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96631" w:rsidRPr="00A42F39" w:rsidRDefault="00CF6645" w:rsidP="00996631">
      <w:pPr>
        <w:pStyle w:val="ad"/>
        <w:widowControl w:val="0"/>
        <w:tabs>
          <w:tab w:val="clear" w:pos="9072"/>
          <w:tab w:val="right" w:pos="8280"/>
          <w:tab w:val="right" w:pos="9781"/>
        </w:tabs>
        <w:snapToGrid w:val="0"/>
        <w:ind w:left="-2" w:right="-57"/>
        <w:jc w:val="both"/>
        <w:rPr>
          <w:rFonts w:eastAsiaTheme="minorEastAsia"/>
          <w:sz w:val="22"/>
          <w:szCs w:val="22"/>
          <w:lang w:eastAsia="zh-CN"/>
        </w:rPr>
      </w:pPr>
      <w:r w:rsidRPr="00E94B3D">
        <w:rPr>
          <w:sz w:val="22"/>
          <w:szCs w:val="22"/>
        </w:rPr>
        <w:t>3GPP TSG RAN WG1</w:t>
      </w:r>
      <w:r w:rsidR="00996631" w:rsidRPr="00E94B3D">
        <w:rPr>
          <w:rFonts w:hint="eastAsia"/>
          <w:sz w:val="22"/>
          <w:szCs w:val="22"/>
        </w:rPr>
        <w:t xml:space="preserve"> </w:t>
      </w:r>
      <w:r w:rsidR="0058364E" w:rsidRPr="00E94B3D">
        <w:rPr>
          <w:rFonts w:eastAsiaTheme="minorEastAsia" w:hint="eastAsia"/>
          <w:sz w:val="22"/>
          <w:szCs w:val="22"/>
          <w:lang w:eastAsia="zh-CN"/>
        </w:rPr>
        <w:t>Meeting #96</w:t>
      </w:r>
      <w:r w:rsidR="00271242" w:rsidRPr="00E94B3D">
        <w:rPr>
          <w:rFonts w:eastAsiaTheme="minorEastAsia" w:hint="eastAsia"/>
          <w:sz w:val="22"/>
          <w:szCs w:val="22"/>
          <w:lang w:eastAsia="zh-CN"/>
        </w:rPr>
        <w:t>bis</w:t>
      </w:r>
      <w:r w:rsidR="00996631" w:rsidRPr="00825092">
        <w:rPr>
          <w:rFonts w:hint="eastAsia"/>
          <w:sz w:val="22"/>
          <w:szCs w:val="22"/>
        </w:rPr>
        <w:t xml:space="preserve">                                                   </w:t>
      </w:r>
      <w:r w:rsidR="002D0DB9" w:rsidRPr="00825092">
        <w:rPr>
          <w:rFonts w:eastAsiaTheme="minorEastAsia" w:hint="eastAsia"/>
          <w:sz w:val="22"/>
          <w:szCs w:val="22"/>
          <w:lang w:eastAsia="zh-CN"/>
        </w:rPr>
        <w:t xml:space="preserve">              </w:t>
      </w:r>
      <w:r w:rsidRPr="00825092">
        <w:rPr>
          <w:sz w:val="22"/>
          <w:szCs w:val="22"/>
        </w:rPr>
        <w:t>R1-</w:t>
      </w:r>
      <w:r w:rsidR="00444734" w:rsidRPr="00444734">
        <w:rPr>
          <w:sz w:val="22"/>
          <w:szCs w:val="22"/>
        </w:rPr>
        <w:t>1905363</w:t>
      </w:r>
    </w:p>
    <w:p w:rsidR="00271242" w:rsidRPr="00A42F39" w:rsidRDefault="00271242" w:rsidP="00271242">
      <w:pPr>
        <w:tabs>
          <w:tab w:val="center" w:pos="4536"/>
          <w:tab w:val="right" w:pos="9072"/>
        </w:tabs>
        <w:rPr>
          <w:rFonts w:ascii="Arial" w:eastAsia="MS Mincho" w:hAnsi="Arial"/>
          <w:b/>
          <w:sz w:val="22"/>
          <w:szCs w:val="22"/>
        </w:rPr>
      </w:pPr>
      <w:r w:rsidRPr="00A42F39">
        <w:rPr>
          <w:rFonts w:ascii="Arial" w:eastAsia="MS Mincho" w:hAnsi="Arial"/>
          <w:b/>
          <w:sz w:val="22"/>
          <w:szCs w:val="22"/>
        </w:rPr>
        <w:t>Xi’an, China, 8th – 12th April, 2019</w:t>
      </w:r>
    </w:p>
    <w:p w:rsidR="00CF6645" w:rsidRPr="00A42F39" w:rsidRDefault="00CF6645" w:rsidP="00CF6645">
      <w:pPr>
        <w:pStyle w:val="ad"/>
        <w:tabs>
          <w:tab w:val="right" w:pos="8280"/>
          <w:tab w:val="right" w:pos="9781"/>
        </w:tabs>
        <w:snapToGrid w:val="0"/>
        <w:ind w:left="-2" w:right="-57"/>
        <w:jc w:val="both"/>
        <w:rPr>
          <w:rFonts w:eastAsia="宋体"/>
          <w:bCs/>
          <w:sz w:val="22"/>
          <w:szCs w:val="22"/>
          <w:lang w:eastAsia="zh-CN"/>
        </w:rPr>
      </w:pPr>
    </w:p>
    <w:p w:rsidR="00632770" w:rsidRPr="00825092" w:rsidRDefault="00632770" w:rsidP="00632770">
      <w:pPr>
        <w:pStyle w:val="ad"/>
        <w:widowControl w:val="0"/>
        <w:tabs>
          <w:tab w:val="clear" w:pos="9072"/>
          <w:tab w:val="right" w:pos="8280"/>
          <w:tab w:val="right" w:pos="9781"/>
        </w:tabs>
        <w:snapToGrid w:val="0"/>
        <w:ind w:left="-2" w:right="-57"/>
        <w:rPr>
          <w:rFonts w:cs="Arial"/>
          <w:bCs/>
          <w:sz w:val="22"/>
          <w:lang w:val="en-GB"/>
        </w:rPr>
      </w:pPr>
    </w:p>
    <w:p w:rsidR="00830F4E" w:rsidRPr="00A42F39" w:rsidRDefault="00830F4E" w:rsidP="00AE668E">
      <w:pPr>
        <w:pStyle w:val="ad"/>
        <w:tabs>
          <w:tab w:val="clear" w:pos="4536"/>
          <w:tab w:val="left" w:pos="1800"/>
        </w:tabs>
        <w:ind w:left="1798" w:hanging="1800"/>
        <w:jc w:val="both"/>
        <w:rPr>
          <w:rFonts w:eastAsia="宋体"/>
          <w:sz w:val="22"/>
          <w:szCs w:val="22"/>
          <w:lang w:eastAsia="zh-CN"/>
        </w:rPr>
      </w:pPr>
      <w:r w:rsidRPr="00A42F39">
        <w:rPr>
          <w:sz w:val="22"/>
          <w:szCs w:val="22"/>
        </w:rPr>
        <w:t>Source:</w:t>
      </w:r>
      <w:r w:rsidRPr="00A42F39">
        <w:rPr>
          <w:sz w:val="22"/>
          <w:szCs w:val="22"/>
        </w:rPr>
        <w:tab/>
      </w:r>
      <w:r w:rsidRPr="00A42F39">
        <w:rPr>
          <w:rFonts w:eastAsia="宋体"/>
          <w:sz w:val="22"/>
          <w:szCs w:val="22"/>
          <w:lang w:eastAsia="zh-CN"/>
        </w:rPr>
        <w:t>CATT</w:t>
      </w:r>
    </w:p>
    <w:p w:rsidR="00830F4E" w:rsidRPr="00A42F39" w:rsidRDefault="00830F4E" w:rsidP="00AE668E">
      <w:pPr>
        <w:pStyle w:val="ad"/>
        <w:tabs>
          <w:tab w:val="clear" w:pos="4536"/>
          <w:tab w:val="left" w:pos="1800"/>
        </w:tabs>
        <w:ind w:left="-2"/>
        <w:jc w:val="both"/>
        <w:rPr>
          <w:rFonts w:eastAsiaTheme="minorEastAsia"/>
          <w:sz w:val="22"/>
          <w:szCs w:val="22"/>
          <w:lang w:eastAsia="zh-CN"/>
        </w:rPr>
      </w:pPr>
      <w:r w:rsidRPr="00A42F39">
        <w:rPr>
          <w:sz w:val="22"/>
          <w:szCs w:val="22"/>
        </w:rPr>
        <w:t>Title:</w:t>
      </w:r>
      <w:bookmarkStart w:id="0" w:name="Title"/>
      <w:bookmarkEnd w:id="0"/>
      <w:r w:rsidRPr="00A42F39">
        <w:rPr>
          <w:sz w:val="22"/>
          <w:szCs w:val="22"/>
        </w:rPr>
        <w:tab/>
      </w:r>
      <w:r w:rsidR="00271242" w:rsidRPr="00A42F39">
        <w:rPr>
          <w:rFonts w:eastAsiaTheme="minorEastAsia"/>
          <w:sz w:val="22"/>
          <w:szCs w:val="22"/>
          <w:lang w:eastAsia="zh-CN"/>
        </w:rPr>
        <w:t>Discussion on inter-UE UL multiplexing</w:t>
      </w:r>
    </w:p>
    <w:p w:rsidR="00830F4E" w:rsidRPr="00A42F39" w:rsidRDefault="00830F4E" w:rsidP="00AE668E">
      <w:pPr>
        <w:pStyle w:val="ad"/>
        <w:tabs>
          <w:tab w:val="left" w:pos="1800"/>
        </w:tabs>
        <w:ind w:left="-2"/>
        <w:jc w:val="both"/>
        <w:rPr>
          <w:rFonts w:eastAsia="宋体"/>
          <w:sz w:val="22"/>
          <w:szCs w:val="22"/>
          <w:lang w:eastAsia="zh-CN"/>
        </w:rPr>
      </w:pPr>
      <w:r w:rsidRPr="00A42F39">
        <w:rPr>
          <w:sz w:val="22"/>
          <w:szCs w:val="22"/>
        </w:rPr>
        <w:t>Agenda Item:</w:t>
      </w:r>
      <w:bookmarkStart w:id="1" w:name="Source"/>
      <w:bookmarkEnd w:id="1"/>
      <w:r w:rsidRPr="00A42F39">
        <w:rPr>
          <w:sz w:val="22"/>
          <w:szCs w:val="22"/>
        </w:rPr>
        <w:tab/>
      </w:r>
      <w:r w:rsidR="00271242" w:rsidRPr="00A42F39">
        <w:rPr>
          <w:sz w:val="22"/>
          <w:szCs w:val="22"/>
        </w:rPr>
        <w:t>7.2.6.5</w:t>
      </w:r>
    </w:p>
    <w:p w:rsidR="00830F4E" w:rsidRPr="00A42F39" w:rsidRDefault="00830F4E" w:rsidP="00AE668E">
      <w:pPr>
        <w:pStyle w:val="ad"/>
        <w:tabs>
          <w:tab w:val="left" w:pos="1800"/>
        </w:tabs>
        <w:ind w:left="-2"/>
        <w:jc w:val="both"/>
        <w:rPr>
          <w:rFonts w:eastAsia="宋体"/>
          <w:sz w:val="22"/>
          <w:szCs w:val="22"/>
          <w:lang w:eastAsia="zh-CN"/>
        </w:rPr>
      </w:pPr>
      <w:r w:rsidRPr="00A42F39">
        <w:rPr>
          <w:sz w:val="22"/>
          <w:szCs w:val="22"/>
        </w:rPr>
        <w:t>Document for:</w:t>
      </w:r>
      <w:r w:rsidRPr="00A42F39">
        <w:rPr>
          <w:sz w:val="22"/>
          <w:szCs w:val="22"/>
        </w:rPr>
        <w:tab/>
      </w:r>
      <w:bookmarkStart w:id="2" w:name="DocumentFor"/>
      <w:bookmarkEnd w:id="2"/>
      <w:r w:rsidRPr="00A42F39">
        <w:rPr>
          <w:sz w:val="22"/>
          <w:szCs w:val="22"/>
        </w:rPr>
        <w:t>Discussio</w:t>
      </w:r>
      <w:r w:rsidRPr="00A42F39">
        <w:rPr>
          <w:rFonts w:eastAsia="宋体"/>
          <w:sz w:val="22"/>
          <w:szCs w:val="22"/>
          <w:lang w:eastAsia="zh-CN"/>
        </w:rPr>
        <w:t>n</w:t>
      </w:r>
      <w:r w:rsidRPr="00A42F39">
        <w:rPr>
          <w:rFonts w:eastAsia="宋体" w:hint="eastAsia"/>
          <w:sz w:val="22"/>
          <w:szCs w:val="22"/>
          <w:lang w:eastAsia="zh-CN"/>
        </w:rPr>
        <w:t xml:space="preserve"> and Decision</w:t>
      </w:r>
    </w:p>
    <w:p w:rsidR="004D7EEC" w:rsidRPr="00A42F39" w:rsidRDefault="004D7EEC">
      <w:pPr>
        <w:pBdr>
          <w:bottom w:val="single" w:sz="4" w:space="2" w:color="auto"/>
        </w:pBdr>
        <w:tabs>
          <w:tab w:val="left" w:pos="2552"/>
        </w:tabs>
        <w:ind w:left="-2"/>
        <w:jc w:val="both"/>
        <w:rPr>
          <w:rFonts w:eastAsia="宋体"/>
          <w:lang w:eastAsia="zh-CN"/>
        </w:rPr>
      </w:pPr>
    </w:p>
    <w:p w:rsidR="00622C73" w:rsidRPr="00A42F39" w:rsidRDefault="00830F4E" w:rsidP="0015794F">
      <w:pPr>
        <w:pStyle w:val="1"/>
        <w:ind w:left="426"/>
        <w:jc w:val="both"/>
      </w:pPr>
      <w:bookmarkStart w:id="3" w:name="_Ref497831218"/>
      <w:r w:rsidRPr="00A42F39">
        <w:t>Introduction</w:t>
      </w:r>
      <w:bookmarkEnd w:id="3"/>
    </w:p>
    <w:p w:rsidR="00FF7B1F" w:rsidRDefault="00FF7B1F" w:rsidP="002C3A35">
      <w:pPr>
        <w:pStyle w:val="a0"/>
        <w:rPr>
          <w:rFonts w:eastAsiaTheme="minorEastAsia"/>
          <w:bCs/>
          <w:lang w:eastAsia="zh-CN"/>
        </w:rPr>
      </w:pPr>
      <w:r>
        <w:rPr>
          <w:rFonts w:eastAsia="宋体" w:hint="eastAsia"/>
          <w:lang w:eastAsia="zh-CN"/>
        </w:rPr>
        <w:t xml:space="preserve">At RAN#83 plenary meeting, the new WID </w:t>
      </w:r>
      <w:r w:rsidRPr="00FF7B1F">
        <w:rPr>
          <w:rFonts w:eastAsia="宋体"/>
          <w:i/>
          <w:lang w:eastAsia="zh-CN"/>
        </w:rPr>
        <w:t>Physical Layer Enhancements for NR</w:t>
      </w:r>
      <w:r w:rsidRPr="00FF7B1F">
        <w:rPr>
          <w:rFonts w:eastAsia="宋体" w:hint="eastAsia"/>
          <w:i/>
          <w:lang w:eastAsia="zh-CN"/>
        </w:rPr>
        <w:t xml:space="preserve"> Ultra-Reliable and Low Latency Communication</w:t>
      </w:r>
      <w:r w:rsidRPr="00FF7B1F">
        <w:rPr>
          <w:rFonts w:eastAsia="宋体"/>
          <w:i/>
          <w:lang w:eastAsia="zh-CN"/>
        </w:rPr>
        <w:t xml:space="preserve"> </w:t>
      </w:r>
      <w:r w:rsidRPr="00FF7B1F">
        <w:rPr>
          <w:rFonts w:eastAsia="宋体" w:hint="eastAsia"/>
          <w:i/>
          <w:lang w:eastAsia="zh-CN"/>
        </w:rPr>
        <w:t>(</w:t>
      </w:r>
      <w:r w:rsidRPr="00FF7B1F">
        <w:rPr>
          <w:rFonts w:eastAsia="宋体"/>
          <w:i/>
          <w:lang w:eastAsia="zh-CN"/>
        </w:rPr>
        <w:t>URLLC</w:t>
      </w:r>
      <w:r w:rsidRPr="00FF7B1F">
        <w:rPr>
          <w:rFonts w:eastAsia="宋体" w:hint="eastAsia"/>
          <w:i/>
          <w:lang w:eastAsia="zh-CN"/>
        </w:rPr>
        <w:t>)</w:t>
      </w:r>
      <w:r>
        <w:rPr>
          <w:rFonts w:eastAsia="宋体" w:hint="eastAsia"/>
          <w:i/>
          <w:lang w:eastAsia="zh-CN"/>
        </w:rPr>
        <w:t xml:space="preserve"> </w:t>
      </w:r>
      <w:r>
        <w:rPr>
          <w:rFonts w:eastAsia="宋体" w:hint="eastAsia"/>
          <w:lang w:eastAsia="zh-CN"/>
        </w:rPr>
        <w:t>was app</w:t>
      </w:r>
      <w:r w:rsidR="00B30182">
        <w:rPr>
          <w:rFonts w:eastAsia="宋体" w:hint="eastAsia"/>
          <w:lang w:eastAsia="zh-CN"/>
        </w:rPr>
        <w:t>r</w:t>
      </w:r>
      <w:r>
        <w:rPr>
          <w:rFonts w:eastAsia="宋体" w:hint="eastAsia"/>
          <w:lang w:eastAsia="zh-CN"/>
        </w:rPr>
        <w:t xml:space="preserve">oved. </w:t>
      </w:r>
      <w:r w:rsidR="00B30182">
        <w:rPr>
          <w:bCs/>
        </w:rPr>
        <w:t xml:space="preserve">The objective of this work item is to specify enhancements to URLLC, considering </w:t>
      </w:r>
      <w:proofErr w:type="gramStart"/>
      <w:r w:rsidR="00B30182">
        <w:rPr>
          <w:bCs/>
        </w:rPr>
        <w:t>both FR1</w:t>
      </w:r>
      <w:proofErr w:type="gramEnd"/>
      <w:r w:rsidR="00B30182">
        <w:rPr>
          <w:bCs/>
        </w:rPr>
        <w:t xml:space="preserve"> and FR2 as well as TDD and FDD.</w:t>
      </w:r>
      <w:r w:rsidR="00B30182">
        <w:rPr>
          <w:rFonts w:eastAsiaTheme="minorEastAsia" w:hint="eastAsia"/>
          <w:bCs/>
          <w:lang w:eastAsia="zh-CN"/>
        </w:rPr>
        <w:t xml:space="preserve"> For inter-UE </w:t>
      </w:r>
      <w:proofErr w:type="spellStart"/>
      <w:r w:rsidR="00B30182">
        <w:rPr>
          <w:rFonts w:eastAsiaTheme="minorEastAsia" w:hint="eastAsia"/>
          <w:bCs/>
          <w:lang w:eastAsia="zh-CN"/>
        </w:rPr>
        <w:t>Tx</w:t>
      </w:r>
      <w:proofErr w:type="spellEnd"/>
      <w:r w:rsidR="00B30182">
        <w:rPr>
          <w:rFonts w:eastAsiaTheme="minorEastAsia" w:hint="eastAsia"/>
          <w:bCs/>
          <w:lang w:eastAsia="zh-CN"/>
        </w:rPr>
        <w:t xml:space="preserve"> prioritization/</w:t>
      </w:r>
      <w:r w:rsidR="00B30182">
        <w:rPr>
          <w:rFonts w:eastAsiaTheme="minorEastAsia"/>
          <w:bCs/>
          <w:lang w:eastAsia="zh-CN"/>
        </w:rPr>
        <w:t>multiplexing</w:t>
      </w:r>
      <w:r w:rsidR="00B30182">
        <w:rPr>
          <w:rFonts w:eastAsiaTheme="minorEastAsia" w:hint="eastAsia"/>
          <w:bCs/>
          <w:lang w:eastAsia="zh-CN"/>
        </w:rPr>
        <w:t>, the following details has been agreed</w:t>
      </w:r>
      <w:proofErr w:type="gramStart"/>
      <w:r w:rsidR="00B30182">
        <w:rPr>
          <w:rFonts w:eastAsiaTheme="minorEastAsia" w:hint="eastAsia"/>
          <w:bCs/>
          <w:lang w:eastAsia="zh-CN"/>
        </w:rPr>
        <w:t>:</w:t>
      </w:r>
      <w:proofErr w:type="gramEnd"/>
      <w:r w:rsidR="008627D9">
        <w:rPr>
          <w:rFonts w:eastAsiaTheme="minorEastAsia"/>
          <w:bCs/>
          <w:lang w:eastAsia="zh-CN"/>
        </w:rPr>
        <w:fldChar w:fldCharType="begin"/>
      </w:r>
      <w:r w:rsidR="008627D9">
        <w:rPr>
          <w:rFonts w:eastAsiaTheme="minorEastAsia"/>
          <w:bCs/>
          <w:lang w:eastAsia="zh-CN"/>
        </w:rPr>
        <w:instrText xml:space="preserve"> </w:instrText>
      </w:r>
      <w:r w:rsidR="008627D9">
        <w:rPr>
          <w:rFonts w:eastAsiaTheme="minorEastAsia" w:hint="eastAsia"/>
          <w:bCs/>
          <w:lang w:eastAsia="zh-CN"/>
        </w:rPr>
        <w:instrText>REF _Ref4662097 \r \h</w:instrText>
      </w:r>
      <w:r w:rsidR="008627D9">
        <w:rPr>
          <w:rFonts w:eastAsiaTheme="minorEastAsia"/>
          <w:bCs/>
          <w:lang w:eastAsia="zh-CN"/>
        </w:rPr>
        <w:instrText xml:space="preserve"> </w:instrText>
      </w:r>
      <w:r w:rsidR="008627D9">
        <w:rPr>
          <w:rFonts w:eastAsiaTheme="minorEastAsia"/>
          <w:bCs/>
          <w:lang w:eastAsia="zh-CN"/>
        </w:rPr>
      </w:r>
      <w:r w:rsidR="008627D9">
        <w:rPr>
          <w:rFonts w:eastAsiaTheme="minorEastAsia"/>
          <w:bCs/>
          <w:lang w:eastAsia="zh-CN"/>
        </w:rPr>
        <w:fldChar w:fldCharType="separate"/>
      </w:r>
      <w:r w:rsidR="008627D9">
        <w:rPr>
          <w:rFonts w:eastAsiaTheme="minorEastAsia"/>
          <w:bCs/>
          <w:lang w:eastAsia="zh-CN"/>
        </w:rPr>
        <w:t>[1]</w:t>
      </w:r>
      <w:r w:rsidR="008627D9">
        <w:rPr>
          <w:rFonts w:eastAsiaTheme="minorEastAsia"/>
          <w:bCs/>
          <w:lang w:eastAsia="zh-CN"/>
        </w:rPr>
        <w:fldChar w:fldCharType="end"/>
      </w:r>
    </w:p>
    <w:p w:rsidR="00B30182" w:rsidRDefault="00B30182" w:rsidP="00B30182">
      <w:pPr>
        <w:numPr>
          <w:ilvl w:val="0"/>
          <w:numId w:val="34"/>
        </w:numPr>
        <w:tabs>
          <w:tab w:val="num" w:pos="709"/>
          <w:tab w:val="num" w:pos="2160"/>
        </w:tabs>
        <w:overflowPunct w:val="0"/>
        <w:autoSpaceDE w:val="0"/>
        <w:autoSpaceDN w:val="0"/>
        <w:adjustRightInd w:val="0"/>
        <w:jc w:val="both"/>
        <w:textAlignment w:val="baseline"/>
        <w:rPr>
          <w:bCs/>
        </w:rPr>
      </w:pPr>
      <w:r>
        <w:rPr>
          <w:bCs/>
        </w:rPr>
        <w:t>Specification of</w:t>
      </w:r>
      <w:r w:rsidRPr="0007292F">
        <w:rPr>
          <w:bCs/>
        </w:rPr>
        <w:t xml:space="preserve"> </w:t>
      </w:r>
      <w:r>
        <w:rPr>
          <w:bCs/>
        </w:rPr>
        <w:t xml:space="preserve">enhanced </w:t>
      </w:r>
      <w:r w:rsidRPr="00B973CB">
        <w:rPr>
          <w:lang w:eastAsia="zh-CN"/>
        </w:rPr>
        <w:t xml:space="preserve">inter UE </w:t>
      </w:r>
      <w:proofErr w:type="spellStart"/>
      <w:r w:rsidRPr="00B973CB">
        <w:rPr>
          <w:lang w:eastAsia="zh-CN"/>
        </w:rPr>
        <w:t>Tx</w:t>
      </w:r>
      <w:proofErr w:type="spellEnd"/>
      <w:r w:rsidRPr="00B973CB">
        <w:rPr>
          <w:lang w:eastAsia="zh-CN"/>
        </w:rPr>
        <w:t xml:space="preserve"> prioritization/multiplexing</w:t>
      </w:r>
      <w:r>
        <w:rPr>
          <w:bCs/>
        </w:rPr>
        <w:t xml:space="preserve"> [RAN1]</w:t>
      </w:r>
    </w:p>
    <w:p w:rsidR="00B30182" w:rsidRPr="006A5482" w:rsidRDefault="00B30182" w:rsidP="00B30182">
      <w:pPr>
        <w:numPr>
          <w:ilvl w:val="1"/>
          <w:numId w:val="34"/>
        </w:numPr>
        <w:overflowPunct w:val="0"/>
        <w:autoSpaceDE w:val="0"/>
        <w:autoSpaceDN w:val="0"/>
        <w:adjustRightInd w:val="0"/>
        <w:jc w:val="both"/>
        <w:textAlignment w:val="baseline"/>
        <w:rPr>
          <w:bCs/>
        </w:rPr>
      </w:pPr>
      <w:r w:rsidRPr="00B973CB">
        <w:rPr>
          <w:lang w:eastAsia="zh-CN"/>
        </w:rPr>
        <w:t>UL cancelation scheme</w:t>
      </w:r>
      <w:r>
        <w:rPr>
          <w:lang w:eastAsia="zh-CN"/>
        </w:rPr>
        <w:t xml:space="preserve"> (see section 7.2.1 in TR 38.824) </w:t>
      </w:r>
    </w:p>
    <w:p w:rsidR="00B30182" w:rsidRPr="005F0E3E" w:rsidRDefault="00B30182" w:rsidP="00B30182">
      <w:pPr>
        <w:numPr>
          <w:ilvl w:val="1"/>
          <w:numId w:val="34"/>
        </w:numPr>
        <w:overflowPunct w:val="0"/>
        <w:autoSpaceDE w:val="0"/>
        <w:autoSpaceDN w:val="0"/>
        <w:adjustRightInd w:val="0"/>
        <w:jc w:val="both"/>
        <w:textAlignment w:val="baseline"/>
        <w:rPr>
          <w:bCs/>
        </w:rPr>
      </w:pPr>
      <w:r>
        <w:rPr>
          <w:lang w:eastAsia="zh-CN"/>
        </w:rPr>
        <w:t xml:space="preserve">Enhanced UL power control scheme (see section 7.2.2 in TR 38.824)  </w:t>
      </w:r>
    </w:p>
    <w:p w:rsidR="00B30182" w:rsidRPr="00B30182" w:rsidRDefault="00B30182" w:rsidP="002C3A35">
      <w:pPr>
        <w:pStyle w:val="a0"/>
        <w:rPr>
          <w:rFonts w:eastAsiaTheme="minorEastAsia"/>
          <w:lang w:eastAsia="zh-CN"/>
        </w:rPr>
      </w:pPr>
      <w:r>
        <w:rPr>
          <w:rFonts w:eastAsiaTheme="minorEastAsia" w:hint="eastAsia"/>
          <w:lang w:eastAsia="zh-CN"/>
        </w:rPr>
        <w:t>In this contribution, we give our views focusing on UL cancelation and enhanced UL power control.</w:t>
      </w:r>
    </w:p>
    <w:p w:rsidR="00F515FC" w:rsidRPr="00A42F39" w:rsidRDefault="00AA28E0" w:rsidP="00622C73">
      <w:pPr>
        <w:pStyle w:val="1"/>
        <w:rPr>
          <w:rFonts w:eastAsiaTheme="minorEastAsia"/>
          <w:lang w:val="en-GB"/>
        </w:rPr>
      </w:pPr>
      <w:r w:rsidRPr="00A42F39">
        <w:rPr>
          <w:rFonts w:eastAsiaTheme="minorEastAsia" w:hint="eastAsia"/>
          <w:lang w:val="en-GB"/>
        </w:rPr>
        <w:t>Discussion</w:t>
      </w:r>
    </w:p>
    <w:p w:rsidR="009F44D5" w:rsidRPr="00A42F39" w:rsidRDefault="009F44D5" w:rsidP="009F44D5">
      <w:pPr>
        <w:pStyle w:val="2"/>
        <w:rPr>
          <w:rFonts w:eastAsiaTheme="minorEastAsia"/>
        </w:rPr>
      </w:pPr>
      <w:r w:rsidRPr="00A42F39">
        <w:rPr>
          <w:rFonts w:eastAsiaTheme="minorEastAsia"/>
        </w:rPr>
        <w:t xml:space="preserve">Applicable scenarios </w:t>
      </w:r>
    </w:p>
    <w:p w:rsidR="009F44D5" w:rsidRPr="00A42F39" w:rsidRDefault="009F44D5" w:rsidP="009F44D5">
      <w:pPr>
        <w:pStyle w:val="a0"/>
        <w:rPr>
          <w:rFonts w:eastAsiaTheme="minorEastAsia"/>
          <w:lang w:eastAsia="zh-CN"/>
        </w:rPr>
      </w:pPr>
      <w:r w:rsidRPr="00A42F39">
        <w:rPr>
          <w:rFonts w:eastAsiaTheme="minorEastAsia"/>
          <w:lang w:eastAsia="zh-CN"/>
        </w:rPr>
        <w:t>The inter-UE</w:t>
      </w:r>
      <w:r w:rsidR="00FE418E">
        <w:rPr>
          <w:rFonts w:eastAsiaTheme="minorEastAsia" w:hint="eastAsia"/>
          <w:lang w:eastAsia="zh-CN"/>
        </w:rPr>
        <w:t xml:space="preserve"> </w:t>
      </w:r>
      <w:proofErr w:type="spellStart"/>
      <w:r w:rsidR="00FE418E">
        <w:rPr>
          <w:rFonts w:eastAsiaTheme="minorEastAsia" w:hint="eastAsia"/>
          <w:lang w:eastAsia="zh-CN"/>
        </w:rPr>
        <w:t>Tx</w:t>
      </w:r>
      <w:proofErr w:type="spellEnd"/>
      <w:r w:rsidRPr="00A42F39">
        <w:rPr>
          <w:rFonts w:eastAsiaTheme="minorEastAsia"/>
          <w:lang w:eastAsia="zh-CN"/>
        </w:rPr>
        <w:t xml:space="preserve"> </w:t>
      </w:r>
      <w:r w:rsidR="00FE418E" w:rsidRPr="00B973CB">
        <w:rPr>
          <w:lang w:eastAsia="zh-CN"/>
        </w:rPr>
        <w:t>prioritization/</w:t>
      </w:r>
      <w:r w:rsidRPr="00A42F39">
        <w:rPr>
          <w:rFonts w:eastAsiaTheme="minorEastAsia"/>
          <w:lang w:eastAsia="zh-CN"/>
        </w:rPr>
        <w:t xml:space="preserve">multiplexing problem involves the scenario where a </w:t>
      </w:r>
      <w:proofErr w:type="spellStart"/>
      <w:r w:rsidRPr="00A42F39">
        <w:rPr>
          <w:rFonts w:eastAsiaTheme="minorEastAsia"/>
          <w:lang w:eastAsia="zh-CN"/>
        </w:rPr>
        <w:t>gNB</w:t>
      </w:r>
      <w:proofErr w:type="spellEnd"/>
      <w:r w:rsidRPr="00A42F39">
        <w:rPr>
          <w:rFonts w:eastAsiaTheme="minorEastAsia"/>
          <w:lang w:eastAsia="zh-CN"/>
        </w:rPr>
        <w:t xml:space="preserve"> schedules </w:t>
      </w:r>
      <w:r w:rsidR="00013BE0">
        <w:rPr>
          <w:rFonts w:eastAsiaTheme="minorEastAsia" w:hint="eastAsia"/>
          <w:lang w:eastAsia="zh-CN"/>
        </w:rPr>
        <w:t xml:space="preserve">a PUSCH with lower </w:t>
      </w:r>
      <w:proofErr w:type="gramStart"/>
      <w:r w:rsidR="00013BE0">
        <w:rPr>
          <w:rFonts w:eastAsiaTheme="minorEastAsia" w:hint="eastAsia"/>
          <w:lang w:eastAsia="zh-CN"/>
        </w:rPr>
        <w:t>priority</w:t>
      </w:r>
      <w:r w:rsidR="008E346F">
        <w:rPr>
          <w:rFonts w:eastAsiaTheme="minorEastAsia" w:hint="eastAsia"/>
          <w:lang w:eastAsia="zh-CN"/>
        </w:rPr>
        <w:t>(</w:t>
      </w:r>
      <w:proofErr w:type="gramEnd"/>
      <w:r w:rsidR="008E346F">
        <w:rPr>
          <w:rFonts w:eastAsiaTheme="minorEastAsia" w:hint="eastAsia"/>
          <w:lang w:eastAsia="zh-CN"/>
        </w:rPr>
        <w:t>e.g. non-URLLC)</w:t>
      </w:r>
      <w:r w:rsidRPr="00A42F39">
        <w:rPr>
          <w:rFonts w:eastAsiaTheme="minorEastAsia"/>
          <w:lang w:eastAsia="zh-CN"/>
        </w:rPr>
        <w:t xml:space="preserve"> for a first UE and after the scheduling PDCCH is sent, either the </w:t>
      </w:r>
      <w:proofErr w:type="spellStart"/>
      <w:r w:rsidRPr="00A42F39">
        <w:rPr>
          <w:rFonts w:eastAsiaTheme="minorEastAsia"/>
          <w:lang w:eastAsia="zh-CN"/>
        </w:rPr>
        <w:t>gNB</w:t>
      </w:r>
      <w:proofErr w:type="spellEnd"/>
      <w:r w:rsidRPr="00A42F39">
        <w:rPr>
          <w:rFonts w:eastAsiaTheme="minorEastAsia"/>
          <w:lang w:eastAsia="zh-CN"/>
        </w:rPr>
        <w:t xml:space="preserve"> schedules a</w:t>
      </w:r>
      <w:r w:rsidR="00013BE0">
        <w:rPr>
          <w:rFonts w:eastAsiaTheme="minorEastAsia" w:hint="eastAsia"/>
          <w:lang w:eastAsia="zh-CN"/>
        </w:rPr>
        <w:t>nother PUSCH with higher priority</w:t>
      </w:r>
      <w:r w:rsidR="008E346F">
        <w:rPr>
          <w:rFonts w:eastAsiaTheme="minorEastAsia" w:hint="eastAsia"/>
          <w:lang w:eastAsia="zh-CN"/>
        </w:rPr>
        <w:t>(e.g. URLLC)</w:t>
      </w:r>
      <w:r w:rsidR="00013BE0">
        <w:rPr>
          <w:rFonts w:eastAsiaTheme="minorEastAsia" w:hint="eastAsia"/>
          <w:lang w:eastAsia="zh-CN"/>
        </w:rPr>
        <w:t xml:space="preserve"> for a</w:t>
      </w:r>
      <w:r w:rsidRPr="00A42F39">
        <w:rPr>
          <w:rFonts w:eastAsiaTheme="minorEastAsia"/>
          <w:lang w:eastAsia="zh-CN"/>
        </w:rPr>
        <w:t xml:space="preserve"> second UE or the second UE autonomously transmits on a configured UL </w:t>
      </w:r>
      <w:r w:rsidR="00013BE0">
        <w:rPr>
          <w:rFonts w:eastAsiaTheme="minorEastAsia" w:hint="eastAsia"/>
          <w:lang w:eastAsia="zh-CN"/>
        </w:rPr>
        <w:t>resources</w:t>
      </w:r>
      <w:r w:rsidRPr="00A42F39">
        <w:rPr>
          <w:rFonts w:eastAsiaTheme="minorEastAsia"/>
          <w:lang w:eastAsia="zh-CN"/>
        </w:rPr>
        <w:t>, where in either case the</w:t>
      </w:r>
      <w:r w:rsidR="00013BE0">
        <w:rPr>
          <w:rFonts w:eastAsiaTheme="minorEastAsia" w:hint="eastAsia"/>
          <w:lang w:eastAsia="zh-CN"/>
        </w:rPr>
        <w:t xml:space="preserve"> later grant-based or grant-free PUSCH</w:t>
      </w:r>
      <w:r w:rsidR="008627D9">
        <w:rPr>
          <w:rFonts w:eastAsiaTheme="minorEastAsia" w:hint="eastAsia"/>
          <w:lang w:eastAsia="zh-CN"/>
        </w:rPr>
        <w:t xml:space="preserve"> </w:t>
      </w:r>
      <w:r w:rsidRPr="00A42F39">
        <w:rPr>
          <w:rFonts w:eastAsiaTheme="minorEastAsia"/>
          <w:lang w:eastAsia="zh-CN"/>
        </w:rPr>
        <w:t xml:space="preserve">overlaps with </w:t>
      </w:r>
      <w:r w:rsidR="008627D9">
        <w:rPr>
          <w:rFonts w:eastAsiaTheme="minorEastAsia" w:hint="eastAsia"/>
          <w:lang w:eastAsia="zh-CN"/>
        </w:rPr>
        <w:t>the earl</w:t>
      </w:r>
      <w:r w:rsidR="00013BE0">
        <w:rPr>
          <w:rFonts w:eastAsiaTheme="minorEastAsia" w:hint="eastAsia"/>
          <w:lang w:eastAsia="zh-CN"/>
        </w:rPr>
        <w:t>ier</w:t>
      </w:r>
      <w:r w:rsidR="008627D9">
        <w:rPr>
          <w:rFonts w:eastAsiaTheme="minorEastAsia" w:hint="eastAsia"/>
          <w:lang w:eastAsia="zh-CN"/>
        </w:rPr>
        <w:t xml:space="preserve"> scheduled PUSCH</w:t>
      </w:r>
      <w:r w:rsidR="00683161">
        <w:rPr>
          <w:rFonts w:eastAsiaTheme="minorEastAsia" w:hint="eastAsia"/>
          <w:lang w:eastAsia="zh-CN"/>
        </w:rPr>
        <w:t xml:space="preserve"> for the first UE</w:t>
      </w:r>
      <w:r w:rsidRPr="00A42F39">
        <w:rPr>
          <w:rFonts w:eastAsiaTheme="minorEastAsia"/>
          <w:lang w:eastAsia="zh-CN"/>
        </w:rPr>
        <w:t xml:space="preserve">. </w:t>
      </w:r>
    </w:p>
    <w:p w:rsidR="009F44D5" w:rsidRPr="00A42F39" w:rsidRDefault="009F44D5" w:rsidP="009F44D5">
      <w:pPr>
        <w:pStyle w:val="a0"/>
        <w:rPr>
          <w:rFonts w:eastAsiaTheme="minorEastAsia"/>
          <w:lang w:eastAsia="zh-CN"/>
        </w:rPr>
      </w:pPr>
      <w:r w:rsidRPr="00A42F39">
        <w:rPr>
          <w:rFonts w:eastAsiaTheme="minorEastAsia" w:hint="eastAsia"/>
          <w:lang w:eastAsia="zh-CN"/>
        </w:rPr>
        <w:t xml:space="preserve">If we assume </w:t>
      </w:r>
      <w:r w:rsidRPr="00A42F39">
        <w:rPr>
          <w:rFonts w:eastAsiaTheme="minorEastAsia"/>
          <w:lang w:eastAsia="zh-CN"/>
        </w:rPr>
        <w:t xml:space="preserve">the non-URLLC PUSCH is </w:t>
      </w:r>
      <w:r w:rsidRPr="00A42F39">
        <w:rPr>
          <w:rFonts w:eastAsiaTheme="minorEastAsia" w:hint="eastAsia"/>
          <w:lang w:eastAsia="zh-CN"/>
        </w:rPr>
        <w:t xml:space="preserve">grant-based there </w:t>
      </w:r>
      <w:r w:rsidRPr="00A42F39">
        <w:rPr>
          <w:rFonts w:eastAsiaTheme="minorEastAsia"/>
          <w:lang w:eastAsia="zh-CN"/>
        </w:rPr>
        <w:t>are two applicable scenarios for URLLC and non-URLLC inter-</w:t>
      </w:r>
      <w:r w:rsidRPr="00A42F39">
        <w:rPr>
          <w:rFonts w:eastAsiaTheme="minorEastAsia" w:hint="eastAsia"/>
          <w:lang w:eastAsia="zh-CN"/>
        </w:rPr>
        <w:t>UE multiplexing:</w:t>
      </w:r>
    </w:p>
    <w:p w:rsidR="009F44D5" w:rsidRPr="00A42F39" w:rsidRDefault="009F44D5" w:rsidP="009F44D5">
      <w:pPr>
        <w:pStyle w:val="a0"/>
        <w:rPr>
          <w:rFonts w:eastAsiaTheme="minorEastAsia"/>
          <w:lang w:eastAsia="zh-CN"/>
        </w:rPr>
      </w:pPr>
      <w:r w:rsidRPr="00A42F39">
        <w:rPr>
          <w:rFonts w:eastAsiaTheme="minorEastAsia" w:hint="eastAsia"/>
          <w:lang w:eastAsia="zh-CN"/>
        </w:rPr>
        <w:t xml:space="preserve">Case 1: </w:t>
      </w:r>
      <w:r w:rsidRPr="00A42F39">
        <w:rPr>
          <w:rFonts w:eastAsiaTheme="minorEastAsia"/>
          <w:lang w:eastAsia="zh-CN"/>
        </w:rPr>
        <w:t>Grant-based non-URLLC PUSCH and grant-based URLLC PUSCH</w:t>
      </w:r>
    </w:p>
    <w:p w:rsidR="009F44D5" w:rsidRDefault="009F44D5" w:rsidP="009F44D5">
      <w:pPr>
        <w:pStyle w:val="a0"/>
        <w:rPr>
          <w:rFonts w:eastAsiaTheme="minorEastAsia"/>
          <w:lang w:eastAsia="zh-CN"/>
        </w:rPr>
      </w:pPr>
      <w:r w:rsidRPr="00A42F39">
        <w:rPr>
          <w:rFonts w:eastAsiaTheme="minorEastAsia" w:hint="eastAsia"/>
          <w:lang w:eastAsia="zh-CN"/>
        </w:rPr>
        <w:t xml:space="preserve">Case 2: </w:t>
      </w:r>
      <w:r w:rsidRPr="00A42F39">
        <w:rPr>
          <w:rFonts w:eastAsiaTheme="minorEastAsia"/>
          <w:lang w:eastAsia="zh-CN"/>
        </w:rPr>
        <w:t>Grant-based non-URLLC</w:t>
      </w:r>
      <w:r w:rsidRPr="00A42F39">
        <w:rPr>
          <w:rFonts w:eastAsiaTheme="minorEastAsia" w:hint="eastAsia"/>
          <w:lang w:eastAsia="zh-CN"/>
        </w:rPr>
        <w:t xml:space="preserve"> </w:t>
      </w:r>
      <w:r w:rsidRPr="00A42F39">
        <w:rPr>
          <w:rFonts w:eastAsiaTheme="minorEastAsia"/>
          <w:lang w:eastAsia="zh-CN"/>
        </w:rPr>
        <w:t xml:space="preserve">PUSCH and grant-free </w:t>
      </w:r>
      <w:r w:rsidRPr="00A42F39">
        <w:rPr>
          <w:rFonts w:eastAsiaTheme="minorEastAsia" w:hint="eastAsia"/>
          <w:lang w:eastAsia="zh-CN"/>
        </w:rPr>
        <w:t xml:space="preserve">URLLC </w:t>
      </w:r>
      <w:r w:rsidRPr="00A42F39">
        <w:rPr>
          <w:rFonts w:eastAsiaTheme="minorEastAsia"/>
          <w:lang w:eastAsia="zh-CN"/>
        </w:rPr>
        <w:t xml:space="preserve">PUSCH </w:t>
      </w:r>
    </w:p>
    <w:p w:rsidR="009F3E6C" w:rsidRPr="009F3E6C" w:rsidRDefault="009F3E6C" w:rsidP="009F44D5">
      <w:pPr>
        <w:pStyle w:val="a0"/>
        <w:rPr>
          <w:rFonts w:eastAsiaTheme="minorEastAsia"/>
          <w:lang w:eastAsia="zh-CN"/>
        </w:rPr>
      </w:pPr>
      <w:r>
        <w:rPr>
          <w:rFonts w:eastAsiaTheme="minorEastAsia" w:hint="eastAsia"/>
          <w:lang w:eastAsia="zh-CN"/>
        </w:rPr>
        <w:t>For case 1, a</w:t>
      </w:r>
      <w:r w:rsidRPr="00A42F39">
        <w:rPr>
          <w:rFonts w:eastAsiaTheme="minorEastAsia"/>
          <w:lang w:eastAsia="zh-CN"/>
        </w:rPr>
        <w:t>n example scenario</w:t>
      </w:r>
      <w:r w:rsidRPr="00A42F39">
        <w:rPr>
          <w:rFonts w:eastAsiaTheme="minorEastAsia" w:hint="eastAsia"/>
          <w:lang w:eastAsia="zh-CN"/>
        </w:rPr>
        <w:t xml:space="preserve"> for </w:t>
      </w:r>
      <w:r w:rsidRPr="00A42F39">
        <w:rPr>
          <w:rFonts w:eastAsiaTheme="minorEastAsia"/>
          <w:lang w:eastAsia="zh-CN"/>
        </w:rPr>
        <w:t xml:space="preserve">UL </w:t>
      </w:r>
      <w:r w:rsidRPr="00A42F39">
        <w:rPr>
          <w:rFonts w:eastAsiaTheme="minorEastAsia" w:hint="eastAsia"/>
          <w:lang w:eastAsia="zh-CN"/>
        </w:rPr>
        <w:t>cancelation</w:t>
      </w:r>
      <w:r w:rsidRPr="00A42F39">
        <w:rPr>
          <w:rFonts w:eastAsiaTheme="minorEastAsia"/>
          <w:lang w:eastAsia="zh-CN"/>
        </w:rPr>
        <w:t xml:space="preserve"> mechanism </w:t>
      </w:r>
      <w:r w:rsidRPr="00A42F39">
        <w:rPr>
          <w:rFonts w:eastAsiaTheme="minorEastAsia" w:hint="eastAsia"/>
          <w:lang w:eastAsia="zh-CN"/>
        </w:rPr>
        <w:t xml:space="preserve">based on PDCCH </w:t>
      </w:r>
      <w:r w:rsidRPr="00A42F39">
        <w:rPr>
          <w:rFonts w:eastAsiaTheme="minorEastAsia"/>
          <w:lang w:eastAsia="zh-CN"/>
        </w:rPr>
        <w:t xml:space="preserve">is shown in </w:t>
      </w:r>
      <w:r w:rsidRPr="00825092">
        <w:rPr>
          <w:rFonts w:eastAsiaTheme="minorEastAsia"/>
          <w:lang w:eastAsia="zh-CN"/>
        </w:rPr>
        <w:fldChar w:fldCharType="begin"/>
      </w:r>
      <w:r w:rsidRPr="00A42F39">
        <w:rPr>
          <w:rFonts w:eastAsiaTheme="minorEastAsia"/>
          <w:lang w:eastAsia="zh-CN"/>
        </w:rPr>
        <w:instrText xml:space="preserve"> REF _Ref521325630 \h </w:instrText>
      </w:r>
      <w:r w:rsidRPr="00825092">
        <w:rPr>
          <w:rFonts w:eastAsiaTheme="minorEastAsia"/>
          <w:lang w:eastAsia="zh-CN"/>
        </w:rPr>
      </w:r>
      <w:r w:rsidRPr="00825092">
        <w:rPr>
          <w:rFonts w:eastAsiaTheme="minorEastAsia"/>
          <w:lang w:eastAsia="zh-CN"/>
        </w:rPr>
        <w:fldChar w:fldCharType="separate"/>
      </w:r>
      <w:r w:rsidRPr="00825092">
        <w:t xml:space="preserve">Figure </w:t>
      </w:r>
      <w:r w:rsidRPr="00825092">
        <w:rPr>
          <w:noProof/>
        </w:rPr>
        <w:t>1</w:t>
      </w:r>
      <w:r w:rsidRPr="00825092">
        <w:rPr>
          <w:rFonts w:eastAsiaTheme="minorEastAsia"/>
          <w:lang w:eastAsia="zh-CN"/>
        </w:rPr>
        <w:fldChar w:fldCharType="end"/>
      </w:r>
      <w:r w:rsidRPr="00825092">
        <w:rPr>
          <w:rFonts w:eastAsiaTheme="minorEastAsia"/>
          <w:lang w:eastAsia="zh-CN"/>
        </w:rPr>
        <w:t xml:space="preserve"> for paired spectrum, where a first UE is scheduled for PUSCH transmission in slot n+1 while a second UE requests UL resources for URLLC traffic at, or soon after, the scheduling PDCCH is sent to the first UE. The </w:t>
      </w:r>
      <w:proofErr w:type="spellStart"/>
      <w:r w:rsidRPr="00825092">
        <w:rPr>
          <w:rFonts w:eastAsiaTheme="minorEastAsia"/>
          <w:lang w:eastAsia="zh-CN"/>
        </w:rPr>
        <w:t>gNB</w:t>
      </w:r>
      <w:proofErr w:type="spellEnd"/>
      <w:r w:rsidRPr="00825092">
        <w:rPr>
          <w:rFonts w:eastAsiaTheme="minorEastAsia"/>
          <w:lang w:eastAsia="zh-CN"/>
        </w:rPr>
        <w:t xml:space="preserve"> may schedule the second PUSCH within the resources assigned to t</w:t>
      </w:r>
      <w:r w:rsidRPr="00A42F39">
        <w:rPr>
          <w:rFonts w:eastAsiaTheme="minorEastAsia"/>
          <w:lang w:eastAsia="zh-CN"/>
        </w:rPr>
        <w:t xml:space="preserve">he first PUSCH and to avoid mutual interference, the </w:t>
      </w:r>
      <w:proofErr w:type="spellStart"/>
      <w:r w:rsidRPr="00A42F39">
        <w:rPr>
          <w:rFonts w:eastAsiaTheme="minorEastAsia"/>
          <w:lang w:eastAsia="zh-CN"/>
        </w:rPr>
        <w:t>gNB</w:t>
      </w:r>
      <w:proofErr w:type="spellEnd"/>
      <w:r w:rsidRPr="00A42F39">
        <w:rPr>
          <w:rFonts w:eastAsiaTheme="minorEastAsia"/>
          <w:lang w:eastAsia="zh-CN"/>
        </w:rPr>
        <w:t xml:space="preserve"> at the same time indicates to the first UE to cancel/suspend its PUSCH transmission in slot n+1 of </w:t>
      </w:r>
      <w:r w:rsidRPr="00825092">
        <w:rPr>
          <w:rFonts w:eastAsiaTheme="minorEastAsia"/>
          <w:lang w:eastAsia="zh-CN"/>
        </w:rPr>
        <w:fldChar w:fldCharType="begin"/>
      </w:r>
      <w:r w:rsidRPr="00A42F39">
        <w:rPr>
          <w:rFonts w:eastAsiaTheme="minorEastAsia"/>
          <w:lang w:eastAsia="zh-CN"/>
        </w:rPr>
        <w:instrText xml:space="preserve"> REF _Ref521325630 \h </w:instrText>
      </w:r>
      <w:r w:rsidRPr="00825092">
        <w:rPr>
          <w:rFonts w:eastAsiaTheme="minorEastAsia"/>
          <w:lang w:eastAsia="zh-CN"/>
        </w:rPr>
      </w:r>
      <w:r w:rsidRPr="00825092">
        <w:rPr>
          <w:rFonts w:eastAsiaTheme="minorEastAsia"/>
          <w:lang w:eastAsia="zh-CN"/>
        </w:rPr>
        <w:fldChar w:fldCharType="separate"/>
      </w:r>
      <w:r w:rsidRPr="00825092">
        <w:t xml:space="preserve">Figure </w:t>
      </w:r>
      <w:r w:rsidRPr="00825092">
        <w:rPr>
          <w:noProof/>
        </w:rPr>
        <w:t>1</w:t>
      </w:r>
      <w:r w:rsidRPr="00825092">
        <w:rPr>
          <w:rFonts w:eastAsiaTheme="minorEastAsia"/>
          <w:lang w:eastAsia="zh-CN"/>
        </w:rPr>
        <w:fldChar w:fldCharType="end"/>
      </w:r>
      <w:r w:rsidRPr="00825092">
        <w:rPr>
          <w:rFonts w:eastAsiaTheme="minorEastAsia"/>
          <w:lang w:eastAsia="zh-CN"/>
        </w:rPr>
        <w:t xml:space="preserve">. </w:t>
      </w:r>
    </w:p>
    <w:p w:rsidR="00856F7D" w:rsidRPr="00A42F39" w:rsidRDefault="00FE418E" w:rsidP="009F44D5">
      <w:pPr>
        <w:pStyle w:val="a0"/>
        <w:rPr>
          <w:rFonts w:eastAsiaTheme="minorEastAsia"/>
          <w:lang w:eastAsia="zh-CN"/>
        </w:rPr>
      </w:pPr>
      <w:r>
        <w:rPr>
          <w:rFonts w:eastAsiaTheme="minorEastAsia" w:hint="eastAsia"/>
          <w:lang w:eastAsia="zh-CN"/>
        </w:rPr>
        <w:t>For case2, t</w:t>
      </w:r>
      <w:r w:rsidR="00856F7D" w:rsidRPr="00A42F39">
        <w:rPr>
          <w:rFonts w:eastAsiaTheme="minorEastAsia" w:hint="eastAsia"/>
          <w:lang w:eastAsia="zh-CN"/>
        </w:rPr>
        <w:t xml:space="preserve">he URLLC UE </w:t>
      </w:r>
      <w:r w:rsidR="00856F7D" w:rsidRPr="00A42F39">
        <w:rPr>
          <w:rFonts w:eastAsiaTheme="minorEastAsia"/>
          <w:lang w:eastAsia="zh-CN"/>
        </w:rPr>
        <w:t xml:space="preserve">autonomously transmits on a configured UL </w:t>
      </w:r>
      <w:r>
        <w:rPr>
          <w:rFonts w:eastAsiaTheme="minorEastAsia" w:hint="eastAsia"/>
          <w:lang w:eastAsia="zh-CN"/>
        </w:rPr>
        <w:t>resource which may be overlapped with an on-going non-URLLC PUSCH</w:t>
      </w:r>
      <w:r w:rsidR="00856F7D" w:rsidRPr="00A42F39">
        <w:rPr>
          <w:rFonts w:eastAsiaTheme="minorEastAsia" w:hint="eastAsia"/>
          <w:lang w:eastAsia="zh-CN"/>
        </w:rPr>
        <w:t xml:space="preserve">. </w:t>
      </w:r>
      <w:r w:rsidR="00856F7D" w:rsidRPr="00A42F39">
        <w:rPr>
          <w:rFonts w:eastAsiaTheme="minorEastAsia"/>
          <w:lang w:eastAsia="zh-CN"/>
        </w:rPr>
        <w:t xml:space="preserve">Therefore, UL interruption is only feasible if the </w:t>
      </w:r>
      <w:proofErr w:type="spellStart"/>
      <w:r w:rsidR="00856F7D" w:rsidRPr="00A42F39">
        <w:rPr>
          <w:rFonts w:eastAsiaTheme="minorEastAsia"/>
          <w:lang w:eastAsia="zh-CN"/>
        </w:rPr>
        <w:t>gNB</w:t>
      </w:r>
      <w:proofErr w:type="spellEnd"/>
      <w:r w:rsidR="00856F7D" w:rsidRPr="00A42F39">
        <w:rPr>
          <w:rFonts w:eastAsiaTheme="minorEastAsia"/>
          <w:lang w:eastAsia="zh-CN"/>
        </w:rPr>
        <w:t xml:space="preserve"> receives an intention to transmit from the URLLC UE. An example is for configured K PUSCH repetitions, where the scheduled PUSCH overlaps with PUSCH transmission</w:t>
      </w:r>
      <m:oMath>
        <m:r>
          <w:rPr>
            <w:rFonts w:ascii="Cambria Math" w:eastAsiaTheme="minorEastAsia" w:hAnsi="Cambria Math"/>
            <w:lang w:eastAsia="zh-CN"/>
          </w:rPr>
          <m:t xml:space="preserve"> j</m:t>
        </m:r>
      </m:oMath>
      <w:r w:rsidR="00856F7D" w:rsidRPr="00A42F39">
        <w:rPr>
          <w:rFonts w:eastAsiaTheme="minorEastAsia"/>
          <w:lang w:eastAsia="zh-CN"/>
        </w:rPr>
        <w:t xml:space="preserve"> and by receiving configured PUSCH repetition </w:t>
      </w:r>
      <m:oMath>
        <m:r>
          <w:rPr>
            <w:rFonts w:ascii="Cambria Math" w:eastAsiaTheme="minorEastAsia" w:hAnsi="Cambria Math"/>
            <w:lang w:eastAsia="zh-CN"/>
          </w:rPr>
          <m:t>i</m:t>
        </m:r>
      </m:oMath>
      <w:r w:rsidR="00856F7D" w:rsidRPr="00A42F39">
        <w:rPr>
          <w:rFonts w:eastAsiaTheme="minorEastAsia"/>
          <w:lang w:eastAsia="zh-CN"/>
        </w:rPr>
        <w:t xml:space="preserve"> the </w:t>
      </w:r>
      <w:proofErr w:type="spellStart"/>
      <w:r w:rsidR="00856F7D" w:rsidRPr="00A42F39">
        <w:rPr>
          <w:rFonts w:eastAsiaTheme="minorEastAsia"/>
          <w:lang w:eastAsia="zh-CN"/>
        </w:rPr>
        <w:t>gNB</w:t>
      </w:r>
      <w:proofErr w:type="spellEnd"/>
      <w:r w:rsidR="00856F7D" w:rsidRPr="00A42F39">
        <w:rPr>
          <w:rFonts w:eastAsiaTheme="minorEastAsia"/>
          <w:lang w:eastAsia="zh-CN"/>
        </w:rPr>
        <w:t xml:space="preserve"> can send an UL interruption to the dynamically scheduled UE. In contrast an enhanced power control solution, if shown to be feasible, can work for </w:t>
      </w:r>
      <w:r w:rsidR="00856F7D" w:rsidRPr="00A42F39">
        <w:rPr>
          <w:rFonts w:eastAsiaTheme="minorEastAsia" w:hint="eastAsia"/>
          <w:lang w:eastAsia="zh-CN"/>
        </w:rPr>
        <w:t>grant free URLLC case</w:t>
      </w:r>
      <w:r w:rsidR="00856F7D" w:rsidRPr="00A42F39">
        <w:rPr>
          <w:rFonts w:eastAsiaTheme="minorEastAsia"/>
          <w:lang w:eastAsia="zh-CN"/>
        </w:rPr>
        <w:t>.</w:t>
      </w:r>
    </w:p>
    <w:p w:rsidR="00C91102" w:rsidRPr="00C47E56" w:rsidRDefault="00FB1608" w:rsidP="00C91102">
      <w:pPr>
        <w:pStyle w:val="a0"/>
        <w:rPr>
          <w:rFonts w:eastAsiaTheme="minorEastAsia"/>
          <w:b/>
          <w:lang w:eastAsia="zh-CN"/>
        </w:rPr>
      </w:pPr>
      <w:r w:rsidRPr="00A701C2">
        <w:rPr>
          <w:rFonts w:eastAsiaTheme="minorEastAsia"/>
          <w:b/>
          <w:lang w:eastAsia="zh-CN"/>
        </w:rPr>
        <w:t>Observation</w:t>
      </w:r>
      <w:r w:rsidR="00C91102" w:rsidRPr="00C47E56">
        <w:rPr>
          <w:rFonts w:eastAsiaTheme="minorEastAsia"/>
          <w:b/>
          <w:lang w:eastAsia="zh-CN"/>
        </w:rPr>
        <w:t xml:space="preserve">: </w:t>
      </w:r>
      <w:r w:rsidR="00C91102">
        <w:rPr>
          <w:rFonts w:eastAsiaTheme="minorEastAsia"/>
          <w:b/>
          <w:lang w:eastAsia="zh-CN"/>
        </w:rPr>
        <w:t xml:space="preserve">UL interruption signaling mechanism is mainly applicable to </w:t>
      </w:r>
      <w:r w:rsidR="00775831">
        <w:rPr>
          <w:rFonts w:eastAsiaTheme="minorEastAsia" w:hint="eastAsia"/>
          <w:b/>
          <w:lang w:eastAsia="zh-CN"/>
        </w:rPr>
        <w:t>the scenario wherein UL grants are available for both non-URLLC PUSCH and URLLC PUSCH</w:t>
      </w:r>
      <w:r w:rsidR="00C91102" w:rsidRPr="00C47E56">
        <w:rPr>
          <w:rFonts w:eastAsiaTheme="minorEastAsia"/>
          <w:b/>
          <w:lang w:eastAsia="zh-CN"/>
        </w:rPr>
        <w:t>.</w:t>
      </w:r>
      <w:r w:rsidR="00C91102">
        <w:rPr>
          <w:rFonts w:eastAsiaTheme="minorEastAsia" w:hint="eastAsia"/>
          <w:b/>
          <w:lang w:eastAsia="zh-CN"/>
        </w:rPr>
        <w:t xml:space="preserve"> For </w:t>
      </w:r>
      <w:r w:rsidR="00775831">
        <w:rPr>
          <w:rFonts w:eastAsiaTheme="minorEastAsia" w:hint="eastAsia"/>
          <w:b/>
          <w:lang w:eastAsia="zh-CN"/>
        </w:rPr>
        <w:t>the</w:t>
      </w:r>
      <w:r w:rsidR="00C91102">
        <w:rPr>
          <w:rFonts w:eastAsiaTheme="minorEastAsia" w:hint="eastAsia"/>
          <w:b/>
          <w:lang w:eastAsia="zh-CN"/>
        </w:rPr>
        <w:t xml:space="preserve"> </w:t>
      </w:r>
      <w:r w:rsidR="00775831">
        <w:rPr>
          <w:rFonts w:eastAsiaTheme="minorEastAsia" w:hint="eastAsia"/>
          <w:b/>
          <w:lang w:eastAsia="zh-CN"/>
        </w:rPr>
        <w:t>multiplexing</w:t>
      </w:r>
      <w:r w:rsidR="00C91102">
        <w:rPr>
          <w:rFonts w:eastAsiaTheme="minorEastAsia" w:hint="eastAsia"/>
          <w:b/>
          <w:lang w:eastAsia="zh-CN"/>
        </w:rPr>
        <w:t xml:space="preserve"> </w:t>
      </w:r>
      <w:r w:rsidR="00775831">
        <w:rPr>
          <w:rFonts w:eastAsiaTheme="minorEastAsia" w:hint="eastAsia"/>
          <w:b/>
          <w:lang w:eastAsia="zh-CN"/>
        </w:rPr>
        <w:t>between</w:t>
      </w:r>
      <w:r w:rsidR="00C91102">
        <w:rPr>
          <w:rFonts w:eastAsiaTheme="minorEastAsia" w:hint="eastAsia"/>
          <w:b/>
          <w:lang w:eastAsia="zh-CN"/>
        </w:rPr>
        <w:t xml:space="preserve"> grant</w:t>
      </w:r>
      <w:r w:rsidR="00775831">
        <w:rPr>
          <w:rFonts w:eastAsiaTheme="minorEastAsia" w:hint="eastAsia"/>
          <w:b/>
          <w:lang w:eastAsia="zh-CN"/>
        </w:rPr>
        <w:t>-</w:t>
      </w:r>
      <w:r w:rsidR="00C91102">
        <w:rPr>
          <w:rFonts w:eastAsiaTheme="minorEastAsia" w:hint="eastAsia"/>
          <w:b/>
          <w:lang w:eastAsia="zh-CN"/>
        </w:rPr>
        <w:t xml:space="preserve">free </w:t>
      </w:r>
      <w:r w:rsidR="00775831">
        <w:rPr>
          <w:rFonts w:eastAsiaTheme="minorEastAsia" w:hint="eastAsia"/>
          <w:b/>
          <w:lang w:eastAsia="zh-CN"/>
        </w:rPr>
        <w:t xml:space="preserve">URLLC </w:t>
      </w:r>
      <w:r w:rsidR="00C91102">
        <w:rPr>
          <w:rFonts w:eastAsiaTheme="minorEastAsia" w:hint="eastAsia"/>
          <w:b/>
          <w:lang w:eastAsia="zh-CN"/>
        </w:rPr>
        <w:t>PUSCH and grant</w:t>
      </w:r>
      <w:r w:rsidR="00775831">
        <w:rPr>
          <w:rFonts w:eastAsiaTheme="minorEastAsia" w:hint="eastAsia"/>
          <w:b/>
          <w:lang w:eastAsia="zh-CN"/>
        </w:rPr>
        <w:t>-</w:t>
      </w:r>
      <w:r w:rsidR="00C91102">
        <w:rPr>
          <w:rFonts w:eastAsiaTheme="minorEastAsia" w:hint="eastAsia"/>
          <w:b/>
          <w:lang w:eastAsia="zh-CN"/>
        </w:rPr>
        <w:t xml:space="preserve">based </w:t>
      </w:r>
      <w:r w:rsidR="00775831">
        <w:rPr>
          <w:rFonts w:eastAsiaTheme="minorEastAsia" w:hint="eastAsia"/>
          <w:b/>
          <w:lang w:eastAsia="zh-CN"/>
        </w:rPr>
        <w:t xml:space="preserve">non-URLLC </w:t>
      </w:r>
      <w:r w:rsidR="00291534">
        <w:rPr>
          <w:rFonts w:eastAsiaTheme="minorEastAsia" w:hint="eastAsia"/>
          <w:b/>
          <w:lang w:eastAsia="zh-CN"/>
        </w:rPr>
        <w:t>PUSCH</w:t>
      </w:r>
      <w:r w:rsidR="00C91102">
        <w:rPr>
          <w:rFonts w:eastAsiaTheme="minorEastAsia" w:hint="eastAsia"/>
          <w:b/>
          <w:lang w:eastAsia="zh-CN"/>
        </w:rPr>
        <w:t xml:space="preserve">, the </w:t>
      </w:r>
      <w:r w:rsidR="00C91102">
        <w:rPr>
          <w:rFonts w:eastAsiaTheme="minorEastAsia"/>
          <w:b/>
          <w:lang w:eastAsia="zh-CN"/>
        </w:rPr>
        <w:t>enhanced</w:t>
      </w:r>
      <w:r w:rsidR="00C91102">
        <w:rPr>
          <w:rFonts w:eastAsiaTheme="minorEastAsia" w:hint="eastAsia"/>
          <w:b/>
          <w:lang w:eastAsia="zh-CN"/>
        </w:rPr>
        <w:t xml:space="preserve"> power control solution is more worthy of </w:t>
      </w:r>
      <w:r w:rsidR="00C91102">
        <w:rPr>
          <w:rFonts w:eastAsiaTheme="minorEastAsia"/>
          <w:b/>
          <w:lang w:eastAsia="zh-CN"/>
        </w:rPr>
        <w:t>consideration</w:t>
      </w:r>
      <w:r w:rsidR="00C91102">
        <w:rPr>
          <w:rFonts w:eastAsiaTheme="minorEastAsia" w:hint="eastAsia"/>
          <w:b/>
          <w:lang w:eastAsia="zh-CN"/>
        </w:rPr>
        <w:t xml:space="preserve">. </w:t>
      </w:r>
    </w:p>
    <w:p w:rsidR="0068768C" w:rsidRPr="00825092" w:rsidRDefault="0068768C" w:rsidP="0068768C">
      <w:pPr>
        <w:pStyle w:val="a0"/>
        <w:keepNext/>
        <w:jc w:val="center"/>
      </w:pPr>
      <w:r w:rsidRPr="00825092">
        <w:rPr>
          <w:noProof/>
          <w:lang w:eastAsia="zh-CN"/>
        </w:rPr>
        <w:lastRenderedPageBreak/>
        <w:drawing>
          <wp:inline distT="0" distB="0" distL="0" distR="0" wp14:anchorId="70C40EDF" wp14:editId="2C7B844A">
            <wp:extent cx="3836307" cy="2353586"/>
            <wp:effectExtent l="0" t="0" r="0" b="889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2243" cy="2357228"/>
                    </a:xfrm>
                    <a:prstGeom prst="rect">
                      <a:avLst/>
                    </a:prstGeom>
                    <a:noFill/>
                    <a:ln>
                      <a:noFill/>
                    </a:ln>
                  </pic:spPr>
                </pic:pic>
              </a:graphicData>
            </a:graphic>
          </wp:inline>
        </w:drawing>
      </w:r>
    </w:p>
    <w:p w:rsidR="0068768C" w:rsidRPr="00A42F39" w:rsidRDefault="0068768C" w:rsidP="0068768C">
      <w:pPr>
        <w:pStyle w:val="a7"/>
        <w:jc w:val="center"/>
        <w:rPr>
          <w:rFonts w:eastAsiaTheme="minorEastAsia"/>
          <w:lang w:eastAsia="zh-CN"/>
        </w:rPr>
      </w:pPr>
      <w:r w:rsidRPr="00A42F39">
        <w:t xml:space="preserve">Figure </w:t>
      </w:r>
      <w:r w:rsidRPr="00A42F39">
        <w:fldChar w:fldCharType="begin"/>
      </w:r>
      <w:r w:rsidRPr="00A42F39">
        <w:instrText xml:space="preserve"> SEQ Figure \* ARABIC </w:instrText>
      </w:r>
      <w:r w:rsidRPr="00A42F39">
        <w:fldChar w:fldCharType="separate"/>
      </w:r>
      <w:r w:rsidR="004F6567" w:rsidRPr="00A42F39">
        <w:rPr>
          <w:noProof/>
        </w:rPr>
        <w:t>1</w:t>
      </w:r>
      <w:r w:rsidRPr="00A42F39">
        <w:fldChar w:fldCharType="end"/>
      </w:r>
      <w:r w:rsidRPr="00A42F39">
        <w:t xml:space="preserve"> Interruption of a first PUSCH by a second scheduled PUSCH</w:t>
      </w:r>
    </w:p>
    <w:p w:rsidR="00C87BDA" w:rsidRPr="00A42F39" w:rsidRDefault="0068768C" w:rsidP="00C87BDA">
      <w:pPr>
        <w:pStyle w:val="2"/>
        <w:rPr>
          <w:rFonts w:eastAsiaTheme="minorEastAsia"/>
        </w:rPr>
      </w:pPr>
      <w:r w:rsidRPr="00A42F39">
        <w:rPr>
          <w:rFonts w:eastAsiaTheme="minorEastAsia"/>
        </w:rPr>
        <w:t xml:space="preserve"> </w:t>
      </w:r>
      <w:r w:rsidR="00C87BDA" w:rsidRPr="00A42F39">
        <w:rPr>
          <w:rFonts w:eastAsiaTheme="minorEastAsia" w:hint="eastAsia"/>
        </w:rPr>
        <w:t xml:space="preserve">UL cancelation </w:t>
      </w:r>
      <w:r w:rsidR="007135DD" w:rsidRPr="00A42F39">
        <w:rPr>
          <w:rFonts w:eastAsiaTheme="minorEastAsia" w:hint="eastAsia"/>
        </w:rPr>
        <w:t>scheme</w:t>
      </w:r>
    </w:p>
    <w:p w:rsidR="009A2506" w:rsidRPr="00A42F39" w:rsidRDefault="009A2506" w:rsidP="009A2506">
      <w:pPr>
        <w:pStyle w:val="a0"/>
        <w:rPr>
          <w:rFonts w:eastAsiaTheme="minorEastAsia"/>
          <w:b/>
          <w:u w:val="single"/>
          <w:lang w:eastAsia="zh-CN"/>
        </w:rPr>
      </w:pPr>
      <w:r w:rsidRPr="00A42F39">
        <w:rPr>
          <w:rFonts w:eastAsiaTheme="minorEastAsia"/>
          <w:b/>
          <w:u w:val="single"/>
          <w:lang w:eastAsia="zh-CN"/>
        </w:rPr>
        <w:t>Scheduling and processing timeline</w:t>
      </w:r>
    </w:p>
    <w:p w:rsidR="009A2506" w:rsidRPr="00A42F39" w:rsidRDefault="009A2506" w:rsidP="009A2506">
      <w:pPr>
        <w:pStyle w:val="a0"/>
        <w:rPr>
          <w:rFonts w:eastAsiaTheme="minorEastAsia"/>
          <w:lang w:eastAsia="zh-CN"/>
        </w:rPr>
      </w:pPr>
      <w:r w:rsidRPr="00A42F39">
        <w:rPr>
          <w:rFonts w:eastAsiaTheme="minorEastAsia"/>
          <w:lang w:eastAsia="zh-CN"/>
        </w:rPr>
        <w:t xml:space="preserve">In the example shown in </w:t>
      </w:r>
      <w:r w:rsidRPr="00825092">
        <w:rPr>
          <w:rFonts w:eastAsiaTheme="minorEastAsia"/>
          <w:lang w:eastAsia="zh-CN"/>
        </w:rPr>
        <w:fldChar w:fldCharType="begin"/>
      </w:r>
      <w:r w:rsidRPr="00A42F39">
        <w:rPr>
          <w:rFonts w:eastAsiaTheme="minorEastAsia"/>
          <w:lang w:eastAsia="zh-CN"/>
        </w:rPr>
        <w:instrText xml:space="preserve"> REF _Ref521325630 \h </w:instrText>
      </w:r>
      <w:r w:rsidRPr="00825092">
        <w:rPr>
          <w:rFonts w:eastAsiaTheme="minorEastAsia"/>
          <w:lang w:eastAsia="zh-CN"/>
        </w:rPr>
      </w:r>
      <w:r w:rsidRPr="00825092">
        <w:rPr>
          <w:rFonts w:eastAsiaTheme="minorEastAsia"/>
          <w:lang w:eastAsia="zh-CN"/>
        </w:rPr>
        <w:fldChar w:fldCharType="separate"/>
      </w:r>
      <w:r w:rsidRPr="00825092">
        <w:t xml:space="preserve">Figure </w:t>
      </w:r>
      <w:r w:rsidRPr="00825092">
        <w:rPr>
          <w:noProof/>
        </w:rPr>
        <w:t>1</w:t>
      </w:r>
      <w:r w:rsidRPr="00825092">
        <w:rPr>
          <w:rFonts w:eastAsiaTheme="minorEastAsia"/>
          <w:lang w:eastAsia="zh-CN"/>
        </w:rPr>
        <w:fldChar w:fldCharType="end"/>
      </w:r>
      <w:r w:rsidRPr="00825092">
        <w:rPr>
          <w:rFonts w:eastAsiaTheme="minorEastAsia"/>
          <w:lang w:eastAsia="zh-CN"/>
        </w:rPr>
        <w:t xml:space="preserve"> we adopt UE PUSCH timing capability 1 and PUSCH timing capability 2 in 38.214 for UE1 and UE2 (URLLC UE) res</w:t>
      </w:r>
      <w:r w:rsidRPr="00A42F39">
        <w:rPr>
          <w:rFonts w:eastAsiaTheme="minorEastAsia"/>
          <w:lang w:eastAsia="zh-CN"/>
        </w:rPr>
        <w:t xml:space="preserve">pectively for 30KHz SCS. The </w:t>
      </w:r>
      <w:proofErr w:type="spellStart"/>
      <w:r w:rsidRPr="00A42F39">
        <w:rPr>
          <w:rFonts w:eastAsiaTheme="minorEastAsia"/>
          <w:lang w:eastAsia="zh-CN"/>
        </w:rPr>
        <w:t>gNB</w:t>
      </w:r>
      <w:proofErr w:type="spellEnd"/>
      <w:r w:rsidRPr="00A42F39">
        <w:rPr>
          <w:rFonts w:eastAsiaTheme="minorEastAsia"/>
          <w:lang w:eastAsia="zh-CN"/>
        </w:rPr>
        <w:t xml:space="preserve"> processing time is assumed to be same as PUSCH timing capability 2. The first UE is configured to monitor PDCCH once per slot for UL grants, while the second UE is configured to monitor 4 times per slot with the same CORESET duration of 1 symbol. The SR periodicity is set to the minimum of 2 symbols and is transmitted on 2-symbol PUCCH Format 0. As shown in </w:t>
      </w:r>
      <w:r w:rsidRPr="00825092">
        <w:rPr>
          <w:rFonts w:eastAsiaTheme="minorEastAsia"/>
          <w:lang w:eastAsia="zh-CN"/>
        </w:rPr>
        <w:fldChar w:fldCharType="begin"/>
      </w:r>
      <w:r w:rsidRPr="00A42F39">
        <w:rPr>
          <w:rFonts w:eastAsiaTheme="minorEastAsia"/>
          <w:lang w:eastAsia="zh-CN"/>
        </w:rPr>
        <w:instrText xml:space="preserve"> REF _Ref521325630 \h </w:instrText>
      </w:r>
      <w:r w:rsidRPr="00825092">
        <w:rPr>
          <w:rFonts w:eastAsiaTheme="minorEastAsia"/>
          <w:lang w:eastAsia="zh-CN"/>
        </w:rPr>
      </w:r>
      <w:r w:rsidRPr="00825092">
        <w:rPr>
          <w:rFonts w:eastAsiaTheme="minorEastAsia"/>
          <w:lang w:eastAsia="zh-CN"/>
        </w:rPr>
        <w:fldChar w:fldCharType="separate"/>
      </w:r>
      <w:r w:rsidRPr="00825092">
        <w:t xml:space="preserve">Figure </w:t>
      </w:r>
      <w:r w:rsidRPr="00825092">
        <w:rPr>
          <w:noProof/>
        </w:rPr>
        <w:t>1</w:t>
      </w:r>
      <w:r w:rsidRPr="00825092">
        <w:rPr>
          <w:rFonts w:eastAsiaTheme="minorEastAsia"/>
          <w:lang w:eastAsia="zh-CN"/>
        </w:rPr>
        <w:fldChar w:fldCharType="end"/>
      </w:r>
      <w:r w:rsidRPr="00825092">
        <w:rPr>
          <w:rFonts w:eastAsiaTheme="minorEastAsia"/>
          <w:lang w:eastAsia="zh-CN"/>
        </w:rPr>
        <w:t xml:space="preserve">, the processing time for an UL INT cannot be larger than the URLLC UE PUSCH preparation time. This means that any improvement in URLLC PUSCH processing capabilities to reduce latency must also be matched by a corresponding reduction in UL INT processing time for a non-URLLC UE. </w:t>
      </w:r>
    </w:p>
    <w:p w:rsidR="009A2506" w:rsidRPr="00A42F39" w:rsidRDefault="009A2506" w:rsidP="009A2506">
      <w:pPr>
        <w:pStyle w:val="a0"/>
        <w:rPr>
          <w:rFonts w:eastAsiaTheme="minorEastAsia"/>
          <w:b/>
          <w:lang w:eastAsia="zh-CN"/>
        </w:rPr>
      </w:pPr>
      <w:r w:rsidRPr="00A42F39">
        <w:rPr>
          <w:rFonts w:eastAsiaTheme="minorEastAsia"/>
          <w:b/>
          <w:lang w:eastAsia="zh-CN"/>
        </w:rPr>
        <w:t>Observation: a non-URLLC UE configured to monitor for UL INT indication must be able to process the UL INT channel (or signal) at least as fast as the PUSCH preparation time for the URLLC UE.</w:t>
      </w:r>
    </w:p>
    <w:p w:rsidR="009A2506" w:rsidRPr="00A42F39" w:rsidRDefault="009A2506" w:rsidP="009A2506">
      <w:pPr>
        <w:pStyle w:val="a0"/>
        <w:rPr>
          <w:rFonts w:eastAsiaTheme="minorEastAsia"/>
          <w:lang w:eastAsia="zh-CN"/>
        </w:rPr>
      </w:pPr>
      <w:r w:rsidRPr="00A42F39">
        <w:rPr>
          <w:rFonts w:eastAsiaTheme="minorEastAsia"/>
          <w:lang w:eastAsia="zh-CN"/>
        </w:rPr>
        <w:t xml:space="preserve">A second issue is that the UL INT indication should also consider the UE transient time for turning off the TX power if the non-URLLC UE has already started transmission or is within the ramp-up time for PUSCH transmission. Therefore, the total time margin before the URLLC UE starts transmitting is provisioned at the non-URLLC UE to include: </w:t>
      </w:r>
    </w:p>
    <w:p w:rsidR="009A2506" w:rsidRPr="00825092" w:rsidRDefault="006B33ED" w:rsidP="009A2506">
      <w:pPr>
        <w:pStyle w:val="a0"/>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proc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IN</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proc</m:t>
                  </m:r>
                </m:sub>
              </m:sSub>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transient</m:t>
              </m:r>
            </m:sub>
          </m:sSub>
        </m:oMath>
      </m:oMathPara>
    </w:p>
    <w:p w:rsidR="009A2506" w:rsidRPr="00A42F39" w:rsidRDefault="009A2506" w:rsidP="009A2506">
      <w:pPr>
        <w:pStyle w:val="a0"/>
        <w:rPr>
          <w:rFonts w:eastAsiaTheme="minorEastAsia"/>
          <w:b/>
          <w:lang w:eastAsia="zh-CN"/>
        </w:rPr>
      </w:pPr>
      <w:r w:rsidRPr="00A42F39">
        <w:rPr>
          <w:rFonts w:eastAsiaTheme="minorEastAsia"/>
          <w:b/>
          <w:lang w:eastAsia="zh-CN"/>
        </w:rPr>
        <w:t>Observation: for an ongoing PUSCH transmission by a first UE, the total processing time between the first UE receiving an UL INT indication and the start of the PUSCH transmission at a second UE should include the power ramp down time at the first UE.</w:t>
      </w:r>
    </w:p>
    <w:p w:rsidR="001A1EC8" w:rsidRPr="00A42F39" w:rsidRDefault="001A1EC8" w:rsidP="009A2506">
      <w:pPr>
        <w:pStyle w:val="a0"/>
        <w:rPr>
          <w:rFonts w:eastAsiaTheme="minorEastAsia"/>
          <w:lang w:eastAsia="zh-CN"/>
        </w:rPr>
      </w:pPr>
      <w:r w:rsidRPr="00A42F39">
        <w:rPr>
          <w:rFonts w:eastAsiaTheme="minorEastAsia"/>
          <w:lang w:eastAsia="zh-CN"/>
        </w:rPr>
        <w:t>A</w:t>
      </w:r>
      <w:r w:rsidRPr="00A42F39">
        <w:rPr>
          <w:rFonts w:eastAsiaTheme="minorEastAsia" w:hint="eastAsia"/>
          <w:lang w:eastAsia="zh-CN"/>
        </w:rPr>
        <w:t xml:space="preserve">s analyzed above, the non-URLLC UE should have an advanced capability to process the cancelation indication even it </w:t>
      </w:r>
      <w:r w:rsidR="0084261D" w:rsidRPr="00A42F39">
        <w:rPr>
          <w:rFonts w:eastAsiaTheme="minorEastAsia" w:hint="eastAsia"/>
          <w:lang w:eastAsia="zh-CN"/>
        </w:rPr>
        <w:t>should be less</w:t>
      </w:r>
      <w:r w:rsidRPr="00A42F39">
        <w:rPr>
          <w:rFonts w:eastAsiaTheme="minorEastAsia" w:hint="eastAsia"/>
          <w:lang w:eastAsia="zh-CN"/>
        </w:rPr>
        <w:t xml:space="preserve"> than URLLC UE</w:t>
      </w:r>
      <w:r w:rsidRPr="00A42F39">
        <w:rPr>
          <w:rFonts w:eastAsiaTheme="minorEastAsia"/>
          <w:lang w:eastAsia="zh-CN"/>
        </w:rPr>
        <w:t>’</w:t>
      </w:r>
      <w:r w:rsidRPr="00A42F39">
        <w:rPr>
          <w:rFonts w:eastAsiaTheme="minorEastAsia" w:hint="eastAsia"/>
          <w:lang w:eastAsia="zh-CN"/>
        </w:rPr>
        <w:t xml:space="preserve">s processing time N2. Some enhancement could make non-URLLC UE to </w:t>
      </w:r>
      <w:r w:rsidRPr="00A42F39">
        <w:rPr>
          <w:rFonts w:eastAsiaTheme="minorEastAsia"/>
          <w:lang w:eastAsia="zh-CN"/>
        </w:rPr>
        <w:t>benefit</w:t>
      </w:r>
      <w:r w:rsidRPr="00A42F39">
        <w:rPr>
          <w:rFonts w:eastAsiaTheme="minorEastAsia" w:hint="eastAsia"/>
          <w:lang w:eastAsia="zh-CN"/>
        </w:rPr>
        <w:t xml:space="preserve"> reducing processing time</w:t>
      </w:r>
      <w:r w:rsidR="00DF7EB3">
        <w:rPr>
          <w:rFonts w:eastAsiaTheme="minorEastAsia" w:hint="eastAsia"/>
          <w:lang w:eastAsia="zh-CN"/>
        </w:rPr>
        <w:t>.</w:t>
      </w:r>
      <w:r w:rsidRPr="00A42F39">
        <w:rPr>
          <w:rFonts w:eastAsiaTheme="minorEastAsia" w:hint="eastAsia"/>
          <w:lang w:eastAsia="zh-CN"/>
        </w:rPr>
        <w:t xml:space="preserve"> </w:t>
      </w:r>
      <w:r w:rsidRPr="00A42F39">
        <w:rPr>
          <w:rFonts w:eastAsiaTheme="minorEastAsia"/>
          <w:lang w:eastAsia="zh-CN"/>
        </w:rPr>
        <w:t>UE cancels the remaining data part then UE only needs decode less bits for reaction, such as only inform the start cancelation position, or aggressively one bit information to let UE know whether to do cancelation, if ‘YES’ and UE has already received a UL grant, then it cancel the PUSCH as fast as it can.</w:t>
      </w:r>
    </w:p>
    <w:p w:rsidR="003160FA" w:rsidRPr="00A42F39" w:rsidRDefault="003160FA" w:rsidP="003160FA">
      <w:pPr>
        <w:pStyle w:val="a0"/>
        <w:rPr>
          <w:rFonts w:eastAsiaTheme="minorEastAsia"/>
          <w:b/>
          <w:u w:val="single"/>
          <w:lang w:eastAsia="zh-CN"/>
        </w:rPr>
      </w:pPr>
      <w:r w:rsidRPr="00825092">
        <w:rPr>
          <w:rFonts w:eastAsiaTheme="minorEastAsia"/>
          <w:b/>
          <w:u w:val="single"/>
          <w:lang w:eastAsia="zh-CN"/>
        </w:rPr>
        <w:t>The</w:t>
      </w:r>
      <w:r w:rsidR="00F05D53" w:rsidRPr="00A42F39">
        <w:rPr>
          <w:rFonts w:eastAsiaTheme="minorEastAsia"/>
          <w:b/>
          <w:u w:val="single"/>
          <w:lang w:eastAsia="zh-CN"/>
        </w:rPr>
        <w:t xml:space="preserve"> </w:t>
      </w:r>
      <w:r w:rsidRPr="00825092">
        <w:rPr>
          <w:rFonts w:eastAsiaTheme="minorEastAsia"/>
          <w:b/>
          <w:u w:val="single"/>
          <w:lang w:eastAsia="zh-CN"/>
        </w:rPr>
        <w:t>DCI-based indication</w:t>
      </w:r>
      <w:r w:rsidR="00F02E50" w:rsidRPr="00A42F39">
        <w:rPr>
          <w:rFonts w:eastAsiaTheme="minorEastAsia" w:hint="eastAsia"/>
          <w:b/>
          <w:u w:val="single"/>
          <w:lang w:eastAsia="zh-CN"/>
        </w:rPr>
        <w:t xml:space="preserve"> </w:t>
      </w:r>
    </w:p>
    <w:p w:rsidR="00AB55BE" w:rsidRPr="00A42F39" w:rsidRDefault="00AB55BE" w:rsidP="003160FA">
      <w:pPr>
        <w:pStyle w:val="a0"/>
        <w:rPr>
          <w:rFonts w:eastAsia="宋体"/>
          <w:lang w:eastAsia="zh-CN"/>
        </w:rPr>
      </w:pPr>
      <w:r w:rsidRPr="00825092">
        <w:rPr>
          <w:rFonts w:eastAsia="宋体"/>
          <w:lang w:eastAsia="zh-CN"/>
        </w:rPr>
        <w:t xml:space="preserve">There are two possible </w:t>
      </w:r>
      <w:r w:rsidRPr="00825092">
        <w:rPr>
          <w:rFonts w:eastAsia="宋体" w:hint="eastAsia"/>
          <w:lang w:eastAsia="zh-CN"/>
        </w:rPr>
        <w:t xml:space="preserve">PDCCH based </w:t>
      </w:r>
      <w:r w:rsidRPr="00825092">
        <w:rPr>
          <w:rFonts w:eastAsia="宋体"/>
          <w:lang w:eastAsia="zh-CN"/>
        </w:rPr>
        <w:t>mechanisms to indicate UL interruption:</w:t>
      </w:r>
    </w:p>
    <w:p w:rsidR="003D62C1" w:rsidRPr="00D736ED" w:rsidRDefault="0069235D" w:rsidP="001C4692">
      <w:pPr>
        <w:pStyle w:val="a0"/>
        <w:numPr>
          <w:ilvl w:val="0"/>
          <w:numId w:val="13"/>
        </w:numPr>
        <w:rPr>
          <w:rFonts w:eastAsia="宋体"/>
          <w:lang w:eastAsia="zh-CN"/>
        </w:rPr>
      </w:pPr>
      <w:r w:rsidRPr="00825092">
        <w:rPr>
          <w:rFonts w:eastAsia="宋体"/>
          <w:u w:val="single"/>
          <w:lang w:eastAsia="zh-CN"/>
        </w:rPr>
        <w:t>UE-specific signaling</w:t>
      </w:r>
      <w:r w:rsidRPr="00825092">
        <w:rPr>
          <w:rFonts w:eastAsiaTheme="minorEastAsia" w:hint="eastAsia"/>
          <w:lang w:eastAsia="zh-CN"/>
        </w:rPr>
        <w:t xml:space="preserve">: </w:t>
      </w:r>
      <w:r w:rsidR="00586A80" w:rsidRPr="00825092">
        <w:rPr>
          <w:rFonts w:eastAsiaTheme="minorEastAsia" w:hint="eastAsia"/>
          <w:lang w:eastAsia="zh-CN"/>
        </w:rPr>
        <w:t>I</w:t>
      </w:r>
      <w:r w:rsidRPr="00825092">
        <w:rPr>
          <w:rFonts w:eastAsiaTheme="minorEastAsia" w:hint="eastAsia"/>
          <w:lang w:eastAsia="zh-CN"/>
        </w:rPr>
        <w:t xml:space="preserve">t will cause large overhead if use </w:t>
      </w:r>
      <w:r w:rsidRPr="00A42F39">
        <w:rPr>
          <w:rFonts w:eastAsiaTheme="minorEastAsia" w:hint="eastAsia"/>
          <w:lang w:eastAsia="zh-CN"/>
        </w:rPr>
        <w:t xml:space="preserve">a UE-specific indication </w:t>
      </w:r>
      <w:r w:rsidR="00586A80" w:rsidRPr="00A42F39">
        <w:rPr>
          <w:rFonts w:eastAsiaTheme="minorEastAsia" w:hint="eastAsia"/>
          <w:lang w:eastAsia="zh-CN"/>
        </w:rPr>
        <w:t xml:space="preserve">to </w:t>
      </w:r>
      <w:r w:rsidR="00586A80" w:rsidRPr="00A42F39">
        <w:rPr>
          <w:rFonts w:eastAsiaTheme="minorEastAsia"/>
          <w:lang w:eastAsia="zh-CN"/>
        </w:rPr>
        <w:t>inform</w:t>
      </w:r>
      <w:r w:rsidR="00586A80" w:rsidRPr="00A42F39">
        <w:rPr>
          <w:rFonts w:eastAsiaTheme="minorEastAsia" w:hint="eastAsia"/>
          <w:lang w:eastAsia="zh-CN"/>
        </w:rPr>
        <w:t xml:space="preserve"> the cancelation resource. More likely, </w:t>
      </w:r>
      <w:r w:rsidR="00586A80" w:rsidRPr="00A42F39">
        <w:rPr>
          <w:rFonts w:eastAsia="宋体" w:hint="eastAsia"/>
          <w:lang w:eastAsia="zh-CN"/>
        </w:rPr>
        <w:t>t</w:t>
      </w:r>
      <w:r w:rsidRPr="00A42F39">
        <w:rPr>
          <w:rFonts w:eastAsia="宋体"/>
          <w:lang w:eastAsia="zh-CN"/>
        </w:rPr>
        <w:t xml:space="preserve">he </w:t>
      </w:r>
      <w:proofErr w:type="spellStart"/>
      <w:r w:rsidRPr="00A42F39">
        <w:rPr>
          <w:rFonts w:eastAsia="宋体"/>
          <w:lang w:eastAsia="zh-CN"/>
        </w:rPr>
        <w:t>gNB</w:t>
      </w:r>
      <w:proofErr w:type="spellEnd"/>
      <w:r w:rsidRPr="00A42F39">
        <w:rPr>
          <w:rFonts w:eastAsia="宋体"/>
          <w:lang w:eastAsia="zh-CN"/>
        </w:rPr>
        <w:t xml:space="preserve"> may transmit a second PDCCH to a non-URLLC UE indicating new PUSCH timing and/or resource allocation to a previously scheduled TB on a HARQ process. The UE interprets this as an indication to cancel the first transmission. </w:t>
      </w:r>
      <w:r w:rsidR="00417FAF">
        <w:rPr>
          <w:rFonts w:eastAsia="宋体" w:hint="eastAsia"/>
          <w:lang w:eastAsia="zh-CN"/>
        </w:rPr>
        <w:t>One possible</w:t>
      </w:r>
      <w:r w:rsidR="00444734">
        <w:rPr>
          <w:rFonts w:eastAsia="宋体" w:hint="eastAsia"/>
          <w:lang w:eastAsia="zh-CN"/>
        </w:rPr>
        <w:t xml:space="preserve"> solution is </w:t>
      </w:r>
      <w:r w:rsidR="00417FAF">
        <w:rPr>
          <w:rFonts w:eastAsia="宋体" w:hint="eastAsia"/>
          <w:lang w:eastAsia="zh-CN"/>
        </w:rPr>
        <w:t>to reschedule the non-URLLC PUSCH with same HARQ process ID and</w:t>
      </w:r>
      <w:r w:rsidR="008841FF">
        <w:rPr>
          <w:rFonts w:eastAsia="宋体" w:hint="eastAsia"/>
          <w:lang w:eastAsia="zh-CN"/>
        </w:rPr>
        <w:t xml:space="preserve"> </w:t>
      </w:r>
      <w:r w:rsidR="00444734">
        <w:rPr>
          <w:rFonts w:eastAsia="宋体" w:hint="eastAsia"/>
          <w:lang w:eastAsia="zh-CN"/>
        </w:rPr>
        <w:t xml:space="preserve">UE could </w:t>
      </w:r>
      <w:r w:rsidR="00417FAF">
        <w:rPr>
          <w:rFonts w:eastAsia="宋体" w:hint="eastAsia"/>
          <w:lang w:eastAsia="zh-CN"/>
        </w:rPr>
        <w:t>deduce</w:t>
      </w:r>
      <w:r w:rsidR="00444734">
        <w:rPr>
          <w:rFonts w:eastAsia="宋体" w:hint="eastAsia"/>
          <w:lang w:eastAsia="zh-CN"/>
        </w:rPr>
        <w:t xml:space="preserve"> it should cancel the PUSCH scheduled by first UL grant. </w:t>
      </w:r>
      <w:r w:rsidRPr="001C4692">
        <w:rPr>
          <w:rFonts w:eastAsia="宋体"/>
          <w:lang w:eastAsia="zh-CN"/>
        </w:rPr>
        <w:t xml:space="preserve">Assuming that PDCCH overhead is </w:t>
      </w:r>
      <w:r w:rsidRPr="00D736ED">
        <w:rPr>
          <w:rFonts w:eastAsia="宋体"/>
          <w:lang w:eastAsia="zh-CN"/>
        </w:rPr>
        <w:t xml:space="preserve">not an issue this scheme has the least specification impact as no new DCI format is needed. </w:t>
      </w:r>
    </w:p>
    <w:p w:rsidR="001C4692" w:rsidRPr="00B24592" w:rsidRDefault="00AB55BE" w:rsidP="00D736ED">
      <w:pPr>
        <w:pStyle w:val="a0"/>
        <w:numPr>
          <w:ilvl w:val="0"/>
          <w:numId w:val="13"/>
        </w:numPr>
        <w:rPr>
          <w:rFonts w:eastAsia="宋体"/>
          <w:lang w:eastAsia="zh-CN"/>
        </w:rPr>
      </w:pPr>
      <w:r w:rsidRPr="00825092">
        <w:rPr>
          <w:rFonts w:eastAsia="宋体" w:hint="eastAsia"/>
          <w:u w:val="single"/>
          <w:lang w:eastAsia="zh-CN"/>
        </w:rPr>
        <w:lastRenderedPageBreak/>
        <w:t>G</w:t>
      </w:r>
      <w:r w:rsidRPr="00825092">
        <w:rPr>
          <w:rFonts w:eastAsia="宋体"/>
          <w:u w:val="single"/>
          <w:lang w:eastAsia="zh-CN"/>
        </w:rPr>
        <w:t>C-PDCCH</w:t>
      </w:r>
      <w:r w:rsidRPr="00A42F39">
        <w:rPr>
          <w:rFonts w:eastAsia="宋体"/>
          <w:lang w:eastAsia="zh-CN"/>
        </w:rPr>
        <w:t xml:space="preserve">: </w:t>
      </w:r>
      <w:r w:rsidR="0084261D" w:rsidRPr="00825092">
        <w:rPr>
          <w:rFonts w:eastAsia="宋体"/>
          <w:lang w:eastAsia="zh-CN"/>
        </w:rPr>
        <w:t xml:space="preserve">This option alleviates the DL control signaling burden </w:t>
      </w:r>
      <w:r w:rsidR="001C4692">
        <w:rPr>
          <w:rFonts w:eastAsia="宋体" w:hint="eastAsia"/>
          <w:lang w:eastAsia="zh-CN"/>
        </w:rPr>
        <w:t xml:space="preserve">for </w:t>
      </w:r>
      <w:r w:rsidR="00D736ED">
        <w:rPr>
          <w:rFonts w:eastAsia="宋体" w:hint="eastAsia"/>
          <w:lang w:eastAsia="zh-CN"/>
        </w:rPr>
        <w:t xml:space="preserve">indication of </w:t>
      </w:r>
      <w:r w:rsidR="001C4692">
        <w:rPr>
          <w:rFonts w:eastAsia="宋体" w:hint="eastAsia"/>
          <w:lang w:eastAsia="zh-CN"/>
        </w:rPr>
        <w:t xml:space="preserve">cancelation resource position </w:t>
      </w:r>
      <w:r w:rsidR="0084261D" w:rsidRPr="00825092">
        <w:rPr>
          <w:rFonts w:eastAsia="宋体"/>
          <w:lang w:eastAsia="zh-CN"/>
        </w:rPr>
        <w:t>since a single PDCCH provides UL interruption indication for the BWP similarly to DCI format 2_1.</w:t>
      </w:r>
      <w:r w:rsidR="00612E05" w:rsidRPr="00A42F39">
        <w:rPr>
          <w:rFonts w:eastAsia="宋体"/>
          <w:lang w:eastAsia="zh-CN"/>
        </w:rPr>
        <w:t xml:space="preserve"> </w:t>
      </w:r>
      <w:r w:rsidR="001C4692">
        <w:rPr>
          <w:rFonts w:eastAsia="宋体" w:hint="eastAsia"/>
          <w:lang w:eastAsia="zh-CN"/>
        </w:rPr>
        <w:t>However, n</w:t>
      </w:r>
      <w:r w:rsidR="00612E05" w:rsidRPr="00A42F39">
        <w:rPr>
          <w:rFonts w:eastAsia="宋体"/>
          <w:lang w:eastAsia="zh-CN"/>
        </w:rPr>
        <w:t>ote that for L interrupted UEs in a slot, up to L additional PDCCHs need to be transmitted to schedule corresponding L retransmissions. Therefore, the overhead in terms of PDCCH candidates is not reduced compared to the UE-specific mechanism</w:t>
      </w:r>
      <w:r w:rsidR="001C4692">
        <w:rPr>
          <w:rFonts w:eastAsia="宋体" w:hint="eastAsia"/>
          <w:lang w:eastAsia="zh-CN"/>
        </w:rPr>
        <w:t>.</w:t>
      </w:r>
    </w:p>
    <w:p w:rsidR="00D736ED" w:rsidRDefault="000F76D8" w:rsidP="003A48E4">
      <w:pPr>
        <w:pStyle w:val="a0"/>
        <w:rPr>
          <w:rFonts w:eastAsia="宋体"/>
          <w:b/>
          <w:lang w:eastAsia="zh-CN"/>
        </w:rPr>
      </w:pPr>
      <w:r w:rsidRPr="00A42F39">
        <w:rPr>
          <w:rFonts w:eastAsia="宋体" w:hint="eastAsia"/>
          <w:b/>
          <w:lang w:eastAsia="zh-CN"/>
        </w:rPr>
        <w:t xml:space="preserve">Observation: </w:t>
      </w:r>
      <w:r w:rsidR="009F3085">
        <w:rPr>
          <w:rFonts w:eastAsia="宋体" w:hint="eastAsia"/>
          <w:b/>
          <w:lang w:eastAsia="zh-CN"/>
        </w:rPr>
        <w:t xml:space="preserve">Additional PDCCH for retransmission is necessary for non-URLLC UE </w:t>
      </w:r>
      <w:r w:rsidR="00E603FA">
        <w:rPr>
          <w:rFonts w:eastAsia="宋体" w:hint="eastAsia"/>
          <w:b/>
          <w:lang w:eastAsia="zh-CN"/>
        </w:rPr>
        <w:t xml:space="preserve">after </w:t>
      </w:r>
      <w:r w:rsidR="009F3085">
        <w:rPr>
          <w:rFonts w:eastAsia="宋体" w:hint="eastAsia"/>
          <w:b/>
          <w:lang w:eastAsia="zh-CN"/>
        </w:rPr>
        <w:t>it cancels PUSCH</w:t>
      </w:r>
      <w:r w:rsidR="00D736ED">
        <w:rPr>
          <w:rFonts w:eastAsia="宋体" w:hint="eastAsia"/>
          <w:b/>
          <w:lang w:eastAsia="zh-CN"/>
        </w:rPr>
        <w:t>,</w:t>
      </w:r>
      <w:r w:rsidR="009F3085">
        <w:rPr>
          <w:rFonts w:eastAsia="宋体" w:hint="eastAsia"/>
          <w:b/>
          <w:lang w:eastAsia="zh-CN"/>
        </w:rPr>
        <w:t xml:space="preserve"> </w:t>
      </w:r>
      <w:r w:rsidR="00EA7A3B">
        <w:rPr>
          <w:rFonts w:eastAsia="宋体" w:hint="eastAsia"/>
          <w:b/>
          <w:lang w:eastAsia="zh-CN"/>
        </w:rPr>
        <w:t xml:space="preserve">regardless of </w:t>
      </w:r>
      <w:r w:rsidR="009F3085">
        <w:rPr>
          <w:rFonts w:eastAsia="宋体" w:hint="eastAsia"/>
          <w:b/>
          <w:lang w:eastAsia="zh-CN"/>
        </w:rPr>
        <w:t xml:space="preserve">the </w:t>
      </w:r>
      <w:r w:rsidR="009F3085">
        <w:rPr>
          <w:rFonts w:eastAsia="宋体"/>
          <w:b/>
          <w:lang w:eastAsia="zh-CN"/>
        </w:rPr>
        <w:t>indication</w:t>
      </w:r>
      <w:r w:rsidR="009F3085">
        <w:rPr>
          <w:rFonts w:eastAsia="宋体" w:hint="eastAsia"/>
          <w:b/>
          <w:lang w:eastAsia="zh-CN"/>
        </w:rPr>
        <w:t xml:space="preserve"> is based on group-common or UE-specific. </w:t>
      </w:r>
    </w:p>
    <w:p w:rsidR="00D736ED" w:rsidRPr="00A701C2" w:rsidRDefault="00AC3578" w:rsidP="003A48E4">
      <w:pPr>
        <w:pStyle w:val="a0"/>
        <w:rPr>
          <w:rFonts w:eastAsiaTheme="minorEastAsia"/>
          <w:b/>
          <w:lang w:eastAsia="zh-CN"/>
        </w:rPr>
      </w:pPr>
      <w:r>
        <w:rPr>
          <w:rFonts w:eastAsia="宋体" w:hint="eastAsia"/>
          <w:b/>
          <w:lang w:eastAsia="zh-CN"/>
        </w:rPr>
        <w:t>Proposal</w:t>
      </w:r>
      <w:r w:rsidR="00D736ED" w:rsidRPr="000854B9">
        <w:rPr>
          <w:rFonts w:eastAsiaTheme="minorEastAsia"/>
          <w:b/>
          <w:lang w:eastAsia="zh-CN"/>
        </w:rPr>
        <w:t xml:space="preserve">: </w:t>
      </w:r>
      <w:r w:rsidRPr="000854B9">
        <w:rPr>
          <w:rFonts w:eastAsiaTheme="minorEastAsia"/>
          <w:b/>
          <w:lang w:eastAsia="zh-CN"/>
        </w:rPr>
        <w:t xml:space="preserve">UL interruption can be achieved by re-scheduling </w:t>
      </w:r>
      <w:r>
        <w:rPr>
          <w:rFonts w:eastAsiaTheme="minorEastAsia" w:hint="eastAsia"/>
          <w:b/>
          <w:lang w:eastAsia="zh-CN"/>
        </w:rPr>
        <w:t>the non-URLLC</w:t>
      </w:r>
      <w:r w:rsidRPr="000854B9">
        <w:rPr>
          <w:rFonts w:eastAsiaTheme="minorEastAsia"/>
          <w:b/>
          <w:lang w:eastAsia="zh-CN"/>
        </w:rPr>
        <w:t xml:space="preserve"> PUSCH transmission.</w:t>
      </w:r>
    </w:p>
    <w:p w:rsidR="00F02E50" w:rsidRPr="00A42F39" w:rsidRDefault="007470C4" w:rsidP="003A48E4">
      <w:pPr>
        <w:pStyle w:val="a0"/>
        <w:rPr>
          <w:rFonts w:eastAsiaTheme="minorEastAsia"/>
          <w:b/>
          <w:u w:val="single"/>
          <w:lang w:eastAsia="zh-CN"/>
        </w:rPr>
      </w:pPr>
      <w:r w:rsidRPr="00A701C2">
        <w:rPr>
          <w:rFonts w:eastAsia="宋体"/>
          <w:b/>
          <w:u w:val="single"/>
          <w:lang w:eastAsia="zh-CN"/>
        </w:rPr>
        <w:t>S</w:t>
      </w:r>
      <w:r w:rsidR="0084261D" w:rsidRPr="00A42F39">
        <w:rPr>
          <w:rFonts w:eastAsiaTheme="minorEastAsia" w:hint="eastAsia"/>
          <w:b/>
          <w:u w:val="single"/>
          <w:lang w:eastAsia="zh-CN"/>
        </w:rPr>
        <w:t>equence-based indication</w:t>
      </w:r>
    </w:p>
    <w:p w:rsidR="009A47EB" w:rsidRPr="00A42F39" w:rsidRDefault="00F05D53" w:rsidP="003A48E4">
      <w:pPr>
        <w:pStyle w:val="a0"/>
        <w:rPr>
          <w:rFonts w:eastAsiaTheme="minorEastAsia"/>
          <w:lang w:eastAsia="zh-CN"/>
        </w:rPr>
      </w:pPr>
      <w:r w:rsidRPr="00A42F39">
        <w:rPr>
          <w:rFonts w:eastAsiaTheme="minorEastAsia"/>
          <w:lang w:eastAsia="zh-CN"/>
        </w:rPr>
        <w:t>The sequence</w:t>
      </w:r>
      <w:r w:rsidRPr="00A42F39">
        <w:rPr>
          <w:rFonts w:eastAsiaTheme="minorEastAsia" w:hint="eastAsia"/>
          <w:lang w:eastAsia="zh-CN"/>
        </w:rPr>
        <w:t>-</w:t>
      </w:r>
      <w:r w:rsidR="001A1EC8" w:rsidRPr="00825092">
        <w:rPr>
          <w:rFonts w:eastAsiaTheme="minorEastAsia"/>
          <w:lang w:eastAsia="zh-CN"/>
        </w:rPr>
        <w:t>based indication</w:t>
      </w:r>
      <w:r w:rsidR="00176806" w:rsidRPr="00A42F39">
        <w:rPr>
          <w:rFonts w:eastAsiaTheme="minorEastAsia" w:hint="eastAsia"/>
          <w:lang w:eastAsia="zh-CN"/>
        </w:rPr>
        <w:t xml:space="preserve"> similar to NR PUCCH format 0 design</w:t>
      </w:r>
      <w:r w:rsidR="001A1EC8" w:rsidRPr="00825092">
        <w:rPr>
          <w:rFonts w:eastAsiaTheme="minorEastAsia"/>
          <w:lang w:eastAsia="zh-CN"/>
        </w:rPr>
        <w:t xml:space="preserve"> is proposed as its simple structure and </w:t>
      </w:r>
      <w:r w:rsidR="004B5C05" w:rsidRPr="00825092">
        <w:rPr>
          <w:rFonts w:eastAsiaTheme="minorEastAsia"/>
          <w:lang w:eastAsia="zh-CN"/>
        </w:rPr>
        <w:t>better detection performance</w:t>
      </w:r>
      <w:r w:rsidR="00D736ED">
        <w:rPr>
          <w:rFonts w:eastAsiaTheme="minorEastAsia" w:hint="eastAsia"/>
          <w:lang w:eastAsia="zh-CN"/>
        </w:rPr>
        <w:t>.</w:t>
      </w:r>
      <w:r w:rsidR="00176806" w:rsidRPr="00A42F39">
        <w:rPr>
          <w:rFonts w:eastAsiaTheme="minorEastAsia"/>
          <w:lang w:eastAsia="zh-CN"/>
        </w:rPr>
        <w:t xml:space="preserve"> </w:t>
      </w:r>
      <w:r w:rsidR="00D736ED">
        <w:rPr>
          <w:rFonts w:eastAsiaTheme="minorEastAsia"/>
          <w:lang w:eastAsia="zh-CN"/>
        </w:rPr>
        <w:t>H</w:t>
      </w:r>
      <w:r w:rsidR="00D736ED">
        <w:rPr>
          <w:rFonts w:eastAsiaTheme="minorEastAsia" w:hint="eastAsia"/>
          <w:lang w:eastAsia="zh-CN"/>
        </w:rPr>
        <w:t>owever, t</w:t>
      </w:r>
      <w:r w:rsidR="00176806" w:rsidRPr="00A42F39">
        <w:rPr>
          <w:rFonts w:eastAsiaTheme="minorEastAsia" w:hint="eastAsia"/>
          <w:lang w:eastAsia="zh-CN"/>
        </w:rPr>
        <w:t xml:space="preserve">he drawback of sequence based scheme is </w:t>
      </w:r>
      <w:r w:rsidR="008B3FC8" w:rsidRPr="00A42F39">
        <w:rPr>
          <w:rFonts w:eastAsiaTheme="minorEastAsia" w:hint="eastAsia"/>
          <w:lang w:eastAsia="zh-CN"/>
        </w:rPr>
        <w:t xml:space="preserve">that </w:t>
      </w:r>
      <w:r w:rsidR="00176806" w:rsidRPr="00A42F39">
        <w:rPr>
          <w:rFonts w:eastAsiaTheme="minorEastAsia" w:hint="eastAsia"/>
          <w:lang w:eastAsia="zh-CN"/>
        </w:rPr>
        <w:t>it cannot carry many information bits since it use</w:t>
      </w:r>
      <w:r w:rsidR="00644454" w:rsidRPr="00A42F39">
        <w:rPr>
          <w:rFonts w:eastAsiaTheme="minorEastAsia" w:hint="eastAsia"/>
          <w:lang w:eastAsia="zh-CN"/>
        </w:rPr>
        <w:t>s</w:t>
      </w:r>
      <w:r w:rsidR="00176806" w:rsidRPr="00A42F39">
        <w:rPr>
          <w:rFonts w:eastAsiaTheme="minorEastAsia" w:hint="eastAsia"/>
          <w:lang w:eastAsia="zh-CN"/>
        </w:rPr>
        <w:t xml:space="preserve"> cyclic shift. To ensure better </w:t>
      </w:r>
      <w:r w:rsidR="007A4089" w:rsidRPr="00A42F39">
        <w:rPr>
          <w:rFonts w:eastAsiaTheme="minorEastAsia" w:hint="eastAsia"/>
          <w:lang w:eastAsia="zh-CN"/>
        </w:rPr>
        <w:t>performance</w:t>
      </w:r>
      <w:r w:rsidR="00176806" w:rsidRPr="00A42F39">
        <w:rPr>
          <w:rFonts w:eastAsiaTheme="minorEastAsia" w:hint="eastAsia"/>
          <w:lang w:eastAsia="zh-CN"/>
        </w:rPr>
        <w:t xml:space="preserve"> the cyclic shift</w:t>
      </w:r>
      <w:r w:rsidR="007A4089" w:rsidRPr="00A42F39">
        <w:rPr>
          <w:rFonts w:eastAsiaTheme="minorEastAsia" w:hint="eastAsia"/>
          <w:lang w:eastAsia="zh-CN"/>
        </w:rPr>
        <w:t>s</w:t>
      </w:r>
      <w:r w:rsidR="00176806" w:rsidRPr="00A42F39">
        <w:rPr>
          <w:rFonts w:eastAsiaTheme="minorEastAsia" w:hint="eastAsia"/>
          <w:lang w:eastAsia="zh-CN"/>
        </w:rPr>
        <w:t xml:space="preserve"> spacing should not be too </w:t>
      </w:r>
      <w:r w:rsidR="00E3109A" w:rsidRPr="00A42F39">
        <w:rPr>
          <w:rFonts w:eastAsiaTheme="minorEastAsia" w:hint="eastAsia"/>
          <w:lang w:eastAsia="zh-CN"/>
        </w:rPr>
        <w:t xml:space="preserve">small. </w:t>
      </w:r>
      <w:r w:rsidR="00FE25B9">
        <w:rPr>
          <w:rFonts w:eastAsiaTheme="minorEastAsia" w:hint="eastAsia"/>
          <w:lang w:eastAsia="zh-CN"/>
        </w:rPr>
        <w:t xml:space="preserve"> Hence i</w:t>
      </w:r>
      <w:r w:rsidR="00E3109A" w:rsidRPr="00A42F39">
        <w:rPr>
          <w:rFonts w:eastAsiaTheme="minorEastAsia" w:hint="eastAsia"/>
          <w:lang w:eastAsia="zh-CN"/>
        </w:rPr>
        <w:t xml:space="preserve">t is </w:t>
      </w:r>
      <w:r w:rsidR="00167C74">
        <w:rPr>
          <w:rFonts w:eastAsiaTheme="minorEastAsia" w:hint="eastAsia"/>
          <w:lang w:eastAsia="zh-CN"/>
        </w:rPr>
        <w:t>impossible</w:t>
      </w:r>
      <w:r w:rsidR="00722EAE" w:rsidRPr="00A42F39">
        <w:rPr>
          <w:rFonts w:eastAsiaTheme="minorEastAsia" w:hint="eastAsia"/>
          <w:lang w:eastAsia="zh-CN"/>
        </w:rPr>
        <w:t xml:space="preserve"> </w:t>
      </w:r>
      <w:r w:rsidR="00167C74">
        <w:rPr>
          <w:rFonts w:eastAsiaTheme="minorEastAsia" w:hint="eastAsia"/>
          <w:lang w:eastAsia="zh-CN"/>
        </w:rPr>
        <w:t>to carry more accurate cancellation indication</w:t>
      </w:r>
      <w:r w:rsidR="00E3109A" w:rsidRPr="00A42F39">
        <w:rPr>
          <w:rFonts w:eastAsiaTheme="minorEastAsia" w:hint="eastAsia"/>
          <w:lang w:eastAsia="zh-CN"/>
        </w:rPr>
        <w:t xml:space="preserve"> due to the small capacity of sequence based design</w:t>
      </w:r>
      <w:r w:rsidR="00DF3901" w:rsidRPr="00A42F39">
        <w:rPr>
          <w:rFonts w:eastAsiaTheme="minorEastAsia" w:hint="eastAsia"/>
          <w:lang w:eastAsia="zh-CN"/>
        </w:rPr>
        <w:t>.</w:t>
      </w:r>
      <w:r w:rsidR="00FE25B9">
        <w:rPr>
          <w:rFonts w:eastAsiaTheme="minorEastAsia" w:hint="eastAsia"/>
          <w:lang w:eastAsia="zh-CN"/>
        </w:rPr>
        <w:t xml:space="preserve"> </w:t>
      </w:r>
      <w:r w:rsidR="00B10887">
        <w:rPr>
          <w:rFonts w:eastAsiaTheme="minorEastAsia" w:hint="eastAsia"/>
          <w:lang w:eastAsia="zh-CN"/>
        </w:rPr>
        <w:t>Another concern is the detection performance may degrade significantly for the cell edge UE because of the interference from neighbor cell.</w:t>
      </w:r>
      <w:r w:rsidR="00320D3C">
        <w:rPr>
          <w:rFonts w:eastAsiaTheme="minorEastAsia" w:hint="eastAsia"/>
          <w:lang w:eastAsia="zh-CN"/>
        </w:rPr>
        <w:t xml:space="preserve"> Furthermore, the higher false alarm ratio may also deteriorate the </w:t>
      </w:r>
      <w:proofErr w:type="spellStart"/>
      <w:r w:rsidR="00320D3C">
        <w:rPr>
          <w:rFonts w:eastAsiaTheme="minorEastAsia" w:hint="eastAsia"/>
          <w:lang w:eastAsia="zh-CN"/>
        </w:rPr>
        <w:t>eMBB</w:t>
      </w:r>
      <w:proofErr w:type="spellEnd"/>
      <w:r w:rsidR="00320D3C">
        <w:rPr>
          <w:rFonts w:eastAsiaTheme="minorEastAsia" w:hint="eastAsia"/>
          <w:lang w:eastAsia="zh-CN"/>
        </w:rPr>
        <w:t xml:space="preserve"> performance.</w:t>
      </w:r>
    </w:p>
    <w:p w:rsidR="00176806" w:rsidRPr="00E7009A" w:rsidRDefault="00DF3901" w:rsidP="003A48E4">
      <w:pPr>
        <w:pStyle w:val="a0"/>
        <w:rPr>
          <w:rFonts w:eastAsiaTheme="minorEastAsia"/>
          <w:lang w:eastAsia="zh-CN"/>
        </w:rPr>
      </w:pPr>
      <w:r w:rsidRPr="000C1226">
        <w:rPr>
          <w:rFonts w:eastAsiaTheme="minorEastAsia"/>
          <w:b/>
          <w:lang w:eastAsia="zh-CN"/>
        </w:rPr>
        <w:t xml:space="preserve">Observation: </w:t>
      </w:r>
      <w:r w:rsidR="008F2332" w:rsidRPr="000C1226">
        <w:rPr>
          <w:rFonts w:eastAsiaTheme="minorEastAsia"/>
          <w:b/>
          <w:lang w:eastAsia="zh-CN"/>
        </w:rPr>
        <w:t xml:space="preserve">The </w:t>
      </w:r>
      <w:r w:rsidR="00F05D53" w:rsidRPr="004C59E9">
        <w:rPr>
          <w:rFonts w:eastAsiaTheme="minorEastAsia"/>
          <w:b/>
          <w:lang w:eastAsia="zh-CN"/>
        </w:rPr>
        <w:t>sequence-</w:t>
      </w:r>
      <w:r w:rsidR="008F2332" w:rsidRPr="004C59E9">
        <w:rPr>
          <w:rFonts w:eastAsiaTheme="minorEastAsia"/>
          <w:b/>
          <w:lang w:eastAsia="zh-CN"/>
        </w:rPr>
        <w:t>based indication</w:t>
      </w:r>
      <w:r w:rsidR="00E7009A">
        <w:rPr>
          <w:rFonts w:eastAsiaTheme="minorEastAsia" w:hint="eastAsia"/>
          <w:b/>
          <w:lang w:eastAsia="zh-CN"/>
        </w:rPr>
        <w:t xml:space="preserve"> may be not sufficient for UL interruption considering the limited capacity, sensitivity to interference, higher false alarm ratio, etc</w:t>
      </w:r>
      <w:proofErr w:type="gramStart"/>
      <w:r w:rsidR="00E7009A">
        <w:rPr>
          <w:rFonts w:eastAsiaTheme="minorEastAsia" w:hint="eastAsia"/>
          <w:b/>
          <w:lang w:eastAsia="zh-CN"/>
        </w:rPr>
        <w:t xml:space="preserve">. </w:t>
      </w:r>
      <w:r w:rsidR="008F2332" w:rsidRPr="000C1226">
        <w:rPr>
          <w:rFonts w:eastAsiaTheme="minorEastAsia"/>
          <w:b/>
          <w:lang w:eastAsia="zh-CN"/>
        </w:rPr>
        <w:t>.</w:t>
      </w:r>
      <w:proofErr w:type="gramEnd"/>
      <w:r w:rsidR="00F05D53" w:rsidRPr="004C59E9">
        <w:rPr>
          <w:rFonts w:eastAsiaTheme="minorEastAsia"/>
          <w:b/>
          <w:lang w:eastAsia="zh-CN"/>
        </w:rPr>
        <w:t xml:space="preserve"> </w:t>
      </w:r>
    </w:p>
    <w:p w:rsidR="003A203E" w:rsidRPr="00A42F39" w:rsidRDefault="003A203E" w:rsidP="003A203E">
      <w:pPr>
        <w:pStyle w:val="a0"/>
        <w:rPr>
          <w:rFonts w:eastAsiaTheme="minorEastAsia"/>
          <w:b/>
          <w:u w:val="single"/>
          <w:lang w:eastAsia="zh-CN"/>
        </w:rPr>
      </w:pPr>
      <w:r w:rsidRPr="00A42F39">
        <w:rPr>
          <w:rFonts w:eastAsiaTheme="minorEastAsia"/>
          <w:b/>
          <w:u w:val="single"/>
          <w:lang w:eastAsia="zh-CN"/>
        </w:rPr>
        <w:t>Reliability of interruption indication</w:t>
      </w:r>
      <w:bookmarkStart w:id="4" w:name="_GoBack"/>
      <w:bookmarkEnd w:id="4"/>
    </w:p>
    <w:p w:rsidR="003A203E" w:rsidRPr="00A42F39" w:rsidRDefault="003A203E" w:rsidP="003A203E">
      <w:pPr>
        <w:pStyle w:val="a0"/>
        <w:rPr>
          <w:rFonts w:eastAsiaTheme="minorEastAsia"/>
          <w:lang w:eastAsia="zh-CN"/>
        </w:rPr>
      </w:pPr>
      <w:r w:rsidRPr="00A42F39">
        <w:rPr>
          <w:rFonts w:eastAsiaTheme="minorEastAsia"/>
          <w:lang w:eastAsia="zh-CN"/>
        </w:rPr>
        <w:t xml:space="preserve">A major concern with UL interruption indication is that it has to be detected with very high reliability because if it is missed the URLLC UE becomes a victim to interference from the non-URLLC UE. </w:t>
      </w:r>
      <w:r w:rsidR="00671F36">
        <w:rPr>
          <w:rFonts w:eastAsiaTheme="minorEastAsia" w:hint="eastAsia"/>
          <w:lang w:eastAsia="zh-CN"/>
        </w:rPr>
        <w:t>A</w:t>
      </w:r>
      <w:r w:rsidRPr="00A42F39">
        <w:rPr>
          <w:rFonts w:eastAsiaTheme="minorEastAsia"/>
          <w:lang w:eastAsia="zh-CN"/>
        </w:rPr>
        <w:t xml:space="preserve"> remedy is to set a lower target BLER for the UL interruption indication, possibly on the same order as the URLLC target PDCCH BLER. This increases the blocking probability as both a scheduling assignment and an interruption indication are transmitted using high AL. </w:t>
      </w:r>
      <w:r w:rsidR="00BE7872" w:rsidRPr="00A42F39">
        <w:rPr>
          <w:rFonts w:eastAsiaTheme="minorEastAsia"/>
          <w:lang w:eastAsia="zh-CN"/>
        </w:rPr>
        <w:t>W</w:t>
      </w:r>
      <w:r w:rsidR="00BE7872" w:rsidRPr="00A42F39">
        <w:rPr>
          <w:rFonts w:eastAsiaTheme="minorEastAsia" w:hint="eastAsia"/>
          <w:lang w:eastAsia="zh-CN"/>
        </w:rPr>
        <w:t xml:space="preserve">hen use a re-scheduled UL grant to trigger the cancelation, the reliability of the re-scheduled </w:t>
      </w:r>
      <w:r w:rsidR="00EB78A4" w:rsidRPr="00A42F39">
        <w:rPr>
          <w:rFonts w:eastAsiaTheme="minorEastAsia" w:hint="eastAsia"/>
          <w:lang w:eastAsia="zh-CN"/>
        </w:rPr>
        <w:t>UL grant</w:t>
      </w:r>
      <w:r w:rsidR="00AD2A7F" w:rsidRPr="00A42F39">
        <w:rPr>
          <w:rFonts w:eastAsiaTheme="minorEastAsia" w:hint="eastAsia"/>
          <w:lang w:eastAsia="zh-CN"/>
        </w:rPr>
        <w:t xml:space="preserve"> should also reach </w:t>
      </w:r>
      <w:r w:rsidR="006C3340">
        <w:rPr>
          <w:rFonts w:eastAsiaTheme="minorEastAsia" w:hint="eastAsia"/>
          <w:lang w:eastAsia="zh-CN"/>
        </w:rPr>
        <w:t xml:space="preserve">a </w:t>
      </w:r>
      <w:r w:rsidR="00AD2A7F" w:rsidRPr="00A42F39">
        <w:rPr>
          <w:rFonts w:eastAsiaTheme="minorEastAsia" w:hint="eastAsia"/>
          <w:lang w:eastAsia="zh-CN"/>
        </w:rPr>
        <w:t>high</w:t>
      </w:r>
      <w:r w:rsidR="00EB78A4" w:rsidRPr="00A42F39">
        <w:rPr>
          <w:rFonts w:eastAsiaTheme="minorEastAsia" w:hint="eastAsia"/>
          <w:lang w:eastAsia="zh-CN"/>
        </w:rPr>
        <w:t xml:space="preserve"> level</w:t>
      </w:r>
      <w:r w:rsidR="00BE7872" w:rsidRPr="00A42F39">
        <w:rPr>
          <w:rFonts w:eastAsiaTheme="minorEastAsia" w:hint="eastAsia"/>
          <w:lang w:eastAsia="zh-CN"/>
        </w:rPr>
        <w:t>.</w:t>
      </w:r>
    </w:p>
    <w:p w:rsidR="003A203E" w:rsidRPr="00A42F39" w:rsidRDefault="003A203E" w:rsidP="003A203E">
      <w:pPr>
        <w:pStyle w:val="a0"/>
        <w:rPr>
          <w:rFonts w:eastAsiaTheme="minorEastAsia"/>
          <w:lang w:eastAsia="zh-CN"/>
        </w:rPr>
      </w:pPr>
      <w:r w:rsidRPr="00825092">
        <w:rPr>
          <w:rFonts w:eastAsiaTheme="minorEastAsia"/>
          <w:b/>
          <w:lang w:eastAsia="zh-CN"/>
        </w:rPr>
        <w:t xml:space="preserve">Observation: UL interruption indication should be transmitted with high reliability to avoid interference </w:t>
      </w:r>
      <w:r w:rsidR="00EF5DFA">
        <w:rPr>
          <w:rFonts w:eastAsiaTheme="minorEastAsia" w:hint="eastAsia"/>
          <w:b/>
          <w:lang w:eastAsia="zh-CN"/>
        </w:rPr>
        <w:t>from</w:t>
      </w:r>
      <w:r w:rsidRPr="00A42F39">
        <w:rPr>
          <w:rFonts w:eastAsiaTheme="minorEastAsia"/>
          <w:b/>
          <w:lang w:eastAsia="zh-CN"/>
        </w:rPr>
        <w:t xml:space="preserve"> an </w:t>
      </w:r>
      <w:r w:rsidR="00874010">
        <w:rPr>
          <w:rFonts w:eastAsiaTheme="minorEastAsia" w:hint="eastAsia"/>
          <w:b/>
          <w:lang w:eastAsia="zh-CN"/>
        </w:rPr>
        <w:t>ongoing</w:t>
      </w:r>
      <w:r w:rsidRPr="00A42F39">
        <w:rPr>
          <w:rFonts w:eastAsiaTheme="minorEastAsia"/>
          <w:b/>
          <w:lang w:eastAsia="zh-CN"/>
        </w:rPr>
        <w:t xml:space="preserve"> non-URLLC </w:t>
      </w:r>
      <w:r w:rsidR="00874010">
        <w:rPr>
          <w:rFonts w:eastAsiaTheme="minorEastAsia" w:hint="eastAsia"/>
          <w:b/>
          <w:lang w:eastAsia="zh-CN"/>
        </w:rPr>
        <w:t>PUSCH</w:t>
      </w:r>
      <w:r w:rsidR="00874010" w:rsidRPr="00A42F39">
        <w:rPr>
          <w:rFonts w:eastAsiaTheme="minorEastAsia"/>
          <w:b/>
          <w:lang w:eastAsia="zh-CN"/>
        </w:rPr>
        <w:t xml:space="preserve"> </w:t>
      </w:r>
      <w:r w:rsidR="00874010">
        <w:rPr>
          <w:rFonts w:eastAsiaTheme="minorEastAsia" w:hint="eastAsia"/>
          <w:b/>
          <w:lang w:eastAsia="zh-CN"/>
        </w:rPr>
        <w:t>because of miss detection</w:t>
      </w:r>
      <w:r w:rsidRPr="00A42F39">
        <w:rPr>
          <w:rFonts w:eastAsiaTheme="minorEastAsia"/>
          <w:b/>
          <w:lang w:eastAsia="zh-CN"/>
        </w:rPr>
        <w:t xml:space="preserve">. </w:t>
      </w:r>
    </w:p>
    <w:p w:rsidR="003A203E" w:rsidRPr="00A42F39" w:rsidRDefault="003A203E" w:rsidP="003A203E">
      <w:pPr>
        <w:pStyle w:val="a0"/>
        <w:rPr>
          <w:rFonts w:eastAsiaTheme="minorEastAsia"/>
          <w:lang w:eastAsia="zh-CN"/>
        </w:rPr>
      </w:pPr>
      <w:r w:rsidRPr="00A42F39">
        <w:rPr>
          <w:rFonts w:eastAsiaTheme="minorEastAsia"/>
          <w:lang w:eastAsia="zh-CN"/>
        </w:rPr>
        <w:t xml:space="preserve">As a simple example consider the case of a 1-symbol CORESET with 96 RBs and on average AL8 PDCCH candidates are used to schedule URLLC UEs. To enable UL cancellation, a PDCCH containing UL interruption should also be scheduled at the same time. Therefore, since the PDCCH capacity supports two AL candidates, one PDCCH can schedule a DL assignment or UL grant while the other may be used to indicate a potential UL interruption. There is therefore a tradeoff between PDCCH overhead (increased BW or additional symbols) for providing interruption indication versus system spectral efficiency or PDCCH blocking when additional URLLC users need to be scheduled. </w:t>
      </w:r>
    </w:p>
    <w:p w:rsidR="003A203E" w:rsidRPr="00A42F39" w:rsidRDefault="003A203E" w:rsidP="003A203E">
      <w:pPr>
        <w:pStyle w:val="a0"/>
        <w:rPr>
          <w:rFonts w:eastAsiaTheme="minorEastAsia"/>
          <w:b/>
          <w:lang w:eastAsia="zh-CN"/>
        </w:rPr>
      </w:pPr>
      <w:r w:rsidRPr="00A42F39">
        <w:rPr>
          <w:rFonts w:eastAsiaTheme="minorEastAsia"/>
          <w:b/>
          <w:lang w:eastAsia="zh-CN"/>
        </w:rPr>
        <w:t xml:space="preserve">Proposal: </w:t>
      </w:r>
      <w:r w:rsidR="006C3340">
        <w:rPr>
          <w:rFonts w:eastAsiaTheme="minorEastAsia" w:hint="eastAsia"/>
          <w:b/>
          <w:lang w:eastAsia="zh-CN"/>
        </w:rPr>
        <w:t>F</w:t>
      </w:r>
      <w:r w:rsidR="006C3340" w:rsidRPr="00A42F39">
        <w:rPr>
          <w:rFonts w:eastAsiaTheme="minorEastAsia"/>
          <w:b/>
          <w:lang w:eastAsia="zh-CN"/>
        </w:rPr>
        <w:t xml:space="preserve">or </w:t>
      </w:r>
      <w:r w:rsidRPr="00A42F39">
        <w:rPr>
          <w:rFonts w:eastAsiaTheme="minorEastAsia"/>
          <w:b/>
          <w:lang w:eastAsia="zh-CN"/>
        </w:rPr>
        <w:t xml:space="preserve">further study of </w:t>
      </w:r>
      <w:r w:rsidR="004334C1" w:rsidRPr="00A42F39">
        <w:rPr>
          <w:rFonts w:eastAsiaTheme="minorEastAsia" w:hint="eastAsia"/>
          <w:b/>
          <w:lang w:eastAsia="zh-CN"/>
        </w:rPr>
        <w:t xml:space="preserve">DCI-based </w:t>
      </w:r>
      <w:r w:rsidRPr="00A42F39">
        <w:rPr>
          <w:rFonts w:eastAsiaTheme="minorEastAsia"/>
          <w:b/>
          <w:lang w:eastAsia="zh-CN"/>
        </w:rPr>
        <w:t>UL interruption indication, consider methods to reduce PDCCH overhead through efficient scheduling of DL assignments/UL grants and UL interruption indication.</w:t>
      </w:r>
    </w:p>
    <w:p w:rsidR="00FF17B3" w:rsidRPr="00825092" w:rsidRDefault="00FF17B3" w:rsidP="00BB1CBE">
      <w:pPr>
        <w:pStyle w:val="a0"/>
        <w:rPr>
          <w:rFonts w:eastAsiaTheme="minorEastAsia"/>
          <w:b/>
          <w:lang w:eastAsia="zh-CN"/>
        </w:rPr>
      </w:pPr>
    </w:p>
    <w:p w:rsidR="005C0D23" w:rsidRPr="00A42F39" w:rsidRDefault="005021D6" w:rsidP="005C0D23">
      <w:pPr>
        <w:pStyle w:val="2"/>
      </w:pPr>
      <w:r w:rsidRPr="00A42F39">
        <w:rPr>
          <w:rFonts w:eastAsiaTheme="minorEastAsia"/>
        </w:rPr>
        <w:t xml:space="preserve">Enhanced </w:t>
      </w:r>
      <w:r w:rsidR="00B41CA8" w:rsidRPr="00A42F39">
        <w:t>UL power control</w:t>
      </w:r>
    </w:p>
    <w:p w:rsidR="001815B8" w:rsidRPr="00A42F39" w:rsidRDefault="00FF0C9A" w:rsidP="00B41CA8">
      <w:pPr>
        <w:pStyle w:val="a0"/>
        <w:rPr>
          <w:rFonts w:eastAsiaTheme="minorEastAsia"/>
          <w:lang w:eastAsia="zh-CN"/>
        </w:rPr>
      </w:pPr>
      <w:r w:rsidRPr="00A42F39">
        <w:rPr>
          <w:rFonts w:eastAsiaTheme="minorEastAsia"/>
          <w:lang w:eastAsia="zh-CN"/>
        </w:rPr>
        <w:t>En</w:t>
      </w:r>
      <w:r w:rsidR="001815B8" w:rsidRPr="00A42F39">
        <w:rPr>
          <w:rFonts w:eastAsiaTheme="minorEastAsia"/>
          <w:lang w:eastAsia="zh-CN"/>
        </w:rPr>
        <w:t xml:space="preserve">hanced power control seeks to dynamically boost the TX power for a URLLC UE to promote reliable PUSCH reception in the presence of a non-URLLC </w:t>
      </w:r>
      <w:r w:rsidR="00190F98" w:rsidRPr="00A42F39">
        <w:rPr>
          <w:rFonts w:eastAsiaTheme="minorEastAsia"/>
          <w:lang w:eastAsia="zh-CN"/>
        </w:rPr>
        <w:t xml:space="preserve">(e.g. </w:t>
      </w:r>
      <w:proofErr w:type="spellStart"/>
      <w:r w:rsidR="00190F98" w:rsidRPr="00A42F39">
        <w:rPr>
          <w:rFonts w:eastAsiaTheme="minorEastAsia"/>
          <w:lang w:eastAsia="zh-CN"/>
        </w:rPr>
        <w:t>eMBB</w:t>
      </w:r>
      <w:proofErr w:type="spellEnd"/>
      <w:r w:rsidR="00190F98" w:rsidRPr="00A42F39">
        <w:rPr>
          <w:rFonts w:eastAsiaTheme="minorEastAsia"/>
          <w:lang w:eastAsia="zh-CN"/>
        </w:rPr>
        <w:t xml:space="preserve">) </w:t>
      </w:r>
      <w:r w:rsidR="001815B8" w:rsidRPr="00A42F39">
        <w:rPr>
          <w:rFonts w:eastAsiaTheme="minorEastAsia"/>
          <w:lang w:eastAsia="zh-CN"/>
        </w:rPr>
        <w:t xml:space="preserve">transmission. </w:t>
      </w:r>
      <w:r w:rsidR="0000378C" w:rsidRPr="00A42F39">
        <w:rPr>
          <w:rFonts w:eastAsiaTheme="minorEastAsia"/>
          <w:lang w:eastAsia="zh-CN"/>
        </w:rPr>
        <w:t xml:space="preserve">The open loop TX power for 1 PRB for UE </w:t>
      </w:r>
      <w:r w:rsidR="0000378C" w:rsidRPr="00A42F39">
        <w:rPr>
          <w:rFonts w:eastAsiaTheme="minorEastAsia"/>
          <w:i/>
          <w:lang w:eastAsia="zh-CN"/>
        </w:rPr>
        <w:t>k</w:t>
      </w:r>
      <w:r w:rsidR="0000378C" w:rsidRPr="00A42F39">
        <w:rPr>
          <w:rFonts w:eastAsiaTheme="minorEastAsia"/>
          <w:lang w:eastAsia="zh-CN"/>
        </w:rPr>
        <w:t xml:space="preserve"> is given by</w:t>
      </w:r>
      <w:r w:rsidR="000D1B57" w:rsidRPr="00A42F39">
        <w:rPr>
          <w:rFonts w:eastAsiaTheme="minorEastAsia"/>
          <w:lang w:eastAsia="zh-CN"/>
        </w:rPr>
        <w:t>,</w:t>
      </w:r>
    </w:p>
    <w:p w:rsidR="001815B8" w:rsidRPr="00825092" w:rsidRDefault="006B33ED" w:rsidP="00B41CA8">
      <w:pPr>
        <w:pStyle w:val="a0"/>
        <w:rPr>
          <w:rFonts w:eastAsiaTheme="minorEastAsia"/>
          <w:lang w:eastAsia="zh-CN"/>
        </w:rPr>
      </w:pPr>
      <m:oMathPara>
        <m:oMath>
          <m:sSub>
            <m:sSubPr>
              <m:ctrlPr>
                <w:rPr>
                  <w:rFonts w:ascii="Cambria Math" w:eastAsiaTheme="minorEastAsia" w:hAnsi="Cambria Math"/>
                  <w:i/>
                  <w:lang w:eastAsia="zh-CN"/>
                </w:rPr>
              </m:ctrlPr>
            </m:sSub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t,k</m:t>
                  </m:r>
                </m:sub>
              </m:sSub>
              <m:r>
                <w:rPr>
                  <w:rFonts w:ascii="Cambria Math" w:eastAsiaTheme="minorEastAsia" w:hAnsi="Cambria Math"/>
                  <w:lang w:eastAsia="zh-CN"/>
                </w:rPr>
                <m:t>=P</m:t>
              </m:r>
            </m:e>
            <m:sub>
              <m:r>
                <w:rPr>
                  <w:rFonts w:ascii="Cambria Math" w:eastAsiaTheme="minorEastAsia" w:hAnsi="Cambria Math"/>
                  <w:lang w:eastAsia="zh-CN"/>
                </w:rPr>
                <m:t>0_PUSCH,k</m:t>
              </m:r>
            </m:sub>
          </m:sSub>
          <m:r>
            <w:rPr>
              <w:rFonts w:ascii="Cambria Math" w:eastAsiaTheme="minorEastAsia" w:hAnsi="Cambria Math"/>
              <w:lang w:eastAsia="zh-CN"/>
            </w:rPr>
            <m:t>+10</m:t>
          </m:r>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eastAsiaTheme="minorEastAsia" w:hAnsi="Cambria Math"/>
                      <w:lang w:eastAsia="zh-CN"/>
                    </w:rPr>
                    <m:t>log</m:t>
                  </m:r>
                  <m:ctrlPr>
                    <w:rPr>
                      <w:rFonts w:ascii="Cambria Math" w:eastAsiaTheme="minorEastAsia" w:hAnsi="Cambria Math"/>
                      <w:lang w:eastAsia="zh-CN"/>
                    </w:rPr>
                  </m:ctrlPr>
                </m:e>
                <m:sub>
                  <m:r>
                    <w:rPr>
                      <w:rFonts w:ascii="Cambria Math" w:eastAsiaTheme="minorEastAsia" w:hAnsi="Cambria Math"/>
                      <w:lang w:eastAsia="zh-CN"/>
                    </w:rPr>
                    <m:t>10</m:t>
                  </m:r>
                  <m:ctrlPr>
                    <w:rPr>
                      <w:rFonts w:ascii="Cambria Math" w:eastAsiaTheme="minorEastAsia" w:hAnsi="Cambria Math"/>
                      <w:lang w:eastAsia="zh-CN"/>
                    </w:rPr>
                  </m:ctrlPr>
                </m:sub>
              </m:sSub>
            </m:fName>
            <m:e>
              <m:r>
                <m:rPr>
                  <m:lit/>
                </m:rP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m:t>
                  </m:r>
                </m:sup>
              </m:sSup>
              <m:r>
                <m:rPr>
                  <m:lit/>
                </m:rPr>
                <w:rPr>
                  <w:rFonts w:ascii="Cambria Math" w:eastAsiaTheme="minorEastAsia" w:hAnsi="Cambria Math"/>
                  <w:lang w:eastAsia="zh-CN"/>
                </w:rPr>
                <m:t>)</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k</m:t>
                  </m:r>
                </m:sub>
              </m:sSub>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k</m:t>
                  </m:r>
                </m:sub>
              </m:sSub>
              <m:r>
                <w:rPr>
                  <w:rFonts w:ascii="Cambria Math" w:eastAsiaTheme="minorEastAsia" w:hAnsi="Cambria Math"/>
                  <w:lang w:eastAsia="zh-CN"/>
                </w:rPr>
                <m:t xml:space="preserve">   </m:t>
              </m:r>
            </m:e>
          </m:func>
        </m:oMath>
      </m:oMathPara>
    </w:p>
    <w:p w:rsidR="00F024D3" w:rsidRDefault="0000378C" w:rsidP="00190F98">
      <w:pPr>
        <w:pStyle w:val="a0"/>
        <w:rPr>
          <w:rFonts w:eastAsiaTheme="minorEastAsia"/>
          <w:lang w:eastAsia="zh-CN"/>
        </w:rPr>
      </w:pPr>
      <w:r w:rsidRPr="00825092">
        <w:rPr>
          <w:rFonts w:eastAsiaTheme="minorEastAsia"/>
          <w:lang w:eastAsia="zh-CN"/>
        </w:rPr>
        <w:t xml:space="preserve">Consider that </w:t>
      </w:r>
      <m:oMath>
        <m:sSub>
          <m:sSubPr>
            <m:ctrlPr>
              <w:rPr>
                <w:rFonts w:ascii="Cambria Math" w:eastAsiaTheme="minorEastAsia" w:hAnsi="Cambria Math"/>
                <w:i/>
                <w:lang w:eastAsia="zh-CN"/>
              </w:rPr>
            </m:ctrlPr>
          </m:sSubPr>
          <m:e>
            <m:r>
              <m:rPr>
                <m:lit/>
              </m:rPr>
              <w:rPr>
                <w:rFonts w:ascii="Cambria Math" w:eastAsiaTheme="minorEastAsia" w:hAnsi="Cambria Math"/>
                <w:lang w:eastAsia="zh-CN"/>
              </w:rPr>
              <m:t>{</m:t>
            </m:r>
            <m:r>
              <w:rPr>
                <w:rFonts w:ascii="Cambria Math" w:eastAsiaTheme="minorEastAsia" w:hAnsi="Cambria Math"/>
                <w:lang w:eastAsia="zh-CN"/>
              </w:rPr>
              <m:t>P</m:t>
            </m:r>
          </m:e>
          <m:sub>
            <m:r>
              <w:rPr>
                <w:rFonts w:ascii="Cambria Math" w:eastAsiaTheme="minorEastAsia" w:hAnsi="Cambria Math"/>
                <w:lang w:eastAsia="zh-CN"/>
              </w:rPr>
              <m:t>0</m:t>
            </m:r>
            <m:r>
              <m:rPr>
                <m:lit/>
              </m:rPr>
              <w:rPr>
                <w:rFonts w:ascii="Cambria Math" w:eastAsiaTheme="minorEastAsia" w:hAnsi="Cambria Math"/>
                <w:lang w:eastAsia="zh-CN"/>
              </w:rPr>
              <m:t>_</m:t>
            </m:r>
            <m:r>
              <w:rPr>
                <w:rFonts w:ascii="Cambria Math" w:eastAsiaTheme="minorEastAsia" w:hAnsi="Cambria Math"/>
                <w:lang w:eastAsia="zh-CN"/>
              </w:rPr>
              <m:t>PUSCH,k</m:t>
            </m:r>
          </m:sub>
        </m:sSub>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k</m:t>
            </m:r>
          </m:sub>
        </m:sSub>
        <m:r>
          <m:rPr>
            <m:lit/>
          </m:rPr>
          <w:rPr>
            <w:rFonts w:ascii="Cambria Math" w:eastAsiaTheme="minorEastAsia" w:hAnsi="Cambria Math"/>
            <w:lang w:eastAsia="zh-CN"/>
          </w:rPr>
          <m:t>}</m:t>
        </m:r>
      </m:oMath>
      <w:r w:rsidRPr="00825092">
        <w:rPr>
          <w:rFonts w:eastAsiaTheme="minorEastAsia"/>
          <w:lang w:eastAsia="zh-CN"/>
        </w:rPr>
        <w:t xml:space="preserve"> is set such that the target received power is the same for all UEs. </w:t>
      </w:r>
      <w:r w:rsidR="00AF167E" w:rsidRPr="00A42F39">
        <w:rPr>
          <w:rFonts w:eastAsiaTheme="minorEastAsia"/>
          <w:lang w:eastAsia="zh-CN"/>
        </w:rPr>
        <w:t xml:space="preserve">Then assuming sufficient headroom for a URLLC UE, the </w:t>
      </w:r>
      <w:proofErr w:type="spellStart"/>
      <w:r w:rsidR="00AF167E" w:rsidRPr="00A42F39">
        <w:rPr>
          <w:rFonts w:eastAsiaTheme="minorEastAsia"/>
          <w:lang w:eastAsia="zh-CN"/>
        </w:rPr>
        <w:t>gNB</w:t>
      </w:r>
      <w:proofErr w:type="spellEnd"/>
      <w:r w:rsidR="00AF167E" w:rsidRPr="00A42F39">
        <w:rPr>
          <w:rFonts w:eastAsiaTheme="minorEastAsia"/>
          <w:lang w:eastAsia="zh-CN"/>
        </w:rPr>
        <w:t xml:space="preserve"> may dynamically adjust the received power for URLLC PUSCH relative to the non-URLLC PUSCH. </w:t>
      </w:r>
      <w:r w:rsidR="000D1B57" w:rsidRPr="00A42F39">
        <w:rPr>
          <w:rFonts w:eastAsiaTheme="minorEastAsia"/>
          <w:lang w:eastAsia="zh-CN"/>
        </w:rPr>
        <w:t xml:space="preserve">Note that the URLLC UE still experiences intra-cell interference from the non-URLLC UE and if additional HARQ transmissions are required to ensure reliability, the additional latency may negate whatever </w:t>
      </w:r>
      <w:proofErr w:type="spellStart"/>
      <w:r w:rsidR="000D1B57" w:rsidRPr="00A42F39">
        <w:rPr>
          <w:rFonts w:eastAsiaTheme="minorEastAsia"/>
          <w:lang w:eastAsia="zh-CN"/>
        </w:rPr>
        <w:t>trunking</w:t>
      </w:r>
      <w:proofErr w:type="spellEnd"/>
      <w:r w:rsidR="000D1B57" w:rsidRPr="00A42F39">
        <w:rPr>
          <w:rFonts w:eastAsiaTheme="minorEastAsia"/>
          <w:lang w:eastAsia="zh-CN"/>
        </w:rPr>
        <w:t xml:space="preserve"> gains are observed by multiplexing different UEs on the same physical resources. Moreover, such dynamic power boosting also increases inter-cell interference which in the end would result in lower system performance. </w:t>
      </w:r>
      <w:r w:rsidR="00190F98" w:rsidRPr="00A42F39">
        <w:rPr>
          <w:rFonts w:eastAsiaTheme="minorEastAsia"/>
          <w:lang w:eastAsia="zh-CN"/>
        </w:rPr>
        <w:t xml:space="preserve">As agreed in </w:t>
      </w:r>
      <w:r w:rsidR="00654058">
        <w:rPr>
          <w:rFonts w:eastAsiaTheme="minorEastAsia"/>
          <w:lang w:eastAsia="zh-CN"/>
        </w:rPr>
        <w:fldChar w:fldCharType="begin"/>
      </w:r>
      <w:r w:rsidR="00654058">
        <w:rPr>
          <w:rFonts w:eastAsiaTheme="minorEastAsia"/>
          <w:lang w:eastAsia="zh-CN"/>
        </w:rPr>
        <w:instrText xml:space="preserve"> REF _Ref4762195 \r \h </w:instrText>
      </w:r>
      <w:r w:rsidR="00654058">
        <w:rPr>
          <w:rFonts w:eastAsiaTheme="minorEastAsia"/>
          <w:lang w:eastAsia="zh-CN"/>
        </w:rPr>
      </w:r>
      <w:r w:rsidR="00654058">
        <w:rPr>
          <w:rFonts w:eastAsiaTheme="minorEastAsia"/>
          <w:lang w:eastAsia="zh-CN"/>
        </w:rPr>
        <w:fldChar w:fldCharType="separate"/>
      </w:r>
      <w:r w:rsidR="004914D1">
        <w:rPr>
          <w:rFonts w:eastAsiaTheme="minorEastAsia"/>
          <w:lang w:eastAsia="zh-CN"/>
        </w:rPr>
        <w:t>[2]</w:t>
      </w:r>
      <w:r w:rsidR="00654058">
        <w:rPr>
          <w:rFonts w:eastAsiaTheme="minorEastAsia"/>
          <w:lang w:eastAsia="zh-CN"/>
        </w:rPr>
        <w:fldChar w:fldCharType="end"/>
      </w:r>
      <w:r w:rsidR="00654058">
        <w:rPr>
          <w:rFonts w:eastAsiaTheme="minorEastAsia" w:hint="eastAsia"/>
          <w:lang w:eastAsia="zh-CN"/>
        </w:rPr>
        <w:t xml:space="preserve"> </w:t>
      </w:r>
      <w:r w:rsidR="00190F98" w:rsidRPr="00825092">
        <w:rPr>
          <w:rFonts w:eastAsiaTheme="minorEastAsia"/>
          <w:lang w:eastAsia="zh-CN"/>
        </w:rPr>
        <w:t xml:space="preserve">the power control set </w:t>
      </w:r>
      <m:oMath>
        <m:sSub>
          <m:sSubPr>
            <m:ctrlPr>
              <w:rPr>
                <w:rFonts w:ascii="Cambria Math" w:eastAsiaTheme="minorEastAsia" w:hAnsi="Cambria Math"/>
                <w:i/>
                <w:lang w:eastAsia="zh-CN"/>
              </w:rPr>
            </m:ctrlPr>
          </m:sSubPr>
          <m:e>
            <m:r>
              <m:rPr>
                <m:lit/>
              </m:rPr>
              <w:rPr>
                <w:rFonts w:ascii="Cambria Math" w:eastAsiaTheme="minorEastAsia" w:hAnsi="Cambria Math"/>
                <w:lang w:eastAsia="zh-CN"/>
              </w:rPr>
              <m:t>{</m:t>
            </m:r>
            <m:r>
              <w:rPr>
                <w:rFonts w:ascii="Cambria Math" w:eastAsiaTheme="minorEastAsia" w:hAnsi="Cambria Math"/>
                <w:lang w:eastAsia="zh-CN"/>
              </w:rPr>
              <m:t>P</m:t>
            </m:r>
          </m:e>
          <m:sub>
            <m:r>
              <w:rPr>
                <w:rFonts w:ascii="Cambria Math" w:eastAsiaTheme="minorEastAsia" w:hAnsi="Cambria Math"/>
                <w:lang w:eastAsia="zh-CN"/>
              </w:rPr>
              <m:t>0</m:t>
            </m:r>
            <m:r>
              <m:rPr>
                <m:lit/>
              </m:rPr>
              <w:rPr>
                <w:rFonts w:ascii="Cambria Math" w:eastAsiaTheme="minorEastAsia" w:hAnsi="Cambria Math"/>
                <w:lang w:eastAsia="zh-CN"/>
              </w:rPr>
              <m:t>_</m:t>
            </m:r>
            <m:r>
              <w:rPr>
                <w:rFonts w:ascii="Cambria Math" w:eastAsiaTheme="minorEastAsia" w:hAnsi="Cambria Math"/>
                <w:lang w:eastAsia="zh-CN"/>
              </w:rPr>
              <m:t>PUSCH,k</m:t>
            </m:r>
          </m:sub>
        </m:sSub>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k</m:t>
            </m:r>
          </m:sub>
        </m:sSub>
        <m:r>
          <m:rPr>
            <m:lit/>
          </m:rPr>
          <w:rPr>
            <w:rFonts w:ascii="Cambria Math" w:eastAsiaTheme="minorEastAsia" w:hAnsi="Cambria Math"/>
            <w:lang w:eastAsia="zh-CN"/>
          </w:rPr>
          <m:t>}</m:t>
        </m:r>
      </m:oMath>
      <w:r w:rsidR="00190F98" w:rsidRPr="00825092">
        <w:rPr>
          <w:rFonts w:eastAsiaTheme="minorEastAsia"/>
          <w:lang w:eastAsia="zh-CN"/>
        </w:rPr>
        <w:t xml:space="preserve"> can be dynamically indicated by DCI without using SRI in contrast to the Rel-15 specification. This implies either a new URLLC DCI format </w:t>
      </w:r>
      <w:r w:rsidR="00190F98" w:rsidRPr="00825092">
        <w:rPr>
          <w:rFonts w:eastAsiaTheme="minorEastAsia"/>
          <w:lang w:eastAsia="zh-CN"/>
        </w:rPr>
        <w:lastRenderedPageBreak/>
        <w:t xml:space="preserve">or a re-purposing of an </w:t>
      </w:r>
      <w:r w:rsidR="00190F98" w:rsidRPr="00A42F39">
        <w:rPr>
          <w:rFonts w:eastAsiaTheme="minorEastAsia"/>
          <w:lang w:eastAsia="zh-CN"/>
        </w:rPr>
        <w:t xml:space="preserve">existing field in DCI 0_0 or 0_1. </w:t>
      </w:r>
      <w:r w:rsidR="00F024D3" w:rsidRPr="00A42F39">
        <w:rPr>
          <w:rFonts w:eastAsiaTheme="minorEastAsia"/>
          <w:lang w:eastAsia="zh-CN"/>
        </w:rPr>
        <w:t>Since the power control solution is not applicable to power limited UEs</w:t>
      </w:r>
      <w:r w:rsidR="006C3340">
        <w:rPr>
          <w:rFonts w:eastAsiaTheme="minorEastAsia" w:hint="eastAsia"/>
          <w:lang w:eastAsia="zh-CN"/>
        </w:rPr>
        <w:t>,</w:t>
      </w:r>
      <w:r w:rsidR="00F024D3" w:rsidRPr="00A42F39">
        <w:rPr>
          <w:rFonts w:eastAsiaTheme="minorEastAsia"/>
          <w:lang w:eastAsia="zh-CN"/>
        </w:rPr>
        <w:t xml:space="preserve"> it is </w:t>
      </w:r>
      <w:r w:rsidR="006C3340">
        <w:rPr>
          <w:rFonts w:eastAsiaTheme="minorEastAsia" w:hint="eastAsia"/>
          <w:lang w:eastAsia="zh-CN"/>
        </w:rPr>
        <w:t xml:space="preserve">also </w:t>
      </w:r>
      <w:r w:rsidR="00F024D3" w:rsidRPr="00A42F39">
        <w:rPr>
          <w:rFonts w:eastAsiaTheme="minorEastAsia"/>
          <w:lang w:eastAsia="zh-CN"/>
        </w:rPr>
        <w:t>necessary to understand the performance degradation for UEs that cannot dynamically boost power for a given PUSCH transmission.</w:t>
      </w:r>
      <w:r w:rsidR="00D04DE7">
        <w:rPr>
          <w:rFonts w:eastAsiaTheme="minorEastAsia" w:hint="eastAsia"/>
          <w:lang w:eastAsia="zh-CN"/>
        </w:rPr>
        <w:t xml:space="preserve"> </w:t>
      </w:r>
    </w:p>
    <w:p w:rsidR="00BF018B" w:rsidRPr="00A42F39" w:rsidRDefault="00BF018B" w:rsidP="00190F98">
      <w:pPr>
        <w:pStyle w:val="a0"/>
        <w:rPr>
          <w:rFonts w:eastAsiaTheme="minorEastAsia"/>
          <w:lang w:eastAsia="zh-CN"/>
        </w:rPr>
      </w:pPr>
      <w:r w:rsidRPr="00A701C2">
        <w:rPr>
          <w:rFonts w:eastAsiaTheme="minorEastAsia"/>
          <w:b/>
          <w:lang w:eastAsia="zh-CN"/>
        </w:rPr>
        <w:t xml:space="preserve">Observation: </w:t>
      </w:r>
      <w:r w:rsidR="00B24592">
        <w:rPr>
          <w:rFonts w:eastAsiaTheme="minorEastAsia" w:hint="eastAsia"/>
          <w:b/>
          <w:lang w:eastAsia="zh-CN"/>
        </w:rPr>
        <w:t xml:space="preserve">Enhanced power control with configuring open-loop parameters could be considered and the </w:t>
      </w:r>
      <w:r w:rsidR="00B24592">
        <w:rPr>
          <w:rFonts w:eastAsiaTheme="minorEastAsia"/>
          <w:b/>
          <w:lang w:eastAsia="zh-CN"/>
        </w:rPr>
        <w:t>impact</w:t>
      </w:r>
      <w:r w:rsidR="00B24592">
        <w:rPr>
          <w:rFonts w:eastAsiaTheme="minorEastAsia" w:hint="eastAsia"/>
          <w:b/>
          <w:lang w:eastAsia="zh-CN"/>
        </w:rPr>
        <w:t xml:space="preserve"> </w:t>
      </w:r>
      <w:r w:rsidR="00320D3C">
        <w:rPr>
          <w:rFonts w:eastAsiaTheme="minorEastAsia" w:hint="eastAsia"/>
          <w:b/>
          <w:lang w:eastAsia="zh-CN"/>
        </w:rPr>
        <w:t xml:space="preserve">on </w:t>
      </w:r>
      <w:r w:rsidR="00B24592">
        <w:rPr>
          <w:rFonts w:eastAsiaTheme="minorEastAsia" w:hint="eastAsia"/>
          <w:b/>
          <w:lang w:eastAsia="zh-CN"/>
        </w:rPr>
        <w:t>system performance should be further evaluated.</w:t>
      </w:r>
    </w:p>
    <w:p w:rsidR="005935B8" w:rsidRPr="00A42F39" w:rsidRDefault="00830F4E" w:rsidP="00AE668E">
      <w:pPr>
        <w:pStyle w:val="1"/>
        <w:jc w:val="both"/>
      </w:pPr>
      <w:r w:rsidRPr="00A42F39">
        <w:rPr>
          <w:rFonts w:hint="eastAsia"/>
        </w:rPr>
        <w:t>Conclusion</w:t>
      </w:r>
    </w:p>
    <w:p w:rsidR="00FB6AD0" w:rsidRPr="00A42F39" w:rsidRDefault="00080303" w:rsidP="00634491">
      <w:pPr>
        <w:pStyle w:val="a0"/>
        <w:ind w:left="-2"/>
        <w:rPr>
          <w:rFonts w:eastAsiaTheme="minorEastAsia"/>
          <w:lang w:eastAsia="zh-CN"/>
        </w:rPr>
      </w:pPr>
      <w:r w:rsidRPr="00A42F39">
        <w:rPr>
          <w:rFonts w:eastAsiaTheme="minorEastAsia"/>
          <w:lang w:eastAsia="zh-CN"/>
        </w:rPr>
        <w:t xml:space="preserve">This contribution </w:t>
      </w:r>
      <w:r w:rsidR="005C10E0" w:rsidRPr="00A42F39">
        <w:rPr>
          <w:rFonts w:eastAsiaTheme="minorEastAsia"/>
          <w:lang w:eastAsia="zh-CN"/>
        </w:rPr>
        <w:t xml:space="preserve">investigated the potential benefits and drawbacks of </w:t>
      </w:r>
      <w:r w:rsidR="000854B9" w:rsidRPr="00A42F39">
        <w:rPr>
          <w:rFonts w:eastAsiaTheme="minorEastAsia"/>
          <w:lang w:eastAsia="zh-CN"/>
        </w:rPr>
        <w:t>inter-UE multiplexing mechanisms</w:t>
      </w:r>
      <w:r w:rsidR="005C10E0" w:rsidRPr="00A42F39">
        <w:rPr>
          <w:rFonts w:eastAsiaTheme="minorEastAsia"/>
          <w:lang w:eastAsia="zh-CN"/>
        </w:rPr>
        <w:t>.</w:t>
      </w:r>
      <w:r w:rsidR="00453BF7" w:rsidRPr="00A42F39">
        <w:rPr>
          <w:rFonts w:eastAsiaTheme="minorEastAsia"/>
          <w:lang w:eastAsia="zh-CN"/>
        </w:rPr>
        <w:t xml:space="preserve"> </w:t>
      </w:r>
      <w:r w:rsidR="000854B9" w:rsidRPr="00A42F39">
        <w:rPr>
          <w:rFonts w:eastAsiaTheme="minorEastAsia"/>
          <w:lang w:eastAsia="zh-CN"/>
        </w:rPr>
        <w:t>We have the following observations</w:t>
      </w:r>
      <w:r w:rsidR="00453BF7" w:rsidRPr="00A42F39">
        <w:rPr>
          <w:rFonts w:eastAsiaTheme="minorEastAsia"/>
          <w:lang w:eastAsia="zh-CN"/>
        </w:rPr>
        <w:t>:</w:t>
      </w:r>
    </w:p>
    <w:p w:rsidR="008233BC" w:rsidRPr="00C47E56" w:rsidRDefault="008233BC" w:rsidP="008233BC">
      <w:pPr>
        <w:pStyle w:val="a0"/>
        <w:rPr>
          <w:rFonts w:eastAsiaTheme="minorEastAsia"/>
          <w:b/>
          <w:lang w:eastAsia="zh-CN"/>
        </w:rPr>
      </w:pPr>
      <w:r w:rsidRPr="001F00FA">
        <w:rPr>
          <w:rFonts w:eastAsiaTheme="minorEastAsia"/>
          <w:b/>
          <w:lang w:eastAsia="zh-CN"/>
        </w:rPr>
        <w:t>Observation</w:t>
      </w:r>
      <w:r w:rsidRPr="00C47E56">
        <w:rPr>
          <w:rFonts w:eastAsiaTheme="minorEastAsia"/>
          <w:b/>
          <w:lang w:eastAsia="zh-CN"/>
        </w:rPr>
        <w:t xml:space="preserve">: </w:t>
      </w:r>
      <w:r>
        <w:rPr>
          <w:rFonts w:eastAsiaTheme="minorEastAsia"/>
          <w:b/>
          <w:lang w:eastAsia="zh-CN"/>
        </w:rPr>
        <w:t xml:space="preserve">UL interruption signaling mechanism is mainly applicable to </w:t>
      </w:r>
      <w:r>
        <w:rPr>
          <w:rFonts w:eastAsiaTheme="minorEastAsia" w:hint="eastAsia"/>
          <w:b/>
          <w:lang w:eastAsia="zh-CN"/>
        </w:rPr>
        <w:t>the scenario wherein UL grants are available for both non-URLLC PUSCH and URLLC PUSCH</w:t>
      </w:r>
      <w:r w:rsidRPr="00C47E56">
        <w:rPr>
          <w:rFonts w:eastAsiaTheme="minorEastAsia"/>
          <w:b/>
          <w:lang w:eastAsia="zh-CN"/>
        </w:rPr>
        <w:t>.</w:t>
      </w:r>
      <w:r>
        <w:rPr>
          <w:rFonts w:eastAsiaTheme="minorEastAsia" w:hint="eastAsia"/>
          <w:b/>
          <w:lang w:eastAsia="zh-CN"/>
        </w:rPr>
        <w:t xml:space="preserve"> For the multiplexing between grant-free URLLC PUSCH and grant-based non-URLLC PUSCH, the </w:t>
      </w:r>
      <w:r>
        <w:rPr>
          <w:rFonts w:eastAsiaTheme="minorEastAsia"/>
          <w:b/>
          <w:lang w:eastAsia="zh-CN"/>
        </w:rPr>
        <w:t>enhanced</w:t>
      </w:r>
      <w:r>
        <w:rPr>
          <w:rFonts w:eastAsiaTheme="minorEastAsia" w:hint="eastAsia"/>
          <w:b/>
          <w:lang w:eastAsia="zh-CN"/>
        </w:rPr>
        <w:t xml:space="preserve"> power control solution is more worthy of </w:t>
      </w:r>
      <w:r>
        <w:rPr>
          <w:rFonts w:eastAsiaTheme="minorEastAsia"/>
          <w:b/>
          <w:lang w:eastAsia="zh-CN"/>
        </w:rPr>
        <w:t>consideration</w:t>
      </w:r>
      <w:r>
        <w:rPr>
          <w:rFonts w:eastAsiaTheme="minorEastAsia" w:hint="eastAsia"/>
          <w:b/>
          <w:lang w:eastAsia="zh-CN"/>
        </w:rPr>
        <w:t xml:space="preserve">. </w:t>
      </w:r>
    </w:p>
    <w:p w:rsidR="008233BC" w:rsidRPr="00A42F39" w:rsidRDefault="008233BC" w:rsidP="008233BC">
      <w:pPr>
        <w:pStyle w:val="a0"/>
        <w:rPr>
          <w:rFonts w:eastAsiaTheme="minorEastAsia"/>
          <w:b/>
          <w:lang w:eastAsia="zh-CN"/>
        </w:rPr>
      </w:pPr>
      <w:r w:rsidRPr="00A42F39">
        <w:rPr>
          <w:rFonts w:eastAsiaTheme="minorEastAsia"/>
          <w:b/>
          <w:lang w:eastAsia="zh-CN"/>
        </w:rPr>
        <w:t>Observation: a non-URLLC UE configured to monitor for UL INT indication must be able to process the UL INT channel (or signal) at least as fast as the PUSCH preparation time for the URLLC UE.</w:t>
      </w:r>
    </w:p>
    <w:p w:rsidR="008233BC" w:rsidRPr="00A42F39" w:rsidRDefault="008233BC" w:rsidP="008233BC">
      <w:pPr>
        <w:pStyle w:val="a0"/>
        <w:rPr>
          <w:rFonts w:eastAsiaTheme="minorEastAsia"/>
          <w:b/>
          <w:lang w:eastAsia="zh-CN"/>
        </w:rPr>
      </w:pPr>
      <w:r w:rsidRPr="00A42F39">
        <w:rPr>
          <w:rFonts w:eastAsiaTheme="minorEastAsia"/>
          <w:b/>
          <w:lang w:eastAsia="zh-CN"/>
        </w:rPr>
        <w:t>Observation: for an ongoing PUSCH transmission by a first UE, the total processing time between the first UE receiving an UL INT indication and the start of the PUSCH transmission at a second UE should include the power ramp down time at the first UE.</w:t>
      </w:r>
    </w:p>
    <w:p w:rsidR="008233BC" w:rsidRPr="00D234D5" w:rsidRDefault="008233BC" w:rsidP="008233BC">
      <w:pPr>
        <w:pStyle w:val="a0"/>
        <w:rPr>
          <w:rFonts w:eastAsiaTheme="minorEastAsia"/>
          <w:b/>
          <w:lang w:eastAsia="zh-CN"/>
        </w:rPr>
      </w:pPr>
      <w:r w:rsidRPr="00D234D5">
        <w:rPr>
          <w:rFonts w:eastAsiaTheme="minorEastAsia" w:hint="eastAsia"/>
          <w:b/>
          <w:lang w:eastAsia="zh-CN"/>
        </w:rPr>
        <w:t xml:space="preserve">Observation: Additional PDCCH for retransmission is necessary for non-URLLC UE after it cancels PUSCH, regardless of the </w:t>
      </w:r>
      <w:r w:rsidRPr="00D234D5">
        <w:rPr>
          <w:rFonts w:eastAsiaTheme="minorEastAsia"/>
          <w:b/>
          <w:lang w:eastAsia="zh-CN"/>
        </w:rPr>
        <w:t>indication</w:t>
      </w:r>
      <w:r w:rsidRPr="00D234D5">
        <w:rPr>
          <w:rFonts w:eastAsiaTheme="minorEastAsia" w:hint="eastAsia"/>
          <w:b/>
          <w:lang w:eastAsia="zh-CN"/>
        </w:rPr>
        <w:t xml:space="preserve"> is based on group-common or UE-specific. </w:t>
      </w:r>
    </w:p>
    <w:p w:rsidR="008233BC" w:rsidRPr="00D234D5" w:rsidRDefault="008233BC" w:rsidP="008233BC">
      <w:pPr>
        <w:pStyle w:val="a0"/>
        <w:rPr>
          <w:rFonts w:eastAsiaTheme="minorEastAsia"/>
          <w:b/>
          <w:lang w:eastAsia="zh-CN"/>
        </w:rPr>
      </w:pPr>
      <w:r w:rsidRPr="000C1226">
        <w:rPr>
          <w:rFonts w:eastAsiaTheme="minorEastAsia"/>
          <w:b/>
          <w:lang w:eastAsia="zh-CN"/>
        </w:rPr>
        <w:t xml:space="preserve">Observation: The </w:t>
      </w:r>
      <w:r w:rsidRPr="004C59E9">
        <w:rPr>
          <w:rFonts w:eastAsiaTheme="minorEastAsia"/>
          <w:b/>
          <w:lang w:eastAsia="zh-CN"/>
        </w:rPr>
        <w:t>sequence-based indication</w:t>
      </w:r>
      <w:r>
        <w:rPr>
          <w:rFonts w:eastAsiaTheme="minorEastAsia" w:hint="eastAsia"/>
          <w:b/>
          <w:lang w:eastAsia="zh-CN"/>
        </w:rPr>
        <w:t xml:space="preserve"> may be not sufficient for UL interruption considering the limited capacity, sensitivity to interference, higher false alarm ratio, etc</w:t>
      </w:r>
      <w:proofErr w:type="gramStart"/>
      <w:r>
        <w:rPr>
          <w:rFonts w:eastAsiaTheme="minorEastAsia" w:hint="eastAsia"/>
          <w:b/>
          <w:lang w:eastAsia="zh-CN"/>
        </w:rPr>
        <w:t xml:space="preserve">. </w:t>
      </w:r>
      <w:r w:rsidRPr="000C1226">
        <w:rPr>
          <w:rFonts w:eastAsiaTheme="minorEastAsia"/>
          <w:b/>
          <w:lang w:eastAsia="zh-CN"/>
        </w:rPr>
        <w:t>.</w:t>
      </w:r>
      <w:proofErr w:type="gramEnd"/>
      <w:r w:rsidRPr="004C59E9">
        <w:rPr>
          <w:rFonts w:eastAsiaTheme="minorEastAsia"/>
          <w:b/>
          <w:lang w:eastAsia="zh-CN"/>
        </w:rPr>
        <w:t xml:space="preserve"> </w:t>
      </w:r>
    </w:p>
    <w:p w:rsidR="008233BC" w:rsidRPr="00D234D5" w:rsidRDefault="008233BC" w:rsidP="008233BC">
      <w:pPr>
        <w:pStyle w:val="a0"/>
        <w:rPr>
          <w:rFonts w:eastAsiaTheme="minorEastAsia"/>
          <w:b/>
          <w:lang w:eastAsia="zh-CN"/>
        </w:rPr>
      </w:pPr>
      <w:r w:rsidRPr="00825092">
        <w:rPr>
          <w:rFonts w:eastAsiaTheme="minorEastAsia"/>
          <w:b/>
          <w:lang w:eastAsia="zh-CN"/>
        </w:rPr>
        <w:t xml:space="preserve">Observation: UL interruption indication should be transmitted with high reliability to avoid interference </w:t>
      </w:r>
      <w:r>
        <w:rPr>
          <w:rFonts w:eastAsiaTheme="minorEastAsia" w:hint="eastAsia"/>
          <w:b/>
          <w:lang w:eastAsia="zh-CN"/>
        </w:rPr>
        <w:t>from</w:t>
      </w:r>
      <w:r w:rsidRPr="00A42F39">
        <w:rPr>
          <w:rFonts w:eastAsiaTheme="minorEastAsia"/>
          <w:b/>
          <w:lang w:eastAsia="zh-CN"/>
        </w:rPr>
        <w:t xml:space="preserve"> an </w:t>
      </w:r>
      <w:r>
        <w:rPr>
          <w:rFonts w:eastAsiaTheme="minorEastAsia" w:hint="eastAsia"/>
          <w:b/>
          <w:lang w:eastAsia="zh-CN"/>
        </w:rPr>
        <w:t>ongoing</w:t>
      </w:r>
      <w:r w:rsidRPr="00A42F39">
        <w:rPr>
          <w:rFonts w:eastAsiaTheme="minorEastAsia"/>
          <w:b/>
          <w:lang w:eastAsia="zh-CN"/>
        </w:rPr>
        <w:t xml:space="preserve"> non-URLLC </w:t>
      </w:r>
      <w:r>
        <w:rPr>
          <w:rFonts w:eastAsiaTheme="minorEastAsia" w:hint="eastAsia"/>
          <w:b/>
          <w:lang w:eastAsia="zh-CN"/>
        </w:rPr>
        <w:t>PUSCH</w:t>
      </w:r>
      <w:r w:rsidRPr="00A42F39">
        <w:rPr>
          <w:rFonts w:eastAsiaTheme="minorEastAsia"/>
          <w:b/>
          <w:lang w:eastAsia="zh-CN"/>
        </w:rPr>
        <w:t xml:space="preserve"> </w:t>
      </w:r>
      <w:r>
        <w:rPr>
          <w:rFonts w:eastAsiaTheme="minorEastAsia" w:hint="eastAsia"/>
          <w:b/>
          <w:lang w:eastAsia="zh-CN"/>
        </w:rPr>
        <w:t>because of miss detection</w:t>
      </w:r>
      <w:r w:rsidRPr="00A42F39">
        <w:rPr>
          <w:rFonts w:eastAsiaTheme="minorEastAsia"/>
          <w:b/>
          <w:lang w:eastAsia="zh-CN"/>
        </w:rPr>
        <w:t xml:space="preserve">. </w:t>
      </w:r>
    </w:p>
    <w:p w:rsidR="008233BC" w:rsidRPr="00D234D5" w:rsidRDefault="008233BC" w:rsidP="008233BC">
      <w:pPr>
        <w:pStyle w:val="a0"/>
        <w:rPr>
          <w:rFonts w:eastAsiaTheme="minorEastAsia"/>
          <w:lang w:eastAsia="zh-CN"/>
        </w:rPr>
      </w:pPr>
      <w:r w:rsidRPr="001F00FA">
        <w:rPr>
          <w:rFonts w:eastAsiaTheme="minorEastAsia"/>
          <w:b/>
          <w:lang w:eastAsia="zh-CN"/>
        </w:rPr>
        <w:t xml:space="preserve">Observation: </w:t>
      </w:r>
      <w:r>
        <w:rPr>
          <w:rFonts w:eastAsiaTheme="minorEastAsia" w:hint="eastAsia"/>
          <w:b/>
          <w:lang w:eastAsia="zh-CN"/>
        </w:rPr>
        <w:t xml:space="preserve">Enhanced power control with configuring open-loop parameters could be considered and the </w:t>
      </w:r>
      <w:r>
        <w:rPr>
          <w:rFonts w:eastAsiaTheme="minorEastAsia"/>
          <w:b/>
          <w:lang w:eastAsia="zh-CN"/>
        </w:rPr>
        <w:t>impact</w:t>
      </w:r>
      <w:r>
        <w:rPr>
          <w:rFonts w:eastAsiaTheme="minorEastAsia" w:hint="eastAsia"/>
          <w:b/>
          <w:lang w:eastAsia="zh-CN"/>
        </w:rPr>
        <w:t xml:space="preserve"> on system performance should be further evaluated.</w:t>
      </w:r>
    </w:p>
    <w:p w:rsidR="000854B9" w:rsidRDefault="000854B9" w:rsidP="000854B9">
      <w:pPr>
        <w:pStyle w:val="a0"/>
        <w:rPr>
          <w:rFonts w:eastAsiaTheme="minorEastAsia"/>
          <w:lang w:eastAsia="zh-CN"/>
        </w:rPr>
      </w:pPr>
      <w:r w:rsidRPr="00A42F39">
        <w:rPr>
          <w:rFonts w:eastAsiaTheme="minorEastAsia"/>
          <w:lang w:eastAsia="zh-CN"/>
        </w:rPr>
        <w:t xml:space="preserve">In addition we propose that </w:t>
      </w:r>
    </w:p>
    <w:p w:rsidR="00AC3578" w:rsidRPr="00D45AF0" w:rsidRDefault="00AC3578" w:rsidP="00AC3578">
      <w:pPr>
        <w:pStyle w:val="a0"/>
        <w:rPr>
          <w:rFonts w:eastAsiaTheme="minorEastAsia"/>
          <w:b/>
          <w:lang w:eastAsia="zh-CN"/>
        </w:rPr>
      </w:pPr>
      <w:r>
        <w:rPr>
          <w:rFonts w:eastAsia="宋体" w:hint="eastAsia"/>
          <w:b/>
          <w:lang w:eastAsia="zh-CN"/>
        </w:rPr>
        <w:t>Proposal</w:t>
      </w:r>
      <w:r w:rsidRPr="000854B9">
        <w:rPr>
          <w:rFonts w:eastAsiaTheme="minorEastAsia"/>
          <w:b/>
          <w:lang w:eastAsia="zh-CN"/>
        </w:rPr>
        <w:t xml:space="preserve">: UL interruption can be achieved by re-scheduling </w:t>
      </w:r>
      <w:r>
        <w:rPr>
          <w:rFonts w:eastAsiaTheme="minorEastAsia" w:hint="eastAsia"/>
          <w:b/>
          <w:lang w:eastAsia="zh-CN"/>
        </w:rPr>
        <w:t>the non-URLLC</w:t>
      </w:r>
      <w:r w:rsidRPr="000854B9">
        <w:rPr>
          <w:rFonts w:eastAsiaTheme="minorEastAsia"/>
          <w:b/>
          <w:lang w:eastAsia="zh-CN"/>
        </w:rPr>
        <w:t xml:space="preserve"> PUSCH transmission.</w:t>
      </w:r>
    </w:p>
    <w:p w:rsidR="00973B75" w:rsidRPr="00A42F39" w:rsidRDefault="00973B75" w:rsidP="00973B75">
      <w:pPr>
        <w:pStyle w:val="a0"/>
        <w:rPr>
          <w:rFonts w:eastAsiaTheme="minorEastAsia"/>
          <w:b/>
          <w:lang w:eastAsia="zh-CN"/>
        </w:rPr>
      </w:pPr>
      <w:r w:rsidRPr="00A42F39">
        <w:rPr>
          <w:rFonts w:eastAsiaTheme="minorEastAsia"/>
          <w:b/>
          <w:lang w:eastAsia="zh-CN"/>
        </w:rPr>
        <w:t xml:space="preserve">Proposal: </w:t>
      </w:r>
      <w:r w:rsidR="006C3340">
        <w:rPr>
          <w:rFonts w:eastAsiaTheme="minorEastAsia" w:hint="eastAsia"/>
          <w:b/>
          <w:lang w:eastAsia="zh-CN"/>
        </w:rPr>
        <w:t>F</w:t>
      </w:r>
      <w:r w:rsidRPr="00A42F39">
        <w:rPr>
          <w:rFonts w:eastAsiaTheme="minorEastAsia"/>
          <w:b/>
          <w:lang w:eastAsia="zh-CN"/>
        </w:rPr>
        <w:t xml:space="preserve">or further study of </w:t>
      </w:r>
      <w:r w:rsidRPr="00A42F39">
        <w:rPr>
          <w:rFonts w:eastAsiaTheme="minorEastAsia" w:hint="eastAsia"/>
          <w:b/>
          <w:lang w:eastAsia="zh-CN"/>
        </w:rPr>
        <w:t xml:space="preserve">DCI-based </w:t>
      </w:r>
      <w:r w:rsidRPr="00A42F39">
        <w:rPr>
          <w:rFonts w:eastAsiaTheme="minorEastAsia"/>
          <w:b/>
          <w:lang w:eastAsia="zh-CN"/>
        </w:rPr>
        <w:t>UL interruption indication, consider methods to reduce PDCCH overhead through efficient scheduling of DL assignments/UL grants and UL interruption indication.</w:t>
      </w:r>
    </w:p>
    <w:p w:rsidR="00453BF7" w:rsidRPr="00A42F39" w:rsidRDefault="00453BF7" w:rsidP="00453BF7">
      <w:pPr>
        <w:pStyle w:val="a0"/>
        <w:rPr>
          <w:rFonts w:eastAsiaTheme="minorEastAsia"/>
          <w:b/>
          <w:lang w:eastAsia="zh-CN"/>
        </w:rPr>
      </w:pPr>
    </w:p>
    <w:p w:rsidR="00830F4E" w:rsidRPr="00A42F39" w:rsidRDefault="00830F4E" w:rsidP="00AE668E">
      <w:pPr>
        <w:pStyle w:val="1"/>
        <w:jc w:val="both"/>
      </w:pPr>
      <w:r w:rsidRPr="00A42F39">
        <w:t>References</w:t>
      </w:r>
    </w:p>
    <w:p w:rsidR="008B54E7" w:rsidRDefault="008B54E7" w:rsidP="008B54E7">
      <w:pPr>
        <w:pStyle w:val="a0"/>
        <w:numPr>
          <w:ilvl w:val="1"/>
          <w:numId w:val="1"/>
        </w:numPr>
        <w:tabs>
          <w:tab w:val="clear" w:pos="1545"/>
          <w:tab w:val="left" w:pos="0"/>
          <w:tab w:val="left" w:pos="540"/>
        </w:tabs>
        <w:ind w:left="540" w:hangingChars="270" w:hanging="540"/>
        <w:rPr>
          <w:rFonts w:eastAsia="宋体"/>
          <w:noProof/>
          <w:lang w:eastAsia="zh-CN"/>
        </w:rPr>
      </w:pPr>
      <w:bookmarkStart w:id="5" w:name="_Ref4662097"/>
      <w:bookmarkStart w:id="6" w:name="_Ref525375613"/>
      <w:bookmarkStart w:id="7" w:name="_Ref509915661"/>
      <w:bookmarkStart w:id="8" w:name="_Ref506196618"/>
      <w:bookmarkStart w:id="9" w:name="_Ref503528421"/>
      <w:bookmarkStart w:id="10" w:name="_Ref503294753"/>
      <w:bookmarkStart w:id="11" w:name="_Ref492653725"/>
      <w:bookmarkStart w:id="12" w:name="_Ref498702536"/>
      <w:bookmarkStart w:id="13" w:name="_Ref492768053"/>
      <w:bookmarkStart w:id="14" w:name="_Ref480890181"/>
      <w:bookmarkStart w:id="15" w:name="_Ref473632999"/>
      <w:bookmarkStart w:id="16" w:name="_Ref477464042"/>
      <w:bookmarkStart w:id="17" w:name="_Ref481506070"/>
      <w:bookmarkStart w:id="18" w:name="_Ref484777052"/>
      <w:bookmarkStart w:id="19" w:name="_Ref497831290"/>
      <w:bookmarkStart w:id="20" w:name="_Ref503023433"/>
      <w:bookmarkStart w:id="21" w:name="_Ref520883466"/>
      <w:bookmarkStart w:id="22" w:name="_Ref971382"/>
      <w:bookmarkStart w:id="23" w:name="_Ref4605233"/>
      <w:r w:rsidRPr="008B54E7">
        <w:rPr>
          <w:rFonts w:eastAsia="宋体"/>
          <w:noProof/>
          <w:lang w:eastAsia="zh-CN"/>
        </w:rPr>
        <w:t>RP-190726</w:t>
      </w:r>
      <w:r>
        <w:rPr>
          <w:rFonts w:eastAsia="宋体" w:hint="eastAsia"/>
          <w:noProof/>
          <w:lang w:eastAsia="zh-CN"/>
        </w:rPr>
        <w:t xml:space="preserve">, </w:t>
      </w:r>
      <w:r>
        <w:rPr>
          <w:rFonts w:eastAsia="宋体"/>
          <w:noProof/>
          <w:lang w:eastAsia="zh-CN"/>
        </w:rPr>
        <w:t>“</w:t>
      </w:r>
      <w:bookmarkStart w:id="24" w:name="OLE_LINK3"/>
      <w:r w:rsidRPr="008B54E7">
        <w:rPr>
          <w:rFonts w:eastAsia="宋体"/>
          <w:noProof/>
          <w:lang w:eastAsia="zh-CN"/>
        </w:rPr>
        <w:t>New WID: Physical Layer Enhancements for NR</w:t>
      </w:r>
      <w:r w:rsidRPr="008B54E7">
        <w:rPr>
          <w:rFonts w:eastAsia="宋体" w:hint="eastAsia"/>
          <w:noProof/>
          <w:lang w:eastAsia="zh-CN"/>
        </w:rPr>
        <w:t xml:space="preserve"> Ultra-Reliable and Low Latency Communication</w:t>
      </w:r>
      <w:r w:rsidRPr="008B54E7">
        <w:rPr>
          <w:rFonts w:eastAsia="宋体"/>
          <w:noProof/>
          <w:lang w:eastAsia="zh-CN"/>
        </w:rPr>
        <w:t xml:space="preserve"> </w:t>
      </w:r>
      <w:r w:rsidRPr="008B54E7">
        <w:rPr>
          <w:rFonts w:eastAsia="宋体" w:hint="eastAsia"/>
          <w:noProof/>
          <w:lang w:eastAsia="zh-CN"/>
        </w:rPr>
        <w:t>(</w:t>
      </w:r>
      <w:r w:rsidRPr="008B54E7">
        <w:rPr>
          <w:rFonts w:eastAsia="宋体"/>
          <w:noProof/>
          <w:lang w:eastAsia="zh-CN"/>
        </w:rPr>
        <w:t>URLLC</w:t>
      </w:r>
      <w:r w:rsidRPr="008B54E7">
        <w:rPr>
          <w:rFonts w:eastAsia="宋体" w:hint="eastAsia"/>
          <w:noProof/>
          <w:lang w:eastAsia="zh-CN"/>
        </w:rPr>
        <w:t>)</w:t>
      </w:r>
      <w:bookmarkEnd w:id="24"/>
      <w:r>
        <w:rPr>
          <w:rFonts w:eastAsia="宋体"/>
          <w:noProof/>
          <w:lang w:eastAsia="zh-CN"/>
        </w:rPr>
        <w:t>”</w:t>
      </w:r>
      <w:r>
        <w:rPr>
          <w:rFonts w:eastAsia="宋体" w:hint="eastAsia"/>
          <w:noProof/>
          <w:lang w:eastAsia="zh-CN"/>
        </w:rPr>
        <w:t xml:space="preserve">, </w:t>
      </w:r>
      <w:r w:rsidRPr="008B54E7">
        <w:rPr>
          <w:rFonts w:eastAsia="宋体"/>
          <w:noProof/>
          <w:lang w:eastAsia="zh-CN"/>
        </w:rPr>
        <w:t>Huawei, HiSilicon</w:t>
      </w:r>
      <w:r w:rsidRPr="008B54E7">
        <w:rPr>
          <w:rFonts w:eastAsia="宋体" w:hint="eastAsia"/>
          <w:noProof/>
          <w:lang w:eastAsia="zh-CN"/>
        </w:rPr>
        <w:t>, RAN#83</w:t>
      </w:r>
      <w:bookmarkEnd w:id="5"/>
    </w:p>
    <w:p w:rsidR="00654058" w:rsidRDefault="00654058" w:rsidP="00654058">
      <w:pPr>
        <w:pStyle w:val="a0"/>
        <w:numPr>
          <w:ilvl w:val="1"/>
          <w:numId w:val="1"/>
        </w:numPr>
        <w:tabs>
          <w:tab w:val="clear" w:pos="1545"/>
          <w:tab w:val="left" w:pos="0"/>
          <w:tab w:val="left" w:pos="540"/>
        </w:tabs>
        <w:ind w:left="540" w:hangingChars="270" w:hanging="540"/>
        <w:rPr>
          <w:rFonts w:eastAsia="宋体"/>
          <w:noProof/>
          <w:lang w:eastAsia="zh-CN"/>
        </w:rPr>
      </w:pPr>
      <w:bookmarkStart w:id="25" w:name="_Ref4762195"/>
      <w:bookmarkStart w:id="26" w:name="_Ref460338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eastAsia="宋体"/>
          <w:noProof/>
          <w:lang w:eastAsia="zh-CN"/>
        </w:rPr>
        <w:t>Chairman’s Meeting Notes, RAN1 Ad-Hoc</w:t>
      </w:r>
      <w:r>
        <w:rPr>
          <w:rFonts w:eastAsia="宋体" w:hint="eastAsia"/>
          <w:noProof/>
          <w:lang w:eastAsia="zh-CN"/>
        </w:rPr>
        <w:t>-</w:t>
      </w:r>
      <w:r w:rsidRPr="005473E2">
        <w:rPr>
          <w:rFonts w:eastAsia="宋体"/>
          <w:noProof/>
          <w:lang w:eastAsia="zh-CN"/>
        </w:rPr>
        <w:t>1901</w:t>
      </w:r>
      <w:bookmarkEnd w:id="25"/>
    </w:p>
    <w:bookmarkEnd w:id="26"/>
    <w:p w:rsidR="00C26873" w:rsidRPr="00A42F39" w:rsidRDefault="00C26873" w:rsidP="005A039C">
      <w:pPr>
        <w:pStyle w:val="a0"/>
        <w:tabs>
          <w:tab w:val="left" w:pos="0"/>
          <w:tab w:val="left" w:pos="540"/>
        </w:tabs>
        <w:rPr>
          <w:rFonts w:eastAsia="宋体"/>
          <w:noProof/>
          <w:lang w:eastAsia="zh-CN"/>
        </w:rPr>
      </w:pPr>
    </w:p>
    <w:sectPr w:rsidR="00C26873" w:rsidRPr="00A42F39"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3ED" w:rsidRDefault="006B33ED" w:rsidP="00E9523A">
      <w:pPr>
        <w:ind w:left="-2"/>
      </w:pPr>
      <w:r>
        <w:separator/>
      </w:r>
    </w:p>
  </w:endnote>
  <w:endnote w:type="continuationSeparator" w:id="0">
    <w:p w:rsidR="006B33ED" w:rsidRDefault="006B33ED"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3ED" w:rsidRDefault="006B33ED" w:rsidP="00E9523A">
      <w:pPr>
        <w:ind w:left="-2"/>
      </w:pPr>
      <w:r>
        <w:separator/>
      </w:r>
    </w:p>
  </w:footnote>
  <w:footnote w:type="continuationSeparator" w:id="0">
    <w:p w:rsidR="006B33ED" w:rsidRDefault="006B33ED"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FCF" w:rsidRPr="001A329E" w:rsidRDefault="00D53FCF"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6pt;height:11.6pt" o:bullet="t">
        <v:imagedata r:id="rId1" o:title="msoCDCB"/>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0F5845"/>
    <w:multiLevelType w:val="hybridMultilevel"/>
    <w:tmpl w:val="12EAEA9C"/>
    <w:lvl w:ilvl="0" w:tplc="C76C1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5649B3"/>
    <w:multiLevelType w:val="hybridMultilevel"/>
    <w:tmpl w:val="39A27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46092A"/>
    <w:multiLevelType w:val="hybridMultilevel"/>
    <w:tmpl w:val="92764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458E0"/>
    <w:multiLevelType w:val="hybridMultilevel"/>
    <w:tmpl w:val="CE38B35E"/>
    <w:lvl w:ilvl="0" w:tplc="61DE0BA0">
      <w:start w:val="2"/>
      <w:numFmt w:val="bullet"/>
      <w:lvlText w:val="-"/>
      <w:lvlJc w:val="left"/>
      <w:pPr>
        <w:ind w:left="420" w:hanging="420"/>
      </w:pPr>
      <w:rPr>
        <w:rFonts w:ascii="Times" w:eastAsia="Batang" w:hAnsi="Time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0C0C6D"/>
    <w:multiLevelType w:val="hybridMultilevel"/>
    <w:tmpl w:val="CEBEC3C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DBC0D90C">
      <w:start w:val="1"/>
      <w:numFmt w:val="bullet"/>
      <w:lvlText w:val="•"/>
      <w:lvlJc w:val="left"/>
      <w:pPr>
        <w:ind w:left="1130"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4368B4"/>
    <w:multiLevelType w:val="hybridMultilevel"/>
    <w:tmpl w:val="0B006CE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0CA4F86"/>
    <w:multiLevelType w:val="hybridMultilevel"/>
    <w:tmpl w:val="3A6CB38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76CCECEE">
      <w:start w:val="1"/>
      <w:numFmt w:val="bullet"/>
      <w:lvlText w:val="•"/>
      <w:lvlJc w:val="left"/>
      <w:pPr>
        <w:ind w:left="420" w:hanging="420"/>
      </w:pPr>
      <w:rPr>
        <w:rFonts w:ascii="Times New Roman" w:hAnsi="Times New Roman"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916149E"/>
    <w:multiLevelType w:val="hybridMultilevel"/>
    <w:tmpl w:val="01F8EB8C"/>
    <w:lvl w:ilvl="0" w:tplc="2EA2809E">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1B9424D6"/>
    <w:multiLevelType w:val="hybridMultilevel"/>
    <w:tmpl w:val="610A5B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6D48D7"/>
    <w:multiLevelType w:val="hybridMultilevel"/>
    <w:tmpl w:val="1CA43D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E606E1C"/>
    <w:multiLevelType w:val="hybridMultilevel"/>
    <w:tmpl w:val="0384455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EE6170C"/>
    <w:multiLevelType w:val="hybridMultilevel"/>
    <w:tmpl w:val="DDE66DC0"/>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F117AD0"/>
    <w:multiLevelType w:val="hybridMultilevel"/>
    <w:tmpl w:val="FC16A2A2"/>
    <w:lvl w:ilvl="0" w:tplc="EBBE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398428D"/>
    <w:multiLevelType w:val="hybridMultilevel"/>
    <w:tmpl w:val="164256E0"/>
    <w:lvl w:ilvl="0" w:tplc="5B0C51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4237F64"/>
    <w:multiLevelType w:val="hybridMultilevel"/>
    <w:tmpl w:val="E2E05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5927D7B"/>
    <w:multiLevelType w:val="hybridMultilevel"/>
    <w:tmpl w:val="27623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65E135A"/>
    <w:multiLevelType w:val="hybridMultilevel"/>
    <w:tmpl w:val="137E139E"/>
    <w:lvl w:ilvl="0" w:tplc="60AE8B56">
      <w:start w:val="1"/>
      <w:numFmt w:val="bullet"/>
      <w:lvlText w:val="•"/>
      <w:lvlJc w:val="left"/>
      <w:pPr>
        <w:ind w:left="418" w:hanging="420"/>
      </w:pPr>
      <w:rPr>
        <w:rFonts w:ascii="Arial" w:hAnsi="Arial"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21">
    <w:nsid w:val="29CE778E"/>
    <w:multiLevelType w:val="hybridMultilevel"/>
    <w:tmpl w:val="92CAE41E"/>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A60521C"/>
    <w:multiLevelType w:val="hybridMultilevel"/>
    <w:tmpl w:val="665C3B4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2EA2809E">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C3118E3"/>
    <w:multiLevelType w:val="hybridMultilevel"/>
    <w:tmpl w:val="CEA649B0"/>
    <w:lvl w:ilvl="0" w:tplc="04090001">
      <w:start w:val="1"/>
      <w:numFmt w:val="bullet"/>
      <w:lvlText w:val=""/>
      <w:lvlJc w:val="left"/>
      <w:pPr>
        <w:ind w:left="561" w:hanging="420"/>
      </w:pPr>
      <w:rPr>
        <w:rFonts w:ascii="Symbol" w:hAnsi="Symbol" w:hint="default"/>
      </w:rPr>
    </w:lvl>
    <w:lvl w:ilvl="1" w:tplc="04090003">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24">
    <w:nsid w:val="2C847B24"/>
    <w:multiLevelType w:val="hybridMultilevel"/>
    <w:tmpl w:val="B73CE9B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76CCECEE">
      <w:start w:val="1"/>
      <w:numFmt w:val="bullet"/>
      <w:lvlText w:val="•"/>
      <w:lvlJc w:val="left"/>
      <w:pPr>
        <w:ind w:left="1130" w:hanging="420"/>
      </w:pPr>
      <w:rPr>
        <w:rFonts w:ascii="Times New Roman" w:hAnsi="Times New Roman" w:hint="default"/>
      </w:r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1890D46"/>
    <w:multiLevelType w:val="multilevel"/>
    <w:tmpl w:val="23885BE0"/>
    <w:lvl w:ilvl="0">
      <w:start w:val="1"/>
      <w:numFmt w:val="decimal"/>
      <w:pStyle w:val="1"/>
      <w:lvlText w:val="%1"/>
      <w:lvlJc w:val="left"/>
      <w:pPr>
        <w:ind w:left="432" w:hanging="432"/>
      </w:pPr>
    </w:lvl>
    <w:lvl w:ilvl="1">
      <w:start w:val="1"/>
      <w:numFmt w:val="decimal"/>
      <w:pStyle w:val="2"/>
      <w:lvlText w:val="%1.%2"/>
      <w:lvlJc w:val="left"/>
      <w:pPr>
        <w:ind w:left="576"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36F76BA6"/>
    <w:multiLevelType w:val="hybridMultilevel"/>
    <w:tmpl w:val="202ED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73E7404"/>
    <w:multiLevelType w:val="hybridMultilevel"/>
    <w:tmpl w:val="23DE4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B597FE1"/>
    <w:multiLevelType w:val="hybridMultilevel"/>
    <w:tmpl w:val="6AE8A67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DBC0D90C">
      <w:start w:val="1"/>
      <w:numFmt w:val="bullet"/>
      <w:lvlText w:val="•"/>
      <w:lvlJc w:val="left"/>
      <w:pPr>
        <w:ind w:left="988"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6DD5033"/>
    <w:multiLevelType w:val="hybridMultilevel"/>
    <w:tmpl w:val="022CCB1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1130" w:hanging="420"/>
      </w:pPr>
      <w:rPr>
        <w:rFonts w:ascii="Arial" w:hAnsi="Arial" w:hint="default"/>
      </w:rPr>
    </w:lvl>
    <w:lvl w:ilvl="7" w:tplc="04090019">
      <w:start w:val="1"/>
      <w:numFmt w:val="lowerLetter"/>
      <w:lvlText w:val="%8)"/>
      <w:lvlJc w:val="left"/>
      <w:pPr>
        <w:ind w:left="2405" w:hanging="420"/>
      </w:pPr>
    </w:lvl>
    <w:lvl w:ilvl="8" w:tplc="0409001B" w:tentative="1">
      <w:start w:val="1"/>
      <w:numFmt w:val="lowerRoman"/>
      <w:lvlText w:val="%9."/>
      <w:lvlJc w:val="right"/>
      <w:pPr>
        <w:ind w:left="3780" w:hanging="420"/>
      </w:pPr>
    </w:lvl>
  </w:abstractNum>
  <w:abstractNum w:abstractNumId="31">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32">
    <w:nsid w:val="49A038D4"/>
    <w:multiLevelType w:val="hybridMultilevel"/>
    <w:tmpl w:val="CAF240DA"/>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A375514"/>
    <w:multiLevelType w:val="hybridMultilevel"/>
    <w:tmpl w:val="E7C88F1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ED03A63"/>
    <w:multiLevelType w:val="hybridMultilevel"/>
    <w:tmpl w:val="54AA7B68"/>
    <w:lvl w:ilvl="0" w:tplc="60AE8B56">
      <w:start w:val="1"/>
      <w:numFmt w:val="bullet"/>
      <w:lvlText w:val="•"/>
      <w:lvlJc w:val="left"/>
      <w:pPr>
        <w:ind w:left="1240" w:hanging="420"/>
      </w:pPr>
      <w:rPr>
        <w:rFonts w:ascii="Arial" w:hAnsi="Aria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35">
    <w:nsid w:val="504D5D47"/>
    <w:multiLevelType w:val="hybridMultilevel"/>
    <w:tmpl w:val="5678A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8">
    <w:nsid w:val="587C5DAC"/>
    <w:multiLevelType w:val="hybridMultilevel"/>
    <w:tmpl w:val="968CE7A8"/>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DBC0D90C">
      <w:start w:val="1"/>
      <w:numFmt w:val="bullet"/>
      <w:lvlText w:val="•"/>
      <w:lvlJc w:val="left"/>
      <w:pPr>
        <w:ind w:left="704" w:hanging="420"/>
      </w:pPr>
      <w:rPr>
        <w:rFonts w:ascii="Arial" w:hAnsi="Arial"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9A425CD"/>
    <w:multiLevelType w:val="hybridMultilevel"/>
    <w:tmpl w:val="4536741A"/>
    <w:lvl w:ilvl="0" w:tplc="34147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59CB0DBE"/>
    <w:multiLevelType w:val="hybridMultilevel"/>
    <w:tmpl w:val="CA48C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42">
    <w:nsid w:val="5BF63FED"/>
    <w:multiLevelType w:val="hybridMultilevel"/>
    <w:tmpl w:val="9DE871AC"/>
    <w:lvl w:ilvl="0" w:tplc="9C8E88C8">
      <w:start w:val="1"/>
      <w:numFmt w:val="bullet"/>
      <w:lvlText w:val="•"/>
      <w:lvlJc w:val="left"/>
      <w:pPr>
        <w:ind w:left="2220" w:hanging="420"/>
      </w:pPr>
      <w:rPr>
        <w:rFonts w:ascii="Arial" w:hAnsi="Arial" w:hint="default"/>
      </w:rPr>
    </w:lvl>
    <w:lvl w:ilvl="1" w:tplc="04090003">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43">
    <w:nsid w:val="5CFE4371"/>
    <w:multiLevelType w:val="hybridMultilevel"/>
    <w:tmpl w:val="A3A6A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E80143A"/>
    <w:multiLevelType w:val="hybridMultilevel"/>
    <w:tmpl w:val="2E62E2A2"/>
    <w:lvl w:ilvl="0" w:tplc="04090011">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5">
    <w:nsid w:val="62286A49"/>
    <w:multiLevelType w:val="hybridMultilevel"/>
    <w:tmpl w:val="685AAD9E"/>
    <w:lvl w:ilvl="0" w:tplc="04090001">
      <w:start w:val="1"/>
      <w:numFmt w:val="bullet"/>
      <w:lvlText w:val=""/>
      <w:lvlJc w:val="left"/>
      <w:pPr>
        <w:ind w:left="561" w:hanging="420"/>
      </w:pPr>
      <w:rPr>
        <w:rFonts w:ascii="Symbol" w:hAnsi="Symbol" w:hint="default"/>
      </w:rPr>
    </w:lvl>
    <w:lvl w:ilvl="1" w:tplc="04090001">
      <w:start w:val="1"/>
      <w:numFmt w:val="bullet"/>
      <w:lvlText w:val=""/>
      <w:lvlJc w:val="left"/>
      <w:pPr>
        <w:ind w:left="981" w:hanging="420"/>
      </w:pPr>
      <w:rPr>
        <w:rFonts w:ascii="Symbol" w:hAnsi="Symbol"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46">
    <w:nsid w:val="65EE2C95"/>
    <w:multiLevelType w:val="hybridMultilevel"/>
    <w:tmpl w:val="656C61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nsid w:val="6A383D4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nsid w:val="703C10D2"/>
    <w:multiLevelType w:val="hybridMultilevel"/>
    <w:tmpl w:val="EFDC7B98"/>
    <w:lvl w:ilvl="0" w:tplc="04090001">
      <w:start w:val="1"/>
      <w:numFmt w:val="bullet"/>
      <w:lvlText w:val=""/>
      <w:lvlJc w:val="left"/>
      <w:pPr>
        <w:ind w:left="1146" w:hanging="420"/>
      </w:pPr>
      <w:rPr>
        <w:rFonts w:ascii="Symbol" w:hAnsi="Symbol"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49">
    <w:nsid w:val="70426E92"/>
    <w:multiLevelType w:val="hybridMultilevel"/>
    <w:tmpl w:val="715073C0"/>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4163D45"/>
    <w:multiLevelType w:val="hybridMultilevel"/>
    <w:tmpl w:val="4618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5B45DEA"/>
    <w:multiLevelType w:val="hybridMultilevel"/>
    <w:tmpl w:val="4044E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A4745FE"/>
    <w:multiLevelType w:val="hybridMultilevel"/>
    <w:tmpl w:val="A322F9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B3E4616"/>
    <w:multiLevelType w:val="hybridMultilevel"/>
    <w:tmpl w:val="D544334A"/>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B4B4033"/>
    <w:multiLevelType w:val="hybridMultilevel"/>
    <w:tmpl w:val="8D12908A"/>
    <w:lvl w:ilvl="0" w:tplc="087CE8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D8661F0"/>
    <w:multiLevelType w:val="hybridMultilevel"/>
    <w:tmpl w:val="E61EA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F511B81"/>
    <w:multiLevelType w:val="hybridMultilevel"/>
    <w:tmpl w:val="90348D8A"/>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2122" w:hanging="420"/>
      </w:pPr>
      <w:rPr>
        <w:rFonts w:ascii="Arial" w:hAnsi="Arial" w:hint="default"/>
      </w:rPr>
    </w:lvl>
    <w:lvl w:ilvl="7" w:tplc="DBC0D90C">
      <w:start w:val="1"/>
      <w:numFmt w:val="bullet"/>
      <w:lvlText w:val="•"/>
      <w:lvlJc w:val="left"/>
      <w:pPr>
        <w:ind w:left="1555" w:hanging="420"/>
      </w:pPr>
      <w:rPr>
        <w:rFonts w:ascii="Arial" w:hAnsi="Arial" w:hint="default"/>
      </w:rPr>
    </w:lvl>
    <w:lvl w:ilvl="8" w:tplc="0409001B" w:tentative="1">
      <w:start w:val="1"/>
      <w:numFmt w:val="lowerRoman"/>
      <w:lvlText w:val="%9."/>
      <w:lvlJc w:val="right"/>
      <w:pPr>
        <w:ind w:left="3780" w:hanging="420"/>
      </w:pPr>
    </w:lvl>
  </w:abstractNum>
  <w:num w:numId="1">
    <w:abstractNumId w:val="0"/>
  </w:num>
  <w:num w:numId="2">
    <w:abstractNumId w:val="37"/>
  </w:num>
  <w:num w:numId="3">
    <w:abstractNumId w:val="25"/>
  </w:num>
  <w:num w:numId="4">
    <w:abstractNumId w:val="41"/>
  </w:num>
  <w:num w:numId="5">
    <w:abstractNumId w:val="43"/>
  </w:num>
  <w:num w:numId="6">
    <w:abstractNumId w:val="31"/>
  </w:num>
  <w:num w:numId="7">
    <w:abstractNumId w:val="42"/>
  </w:num>
  <w:num w:numId="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35"/>
  </w:num>
  <w:num w:numId="11">
    <w:abstractNumId w:val="3"/>
  </w:num>
  <w:num w:numId="12">
    <w:abstractNumId w:val="2"/>
  </w:num>
  <w:num w:numId="13">
    <w:abstractNumId w:val="11"/>
  </w:num>
  <w:num w:numId="14">
    <w:abstractNumId w:val="26"/>
  </w:num>
  <w:num w:numId="15">
    <w:abstractNumId w:val="47"/>
  </w:num>
  <w:num w:numId="16">
    <w:abstractNumId w:val="32"/>
  </w:num>
  <w:num w:numId="17">
    <w:abstractNumId w:val="33"/>
  </w:num>
  <w:num w:numId="18">
    <w:abstractNumId w:val="12"/>
  </w:num>
  <w:num w:numId="19">
    <w:abstractNumId w:val="14"/>
  </w:num>
  <w:num w:numId="20">
    <w:abstractNumId w:val="53"/>
  </w:num>
  <w:num w:numId="21">
    <w:abstractNumId w:val="49"/>
  </w:num>
  <w:num w:numId="22">
    <w:abstractNumId w:val="13"/>
  </w:num>
  <w:num w:numId="23">
    <w:abstractNumId w:val="20"/>
  </w:num>
  <w:num w:numId="24">
    <w:abstractNumId w:val="52"/>
  </w:num>
  <w:num w:numId="25">
    <w:abstractNumId w:val="34"/>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8"/>
  </w:num>
  <w:num w:numId="28">
    <w:abstractNumId w:val="23"/>
  </w:num>
  <w:num w:numId="29">
    <w:abstractNumId w:val="45"/>
  </w:num>
  <w:num w:numId="30">
    <w:abstractNumId w:val="6"/>
  </w:num>
  <w:num w:numId="31">
    <w:abstractNumId w:val="22"/>
  </w:num>
  <w:num w:numId="32">
    <w:abstractNumId w:val="10"/>
  </w:num>
  <w:num w:numId="33">
    <w:abstractNumId w:val="21"/>
  </w:num>
  <w:num w:numId="34">
    <w:abstractNumId w:val="9"/>
  </w:num>
  <w:num w:numId="35">
    <w:abstractNumId w:val="8"/>
  </w:num>
  <w:num w:numId="36">
    <w:abstractNumId w:val="19"/>
  </w:num>
  <w:num w:numId="37">
    <w:abstractNumId w:val="51"/>
  </w:num>
  <w:num w:numId="38">
    <w:abstractNumId w:val="44"/>
  </w:num>
  <w:num w:numId="39">
    <w:abstractNumId w:val="54"/>
  </w:num>
  <w:num w:numId="40">
    <w:abstractNumId w:val="28"/>
  </w:num>
  <w:num w:numId="41">
    <w:abstractNumId w:val="25"/>
  </w:num>
  <w:num w:numId="42">
    <w:abstractNumId w:val="50"/>
  </w:num>
  <w:num w:numId="43">
    <w:abstractNumId w:val="17"/>
  </w:num>
  <w:num w:numId="44">
    <w:abstractNumId w:val="5"/>
  </w:num>
  <w:num w:numId="45">
    <w:abstractNumId w:val="38"/>
  </w:num>
  <w:num w:numId="46">
    <w:abstractNumId w:val="30"/>
  </w:num>
  <w:num w:numId="47">
    <w:abstractNumId w:val="56"/>
  </w:num>
  <w:num w:numId="48">
    <w:abstractNumId w:val="29"/>
  </w:num>
  <w:num w:numId="49">
    <w:abstractNumId w:val="24"/>
  </w:num>
  <w:num w:numId="50">
    <w:abstractNumId w:val="7"/>
  </w:num>
  <w:num w:numId="51">
    <w:abstractNumId w:val="4"/>
  </w:num>
  <w:num w:numId="52">
    <w:abstractNumId w:val="55"/>
  </w:num>
  <w:num w:numId="53">
    <w:abstractNumId w:val="27"/>
  </w:num>
  <w:num w:numId="54">
    <w:abstractNumId w:val="18"/>
  </w:num>
  <w:num w:numId="55">
    <w:abstractNumId w:val="39"/>
  </w:num>
  <w:num w:numId="56">
    <w:abstractNumId w:val="1"/>
  </w:num>
  <w:num w:numId="57">
    <w:abstractNumId w:val="16"/>
  </w:num>
  <w:num w:numId="58">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0FB2"/>
    <w:rsid w:val="00001569"/>
    <w:rsid w:val="00001BE4"/>
    <w:rsid w:val="00001E15"/>
    <w:rsid w:val="00001FE6"/>
    <w:rsid w:val="00002421"/>
    <w:rsid w:val="0000314F"/>
    <w:rsid w:val="0000351A"/>
    <w:rsid w:val="0000378C"/>
    <w:rsid w:val="00004A77"/>
    <w:rsid w:val="00004B9D"/>
    <w:rsid w:val="00005F73"/>
    <w:rsid w:val="000062DC"/>
    <w:rsid w:val="0000655A"/>
    <w:rsid w:val="00006FD9"/>
    <w:rsid w:val="00010A31"/>
    <w:rsid w:val="00010F26"/>
    <w:rsid w:val="00011014"/>
    <w:rsid w:val="0001140C"/>
    <w:rsid w:val="000124A2"/>
    <w:rsid w:val="00012A5D"/>
    <w:rsid w:val="00012BC4"/>
    <w:rsid w:val="00013650"/>
    <w:rsid w:val="00013BE0"/>
    <w:rsid w:val="00013FE3"/>
    <w:rsid w:val="0001436C"/>
    <w:rsid w:val="00014C18"/>
    <w:rsid w:val="00015419"/>
    <w:rsid w:val="000159FF"/>
    <w:rsid w:val="00015A39"/>
    <w:rsid w:val="000161ED"/>
    <w:rsid w:val="00016490"/>
    <w:rsid w:val="0001761E"/>
    <w:rsid w:val="00017BD0"/>
    <w:rsid w:val="000213B5"/>
    <w:rsid w:val="0002182E"/>
    <w:rsid w:val="00021C2C"/>
    <w:rsid w:val="00022E1A"/>
    <w:rsid w:val="00022F27"/>
    <w:rsid w:val="00023317"/>
    <w:rsid w:val="0002355A"/>
    <w:rsid w:val="00023B5D"/>
    <w:rsid w:val="00023E29"/>
    <w:rsid w:val="00023E9E"/>
    <w:rsid w:val="000242E9"/>
    <w:rsid w:val="00025F9B"/>
    <w:rsid w:val="000262F8"/>
    <w:rsid w:val="000266A1"/>
    <w:rsid w:val="00026A0E"/>
    <w:rsid w:val="00026FC0"/>
    <w:rsid w:val="00027CA8"/>
    <w:rsid w:val="00030655"/>
    <w:rsid w:val="000307A0"/>
    <w:rsid w:val="00030A60"/>
    <w:rsid w:val="000312BB"/>
    <w:rsid w:val="00031371"/>
    <w:rsid w:val="00032345"/>
    <w:rsid w:val="00032578"/>
    <w:rsid w:val="00032BB9"/>
    <w:rsid w:val="00033171"/>
    <w:rsid w:val="000339D3"/>
    <w:rsid w:val="0003499C"/>
    <w:rsid w:val="00034F6F"/>
    <w:rsid w:val="00034FE0"/>
    <w:rsid w:val="000350C8"/>
    <w:rsid w:val="00035570"/>
    <w:rsid w:val="00035711"/>
    <w:rsid w:val="00035FD8"/>
    <w:rsid w:val="00036766"/>
    <w:rsid w:val="00036F2B"/>
    <w:rsid w:val="0003785E"/>
    <w:rsid w:val="00037FA6"/>
    <w:rsid w:val="0004013A"/>
    <w:rsid w:val="0004042C"/>
    <w:rsid w:val="000404B0"/>
    <w:rsid w:val="00040CC0"/>
    <w:rsid w:val="00041879"/>
    <w:rsid w:val="00042163"/>
    <w:rsid w:val="00042490"/>
    <w:rsid w:val="00042BBB"/>
    <w:rsid w:val="000437AE"/>
    <w:rsid w:val="00043AD0"/>
    <w:rsid w:val="00043C48"/>
    <w:rsid w:val="00043D61"/>
    <w:rsid w:val="00043F5C"/>
    <w:rsid w:val="0004534F"/>
    <w:rsid w:val="000453E0"/>
    <w:rsid w:val="00045952"/>
    <w:rsid w:val="00045F8C"/>
    <w:rsid w:val="0004688A"/>
    <w:rsid w:val="00046BAC"/>
    <w:rsid w:val="00047987"/>
    <w:rsid w:val="00047A45"/>
    <w:rsid w:val="00047FFE"/>
    <w:rsid w:val="000501ED"/>
    <w:rsid w:val="0005087B"/>
    <w:rsid w:val="00050E51"/>
    <w:rsid w:val="000511A0"/>
    <w:rsid w:val="0005124E"/>
    <w:rsid w:val="0005196D"/>
    <w:rsid w:val="00051A8E"/>
    <w:rsid w:val="00052577"/>
    <w:rsid w:val="00052886"/>
    <w:rsid w:val="00054151"/>
    <w:rsid w:val="00054A6C"/>
    <w:rsid w:val="00054B92"/>
    <w:rsid w:val="0005514B"/>
    <w:rsid w:val="000553F1"/>
    <w:rsid w:val="0005592F"/>
    <w:rsid w:val="00055B07"/>
    <w:rsid w:val="00055FF1"/>
    <w:rsid w:val="000563A3"/>
    <w:rsid w:val="00057AB9"/>
    <w:rsid w:val="00060360"/>
    <w:rsid w:val="0006076C"/>
    <w:rsid w:val="0006090A"/>
    <w:rsid w:val="00061E8F"/>
    <w:rsid w:val="000620EB"/>
    <w:rsid w:val="00062402"/>
    <w:rsid w:val="00062640"/>
    <w:rsid w:val="00063505"/>
    <w:rsid w:val="0006455E"/>
    <w:rsid w:val="000646CF"/>
    <w:rsid w:val="00064FC2"/>
    <w:rsid w:val="00064FF8"/>
    <w:rsid w:val="000650D3"/>
    <w:rsid w:val="00065525"/>
    <w:rsid w:val="0006573E"/>
    <w:rsid w:val="00065B91"/>
    <w:rsid w:val="00065E2C"/>
    <w:rsid w:val="00065F7D"/>
    <w:rsid w:val="00066764"/>
    <w:rsid w:val="000668D6"/>
    <w:rsid w:val="00066E1A"/>
    <w:rsid w:val="0006771E"/>
    <w:rsid w:val="000679FC"/>
    <w:rsid w:val="00067BBE"/>
    <w:rsid w:val="000700BF"/>
    <w:rsid w:val="00070A16"/>
    <w:rsid w:val="00071385"/>
    <w:rsid w:val="00072515"/>
    <w:rsid w:val="00073511"/>
    <w:rsid w:val="000739C3"/>
    <w:rsid w:val="000739CD"/>
    <w:rsid w:val="00073EDF"/>
    <w:rsid w:val="00074092"/>
    <w:rsid w:val="00074480"/>
    <w:rsid w:val="0007462C"/>
    <w:rsid w:val="00074A84"/>
    <w:rsid w:val="000757A7"/>
    <w:rsid w:val="00075DC1"/>
    <w:rsid w:val="00075E6F"/>
    <w:rsid w:val="00076054"/>
    <w:rsid w:val="00076573"/>
    <w:rsid w:val="00076587"/>
    <w:rsid w:val="000766F5"/>
    <w:rsid w:val="00076B46"/>
    <w:rsid w:val="00076FDE"/>
    <w:rsid w:val="000778DE"/>
    <w:rsid w:val="00077B75"/>
    <w:rsid w:val="000800A1"/>
    <w:rsid w:val="00080303"/>
    <w:rsid w:val="00081414"/>
    <w:rsid w:val="000814B1"/>
    <w:rsid w:val="000815F6"/>
    <w:rsid w:val="00081BFB"/>
    <w:rsid w:val="00081FAF"/>
    <w:rsid w:val="00082950"/>
    <w:rsid w:val="00083823"/>
    <w:rsid w:val="00083CB2"/>
    <w:rsid w:val="000843C7"/>
    <w:rsid w:val="000844DB"/>
    <w:rsid w:val="00085080"/>
    <w:rsid w:val="0008531E"/>
    <w:rsid w:val="000854B9"/>
    <w:rsid w:val="0008560C"/>
    <w:rsid w:val="00085707"/>
    <w:rsid w:val="00086060"/>
    <w:rsid w:val="00086376"/>
    <w:rsid w:val="000868E5"/>
    <w:rsid w:val="00087487"/>
    <w:rsid w:val="0008757D"/>
    <w:rsid w:val="0008760D"/>
    <w:rsid w:val="00090F89"/>
    <w:rsid w:val="000914E4"/>
    <w:rsid w:val="000924D0"/>
    <w:rsid w:val="0009369C"/>
    <w:rsid w:val="00093B7D"/>
    <w:rsid w:val="00093F31"/>
    <w:rsid w:val="000943FD"/>
    <w:rsid w:val="00094C8C"/>
    <w:rsid w:val="00094E92"/>
    <w:rsid w:val="000958C0"/>
    <w:rsid w:val="000963C3"/>
    <w:rsid w:val="0009699B"/>
    <w:rsid w:val="000971AD"/>
    <w:rsid w:val="00097D5F"/>
    <w:rsid w:val="000A0363"/>
    <w:rsid w:val="000A0665"/>
    <w:rsid w:val="000A0BA3"/>
    <w:rsid w:val="000A0E25"/>
    <w:rsid w:val="000A0EFC"/>
    <w:rsid w:val="000A1177"/>
    <w:rsid w:val="000A1186"/>
    <w:rsid w:val="000A1AF5"/>
    <w:rsid w:val="000A1D32"/>
    <w:rsid w:val="000A216E"/>
    <w:rsid w:val="000A2789"/>
    <w:rsid w:val="000A2B74"/>
    <w:rsid w:val="000A3443"/>
    <w:rsid w:val="000A39BB"/>
    <w:rsid w:val="000A4105"/>
    <w:rsid w:val="000A410E"/>
    <w:rsid w:val="000A42DF"/>
    <w:rsid w:val="000A4E64"/>
    <w:rsid w:val="000A4E6C"/>
    <w:rsid w:val="000A5603"/>
    <w:rsid w:val="000A585B"/>
    <w:rsid w:val="000A5D86"/>
    <w:rsid w:val="000A7A12"/>
    <w:rsid w:val="000A7B16"/>
    <w:rsid w:val="000A7DD9"/>
    <w:rsid w:val="000B0156"/>
    <w:rsid w:val="000B2D0E"/>
    <w:rsid w:val="000B3EB3"/>
    <w:rsid w:val="000B4793"/>
    <w:rsid w:val="000B4C79"/>
    <w:rsid w:val="000B5A9D"/>
    <w:rsid w:val="000B5AE7"/>
    <w:rsid w:val="000B6279"/>
    <w:rsid w:val="000B731D"/>
    <w:rsid w:val="000B760E"/>
    <w:rsid w:val="000B7821"/>
    <w:rsid w:val="000C06D9"/>
    <w:rsid w:val="000C10CB"/>
    <w:rsid w:val="000C1226"/>
    <w:rsid w:val="000C1BC5"/>
    <w:rsid w:val="000C237B"/>
    <w:rsid w:val="000C2B22"/>
    <w:rsid w:val="000C2D9C"/>
    <w:rsid w:val="000C3188"/>
    <w:rsid w:val="000C348F"/>
    <w:rsid w:val="000C3A16"/>
    <w:rsid w:val="000C3AB6"/>
    <w:rsid w:val="000C46B1"/>
    <w:rsid w:val="000C47ED"/>
    <w:rsid w:val="000C48FE"/>
    <w:rsid w:val="000C49B6"/>
    <w:rsid w:val="000C5188"/>
    <w:rsid w:val="000C5564"/>
    <w:rsid w:val="000C57C8"/>
    <w:rsid w:val="000C5BF6"/>
    <w:rsid w:val="000C6924"/>
    <w:rsid w:val="000C6A43"/>
    <w:rsid w:val="000C7C0C"/>
    <w:rsid w:val="000D011B"/>
    <w:rsid w:val="000D04C7"/>
    <w:rsid w:val="000D05C2"/>
    <w:rsid w:val="000D07A9"/>
    <w:rsid w:val="000D0D36"/>
    <w:rsid w:val="000D0DC5"/>
    <w:rsid w:val="000D1058"/>
    <w:rsid w:val="000D118E"/>
    <w:rsid w:val="000D193E"/>
    <w:rsid w:val="000D1B1C"/>
    <w:rsid w:val="000D1B57"/>
    <w:rsid w:val="000D1D70"/>
    <w:rsid w:val="000D28C2"/>
    <w:rsid w:val="000D32D2"/>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6A50"/>
    <w:rsid w:val="000E6DDD"/>
    <w:rsid w:val="000E7386"/>
    <w:rsid w:val="000E773D"/>
    <w:rsid w:val="000E7917"/>
    <w:rsid w:val="000E7BAA"/>
    <w:rsid w:val="000F266C"/>
    <w:rsid w:val="000F3908"/>
    <w:rsid w:val="000F3F67"/>
    <w:rsid w:val="000F4330"/>
    <w:rsid w:val="000F450C"/>
    <w:rsid w:val="000F4EC1"/>
    <w:rsid w:val="000F5057"/>
    <w:rsid w:val="000F5BAF"/>
    <w:rsid w:val="000F663D"/>
    <w:rsid w:val="000F6BA5"/>
    <w:rsid w:val="000F6D6B"/>
    <w:rsid w:val="000F76D8"/>
    <w:rsid w:val="000F7BA1"/>
    <w:rsid w:val="001000D8"/>
    <w:rsid w:val="0010099A"/>
    <w:rsid w:val="00100A0D"/>
    <w:rsid w:val="001013E9"/>
    <w:rsid w:val="001014A4"/>
    <w:rsid w:val="001016AC"/>
    <w:rsid w:val="00101C52"/>
    <w:rsid w:val="001023FD"/>
    <w:rsid w:val="001028E4"/>
    <w:rsid w:val="00103413"/>
    <w:rsid w:val="00103878"/>
    <w:rsid w:val="00104287"/>
    <w:rsid w:val="00104C50"/>
    <w:rsid w:val="001051B9"/>
    <w:rsid w:val="0010566B"/>
    <w:rsid w:val="00105681"/>
    <w:rsid w:val="00105B53"/>
    <w:rsid w:val="00105F4A"/>
    <w:rsid w:val="001061B6"/>
    <w:rsid w:val="00106AD9"/>
    <w:rsid w:val="0010729F"/>
    <w:rsid w:val="00107B86"/>
    <w:rsid w:val="00110194"/>
    <w:rsid w:val="00110488"/>
    <w:rsid w:val="00110795"/>
    <w:rsid w:val="00110F3F"/>
    <w:rsid w:val="00111019"/>
    <w:rsid w:val="001125D0"/>
    <w:rsid w:val="00112711"/>
    <w:rsid w:val="00112C85"/>
    <w:rsid w:val="00112FB5"/>
    <w:rsid w:val="00113339"/>
    <w:rsid w:val="001136C6"/>
    <w:rsid w:val="001138B4"/>
    <w:rsid w:val="001140AB"/>
    <w:rsid w:val="001143D4"/>
    <w:rsid w:val="00114462"/>
    <w:rsid w:val="0011486C"/>
    <w:rsid w:val="001149EB"/>
    <w:rsid w:val="00115A2B"/>
    <w:rsid w:val="00115EA6"/>
    <w:rsid w:val="00116D2D"/>
    <w:rsid w:val="00117BA5"/>
    <w:rsid w:val="001206A2"/>
    <w:rsid w:val="001207BD"/>
    <w:rsid w:val="0012083F"/>
    <w:rsid w:val="00120B56"/>
    <w:rsid w:val="00121DA9"/>
    <w:rsid w:val="001227AA"/>
    <w:rsid w:val="00122A4B"/>
    <w:rsid w:val="001231EA"/>
    <w:rsid w:val="00123399"/>
    <w:rsid w:val="001233A1"/>
    <w:rsid w:val="00123937"/>
    <w:rsid w:val="0012437C"/>
    <w:rsid w:val="001245F5"/>
    <w:rsid w:val="001248EB"/>
    <w:rsid w:val="00126152"/>
    <w:rsid w:val="001262A0"/>
    <w:rsid w:val="00126BBD"/>
    <w:rsid w:val="00127264"/>
    <w:rsid w:val="0012731B"/>
    <w:rsid w:val="00127832"/>
    <w:rsid w:val="00127FD5"/>
    <w:rsid w:val="001304A2"/>
    <w:rsid w:val="00130765"/>
    <w:rsid w:val="00131F57"/>
    <w:rsid w:val="0013216A"/>
    <w:rsid w:val="00132EBF"/>
    <w:rsid w:val="001331A9"/>
    <w:rsid w:val="001333A4"/>
    <w:rsid w:val="001337FB"/>
    <w:rsid w:val="00135445"/>
    <w:rsid w:val="00135AC8"/>
    <w:rsid w:val="00135EBB"/>
    <w:rsid w:val="00135EFC"/>
    <w:rsid w:val="00136680"/>
    <w:rsid w:val="0013673A"/>
    <w:rsid w:val="0013683B"/>
    <w:rsid w:val="00136A81"/>
    <w:rsid w:val="00136ABE"/>
    <w:rsid w:val="00136E17"/>
    <w:rsid w:val="0014009D"/>
    <w:rsid w:val="001401A3"/>
    <w:rsid w:val="00140551"/>
    <w:rsid w:val="0014084E"/>
    <w:rsid w:val="00140C34"/>
    <w:rsid w:val="0014166D"/>
    <w:rsid w:val="00141AEB"/>
    <w:rsid w:val="00141B4C"/>
    <w:rsid w:val="00141D0D"/>
    <w:rsid w:val="00141EC8"/>
    <w:rsid w:val="001424D3"/>
    <w:rsid w:val="001424E7"/>
    <w:rsid w:val="00142748"/>
    <w:rsid w:val="00142A29"/>
    <w:rsid w:val="001436FC"/>
    <w:rsid w:val="00143816"/>
    <w:rsid w:val="00143D7E"/>
    <w:rsid w:val="00143DDF"/>
    <w:rsid w:val="00144167"/>
    <w:rsid w:val="001446FA"/>
    <w:rsid w:val="00146D1F"/>
    <w:rsid w:val="0014761F"/>
    <w:rsid w:val="00150A7E"/>
    <w:rsid w:val="00150AD8"/>
    <w:rsid w:val="001517A8"/>
    <w:rsid w:val="00151989"/>
    <w:rsid w:val="001520CE"/>
    <w:rsid w:val="001532DD"/>
    <w:rsid w:val="001537D6"/>
    <w:rsid w:val="00153E05"/>
    <w:rsid w:val="00154270"/>
    <w:rsid w:val="001543F8"/>
    <w:rsid w:val="001549D3"/>
    <w:rsid w:val="001562C2"/>
    <w:rsid w:val="00156736"/>
    <w:rsid w:val="001567FF"/>
    <w:rsid w:val="00157543"/>
    <w:rsid w:val="001576B0"/>
    <w:rsid w:val="0015794F"/>
    <w:rsid w:val="00160877"/>
    <w:rsid w:val="0016090A"/>
    <w:rsid w:val="00161560"/>
    <w:rsid w:val="00161EB6"/>
    <w:rsid w:val="00162387"/>
    <w:rsid w:val="00162565"/>
    <w:rsid w:val="00162E6B"/>
    <w:rsid w:val="001638E1"/>
    <w:rsid w:val="00163B0E"/>
    <w:rsid w:val="00164873"/>
    <w:rsid w:val="001651CB"/>
    <w:rsid w:val="00165F5D"/>
    <w:rsid w:val="0016750A"/>
    <w:rsid w:val="00167AE1"/>
    <w:rsid w:val="00167C74"/>
    <w:rsid w:val="00170253"/>
    <w:rsid w:val="001705CB"/>
    <w:rsid w:val="001708AD"/>
    <w:rsid w:val="00171D29"/>
    <w:rsid w:val="00172723"/>
    <w:rsid w:val="00172820"/>
    <w:rsid w:val="00172A27"/>
    <w:rsid w:val="00172D3A"/>
    <w:rsid w:val="00173615"/>
    <w:rsid w:val="001736B3"/>
    <w:rsid w:val="00173921"/>
    <w:rsid w:val="00173C9E"/>
    <w:rsid w:val="001741F9"/>
    <w:rsid w:val="00175726"/>
    <w:rsid w:val="00175754"/>
    <w:rsid w:val="001758F8"/>
    <w:rsid w:val="00175981"/>
    <w:rsid w:val="00175BB1"/>
    <w:rsid w:val="00175F21"/>
    <w:rsid w:val="0017663A"/>
    <w:rsid w:val="00176806"/>
    <w:rsid w:val="0017684A"/>
    <w:rsid w:val="0017766A"/>
    <w:rsid w:val="0017799E"/>
    <w:rsid w:val="00177A73"/>
    <w:rsid w:val="00177B20"/>
    <w:rsid w:val="001800C2"/>
    <w:rsid w:val="00180421"/>
    <w:rsid w:val="001805B2"/>
    <w:rsid w:val="00180CE2"/>
    <w:rsid w:val="001811A3"/>
    <w:rsid w:val="001812C4"/>
    <w:rsid w:val="001813B7"/>
    <w:rsid w:val="001815B8"/>
    <w:rsid w:val="001815C6"/>
    <w:rsid w:val="00182956"/>
    <w:rsid w:val="001833D2"/>
    <w:rsid w:val="001835BF"/>
    <w:rsid w:val="00184F57"/>
    <w:rsid w:val="001855B7"/>
    <w:rsid w:val="00185F05"/>
    <w:rsid w:val="00186629"/>
    <w:rsid w:val="00186832"/>
    <w:rsid w:val="00186869"/>
    <w:rsid w:val="00187302"/>
    <w:rsid w:val="001876D1"/>
    <w:rsid w:val="00187CF9"/>
    <w:rsid w:val="00187E19"/>
    <w:rsid w:val="00190886"/>
    <w:rsid w:val="00190DC4"/>
    <w:rsid w:val="00190F98"/>
    <w:rsid w:val="001917F5"/>
    <w:rsid w:val="001929D2"/>
    <w:rsid w:val="00192DFF"/>
    <w:rsid w:val="00192F90"/>
    <w:rsid w:val="00193DA4"/>
    <w:rsid w:val="00194086"/>
    <w:rsid w:val="00194245"/>
    <w:rsid w:val="0019433C"/>
    <w:rsid w:val="001956D1"/>
    <w:rsid w:val="00197327"/>
    <w:rsid w:val="001976EA"/>
    <w:rsid w:val="00197C69"/>
    <w:rsid w:val="00197C83"/>
    <w:rsid w:val="00197F6E"/>
    <w:rsid w:val="001A0216"/>
    <w:rsid w:val="001A0A5E"/>
    <w:rsid w:val="001A11C7"/>
    <w:rsid w:val="001A12F3"/>
    <w:rsid w:val="001A18B1"/>
    <w:rsid w:val="001A1EA4"/>
    <w:rsid w:val="001A1EC8"/>
    <w:rsid w:val="001A246C"/>
    <w:rsid w:val="001A2CEF"/>
    <w:rsid w:val="001A329E"/>
    <w:rsid w:val="001A3D1F"/>
    <w:rsid w:val="001A4454"/>
    <w:rsid w:val="001A5EB8"/>
    <w:rsid w:val="001A6234"/>
    <w:rsid w:val="001A6B98"/>
    <w:rsid w:val="001A6EC8"/>
    <w:rsid w:val="001A6F25"/>
    <w:rsid w:val="001A7743"/>
    <w:rsid w:val="001A7C6C"/>
    <w:rsid w:val="001A7DB0"/>
    <w:rsid w:val="001B01D7"/>
    <w:rsid w:val="001B0B35"/>
    <w:rsid w:val="001B113F"/>
    <w:rsid w:val="001B162E"/>
    <w:rsid w:val="001B2B5F"/>
    <w:rsid w:val="001B34A9"/>
    <w:rsid w:val="001B3AB2"/>
    <w:rsid w:val="001B42BF"/>
    <w:rsid w:val="001B42F8"/>
    <w:rsid w:val="001B4654"/>
    <w:rsid w:val="001B4C01"/>
    <w:rsid w:val="001B55CD"/>
    <w:rsid w:val="001B6D73"/>
    <w:rsid w:val="001B750D"/>
    <w:rsid w:val="001B7842"/>
    <w:rsid w:val="001B7CD4"/>
    <w:rsid w:val="001C0727"/>
    <w:rsid w:val="001C0844"/>
    <w:rsid w:val="001C0857"/>
    <w:rsid w:val="001C0930"/>
    <w:rsid w:val="001C0DBA"/>
    <w:rsid w:val="001C0FBA"/>
    <w:rsid w:val="001C17C6"/>
    <w:rsid w:val="001C25A2"/>
    <w:rsid w:val="001C2807"/>
    <w:rsid w:val="001C36B2"/>
    <w:rsid w:val="001C3954"/>
    <w:rsid w:val="001C3B60"/>
    <w:rsid w:val="001C3C6C"/>
    <w:rsid w:val="001C3D19"/>
    <w:rsid w:val="001C3EEB"/>
    <w:rsid w:val="001C4692"/>
    <w:rsid w:val="001C4CC5"/>
    <w:rsid w:val="001C4FE6"/>
    <w:rsid w:val="001C5183"/>
    <w:rsid w:val="001C5360"/>
    <w:rsid w:val="001C5C57"/>
    <w:rsid w:val="001C641E"/>
    <w:rsid w:val="001C6C75"/>
    <w:rsid w:val="001C7924"/>
    <w:rsid w:val="001D1097"/>
    <w:rsid w:val="001D15B5"/>
    <w:rsid w:val="001D2F70"/>
    <w:rsid w:val="001D322B"/>
    <w:rsid w:val="001D3927"/>
    <w:rsid w:val="001D3C56"/>
    <w:rsid w:val="001D3C98"/>
    <w:rsid w:val="001D3FC1"/>
    <w:rsid w:val="001D4B41"/>
    <w:rsid w:val="001D4D1B"/>
    <w:rsid w:val="001D525A"/>
    <w:rsid w:val="001D6462"/>
    <w:rsid w:val="001D76D1"/>
    <w:rsid w:val="001D7DE6"/>
    <w:rsid w:val="001E017E"/>
    <w:rsid w:val="001E0255"/>
    <w:rsid w:val="001E0836"/>
    <w:rsid w:val="001E0EFF"/>
    <w:rsid w:val="001E1361"/>
    <w:rsid w:val="001E13C0"/>
    <w:rsid w:val="001E1F36"/>
    <w:rsid w:val="001E1FF4"/>
    <w:rsid w:val="001E213C"/>
    <w:rsid w:val="001E229B"/>
    <w:rsid w:val="001E2772"/>
    <w:rsid w:val="001E2A94"/>
    <w:rsid w:val="001E2E10"/>
    <w:rsid w:val="001E3EDF"/>
    <w:rsid w:val="001E4119"/>
    <w:rsid w:val="001E558B"/>
    <w:rsid w:val="001E5C84"/>
    <w:rsid w:val="001E62B0"/>
    <w:rsid w:val="001E6404"/>
    <w:rsid w:val="001E6473"/>
    <w:rsid w:val="001E65C5"/>
    <w:rsid w:val="001E6B20"/>
    <w:rsid w:val="001E705E"/>
    <w:rsid w:val="001E77FA"/>
    <w:rsid w:val="001E7863"/>
    <w:rsid w:val="001E7A1B"/>
    <w:rsid w:val="001E7EA9"/>
    <w:rsid w:val="001F022D"/>
    <w:rsid w:val="001F0884"/>
    <w:rsid w:val="001F0B93"/>
    <w:rsid w:val="001F0D83"/>
    <w:rsid w:val="001F1A1E"/>
    <w:rsid w:val="001F1BCC"/>
    <w:rsid w:val="001F2018"/>
    <w:rsid w:val="001F2144"/>
    <w:rsid w:val="001F29F0"/>
    <w:rsid w:val="001F2D3A"/>
    <w:rsid w:val="001F4F88"/>
    <w:rsid w:val="001F538F"/>
    <w:rsid w:val="001F5E13"/>
    <w:rsid w:val="001F6232"/>
    <w:rsid w:val="001F65EF"/>
    <w:rsid w:val="001F6D8A"/>
    <w:rsid w:val="001F6EC2"/>
    <w:rsid w:val="001F6FA9"/>
    <w:rsid w:val="001F7151"/>
    <w:rsid w:val="001F753F"/>
    <w:rsid w:val="002003C4"/>
    <w:rsid w:val="002004D6"/>
    <w:rsid w:val="00200F2A"/>
    <w:rsid w:val="002019E1"/>
    <w:rsid w:val="0020214E"/>
    <w:rsid w:val="002022E8"/>
    <w:rsid w:val="00202592"/>
    <w:rsid w:val="0020290A"/>
    <w:rsid w:val="00202AEA"/>
    <w:rsid w:val="00202C48"/>
    <w:rsid w:val="00202D13"/>
    <w:rsid w:val="0020351E"/>
    <w:rsid w:val="00203921"/>
    <w:rsid w:val="0020427A"/>
    <w:rsid w:val="00204409"/>
    <w:rsid w:val="00204D9D"/>
    <w:rsid w:val="00204EEA"/>
    <w:rsid w:val="002051A1"/>
    <w:rsid w:val="00205313"/>
    <w:rsid w:val="0020599C"/>
    <w:rsid w:val="00205E54"/>
    <w:rsid w:val="00205F30"/>
    <w:rsid w:val="00205FE7"/>
    <w:rsid w:val="00206A1A"/>
    <w:rsid w:val="00207762"/>
    <w:rsid w:val="002079CA"/>
    <w:rsid w:val="00207C57"/>
    <w:rsid w:val="00207CAF"/>
    <w:rsid w:val="00207CDE"/>
    <w:rsid w:val="0021042E"/>
    <w:rsid w:val="0021051F"/>
    <w:rsid w:val="0021085E"/>
    <w:rsid w:val="00210977"/>
    <w:rsid w:val="00211312"/>
    <w:rsid w:val="00211911"/>
    <w:rsid w:val="00211D6C"/>
    <w:rsid w:val="00212C52"/>
    <w:rsid w:val="00212C9D"/>
    <w:rsid w:val="00212F60"/>
    <w:rsid w:val="00212F65"/>
    <w:rsid w:val="00213003"/>
    <w:rsid w:val="00213152"/>
    <w:rsid w:val="002132CD"/>
    <w:rsid w:val="00213352"/>
    <w:rsid w:val="00213646"/>
    <w:rsid w:val="0021395C"/>
    <w:rsid w:val="00214019"/>
    <w:rsid w:val="0021430C"/>
    <w:rsid w:val="002145B1"/>
    <w:rsid w:val="0021468E"/>
    <w:rsid w:val="0021665E"/>
    <w:rsid w:val="00216868"/>
    <w:rsid w:val="00216953"/>
    <w:rsid w:val="00216B5A"/>
    <w:rsid w:val="00216C55"/>
    <w:rsid w:val="00216DFD"/>
    <w:rsid w:val="00217308"/>
    <w:rsid w:val="0022027C"/>
    <w:rsid w:val="002208B8"/>
    <w:rsid w:val="002220F3"/>
    <w:rsid w:val="0022210F"/>
    <w:rsid w:val="00222E3A"/>
    <w:rsid w:val="0022332F"/>
    <w:rsid w:val="00223C5E"/>
    <w:rsid w:val="002247E0"/>
    <w:rsid w:val="00224F2F"/>
    <w:rsid w:val="00224FA3"/>
    <w:rsid w:val="002274B4"/>
    <w:rsid w:val="00230284"/>
    <w:rsid w:val="00230796"/>
    <w:rsid w:val="00230904"/>
    <w:rsid w:val="00230EC2"/>
    <w:rsid w:val="00231278"/>
    <w:rsid w:val="002315DD"/>
    <w:rsid w:val="00231D7B"/>
    <w:rsid w:val="00231E88"/>
    <w:rsid w:val="00232229"/>
    <w:rsid w:val="00233DCB"/>
    <w:rsid w:val="00233E6A"/>
    <w:rsid w:val="00234013"/>
    <w:rsid w:val="00234541"/>
    <w:rsid w:val="00235446"/>
    <w:rsid w:val="00235763"/>
    <w:rsid w:val="00235FDF"/>
    <w:rsid w:val="00236355"/>
    <w:rsid w:val="002367CF"/>
    <w:rsid w:val="00236AF5"/>
    <w:rsid w:val="00236DB3"/>
    <w:rsid w:val="00236EC9"/>
    <w:rsid w:val="002373E4"/>
    <w:rsid w:val="002375AD"/>
    <w:rsid w:val="00237712"/>
    <w:rsid w:val="002377F8"/>
    <w:rsid w:val="00240083"/>
    <w:rsid w:val="00240A74"/>
    <w:rsid w:val="00240E71"/>
    <w:rsid w:val="00242239"/>
    <w:rsid w:val="00242455"/>
    <w:rsid w:val="0024283A"/>
    <w:rsid w:val="00242D34"/>
    <w:rsid w:val="00244BBA"/>
    <w:rsid w:val="00244ED4"/>
    <w:rsid w:val="002453DC"/>
    <w:rsid w:val="00245785"/>
    <w:rsid w:val="00245ADF"/>
    <w:rsid w:val="00246242"/>
    <w:rsid w:val="002462C7"/>
    <w:rsid w:val="002465F1"/>
    <w:rsid w:val="00246A27"/>
    <w:rsid w:val="00246BED"/>
    <w:rsid w:val="00247525"/>
    <w:rsid w:val="0024754A"/>
    <w:rsid w:val="002475E8"/>
    <w:rsid w:val="00247863"/>
    <w:rsid w:val="002510A8"/>
    <w:rsid w:val="002516FF"/>
    <w:rsid w:val="00251734"/>
    <w:rsid w:val="0025182A"/>
    <w:rsid w:val="002518D9"/>
    <w:rsid w:val="00251BD3"/>
    <w:rsid w:val="00251CCD"/>
    <w:rsid w:val="002521B8"/>
    <w:rsid w:val="0025233E"/>
    <w:rsid w:val="00252605"/>
    <w:rsid w:val="00253259"/>
    <w:rsid w:val="00253A69"/>
    <w:rsid w:val="00253D03"/>
    <w:rsid w:val="00254199"/>
    <w:rsid w:val="00254364"/>
    <w:rsid w:val="002554E4"/>
    <w:rsid w:val="0025576E"/>
    <w:rsid w:val="00256EFF"/>
    <w:rsid w:val="00257573"/>
    <w:rsid w:val="002608CD"/>
    <w:rsid w:val="00260958"/>
    <w:rsid w:val="00260AB2"/>
    <w:rsid w:val="0026151F"/>
    <w:rsid w:val="002643DB"/>
    <w:rsid w:val="0026446E"/>
    <w:rsid w:val="0026448C"/>
    <w:rsid w:val="00264628"/>
    <w:rsid w:val="00264F84"/>
    <w:rsid w:val="002654B2"/>
    <w:rsid w:val="002655CC"/>
    <w:rsid w:val="00265C8C"/>
    <w:rsid w:val="00266159"/>
    <w:rsid w:val="00267558"/>
    <w:rsid w:val="002700F0"/>
    <w:rsid w:val="00270A9C"/>
    <w:rsid w:val="00270D5A"/>
    <w:rsid w:val="00271242"/>
    <w:rsid w:val="0027165A"/>
    <w:rsid w:val="00271BA0"/>
    <w:rsid w:val="00271E94"/>
    <w:rsid w:val="00272027"/>
    <w:rsid w:val="002724DC"/>
    <w:rsid w:val="00272DC5"/>
    <w:rsid w:val="0027391F"/>
    <w:rsid w:val="00273D42"/>
    <w:rsid w:val="00274301"/>
    <w:rsid w:val="00274B6F"/>
    <w:rsid w:val="002750C3"/>
    <w:rsid w:val="00275408"/>
    <w:rsid w:val="0027557B"/>
    <w:rsid w:val="00275B6E"/>
    <w:rsid w:val="00276E99"/>
    <w:rsid w:val="00277D89"/>
    <w:rsid w:val="00280672"/>
    <w:rsid w:val="00280B55"/>
    <w:rsid w:val="00280B63"/>
    <w:rsid w:val="00280DC4"/>
    <w:rsid w:val="00281720"/>
    <w:rsid w:val="002818C9"/>
    <w:rsid w:val="00282E37"/>
    <w:rsid w:val="002835E6"/>
    <w:rsid w:val="002838FF"/>
    <w:rsid w:val="00283C9F"/>
    <w:rsid w:val="00284B3A"/>
    <w:rsid w:val="00284D87"/>
    <w:rsid w:val="00284DE3"/>
    <w:rsid w:val="00284EF0"/>
    <w:rsid w:val="00285986"/>
    <w:rsid w:val="00285BCA"/>
    <w:rsid w:val="00287400"/>
    <w:rsid w:val="00287546"/>
    <w:rsid w:val="00287D5C"/>
    <w:rsid w:val="002904C6"/>
    <w:rsid w:val="00290A07"/>
    <w:rsid w:val="00290D11"/>
    <w:rsid w:val="00291534"/>
    <w:rsid w:val="00291888"/>
    <w:rsid w:val="00291F6E"/>
    <w:rsid w:val="00292168"/>
    <w:rsid w:val="0029255D"/>
    <w:rsid w:val="00292610"/>
    <w:rsid w:val="002933A7"/>
    <w:rsid w:val="00293892"/>
    <w:rsid w:val="002938C5"/>
    <w:rsid w:val="002939DC"/>
    <w:rsid w:val="00294001"/>
    <w:rsid w:val="0029433F"/>
    <w:rsid w:val="00295327"/>
    <w:rsid w:val="00295A68"/>
    <w:rsid w:val="00295F50"/>
    <w:rsid w:val="002962F8"/>
    <w:rsid w:val="00296EB9"/>
    <w:rsid w:val="00297027"/>
    <w:rsid w:val="00297884"/>
    <w:rsid w:val="00297E60"/>
    <w:rsid w:val="002A0834"/>
    <w:rsid w:val="002A1453"/>
    <w:rsid w:val="002A2094"/>
    <w:rsid w:val="002A2B66"/>
    <w:rsid w:val="002A301C"/>
    <w:rsid w:val="002A36DA"/>
    <w:rsid w:val="002A36E3"/>
    <w:rsid w:val="002A3E11"/>
    <w:rsid w:val="002A3F9E"/>
    <w:rsid w:val="002A42A1"/>
    <w:rsid w:val="002A4628"/>
    <w:rsid w:val="002A4905"/>
    <w:rsid w:val="002A550D"/>
    <w:rsid w:val="002A60C0"/>
    <w:rsid w:val="002A64E2"/>
    <w:rsid w:val="002A6F54"/>
    <w:rsid w:val="002A742C"/>
    <w:rsid w:val="002A7BAB"/>
    <w:rsid w:val="002A7C52"/>
    <w:rsid w:val="002A7E04"/>
    <w:rsid w:val="002B07A8"/>
    <w:rsid w:val="002B1187"/>
    <w:rsid w:val="002B2253"/>
    <w:rsid w:val="002B271A"/>
    <w:rsid w:val="002B2882"/>
    <w:rsid w:val="002B3055"/>
    <w:rsid w:val="002B3407"/>
    <w:rsid w:val="002B39C4"/>
    <w:rsid w:val="002B3ABB"/>
    <w:rsid w:val="002B3D4C"/>
    <w:rsid w:val="002B4136"/>
    <w:rsid w:val="002B4333"/>
    <w:rsid w:val="002B47CD"/>
    <w:rsid w:val="002B4BF8"/>
    <w:rsid w:val="002B4D9A"/>
    <w:rsid w:val="002B4F75"/>
    <w:rsid w:val="002B509F"/>
    <w:rsid w:val="002B5820"/>
    <w:rsid w:val="002B585C"/>
    <w:rsid w:val="002B66D4"/>
    <w:rsid w:val="002B7156"/>
    <w:rsid w:val="002B7A3D"/>
    <w:rsid w:val="002C0F50"/>
    <w:rsid w:val="002C12A6"/>
    <w:rsid w:val="002C13D5"/>
    <w:rsid w:val="002C14EB"/>
    <w:rsid w:val="002C1DA7"/>
    <w:rsid w:val="002C3102"/>
    <w:rsid w:val="002C31F8"/>
    <w:rsid w:val="002C3A35"/>
    <w:rsid w:val="002C430A"/>
    <w:rsid w:val="002C490F"/>
    <w:rsid w:val="002C4B49"/>
    <w:rsid w:val="002C4C5F"/>
    <w:rsid w:val="002C5021"/>
    <w:rsid w:val="002C521B"/>
    <w:rsid w:val="002C5306"/>
    <w:rsid w:val="002C5951"/>
    <w:rsid w:val="002C5BA9"/>
    <w:rsid w:val="002C5C6A"/>
    <w:rsid w:val="002C6DE9"/>
    <w:rsid w:val="002C745E"/>
    <w:rsid w:val="002D042D"/>
    <w:rsid w:val="002D05E3"/>
    <w:rsid w:val="002D0A16"/>
    <w:rsid w:val="002D0C8F"/>
    <w:rsid w:val="002D0D81"/>
    <w:rsid w:val="002D0DB9"/>
    <w:rsid w:val="002D1B8B"/>
    <w:rsid w:val="002D2600"/>
    <w:rsid w:val="002D29A3"/>
    <w:rsid w:val="002D35F7"/>
    <w:rsid w:val="002D36D9"/>
    <w:rsid w:val="002D3F8C"/>
    <w:rsid w:val="002D4698"/>
    <w:rsid w:val="002D4A1E"/>
    <w:rsid w:val="002D508C"/>
    <w:rsid w:val="002D5679"/>
    <w:rsid w:val="002D6CA7"/>
    <w:rsid w:val="002D6CCB"/>
    <w:rsid w:val="002D6D27"/>
    <w:rsid w:val="002D7310"/>
    <w:rsid w:val="002D7406"/>
    <w:rsid w:val="002D7833"/>
    <w:rsid w:val="002D7918"/>
    <w:rsid w:val="002E0810"/>
    <w:rsid w:val="002E0A17"/>
    <w:rsid w:val="002E0E29"/>
    <w:rsid w:val="002E0E81"/>
    <w:rsid w:val="002E0F24"/>
    <w:rsid w:val="002E1D6F"/>
    <w:rsid w:val="002E1F7B"/>
    <w:rsid w:val="002E2805"/>
    <w:rsid w:val="002E33F1"/>
    <w:rsid w:val="002E4626"/>
    <w:rsid w:val="002E486D"/>
    <w:rsid w:val="002E4D82"/>
    <w:rsid w:val="002E608C"/>
    <w:rsid w:val="002E7E65"/>
    <w:rsid w:val="002F070C"/>
    <w:rsid w:val="002F0B10"/>
    <w:rsid w:val="002F1387"/>
    <w:rsid w:val="002F1494"/>
    <w:rsid w:val="002F2B2E"/>
    <w:rsid w:val="002F2D60"/>
    <w:rsid w:val="002F2E5B"/>
    <w:rsid w:val="002F32C0"/>
    <w:rsid w:val="002F355D"/>
    <w:rsid w:val="002F35D5"/>
    <w:rsid w:val="002F440E"/>
    <w:rsid w:val="002F5363"/>
    <w:rsid w:val="002F5A0A"/>
    <w:rsid w:val="002F6703"/>
    <w:rsid w:val="002F6854"/>
    <w:rsid w:val="002F686F"/>
    <w:rsid w:val="002F6A70"/>
    <w:rsid w:val="002F6AB7"/>
    <w:rsid w:val="002F6EE3"/>
    <w:rsid w:val="002F7754"/>
    <w:rsid w:val="002F7C7A"/>
    <w:rsid w:val="002F7FA7"/>
    <w:rsid w:val="0030028A"/>
    <w:rsid w:val="00300C37"/>
    <w:rsid w:val="0030110C"/>
    <w:rsid w:val="003011AC"/>
    <w:rsid w:val="00301229"/>
    <w:rsid w:val="00301D24"/>
    <w:rsid w:val="00301F90"/>
    <w:rsid w:val="0030278F"/>
    <w:rsid w:val="00303AAD"/>
    <w:rsid w:val="00303C5E"/>
    <w:rsid w:val="00304265"/>
    <w:rsid w:val="003042A1"/>
    <w:rsid w:val="003044F8"/>
    <w:rsid w:val="003045FF"/>
    <w:rsid w:val="00305948"/>
    <w:rsid w:val="0030672A"/>
    <w:rsid w:val="00306C01"/>
    <w:rsid w:val="00306C08"/>
    <w:rsid w:val="00306DD1"/>
    <w:rsid w:val="00306DF6"/>
    <w:rsid w:val="003072FA"/>
    <w:rsid w:val="00307395"/>
    <w:rsid w:val="003101FE"/>
    <w:rsid w:val="0031166C"/>
    <w:rsid w:val="003116CB"/>
    <w:rsid w:val="003117AF"/>
    <w:rsid w:val="00311E0A"/>
    <w:rsid w:val="00312914"/>
    <w:rsid w:val="00312D3E"/>
    <w:rsid w:val="003130F3"/>
    <w:rsid w:val="00314B72"/>
    <w:rsid w:val="00315ACC"/>
    <w:rsid w:val="00315F8D"/>
    <w:rsid w:val="00316041"/>
    <w:rsid w:val="003160FA"/>
    <w:rsid w:val="0031616E"/>
    <w:rsid w:val="0031651A"/>
    <w:rsid w:val="003167E9"/>
    <w:rsid w:val="003169F2"/>
    <w:rsid w:val="00316A16"/>
    <w:rsid w:val="00316B9F"/>
    <w:rsid w:val="003175C9"/>
    <w:rsid w:val="00317A2D"/>
    <w:rsid w:val="00317B18"/>
    <w:rsid w:val="003204E3"/>
    <w:rsid w:val="00320D3C"/>
    <w:rsid w:val="003214FD"/>
    <w:rsid w:val="00321CFB"/>
    <w:rsid w:val="00322377"/>
    <w:rsid w:val="003223A2"/>
    <w:rsid w:val="0032247B"/>
    <w:rsid w:val="00322666"/>
    <w:rsid w:val="00322E88"/>
    <w:rsid w:val="00322EA9"/>
    <w:rsid w:val="003236E4"/>
    <w:rsid w:val="00323CC3"/>
    <w:rsid w:val="0032444B"/>
    <w:rsid w:val="00324826"/>
    <w:rsid w:val="003249C3"/>
    <w:rsid w:val="00324F09"/>
    <w:rsid w:val="00325385"/>
    <w:rsid w:val="003254CB"/>
    <w:rsid w:val="0032550C"/>
    <w:rsid w:val="00326898"/>
    <w:rsid w:val="003270A3"/>
    <w:rsid w:val="003277D1"/>
    <w:rsid w:val="00327998"/>
    <w:rsid w:val="00327AD4"/>
    <w:rsid w:val="00327D38"/>
    <w:rsid w:val="0033010F"/>
    <w:rsid w:val="00331107"/>
    <w:rsid w:val="00331243"/>
    <w:rsid w:val="0033158B"/>
    <w:rsid w:val="00332356"/>
    <w:rsid w:val="0033377D"/>
    <w:rsid w:val="00333FCA"/>
    <w:rsid w:val="00334A31"/>
    <w:rsid w:val="00334B01"/>
    <w:rsid w:val="00334BF0"/>
    <w:rsid w:val="00335094"/>
    <w:rsid w:val="00335505"/>
    <w:rsid w:val="00336592"/>
    <w:rsid w:val="003365EC"/>
    <w:rsid w:val="0033679C"/>
    <w:rsid w:val="00336EF2"/>
    <w:rsid w:val="00337619"/>
    <w:rsid w:val="003379BB"/>
    <w:rsid w:val="00337FB0"/>
    <w:rsid w:val="003402D3"/>
    <w:rsid w:val="00342191"/>
    <w:rsid w:val="00343DD4"/>
    <w:rsid w:val="00343FAD"/>
    <w:rsid w:val="00344456"/>
    <w:rsid w:val="00344AD8"/>
    <w:rsid w:val="00344E06"/>
    <w:rsid w:val="00345009"/>
    <w:rsid w:val="003453ED"/>
    <w:rsid w:val="0034581A"/>
    <w:rsid w:val="00345DCF"/>
    <w:rsid w:val="003461CC"/>
    <w:rsid w:val="003463A9"/>
    <w:rsid w:val="00346688"/>
    <w:rsid w:val="00346A46"/>
    <w:rsid w:val="00346F69"/>
    <w:rsid w:val="00347913"/>
    <w:rsid w:val="00347A82"/>
    <w:rsid w:val="00347C74"/>
    <w:rsid w:val="00347E49"/>
    <w:rsid w:val="00350488"/>
    <w:rsid w:val="003508E7"/>
    <w:rsid w:val="00350AC1"/>
    <w:rsid w:val="00351F72"/>
    <w:rsid w:val="0035204D"/>
    <w:rsid w:val="00352486"/>
    <w:rsid w:val="00352D4D"/>
    <w:rsid w:val="003530FA"/>
    <w:rsid w:val="003533B4"/>
    <w:rsid w:val="0035360F"/>
    <w:rsid w:val="0035487B"/>
    <w:rsid w:val="00354AA5"/>
    <w:rsid w:val="00354C61"/>
    <w:rsid w:val="00355067"/>
    <w:rsid w:val="00355D8F"/>
    <w:rsid w:val="003562EE"/>
    <w:rsid w:val="00356ACD"/>
    <w:rsid w:val="00356FB8"/>
    <w:rsid w:val="003575F9"/>
    <w:rsid w:val="00360FC4"/>
    <w:rsid w:val="0036134C"/>
    <w:rsid w:val="00362200"/>
    <w:rsid w:val="00362A8B"/>
    <w:rsid w:val="00362C78"/>
    <w:rsid w:val="00363D45"/>
    <w:rsid w:val="00363DF6"/>
    <w:rsid w:val="00364271"/>
    <w:rsid w:val="003642C7"/>
    <w:rsid w:val="003648AB"/>
    <w:rsid w:val="00364DE7"/>
    <w:rsid w:val="00364E50"/>
    <w:rsid w:val="003650F2"/>
    <w:rsid w:val="0036514D"/>
    <w:rsid w:val="003658F8"/>
    <w:rsid w:val="00365A9C"/>
    <w:rsid w:val="00365CFA"/>
    <w:rsid w:val="00366D2B"/>
    <w:rsid w:val="00366DF7"/>
    <w:rsid w:val="0036711C"/>
    <w:rsid w:val="003678FA"/>
    <w:rsid w:val="00367B98"/>
    <w:rsid w:val="003701BE"/>
    <w:rsid w:val="00370774"/>
    <w:rsid w:val="00370CD6"/>
    <w:rsid w:val="003718DA"/>
    <w:rsid w:val="00372751"/>
    <w:rsid w:val="00372C33"/>
    <w:rsid w:val="003730C1"/>
    <w:rsid w:val="00373F8F"/>
    <w:rsid w:val="003745D7"/>
    <w:rsid w:val="00374620"/>
    <w:rsid w:val="003748AB"/>
    <w:rsid w:val="003750B8"/>
    <w:rsid w:val="0037521B"/>
    <w:rsid w:val="00375B41"/>
    <w:rsid w:val="00375E52"/>
    <w:rsid w:val="00376618"/>
    <w:rsid w:val="00377C1E"/>
    <w:rsid w:val="00377C78"/>
    <w:rsid w:val="00377DF2"/>
    <w:rsid w:val="00380610"/>
    <w:rsid w:val="00380621"/>
    <w:rsid w:val="00380BB2"/>
    <w:rsid w:val="00381802"/>
    <w:rsid w:val="00381BA9"/>
    <w:rsid w:val="00381EB8"/>
    <w:rsid w:val="003823B8"/>
    <w:rsid w:val="003824A1"/>
    <w:rsid w:val="00382C16"/>
    <w:rsid w:val="00383F2E"/>
    <w:rsid w:val="0038471C"/>
    <w:rsid w:val="0038592C"/>
    <w:rsid w:val="00385B37"/>
    <w:rsid w:val="00385D14"/>
    <w:rsid w:val="00386BBE"/>
    <w:rsid w:val="003879C2"/>
    <w:rsid w:val="0039086B"/>
    <w:rsid w:val="0039087A"/>
    <w:rsid w:val="003909AE"/>
    <w:rsid w:val="003909B3"/>
    <w:rsid w:val="003909EF"/>
    <w:rsid w:val="00390E59"/>
    <w:rsid w:val="0039120D"/>
    <w:rsid w:val="00391BEA"/>
    <w:rsid w:val="0039208C"/>
    <w:rsid w:val="003920B7"/>
    <w:rsid w:val="0039249F"/>
    <w:rsid w:val="00392975"/>
    <w:rsid w:val="00393231"/>
    <w:rsid w:val="003932CA"/>
    <w:rsid w:val="00393B1F"/>
    <w:rsid w:val="0039483D"/>
    <w:rsid w:val="00394981"/>
    <w:rsid w:val="00394F25"/>
    <w:rsid w:val="00395D53"/>
    <w:rsid w:val="0039603F"/>
    <w:rsid w:val="0039745F"/>
    <w:rsid w:val="00397866"/>
    <w:rsid w:val="003A025E"/>
    <w:rsid w:val="003A06D5"/>
    <w:rsid w:val="003A0701"/>
    <w:rsid w:val="003A126E"/>
    <w:rsid w:val="003A142A"/>
    <w:rsid w:val="003A192F"/>
    <w:rsid w:val="003A19E6"/>
    <w:rsid w:val="003A1EDF"/>
    <w:rsid w:val="003A203E"/>
    <w:rsid w:val="003A21C7"/>
    <w:rsid w:val="003A27EF"/>
    <w:rsid w:val="003A34CF"/>
    <w:rsid w:val="003A38EE"/>
    <w:rsid w:val="003A3B24"/>
    <w:rsid w:val="003A3FFE"/>
    <w:rsid w:val="003A4800"/>
    <w:rsid w:val="003A48E4"/>
    <w:rsid w:val="003A4C09"/>
    <w:rsid w:val="003A5A31"/>
    <w:rsid w:val="003A5B7F"/>
    <w:rsid w:val="003A5C69"/>
    <w:rsid w:val="003A5D50"/>
    <w:rsid w:val="003A5E94"/>
    <w:rsid w:val="003B06DC"/>
    <w:rsid w:val="003B0CD9"/>
    <w:rsid w:val="003B169F"/>
    <w:rsid w:val="003B179E"/>
    <w:rsid w:val="003B1B4A"/>
    <w:rsid w:val="003B220E"/>
    <w:rsid w:val="003B2692"/>
    <w:rsid w:val="003B2BA9"/>
    <w:rsid w:val="003B2FBE"/>
    <w:rsid w:val="003B3094"/>
    <w:rsid w:val="003B337D"/>
    <w:rsid w:val="003B3459"/>
    <w:rsid w:val="003B3B72"/>
    <w:rsid w:val="003B4861"/>
    <w:rsid w:val="003B4A27"/>
    <w:rsid w:val="003B4D36"/>
    <w:rsid w:val="003B5001"/>
    <w:rsid w:val="003B5312"/>
    <w:rsid w:val="003B5891"/>
    <w:rsid w:val="003B5CA5"/>
    <w:rsid w:val="003B634A"/>
    <w:rsid w:val="003B6363"/>
    <w:rsid w:val="003B6E41"/>
    <w:rsid w:val="003B710A"/>
    <w:rsid w:val="003C03FF"/>
    <w:rsid w:val="003C04F2"/>
    <w:rsid w:val="003C0878"/>
    <w:rsid w:val="003C18FB"/>
    <w:rsid w:val="003C3175"/>
    <w:rsid w:val="003C3248"/>
    <w:rsid w:val="003C3CA9"/>
    <w:rsid w:val="003C3EB7"/>
    <w:rsid w:val="003C4ABA"/>
    <w:rsid w:val="003C4B5A"/>
    <w:rsid w:val="003C550A"/>
    <w:rsid w:val="003C5641"/>
    <w:rsid w:val="003C577E"/>
    <w:rsid w:val="003C5965"/>
    <w:rsid w:val="003C5D7D"/>
    <w:rsid w:val="003C5F3F"/>
    <w:rsid w:val="003C65D2"/>
    <w:rsid w:val="003C68A4"/>
    <w:rsid w:val="003C7223"/>
    <w:rsid w:val="003C740B"/>
    <w:rsid w:val="003D01CE"/>
    <w:rsid w:val="003D077B"/>
    <w:rsid w:val="003D1030"/>
    <w:rsid w:val="003D1434"/>
    <w:rsid w:val="003D14A2"/>
    <w:rsid w:val="003D1770"/>
    <w:rsid w:val="003D1C55"/>
    <w:rsid w:val="003D29D0"/>
    <w:rsid w:val="003D2F96"/>
    <w:rsid w:val="003D3A48"/>
    <w:rsid w:val="003D3B3B"/>
    <w:rsid w:val="003D456D"/>
    <w:rsid w:val="003D4A14"/>
    <w:rsid w:val="003D4F17"/>
    <w:rsid w:val="003D533C"/>
    <w:rsid w:val="003D590F"/>
    <w:rsid w:val="003D59BE"/>
    <w:rsid w:val="003D62C1"/>
    <w:rsid w:val="003D6D5C"/>
    <w:rsid w:val="003D7BF5"/>
    <w:rsid w:val="003D7EFC"/>
    <w:rsid w:val="003E081A"/>
    <w:rsid w:val="003E089E"/>
    <w:rsid w:val="003E1A33"/>
    <w:rsid w:val="003E1B14"/>
    <w:rsid w:val="003E24F7"/>
    <w:rsid w:val="003E2DD0"/>
    <w:rsid w:val="003E2FA7"/>
    <w:rsid w:val="003E3145"/>
    <w:rsid w:val="003E40AD"/>
    <w:rsid w:val="003E4F8A"/>
    <w:rsid w:val="003E5014"/>
    <w:rsid w:val="003E5B2F"/>
    <w:rsid w:val="003E709F"/>
    <w:rsid w:val="003E7187"/>
    <w:rsid w:val="003E7B42"/>
    <w:rsid w:val="003F03D1"/>
    <w:rsid w:val="003F05EE"/>
    <w:rsid w:val="003F0651"/>
    <w:rsid w:val="003F076C"/>
    <w:rsid w:val="003F07A3"/>
    <w:rsid w:val="003F08BC"/>
    <w:rsid w:val="003F0DED"/>
    <w:rsid w:val="003F28E4"/>
    <w:rsid w:val="003F2DF4"/>
    <w:rsid w:val="003F3040"/>
    <w:rsid w:val="003F350A"/>
    <w:rsid w:val="003F385D"/>
    <w:rsid w:val="003F411F"/>
    <w:rsid w:val="003F41C1"/>
    <w:rsid w:val="003F4512"/>
    <w:rsid w:val="003F471E"/>
    <w:rsid w:val="003F4F80"/>
    <w:rsid w:val="003F53EC"/>
    <w:rsid w:val="003F5632"/>
    <w:rsid w:val="003F56DE"/>
    <w:rsid w:val="003F5B34"/>
    <w:rsid w:val="003F5D18"/>
    <w:rsid w:val="003F64EB"/>
    <w:rsid w:val="003F6915"/>
    <w:rsid w:val="003F69D6"/>
    <w:rsid w:val="003F6ABE"/>
    <w:rsid w:val="003F6CD4"/>
    <w:rsid w:val="003F73E2"/>
    <w:rsid w:val="003F7729"/>
    <w:rsid w:val="003F7857"/>
    <w:rsid w:val="003F7CD5"/>
    <w:rsid w:val="004004E0"/>
    <w:rsid w:val="00401C31"/>
    <w:rsid w:val="00402093"/>
    <w:rsid w:val="004021CF"/>
    <w:rsid w:val="0040320B"/>
    <w:rsid w:val="0040353E"/>
    <w:rsid w:val="00403886"/>
    <w:rsid w:val="00404FD9"/>
    <w:rsid w:val="00405172"/>
    <w:rsid w:val="004055E5"/>
    <w:rsid w:val="004056DA"/>
    <w:rsid w:val="00405C40"/>
    <w:rsid w:val="00406A08"/>
    <w:rsid w:val="00406D57"/>
    <w:rsid w:val="0040713A"/>
    <w:rsid w:val="00407317"/>
    <w:rsid w:val="0040776B"/>
    <w:rsid w:val="0040795A"/>
    <w:rsid w:val="00407BF3"/>
    <w:rsid w:val="00410F13"/>
    <w:rsid w:val="0041132E"/>
    <w:rsid w:val="004119C3"/>
    <w:rsid w:val="00411BDA"/>
    <w:rsid w:val="00414E4A"/>
    <w:rsid w:val="00414F77"/>
    <w:rsid w:val="0041516A"/>
    <w:rsid w:val="00415C5D"/>
    <w:rsid w:val="00415C9A"/>
    <w:rsid w:val="00416403"/>
    <w:rsid w:val="00416A6E"/>
    <w:rsid w:val="00416D4B"/>
    <w:rsid w:val="00417B44"/>
    <w:rsid w:val="00417E50"/>
    <w:rsid w:val="00417FAF"/>
    <w:rsid w:val="00420448"/>
    <w:rsid w:val="00421604"/>
    <w:rsid w:val="004217A4"/>
    <w:rsid w:val="00422008"/>
    <w:rsid w:val="004220AD"/>
    <w:rsid w:val="004223E4"/>
    <w:rsid w:val="00423654"/>
    <w:rsid w:val="004241FE"/>
    <w:rsid w:val="004246F5"/>
    <w:rsid w:val="00425FCB"/>
    <w:rsid w:val="0042608C"/>
    <w:rsid w:val="004262C1"/>
    <w:rsid w:val="00427F06"/>
    <w:rsid w:val="004301E8"/>
    <w:rsid w:val="00430401"/>
    <w:rsid w:val="00430D4E"/>
    <w:rsid w:val="00430F00"/>
    <w:rsid w:val="00431A58"/>
    <w:rsid w:val="00432898"/>
    <w:rsid w:val="004334C1"/>
    <w:rsid w:val="00433815"/>
    <w:rsid w:val="004346FF"/>
    <w:rsid w:val="004348A6"/>
    <w:rsid w:val="004348B9"/>
    <w:rsid w:val="00434C3A"/>
    <w:rsid w:val="00434EE3"/>
    <w:rsid w:val="00434F7B"/>
    <w:rsid w:val="00435A1F"/>
    <w:rsid w:val="00436420"/>
    <w:rsid w:val="004365AF"/>
    <w:rsid w:val="00437B2D"/>
    <w:rsid w:val="00437DEB"/>
    <w:rsid w:val="0044097E"/>
    <w:rsid w:val="00440AF3"/>
    <w:rsid w:val="00440F85"/>
    <w:rsid w:val="0044157C"/>
    <w:rsid w:val="0044171D"/>
    <w:rsid w:val="00442798"/>
    <w:rsid w:val="00442953"/>
    <w:rsid w:val="00442D73"/>
    <w:rsid w:val="00442FF4"/>
    <w:rsid w:val="00443170"/>
    <w:rsid w:val="004431DC"/>
    <w:rsid w:val="004433A4"/>
    <w:rsid w:val="00443D28"/>
    <w:rsid w:val="00443DD8"/>
    <w:rsid w:val="004440E2"/>
    <w:rsid w:val="004445B2"/>
    <w:rsid w:val="00444734"/>
    <w:rsid w:val="00444964"/>
    <w:rsid w:val="004454AC"/>
    <w:rsid w:val="00445B30"/>
    <w:rsid w:val="00445CAF"/>
    <w:rsid w:val="00446D36"/>
    <w:rsid w:val="00447774"/>
    <w:rsid w:val="00447781"/>
    <w:rsid w:val="0044786D"/>
    <w:rsid w:val="00450117"/>
    <w:rsid w:val="004502CB"/>
    <w:rsid w:val="004504DE"/>
    <w:rsid w:val="00450F34"/>
    <w:rsid w:val="00451296"/>
    <w:rsid w:val="00451715"/>
    <w:rsid w:val="00451B6B"/>
    <w:rsid w:val="00451EE3"/>
    <w:rsid w:val="00452083"/>
    <w:rsid w:val="00452BE0"/>
    <w:rsid w:val="0045327B"/>
    <w:rsid w:val="0045357E"/>
    <w:rsid w:val="00453BE9"/>
    <w:rsid w:val="00453BF7"/>
    <w:rsid w:val="00453CFE"/>
    <w:rsid w:val="00454A5D"/>
    <w:rsid w:val="0045506C"/>
    <w:rsid w:val="00455754"/>
    <w:rsid w:val="004559A3"/>
    <w:rsid w:val="00455B12"/>
    <w:rsid w:val="004567E9"/>
    <w:rsid w:val="00456A2F"/>
    <w:rsid w:val="0045760C"/>
    <w:rsid w:val="00457A89"/>
    <w:rsid w:val="004602A1"/>
    <w:rsid w:val="0046042A"/>
    <w:rsid w:val="0046059D"/>
    <w:rsid w:val="004608F7"/>
    <w:rsid w:val="00460E89"/>
    <w:rsid w:val="004613D8"/>
    <w:rsid w:val="00461404"/>
    <w:rsid w:val="00461C5A"/>
    <w:rsid w:val="00462988"/>
    <w:rsid w:val="004635F6"/>
    <w:rsid w:val="0046478E"/>
    <w:rsid w:val="00465485"/>
    <w:rsid w:val="00465849"/>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5D51"/>
    <w:rsid w:val="004763AD"/>
    <w:rsid w:val="004763D5"/>
    <w:rsid w:val="00476435"/>
    <w:rsid w:val="004776B9"/>
    <w:rsid w:val="00477829"/>
    <w:rsid w:val="00477BD8"/>
    <w:rsid w:val="004800E2"/>
    <w:rsid w:val="0048039B"/>
    <w:rsid w:val="00480549"/>
    <w:rsid w:val="00481480"/>
    <w:rsid w:val="0048211F"/>
    <w:rsid w:val="00482CDE"/>
    <w:rsid w:val="00483589"/>
    <w:rsid w:val="00483BF0"/>
    <w:rsid w:val="00483CB7"/>
    <w:rsid w:val="00485D38"/>
    <w:rsid w:val="0048620C"/>
    <w:rsid w:val="004864D8"/>
    <w:rsid w:val="0048684E"/>
    <w:rsid w:val="00486E8A"/>
    <w:rsid w:val="00486F30"/>
    <w:rsid w:val="004872D8"/>
    <w:rsid w:val="00487422"/>
    <w:rsid w:val="004878C9"/>
    <w:rsid w:val="00487A41"/>
    <w:rsid w:val="00487D76"/>
    <w:rsid w:val="00487EB1"/>
    <w:rsid w:val="0049065C"/>
    <w:rsid w:val="00490793"/>
    <w:rsid w:val="0049081C"/>
    <w:rsid w:val="004908BA"/>
    <w:rsid w:val="004911D8"/>
    <w:rsid w:val="00491278"/>
    <w:rsid w:val="004914D1"/>
    <w:rsid w:val="00491920"/>
    <w:rsid w:val="00491CCB"/>
    <w:rsid w:val="0049201D"/>
    <w:rsid w:val="004921F4"/>
    <w:rsid w:val="00492425"/>
    <w:rsid w:val="00493908"/>
    <w:rsid w:val="00493C61"/>
    <w:rsid w:val="00493CE6"/>
    <w:rsid w:val="0049410A"/>
    <w:rsid w:val="00494475"/>
    <w:rsid w:val="00494F26"/>
    <w:rsid w:val="0049548B"/>
    <w:rsid w:val="00495A72"/>
    <w:rsid w:val="00495EA7"/>
    <w:rsid w:val="00496D75"/>
    <w:rsid w:val="00496E24"/>
    <w:rsid w:val="00497033"/>
    <w:rsid w:val="004976FB"/>
    <w:rsid w:val="004A0478"/>
    <w:rsid w:val="004A0FAA"/>
    <w:rsid w:val="004A0FCD"/>
    <w:rsid w:val="004A1251"/>
    <w:rsid w:val="004A12E4"/>
    <w:rsid w:val="004A1994"/>
    <w:rsid w:val="004A1B61"/>
    <w:rsid w:val="004A1DBA"/>
    <w:rsid w:val="004A2203"/>
    <w:rsid w:val="004A25B4"/>
    <w:rsid w:val="004A2FE2"/>
    <w:rsid w:val="004A3B96"/>
    <w:rsid w:val="004A4105"/>
    <w:rsid w:val="004A41E2"/>
    <w:rsid w:val="004A46EF"/>
    <w:rsid w:val="004A505A"/>
    <w:rsid w:val="004A5655"/>
    <w:rsid w:val="004A58D8"/>
    <w:rsid w:val="004A6474"/>
    <w:rsid w:val="004A6AD2"/>
    <w:rsid w:val="004A6D94"/>
    <w:rsid w:val="004A6F61"/>
    <w:rsid w:val="004A7649"/>
    <w:rsid w:val="004A7AFB"/>
    <w:rsid w:val="004B1DFF"/>
    <w:rsid w:val="004B3B9B"/>
    <w:rsid w:val="004B4A1A"/>
    <w:rsid w:val="004B592A"/>
    <w:rsid w:val="004B5C05"/>
    <w:rsid w:val="004B6740"/>
    <w:rsid w:val="004B6F4E"/>
    <w:rsid w:val="004B7107"/>
    <w:rsid w:val="004B7563"/>
    <w:rsid w:val="004B7B3F"/>
    <w:rsid w:val="004C001B"/>
    <w:rsid w:val="004C08AA"/>
    <w:rsid w:val="004C0CAF"/>
    <w:rsid w:val="004C1207"/>
    <w:rsid w:val="004C1BC7"/>
    <w:rsid w:val="004C1CDE"/>
    <w:rsid w:val="004C1D40"/>
    <w:rsid w:val="004C2153"/>
    <w:rsid w:val="004C227F"/>
    <w:rsid w:val="004C2321"/>
    <w:rsid w:val="004C2330"/>
    <w:rsid w:val="004C28E1"/>
    <w:rsid w:val="004C3011"/>
    <w:rsid w:val="004C3CD3"/>
    <w:rsid w:val="004C3F70"/>
    <w:rsid w:val="004C4833"/>
    <w:rsid w:val="004C4915"/>
    <w:rsid w:val="004C4D4D"/>
    <w:rsid w:val="004C5911"/>
    <w:rsid w:val="004C59C3"/>
    <w:rsid w:val="004C59E9"/>
    <w:rsid w:val="004C5BEA"/>
    <w:rsid w:val="004C5BEF"/>
    <w:rsid w:val="004C5C6A"/>
    <w:rsid w:val="004C5FB7"/>
    <w:rsid w:val="004C63DF"/>
    <w:rsid w:val="004C6878"/>
    <w:rsid w:val="004C7050"/>
    <w:rsid w:val="004C76BF"/>
    <w:rsid w:val="004D05A8"/>
    <w:rsid w:val="004D151B"/>
    <w:rsid w:val="004D1FAF"/>
    <w:rsid w:val="004D2758"/>
    <w:rsid w:val="004D31CF"/>
    <w:rsid w:val="004D3F13"/>
    <w:rsid w:val="004D4001"/>
    <w:rsid w:val="004D45D6"/>
    <w:rsid w:val="004D461D"/>
    <w:rsid w:val="004D4DB5"/>
    <w:rsid w:val="004D4EF8"/>
    <w:rsid w:val="004D522C"/>
    <w:rsid w:val="004D5CEC"/>
    <w:rsid w:val="004D61A4"/>
    <w:rsid w:val="004D76F2"/>
    <w:rsid w:val="004D7877"/>
    <w:rsid w:val="004D7D52"/>
    <w:rsid w:val="004D7EEC"/>
    <w:rsid w:val="004E079E"/>
    <w:rsid w:val="004E0A7F"/>
    <w:rsid w:val="004E104F"/>
    <w:rsid w:val="004E16A7"/>
    <w:rsid w:val="004E1789"/>
    <w:rsid w:val="004E2140"/>
    <w:rsid w:val="004E26D8"/>
    <w:rsid w:val="004E46C0"/>
    <w:rsid w:val="004E480A"/>
    <w:rsid w:val="004E4E46"/>
    <w:rsid w:val="004E5091"/>
    <w:rsid w:val="004E54FB"/>
    <w:rsid w:val="004E56FE"/>
    <w:rsid w:val="004E59D3"/>
    <w:rsid w:val="004E6491"/>
    <w:rsid w:val="004E7A9F"/>
    <w:rsid w:val="004F194B"/>
    <w:rsid w:val="004F1B30"/>
    <w:rsid w:val="004F25FD"/>
    <w:rsid w:val="004F3423"/>
    <w:rsid w:val="004F4199"/>
    <w:rsid w:val="004F422A"/>
    <w:rsid w:val="004F4327"/>
    <w:rsid w:val="004F45EA"/>
    <w:rsid w:val="004F4B5E"/>
    <w:rsid w:val="004F4B72"/>
    <w:rsid w:val="004F4D8A"/>
    <w:rsid w:val="004F4E16"/>
    <w:rsid w:val="004F5060"/>
    <w:rsid w:val="004F509C"/>
    <w:rsid w:val="004F51EF"/>
    <w:rsid w:val="004F5AC2"/>
    <w:rsid w:val="004F6567"/>
    <w:rsid w:val="004F7B78"/>
    <w:rsid w:val="004F7B8D"/>
    <w:rsid w:val="004F7F18"/>
    <w:rsid w:val="005001B5"/>
    <w:rsid w:val="00500503"/>
    <w:rsid w:val="00500511"/>
    <w:rsid w:val="00501A58"/>
    <w:rsid w:val="00501AD6"/>
    <w:rsid w:val="005021D6"/>
    <w:rsid w:val="005029FB"/>
    <w:rsid w:val="00503D86"/>
    <w:rsid w:val="00505C30"/>
    <w:rsid w:val="00505E04"/>
    <w:rsid w:val="00505F68"/>
    <w:rsid w:val="00506674"/>
    <w:rsid w:val="00506A31"/>
    <w:rsid w:val="00506CF1"/>
    <w:rsid w:val="00506F7C"/>
    <w:rsid w:val="00507825"/>
    <w:rsid w:val="00510A0F"/>
    <w:rsid w:val="00510F08"/>
    <w:rsid w:val="00511385"/>
    <w:rsid w:val="0051195A"/>
    <w:rsid w:val="00512005"/>
    <w:rsid w:val="005123DB"/>
    <w:rsid w:val="00513080"/>
    <w:rsid w:val="00513183"/>
    <w:rsid w:val="005131C7"/>
    <w:rsid w:val="00513467"/>
    <w:rsid w:val="00513665"/>
    <w:rsid w:val="00513668"/>
    <w:rsid w:val="0051375C"/>
    <w:rsid w:val="00513A1A"/>
    <w:rsid w:val="00513C9F"/>
    <w:rsid w:val="005140B7"/>
    <w:rsid w:val="00514730"/>
    <w:rsid w:val="00514F4C"/>
    <w:rsid w:val="00514FD6"/>
    <w:rsid w:val="005150D3"/>
    <w:rsid w:val="00515BC0"/>
    <w:rsid w:val="00516345"/>
    <w:rsid w:val="005164CE"/>
    <w:rsid w:val="00516894"/>
    <w:rsid w:val="0051692C"/>
    <w:rsid w:val="00516D91"/>
    <w:rsid w:val="00516F49"/>
    <w:rsid w:val="00516F4F"/>
    <w:rsid w:val="0051770D"/>
    <w:rsid w:val="0052001A"/>
    <w:rsid w:val="00520021"/>
    <w:rsid w:val="0052087B"/>
    <w:rsid w:val="00521023"/>
    <w:rsid w:val="00521584"/>
    <w:rsid w:val="00521AA5"/>
    <w:rsid w:val="00522D36"/>
    <w:rsid w:val="00522DBA"/>
    <w:rsid w:val="00523E0D"/>
    <w:rsid w:val="005241A1"/>
    <w:rsid w:val="00524CA3"/>
    <w:rsid w:val="00525264"/>
    <w:rsid w:val="005265A1"/>
    <w:rsid w:val="00526658"/>
    <w:rsid w:val="00526A14"/>
    <w:rsid w:val="00527DE3"/>
    <w:rsid w:val="0053009C"/>
    <w:rsid w:val="00530A7B"/>
    <w:rsid w:val="00530B69"/>
    <w:rsid w:val="005317E9"/>
    <w:rsid w:val="00531B2E"/>
    <w:rsid w:val="00531D9C"/>
    <w:rsid w:val="00531F65"/>
    <w:rsid w:val="00532577"/>
    <w:rsid w:val="005327CA"/>
    <w:rsid w:val="0053291E"/>
    <w:rsid w:val="00533320"/>
    <w:rsid w:val="00533552"/>
    <w:rsid w:val="005343C3"/>
    <w:rsid w:val="00534C21"/>
    <w:rsid w:val="00534E15"/>
    <w:rsid w:val="0053544A"/>
    <w:rsid w:val="005357CD"/>
    <w:rsid w:val="00535B7E"/>
    <w:rsid w:val="00535EC5"/>
    <w:rsid w:val="005361A2"/>
    <w:rsid w:val="00536256"/>
    <w:rsid w:val="00536686"/>
    <w:rsid w:val="00536AA4"/>
    <w:rsid w:val="00536D5B"/>
    <w:rsid w:val="0053766C"/>
    <w:rsid w:val="005378B9"/>
    <w:rsid w:val="00540181"/>
    <w:rsid w:val="005404FA"/>
    <w:rsid w:val="00540893"/>
    <w:rsid w:val="00541051"/>
    <w:rsid w:val="005412DA"/>
    <w:rsid w:val="0054166A"/>
    <w:rsid w:val="00541A55"/>
    <w:rsid w:val="0054284E"/>
    <w:rsid w:val="00542F64"/>
    <w:rsid w:val="00543DA2"/>
    <w:rsid w:val="00543EAF"/>
    <w:rsid w:val="00544155"/>
    <w:rsid w:val="005442E8"/>
    <w:rsid w:val="00544337"/>
    <w:rsid w:val="0054545C"/>
    <w:rsid w:val="005455E5"/>
    <w:rsid w:val="00546E92"/>
    <w:rsid w:val="00546EC0"/>
    <w:rsid w:val="005473E2"/>
    <w:rsid w:val="00550479"/>
    <w:rsid w:val="00550D6E"/>
    <w:rsid w:val="00550F26"/>
    <w:rsid w:val="00551904"/>
    <w:rsid w:val="005529D6"/>
    <w:rsid w:val="00552FD9"/>
    <w:rsid w:val="0055341B"/>
    <w:rsid w:val="00553E3E"/>
    <w:rsid w:val="00554058"/>
    <w:rsid w:val="00554745"/>
    <w:rsid w:val="00554F50"/>
    <w:rsid w:val="00555659"/>
    <w:rsid w:val="00556315"/>
    <w:rsid w:val="00556460"/>
    <w:rsid w:val="00556E64"/>
    <w:rsid w:val="00557968"/>
    <w:rsid w:val="00557A50"/>
    <w:rsid w:val="00557B73"/>
    <w:rsid w:val="00557B97"/>
    <w:rsid w:val="00560185"/>
    <w:rsid w:val="0056120A"/>
    <w:rsid w:val="0056257B"/>
    <w:rsid w:val="0056290B"/>
    <w:rsid w:val="00562AD3"/>
    <w:rsid w:val="00563308"/>
    <w:rsid w:val="00564091"/>
    <w:rsid w:val="005642E7"/>
    <w:rsid w:val="005648EA"/>
    <w:rsid w:val="00564A85"/>
    <w:rsid w:val="00564E6B"/>
    <w:rsid w:val="0056547C"/>
    <w:rsid w:val="005655A9"/>
    <w:rsid w:val="00565645"/>
    <w:rsid w:val="00565AA1"/>
    <w:rsid w:val="00565CC0"/>
    <w:rsid w:val="00566015"/>
    <w:rsid w:val="005662A5"/>
    <w:rsid w:val="0056678E"/>
    <w:rsid w:val="00566B52"/>
    <w:rsid w:val="005673FF"/>
    <w:rsid w:val="00570165"/>
    <w:rsid w:val="005704F2"/>
    <w:rsid w:val="00570D00"/>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1C8"/>
    <w:rsid w:val="0058061C"/>
    <w:rsid w:val="00580735"/>
    <w:rsid w:val="00581253"/>
    <w:rsid w:val="00581C0E"/>
    <w:rsid w:val="00581C45"/>
    <w:rsid w:val="00581C96"/>
    <w:rsid w:val="0058223C"/>
    <w:rsid w:val="00582499"/>
    <w:rsid w:val="005829E1"/>
    <w:rsid w:val="00583418"/>
    <w:rsid w:val="0058364E"/>
    <w:rsid w:val="005836CB"/>
    <w:rsid w:val="00583F7F"/>
    <w:rsid w:val="00584273"/>
    <w:rsid w:val="00584946"/>
    <w:rsid w:val="00584BB6"/>
    <w:rsid w:val="005858E7"/>
    <w:rsid w:val="00585CFC"/>
    <w:rsid w:val="00585DC3"/>
    <w:rsid w:val="00586639"/>
    <w:rsid w:val="00586A54"/>
    <w:rsid w:val="00586A80"/>
    <w:rsid w:val="00586E66"/>
    <w:rsid w:val="00590A7C"/>
    <w:rsid w:val="00590A86"/>
    <w:rsid w:val="00591438"/>
    <w:rsid w:val="00591D59"/>
    <w:rsid w:val="00593170"/>
    <w:rsid w:val="0059325B"/>
    <w:rsid w:val="005935B8"/>
    <w:rsid w:val="0059378E"/>
    <w:rsid w:val="005937D9"/>
    <w:rsid w:val="00593E55"/>
    <w:rsid w:val="00595A42"/>
    <w:rsid w:val="00595E0E"/>
    <w:rsid w:val="0059687A"/>
    <w:rsid w:val="0059699D"/>
    <w:rsid w:val="0059714F"/>
    <w:rsid w:val="00597704"/>
    <w:rsid w:val="00597F54"/>
    <w:rsid w:val="005A01C9"/>
    <w:rsid w:val="005A039C"/>
    <w:rsid w:val="005A0F91"/>
    <w:rsid w:val="005A15CA"/>
    <w:rsid w:val="005A23D3"/>
    <w:rsid w:val="005A2B35"/>
    <w:rsid w:val="005A2D22"/>
    <w:rsid w:val="005A2F52"/>
    <w:rsid w:val="005A386B"/>
    <w:rsid w:val="005A43A8"/>
    <w:rsid w:val="005A4CFB"/>
    <w:rsid w:val="005A4FAB"/>
    <w:rsid w:val="005A4FCB"/>
    <w:rsid w:val="005A5251"/>
    <w:rsid w:val="005A5B16"/>
    <w:rsid w:val="005A5E7E"/>
    <w:rsid w:val="005A5E93"/>
    <w:rsid w:val="005A5F60"/>
    <w:rsid w:val="005A6428"/>
    <w:rsid w:val="005A7016"/>
    <w:rsid w:val="005B05A5"/>
    <w:rsid w:val="005B0869"/>
    <w:rsid w:val="005B0A4C"/>
    <w:rsid w:val="005B1EB2"/>
    <w:rsid w:val="005B1FC1"/>
    <w:rsid w:val="005B2557"/>
    <w:rsid w:val="005B2596"/>
    <w:rsid w:val="005B25B7"/>
    <w:rsid w:val="005B2D2D"/>
    <w:rsid w:val="005B2D5D"/>
    <w:rsid w:val="005B3210"/>
    <w:rsid w:val="005B32D3"/>
    <w:rsid w:val="005B3EE7"/>
    <w:rsid w:val="005B41F7"/>
    <w:rsid w:val="005B433B"/>
    <w:rsid w:val="005B48AB"/>
    <w:rsid w:val="005B4D76"/>
    <w:rsid w:val="005B4DA7"/>
    <w:rsid w:val="005B517D"/>
    <w:rsid w:val="005B6156"/>
    <w:rsid w:val="005B6536"/>
    <w:rsid w:val="005B762A"/>
    <w:rsid w:val="005B7895"/>
    <w:rsid w:val="005B7AE7"/>
    <w:rsid w:val="005C00A9"/>
    <w:rsid w:val="005C011D"/>
    <w:rsid w:val="005C0CAD"/>
    <w:rsid w:val="005C0D23"/>
    <w:rsid w:val="005C10E0"/>
    <w:rsid w:val="005C25B6"/>
    <w:rsid w:val="005C2F05"/>
    <w:rsid w:val="005C3E27"/>
    <w:rsid w:val="005C4C59"/>
    <w:rsid w:val="005C54E2"/>
    <w:rsid w:val="005C585A"/>
    <w:rsid w:val="005C5A83"/>
    <w:rsid w:val="005C5DF2"/>
    <w:rsid w:val="005C5EE4"/>
    <w:rsid w:val="005C6491"/>
    <w:rsid w:val="005C66B8"/>
    <w:rsid w:val="005C6867"/>
    <w:rsid w:val="005C6B90"/>
    <w:rsid w:val="005C6D97"/>
    <w:rsid w:val="005C6DC4"/>
    <w:rsid w:val="005C6FDD"/>
    <w:rsid w:val="005C7049"/>
    <w:rsid w:val="005C72EC"/>
    <w:rsid w:val="005C773E"/>
    <w:rsid w:val="005C7AF6"/>
    <w:rsid w:val="005D0C6C"/>
    <w:rsid w:val="005D0E47"/>
    <w:rsid w:val="005D1F0A"/>
    <w:rsid w:val="005D300F"/>
    <w:rsid w:val="005D301B"/>
    <w:rsid w:val="005D3480"/>
    <w:rsid w:val="005D3597"/>
    <w:rsid w:val="005D3D85"/>
    <w:rsid w:val="005D47C0"/>
    <w:rsid w:val="005D5A59"/>
    <w:rsid w:val="005D5F6B"/>
    <w:rsid w:val="005D60A4"/>
    <w:rsid w:val="005D62A3"/>
    <w:rsid w:val="005E0147"/>
    <w:rsid w:val="005E0A04"/>
    <w:rsid w:val="005E14A9"/>
    <w:rsid w:val="005E14DA"/>
    <w:rsid w:val="005E3BC5"/>
    <w:rsid w:val="005E4B1B"/>
    <w:rsid w:val="005E591D"/>
    <w:rsid w:val="005E5F9E"/>
    <w:rsid w:val="005E63B2"/>
    <w:rsid w:val="005E6581"/>
    <w:rsid w:val="005E7304"/>
    <w:rsid w:val="005E7E22"/>
    <w:rsid w:val="005F00D7"/>
    <w:rsid w:val="005F05FD"/>
    <w:rsid w:val="005F0BCA"/>
    <w:rsid w:val="005F3386"/>
    <w:rsid w:val="005F3A15"/>
    <w:rsid w:val="005F3A5E"/>
    <w:rsid w:val="005F3E7F"/>
    <w:rsid w:val="005F46B8"/>
    <w:rsid w:val="005F481D"/>
    <w:rsid w:val="005F5017"/>
    <w:rsid w:val="005F52A2"/>
    <w:rsid w:val="005F5647"/>
    <w:rsid w:val="005F639C"/>
    <w:rsid w:val="005F65AE"/>
    <w:rsid w:val="005F68AB"/>
    <w:rsid w:val="005F7226"/>
    <w:rsid w:val="005F793B"/>
    <w:rsid w:val="005F7A16"/>
    <w:rsid w:val="00600047"/>
    <w:rsid w:val="0060023D"/>
    <w:rsid w:val="00600659"/>
    <w:rsid w:val="0060075A"/>
    <w:rsid w:val="006008CE"/>
    <w:rsid w:val="00600D0C"/>
    <w:rsid w:val="006017DC"/>
    <w:rsid w:val="00601A03"/>
    <w:rsid w:val="00602750"/>
    <w:rsid w:val="00602B53"/>
    <w:rsid w:val="00602EAB"/>
    <w:rsid w:val="006035CA"/>
    <w:rsid w:val="00603BD7"/>
    <w:rsid w:val="00603D25"/>
    <w:rsid w:val="00603D3C"/>
    <w:rsid w:val="00603F7F"/>
    <w:rsid w:val="00605F97"/>
    <w:rsid w:val="0060660B"/>
    <w:rsid w:val="006068FC"/>
    <w:rsid w:val="0060691B"/>
    <w:rsid w:val="00606A63"/>
    <w:rsid w:val="00607A63"/>
    <w:rsid w:val="00607C9C"/>
    <w:rsid w:val="006101DC"/>
    <w:rsid w:val="00610A5C"/>
    <w:rsid w:val="00610C11"/>
    <w:rsid w:val="00610C32"/>
    <w:rsid w:val="00612429"/>
    <w:rsid w:val="00612443"/>
    <w:rsid w:val="00612E05"/>
    <w:rsid w:val="006130CD"/>
    <w:rsid w:val="00613117"/>
    <w:rsid w:val="0061345B"/>
    <w:rsid w:val="00613531"/>
    <w:rsid w:val="00613801"/>
    <w:rsid w:val="006139ED"/>
    <w:rsid w:val="00614857"/>
    <w:rsid w:val="00614DD2"/>
    <w:rsid w:val="0061569E"/>
    <w:rsid w:val="00616489"/>
    <w:rsid w:val="00616AC5"/>
    <w:rsid w:val="00616BC5"/>
    <w:rsid w:val="006172BB"/>
    <w:rsid w:val="00617B9F"/>
    <w:rsid w:val="00620151"/>
    <w:rsid w:val="00620601"/>
    <w:rsid w:val="00620D3F"/>
    <w:rsid w:val="00620F26"/>
    <w:rsid w:val="006220C5"/>
    <w:rsid w:val="00622B3B"/>
    <w:rsid w:val="00622C73"/>
    <w:rsid w:val="0062338C"/>
    <w:rsid w:val="00623451"/>
    <w:rsid w:val="006236BB"/>
    <w:rsid w:val="00623BAF"/>
    <w:rsid w:val="0062439E"/>
    <w:rsid w:val="00624624"/>
    <w:rsid w:val="00624D60"/>
    <w:rsid w:val="006254F3"/>
    <w:rsid w:val="00626314"/>
    <w:rsid w:val="006265E7"/>
    <w:rsid w:val="00626DE9"/>
    <w:rsid w:val="006270F8"/>
    <w:rsid w:val="006275E5"/>
    <w:rsid w:val="00627E6D"/>
    <w:rsid w:val="00630CF2"/>
    <w:rsid w:val="00630F59"/>
    <w:rsid w:val="006314E4"/>
    <w:rsid w:val="00631B2C"/>
    <w:rsid w:val="00631D95"/>
    <w:rsid w:val="00632770"/>
    <w:rsid w:val="006328E4"/>
    <w:rsid w:val="006331B6"/>
    <w:rsid w:val="006338A3"/>
    <w:rsid w:val="00634491"/>
    <w:rsid w:val="006344FF"/>
    <w:rsid w:val="00635239"/>
    <w:rsid w:val="006355CB"/>
    <w:rsid w:val="00635680"/>
    <w:rsid w:val="00635CBB"/>
    <w:rsid w:val="0063626D"/>
    <w:rsid w:val="006369E4"/>
    <w:rsid w:val="00636B5C"/>
    <w:rsid w:val="006379A0"/>
    <w:rsid w:val="006406D5"/>
    <w:rsid w:val="00640A1F"/>
    <w:rsid w:val="00640F01"/>
    <w:rsid w:val="00641142"/>
    <w:rsid w:val="00641212"/>
    <w:rsid w:val="00641397"/>
    <w:rsid w:val="006419D8"/>
    <w:rsid w:val="00642216"/>
    <w:rsid w:val="00642F36"/>
    <w:rsid w:val="00643210"/>
    <w:rsid w:val="00643346"/>
    <w:rsid w:val="006433BB"/>
    <w:rsid w:val="0064379A"/>
    <w:rsid w:val="00643EDB"/>
    <w:rsid w:val="00644454"/>
    <w:rsid w:val="0064464A"/>
    <w:rsid w:val="00645493"/>
    <w:rsid w:val="00645606"/>
    <w:rsid w:val="00645837"/>
    <w:rsid w:val="00645A6D"/>
    <w:rsid w:val="00645E11"/>
    <w:rsid w:val="00646094"/>
    <w:rsid w:val="006471D0"/>
    <w:rsid w:val="0064749A"/>
    <w:rsid w:val="006478D6"/>
    <w:rsid w:val="00647AF0"/>
    <w:rsid w:val="00647D1E"/>
    <w:rsid w:val="0065030C"/>
    <w:rsid w:val="006507DF"/>
    <w:rsid w:val="006510A5"/>
    <w:rsid w:val="00651B1B"/>
    <w:rsid w:val="006527F2"/>
    <w:rsid w:val="00652A64"/>
    <w:rsid w:val="00652C75"/>
    <w:rsid w:val="006532C8"/>
    <w:rsid w:val="006533E9"/>
    <w:rsid w:val="00653681"/>
    <w:rsid w:val="00654058"/>
    <w:rsid w:val="00654CA0"/>
    <w:rsid w:val="00655607"/>
    <w:rsid w:val="0065600E"/>
    <w:rsid w:val="006561DB"/>
    <w:rsid w:val="00656696"/>
    <w:rsid w:val="00656CAD"/>
    <w:rsid w:val="00656D6C"/>
    <w:rsid w:val="00656E41"/>
    <w:rsid w:val="006570D9"/>
    <w:rsid w:val="00657291"/>
    <w:rsid w:val="00657907"/>
    <w:rsid w:val="00660333"/>
    <w:rsid w:val="0066073F"/>
    <w:rsid w:val="00661142"/>
    <w:rsid w:val="00661EA1"/>
    <w:rsid w:val="00662904"/>
    <w:rsid w:val="00662912"/>
    <w:rsid w:val="00663BF4"/>
    <w:rsid w:val="006641F6"/>
    <w:rsid w:val="006651AC"/>
    <w:rsid w:val="0066562F"/>
    <w:rsid w:val="0066565D"/>
    <w:rsid w:val="006665FF"/>
    <w:rsid w:val="00666795"/>
    <w:rsid w:val="00667084"/>
    <w:rsid w:val="00667804"/>
    <w:rsid w:val="00667A1E"/>
    <w:rsid w:val="00671CEF"/>
    <w:rsid w:val="00671D46"/>
    <w:rsid w:val="00671F36"/>
    <w:rsid w:val="00672813"/>
    <w:rsid w:val="00672BE8"/>
    <w:rsid w:val="00672D98"/>
    <w:rsid w:val="006735C4"/>
    <w:rsid w:val="00673F5A"/>
    <w:rsid w:val="006749C5"/>
    <w:rsid w:val="006752B7"/>
    <w:rsid w:val="00675855"/>
    <w:rsid w:val="00675ADB"/>
    <w:rsid w:val="00675FC9"/>
    <w:rsid w:val="00676122"/>
    <w:rsid w:val="00676630"/>
    <w:rsid w:val="006769E8"/>
    <w:rsid w:val="006776A2"/>
    <w:rsid w:val="00677C94"/>
    <w:rsid w:val="00680D92"/>
    <w:rsid w:val="0068138B"/>
    <w:rsid w:val="00681582"/>
    <w:rsid w:val="006824E8"/>
    <w:rsid w:val="0068265A"/>
    <w:rsid w:val="00683161"/>
    <w:rsid w:val="00683464"/>
    <w:rsid w:val="00683999"/>
    <w:rsid w:val="00684514"/>
    <w:rsid w:val="00684706"/>
    <w:rsid w:val="006847B6"/>
    <w:rsid w:val="00684EB2"/>
    <w:rsid w:val="006855E9"/>
    <w:rsid w:val="0068589E"/>
    <w:rsid w:val="00685935"/>
    <w:rsid w:val="00685B59"/>
    <w:rsid w:val="00685EE2"/>
    <w:rsid w:val="0068635A"/>
    <w:rsid w:val="006863AC"/>
    <w:rsid w:val="00686C3B"/>
    <w:rsid w:val="0068716B"/>
    <w:rsid w:val="0068768C"/>
    <w:rsid w:val="00687B1E"/>
    <w:rsid w:val="00687B2A"/>
    <w:rsid w:val="006901BE"/>
    <w:rsid w:val="0069046E"/>
    <w:rsid w:val="00690BF4"/>
    <w:rsid w:val="0069120C"/>
    <w:rsid w:val="0069183C"/>
    <w:rsid w:val="00691AA1"/>
    <w:rsid w:val="00691C80"/>
    <w:rsid w:val="0069212E"/>
    <w:rsid w:val="0069235D"/>
    <w:rsid w:val="006924F3"/>
    <w:rsid w:val="00692795"/>
    <w:rsid w:val="0069295B"/>
    <w:rsid w:val="00692DDF"/>
    <w:rsid w:val="00692F11"/>
    <w:rsid w:val="00693035"/>
    <w:rsid w:val="0069364E"/>
    <w:rsid w:val="006937BE"/>
    <w:rsid w:val="00694C72"/>
    <w:rsid w:val="00694C79"/>
    <w:rsid w:val="00694EB6"/>
    <w:rsid w:val="0069522B"/>
    <w:rsid w:val="0069576E"/>
    <w:rsid w:val="00695E02"/>
    <w:rsid w:val="00695FD0"/>
    <w:rsid w:val="006968D5"/>
    <w:rsid w:val="00696AF2"/>
    <w:rsid w:val="00696FB9"/>
    <w:rsid w:val="006976AA"/>
    <w:rsid w:val="00697AA5"/>
    <w:rsid w:val="00697B4E"/>
    <w:rsid w:val="006A0A89"/>
    <w:rsid w:val="006A0A97"/>
    <w:rsid w:val="006A0CCD"/>
    <w:rsid w:val="006A194E"/>
    <w:rsid w:val="006A1F0B"/>
    <w:rsid w:val="006A2485"/>
    <w:rsid w:val="006A2685"/>
    <w:rsid w:val="006A274E"/>
    <w:rsid w:val="006A2EC7"/>
    <w:rsid w:val="006A2FB8"/>
    <w:rsid w:val="006A37B2"/>
    <w:rsid w:val="006A4462"/>
    <w:rsid w:val="006A4F16"/>
    <w:rsid w:val="006A57CA"/>
    <w:rsid w:val="006A5F9A"/>
    <w:rsid w:val="006A665F"/>
    <w:rsid w:val="006A666F"/>
    <w:rsid w:val="006A6BA9"/>
    <w:rsid w:val="006A6C2E"/>
    <w:rsid w:val="006A6DDD"/>
    <w:rsid w:val="006A7744"/>
    <w:rsid w:val="006A7FD6"/>
    <w:rsid w:val="006B004F"/>
    <w:rsid w:val="006B1526"/>
    <w:rsid w:val="006B263E"/>
    <w:rsid w:val="006B27AC"/>
    <w:rsid w:val="006B29B8"/>
    <w:rsid w:val="006B29D7"/>
    <w:rsid w:val="006B33AC"/>
    <w:rsid w:val="006B33ED"/>
    <w:rsid w:val="006B396D"/>
    <w:rsid w:val="006B4F9F"/>
    <w:rsid w:val="006B5137"/>
    <w:rsid w:val="006B51E4"/>
    <w:rsid w:val="006B589D"/>
    <w:rsid w:val="006B58CB"/>
    <w:rsid w:val="006B5E3D"/>
    <w:rsid w:val="006B5FE2"/>
    <w:rsid w:val="006B6D24"/>
    <w:rsid w:val="006B7095"/>
    <w:rsid w:val="006B70FB"/>
    <w:rsid w:val="006B74C1"/>
    <w:rsid w:val="006C0360"/>
    <w:rsid w:val="006C06EC"/>
    <w:rsid w:val="006C1802"/>
    <w:rsid w:val="006C18DC"/>
    <w:rsid w:val="006C31DD"/>
    <w:rsid w:val="006C3340"/>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5F6"/>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221"/>
    <w:rsid w:val="006E5893"/>
    <w:rsid w:val="006E58B8"/>
    <w:rsid w:val="006E6278"/>
    <w:rsid w:val="006E762F"/>
    <w:rsid w:val="006F0012"/>
    <w:rsid w:val="006F0BD3"/>
    <w:rsid w:val="006F0E38"/>
    <w:rsid w:val="006F0F8E"/>
    <w:rsid w:val="006F1588"/>
    <w:rsid w:val="006F1589"/>
    <w:rsid w:val="006F19DB"/>
    <w:rsid w:val="006F1EB2"/>
    <w:rsid w:val="006F2083"/>
    <w:rsid w:val="006F2370"/>
    <w:rsid w:val="006F25AE"/>
    <w:rsid w:val="006F2CDC"/>
    <w:rsid w:val="006F406A"/>
    <w:rsid w:val="006F48CE"/>
    <w:rsid w:val="006F4AE6"/>
    <w:rsid w:val="006F5C62"/>
    <w:rsid w:val="006F686A"/>
    <w:rsid w:val="006F6EA4"/>
    <w:rsid w:val="006F7041"/>
    <w:rsid w:val="007001F2"/>
    <w:rsid w:val="00700D41"/>
    <w:rsid w:val="00700F96"/>
    <w:rsid w:val="007018AB"/>
    <w:rsid w:val="00701C5B"/>
    <w:rsid w:val="0070255E"/>
    <w:rsid w:val="00702B50"/>
    <w:rsid w:val="00703918"/>
    <w:rsid w:val="007039B7"/>
    <w:rsid w:val="007039E5"/>
    <w:rsid w:val="00703CB9"/>
    <w:rsid w:val="00703E55"/>
    <w:rsid w:val="00704714"/>
    <w:rsid w:val="007047AE"/>
    <w:rsid w:val="00704829"/>
    <w:rsid w:val="0070489F"/>
    <w:rsid w:val="007054A6"/>
    <w:rsid w:val="00706AB0"/>
    <w:rsid w:val="00706AF2"/>
    <w:rsid w:val="00706C26"/>
    <w:rsid w:val="00707342"/>
    <w:rsid w:val="00707386"/>
    <w:rsid w:val="007074C3"/>
    <w:rsid w:val="0071040B"/>
    <w:rsid w:val="007113C8"/>
    <w:rsid w:val="0071194B"/>
    <w:rsid w:val="00711C03"/>
    <w:rsid w:val="00711C26"/>
    <w:rsid w:val="00712084"/>
    <w:rsid w:val="007122E1"/>
    <w:rsid w:val="007125A0"/>
    <w:rsid w:val="0071281A"/>
    <w:rsid w:val="007135DD"/>
    <w:rsid w:val="007136AE"/>
    <w:rsid w:val="0071380F"/>
    <w:rsid w:val="007139BC"/>
    <w:rsid w:val="0071408B"/>
    <w:rsid w:val="00714710"/>
    <w:rsid w:val="007147CF"/>
    <w:rsid w:val="00714D3A"/>
    <w:rsid w:val="007163FB"/>
    <w:rsid w:val="007167AE"/>
    <w:rsid w:val="0071728D"/>
    <w:rsid w:val="00717B29"/>
    <w:rsid w:val="00717F1B"/>
    <w:rsid w:val="00720BD7"/>
    <w:rsid w:val="00721B13"/>
    <w:rsid w:val="00721F81"/>
    <w:rsid w:val="00722EAE"/>
    <w:rsid w:val="0072302A"/>
    <w:rsid w:val="007235DC"/>
    <w:rsid w:val="007236A6"/>
    <w:rsid w:val="00723B5F"/>
    <w:rsid w:val="00723BDD"/>
    <w:rsid w:val="00723C2E"/>
    <w:rsid w:val="007246E9"/>
    <w:rsid w:val="00724B55"/>
    <w:rsid w:val="007262C0"/>
    <w:rsid w:val="00726BB9"/>
    <w:rsid w:val="00726E93"/>
    <w:rsid w:val="00727397"/>
    <w:rsid w:val="00727911"/>
    <w:rsid w:val="00727E7D"/>
    <w:rsid w:val="00730D83"/>
    <w:rsid w:val="00730DF7"/>
    <w:rsid w:val="00731135"/>
    <w:rsid w:val="00731615"/>
    <w:rsid w:val="007324F7"/>
    <w:rsid w:val="0073375F"/>
    <w:rsid w:val="00733821"/>
    <w:rsid w:val="00734BED"/>
    <w:rsid w:val="0073599B"/>
    <w:rsid w:val="00736578"/>
    <w:rsid w:val="0073726A"/>
    <w:rsid w:val="007372F2"/>
    <w:rsid w:val="0073782C"/>
    <w:rsid w:val="00737E2A"/>
    <w:rsid w:val="00737FDA"/>
    <w:rsid w:val="00740AF2"/>
    <w:rsid w:val="00740C60"/>
    <w:rsid w:val="00741285"/>
    <w:rsid w:val="007420B2"/>
    <w:rsid w:val="0074323D"/>
    <w:rsid w:val="00743C40"/>
    <w:rsid w:val="0074428D"/>
    <w:rsid w:val="00744A01"/>
    <w:rsid w:val="00746039"/>
    <w:rsid w:val="00746086"/>
    <w:rsid w:val="0074653F"/>
    <w:rsid w:val="007468A3"/>
    <w:rsid w:val="00746913"/>
    <w:rsid w:val="00746A05"/>
    <w:rsid w:val="007470C4"/>
    <w:rsid w:val="00747102"/>
    <w:rsid w:val="00750C95"/>
    <w:rsid w:val="007512E6"/>
    <w:rsid w:val="00751617"/>
    <w:rsid w:val="00751C0E"/>
    <w:rsid w:val="00751D5F"/>
    <w:rsid w:val="00752884"/>
    <w:rsid w:val="00752B54"/>
    <w:rsid w:val="0075319F"/>
    <w:rsid w:val="007532A9"/>
    <w:rsid w:val="007533EF"/>
    <w:rsid w:val="007538CB"/>
    <w:rsid w:val="00753B36"/>
    <w:rsid w:val="00753F25"/>
    <w:rsid w:val="00754499"/>
    <w:rsid w:val="00754A35"/>
    <w:rsid w:val="00754D40"/>
    <w:rsid w:val="00754F25"/>
    <w:rsid w:val="00755C6C"/>
    <w:rsid w:val="00755D4D"/>
    <w:rsid w:val="00755E37"/>
    <w:rsid w:val="00756179"/>
    <w:rsid w:val="00756A62"/>
    <w:rsid w:val="00757DAC"/>
    <w:rsid w:val="00757E52"/>
    <w:rsid w:val="0076095C"/>
    <w:rsid w:val="00760D16"/>
    <w:rsid w:val="00760E47"/>
    <w:rsid w:val="00761040"/>
    <w:rsid w:val="00761751"/>
    <w:rsid w:val="007623B7"/>
    <w:rsid w:val="007626C6"/>
    <w:rsid w:val="0076331E"/>
    <w:rsid w:val="00763537"/>
    <w:rsid w:val="007635DA"/>
    <w:rsid w:val="00763789"/>
    <w:rsid w:val="00763A94"/>
    <w:rsid w:val="00763B99"/>
    <w:rsid w:val="00763DFB"/>
    <w:rsid w:val="007649A1"/>
    <w:rsid w:val="00764BDA"/>
    <w:rsid w:val="00764CC8"/>
    <w:rsid w:val="00764EC2"/>
    <w:rsid w:val="00765027"/>
    <w:rsid w:val="0076538C"/>
    <w:rsid w:val="007658C4"/>
    <w:rsid w:val="00765960"/>
    <w:rsid w:val="00766612"/>
    <w:rsid w:val="0076704B"/>
    <w:rsid w:val="0076779B"/>
    <w:rsid w:val="007679E3"/>
    <w:rsid w:val="00770408"/>
    <w:rsid w:val="00771A19"/>
    <w:rsid w:val="00771C3F"/>
    <w:rsid w:val="00771FE2"/>
    <w:rsid w:val="007736C1"/>
    <w:rsid w:val="00774450"/>
    <w:rsid w:val="00775758"/>
    <w:rsid w:val="00775831"/>
    <w:rsid w:val="0077614F"/>
    <w:rsid w:val="00776279"/>
    <w:rsid w:val="00776AFA"/>
    <w:rsid w:val="00776F31"/>
    <w:rsid w:val="00780130"/>
    <w:rsid w:val="00780EB0"/>
    <w:rsid w:val="00780F98"/>
    <w:rsid w:val="00781CD7"/>
    <w:rsid w:val="00782361"/>
    <w:rsid w:val="00782BA8"/>
    <w:rsid w:val="00782C1F"/>
    <w:rsid w:val="00782C49"/>
    <w:rsid w:val="00783CE8"/>
    <w:rsid w:val="00783F59"/>
    <w:rsid w:val="00784813"/>
    <w:rsid w:val="00785587"/>
    <w:rsid w:val="007856F6"/>
    <w:rsid w:val="00785BEB"/>
    <w:rsid w:val="00786673"/>
    <w:rsid w:val="00787193"/>
    <w:rsid w:val="0078730E"/>
    <w:rsid w:val="00787404"/>
    <w:rsid w:val="00787BA8"/>
    <w:rsid w:val="00787CE2"/>
    <w:rsid w:val="007901D5"/>
    <w:rsid w:val="007905F5"/>
    <w:rsid w:val="00790796"/>
    <w:rsid w:val="0079082B"/>
    <w:rsid w:val="00791E86"/>
    <w:rsid w:val="00791F4F"/>
    <w:rsid w:val="00791F5E"/>
    <w:rsid w:val="00792013"/>
    <w:rsid w:val="00793A3B"/>
    <w:rsid w:val="00794A0F"/>
    <w:rsid w:val="00794DE4"/>
    <w:rsid w:val="007956B8"/>
    <w:rsid w:val="00795D18"/>
    <w:rsid w:val="007963A0"/>
    <w:rsid w:val="0079665D"/>
    <w:rsid w:val="007967C1"/>
    <w:rsid w:val="00797F27"/>
    <w:rsid w:val="007A03BC"/>
    <w:rsid w:val="007A09C7"/>
    <w:rsid w:val="007A09DF"/>
    <w:rsid w:val="007A156E"/>
    <w:rsid w:val="007A17B8"/>
    <w:rsid w:val="007A19F2"/>
    <w:rsid w:val="007A1F96"/>
    <w:rsid w:val="007A2A6F"/>
    <w:rsid w:val="007A3B00"/>
    <w:rsid w:val="007A4089"/>
    <w:rsid w:val="007A4256"/>
    <w:rsid w:val="007A499A"/>
    <w:rsid w:val="007A49EF"/>
    <w:rsid w:val="007A59EE"/>
    <w:rsid w:val="007A60BB"/>
    <w:rsid w:val="007A7309"/>
    <w:rsid w:val="007A7811"/>
    <w:rsid w:val="007B0509"/>
    <w:rsid w:val="007B0614"/>
    <w:rsid w:val="007B0EC2"/>
    <w:rsid w:val="007B182F"/>
    <w:rsid w:val="007B1BBB"/>
    <w:rsid w:val="007B3634"/>
    <w:rsid w:val="007B378C"/>
    <w:rsid w:val="007B411F"/>
    <w:rsid w:val="007B45E1"/>
    <w:rsid w:val="007B5240"/>
    <w:rsid w:val="007B545A"/>
    <w:rsid w:val="007B552E"/>
    <w:rsid w:val="007B5582"/>
    <w:rsid w:val="007B5802"/>
    <w:rsid w:val="007B6A58"/>
    <w:rsid w:val="007B6D70"/>
    <w:rsid w:val="007B748D"/>
    <w:rsid w:val="007B7CC1"/>
    <w:rsid w:val="007B7F4A"/>
    <w:rsid w:val="007C1611"/>
    <w:rsid w:val="007C1716"/>
    <w:rsid w:val="007C1AE1"/>
    <w:rsid w:val="007C2364"/>
    <w:rsid w:val="007C27A7"/>
    <w:rsid w:val="007C292D"/>
    <w:rsid w:val="007C3180"/>
    <w:rsid w:val="007C3498"/>
    <w:rsid w:val="007C35BE"/>
    <w:rsid w:val="007C3903"/>
    <w:rsid w:val="007C3A6A"/>
    <w:rsid w:val="007C4CB1"/>
    <w:rsid w:val="007C5413"/>
    <w:rsid w:val="007C666E"/>
    <w:rsid w:val="007C6FAD"/>
    <w:rsid w:val="007D03E8"/>
    <w:rsid w:val="007D06DB"/>
    <w:rsid w:val="007D0AB4"/>
    <w:rsid w:val="007D0CE5"/>
    <w:rsid w:val="007D14E0"/>
    <w:rsid w:val="007D1879"/>
    <w:rsid w:val="007D1DF9"/>
    <w:rsid w:val="007D32B2"/>
    <w:rsid w:val="007D3E76"/>
    <w:rsid w:val="007D41FC"/>
    <w:rsid w:val="007D449F"/>
    <w:rsid w:val="007D4B1C"/>
    <w:rsid w:val="007D54CF"/>
    <w:rsid w:val="007D55B7"/>
    <w:rsid w:val="007D5AE7"/>
    <w:rsid w:val="007D5EDC"/>
    <w:rsid w:val="007D61DF"/>
    <w:rsid w:val="007D68E4"/>
    <w:rsid w:val="007D6A69"/>
    <w:rsid w:val="007E0518"/>
    <w:rsid w:val="007E079E"/>
    <w:rsid w:val="007E08FA"/>
    <w:rsid w:val="007E091C"/>
    <w:rsid w:val="007E16BB"/>
    <w:rsid w:val="007E189F"/>
    <w:rsid w:val="007E1B9C"/>
    <w:rsid w:val="007E1DE5"/>
    <w:rsid w:val="007E1E3F"/>
    <w:rsid w:val="007E3401"/>
    <w:rsid w:val="007E3573"/>
    <w:rsid w:val="007E48D5"/>
    <w:rsid w:val="007E4C90"/>
    <w:rsid w:val="007E5614"/>
    <w:rsid w:val="007E56F4"/>
    <w:rsid w:val="007E58FA"/>
    <w:rsid w:val="007E6882"/>
    <w:rsid w:val="007E68CE"/>
    <w:rsid w:val="007E7BBD"/>
    <w:rsid w:val="007F02B4"/>
    <w:rsid w:val="007F045C"/>
    <w:rsid w:val="007F04D7"/>
    <w:rsid w:val="007F0A5B"/>
    <w:rsid w:val="007F0F22"/>
    <w:rsid w:val="007F1098"/>
    <w:rsid w:val="007F157A"/>
    <w:rsid w:val="007F1EE1"/>
    <w:rsid w:val="007F21C8"/>
    <w:rsid w:val="007F24CB"/>
    <w:rsid w:val="007F2DC3"/>
    <w:rsid w:val="007F36D0"/>
    <w:rsid w:val="007F43CD"/>
    <w:rsid w:val="007F4F2B"/>
    <w:rsid w:val="007F50EF"/>
    <w:rsid w:val="007F5196"/>
    <w:rsid w:val="007F5492"/>
    <w:rsid w:val="007F5602"/>
    <w:rsid w:val="007F58A1"/>
    <w:rsid w:val="007F6F01"/>
    <w:rsid w:val="007F7CF3"/>
    <w:rsid w:val="00800248"/>
    <w:rsid w:val="00800393"/>
    <w:rsid w:val="00800850"/>
    <w:rsid w:val="00801364"/>
    <w:rsid w:val="00801523"/>
    <w:rsid w:val="00801613"/>
    <w:rsid w:val="0080189A"/>
    <w:rsid w:val="00801932"/>
    <w:rsid w:val="00801BAA"/>
    <w:rsid w:val="00801DFC"/>
    <w:rsid w:val="0080249D"/>
    <w:rsid w:val="00802B83"/>
    <w:rsid w:val="008036D9"/>
    <w:rsid w:val="00804A3F"/>
    <w:rsid w:val="00804E0C"/>
    <w:rsid w:val="0080557D"/>
    <w:rsid w:val="00805827"/>
    <w:rsid w:val="008059F2"/>
    <w:rsid w:val="00805C58"/>
    <w:rsid w:val="008060A9"/>
    <w:rsid w:val="008068B5"/>
    <w:rsid w:val="00806D78"/>
    <w:rsid w:val="0080716C"/>
    <w:rsid w:val="00810760"/>
    <w:rsid w:val="00810ADC"/>
    <w:rsid w:val="00811474"/>
    <w:rsid w:val="00811F27"/>
    <w:rsid w:val="008131D7"/>
    <w:rsid w:val="00813856"/>
    <w:rsid w:val="00813C6B"/>
    <w:rsid w:val="008143E9"/>
    <w:rsid w:val="0081548E"/>
    <w:rsid w:val="008156FA"/>
    <w:rsid w:val="00816C6D"/>
    <w:rsid w:val="00816EB5"/>
    <w:rsid w:val="00817070"/>
    <w:rsid w:val="00817AE5"/>
    <w:rsid w:val="00820368"/>
    <w:rsid w:val="008208C4"/>
    <w:rsid w:val="008210C5"/>
    <w:rsid w:val="008210EE"/>
    <w:rsid w:val="00821599"/>
    <w:rsid w:val="00821707"/>
    <w:rsid w:val="008217F3"/>
    <w:rsid w:val="00822005"/>
    <w:rsid w:val="008233BC"/>
    <w:rsid w:val="00823B30"/>
    <w:rsid w:val="00823CF5"/>
    <w:rsid w:val="00823DCB"/>
    <w:rsid w:val="008240CD"/>
    <w:rsid w:val="00824A7B"/>
    <w:rsid w:val="00825092"/>
    <w:rsid w:val="0082538B"/>
    <w:rsid w:val="008261F3"/>
    <w:rsid w:val="00826588"/>
    <w:rsid w:val="0082671D"/>
    <w:rsid w:val="00826D17"/>
    <w:rsid w:val="00826E63"/>
    <w:rsid w:val="008274D5"/>
    <w:rsid w:val="00827B2F"/>
    <w:rsid w:val="00827B87"/>
    <w:rsid w:val="0083022B"/>
    <w:rsid w:val="00830587"/>
    <w:rsid w:val="00830C9D"/>
    <w:rsid w:val="00830D4D"/>
    <w:rsid w:val="00830D53"/>
    <w:rsid w:val="00830F4E"/>
    <w:rsid w:val="00831569"/>
    <w:rsid w:val="008317FA"/>
    <w:rsid w:val="00831AEA"/>
    <w:rsid w:val="00831CD1"/>
    <w:rsid w:val="0083314F"/>
    <w:rsid w:val="008336F8"/>
    <w:rsid w:val="00833AFE"/>
    <w:rsid w:val="00833F5C"/>
    <w:rsid w:val="00833FE1"/>
    <w:rsid w:val="00834136"/>
    <w:rsid w:val="00834B56"/>
    <w:rsid w:val="00835235"/>
    <w:rsid w:val="00835546"/>
    <w:rsid w:val="0083643A"/>
    <w:rsid w:val="00836727"/>
    <w:rsid w:val="0083685A"/>
    <w:rsid w:val="00836DBF"/>
    <w:rsid w:val="00837039"/>
    <w:rsid w:val="0083768C"/>
    <w:rsid w:val="00840A90"/>
    <w:rsid w:val="00840AF1"/>
    <w:rsid w:val="00840C83"/>
    <w:rsid w:val="00840D43"/>
    <w:rsid w:val="00841B91"/>
    <w:rsid w:val="00842114"/>
    <w:rsid w:val="0084211A"/>
    <w:rsid w:val="0084237C"/>
    <w:rsid w:val="008423AA"/>
    <w:rsid w:val="00842579"/>
    <w:rsid w:val="0084261D"/>
    <w:rsid w:val="008431F2"/>
    <w:rsid w:val="00843312"/>
    <w:rsid w:val="00843F5D"/>
    <w:rsid w:val="00844F69"/>
    <w:rsid w:val="00845435"/>
    <w:rsid w:val="008456B7"/>
    <w:rsid w:val="0084584A"/>
    <w:rsid w:val="00845992"/>
    <w:rsid w:val="00845A1A"/>
    <w:rsid w:val="008460F3"/>
    <w:rsid w:val="00846D03"/>
    <w:rsid w:val="00847031"/>
    <w:rsid w:val="0084705F"/>
    <w:rsid w:val="0084737C"/>
    <w:rsid w:val="00847EB1"/>
    <w:rsid w:val="008508D4"/>
    <w:rsid w:val="00851362"/>
    <w:rsid w:val="00851915"/>
    <w:rsid w:val="0085212D"/>
    <w:rsid w:val="00853232"/>
    <w:rsid w:val="00853258"/>
    <w:rsid w:val="00854343"/>
    <w:rsid w:val="00854416"/>
    <w:rsid w:val="00854FBA"/>
    <w:rsid w:val="008553BD"/>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4BC"/>
    <w:rsid w:val="008617DC"/>
    <w:rsid w:val="00861C59"/>
    <w:rsid w:val="008627D9"/>
    <w:rsid w:val="008628C8"/>
    <w:rsid w:val="00863160"/>
    <w:rsid w:val="008633C0"/>
    <w:rsid w:val="008636D1"/>
    <w:rsid w:val="00863D51"/>
    <w:rsid w:val="00863E54"/>
    <w:rsid w:val="0086441E"/>
    <w:rsid w:val="00864D42"/>
    <w:rsid w:val="008654E5"/>
    <w:rsid w:val="00865954"/>
    <w:rsid w:val="0087001D"/>
    <w:rsid w:val="008712BB"/>
    <w:rsid w:val="00871FE0"/>
    <w:rsid w:val="00872156"/>
    <w:rsid w:val="0087277D"/>
    <w:rsid w:val="008728FC"/>
    <w:rsid w:val="00872E5E"/>
    <w:rsid w:val="00872F18"/>
    <w:rsid w:val="0087339B"/>
    <w:rsid w:val="008737D4"/>
    <w:rsid w:val="00874010"/>
    <w:rsid w:val="008744DF"/>
    <w:rsid w:val="00874CC7"/>
    <w:rsid w:val="00874E3D"/>
    <w:rsid w:val="00874EE9"/>
    <w:rsid w:val="00875333"/>
    <w:rsid w:val="00875BD6"/>
    <w:rsid w:val="00876359"/>
    <w:rsid w:val="00876D2E"/>
    <w:rsid w:val="00876E91"/>
    <w:rsid w:val="00876FF1"/>
    <w:rsid w:val="00877025"/>
    <w:rsid w:val="00877F32"/>
    <w:rsid w:val="00880435"/>
    <w:rsid w:val="00881BE3"/>
    <w:rsid w:val="00883800"/>
    <w:rsid w:val="0088409B"/>
    <w:rsid w:val="008841FF"/>
    <w:rsid w:val="00884270"/>
    <w:rsid w:val="008844A5"/>
    <w:rsid w:val="00884BD7"/>
    <w:rsid w:val="00885F62"/>
    <w:rsid w:val="00885F67"/>
    <w:rsid w:val="008861D1"/>
    <w:rsid w:val="008868CB"/>
    <w:rsid w:val="00886C03"/>
    <w:rsid w:val="00886F38"/>
    <w:rsid w:val="008872DF"/>
    <w:rsid w:val="00887DAF"/>
    <w:rsid w:val="00887E9D"/>
    <w:rsid w:val="00890859"/>
    <w:rsid w:val="00890A73"/>
    <w:rsid w:val="008912CF"/>
    <w:rsid w:val="00891603"/>
    <w:rsid w:val="008919B5"/>
    <w:rsid w:val="00891ABB"/>
    <w:rsid w:val="00892043"/>
    <w:rsid w:val="00892753"/>
    <w:rsid w:val="008935CE"/>
    <w:rsid w:val="008938D2"/>
    <w:rsid w:val="00893D07"/>
    <w:rsid w:val="00894753"/>
    <w:rsid w:val="00894A42"/>
    <w:rsid w:val="00894A65"/>
    <w:rsid w:val="00894CF9"/>
    <w:rsid w:val="00895C9E"/>
    <w:rsid w:val="00895FA7"/>
    <w:rsid w:val="008963AC"/>
    <w:rsid w:val="00896790"/>
    <w:rsid w:val="00896858"/>
    <w:rsid w:val="00896873"/>
    <w:rsid w:val="00897385"/>
    <w:rsid w:val="008A0DB3"/>
    <w:rsid w:val="008A14BC"/>
    <w:rsid w:val="008A19A6"/>
    <w:rsid w:val="008A1F01"/>
    <w:rsid w:val="008A22DC"/>
    <w:rsid w:val="008A25FF"/>
    <w:rsid w:val="008A275F"/>
    <w:rsid w:val="008A2D96"/>
    <w:rsid w:val="008A3330"/>
    <w:rsid w:val="008A44AF"/>
    <w:rsid w:val="008A49E5"/>
    <w:rsid w:val="008A4C82"/>
    <w:rsid w:val="008A4D7E"/>
    <w:rsid w:val="008A4F93"/>
    <w:rsid w:val="008A51D7"/>
    <w:rsid w:val="008A5377"/>
    <w:rsid w:val="008A5431"/>
    <w:rsid w:val="008A575C"/>
    <w:rsid w:val="008A5C90"/>
    <w:rsid w:val="008A688D"/>
    <w:rsid w:val="008A7140"/>
    <w:rsid w:val="008B1460"/>
    <w:rsid w:val="008B16F0"/>
    <w:rsid w:val="008B1D42"/>
    <w:rsid w:val="008B2181"/>
    <w:rsid w:val="008B2349"/>
    <w:rsid w:val="008B2933"/>
    <w:rsid w:val="008B2B11"/>
    <w:rsid w:val="008B2D25"/>
    <w:rsid w:val="008B3066"/>
    <w:rsid w:val="008B31F2"/>
    <w:rsid w:val="008B392F"/>
    <w:rsid w:val="008B3FC8"/>
    <w:rsid w:val="008B4864"/>
    <w:rsid w:val="008B4E20"/>
    <w:rsid w:val="008B50FB"/>
    <w:rsid w:val="008B5138"/>
    <w:rsid w:val="008B51FA"/>
    <w:rsid w:val="008B526F"/>
    <w:rsid w:val="008B54E7"/>
    <w:rsid w:val="008B5594"/>
    <w:rsid w:val="008B5B43"/>
    <w:rsid w:val="008B5CE2"/>
    <w:rsid w:val="008B6701"/>
    <w:rsid w:val="008B7482"/>
    <w:rsid w:val="008C02FD"/>
    <w:rsid w:val="008C0BB2"/>
    <w:rsid w:val="008C12D5"/>
    <w:rsid w:val="008C1956"/>
    <w:rsid w:val="008C22C3"/>
    <w:rsid w:val="008C27F9"/>
    <w:rsid w:val="008C3805"/>
    <w:rsid w:val="008C47AD"/>
    <w:rsid w:val="008C490E"/>
    <w:rsid w:val="008C5046"/>
    <w:rsid w:val="008C5570"/>
    <w:rsid w:val="008C6796"/>
    <w:rsid w:val="008C6EEA"/>
    <w:rsid w:val="008C77E4"/>
    <w:rsid w:val="008C7E5A"/>
    <w:rsid w:val="008D03CA"/>
    <w:rsid w:val="008D135F"/>
    <w:rsid w:val="008D1D2D"/>
    <w:rsid w:val="008D2648"/>
    <w:rsid w:val="008D2ED5"/>
    <w:rsid w:val="008D31D1"/>
    <w:rsid w:val="008D3535"/>
    <w:rsid w:val="008D3E56"/>
    <w:rsid w:val="008D49FF"/>
    <w:rsid w:val="008D5A27"/>
    <w:rsid w:val="008D608D"/>
    <w:rsid w:val="008D63B6"/>
    <w:rsid w:val="008D641A"/>
    <w:rsid w:val="008D6470"/>
    <w:rsid w:val="008D6628"/>
    <w:rsid w:val="008D66D8"/>
    <w:rsid w:val="008D6978"/>
    <w:rsid w:val="008D7504"/>
    <w:rsid w:val="008D75E1"/>
    <w:rsid w:val="008D7C1B"/>
    <w:rsid w:val="008E040A"/>
    <w:rsid w:val="008E1252"/>
    <w:rsid w:val="008E1582"/>
    <w:rsid w:val="008E26A6"/>
    <w:rsid w:val="008E346F"/>
    <w:rsid w:val="008E36C3"/>
    <w:rsid w:val="008E38F9"/>
    <w:rsid w:val="008E4739"/>
    <w:rsid w:val="008E479F"/>
    <w:rsid w:val="008E492F"/>
    <w:rsid w:val="008E4DB4"/>
    <w:rsid w:val="008E4DE2"/>
    <w:rsid w:val="008E56B6"/>
    <w:rsid w:val="008E6122"/>
    <w:rsid w:val="008E61D4"/>
    <w:rsid w:val="008E6C57"/>
    <w:rsid w:val="008E6E6C"/>
    <w:rsid w:val="008E7C84"/>
    <w:rsid w:val="008F0044"/>
    <w:rsid w:val="008F0888"/>
    <w:rsid w:val="008F12FF"/>
    <w:rsid w:val="008F1789"/>
    <w:rsid w:val="008F1B17"/>
    <w:rsid w:val="008F2009"/>
    <w:rsid w:val="008F2332"/>
    <w:rsid w:val="008F237F"/>
    <w:rsid w:val="008F273E"/>
    <w:rsid w:val="008F274F"/>
    <w:rsid w:val="008F2BED"/>
    <w:rsid w:val="008F2DD1"/>
    <w:rsid w:val="008F3621"/>
    <w:rsid w:val="008F3825"/>
    <w:rsid w:val="008F47FA"/>
    <w:rsid w:val="008F4EB0"/>
    <w:rsid w:val="008F5019"/>
    <w:rsid w:val="008F5115"/>
    <w:rsid w:val="008F5487"/>
    <w:rsid w:val="008F5D71"/>
    <w:rsid w:val="008F6211"/>
    <w:rsid w:val="008F6F1F"/>
    <w:rsid w:val="008F744C"/>
    <w:rsid w:val="008F771A"/>
    <w:rsid w:val="008F7B11"/>
    <w:rsid w:val="008F7BFD"/>
    <w:rsid w:val="00900248"/>
    <w:rsid w:val="009003A1"/>
    <w:rsid w:val="00900B30"/>
    <w:rsid w:val="00900C3C"/>
    <w:rsid w:val="00900E54"/>
    <w:rsid w:val="009010EC"/>
    <w:rsid w:val="009010F9"/>
    <w:rsid w:val="0090128A"/>
    <w:rsid w:val="00901D02"/>
    <w:rsid w:val="00901D83"/>
    <w:rsid w:val="00901E26"/>
    <w:rsid w:val="0090252A"/>
    <w:rsid w:val="00902620"/>
    <w:rsid w:val="00902941"/>
    <w:rsid w:val="00903B7F"/>
    <w:rsid w:val="0090424F"/>
    <w:rsid w:val="0090518C"/>
    <w:rsid w:val="009052FE"/>
    <w:rsid w:val="0090555F"/>
    <w:rsid w:val="009057D9"/>
    <w:rsid w:val="00905C0F"/>
    <w:rsid w:val="00905F0D"/>
    <w:rsid w:val="00905FEA"/>
    <w:rsid w:val="00906AFB"/>
    <w:rsid w:val="00906B3B"/>
    <w:rsid w:val="00906BB9"/>
    <w:rsid w:val="0090753E"/>
    <w:rsid w:val="00907D28"/>
    <w:rsid w:val="009101E9"/>
    <w:rsid w:val="00910ADB"/>
    <w:rsid w:val="00910FEE"/>
    <w:rsid w:val="009111F2"/>
    <w:rsid w:val="0091120C"/>
    <w:rsid w:val="0091195C"/>
    <w:rsid w:val="00911C83"/>
    <w:rsid w:val="00912355"/>
    <w:rsid w:val="00912A94"/>
    <w:rsid w:val="009139C7"/>
    <w:rsid w:val="00914298"/>
    <w:rsid w:val="00914E1E"/>
    <w:rsid w:val="0091571D"/>
    <w:rsid w:val="0091597E"/>
    <w:rsid w:val="009163DE"/>
    <w:rsid w:val="009167E4"/>
    <w:rsid w:val="00916BBA"/>
    <w:rsid w:val="00917807"/>
    <w:rsid w:val="009178B6"/>
    <w:rsid w:val="00917B56"/>
    <w:rsid w:val="00920150"/>
    <w:rsid w:val="009201CC"/>
    <w:rsid w:val="009206CB"/>
    <w:rsid w:val="00920E82"/>
    <w:rsid w:val="009210EC"/>
    <w:rsid w:val="009219B4"/>
    <w:rsid w:val="00921B69"/>
    <w:rsid w:val="00921D0A"/>
    <w:rsid w:val="009224E2"/>
    <w:rsid w:val="00922D52"/>
    <w:rsid w:val="00923090"/>
    <w:rsid w:val="009236F4"/>
    <w:rsid w:val="00923D7B"/>
    <w:rsid w:val="00923EF2"/>
    <w:rsid w:val="009241C9"/>
    <w:rsid w:val="00924DF7"/>
    <w:rsid w:val="009252B1"/>
    <w:rsid w:val="009262F0"/>
    <w:rsid w:val="009268C6"/>
    <w:rsid w:val="00926B77"/>
    <w:rsid w:val="009274B7"/>
    <w:rsid w:val="00930636"/>
    <w:rsid w:val="00930AEF"/>
    <w:rsid w:val="00930D2B"/>
    <w:rsid w:val="00931B3B"/>
    <w:rsid w:val="00931BB4"/>
    <w:rsid w:val="00932660"/>
    <w:rsid w:val="00932FBB"/>
    <w:rsid w:val="009333E8"/>
    <w:rsid w:val="00933524"/>
    <w:rsid w:val="0093364A"/>
    <w:rsid w:val="00933DCB"/>
    <w:rsid w:val="00934317"/>
    <w:rsid w:val="009351D9"/>
    <w:rsid w:val="0093521B"/>
    <w:rsid w:val="00935326"/>
    <w:rsid w:val="0093546A"/>
    <w:rsid w:val="00935725"/>
    <w:rsid w:val="00935AA1"/>
    <w:rsid w:val="00936F46"/>
    <w:rsid w:val="0093717D"/>
    <w:rsid w:val="009378AD"/>
    <w:rsid w:val="009409A4"/>
    <w:rsid w:val="00940C6E"/>
    <w:rsid w:val="00940E6D"/>
    <w:rsid w:val="00941274"/>
    <w:rsid w:val="009418FE"/>
    <w:rsid w:val="00941BFB"/>
    <w:rsid w:val="00941CBB"/>
    <w:rsid w:val="00941D91"/>
    <w:rsid w:val="00941FD8"/>
    <w:rsid w:val="009425C7"/>
    <w:rsid w:val="00943D7C"/>
    <w:rsid w:val="00944280"/>
    <w:rsid w:val="009445D1"/>
    <w:rsid w:val="00944605"/>
    <w:rsid w:val="009446B0"/>
    <w:rsid w:val="00944854"/>
    <w:rsid w:val="00945218"/>
    <w:rsid w:val="00945442"/>
    <w:rsid w:val="009456DB"/>
    <w:rsid w:val="009456E6"/>
    <w:rsid w:val="00945E12"/>
    <w:rsid w:val="00946003"/>
    <w:rsid w:val="009466D4"/>
    <w:rsid w:val="00946C77"/>
    <w:rsid w:val="00946F13"/>
    <w:rsid w:val="00947701"/>
    <w:rsid w:val="009478B6"/>
    <w:rsid w:val="00947F95"/>
    <w:rsid w:val="00950B33"/>
    <w:rsid w:val="00950BE6"/>
    <w:rsid w:val="00950F2F"/>
    <w:rsid w:val="00950FDB"/>
    <w:rsid w:val="009516EA"/>
    <w:rsid w:val="00951FC7"/>
    <w:rsid w:val="00952055"/>
    <w:rsid w:val="0095206E"/>
    <w:rsid w:val="00954149"/>
    <w:rsid w:val="00954586"/>
    <w:rsid w:val="0095509F"/>
    <w:rsid w:val="00955E7F"/>
    <w:rsid w:val="00956711"/>
    <w:rsid w:val="00956CF8"/>
    <w:rsid w:val="009571BD"/>
    <w:rsid w:val="00957BCE"/>
    <w:rsid w:val="00957FC6"/>
    <w:rsid w:val="00960104"/>
    <w:rsid w:val="00960344"/>
    <w:rsid w:val="00960442"/>
    <w:rsid w:val="00961802"/>
    <w:rsid w:val="0096224B"/>
    <w:rsid w:val="0096224D"/>
    <w:rsid w:val="00962A8C"/>
    <w:rsid w:val="00963028"/>
    <w:rsid w:val="00963599"/>
    <w:rsid w:val="009647D5"/>
    <w:rsid w:val="009649D0"/>
    <w:rsid w:val="00964A22"/>
    <w:rsid w:val="00965B65"/>
    <w:rsid w:val="0096666F"/>
    <w:rsid w:val="009666FB"/>
    <w:rsid w:val="00966D29"/>
    <w:rsid w:val="0096756E"/>
    <w:rsid w:val="009679BB"/>
    <w:rsid w:val="00967D4E"/>
    <w:rsid w:val="00970382"/>
    <w:rsid w:val="00970939"/>
    <w:rsid w:val="009709E6"/>
    <w:rsid w:val="00970BC5"/>
    <w:rsid w:val="00971959"/>
    <w:rsid w:val="00971CDB"/>
    <w:rsid w:val="00971E54"/>
    <w:rsid w:val="009723FC"/>
    <w:rsid w:val="00972E08"/>
    <w:rsid w:val="009734DC"/>
    <w:rsid w:val="00973742"/>
    <w:rsid w:val="00973AE2"/>
    <w:rsid w:val="00973B75"/>
    <w:rsid w:val="00973CC8"/>
    <w:rsid w:val="00974CEC"/>
    <w:rsid w:val="00974EDB"/>
    <w:rsid w:val="0097548A"/>
    <w:rsid w:val="00975557"/>
    <w:rsid w:val="00976F93"/>
    <w:rsid w:val="00977265"/>
    <w:rsid w:val="009776A0"/>
    <w:rsid w:val="00977C74"/>
    <w:rsid w:val="00977F01"/>
    <w:rsid w:val="00980E50"/>
    <w:rsid w:val="00981039"/>
    <w:rsid w:val="009820A9"/>
    <w:rsid w:val="009821AA"/>
    <w:rsid w:val="00982814"/>
    <w:rsid w:val="009828C9"/>
    <w:rsid w:val="00982E69"/>
    <w:rsid w:val="00983631"/>
    <w:rsid w:val="009837F5"/>
    <w:rsid w:val="00983850"/>
    <w:rsid w:val="009838B2"/>
    <w:rsid w:val="009839DE"/>
    <w:rsid w:val="00983AAF"/>
    <w:rsid w:val="009847DD"/>
    <w:rsid w:val="00984A4C"/>
    <w:rsid w:val="00984BAC"/>
    <w:rsid w:val="009858EE"/>
    <w:rsid w:val="009869F5"/>
    <w:rsid w:val="00987107"/>
    <w:rsid w:val="00987636"/>
    <w:rsid w:val="009902AE"/>
    <w:rsid w:val="009910D9"/>
    <w:rsid w:val="009919BC"/>
    <w:rsid w:val="00991C43"/>
    <w:rsid w:val="0099270B"/>
    <w:rsid w:val="00992800"/>
    <w:rsid w:val="00992F64"/>
    <w:rsid w:val="0099336E"/>
    <w:rsid w:val="00993759"/>
    <w:rsid w:val="00993971"/>
    <w:rsid w:val="009939C6"/>
    <w:rsid w:val="00994DA0"/>
    <w:rsid w:val="00994E80"/>
    <w:rsid w:val="00996151"/>
    <w:rsid w:val="00996631"/>
    <w:rsid w:val="00996790"/>
    <w:rsid w:val="00996D13"/>
    <w:rsid w:val="009971CC"/>
    <w:rsid w:val="009976E3"/>
    <w:rsid w:val="00997D31"/>
    <w:rsid w:val="00997DE1"/>
    <w:rsid w:val="009A0173"/>
    <w:rsid w:val="009A0B27"/>
    <w:rsid w:val="009A0F40"/>
    <w:rsid w:val="009A13B9"/>
    <w:rsid w:val="009A2506"/>
    <w:rsid w:val="009A27FB"/>
    <w:rsid w:val="009A296C"/>
    <w:rsid w:val="009A2B6F"/>
    <w:rsid w:val="009A2C6A"/>
    <w:rsid w:val="009A2C9D"/>
    <w:rsid w:val="009A2D67"/>
    <w:rsid w:val="009A3000"/>
    <w:rsid w:val="009A313F"/>
    <w:rsid w:val="009A3845"/>
    <w:rsid w:val="009A38B3"/>
    <w:rsid w:val="009A431D"/>
    <w:rsid w:val="009A47EB"/>
    <w:rsid w:val="009A4D57"/>
    <w:rsid w:val="009A5200"/>
    <w:rsid w:val="009A575B"/>
    <w:rsid w:val="009A5CB0"/>
    <w:rsid w:val="009A646E"/>
    <w:rsid w:val="009A6542"/>
    <w:rsid w:val="009A65DE"/>
    <w:rsid w:val="009A6FC8"/>
    <w:rsid w:val="009A7E8E"/>
    <w:rsid w:val="009B00EC"/>
    <w:rsid w:val="009B027D"/>
    <w:rsid w:val="009B0FE0"/>
    <w:rsid w:val="009B105D"/>
    <w:rsid w:val="009B14D0"/>
    <w:rsid w:val="009B283B"/>
    <w:rsid w:val="009B2CDC"/>
    <w:rsid w:val="009B3155"/>
    <w:rsid w:val="009B3214"/>
    <w:rsid w:val="009B3B29"/>
    <w:rsid w:val="009B4EB4"/>
    <w:rsid w:val="009B5639"/>
    <w:rsid w:val="009B5810"/>
    <w:rsid w:val="009B5AC6"/>
    <w:rsid w:val="009B61C7"/>
    <w:rsid w:val="009B7BAF"/>
    <w:rsid w:val="009C0661"/>
    <w:rsid w:val="009C0DFF"/>
    <w:rsid w:val="009C1361"/>
    <w:rsid w:val="009C1547"/>
    <w:rsid w:val="009C1D27"/>
    <w:rsid w:val="009C1F1F"/>
    <w:rsid w:val="009C20DF"/>
    <w:rsid w:val="009C2117"/>
    <w:rsid w:val="009C2E41"/>
    <w:rsid w:val="009C3196"/>
    <w:rsid w:val="009C3488"/>
    <w:rsid w:val="009C35E2"/>
    <w:rsid w:val="009C4059"/>
    <w:rsid w:val="009C41B3"/>
    <w:rsid w:val="009C4651"/>
    <w:rsid w:val="009C4729"/>
    <w:rsid w:val="009C4B4D"/>
    <w:rsid w:val="009C57C6"/>
    <w:rsid w:val="009C5806"/>
    <w:rsid w:val="009C5A89"/>
    <w:rsid w:val="009C5BC8"/>
    <w:rsid w:val="009C5E71"/>
    <w:rsid w:val="009C63B2"/>
    <w:rsid w:val="009C66DC"/>
    <w:rsid w:val="009C6A5E"/>
    <w:rsid w:val="009C7D39"/>
    <w:rsid w:val="009C7EDF"/>
    <w:rsid w:val="009D09C7"/>
    <w:rsid w:val="009D0EB2"/>
    <w:rsid w:val="009D0F3F"/>
    <w:rsid w:val="009D12FD"/>
    <w:rsid w:val="009D1D21"/>
    <w:rsid w:val="009D237F"/>
    <w:rsid w:val="009D2424"/>
    <w:rsid w:val="009D250F"/>
    <w:rsid w:val="009D2632"/>
    <w:rsid w:val="009D456E"/>
    <w:rsid w:val="009D4E0B"/>
    <w:rsid w:val="009D559E"/>
    <w:rsid w:val="009D6004"/>
    <w:rsid w:val="009D6217"/>
    <w:rsid w:val="009D7660"/>
    <w:rsid w:val="009D7661"/>
    <w:rsid w:val="009D7795"/>
    <w:rsid w:val="009D7BD1"/>
    <w:rsid w:val="009D7D17"/>
    <w:rsid w:val="009E0287"/>
    <w:rsid w:val="009E0654"/>
    <w:rsid w:val="009E0CF2"/>
    <w:rsid w:val="009E0D60"/>
    <w:rsid w:val="009E0F5E"/>
    <w:rsid w:val="009E15D3"/>
    <w:rsid w:val="009E219B"/>
    <w:rsid w:val="009E258F"/>
    <w:rsid w:val="009E2737"/>
    <w:rsid w:val="009E3829"/>
    <w:rsid w:val="009E3A61"/>
    <w:rsid w:val="009E3F7C"/>
    <w:rsid w:val="009E4195"/>
    <w:rsid w:val="009E4BE8"/>
    <w:rsid w:val="009E4C08"/>
    <w:rsid w:val="009E5AFC"/>
    <w:rsid w:val="009E5D5A"/>
    <w:rsid w:val="009E6946"/>
    <w:rsid w:val="009E7AA2"/>
    <w:rsid w:val="009E7F29"/>
    <w:rsid w:val="009F0005"/>
    <w:rsid w:val="009F04E2"/>
    <w:rsid w:val="009F1B50"/>
    <w:rsid w:val="009F244C"/>
    <w:rsid w:val="009F25BE"/>
    <w:rsid w:val="009F2986"/>
    <w:rsid w:val="009F3085"/>
    <w:rsid w:val="009F3E6C"/>
    <w:rsid w:val="009F4164"/>
    <w:rsid w:val="009F4314"/>
    <w:rsid w:val="009F44D5"/>
    <w:rsid w:val="009F468A"/>
    <w:rsid w:val="009F4C2C"/>
    <w:rsid w:val="009F4CC0"/>
    <w:rsid w:val="009F50A1"/>
    <w:rsid w:val="009F50AE"/>
    <w:rsid w:val="009F515E"/>
    <w:rsid w:val="009F56C4"/>
    <w:rsid w:val="009F5903"/>
    <w:rsid w:val="009F5CC2"/>
    <w:rsid w:val="009F5ED9"/>
    <w:rsid w:val="009F6206"/>
    <w:rsid w:val="009F6336"/>
    <w:rsid w:val="009F702E"/>
    <w:rsid w:val="009F70BD"/>
    <w:rsid w:val="009F781F"/>
    <w:rsid w:val="009F7BFF"/>
    <w:rsid w:val="00A00471"/>
    <w:rsid w:val="00A00607"/>
    <w:rsid w:val="00A0095F"/>
    <w:rsid w:val="00A00A81"/>
    <w:rsid w:val="00A012A0"/>
    <w:rsid w:val="00A013D1"/>
    <w:rsid w:val="00A0176C"/>
    <w:rsid w:val="00A0193F"/>
    <w:rsid w:val="00A01BC5"/>
    <w:rsid w:val="00A01F78"/>
    <w:rsid w:val="00A02498"/>
    <w:rsid w:val="00A02E50"/>
    <w:rsid w:val="00A0338B"/>
    <w:rsid w:val="00A03465"/>
    <w:rsid w:val="00A03D9E"/>
    <w:rsid w:val="00A045B4"/>
    <w:rsid w:val="00A046D8"/>
    <w:rsid w:val="00A04B73"/>
    <w:rsid w:val="00A0565B"/>
    <w:rsid w:val="00A0597C"/>
    <w:rsid w:val="00A066CC"/>
    <w:rsid w:val="00A067DB"/>
    <w:rsid w:val="00A07278"/>
    <w:rsid w:val="00A07F3A"/>
    <w:rsid w:val="00A11298"/>
    <w:rsid w:val="00A11881"/>
    <w:rsid w:val="00A11A39"/>
    <w:rsid w:val="00A120F7"/>
    <w:rsid w:val="00A123DC"/>
    <w:rsid w:val="00A12B90"/>
    <w:rsid w:val="00A130E7"/>
    <w:rsid w:val="00A13256"/>
    <w:rsid w:val="00A136AF"/>
    <w:rsid w:val="00A14513"/>
    <w:rsid w:val="00A14D25"/>
    <w:rsid w:val="00A15511"/>
    <w:rsid w:val="00A1594F"/>
    <w:rsid w:val="00A15E2B"/>
    <w:rsid w:val="00A15F2D"/>
    <w:rsid w:val="00A15FAC"/>
    <w:rsid w:val="00A16248"/>
    <w:rsid w:val="00A16454"/>
    <w:rsid w:val="00A167A5"/>
    <w:rsid w:val="00A169D6"/>
    <w:rsid w:val="00A17917"/>
    <w:rsid w:val="00A20CE0"/>
    <w:rsid w:val="00A20D35"/>
    <w:rsid w:val="00A2195F"/>
    <w:rsid w:val="00A2208D"/>
    <w:rsid w:val="00A22551"/>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30B25"/>
    <w:rsid w:val="00A30DA0"/>
    <w:rsid w:val="00A31616"/>
    <w:rsid w:val="00A3227C"/>
    <w:rsid w:val="00A32770"/>
    <w:rsid w:val="00A3297E"/>
    <w:rsid w:val="00A33634"/>
    <w:rsid w:val="00A34297"/>
    <w:rsid w:val="00A3490B"/>
    <w:rsid w:val="00A34917"/>
    <w:rsid w:val="00A360E6"/>
    <w:rsid w:val="00A3648B"/>
    <w:rsid w:val="00A3661F"/>
    <w:rsid w:val="00A369AE"/>
    <w:rsid w:val="00A37291"/>
    <w:rsid w:val="00A3732D"/>
    <w:rsid w:val="00A374BA"/>
    <w:rsid w:val="00A37780"/>
    <w:rsid w:val="00A37B99"/>
    <w:rsid w:val="00A4069E"/>
    <w:rsid w:val="00A40B8A"/>
    <w:rsid w:val="00A4156B"/>
    <w:rsid w:val="00A41D2F"/>
    <w:rsid w:val="00A42B14"/>
    <w:rsid w:val="00A42C4C"/>
    <w:rsid w:val="00A42F39"/>
    <w:rsid w:val="00A43D28"/>
    <w:rsid w:val="00A44081"/>
    <w:rsid w:val="00A44945"/>
    <w:rsid w:val="00A44E24"/>
    <w:rsid w:val="00A45E64"/>
    <w:rsid w:val="00A4696F"/>
    <w:rsid w:val="00A469E8"/>
    <w:rsid w:val="00A47502"/>
    <w:rsid w:val="00A476FE"/>
    <w:rsid w:val="00A47CBA"/>
    <w:rsid w:val="00A507AA"/>
    <w:rsid w:val="00A5087B"/>
    <w:rsid w:val="00A508CD"/>
    <w:rsid w:val="00A50C39"/>
    <w:rsid w:val="00A50D27"/>
    <w:rsid w:val="00A50EE3"/>
    <w:rsid w:val="00A50F50"/>
    <w:rsid w:val="00A51396"/>
    <w:rsid w:val="00A51572"/>
    <w:rsid w:val="00A51A1A"/>
    <w:rsid w:val="00A51B12"/>
    <w:rsid w:val="00A51BA5"/>
    <w:rsid w:val="00A520FC"/>
    <w:rsid w:val="00A5260F"/>
    <w:rsid w:val="00A52BC3"/>
    <w:rsid w:val="00A52DE3"/>
    <w:rsid w:val="00A52F7E"/>
    <w:rsid w:val="00A54009"/>
    <w:rsid w:val="00A541B8"/>
    <w:rsid w:val="00A5448A"/>
    <w:rsid w:val="00A54EEF"/>
    <w:rsid w:val="00A55131"/>
    <w:rsid w:val="00A56CD6"/>
    <w:rsid w:val="00A57347"/>
    <w:rsid w:val="00A5757F"/>
    <w:rsid w:val="00A575BA"/>
    <w:rsid w:val="00A57EAB"/>
    <w:rsid w:val="00A60489"/>
    <w:rsid w:val="00A60E97"/>
    <w:rsid w:val="00A612FA"/>
    <w:rsid w:val="00A61D70"/>
    <w:rsid w:val="00A61EBB"/>
    <w:rsid w:val="00A62266"/>
    <w:rsid w:val="00A6272C"/>
    <w:rsid w:val="00A62A91"/>
    <w:rsid w:val="00A62F7E"/>
    <w:rsid w:val="00A63227"/>
    <w:rsid w:val="00A6357E"/>
    <w:rsid w:val="00A64242"/>
    <w:rsid w:val="00A644F8"/>
    <w:rsid w:val="00A6472E"/>
    <w:rsid w:val="00A649FF"/>
    <w:rsid w:val="00A64FFD"/>
    <w:rsid w:val="00A6641C"/>
    <w:rsid w:val="00A66497"/>
    <w:rsid w:val="00A66617"/>
    <w:rsid w:val="00A666EB"/>
    <w:rsid w:val="00A66C87"/>
    <w:rsid w:val="00A67398"/>
    <w:rsid w:val="00A701C2"/>
    <w:rsid w:val="00A71262"/>
    <w:rsid w:val="00A717D2"/>
    <w:rsid w:val="00A718AA"/>
    <w:rsid w:val="00A7269B"/>
    <w:rsid w:val="00A734F7"/>
    <w:rsid w:val="00A7360A"/>
    <w:rsid w:val="00A738AE"/>
    <w:rsid w:val="00A738ED"/>
    <w:rsid w:val="00A74274"/>
    <w:rsid w:val="00A74CBA"/>
    <w:rsid w:val="00A75366"/>
    <w:rsid w:val="00A75437"/>
    <w:rsid w:val="00A7557D"/>
    <w:rsid w:val="00A759D9"/>
    <w:rsid w:val="00A75A17"/>
    <w:rsid w:val="00A75D47"/>
    <w:rsid w:val="00A761F1"/>
    <w:rsid w:val="00A769C5"/>
    <w:rsid w:val="00A76FF6"/>
    <w:rsid w:val="00A77316"/>
    <w:rsid w:val="00A7772E"/>
    <w:rsid w:val="00A77A50"/>
    <w:rsid w:val="00A77D62"/>
    <w:rsid w:val="00A80F40"/>
    <w:rsid w:val="00A81090"/>
    <w:rsid w:val="00A81DC7"/>
    <w:rsid w:val="00A82229"/>
    <w:rsid w:val="00A822EA"/>
    <w:rsid w:val="00A82AD8"/>
    <w:rsid w:val="00A82C94"/>
    <w:rsid w:val="00A83816"/>
    <w:rsid w:val="00A839AC"/>
    <w:rsid w:val="00A85991"/>
    <w:rsid w:val="00A85EDD"/>
    <w:rsid w:val="00A8649F"/>
    <w:rsid w:val="00A866AA"/>
    <w:rsid w:val="00A86E10"/>
    <w:rsid w:val="00A871FE"/>
    <w:rsid w:val="00A8781A"/>
    <w:rsid w:val="00A91295"/>
    <w:rsid w:val="00A917DB"/>
    <w:rsid w:val="00A91D33"/>
    <w:rsid w:val="00A93F07"/>
    <w:rsid w:val="00A93FF0"/>
    <w:rsid w:val="00A942AA"/>
    <w:rsid w:val="00A94735"/>
    <w:rsid w:val="00A94737"/>
    <w:rsid w:val="00A94D2C"/>
    <w:rsid w:val="00A95C26"/>
    <w:rsid w:val="00A95EC0"/>
    <w:rsid w:val="00A96892"/>
    <w:rsid w:val="00A96A40"/>
    <w:rsid w:val="00A972AD"/>
    <w:rsid w:val="00A97379"/>
    <w:rsid w:val="00A9752B"/>
    <w:rsid w:val="00A97CA4"/>
    <w:rsid w:val="00AA0B49"/>
    <w:rsid w:val="00AA122A"/>
    <w:rsid w:val="00AA138F"/>
    <w:rsid w:val="00AA1A70"/>
    <w:rsid w:val="00AA243E"/>
    <w:rsid w:val="00AA249B"/>
    <w:rsid w:val="00AA28E0"/>
    <w:rsid w:val="00AA2981"/>
    <w:rsid w:val="00AA35F2"/>
    <w:rsid w:val="00AA37B4"/>
    <w:rsid w:val="00AA39C4"/>
    <w:rsid w:val="00AA4B80"/>
    <w:rsid w:val="00AA4E0E"/>
    <w:rsid w:val="00AA4E5A"/>
    <w:rsid w:val="00AA608F"/>
    <w:rsid w:val="00AA6C1B"/>
    <w:rsid w:val="00AB0A8F"/>
    <w:rsid w:val="00AB0D05"/>
    <w:rsid w:val="00AB27AF"/>
    <w:rsid w:val="00AB2C35"/>
    <w:rsid w:val="00AB38D1"/>
    <w:rsid w:val="00AB3E82"/>
    <w:rsid w:val="00AB4337"/>
    <w:rsid w:val="00AB4411"/>
    <w:rsid w:val="00AB4BB7"/>
    <w:rsid w:val="00AB55BE"/>
    <w:rsid w:val="00AB56DD"/>
    <w:rsid w:val="00AB60C7"/>
    <w:rsid w:val="00AB6C31"/>
    <w:rsid w:val="00AB6E58"/>
    <w:rsid w:val="00AB6E73"/>
    <w:rsid w:val="00AB7ACE"/>
    <w:rsid w:val="00AB7D25"/>
    <w:rsid w:val="00AC19B0"/>
    <w:rsid w:val="00AC1FC3"/>
    <w:rsid w:val="00AC2049"/>
    <w:rsid w:val="00AC213E"/>
    <w:rsid w:val="00AC2FA2"/>
    <w:rsid w:val="00AC3441"/>
    <w:rsid w:val="00AC3578"/>
    <w:rsid w:val="00AC3C46"/>
    <w:rsid w:val="00AC3E4C"/>
    <w:rsid w:val="00AC42D6"/>
    <w:rsid w:val="00AC42F1"/>
    <w:rsid w:val="00AC4AD0"/>
    <w:rsid w:val="00AC60E1"/>
    <w:rsid w:val="00AC6521"/>
    <w:rsid w:val="00AC6765"/>
    <w:rsid w:val="00AC688D"/>
    <w:rsid w:val="00AC6A9F"/>
    <w:rsid w:val="00AC6BDD"/>
    <w:rsid w:val="00AC6E61"/>
    <w:rsid w:val="00AC70E1"/>
    <w:rsid w:val="00AC70F1"/>
    <w:rsid w:val="00AC72C2"/>
    <w:rsid w:val="00AC7903"/>
    <w:rsid w:val="00AD0269"/>
    <w:rsid w:val="00AD0A02"/>
    <w:rsid w:val="00AD0E3D"/>
    <w:rsid w:val="00AD0F73"/>
    <w:rsid w:val="00AD1206"/>
    <w:rsid w:val="00AD1C9C"/>
    <w:rsid w:val="00AD2A7F"/>
    <w:rsid w:val="00AD2C92"/>
    <w:rsid w:val="00AD2CDB"/>
    <w:rsid w:val="00AD2D29"/>
    <w:rsid w:val="00AD32EB"/>
    <w:rsid w:val="00AD41DD"/>
    <w:rsid w:val="00AD46D9"/>
    <w:rsid w:val="00AD47BB"/>
    <w:rsid w:val="00AD6642"/>
    <w:rsid w:val="00AD675E"/>
    <w:rsid w:val="00AD6C5D"/>
    <w:rsid w:val="00AD6D60"/>
    <w:rsid w:val="00AD6F0B"/>
    <w:rsid w:val="00AD76D8"/>
    <w:rsid w:val="00AD7E03"/>
    <w:rsid w:val="00AE0D5E"/>
    <w:rsid w:val="00AE1F4F"/>
    <w:rsid w:val="00AE2359"/>
    <w:rsid w:val="00AE23C6"/>
    <w:rsid w:val="00AE3917"/>
    <w:rsid w:val="00AE3BE2"/>
    <w:rsid w:val="00AE4116"/>
    <w:rsid w:val="00AE4A96"/>
    <w:rsid w:val="00AE511E"/>
    <w:rsid w:val="00AE547B"/>
    <w:rsid w:val="00AE5C65"/>
    <w:rsid w:val="00AE668E"/>
    <w:rsid w:val="00AE67F4"/>
    <w:rsid w:val="00AE6FFA"/>
    <w:rsid w:val="00AE70D2"/>
    <w:rsid w:val="00AF049A"/>
    <w:rsid w:val="00AF0B07"/>
    <w:rsid w:val="00AF0CD2"/>
    <w:rsid w:val="00AF167E"/>
    <w:rsid w:val="00AF181E"/>
    <w:rsid w:val="00AF238D"/>
    <w:rsid w:val="00AF33EE"/>
    <w:rsid w:val="00AF3629"/>
    <w:rsid w:val="00AF3736"/>
    <w:rsid w:val="00AF39FF"/>
    <w:rsid w:val="00AF3C21"/>
    <w:rsid w:val="00AF4370"/>
    <w:rsid w:val="00AF4A32"/>
    <w:rsid w:val="00AF5677"/>
    <w:rsid w:val="00AF5A6A"/>
    <w:rsid w:val="00AF5C93"/>
    <w:rsid w:val="00AF6397"/>
    <w:rsid w:val="00AF714A"/>
    <w:rsid w:val="00AF75F3"/>
    <w:rsid w:val="00AF76FC"/>
    <w:rsid w:val="00B00FC8"/>
    <w:rsid w:val="00B01528"/>
    <w:rsid w:val="00B01A87"/>
    <w:rsid w:val="00B01BA2"/>
    <w:rsid w:val="00B021A4"/>
    <w:rsid w:val="00B02258"/>
    <w:rsid w:val="00B025C4"/>
    <w:rsid w:val="00B028DE"/>
    <w:rsid w:val="00B032E9"/>
    <w:rsid w:val="00B03873"/>
    <w:rsid w:val="00B03E68"/>
    <w:rsid w:val="00B03FED"/>
    <w:rsid w:val="00B044E1"/>
    <w:rsid w:val="00B04596"/>
    <w:rsid w:val="00B05897"/>
    <w:rsid w:val="00B072BC"/>
    <w:rsid w:val="00B07444"/>
    <w:rsid w:val="00B0753A"/>
    <w:rsid w:val="00B07621"/>
    <w:rsid w:val="00B10887"/>
    <w:rsid w:val="00B110DD"/>
    <w:rsid w:val="00B11EF3"/>
    <w:rsid w:val="00B11FAA"/>
    <w:rsid w:val="00B12EA9"/>
    <w:rsid w:val="00B13011"/>
    <w:rsid w:val="00B133D9"/>
    <w:rsid w:val="00B13AA5"/>
    <w:rsid w:val="00B13E56"/>
    <w:rsid w:val="00B140C9"/>
    <w:rsid w:val="00B14428"/>
    <w:rsid w:val="00B14632"/>
    <w:rsid w:val="00B14A49"/>
    <w:rsid w:val="00B14FE2"/>
    <w:rsid w:val="00B15B53"/>
    <w:rsid w:val="00B15E47"/>
    <w:rsid w:val="00B163C9"/>
    <w:rsid w:val="00B168C2"/>
    <w:rsid w:val="00B16A1B"/>
    <w:rsid w:val="00B17574"/>
    <w:rsid w:val="00B177FA"/>
    <w:rsid w:val="00B17F46"/>
    <w:rsid w:val="00B20109"/>
    <w:rsid w:val="00B20719"/>
    <w:rsid w:val="00B20800"/>
    <w:rsid w:val="00B20B8E"/>
    <w:rsid w:val="00B218FF"/>
    <w:rsid w:val="00B22A6A"/>
    <w:rsid w:val="00B23D06"/>
    <w:rsid w:val="00B23F98"/>
    <w:rsid w:val="00B24092"/>
    <w:rsid w:val="00B24592"/>
    <w:rsid w:val="00B24615"/>
    <w:rsid w:val="00B24740"/>
    <w:rsid w:val="00B24BF3"/>
    <w:rsid w:val="00B25017"/>
    <w:rsid w:val="00B2512F"/>
    <w:rsid w:val="00B25B2B"/>
    <w:rsid w:val="00B264D3"/>
    <w:rsid w:val="00B268AB"/>
    <w:rsid w:val="00B26A6F"/>
    <w:rsid w:val="00B270E4"/>
    <w:rsid w:val="00B274E0"/>
    <w:rsid w:val="00B27F22"/>
    <w:rsid w:val="00B30182"/>
    <w:rsid w:val="00B30DCD"/>
    <w:rsid w:val="00B3132F"/>
    <w:rsid w:val="00B31F31"/>
    <w:rsid w:val="00B32E2D"/>
    <w:rsid w:val="00B32F74"/>
    <w:rsid w:val="00B340C4"/>
    <w:rsid w:val="00B345AA"/>
    <w:rsid w:val="00B349AB"/>
    <w:rsid w:val="00B352DF"/>
    <w:rsid w:val="00B35358"/>
    <w:rsid w:val="00B355B8"/>
    <w:rsid w:val="00B35811"/>
    <w:rsid w:val="00B35C46"/>
    <w:rsid w:val="00B35D2F"/>
    <w:rsid w:val="00B35EBC"/>
    <w:rsid w:val="00B36BAF"/>
    <w:rsid w:val="00B36BFA"/>
    <w:rsid w:val="00B405B7"/>
    <w:rsid w:val="00B40646"/>
    <w:rsid w:val="00B40669"/>
    <w:rsid w:val="00B40E55"/>
    <w:rsid w:val="00B41A95"/>
    <w:rsid w:val="00B41CA8"/>
    <w:rsid w:val="00B42055"/>
    <w:rsid w:val="00B42079"/>
    <w:rsid w:val="00B42340"/>
    <w:rsid w:val="00B427A3"/>
    <w:rsid w:val="00B428A3"/>
    <w:rsid w:val="00B429B6"/>
    <w:rsid w:val="00B4317A"/>
    <w:rsid w:val="00B43D5F"/>
    <w:rsid w:val="00B43EED"/>
    <w:rsid w:val="00B44000"/>
    <w:rsid w:val="00B44420"/>
    <w:rsid w:val="00B44708"/>
    <w:rsid w:val="00B44FD2"/>
    <w:rsid w:val="00B454FA"/>
    <w:rsid w:val="00B4555A"/>
    <w:rsid w:val="00B45562"/>
    <w:rsid w:val="00B45B4B"/>
    <w:rsid w:val="00B45BDF"/>
    <w:rsid w:val="00B47092"/>
    <w:rsid w:val="00B50A4B"/>
    <w:rsid w:val="00B50BB9"/>
    <w:rsid w:val="00B5150C"/>
    <w:rsid w:val="00B5152E"/>
    <w:rsid w:val="00B51F8F"/>
    <w:rsid w:val="00B52C70"/>
    <w:rsid w:val="00B53698"/>
    <w:rsid w:val="00B5462A"/>
    <w:rsid w:val="00B54990"/>
    <w:rsid w:val="00B54A4F"/>
    <w:rsid w:val="00B54E1D"/>
    <w:rsid w:val="00B55BD4"/>
    <w:rsid w:val="00B560C1"/>
    <w:rsid w:val="00B566A2"/>
    <w:rsid w:val="00B56AFE"/>
    <w:rsid w:val="00B56C78"/>
    <w:rsid w:val="00B56F23"/>
    <w:rsid w:val="00B574F4"/>
    <w:rsid w:val="00B57DC6"/>
    <w:rsid w:val="00B6001B"/>
    <w:rsid w:val="00B60832"/>
    <w:rsid w:val="00B611E9"/>
    <w:rsid w:val="00B61B7A"/>
    <w:rsid w:val="00B625C3"/>
    <w:rsid w:val="00B6295F"/>
    <w:rsid w:val="00B630D4"/>
    <w:rsid w:val="00B63136"/>
    <w:rsid w:val="00B634F1"/>
    <w:rsid w:val="00B63642"/>
    <w:rsid w:val="00B63E14"/>
    <w:rsid w:val="00B6453F"/>
    <w:rsid w:val="00B64D16"/>
    <w:rsid w:val="00B667BA"/>
    <w:rsid w:val="00B672A2"/>
    <w:rsid w:val="00B70A7B"/>
    <w:rsid w:val="00B70C8A"/>
    <w:rsid w:val="00B7120E"/>
    <w:rsid w:val="00B713EA"/>
    <w:rsid w:val="00B713FD"/>
    <w:rsid w:val="00B71840"/>
    <w:rsid w:val="00B72121"/>
    <w:rsid w:val="00B723C5"/>
    <w:rsid w:val="00B73755"/>
    <w:rsid w:val="00B7386B"/>
    <w:rsid w:val="00B73D59"/>
    <w:rsid w:val="00B74043"/>
    <w:rsid w:val="00B746AE"/>
    <w:rsid w:val="00B74D6E"/>
    <w:rsid w:val="00B7622A"/>
    <w:rsid w:val="00B76724"/>
    <w:rsid w:val="00B76A55"/>
    <w:rsid w:val="00B804C5"/>
    <w:rsid w:val="00B8185A"/>
    <w:rsid w:val="00B821F2"/>
    <w:rsid w:val="00B835EA"/>
    <w:rsid w:val="00B83797"/>
    <w:rsid w:val="00B83BE9"/>
    <w:rsid w:val="00B83E2E"/>
    <w:rsid w:val="00B84FED"/>
    <w:rsid w:val="00B8541C"/>
    <w:rsid w:val="00B86145"/>
    <w:rsid w:val="00B867BA"/>
    <w:rsid w:val="00B86E11"/>
    <w:rsid w:val="00B8759C"/>
    <w:rsid w:val="00B8797E"/>
    <w:rsid w:val="00B87DC4"/>
    <w:rsid w:val="00B9035A"/>
    <w:rsid w:val="00B9038D"/>
    <w:rsid w:val="00B90625"/>
    <w:rsid w:val="00B90670"/>
    <w:rsid w:val="00B907A9"/>
    <w:rsid w:val="00B90854"/>
    <w:rsid w:val="00B90E5A"/>
    <w:rsid w:val="00B914B3"/>
    <w:rsid w:val="00B925FC"/>
    <w:rsid w:val="00B927D5"/>
    <w:rsid w:val="00B92821"/>
    <w:rsid w:val="00B9340E"/>
    <w:rsid w:val="00B93DF9"/>
    <w:rsid w:val="00B93E95"/>
    <w:rsid w:val="00B9419B"/>
    <w:rsid w:val="00B942CE"/>
    <w:rsid w:val="00B943E2"/>
    <w:rsid w:val="00B95201"/>
    <w:rsid w:val="00B95F1F"/>
    <w:rsid w:val="00B962DA"/>
    <w:rsid w:val="00B9657E"/>
    <w:rsid w:val="00B970E0"/>
    <w:rsid w:val="00B9791C"/>
    <w:rsid w:val="00B97D24"/>
    <w:rsid w:val="00BA1741"/>
    <w:rsid w:val="00BA20F6"/>
    <w:rsid w:val="00BA2833"/>
    <w:rsid w:val="00BA352E"/>
    <w:rsid w:val="00BA3B29"/>
    <w:rsid w:val="00BA3EF5"/>
    <w:rsid w:val="00BA4852"/>
    <w:rsid w:val="00BA4AD0"/>
    <w:rsid w:val="00BA57A0"/>
    <w:rsid w:val="00BA5928"/>
    <w:rsid w:val="00BA5A33"/>
    <w:rsid w:val="00BA6EAA"/>
    <w:rsid w:val="00BA7050"/>
    <w:rsid w:val="00BA723F"/>
    <w:rsid w:val="00BA7593"/>
    <w:rsid w:val="00BB164B"/>
    <w:rsid w:val="00BB1AD6"/>
    <w:rsid w:val="00BB1CBE"/>
    <w:rsid w:val="00BB20DA"/>
    <w:rsid w:val="00BB2ECB"/>
    <w:rsid w:val="00BB3092"/>
    <w:rsid w:val="00BB3185"/>
    <w:rsid w:val="00BB3920"/>
    <w:rsid w:val="00BB3F3C"/>
    <w:rsid w:val="00BB473E"/>
    <w:rsid w:val="00BB5BB4"/>
    <w:rsid w:val="00BB5F6C"/>
    <w:rsid w:val="00BB647B"/>
    <w:rsid w:val="00BB6DFA"/>
    <w:rsid w:val="00BB70F6"/>
    <w:rsid w:val="00BC0BC6"/>
    <w:rsid w:val="00BC1890"/>
    <w:rsid w:val="00BC198A"/>
    <w:rsid w:val="00BC2239"/>
    <w:rsid w:val="00BC2912"/>
    <w:rsid w:val="00BC2CE7"/>
    <w:rsid w:val="00BC2D98"/>
    <w:rsid w:val="00BC31DF"/>
    <w:rsid w:val="00BC33E9"/>
    <w:rsid w:val="00BC372B"/>
    <w:rsid w:val="00BC4273"/>
    <w:rsid w:val="00BC455A"/>
    <w:rsid w:val="00BC45AF"/>
    <w:rsid w:val="00BC4633"/>
    <w:rsid w:val="00BC48FC"/>
    <w:rsid w:val="00BC4C90"/>
    <w:rsid w:val="00BC5E57"/>
    <w:rsid w:val="00BC69F5"/>
    <w:rsid w:val="00BC6D76"/>
    <w:rsid w:val="00BC7627"/>
    <w:rsid w:val="00BD00BD"/>
    <w:rsid w:val="00BD00E3"/>
    <w:rsid w:val="00BD06BD"/>
    <w:rsid w:val="00BD0AEB"/>
    <w:rsid w:val="00BD0B7E"/>
    <w:rsid w:val="00BD0CF8"/>
    <w:rsid w:val="00BD0E04"/>
    <w:rsid w:val="00BD16E5"/>
    <w:rsid w:val="00BD1F81"/>
    <w:rsid w:val="00BD273A"/>
    <w:rsid w:val="00BD2758"/>
    <w:rsid w:val="00BD2BE4"/>
    <w:rsid w:val="00BD45EA"/>
    <w:rsid w:val="00BD467C"/>
    <w:rsid w:val="00BD4785"/>
    <w:rsid w:val="00BD48B1"/>
    <w:rsid w:val="00BD64B9"/>
    <w:rsid w:val="00BD71AE"/>
    <w:rsid w:val="00BD7488"/>
    <w:rsid w:val="00BD759D"/>
    <w:rsid w:val="00BD7A77"/>
    <w:rsid w:val="00BD7B93"/>
    <w:rsid w:val="00BD7D53"/>
    <w:rsid w:val="00BE0D28"/>
    <w:rsid w:val="00BE0D96"/>
    <w:rsid w:val="00BE0E71"/>
    <w:rsid w:val="00BE0E7E"/>
    <w:rsid w:val="00BE12A2"/>
    <w:rsid w:val="00BE25E7"/>
    <w:rsid w:val="00BE2CF0"/>
    <w:rsid w:val="00BE2F8D"/>
    <w:rsid w:val="00BE3409"/>
    <w:rsid w:val="00BE37E1"/>
    <w:rsid w:val="00BE390D"/>
    <w:rsid w:val="00BE4F81"/>
    <w:rsid w:val="00BE571A"/>
    <w:rsid w:val="00BE5A4A"/>
    <w:rsid w:val="00BE60BA"/>
    <w:rsid w:val="00BE6632"/>
    <w:rsid w:val="00BE748F"/>
    <w:rsid w:val="00BE7596"/>
    <w:rsid w:val="00BE7872"/>
    <w:rsid w:val="00BE7BC3"/>
    <w:rsid w:val="00BE7C27"/>
    <w:rsid w:val="00BF018B"/>
    <w:rsid w:val="00BF1695"/>
    <w:rsid w:val="00BF19C1"/>
    <w:rsid w:val="00BF1BEF"/>
    <w:rsid w:val="00BF1D82"/>
    <w:rsid w:val="00BF1D96"/>
    <w:rsid w:val="00BF2BB6"/>
    <w:rsid w:val="00BF2C1E"/>
    <w:rsid w:val="00BF2FFA"/>
    <w:rsid w:val="00BF3968"/>
    <w:rsid w:val="00BF3BEF"/>
    <w:rsid w:val="00BF3C04"/>
    <w:rsid w:val="00BF4324"/>
    <w:rsid w:val="00BF497C"/>
    <w:rsid w:val="00BF4D8F"/>
    <w:rsid w:val="00BF5245"/>
    <w:rsid w:val="00BF5C87"/>
    <w:rsid w:val="00BF65BF"/>
    <w:rsid w:val="00BF69D4"/>
    <w:rsid w:val="00BF6C5C"/>
    <w:rsid w:val="00BF73D7"/>
    <w:rsid w:val="00BF7651"/>
    <w:rsid w:val="00BF7733"/>
    <w:rsid w:val="00BF7877"/>
    <w:rsid w:val="00BF7E7A"/>
    <w:rsid w:val="00C0002E"/>
    <w:rsid w:val="00C002AB"/>
    <w:rsid w:val="00C0062A"/>
    <w:rsid w:val="00C00D98"/>
    <w:rsid w:val="00C00EFA"/>
    <w:rsid w:val="00C016DE"/>
    <w:rsid w:val="00C01AD1"/>
    <w:rsid w:val="00C01C72"/>
    <w:rsid w:val="00C01F98"/>
    <w:rsid w:val="00C02205"/>
    <w:rsid w:val="00C0246A"/>
    <w:rsid w:val="00C024C3"/>
    <w:rsid w:val="00C0259C"/>
    <w:rsid w:val="00C02A04"/>
    <w:rsid w:val="00C02D89"/>
    <w:rsid w:val="00C043BA"/>
    <w:rsid w:val="00C04E8F"/>
    <w:rsid w:val="00C04F18"/>
    <w:rsid w:val="00C0531C"/>
    <w:rsid w:val="00C053BE"/>
    <w:rsid w:val="00C05739"/>
    <w:rsid w:val="00C0578C"/>
    <w:rsid w:val="00C0639A"/>
    <w:rsid w:val="00C0661C"/>
    <w:rsid w:val="00C06F58"/>
    <w:rsid w:val="00C06F85"/>
    <w:rsid w:val="00C0728B"/>
    <w:rsid w:val="00C072C5"/>
    <w:rsid w:val="00C079DB"/>
    <w:rsid w:val="00C07A2D"/>
    <w:rsid w:val="00C1051A"/>
    <w:rsid w:val="00C1059B"/>
    <w:rsid w:val="00C10858"/>
    <w:rsid w:val="00C119DD"/>
    <w:rsid w:val="00C11D78"/>
    <w:rsid w:val="00C11ED7"/>
    <w:rsid w:val="00C12E8F"/>
    <w:rsid w:val="00C130B1"/>
    <w:rsid w:val="00C1374C"/>
    <w:rsid w:val="00C138C6"/>
    <w:rsid w:val="00C1449C"/>
    <w:rsid w:val="00C14A6F"/>
    <w:rsid w:val="00C14CCE"/>
    <w:rsid w:val="00C1653A"/>
    <w:rsid w:val="00C170BB"/>
    <w:rsid w:val="00C170C2"/>
    <w:rsid w:val="00C17371"/>
    <w:rsid w:val="00C17763"/>
    <w:rsid w:val="00C17801"/>
    <w:rsid w:val="00C17B2D"/>
    <w:rsid w:val="00C17D62"/>
    <w:rsid w:val="00C2032D"/>
    <w:rsid w:val="00C205B9"/>
    <w:rsid w:val="00C2116C"/>
    <w:rsid w:val="00C21313"/>
    <w:rsid w:val="00C216D8"/>
    <w:rsid w:val="00C21E4A"/>
    <w:rsid w:val="00C22604"/>
    <w:rsid w:val="00C22BD4"/>
    <w:rsid w:val="00C233F3"/>
    <w:rsid w:val="00C24474"/>
    <w:rsid w:val="00C24CAC"/>
    <w:rsid w:val="00C24FE5"/>
    <w:rsid w:val="00C25019"/>
    <w:rsid w:val="00C250C4"/>
    <w:rsid w:val="00C2538D"/>
    <w:rsid w:val="00C25A1A"/>
    <w:rsid w:val="00C26119"/>
    <w:rsid w:val="00C26873"/>
    <w:rsid w:val="00C26D87"/>
    <w:rsid w:val="00C26E84"/>
    <w:rsid w:val="00C271C3"/>
    <w:rsid w:val="00C2724A"/>
    <w:rsid w:val="00C30615"/>
    <w:rsid w:val="00C3090F"/>
    <w:rsid w:val="00C30969"/>
    <w:rsid w:val="00C30BFA"/>
    <w:rsid w:val="00C30F48"/>
    <w:rsid w:val="00C319C9"/>
    <w:rsid w:val="00C31C33"/>
    <w:rsid w:val="00C31D96"/>
    <w:rsid w:val="00C32423"/>
    <w:rsid w:val="00C32499"/>
    <w:rsid w:val="00C325F9"/>
    <w:rsid w:val="00C33179"/>
    <w:rsid w:val="00C3362D"/>
    <w:rsid w:val="00C338F9"/>
    <w:rsid w:val="00C33C77"/>
    <w:rsid w:val="00C345AC"/>
    <w:rsid w:val="00C34EF0"/>
    <w:rsid w:val="00C362F6"/>
    <w:rsid w:val="00C36A25"/>
    <w:rsid w:val="00C36D81"/>
    <w:rsid w:val="00C37FD3"/>
    <w:rsid w:val="00C40D72"/>
    <w:rsid w:val="00C40E29"/>
    <w:rsid w:val="00C40F97"/>
    <w:rsid w:val="00C41527"/>
    <w:rsid w:val="00C41875"/>
    <w:rsid w:val="00C41E6C"/>
    <w:rsid w:val="00C42651"/>
    <w:rsid w:val="00C42C46"/>
    <w:rsid w:val="00C42FB8"/>
    <w:rsid w:val="00C431A1"/>
    <w:rsid w:val="00C43435"/>
    <w:rsid w:val="00C43C27"/>
    <w:rsid w:val="00C43C34"/>
    <w:rsid w:val="00C43C54"/>
    <w:rsid w:val="00C44840"/>
    <w:rsid w:val="00C45049"/>
    <w:rsid w:val="00C46990"/>
    <w:rsid w:val="00C46BA9"/>
    <w:rsid w:val="00C47666"/>
    <w:rsid w:val="00C47E56"/>
    <w:rsid w:val="00C50E54"/>
    <w:rsid w:val="00C52465"/>
    <w:rsid w:val="00C52C5B"/>
    <w:rsid w:val="00C53CA9"/>
    <w:rsid w:val="00C53EBD"/>
    <w:rsid w:val="00C54FFD"/>
    <w:rsid w:val="00C55412"/>
    <w:rsid w:val="00C55473"/>
    <w:rsid w:val="00C557A1"/>
    <w:rsid w:val="00C55CBF"/>
    <w:rsid w:val="00C560FF"/>
    <w:rsid w:val="00C5667E"/>
    <w:rsid w:val="00C56938"/>
    <w:rsid w:val="00C56FD6"/>
    <w:rsid w:val="00C608E0"/>
    <w:rsid w:val="00C60B9C"/>
    <w:rsid w:val="00C6141C"/>
    <w:rsid w:val="00C61511"/>
    <w:rsid w:val="00C61D3F"/>
    <w:rsid w:val="00C6242B"/>
    <w:rsid w:val="00C63522"/>
    <w:rsid w:val="00C6435F"/>
    <w:rsid w:val="00C643FB"/>
    <w:rsid w:val="00C64DB4"/>
    <w:rsid w:val="00C65754"/>
    <w:rsid w:val="00C6588A"/>
    <w:rsid w:val="00C67A96"/>
    <w:rsid w:val="00C70116"/>
    <w:rsid w:val="00C7058E"/>
    <w:rsid w:val="00C70621"/>
    <w:rsid w:val="00C706FF"/>
    <w:rsid w:val="00C70D9E"/>
    <w:rsid w:val="00C71E8A"/>
    <w:rsid w:val="00C71F98"/>
    <w:rsid w:val="00C72083"/>
    <w:rsid w:val="00C721DC"/>
    <w:rsid w:val="00C7229E"/>
    <w:rsid w:val="00C72C25"/>
    <w:rsid w:val="00C72F2F"/>
    <w:rsid w:val="00C72FAD"/>
    <w:rsid w:val="00C730DA"/>
    <w:rsid w:val="00C73432"/>
    <w:rsid w:val="00C73D3E"/>
    <w:rsid w:val="00C73E51"/>
    <w:rsid w:val="00C740BF"/>
    <w:rsid w:val="00C74DFE"/>
    <w:rsid w:val="00C75695"/>
    <w:rsid w:val="00C75BB7"/>
    <w:rsid w:val="00C7667A"/>
    <w:rsid w:val="00C7721B"/>
    <w:rsid w:val="00C77458"/>
    <w:rsid w:val="00C77882"/>
    <w:rsid w:val="00C778AF"/>
    <w:rsid w:val="00C77BD6"/>
    <w:rsid w:val="00C8016E"/>
    <w:rsid w:val="00C8061B"/>
    <w:rsid w:val="00C814B9"/>
    <w:rsid w:val="00C8152D"/>
    <w:rsid w:val="00C81746"/>
    <w:rsid w:val="00C81983"/>
    <w:rsid w:val="00C81C0A"/>
    <w:rsid w:val="00C81F23"/>
    <w:rsid w:val="00C82950"/>
    <w:rsid w:val="00C82D67"/>
    <w:rsid w:val="00C83350"/>
    <w:rsid w:val="00C83871"/>
    <w:rsid w:val="00C83C3D"/>
    <w:rsid w:val="00C8499F"/>
    <w:rsid w:val="00C85228"/>
    <w:rsid w:val="00C8542A"/>
    <w:rsid w:val="00C85EEF"/>
    <w:rsid w:val="00C86707"/>
    <w:rsid w:val="00C86D7C"/>
    <w:rsid w:val="00C87260"/>
    <w:rsid w:val="00C87BDA"/>
    <w:rsid w:val="00C902B2"/>
    <w:rsid w:val="00C905CB"/>
    <w:rsid w:val="00C90D6C"/>
    <w:rsid w:val="00C9104B"/>
    <w:rsid w:val="00C91050"/>
    <w:rsid w:val="00C91102"/>
    <w:rsid w:val="00C91BD9"/>
    <w:rsid w:val="00C91CE0"/>
    <w:rsid w:val="00C9213C"/>
    <w:rsid w:val="00C92A19"/>
    <w:rsid w:val="00C92AB4"/>
    <w:rsid w:val="00C92BC1"/>
    <w:rsid w:val="00C92EC6"/>
    <w:rsid w:val="00C92F3E"/>
    <w:rsid w:val="00C92F71"/>
    <w:rsid w:val="00C93011"/>
    <w:rsid w:val="00C93BA3"/>
    <w:rsid w:val="00C94365"/>
    <w:rsid w:val="00C9484D"/>
    <w:rsid w:val="00C94B5B"/>
    <w:rsid w:val="00C94B70"/>
    <w:rsid w:val="00C955F8"/>
    <w:rsid w:val="00C95CF4"/>
    <w:rsid w:val="00C9605E"/>
    <w:rsid w:val="00C961FA"/>
    <w:rsid w:val="00C969F1"/>
    <w:rsid w:val="00C97CB9"/>
    <w:rsid w:val="00CA0606"/>
    <w:rsid w:val="00CA138F"/>
    <w:rsid w:val="00CA1499"/>
    <w:rsid w:val="00CA1815"/>
    <w:rsid w:val="00CA18BB"/>
    <w:rsid w:val="00CA19E1"/>
    <w:rsid w:val="00CA1D17"/>
    <w:rsid w:val="00CA27FD"/>
    <w:rsid w:val="00CA2843"/>
    <w:rsid w:val="00CA2B10"/>
    <w:rsid w:val="00CA2CAD"/>
    <w:rsid w:val="00CA2E5A"/>
    <w:rsid w:val="00CA3088"/>
    <w:rsid w:val="00CA3570"/>
    <w:rsid w:val="00CA35C4"/>
    <w:rsid w:val="00CA47F5"/>
    <w:rsid w:val="00CA4818"/>
    <w:rsid w:val="00CA49A3"/>
    <w:rsid w:val="00CA4E26"/>
    <w:rsid w:val="00CA522B"/>
    <w:rsid w:val="00CA55EB"/>
    <w:rsid w:val="00CA5C9A"/>
    <w:rsid w:val="00CA5CE3"/>
    <w:rsid w:val="00CA5D94"/>
    <w:rsid w:val="00CA6073"/>
    <w:rsid w:val="00CA6115"/>
    <w:rsid w:val="00CA6C7F"/>
    <w:rsid w:val="00CA71FA"/>
    <w:rsid w:val="00CA7695"/>
    <w:rsid w:val="00CB057A"/>
    <w:rsid w:val="00CB0C04"/>
    <w:rsid w:val="00CB1F05"/>
    <w:rsid w:val="00CB2337"/>
    <w:rsid w:val="00CB24C4"/>
    <w:rsid w:val="00CB29B6"/>
    <w:rsid w:val="00CB2AE8"/>
    <w:rsid w:val="00CB3483"/>
    <w:rsid w:val="00CB37FD"/>
    <w:rsid w:val="00CB398F"/>
    <w:rsid w:val="00CB495C"/>
    <w:rsid w:val="00CB4A83"/>
    <w:rsid w:val="00CB5F67"/>
    <w:rsid w:val="00CB5F96"/>
    <w:rsid w:val="00CB5FB2"/>
    <w:rsid w:val="00CB6270"/>
    <w:rsid w:val="00CB6C50"/>
    <w:rsid w:val="00CB6D2D"/>
    <w:rsid w:val="00CB6DE5"/>
    <w:rsid w:val="00CB6FCD"/>
    <w:rsid w:val="00CB75C9"/>
    <w:rsid w:val="00CB76CE"/>
    <w:rsid w:val="00CC01A0"/>
    <w:rsid w:val="00CC021A"/>
    <w:rsid w:val="00CC2944"/>
    <w:rsid w:val="00CC30E2"/>
    <w:rsid w:val="00CC316B"/>
    <w:rsid w:val="00CC34E7"/>
    <w:rsid w:val="00CC3630"/>
    <w:rsid w:val="00CC3E96"/>
    <w:rsid w:val="00CC3F16"/>
    <w:rsid w:val="00CC4651"/>
    <w:rsid w:val="00CC4980"/>
    <w:rsid w:val="00CC49D0"/>
    <w:rsid w:val="00CC4D6A"/>
    <w:rsid w:val="00CC5081"/>
    <w:rsid w:val="00CC5226"/>
    <w:rsid w:val="00CC53B2"/>
    <w:rsid w:val="00CC5633"/>
    <w:rsid w:val="00CC5ECA"/>
    <w:rsid w:val="00CC64BE"/>
    <w:rsid w:val="00CC76D9"/>
    <w:rsid w:val="00CC7FDA"/>
    <w:rsid w:val="00CD02B6"/>
    <w:rsid w:val="00CD0ACC"/>
    <w:rsid w:val="00CD101D"/>
    <w:rsid w:val="00CD2146"/>
    <w:rsid w:val="00CD2676"/>
    <w:rsid w:val="00CD272D"/>
    <w:rsid w:val="00CD295B"/>
    <w:rsid w:val="00CD2C71"/>
    <w:rsid w:val="00CD30B6"/>
    <w:rsid w:val="00CD34A7"/>
    <w:rsid w:val="00CD3D4F"/>
    <w:rsid w:val="00CD410C"/>
    <w:rsid w:val="00CD42CB"/>
    <w:rsid w:val="00CD48E9"/>
    <w:rsid w:val="00CD4B83"/>
    <w:rsid w:val="00CD4CB9"/>
    <w:rsid w:val="00CD4D59"/>
    <w:rsid w:val="00CD5738"/>
    <w:rsid w:val="00CD5A53"/>
    <w:rsid w:val="00CD5E1E"/>
    <w:rsid w:val="00CD5F5A"/>
    <w:rsid w:val="00CD6124"/>
    <w:rsid w:val="00CD66EC"/>
    <w:rsid w:val="00CD69F8"/>
    <w:rsid w:val="00CD7A2C"/>
    <w:rsid w:val="00CE0270"/>
    <w:rsid w:val="00CE111D"/>
    <w:rsid w:val="00CE1337"/>
    <w:rsid w:val="00CE1840"/>
    <w:rsid w:val="00CE1C99"/>
    <w:rsid w:val="00CE1EBE"/>
    <w:rsid w:val="00CE2056"/>
    <w:rsid w:val="00CE27FF"/>
    <w:rsid w:val="00CE31BA"/>
    <w:rsid w:val="00CE3A4A"/>
    <w:rsid w:val="00CE3E14"/>
    <w:rsid w:val="00CE412B"/>
    <w:rsid w:val="00CE4296"/>
    <w:rsid w:val="00CE45EA"/>
    <w:rsid w:val="00CE4FB3"/>
    <w:rsid w:val="00CE51A1"/>
    <w:rsid w:val="00CE5944"/>
    <w:rsid w:val="00CE656D"/>
    <w:rsid w:val="00CE73B3"/>
    <w:rsid w:val="00CE7C59"/>
    <w:rsid w:val="00CF0A2F"/>
    <w:rsid w:val="00CF117D"/>
    <w:rsid w:val="00CF13F3"/>
    <w:rsid w:val="00CF18FA"/>
    <w:rsid w:val="00CF1B3D"/>
    <w:rsid w:val="00CF1D3E"/>
    <w:rsid w:val="00CF1F01"/>
    <w:rsid w:val="00CF3ADD"/>
    <w:rsid w:val="00CF3BA3"/>
    <w:rsid w:val="00CF3C97"/>
    <w:rsid w:val="00CF3E08"/>
    <w:rsid w:val="00CF3E2D"/>
    <w:rsid w:val="00CF3F37"/>
    <w:rsid w:val="00CF4F81"/>
    <w:rsid w:val="00CF5623"/>
    <w:rsid w:val="00CF5714"/>
    <w:rsid w:val="00CF5CFB"/>
    <w:rsid w:val="00CF6645"/>
    <w:rsid w:val="00CF7293"/>
    <w:rsid w:val="00CF78A0"/>
    <w:rsid w:val="00CF794D"/>
    <w:rsid w:val="00D00CB2"/>
    <w:rsid w:val="00D00FF2"/>
    <w:rsid w:val="00D01245"/>
    <w:rsid w:val="00D012EC"/>
    <w:rsid w:val="00D01AD1"/>
    <w:rsid w:val="00D02E26"/>
    <w:rsid w:val="00D03042"/>
    <w:rsid w:val="00D032AF"/>
    <w:rsid w:val="00D03538"/>
    <w:rsid w:val="00D04363"/>
    <w:rsid w:val="00D04CF7"/>
    <w:rsid w:val="00D04DE7"/>
    <w:rsid w:val="00D050DC"/>
    <w:rsid w:val="00D0542A"/>
    <w:rsid w:val="00D0564A"/>
    <w:rsid w:val="00D059AE"/>
    <w:rsid w:val="00D05E49"/>
    <w:rsid w:val="00D06181"/>
    <w:rsid w:val="00D06397"/>
    <w:rsid w:val="00D06510"/>
    <w:rsid w:val="00D0668E"/>
    <w:rsid w:val="00D0741C"/>
    <w:rsid w:val="00D07965"/>
    <w:rsid w:val="00D10DBE"/>
    <w:rsid w:val="00D11787"/>
    <w:rsid w:val="00D11A9B"/>
    <w:rsid w:val="00D12689"/>
    <w:rsid w:val="00D1276E"/>
    <w:rsid w:val="00D12E88"/>
    <w:rsid w:val="00D136BB"/>
    <w:rsid w:val="00D13F62"/>
    <w:rsid w:val="00D14672"/>
    <w:rsid w:val="00D14B48"/>
    <w:rsid w:val="00D1522A"/>
    <w:rsid w:val="00D156C7"/>
    <w:rsid w:val="00D16A78"/>
    <w:rsid w:val="00D17306"/>
    <w:rsid w:val="00D177E8"/>
    <w:rsid w:val="00D20314"/>
    <w:rsid w:val="00D20387"/>
    <w:rsid w:val="00D20934"/>
    <w:rsid w:val="00D20A72"/>
    <w:rsid w:val="00D20CC2"/>
    <w:rsid w:val="00D20D6A"/>
    <w:rsid w:val="00D21B4D"/>
    <w:rsid w:val="00D2208F"/>
    <w:rsid w:val="00D2216F"/>
    <w:rsid w:val="00D224A4"/>
    <w:rsid w:val="00D2260B"/>
    <w:rsid w:val="00D226F8"/>
    <w:rsid w:val="00D2277A"/>
    <w:rsid w:val="00D23584"/>
    <w:rsid w:val="00D23706"/>
    <w:rsid w:val="00D239BA"/>
    <w:rsid w:val="00D24083"/>
    <w:rsid w:val="00D25161"/>
    <w:rsid w:val="00D25EAB"/>
    <w:rsid w:val="00D26DFF"/>
    <w:rsid w:val="00D271BE"/>
    <w:rsid w:val="00D272BF"/>
    <w:rsid w:val="00D27AB2"/>
    <w:rsid w:val="00D27B36"/>
    <w:rsid w:val="00D27D4E"/>
    <w:rsid w:val="00D27FF5"/>
    <w:rsid w:val="00D30107"/>
    <w:rsid w:val="00D305B5"/>
    <w:rsid w:val="00D30890"/>
    <w:rsid w:val="00D30C36"/>
    <w:rsid w:val="00D31A91"/>
    <w:rsid w:val="00D31EC2"/>
    <w:rsid w:val="00D32CA5"/>
    <w:rsid w:val="00D33526"/>
    <w:rsid w:val="00D33AC1"/>
    <w:rsid w:val="00D35042"/>
    <w:rsid w:val="00D35B05"/>
    <w:rsid w:val="00D35B2F"/>
    <w:rsid w:val="00D35ED6"/>
    <w:rsid w:val="00D36985"/>
    <w:rsid w:val="00D36E52"/>
    <w:rsid w:val="00D37A1C"/>
    <w:rsid w:val="00D40315"/>
    <w:rsid w:val="00D413A7"/>
    <w:rsid w:val="00D41482"/>
    <w:rsid w:val="00D4264C"/>
    <w:rsid w:val="00D42950"/>
    <w:rsid w:val="00D42CE1"/>
    <w:rsid w:val="00D42FD3"/>
    <w:rsid w:val="00D43096"/>
    <w:rsid w:val="00D43FAC"/>
    <w:rsid w:val="00D448AD"/>
    <w:rsid w:val="00D449B5"/>
    <w:rsid w:val="00D45A15"/>
    <w:rsid w:val="00D469F6"/>
    <w:rsid w:val="00D46C9E"/>
    <w:rsid w:val="00D4795B"/>
    <w:rsid w:val="00D479EE"/>
    <w:rsid w:val="00D47AFE"/>
    <w:rsid w:val="00D47B8A"/>
    <w:rsid w:val="00D47F03"/>
    <w:rsid w:val="00D50354"/>
    <w:rsid w:val="00D5055F"/>
    <w:rsid w:val="00D5093E"/>
    <w:rsid w:val="00D50E96"/>
    <w:rsid w:val="00D50FF2"/>
    <w:rsid w:val="00D51845"/>
    <w:rsid w:val="00D51DD0"/>
    <w:rsid w:val="00D528A6"/>
    <w:rsid w:val="00D52E52"/>
    <w:rsid w:val="00D539ED"/>
    <w:rsid w:val="00D53B1E"/>
    <w:rsid w:val="00D53EC6"/>
    <w:rsid w:val="00D53FCF"/>
    <w:rsid w:val="00D5442D"/>
    <w:rsid w:val="00D54B7C"/>
    <w:rsid w:val="00D54F61"/>
    <w:rsid w:val="00D55446"/>
    <w:rsid w:val="00D5611A"/>
    <w:rsid w:val="00D5618A"/>
    <w:rsid w:val="00D56468"/>
    <w:rsid w:val="00D56DF1"/>
    <w:rsid w:val="00D578FD"/>
    <w:rsid w:val="00D6009A"/>
    <w:rsid w:val="00D611E4"/>
    <w:rsid w:val="00D61872"/>
    <w:rsid w:val="00D61A08"/>
    <w:rsid w:val="00D62D2A"/>
    <w:rsid w:val="00D636FD"/>
    <w:rsid w:val="00D63DFD"/>
    <w:rsid w:val="00D63F68"/>
    <w:rsid w:val="00D65976"/>
    <w:rsid w:val="00D6615C"/>
    <w:rsid w:val="00D67225"/>
    <w:rsid w:val="00D672B9"/>
    <w:rsid w:val="00D67AF4"/>
    <w:rsid w:val="00D724D0"/>
    <w:rsid w:val="00D729E9"/>
    <w:rsid w:val="00D73243"/>
    <w:rsid w:val="00D7328D"/>
    <w:rsid w:val="00D736ED"/>
    <w:rsid w:val="00D748C3"/>
    <w:rsid w:val="00D74FD0"/>
    <w:rsid w:val="00D75A3B"/>
    <w:rsid w:val="00D763D4"/>
    <w:rsid w:val="00D766EE"/>
    <w:rsid w:val="00D774E8"/>
    <w:rsid w:val="00D8015B"/>
    <w:rsid w:val="00D804E9"/>
    <w:rsid w:val="00D807E1"/>
    <w:rsid w:val="00D8137B"/>
    <w:rsid w:val="00D81A74"/>
    <w:rsid w:val="00D82BDF"/>
    <w:rsid w:val="00D82E4F"/>
    <w:rsid w:val="00D84A6B"/>
    <w:rsid w:val="00D86400"/>
    <w:rsid w:val="00D865A6"/>
    <w:rsid w:val="00D86C03"/>
    <w:rsid w:val="00D87894"/>
    <w:rsid w:val="00D9038E"/>
    <w:rsid w:val="00D9129F"/>
    <w:rsid w:val="00D918BE"/>
    <w:rsid w:val="00D926AF"/>
    <w:rsid w:val="00D9273A"/>
    <w:rsid w:val="00D9489F"/>
    <w:rsid w:val="00D94B41"/>
    <w:rsid w:val="00D94EEF"/>
    <w:rsid w:val="00D95205"/>
    <w:rsid w:val="00D95623"/>
    <w:rsid w:val="00D9586D"/>
    <w:rsid w:val="00D95C69"/>
    <w:rsid w:val="00D95D44"/>
    <w:rsid w:val="00D96B02"/>
    <w:rsid w:val="00DA0BEF"/>
    <w:rsid w:val="00DA0D76"/>
    <w:rsid w:val="00DA0EF3"/>
    <w:rsid w:val="00DA1593"/>
    <w:rsid w:val="00DA1D17"/>
    <w:rsid w:val="00DA2C28"/>
    <w:rsid w:val="00DA2C69"/>
    <w:rsid w:val="00DA2D8A"/>
    <w:rsid w:val="00DA3133"/>
    <w:rsid w:val="00DA3C62"/>
    <w:rsid w:val="00DA3D77"/>
    <w:rsid w:val="00DA3DB6"/>
    <w:rsid w:val="00DA4EA9"/>
    <w:rsid w:val="00DA4F78"/>
    <w:rsid w:val="00DA5125"/>
    <w:rsid w:val="00DA5CA6"/>
    <w:rsid w:val="00DA60A3"/>
    <w:rsid w:val="00DA66FB"/>
    <w:rsid w:val="00DA6729"/>
    <w:rsid w:val="00DA6BA0"/>
    <w:rsid w:val="00DA73F8"/>
    <w:rsid w:val="00DB00F6"/>
    <w:rsid w:val="00DB0860"/>
    <w:rsid w:val="00DB0BB6"/>
    <w:rsid w:val="00DB103E"/>
    <w:rsid w:val="00DB1355"/>
    <w:rsid w:val="00DB15BA"/>
    <w:rsid w:val="00DB1D9A"/>
    <w:rsid w:val="00DB2474"/>
    <w:rsid w:val="00DB2600"/>
    <w:rsid w:val="00DB2CA5"/>
    <w:rsid w:val="00DB3C2E"/>
    <w:rsid w:val="00DB3D86"/>
    <w:rsid w:val="00DB4BCB"/>
    <w:rsid w:val="00DB4DF0"/>
    <w:rsid w:val="00DB50C3"/>
    <w:rsid w:val="00DB56D6"/>
    <w:rsid w:val="00DB5BEA"/>
    <w:rsid w:val="00DB7498"/>
    <w:rsid w:val="00DB7858"/>
    <w:rsid w:val="00DB7ADF"/>
    <w:rsid w:val="00DB7E25"/>
    <w:rsid w:val="00DC00DC"/>
    <w:rsid w:val="00DC04A8"/>
    <w:rsid w:val="00DC0A50"/>
    <w:rsid w:val="00DC1114"/>
    <w:rsid w:val="00DC12F0"/>
    <w:rsid w:val="00DC15BE"/>
    <w:rsid w:val="00DC2C9B"/>
    <w:rsid w:val="00DC3D9E"/>
    <w:rsid w:val="00DC42CC"/>
    <w:rsid w:val="00DC4D3D"/>
    <w:rsid w:val="00DC550C"/>
    <w:rsid w:val="00DC57AE"/>
    <w:rsid w:val="00DC5F0C"/>
    <w:rsid w:val="00DC64FF"/>
    <w:rsid w:val="00DC654E"/>
    <w:rsid w:val="00DC6E6D"/>
    <w:rsid w:val="00DC701B"/>
    <w:rsid w:val="00DD01F1"/>
    <w:rsid w:val="00DD0585"/>
    <w:rsid w:val="00DD06BB"/>
    <w:rsid w:val="00DD14D7"/>
    <w:rsid w:val="00DD1910"/>
    <w:rsid w:val="00DD2288"/>
    <w:rsid w:val="00DD313F"/>
    <w:rsid w:val="00DD4754"/>
    <w:rsid w:val="00DD475A"/>
    <w:rsid w:val="00DD5023"/>
    <w:rsid w:val="00DD63E8"/>
    <w:rsid w:val="00DD649F"/>
    <w:rsid w:val="00DD6C0C"/>
    <w:rsid w:val="00DD6E6B"/>
    <w:rsid w:val="00DD7097"/>
    <w:rsid w:val="00DD7EBB"/>
    <w:rsid w:val="00DE0136"/>
    <w:rsid w:val="00DE01D2"/>
    <w:rsid w:val="00DE04B2"/>
    <w:rsid w:val="00DE154D"/>
    <w:rsid w:val="00DE1E99"/>
    <w:rsid w:val="00DE3F92"/>
    <w:rsid w:val="00DE46D6"/>
    <w:rsid w:val="00DE4789"/>
    <w:rsid w:val="00DE501E"/>
    <w:rsid w:val="00DE579B"/>
    <w:rsid w:val="00DE629A"/>
    <w:rsid w:val="00DE7005"/>
    <w:rsid w:val="00DE76BF"/>
    <w:rsid w:val="00DE797C"/>
    <w:rsid w:val="00DF0859"/>
    <w:rsid w:val="00DF1A39"/>
    <w:rsid w:val="00DF20F3"/>
    <w:rsid w:val="00DF2307"/>
    <w:rsid w:val="00DF2B13"/>
    <w:rsid w:val="00DF3901"/>
    <w:rsid w:val="00DF3934"/>
    <w:rsid w:val="00DF3F9A"/>
    <w:rsid w:val="00DF4A75"/>
    <w:rsid w:val="00DF4AFE"/>
    <w:rsid w:val="00DF4F6B"/>
    <w:rsid w:val="00DF5C8D"/>
    <w:rsid w:val="00DF6141"/>
    <w:rsid w:val="00DF6209"/>
    <w:rsid w:val="00DF631D"/>
    <w:rsid w:val="00DF6E5D"/>
    <w:rsid w:val="00DF6FB7"/>
    <w:rsid w:val="00DF787D"/>
    <w:rsid w:val="00DF79AE"/>
    <w:rsid w:val="00DF7C39"/>
    <w:rsid w:val="00DF7EB3"/>
    <w:rsid w:val="00E00741"/>
    <w:rsid w:val="00E01658"/>
    <w:rsid w:val="00E016F1"/>
    <w:rsid w:val="00E01CED"/>
    <w:rsid w:val="00E025A0"/>
    <w:rsid w:val="00E02961"/>
    <w:rsid w:val="00E03306"/>
    <w:rsid w:val="00E03399"/>
    <w:rsid w:val="00E037E3"/>
    <w:rsid w:val="00E0490D"/>
    <w:rsid w:val="00E04A46"/>
    <w:rsid w:val="00E04B3B"/>
    <w:rsid w:val="00E050D0"/>
    <w:rsid w:val="00E05A2E"/>
    <w:rsid w:val="00E05BE8"/>
    <w:rsid w:val="00E05D24"/>
    <w:rsid w:val="00E05EE3"/>
    <w:rsid w:val="00E065E2"/>
    <w:rsid w:val="00E06F54"/>
    <w:rsid w:val="00E06F65"/>
    <w:rsid w:val="00E078C3"/>
    <w:rsid w:val="00E07AC0"/>
    <w:rsid w:val="00E07BC7"/>
    <w:rsid w:val="00E07D2A"/>
    <w:rsid w:val="00E10276"/>
    <w:rsid w:val="00E10652"/>
    <w:rsid w:val="00E10884"/>
    <w:rsid w:val="00E114C0"/>
    <w:rsid w:val="00E11559"/>
    <w:rsid w:val="00E11F2A"/>
    <w:rsid w:val="00E11F46"/>
    <w:rsid w:val="00E1223E"/>
    <w:rsid w:val="00E1380F"/>
    <w:rsid w:val="00E13D19"/>
    <w:rsid w:val="00E14128"/>
    <w:rsid w:val="00E1422F"/>
    <w:rsid w:val="00E1473F"/>
    <w:rsid w:val="00E148BC"/>
    <w:rsid w:val="00E14AE7"/>
    <w:rsid w:val="00E14D60"/>
    <w:rsid w:val="00E154CD"/>
    <w:rsid w:val="00E16334"/>
    <w:rsid w:val="00E16C0B"/>
    <w:rsid w:val="00E170B6"/>
    <w:rsid w:val="00E1723D"/>
    <w:rsid w:val="00E178EC"/>
    <w:rsid w:val="00E17A07"/>
    <w:rsid w:val="00E206DD"/>
    <w:rsid w:val="00E20F29"/>
    <w:rsid w:val="00E2155A"/>
    <w:rsid w:val="00E21892"/>
    <w:rsid w:val="00E22167"/>
    <w:rsid w:val="00E22CAA"/>
    <w:rsid w:val="00E2378F"/>
    <w:rsid w:val="00E23CE5"/>
    <w:rsid w:val="00E2482B"/>
    <w:rsid w:val="00E25019"/>
    <w:rsid w:val="00E2574A"/>
    <w:rsid w:val="00E25CDF"/>
    <w:rsid w:val="00E26AAC"/>
    <w:rsid w:val="00E2721B"/>
    <w:rsid w:val="00E27D10"/>
    <w:rsid w:val="00E27DEA"/>
    <w:rsid w:val="00E3081C"/>
    <w:rsid w:val="00E3109A"/>
    <w:rsid w:val="00E3279D"/>
    <w:rsid w:val="00E32E89"/>
    <w:rsid w:val="00E34AE8"/>
    <w:rsid w:val="00E35472"/>
    <w:rsid w:val="00E35786"/>
    <w:rsid w:val="00E35B38"/>
    <w:rsid w:val="00E35C54"/>
    <w:rsid w:val="00E366E2"/>
    <w:rsid w:val="00E36BB7"/>
    <w:rsid w:val="00E36D85"/>
    <w:rsid w:val="00E36E7F"/>
    <w:rsid w:val="00E37111"/>
    <w:rsid w:val="00E40961"/>
    <w:rsid w:val="00E414E0"/>
    <w:rsid w:val="00E414E2"/>
    <w:rsid w:val="00E41822"/>
    <w:rsid w:val="00E4196F"/>
    <w:rsid w:val="00E41D3D"/>
    <w:rsid w:val="00E42978"/>
    <w:rsid w:val="00E42AE8"/>
    <w:rsid w:val="00E432A3"/>
    <w:rsid w:val="00E439DB"/>
    <w:rsid w:val="00E44018"/>
    <w:rsid w:val="00E442A4"/>
    <w:rsid w:val="00E445B3"/>
    <w:rsid w:val="00E44F75"/>
    <w:rsid w:val="00E4535C"/>
    <w:rsid w:val="00E45779"/>
    <w:rsid w:val="00E45AEF"/>
    <w:rsid w:val="00E46A4E"/>
    <w:rsid w:val="00E46D81"/>
    <w:rsid w:val="00E47F7D"/>
    <w:rsid w:val="00E50C13"/>
    <w:rsid w:val="00E516A7"/>
    <w:rsid w:val="00E51BB7"/>
    <w:rsid w:val="00E51E3C"/>
    <w:rsid w:val="00E521D3"/>
    <w:rsid w:val="00E521EC"/>
    <w:rsid w:val="00E523B8"/>
    <w:rsid w:val="00E52DF7"/>
    <w:rsid w:val="00E52F74"/>
    <w:rsid w:val="00E530FB"/>
    <w:rsid w:val="00E53EC5"/>
    <w:rsid w:val="00E545E8"/>
    <w:rsid w:val="00E54660"/>
    <w:rsid w:val="00E54B69"/>
    <w:rsid w:val="00E56A2C"/>
    <w:rsid w:val="00E56CCA"/>
    <w:rsid w:val="00E57A72"/>
    <w:rsid w:val="00E57DDE"/>
    <w:rsid w:val="00E60050"/>
    <w:rsid w:val="00E603FA"/>
    <w:rsid w:val="00E61826"/>
    <w:rsid w:val="00E61CD0"/>
    <w:rsid w:val="00E632D2"/>
    <w:rsid w:val="00E63335"/>
    <w:rsid w:val="00E637BD"/>
    <w:rsid w:val="00E63ABF"/>
    <w:rsid w:val="00E63B73"/>
    <w:rsid w:val="00E63EDD"/>
    <w:rsid w:val="00E64970"/>
    <w:rsid w:val="00E65563"/>
    <w:rsid w:val="00E65620"/>
    <w:rsid w:val="00E656B7"/>
    <w:rsid w:val="00E657CB"/>
    <w:rsid w:val="00E659FC"/>
    <w:rsid w:val="00E66B66"/>
    <w:rsid w:val="00E6768C"/>
    <w:rsid w:val="00E67806"/>
    <w:rsid w:val="00E7009A"/>
    <w:rsid w:val="00E703D9"/>
    <w:rsid w:val="00E708CE"/>
    <w:rsid w:val="00E70904"/>
    <w:rsid w:val="00E71663"/>
    <w:rsid w:val="00E71AA6"/>
    <w:rsid w:val="00E7200C"/>
    <w:rsid w:val="00E72726"/>
    <w:rsid w:val="00E7299F"/>
    <w:rsid w:val="00E730B2"/>
    <w:rsid w:val="00E739BE"/>
    <w:rsid w:val="00E73CA0"/>
    <w:rsid w:val="00E740A7"/>
    <w:rsid w:val="00E74230"/>
    <w:rsid w:val="00E74AC5"/>
    <w:rsid w:val="00E74E76"/>
    <w:rsid w:val="00E75A7F"/>
    <w:rsid w:val="00E766BE"/>
    <w:rsid w:val="00E76E86"/>
    <w:rsid w:val="00E76EBB"/>
    <w:rsid w:val="00E80809"/>
    <w:rsid w:val="00E8086F"/>
    <w:rsid w:val="00E809E0"/>
    <w:rsid w:val="00E80BF2"/>
    <w:rsid w:val="00E81B5D"/>
    <w:rsid w:val="00E82593"/>
    <w:rsid w:val="00E82CD7"/>
    <w:rsid w:val="00E835C0"/>
    <w:rsid w:val="00E83909"/>
    <w:rsid w:val="00E83BF8"/>
    <w:rsid w:val="00E8472A"/>
    <w:rsid w:val="00E848AA"/>
    <w:rsid w:val="00E85F50"/>
    <w:rsid w:val="00E86932"/>
    <w:rsid w:val="00E878A3"/>
    <w:rsid w:val="00E87E29"/>
    <w:rsid w:val="00E90A15"/>
    <w:rsid w:val="00E91795"/>
    <w:rsid w:val="00E92187"/>
    <w:rsid w:val="00E92460"/>
    <w:rsid w:val="00E9253F"/>
    <w:rsid w:val="00E933A7"/>
    <w:rsid w:val="00E93BC5"/>
    <w:rsid w:val="00E94B3D"/>
    <w:rsid w:val="00E94B8F"/>
    <w:rsid w:val="00E9523A"/>
    <w:rsid w:val="00E95459"/>
    <w:rsid w:val="00E95A52"/>
    <w:rsid w:val="00E979A6"/>
    <w:rsid w:val="00E97FF0"/>
    <w:rsid w:val="00EA0118"/>
    <w:rsid w:val="00EA0DC3"/>
    <w:rsid w:val="00EA1567"/>
    <w:rsid w:val="00EA20BF"/>
    <w:rsid w:val="00EA2499"/>
    <w:rsid w:val="00EA2EF6"/>
    <w:rsid w:val="00EA33DE"/>
    <w:rsid w:val="00EA36C6"/>
    <w:rsid w:val="00EA3B65"/>
    <w:rsid w:val="00EA41A2"/>
    <w:rsid w:val="00EA4C53"/>
    <w:rsid w:val="00EA57B1"/>
    <w:rsid w:val="00EA59C5"/>
    <w:rsid w:val="00EA5A8D"/>
    <w:rsid w:val="00EA62A1"/>
    <w:rsid w:val="00EA677C"/>
    <w:rsid w:val="00EA6968"/>
    <w:rsid w:val="00EA6DCE"/>
    <w:rsid w:val="00EA73AD"/>
    <w:rsid w:val="00EA7772"/>
    <w:rsid w:val="00EA7A3B"/>
    <w:rsid w:val="00EB041F"/>
    <w:rsid w:val="00EB0D81"/>
    <w:rsid w:val="00EB1A94"/>
    <w:rsid w:val="00EB1AF9"/>
    <w:rsid w:val="00EB24A6"/>
    <w:rsid w:val="00EB25BF"/>
    <w:rsid w:val="00EB274C"/>
    <w:rsid w:val="00EB2E1A"/>
    <w:rsid w:val="00EB37F8"/>
    <w:rsid w:val="00EB39FF"/>
    <w:rsid w:val="00EB3AAE"/>
    <w:rsid w:val="00EB52A3"/>
    <w:rsid w:val="00EB55F4"/>
    <w:rsid w:val="00EB5DB0"/>
    <w:rsid w:val="00EB66A3"/>
    <w:rsid w:val="00EB6C1A"/>
    <w:rsid w:val="00EB78A4"/>
    <w:rsid w:val="00EB7DB6"/>
    <w:rsid w:val="00EB7E3B"/>
    <w:rsid w:val="00EB7F27"/>
    <w:rsid w:val="00EB7FE4"/>
    <w:rsid w:val="00EC0443"/>
    <w:rsid w:val="00EC0613"/>
    <w:rsid w:val="00EC080F"/>
    <w:rsid w:val="00EC126D"/>
    <w:rsid w:val="00EC13D6"/>
    <w:rsid w:val="00EC14F8"/>
    <w:rsid w:val="00EC20F2"/>
    <w:rsid w:val="00EC2E20"/>
    <w:rsid w:val="00EC3695"/>
    <w:rsid w:val="00EC391C"/>
    <w:rsid w:val="00EC537F"/>
    <w:rsid w:val="00EC554A"/>
    <w:rsid w:val="00EC56C4"/>
    <w:rsid w:val="00EC6344"/>
    <w:rsid w:val="00EC6553"/>
    <w:rsid w:val="00EC6670"/>
    <w:rsid w:val="00EC67F4"/>
    <w:rsid w:val="00EC69BE"/>
    <w:rsid w:val="00EC6F40"/>
    <w:rsid w:val="00EC6F9F"/>
    <w:rsid w:val="00EC7D13"/>
    <w:rsid w:val="00EC7E31"/>
    <w:rsid w:val="00ED0DAD"/>
    <w:rsid w:val="00ED126C"/>
    <w:rsid w:val="00ED1520"/>
    <w:rsid w:val="00ED16AC"/>
    <w:rsid w:val="00ED1A60"/>
    <w:rsid w:val="00ED1CA1"/>
    <w:rsid w:val="00ED2066"/>
    <w:rsid w:val="00ED2323"/>
    <w:rsid w:val="00ED2798"/>
    <w:rsid w:val="00ED2A29"/>
    <w:rsid w:val="00ED3046"/>
    <w:rsid w:val="00ED3267"/>
    <w:rsid w:val="00ED34B4"/>
    <w:rsid w:val="00ED35EE"/>
    <w:rsid w:val="00ED39D8"/>
    <w:rsid w:val="00ED4318"/>
    <w:rsid w:val="00ED50CE"/>
    <w:rsid w:val="00ED514B"/>
    <w:rsid w:val="00ED5280"/>
    <w:rsid w:val="00ED533E"/>
    <w:rsid w:val="00ED5FDF"/>
    <w:rsid w:val="00ED68E0"/>
    <w:rsid w:val="00ED6C9B"/>
    <w:rsid w:val="00ED73E4"/>
    <w:rsid w:val="00ED7CAD"/>
    <w:rsid w:val="00EE0126"/>
    <w:rsid w:val="00EE11F9"/>
    <w:rsid w:val="00EE1399"/>
    <w:rsid w:val="00EE141F"/>
    <w:rsid w:val="00EE143D"/>
    <w:rsid w:val="00EE1B8E"/>
    <w:rsid w:val="00EE2281"/>
    <w:rsid w:val="00EE2B57"/>
    <w:rsid w:val="00EE2B94"/>
    <w:rsid w:val="00EE3199"/>
    <w:rsid w:val="00EE3270"/>
    <w:rsid w:val="00EE3606"/>
    <w:rsid w:val="00EE3AD7"/>
    <w:rsid w:val="00EE40D9"/>
    <w:rsid w:val="00EE410F"/>
    <w:rsid w:val="00EE45F9"/>
    <w:rsid w:val="00EE56FB"/>
    <w:rsid w:val="00EE695F"/>
    <w:rsid w:val="00EE6F59"/>
    <w:rsid w:val="00EE7434"/>
    <w:rsid w:val="00EE7764"/>
    <w:rsid w:val="00EE7B03"/>
    <w:rsid w:val="00EE7E14"/>
    <w:rsid w:val="00EE7E9A"/>
    <w:rsid w:val="00EF0248"/>
    <w:rsid w:val="00EF0641"/>
    <w:rsid w:val="00EF0725"/>
    <w:rsid w:val="00EF0880"/>
    <w:rsid w:val="00EF0D5D"/>
    <w:rsid w:val="00EF13B3"/>
    <w:rsid w:val="00EF17B1"/>
    <w:rsid w:val="00EF30DF"/>
    <w:rsid w:val="00EF327F"/>
    <w:rsid w:val="00EF32C5"/>
    <w:rsid w:val="00EF3390"/>
    <w:rsid w:val="00EF3B19"/>
    <w:rsid w:val="00EF3EA8"/>
    <w:rsid w:val="00EF3FB9"/>
    <w:rsid w:val="00EF4B20"/>
    <w:rsid w:val="00EF4DE3"/>
    <w:rsid w:val="00EF4E14"/>
    <w:rsid w:val="00EF5DFA"/>
    <w:rsid w:val="00EF630C"/>
    <w:rsid w:val="00EF6846"/>
    <w:rsid w:val="00EF72D7"/>
    <w:rsid w:val="00EF75C6"/>
    <w:rsid w:val="00EF7655"/>
    <w:rsid w:val="00EF7843"/>
    <w:rsid w:val="00EF7964"/>
    <w:rsid w:val="00EF7F19"/>
    <w:rsid w:val="00EF7F26"/>
    <w:rsid w:val="00F004EB"/>
    <w:rsid w:val="00F006DC"/>
    <w:rsid w:val="00F00B1E"/>
    <w:rsid w:val="00F00DF6"/>
    <w:rsid w:val="00F01202"/>
    <w:rsid w:val="00F01D93"/>
    <w:rsid w:val="00F024D3"/>
    <w:rsid w:val="00F02E50"/>
    <w:rsid w:val="00F03AC7"/>
    <w:rsid w:val="00F0575F"/>
    <w:rsid w:val="00F0579A"/>
    <w:rsid w:val="00F05D53"/>
    <w:rsid w:val="00F061F9"/>
    <w:rsid w:val="00F07341"/>
    <w:rsid w:val="00F07C48"/>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4B09"/>
    <w:rsid w:val="00F1521D"/>
    <w:rsid w:val="00F158FB"/>
    <w:rsid w:val="00F15A22"/>
    <w:rsid w:val="00F15A33"/>
    <w:rsid w:val="00F15B90"/>
    <w:rsid w:val="00F16208"/>
    <w:rsid w:val="00F1683F"/>
    <w:rsid w:val="00F16DD9"/>
    <w:rsid w:val="00F178A3"/>
    <w:rsid w:val="00F17FBF"/>
    <w:rsid w:val="00F21100"/>
    <w:rsid w:val="00F21D64"/>
    <w:rsid w:val="00F21F6A"/>
    <w:rsid w:val="00F21F7A"/>
    <w:rsid w:val="00F2212C"/>
    <w:rsid w:val="00F22752"/>
    <w:rsid w:val="00F22F42"/>
    <w:rsid w:val="00F2358D"/>
    <w:rsid w:val="00F23E40"/>
    <w:rsid w:val="00F243D6"/>
    <w:rsid w:val="00F252BA"/>
    <w:rsid w:val="00F25D04"/>
    <w:rsid w:val="00F267CC"/>
    <w:rsid w:val="00F2694D"/>
    <w:rsid w:val="00F26CF0"/>
    <w:rsid w:val="00F27057"/>
    <w:rsid w:val="00F275BD"/>
    <w:rsid w:val="00F3025F"/>
    <w:rsid w:val="00F3088B"/>
    <w:rsid w:val="00F30AAF"/>
    <w:rsid w:val="00F30C57"/>
    <w:rsid w:val="00F31BAE"/>
    <w:rsid w:val="00F32258"/>
    <w:rsid w:val="00F328F4"/>
    <w:rsid w:val="00F32E93"/>
    <w:rsid w:val="00F3353A"/>
    <w:rsid w:val="00F336DC"/>
    <w:rsid w:val="00F337E0"/>
    <w:rsid w:val="00F33A91"/>
    <w:rsid w:val="00F345C0"/>
    <w:rsid w:val="00F35610"/>
    <w:rsid w:val="00F35DDE"/>
    <w:rsid w:val="00F36156"/>
    <w:rsid w:val="00F36550"/>
    <w:rsid w:val="00F36AF6"/>
    <w:rsid w:val="00F36F6E"/>
    <w:rsid w:val="00F37608"/>
    <w:rsid w:val="00F37C6D"/>
    <w:rsid w:val="00F37F6D"/>
    <w:rsid w:val="00F37F94"/>
    <w:rsid w:val="00F406FF"/>
    <w:rsid w:val="00F4141B"/>
    <w:rsid w:val="00F422D7"/>
    <w:rsid w:val="00F43DC1"/>
    <w:rsid w:val="00F4421C"/>
    <w:rsid w:val="00F44411"/>
    <w:rsid w:val="00F44F8A"/>
    <w:rsid w:val="00F45F0C"/>
    <w:rsid w:val="00F46DE7"/>
    <w:rsid w:val="00F47E32"/>
    <w:rsid w:val="00F47F78"/>
    <w:rsid w:val="00F5070C"/>
    <w:rsid w:val="00F50734"/>
    <w:rsid w:val="00F50C26"/>
    <w:rsid w:val="00F50C8B"/>
    <w:rsid w:val="00F515FC"/>
    <w:rsid w:val="00F51D88"/>
    <w:rsid w:val="00F51D96"/>
    <w:rsid w:val="00F5254D"/>
    <w:rsid w:val="00F5285F"/>
    <w:rsid w:val="00F528EE"/>
    <w:rsid w:val="00F52B23"/>
    <w:rsid w:val="00F52F38"/>
    <w:rsid w:val="00F52F7F"/>
    <w:rsid w:val="00F52F80"/>
    <w:rsid w:val="00F536DA"/>
    <w:rsid w:val="00F53763"/>
    <w:rsid w:val="00F54278"/>
    <w:rsid w:val="00F547E8"/>
    <w:rsid w:val="00F54BD3"/>
    <w:rsid w:val="00F55228"/>
    <w:rsid w:val="00F5523B"/>
    <w:rsid w:val="00F5530A"/>
    <w:rsid w:val="00F55BD8"/>
    <w:rsid w:val="00F55FEA"/>
    <w:rsid w:val="00F562AD"/>
    <w:rsid w:val="00F563EF"/>
    <w:rsid w:val="00F56E2E"/>
    <w:rsid w:val="00F57025"/>
    <w:rsid w:val="00F57325"/>
    <w:rsid w:val="00F57755"/>
    <w:rsid w:val="00F57D00"/>
    <w:rsid w:val="00F6026E"/>
    <w:rsid w:val="00F614B3"/>
    <w:rsid w:val="00F61D63"/>
    <w:rsid w:val="00F622AE"/>
    <w:rsid w:val="00F6244B"/>
    <w:rsid w:val="00F643F8"/>
    <w:rsid w:val="00F6496A"/>
    <w:rsid w:val="00F64D90"/>
    <w:rsid w:val="00F64F6E"/>
    <w:rsid w:val="00F66326"/>
    <w:rsid w:val="00F6647B"/>
    <w:rsid w:val="00F66C24"/>
    <w:rsid w:val="00F67394"/>
    <w:rsid w:val="00F70205"/>
    <w:rsid w:val="00F7065F"/>
    <w:rsid w:val="00F70D36"/>
    <w:rsid w:val="00F7115C"/>
    <w:rsid w:val="00F7143F"/>
    <w:rsid w:val="00F719B6"/>
    <w:rsid w:val="00F71EC6"/>
    <w:rsid w:val="00F7253C"/>
    <w:rsid w:val="00F725F8"/>
    <w:rsid w:val="00F72C12"/>
    <w:rsid w:val="00F72FDA"/>
    <w:rsid w:val="00F73197"/>
    <w:rsid w:val="00F736EE"/>
    <w:rsid w:val="00F7373B"/>
    <w:rsid w:val="00F73782"/>
    <w:rsid w:val="00F738DC"/>
    <w:rsid w:val="00F73A27"/>
    <w:rsid w:val="00F73BE3"/>
    <w:rsid w:val="00F7403A"/>
    <w:rsid w:val="00F740CC"/>
    <w:rsid w:val="00F742D7"/>
    <w:rsid w:val="00F74C9E"/>
    <w:rsid w:val="00F75838"/>
    <w:rsid w:val="00F761A9"/>
    <w:rsid w:val="00F7670D"/>
    <w:rsid w:val="00F76DA6"/>
    <w:rsid w:val="00F77460"/>
    <w:rsid w:val="00F77910"/>
    <w:rsid w:val="00F77F7B"/>
    <w:rsid w:val="00F8014A"/>
    <w:rsid w:val="00F81ABF"/>
    <w:rsid w:val="00F81ADF"/>
    <w:rsid w:val="00F81C80"/>
    <w:rsid w:val="00F823B0"/>
    <w:rsid w:val="00F82785"/>
    <w:rsid w:val="00F82D5A"/>
    <w:rsid w:val="00F833E7"/>
    <w:rsid w:val="00F852EA"/>
    <w:rsid w:val="00F85391"/>
    <w:rsid w:val="00F85740"/>
    <w:rsid w:val="00F85C0E"/>
    <w:rsid w:val="00F86089"/>
    <w:rsid w:val="00F86615"/>
    <w:rsid w:val="00F86B57"/>
    <w:rsid w:val="00F86FB3"/>
    <w:rsid w:val="00F873AC"/>
    <w:rsid w:val="00F873CC"/>
    <w:rsid w:val="00F87C08"/>
    <w:rsid w:val="00F90655"/>
    <w:rsid w:val="00F90DB2"/>
    <w:rsid w:val="00F90F76"/>
    <w:rsid w:val="00F91BCA"/>
    <w:rsid w:val="00F91E50"/>
    <w:rsid w:val="00F921CE"/>
    <w:rsid w:val="00F92322"/>
    <w:rsid w:val="00F92F10"/>
    <w:rsid w:val="00F93041"/>
    <w:rsid w:val="00F939A6"/>
    <w:rsid w:val="00F93D17"/>
    <w:rsid w:val="00F94104"/>
    <w:rsid w:val="00F94BCA"/>
    <w:rsid w:val="00F95231"/>
    <w:rsid w:val="00F9533D"/>
    <w:rsid w:val="00F9580A"/>
    <w:rsid w:val="00F95A14"/>
    <w:rsid w:val="00F96A80"/>
    <w:rsid w:val="00F96D1E"/>
    <w:rsid w:val="00F96FC6"/>
    <w:rsid w:val="00F9713C"/>
    <w:rsid w:val="00F97335"/>
    <w:rsid w:val="00FA0166"/>
    <w:rsid w:val="00FA02E6"/>
    <w:rsid w:val="00FA0FAC"/>
    <w:rsid w:val="00FA104B"/>
    <w:rsid w:val="00FA1869"/>
    <w:rsid w:val="00FA1AE3"/>
    <w:rsid w:val="00FA1CBB"/>
    <w:rsid w:val="00FA1D2E"/>
    <w:rsid w:val="00FA2843"/>
    <w:rsid w:val="00FA298D"/>
    <w:rsid w:val="00FA2F74"/>
    <w:rsid w:val="00FA3557"/>
    <w:rsid w:val="00FA445D"/>
    <w:rsid w:val="00FA54BA"/>
    <w:rsid w:val="00FA562D"/>
    <w:rsid w:val="00FA5B9D"/>
    <w:rsid w:val="00FA5F5C"/>
    <w:rsid w:val="00FA6028"/>
    <w:rsid w:val="00FA62A7"/>
    <w:rsid w:val="00FA7756"/>
    <w:rsid w:val="00FB0641"/>
    <w:rsid w:val="00FB0BBC"/>
    <w:rsid w:val="00FB140E"/>
    <w:rsid w:val="00FB1595"/>
    <w:rsid w:val="00FB1608"/>
    <w:rsid w:val="00FB19F5"/>
    <w:rsid w:val="00FB258F"/>
    <w:rsid w:val="00FB27B4"/>
    <w:rsid w:val="00FB3293"/>
    <w:rsid w:val="00FB3511"/>
    <w:rsid w:val="00FB3C25"/>
    <w:rsid w:val="00FB589E"/>
    <w:rsid w:val="00FB5D24"/>
    <w:rsid w:val="00FB5DE3"/>
    <w:rsid w:val="00FB680E"/>
    <w:rsid w:val="00FB68DF"/>
    <w:rsid w:val="00FB6A3C"/>
    <w:rsid w:val="00FB6AD0"/>
    <w:rsid w:val="00FB7B8B"/>
    <w:rsid w:val="00FB7BFE"/>
    <w:rsid w:val="00FB7E0F"/>
    <w:rsid w:val="00FC01B9"/>
    <w:rsid w:val="00FC0A71"/>
    <w:rsid w:val="00FC1E1B"/>
    <w:rsid w:val="00FC1EEC"/>
    <w:rsid w:val="00FC21BD"/>
    <w:rsid w:val="00FC3288"/>
    <w:rsid w:val="00FC3389"/>
    <w:rsid w:val="00FC338A"/>
    <w:rsid w:val="00FC3419"/>
    <w:rsid w:val="00FC42A8"/>
    <w:rsid w:val="00FC4343"/>
    <w:rsid w:val="00FC491A"/>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3D44"/>
    <w:rsid w:val="00FD406E"/>
    <w:rsid w:val="00FD4776"/>
    <w:rsid w:val="00FD49EA"/>
    <w:rsid w:val="00FD4D25"/>
    <w:rsid w:val="00FD5135"/>
    <w:rsid w:val="00FD533A"/>
    <w:rsid w:val="00FD5551"/>
    <w:rsid w:val="00FD5771"/>
    <w:rsid w:val="00FD5DBD"/>
    <w:rsid w:val="00FD5FF0"/>
    <w:rsid w:val="00FD64B8"/>
    <w:rsid w:val="00FD66D1"/>
    <w:rsid w:val="00FD6A8A"/>
    <w:rsid w:val="00FD6F61"/>
    <w:rsid w:val="00FD7619"/>
    <w:rsid w:val="00FD7A7A"/>
    <w:rsid w:val="00FD7AD2"/>
    <w:rsid w:val="00FD7BDA"/>
    <w:rsid w:val="00FE0905"/>
    <w:rsid w:val="00FE0A0E"/>
    <w:rsid w:val="00FE158C"/>
    <w:rsid w:val="00FE1E16"/>
    <w:rsid w:val="00FE25B9"/>
    <w:rsid w:val="00FE2D65"/>
    <w:rsid w:val="00FE418E"/>
    <w:rsid w:val="00FE4CD9"/>
    <w:rsid w:val="00FE55DE"/>
    <w:rsid w:val="00FE585E"/>
    <w:rsid w:val="00FE5929"/>
    <w:rsid w:val="00FE627C"/>
    <w:rsid w:val="00FE6AE4"/>
    <w:rsid w:val="00FE7359"/>
    <w:rsid w:val="00FF0C9A"/>
    <w:rsid w:val="00FF1241"/>
    <w:rsid w:val="00FF14FA"/>
    <w:rsid w:val="00FF17B3"/>
    <w:rsid w:val="00FF1A40"/>
    <w:rsid w:val="00FF1BB3"/>
    <w:rsid w:val="00FF1DE6"/>
    <w:rsid w:val="00FF20AF"/>
    <w:rsid w:val="00FF2515"/>
    <w:rsid w:val="00FF25BA"/>
    <w:rsid w:val="00FF27E4"/>
    <w:rsid w:val="00FF28F5"/>
    <w:rsid w:val="00FF2CCE"/>
    <w:rsid w:val="00FF517F"/>
    <w:rsid w:val="00FF5A27"/>
    <w:rsid w:val="00FF5C28"/>
    <w:rsid w:val="00FF66E7"/>
    <w:rsid w:val="00FF6A97"/>
    <w:rsid w:val="00FF6BF6"/>
    <w:rsid w:val="00FF6DFE"/>
    <w:rsid w:val="00FF6E7E"/>
    <w:rsid w:val="00FF6F39"/>
    <w:rsid w:val="00FF734D"/>
    <w:rsid w:val="00FF7885"/>
    <w:rsid w:val="00FF7A7A"/>
    <w:rsid w:val="00FF7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3D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9"/>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9"/>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A51E7-391F-45F8-8A4F-D5626D2CB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2011</Words>
  <Characters>11468</Characters>
  <Application>Microsoft Office Word</Application>
  <DocSecurity>0</DocSecurity>
  <PresentationFormat/>
  <Lines>95</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林祥利</cp:lastModifiedBy>
  <cp:revision>14</cp:revision>
  <dcterms:created xsi:type="dcterms:W3CDTF">2019-04-03T04:47:00Z</dcterms:created>
  <dcterms:modified xsi:type="dcterms:W3CDTF">2019-04-03T04:52:00Z</dcterms:modified>
</cp:coreProperties>
</file>