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4D76" w:rsidRPr="00A579DC" w:rsidRDefault="004F4D76" w:rsidP="004F4D76">
      <w:pPr>
        <w:pStyle w:val="ae"/>
        <w:rPr>
          <w:rFonts w:eastAsiaTheme="minorEastAsia"/>
          <w:bCs/>
          <w:sz w:val="22"/>
          <w:szCs w:val="22"/>
          <w:lang w:eastAsia="zh-CN"/>
        </w:rPr>
      </w:pPr>
      <w:bookmarkStart w:id="0" w:name="_GoBack"/>
      <w:bookmarkEnd w:id="0"/>
      <w:r w:rsidRPr="004F4D76">
        <w:rPr>
          <w:bCs/>
          <w:sz w:val="22"/>
          <w:szCs w:val="22"/>
        </w:rPr>
        <w:t>3GPP TSG RAN WG1 Meeting #9</w:t>
      </w:r>
      <w:r w:rsidR="00563AD2">
        <w:rPr>
          <w:rFonts w:eastAsiaTheme="minorEastAsia" w:hint="eastAsia"/>
          <w:bCs/>
          <w:sz w:val="22"/>
          <w:szCs w:val="22"/>
          <w:lang w:eastAsia="zh-CN"/>
        </w:rPr>
        <w:t>6bis</w:t>
      </w:r>
      <w:r w:rsidRPr="004F4D76">
        <w:rPr>
          <w:rFonts w:hint="eastAsia"/>
          <w:bCs/>
          <w:sz w:val="22"/>
          <w:szCs w:val="22"/>
        </w:rPr>
        <w:t xml:space="preserve">                                    </w:t>
      </w:r>
      <w:r w:rsidR="00563AD2">
        <w:rPr>
          <w:rFonts w:hint="eastAsia"/>
          <w:bCs/>
          <w:sz w:val="22"/>
          <w:szCs w:val="22"/>
        </w:rPr>
        <w:t xml:space="preserve">                            </w:t>
      </w:r>
      <w:r w:rsidR="00B55E7F">
        <w:rPr>
          <w:rFonts w:eastAsiaTheme="minorEastAsia" w:hint="eastAsia"/>
          <w:bCs/>
          <w:sz w:val="22"/>
          <w:szCs w:val="22"/>
          <w:lang w:eastAsia="zh-CN"/>
        </w:rPr>
        <w:t xml:space="preserve"> </w:t>
      </w:r>
      <w:r w:rsidRPr="004F4D76">
        <w:rPr>
          <w:bCs/>
          <w:sz w:val="22"/>
          <w:szCs w:val="22"/>
        </w:rPr>
        <w:t>R1-19</w:t>
      </w:r>
      <w:r w:rsidR="003C2062">
        <w:rPr>
          <w:rFonts w:eastAsiaTheme="minorEastAsia" w:hint="eastAsia"/>
          <w:bCs/>
          <w:sz w:val="22"/>
          <w:szCs w:val="22"/>
          <w:lang w:eastAsia="zh-CN"/>
        </w:rPr>
        <w:t>05355</w:t>
      </w:r>
    </w:p>
    <w:p w:rsidR="0027485D" w:rsidRDefault="0027485D" w:rsidP="0027485D">
      <w:pPr>
        <w:pStyle w:val="ae"/>
        <w:widowControl w:val="0"/>
        <w:tabs>
          <w:tab w:val="clear" w:pos="9072"/>
          <w:tab w:val="right" w:pos="8280"/>
          <w:tab w:val="right" w:pos="9781"/>
        </w:tabs>
        <w:snapToGrid w:val="0"/>
        <w:ind w:left="-2" w:right="-57"/>
        <w:rPr>
          <w:rFonts w:eastAsiaTheme="minorEastAsia"/>
          <w:bCs/>
          <w:sz w:val="22"/>
          <w:szCs w:val="22"/>
          <w:lang w:val="en-GB" w:eastAsia="zh-CN"/>
        </w:rPr>
      </w:pPr>
      <w:r w:rsidRPr="00CE4B01">
        <w:rPr>
          <w:rFonts w:eastAsiaTheme="minorEastAsia"/>
          <w:bCs/>
          <w:sz w:val="22"/>
          <w:szCs w:val="22"/>
          <w:lang w:val="en-GB" w:eastAsia="zh-CN"/>
        </w:rPr>
        <w:t>Xi’an, China, 8</w:t>
      </w:r>
      <w:r w:rsidRPr="00CE4B01">
        <w:rPr>
          <w:rFonts w:eastAsiaTheme="minorEastAsia"/>
          <w:bCs/>
          <w:sz w:val="22"/>
          <w:szCs w:val="22"/>
          <w:vertAlign w:val="superscript"/>
          <w:lang w:val="en-GB" w:eastAsia="zh-CN"/>
        </w:rPr>
        <w:t>th</w:t>
      </w:r>
      <w:r>
        <w:rPr>
          <w:rFonts w:eastAsiaTheme="minorEastAsia" w:hint="eastAsia"/>
          <w:bCs/>
          <w:sz w:val="22"/>
          <w:szCs w:val="22"/>
          <w:lang w:val="en-GB" w:eastAsia="zh-CN"/>
        </w:rPr>
        <w:t xml:space="preserve"> </w:t>
      </w:r>
      <w:r w:rsidRPr="00CE4B01">
        <w:rPr>
          <w:rFonts w:eastAsiaTheme="minorEastAsia"/>
          <w:bCs/>
          <w:sz w:val="22"/>
          <w:szCs w:val="22"/>
          <w:lang w:val="en-GB" w:eastAsia="zh-CN"/>
        </w:rPr>
        <w:t>– 12</w:t>
      </w:r>
      <w:r w:rsidRPr="00CE4B01">
        <w:rPr>
          <w:rFonts w:eastAsiaTheme="minorEastAsia"/>
          <w:bCs/>
          <w:sz w:val="22"/>
          <w:szCs w:val="22"/>
          <w:vertAlign w:val="superscript"/>
          <w:lang w:val="en-GB" w:eastAsia="zh-CN"/>
        </w:rPr>
        <w:t>th</w:t>
      </w:r>
      <w:r>
        <w:rPr>
          <w:rFonts w:eastAsiaTheme="minorEastAsia"/>
          <w:bCs/>
          <w:sz w:val="22"/>
          <w:szCs w:val="22"/>
          <w:lang w:val="en-GB" w:eastAsia="zh-CN"/>
        </w:rPr>
        <w:t xml:space="preserve"> </w:t>
      </w:r>
      <w:r w:rsidRPr="00CE4B01">
        <w:rPr>
          <w:rFonts w:eastAsiaTheme="minorEastAsia"/>
          <w:bCs/>
          <w:sz w:val="22"/>
          <w:szCs w:val="22"/>
          <w:lang w:val="en-GB" w:eastAsia="zh-CN"/>
        </w:rPr>
        <w:t>April, 2019</w:t>
      </w:r>
    </w:p>
    <w:p w:rsidR="00A579DC" w:rsidRPr="0086150A" w:rsidRDefault="00A579DC" w:rsidP="00556D82">
      <w:pPr>
        <w:pStyle w:val="ae"/>
        <w:rPr>
          <w:rFonts w:eastAsiaTheme="minorEastAsia"/>
          <w:sz w:val="22"/>
          <w:szCs w:val="22"/>
          <w:lang w:val="en-GB"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1" w:name="Title"/>
      <w:bookmarkEnd w:id="1"/>
      <w:r w:rsidRPr="0052231C">
        <w:rPr>
          <w:sz w:val="22"/>
          <w:szCs w:val="22"/>
        </w:rPr>
        <w:tab/>
      </w:r>
      <w:r w:rsidR="001A251E" w:rsidRPr="001A251E">
        <w:rPr>
          <w:sz w:val="22"/>
          <w:szCs w:val="22"/>
        </w:rPr>
        <w:t>Discussion on in-device coexistence of LTE and NR sidelink in NR V2X</w:t>
      </w:r>
    </w:p>
    <w:p w:rsidR="00830F4E" w:rsidRPr="002E080F" w:rsidRDefault="00830F4E" w:rsidP="00E9523A">
      <w:pPr>
        <w:pStyle w:val="ae"/>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1A251E">
        <w:rPr>
          <w:rFonts w:eastAsia="宋体" w:hint="eastAsia"/>
          <w:sz w:val="22"/>
          <w:szCs w:val="22"/>
          <w:lang w:eastAsia="zh-CN"/>
        </w:rPr>
        <w:t>7.2.4.4</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5B4C8B" w:rsidRDefault="005B4C8B" w:rsidP="005B4C8B">
      <w:pPr>
        <w:pStyle w:val="a1"/>
        <w:rPr>
          <w:rFonts w:eastAsia="宋体"/>
          <w:lang w:eastAsia="zh-CN"/>
        </w:rPr>
      </w:pPr>
      <w:r w:rsidRPr="0003648C">
        <w:rPr>
          <w:rFonts w:eastAsia="宋体"/>
          <w:lang w:eastAsia="zh-CN"/>
        </w:rPr>
        <w:t>In RAN</w:t>
      </w:r>
      <w:r w:rsidRPr="0003648C">
        <w:rPr>
          <w:rFonts w:eastAsia="宋体" w:hint="eastAsia"/>
          <w:lang w:eastAsia="zh-CN"/>
        </w:rPr>
        <w:t xml:space="preserve"> #</w:t>
      </w:r>
      <w:r>
        <w:rPr>
          <w:rFonts w:eastAsia="宋体" w:hint="eastAsia"/>
          <w:lang w:eastAsia="zh-CN"/>
        </w:rPr>
        <w:t>83</w:t>
      </w:r>
      <w:r w:rsidRPr="0003648C">
        <w:rPr>
          <w:rFonts w:eastAsia="宋体"/>
          <w:lang w:eastAsia="zh-CN"/>
        </w:rPr>
        <w:t xml:space="preserve"> meeting [</w:t>
      </w:r>
      <w:r w:rsidR="00B43E5B">
        <w:rPr>
          <w:rFonts w:eastAsia="宋体" w:hint="eastAsia"/>
          <w:lang w:eastAsia="zh-CN"/>
        </w:rPr>
        <w:t>1</w:t>
      </w:r>
      <w:r w:rsidRPr="0003648C">
        <w:rPr>
          <w:rFonts w:eastAsia="宋体"/>
          <w:lang w:eastAsia="zh-CN"/>
        </w:rPr>
        <w:t xml:space="preserve">], </w:t>
      </w:r>
      <w:r w:rsidRPr="0003648C">
        <w:rPr>
          <w:rFonts w:eastAsia="宋体" w:hint="eastAsia"/>
          <w:lang w:eastAsia="zh-CN"/>
        </w:rPr>
        <w:t>t</w:t>
      </w:r>
      <w:r w:rsidRPr="0003648C">
        <w:rPr>
          <w:rFonts w:eastAsia="宋体"/>
          <w:lang w:eastAsia="zh-CN"/>
        </w:rPr>
        <w:t xml:space="preserve">he </w:t>
      </w:r>
      <w:r w:rsidRPr="0003648C">
        <w:rPr>
          <w:rFonts w:eastAsia="宋体" w:hint="eastAsia"/>
          <w:lang w:eastAsia="zh-CN"/>
        </w:rPr>
        <w:t>following</w:t>
      </w:r>
      <w:r w:rsidRPr="0003648C">
        <w:rPr>
          <w:rFonts w:eastAsia="宋体"/>
          <w:lang w:eastAsia="zh-CN"/>
        </w:rPr>
        <w:t xml:space="preserve"> objective </w:t>
      </w:r>
      <w:r w:rsidRPr="0003648C">
        <w:rPr>
          <w:rFonts w:eastAsia="宋体" w:hint="eastAsia"/>
          <w:lang w:eastAsia="zh-CN"/>
        </w:rPr>
        <w:t xml:space="preserve">for </w:t>
      </w:r>
      <w:r>
        <w:rPr>
          <w:rFonts w:eastAsia="宋体" w:hint="eastAsia"/>
          <w:lang w:eastAsia="zh-CN"/>
        </w:rPr>
        <w:t>c</w:t>
      </w:r>
      <w:r w:rsidRPr="00785352">
        <w:rPr>
          <w:rFonts w:eastAsia="宋体"/>
          <w:lang w:eastAsia="zh-CN"/>
        </w:rPr>
        <w:t>oexistence</w:t>
      </w:r>
      <w:r>
        <w:rPr>
          <w:rFonts w:eastAsia="宋体" w:hint="eastAsia"/>
          <w:lang w:eastAsia="zh-CN"/>
        </w:rPr>
        <w:t xml:space="preserve"> in 5G V2X with NR SL work item is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B4C8B" w:rsidTr="00C100DC">
        <w:tc>
          <w:tcPr>
            <w:tcW w:w="9288" w:type="dxa"/>
          </w:tcPr>
          <w:p w:rsidR="005B4C8B" w:rsidRPr="00991B80" w:rsidRDefault="005B4C8B" w:rsidP="005B4C8B">
            <w:pPr>
              <w:numPr>
                <w:ilvl w:val="0"/>
                <w:numId w:val="33"/>
              </w:numPr>
              <w:contextualSpacing/>
              <w:jc w:val="both"/>
              <w:rPr>
                <w:szCs w:val="28"/>
                <w:lang w:val="en-GB" w:eastAsia="ko-KR"/>
              </w:rPr>
            </w:pPr>
            <w:r w:rsidRPr="00991B80">
              <w:rPr>
                <w:rFonts w:hint="eastAsia"/>
                <w:szCs w:val="28"/>
                <w:lang w:val="en-GB" w:eastAsia="ko-KR"/>
              </w:rPr>
              <w:t xml:space="preserve">Solutions for </w:t>
            </w:r>
            <w:r w:rsidRPr="00991B80">
              <w:rPr>
                <w:szCs w:val="28"/>
                <w:lang w:val="en-GB" w:eastAsia="ko-KR"/>
              </w:rPr>
              <w:t>‘not co-channel’ i</w:t>
            </w:r>
            <w:r w:rsidRPr="00991B80">
              <w:rPr>
                <w:rFonts w:hint="eastAsia"/>
                <w:szCs w:val="28"/>
                <w:lang w:val="en-GB" w:eastAsia="ko-KR"/>
              </w:rPr>
              <w:t>n-device coexistence</w:t>
            </w:r>
            <w:r w:rsidRPr="00991B80">
              <w:rPr>
                <w:szCs w:val="28"/>
                <w:lang w:val="en-GB" w:eastAsia="ko-KR"/>
              </w:rPr>
              <w:t xml:space="preserve"> between LTE and NR sidelinks</w:t>
            </w:r>
          </w:p>
          <w:p w:rsidR="005B4C8B" w:rsidRPr="00991B80" w:rsidRDefault="005B4C8B" w:rsidP="005B4C8B">
            <w:pPr>
              <w:numPr>
                <w:ilvl w:val="1"/>
                <w:numId w:val="33"/>
              </w:numPr>
              <w:contextualSpacing/>
              <w:jc w:val="both"/>
              <w:rPr>
                <w:szCs w:val="28"/>
                <w:lang w:val="en-GB" w:eastAsia="ko-KR"/>
              </w:rPr>
            </w:pPr>
            <w:r w:rsidRPr="00991B80">
              <w:rPr>
                <w:szCs w:val="28"/>
                <w:lang w:val="en-GB" w:eastAsia="ko-KR"/>
              </w:rPr>
              <w:t>TDM-based solutions as per the study outcome [RAN1, RAN2, RAN4]</w:t>
            </w:r>
          </w:p>
          <w:p w:rsidR="005B4C8B" w:rsidRPr="00991B80" w:rsidRDefault="005B4C8B" w:rsidP="005B4C8B">
            <w:pPr>
              <w:numPr>
                <w:ilvl w:val="1"/>
                <w:numId w:val="33"/>
              </w:numPr>
              <w:contextualSpacing/>
              <w:jc w:val="both"/>
              <w:rPr>
                <w:szCs w:val="28"/>
                <w:lang w:val="en-GB" w:eastAsia="ko-KR"/>
              </w:rPr>
            </w:pPr>
            <w:r w:rsidRPr="00991B80">
              <w:rPr>
                <w:szCs w:val="28"/>
                <w:lang w:val="en-GB" w:eastAsia="ko-KR"/>
              </w:rPr>
              <w:t>FDM-based solutions with static power allocation as per the study outcome [RAN4]</w:t>
            </w:r>
          </w:p>
          <w:p w:rsidR="005B4C8B" w:rsidRPr="00991B80" w:rsidRDefault="005B4C8B" w:rsidP="005B4C8B">
            <w:pPr>
              <w:numPr>
                <w:ilvl w:val="2"/>
                <w:numId w:val="33"/>
              </w:numPr>
              <w:contextualSpacing/>
              <w:jc w:val="both"/>
              <w:rPr>
                <w:szCs w:val="28"/>
                <w:lang w:val="en-GB" w:eastAsia="ko-KR"/>
              </w:rPr>
            </w:pPr>
            <w:r w:rsidRPr="00991B80">
              <w:rPr>
                <w:szCs w:val="28"/>
                <w:lang w:val="en-GB" w:eastAsia="ko-KR"/>
              </w:rPr>
              <w:t>This will not consider the case where LTE and NR sidelinks are in the same frequency band.</w:t>
            </w:r>
          </w:p>
          <w:p w:rsidR="005B4C8B" w:rsidRPr="00991B80" w:rsidRDefault="005B4C8B" w:rsidP="005B4C8B">
            <w:pPr>
              <w:numPr>
                <w:ilvl w:val="1"/>
                <w:numId w:val="33"/>
              </w:numPr>
              <w:contextualSpacing/>
              <w:jc w:val="both"/>
              <w:rPr>
                <w:szCs w:val="28"/>
                <w:lang w:val="en-GB" w:eastAsia="ko-KR"/>
              </w:rPr>
            </w:pPr>
            <w:r w:rsidRPr="00991B80">
              <w:rPr>
                <w:szCs w:val="28"/>
                <w:lang w:val="en-GB" w:eastAsia="ko-KR"/>
              </w:rPr>
              <w:t>No impact to LTE specifications at least from RAN1 and RAN2 perspective.</w:t>
            </w:r>
          </w:p>
          <w:p w:rsidR="005B4C8B" w:rsidRPr="00E90C86" w:rsidRDefault="005B4C8B" w:rsidP="00C100DC">
            <w:pPr>
              <w:contextualSpacing/>
              <w:jc w:val="both"/>
              <w:rPr>
                <w:rFonts w:eastAsia="宋体"/>
                <w:szCs w:val="28"/>
                <w:lang w:eastAsia="zh-CN"/>
              </w:rPr>
            </w:pPr>
            <w:r w:rsidRPr="00E90C86">
              <w:rPr>
                <w:szCs w:val="28"/>
                <w:lang w:eastAsia="ko-KR"/>
              </w:rPr>
              <w:t xml:space="preserve"> </w:t>
            </w:r>
          </w:p>
        </w:tc>
      </w:tr>
    </w:tbl>
    <w:p w:rsidR="005B4C8B" w:rsidRPr="00991B80" w:rsidRDefault="005B4C8B" w:rsidP="005B4C8B">
      <w:pPr>
        <w:pStyle w:val="a1"/>
        <w:rPr>
          <w:rFonts w:eastAsia="宋体"/>
          <w:lang w:eastAsia="zh-CN"/>
        </w:rPr>
      </w:pPr>
    </w:p>
    <w:p w:rsidR="005B4C8B" w:rsidRDefault="005B4C8B" w:rsidP="00B07C83">
      <w:pPr>
        <w:pStyle w:val="a1"/>
        <w:rPr>
          <w:rFonts w:eastAsia="宋体"/>
          <w:lang w:eastAsia="zh-CN"/>
        </w:rPr>
      </w:pPr>
      <w:r>
        <w:rPr>
          <w:rFonts w:eastAsia="宋体" w:hint="eastAsia"/>
          <w:lang w:eastAsia="zh-CN"/>
        </w:rPr>
        <w:t>According to in-device coexistence objective of WI, RAN1 may focus on TDM</w:t>
      </w:r>
      <w:r w:rsidR="00D74ABE">
        <w:rPr>
          <w:rFonts w:eastAsia="宋体" w:hint="eastAsia"/>
          <w:lang w:eastAsia="zh-CN"/>
        </w:rPr>
        <w:t>-based</w:t>
      </w:r>
      <w:r>
        <w:rPr>
          <w:rFonts w:eastAsia="宋体" w:hint="eastAsia"/>
          <w:lang w:eastAsia="zh-CN"/>
        </w:rPr>
        <w:t xml:space="preserve"> solution</w:t>
      </w:r>
      <w:r w:rsidR="00D74ABE">
        <w:rPr>
          <w:rFonts w:eastAsia="宋体" w:hint="eastAsia"/>
          <w:lang w:eastAsia="zh-CN"/>
        </w:rPr>
        <w:t>s</w:t>
      </w:r>
      <w:r>
        <w:rPr>
          <w:rFonts w:eastAsia="宋体" w:hint="eastAsia"/>
          <w:lang w:eastAsia="zh-CN"/>
        </w:rPr>
        <w:t xml:space="preserve">. </w:t>
      </w:r>
      <w:r w:rsidRPr="006B3C50">
        <w:rPr>
          <w:rFonts w:eastAsia="宋体" w:hint="eastAsia"/>
          <w:lang w:eastAsia="zh-CN"/>
        </w:rPr>
        <w:t xml:space="preserve">In this contribution, we will discuss </w:t>
      </w:r>
      <w:r>
        <w:rPr>
          <w:rFonts w:eastAsia="宋体" w:hint="eastAsia"/>
          <w:lang w:eastAsia="zh-CN"/>
        </w:rPr>
        <w:t>TDM</w:t>
      </w:r>
      <w:r w:rsidR="00D74ABE">
        <w:rPr>
          <w:rFonts w:eastAsia="宋体" w:hint="eastAsia"/>
          <w:lang w:eastAsia="zh-CN"/>
        </w:rPr>
        <w:t>-based</w:t>
      </w:r>
      <w:r>
        <w:rPr>
          <w:rFonts w:eastAsia="宋体" w:hint="eastAsia"/>
          <w:lang w:eastAsia="zh-CN"/>
        </w:rPr>
        <w:t xml:space="preserve"> solution of in-device </w:t>
      </w:r>
      <w:r w:rsidRPr="006B3C50">
        <w:rPr>
          <w:rFonts w:eastAsia="宋体" w:hint="eastAsia"/>
          <w:lang w:eastAsia="zh-CN"/>
        </w:rPr>
        <w:t>c</w:t>
      </w:r>
      <w:r w:rsidRPr="006B3C50">
        <w:rPr>
          <w:rFonts w:eastAsia="宋体"/>
          <w:lang w:eastAsia="zh-CN"/>
        </w:rPr>
        <w:t xml:space="preserve">oexistence of </w:t>
      </w:r>
      <w:r w:rsidRPr="005B4C8B">
        <w:rPr>
          <w:rFonts w:eastAsia="宋体"/>
          <w:lang w:eastAsia="zh-CN"/>
        </w:rPr>
        <w:t>LTE and NR sidelink in NR V2X</w:t>
      </w:r>
      <w:r>
        <w:rPr>
          <w:rFonts w:eastAsia="宋体" w:hint="eastAsia"/>
          <w:lang w:eastAsia="zh-CN"/>
        </w:rPr>
        <w:t>.</w:t>
      </w:r>
    </w:p>
    <w:p w:rsidR="00330283" w:rsidRDefault="00330283" w:rsidP="00330283">
      <w:pPr>
        <w:pStyle w:val="1"/>
        <w:ind w:left="431" w:hanging="431"/>
      </w:pPr>
      <w:r w:rsidRPr="00FB70CE">
        <w:rPr>
          <w:rFonts w:hint="eastAsia"/>
        </w:rPr>
        <w:t>TDM</w:t>
      </w:r>
      <w:r>
        <w:rPr>
          <w:rFonts w:hint="eastAsia"/>
          <w:lang w:eastAsia="zh-CN"/>
        </w:rPr>
        <w:t>-based</w:t>
      </w:r>
      <w:r w:rsidRPr="00FB70CE">
        <w:rPr>
          <w:rFonts w:hint="eastAsia"/>
        </w:rPr>
        <w:t xml:space="preserve"> solutions</w:t>
      </w:r>
      <w:r>
        <w:t xml:space="preserve"> for </w:t>
      </w:r>
      <w:r>
        <w:rPr>
          <w:rFonts w:hint="eastAsia"/>
          <w:lang w:eastAsia="zh-CN"/>
        </w:rPr>
        <w:t xml:space="preserve">in-device coexistence of </w:t>
      </w:r>
      <w:r>
        <w:t xml:space="preserve">LTE and NR </w:t>
      </w:r>
      <w:r>
        <w:rPr>
          <w:rFonts w:hint="eastAsia"/>
          <w:lang w:eastAsia="zh-CN"/>
        </w:rPr>
        <w:t>Sidelink</w:t>
      </w:r>
    </w:p>
    <w:p w:rsidR="00330283" w:rsidRPr="00503E3C" w:rsidRDefault="00330283" w:rsidP="00330283">
      <w:pPr>
        <w:pStyle w:val="a1"/>
        <w:rPr>
          <w:rFonts w:eastAsia="宋体"/>
          <w:lang w:eastAsia="zh-CN"/>
        </w:rPr>
      </w:pPr>
      <w:r>
        <w:rPr>
          <w:rFonts w:eastAsia="宋体"/>
          <w:lang w:eastAsia="zh-CN"/>
        </w:rPr>
        <w:t>F</w:t>
      </w:r>
      <w:r>
        <w:rPr>
          <w:rFonts w:eastAsia="宋体" w:hint="eastAsia"/>
          <w:lang w:eastAsia="zh-CN"/>
        </w:rPr>
        <w:t>or TDM solutions,</w:t>
      </w:r>
      <w:r>
        <w:rPr>
          <w:rFonts w:eastAsia="宋体"/>
          <w:lang w:eastAsia="zh-CN"/>
        </w:rPr>
        <w:t xml:space="preserve"> the assumption is </w:t>
      </w:r>
      <w:r>
        <w:rPr>
          <w:rFonts w:eastAsia="宋体" w:hint="eastAsia"/>
          <w:bCs/>
          <w:lang w:eastAsia="zh-CN"/>
        </w:rPr>
        <w:t xml:space="preserve">that the </w:t>
      </w:r>
      <w:r>
        <w:rPr>
          <w:rFonts w:eastAsia="宋体"/>
          <w:bCs/>
          <w:lang w:eastAsia="zh-CN"/>
        </w:rPr>
        <w:t>LTE and the NR</w:t>
      </w:r>
      <w:r>
        <w:rPr>
          <w:rFonts w:eastAsia="宋体" w:hint="eastAsia"/>
          <w:bCs/>
          <w:lang w:eastAsia="zh-CN"/>
        </w:rPr>
        <w:t xml:space="preserve"> sidelink are synchronized</w:t>
      </w:r>
      <w:r>
        <w:rPr>
          <w:rFonts w:eastAsia="宋体"/>
          <w:bCs/>
          <w:lang w:eastAsia="zh-CN"/>
        </w:rPr>
        <w:t>.</w:t>
      </w:r>
      <w:r>
        <w:rPr>
          <w:rFonts w:eastAsia="宋体" w:hint="eastAsia"/>
          <w:bCs/>
          <w:lang w:eastAsia="zh-CN"/>
        </w:rPr>
        <w:t xml:space="preserve"> </w:t>
      </w:r>
      <w:r>
        <w:rPr>
          <w:rFonts w:eastAsia="宋体"/>
          <w:bCs/>
          <w:lang w:eastAsia="zh-CN"/>
        </w:rPr>
        <w:t>T</w:t>
      </w:r>
      <w:r>
        <w:rPr>
          <w:rFonts w:eastAsia="宋体" w:hint="eastAsia"/>
          <w:bCs/>
          <w:lang w:eastAsia="zh-CN"/>
        </w:rPr>
        <w:t xml:space="preserve">he </w:t>
      </w:r>
      <w:r>
        <w:rPr>
          <w:rFonts w:eastAsia="宋体"/>
          <w:bCs/>
          <w:lang w:eastAsia="zh-CN"/>
        </w:rPr>
        <w:t xml:space="preserve">TDM solution is to </w:t>
      </w:r>
      <w:r w:rsidR="00A32571">
        <w:rPr>
          <w:rFonts w:eastAsia="宋体"/>
          <w:bCs/>
          <w:lang w:eastAsia="zh-CN"/>
        </w:rPr>
        <w:t xml:space="preserve">provide the TDM pattern in assisting in </w:t>
      </w:r>
      <w:r>
        <w:rPr>
          <w:rFonts w:eastAsia="宋体"/>
          <w:bCs/>
          <w:lang w:eastAsia="zh-CN"/>
        </w:rPr>
        <w:t xml:space="preserve">the resource </w:t>
      </w:r>
      <w:r w:rsidR="00A32571">
        <w:rPr>
          <w:rFonts w:eastAsia="宋体"/>
          <w:bCs/>
          <w:lang w:eastAsia="zh-CN"/>
        </w:rPr>
        <w:t>allocation at</w:t>
      </w:r>
      <w:r>
        <w:rPr>
          <w:rFonts w:eastAsia="宋体"/>
          <w:bCs/>
          <w:lang w:eastAsia="zh-CN"/>
        </w:rPr>
        <w:t xml:space="preserve"> different time for LTE and NR sidelink transmission to mitigate the in-device interference.   </w:t>
      </w:r>
    </w:p>
    <w:p w:rsidR="00330283" w:rsidRPr="005C23C4" w:rsidRDefault="00330283" w:rsidP="00330283">
      <w:pPr>
        <w:pStyle w:val="2"/>
        <w:ind w:left="578" w:hanging="578"/>
        <w:rPr>
          <w:szCs w:val="24"/>
        </w:rPr>
      </w:pPr>
      <w:r w:rsidRPr="005C23C4">
        <w:rPr>
          <w:szCs w:val="24"/>
        </w:rPr>
        <w:t>L</w:t>
      </w:r>
      <w:r w:rsidRPr="005C23C4">
        <w:rPr>
          <w:rFonts w:hint="eastAsia"/>
          <w:szCs w:val="24"/>
        </w:rPr>
        <w:t>ong</w:t>
      </w:r>
      <w:r>
        <w:rPr>
          <w:szCs w:val="24"/>
        </w:rPr>
        <w:t>-</w:t>
      </w:r>
      <w:r w:rsidRPr="005C23C4">
        <w:rPr>
          <w:rFonts w:hint="eastAsia"/>
          <w:szCs w:val="24"/>
        </w:rPr>
        <w:t>term coordination</w:t>
      </w:r>
      <w:r>
        <w:rPr>
          <w:szCs w:val="24"/>
        </w:rPr>
        <w:t xml:space="preserve"> in time domain</w:t>
      </w:r>
      <w:r w:rsidRPr="005C23C4">
        <w:rPr>
          <w:rFonts w:hint="eastAsia"/>
          <w:szCs w:val="24"/>
        </w:rPr>
        <w:t xml:space="preserve"> </w:t>
      </w:r>
    </w:p>
    <w:p w:rsidR="00330283" w:rsidRDefault="00330283" w:rsidP="00330283">
      <w:pPr>
        <w:pStyle w:val="a1"/>
        <w:rPr>
          <w:rFonts w:eastAsia="宋体"/>
          <w:bCs/>
          <w:lang w:eastAsia="zh-CN"/>
        </w:rPr>
      </w:pPr>
      <w:r>
        <w:rPr>
          <w:rFonts w:eastAsia="宋体" w:hint="eastAsia"/>
          <w:bCs/>
          <w:lang w:eastAsia="zh-CN"/>
        </w:rPr>
        <w:t xml:space="preserve">For the long term time-scale TDM coordination, the TDM </w:t>
      </w:r>
      <w:r>
        <w:rPr>
          <w:rFonts w:eastAsia="宋体"/>
          <w:bCs/>
          <w:lang w:eastAsia="zh-CN"/>
        </w:rPr>
        <w:t>transmission</w:t>
      </w:r>
      <w:r>
        <w:rPr>
          <w:rFonts w:eastAsia="宋体" w:hint="eastAsia"/>
          <w:bCs/>
          <w:lang w:eastAsia="zh-CN"/>
        </w:rPr>
        <w:t xml:space="preserve"> </w:t>
      </w:r>
      <w:r>
        <w:rPr>
          <w:rFonts w:eastAsia="宋体"/>
          <w:bCs/>
          <w:lang w:eastAsia="zh-CN"/>
        </w:rPr>
        <w:t>resource</w:t>
      </w:r>
      <w:r>
        <w:rPr>
          <w:rFonts w:eastAsia="宋体" w:hint="eastAsia"/>
          <w:bCs/>
          <w:lang w:eastAsia="zh-CN"/>
        </w:rPr>
        <w:t xml:space="preserve">s in each sidelink can be </w:t>
      </w:r>
      <w:r w:rsidRPr="00A533B1">
        <w:rPr>
          <w:rFonts w:eastAsia="宋体"/>
          <w:bCs/>
          <w:lang w:eastAsia="zh-CN"/>
        </w:rPr>
        <w:t>statically/quasi-statically</w:t>
      </w:r>
      <w:r>
        <w:rPr>
          <w:rFonts w:eastAsia="宋体" w:hint="eastAsia"/>
          <w:bCs/>
          <w:lang w:eastAsia="zh-CN"/>
        </w:rPr>
        <w:t xml:space="preserve"> configured or pre-configured</w:t>
      </w:r>
      <w:r>
        <w:rPr>
          <w:rFonts w:eastAsia="宋体"/>
          <w:bCs/>
          <w:lang w:eastAsia="zh-CN"/>
        </w:rPr>
        <w:t xml:space="preserve"> for each UE</w:t>
      </w:r>
      <w:r>
        <w:rPr>
          <w:rFonts w:eastAsia="宋体" w:hint="eastAsia"/>
          <w:bCs/>
          <w:lang w:eastAsia="zh-CN"/>
        </w:rPr>
        <w:t xml:space="preserve">. </w:t>
      </w:r>
      <w:r>
        <w:rPr>
          <w:rFonts w:eastAsia="宋体"/>
          <w:bCs/>
          <w:lang w:eastAsia="zh-CN"/>
        </w:rPr>
        <w:t xml:space="preserve">Since the TDM </w:t>
      </w:r>
      <w:r>
        <w:rPr>
          <w:rFonts w:eastAsia="宋体" w:hint="eastAsia"/>
          <w:bCs/>
          <w:lang w:eastAsia="zh-CN"/>
        </w:rPr>
        <w:t xml:space="preserve">transmission </w:t>
      </w:r>
      <w:r>
        <w:rPr>
          <w:rFonts w:eastAsia="宋体"/>
          <w:bCs/>
          <w:lang w:eastAsia="zh-CN"/>
        </w:rPr>
        <w:t>resource allocation between LTE and NR sidelink is UE-specific, the network could allocate the resource in time for LTE to another UE’s NR transmission. This would prevent the degradation of resource utilization.</w:t>
      </w:r>
      <w:r>
        <w:rPr>
          <w:rFonts w:eastAsia="宋体" w:hint="eastAsia"/>
          <w:bCs/>
          <w:lang w:eastAsia="zh-CN"/>
        </w:rPr>
        <w:t xml:space="preserve"> The TDM transmission resource configuration would impact </w:t>
      </w:r>
      <w:r w:rsidR="00A32571">
        <w:rPr>
          <w:rFonts w:eastAsia="宋体"/>
          <w:bCs/>
          <w:lang w:eastAsia="zh-CN"/>
        </w:rPr>
        <w:t>the</w:t>
      </w:r>
      <w:r>
        <w:rPr>
          <w:rFonts w:eastAsia="宋体" w:hint="eastAsia"/>
          <w:bCs/>
          <w:lang w:eastAsia="zh-CN"/>
        </w:rPr>
        <w:t xml:space="preserve"> latency and reliability</w:t>
      </w:r>
      <w:r w:rsidR="00A32571">
        <w:rPr>
          <w:rFonts w:eastAsia="宋体"/>
          <w:bCs/>
          <w:lang w:eastAsia="zh-CN"/>
        </w:rPr>
        <w:t xml:space="preserve"> of sidelink transmission</w:t>
      </w:r>
      <w:r>
        <w:rPr>
          <w:rFonts w:eastAsia="宋体" w:hint="eastAsia"/>
          <w:bCs/>
          <w:lang w:eastAsia="zh-CN"/>
        </w:rPr>
        <w:t>, which as illustrated in Figure 1.</w:t>
      </w:r>
    </w:p>
    <w:p w:rsidR="00330283" w:rsidRDefault="00BC3AB5" w:rsidP="00330283">
      <w:pPr>
        <w:spacing w:after="120"/>
        <w:jc w:val="center"/>
        <w:rPr>
          <w:rFonts w:eastAsia="宋体"/>
          <w:lang w:eastAsia="zh-CN"/>
        </w:rPr>
      </w:pPr>
      <w:r>
        <w:object w:dxaOrig="7866" w:dyaOrig="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1pt;height:200.3pt" o:ole="">
            <v:imagedata r:id="rId9" o:title=""/>
          </v:shape>
          <o:OLEObject Type="Embed" ProgID="Visio.Drawing.11" ShapeID="_x0000_i1025" DrawAspect="Content" ObjectID="_1615793854" r:id="rId10"/>
        </w:object>
      </w:r>
    </w:p>
    <w:p w:rsidR="00330283" w:rsidRPr="00C00BFB" w:rsidRDefault="00330283" w:rsidP="00330283">
      <w:pPr>
        <w:spacing w:after="120"/>
        <w:jc w:val="center"/>
        <w:rPr>
          <w:b/>
        </w:rPr>
      </w:pPr>
      <w:r w:rsidRPr="007C1268">
        <w:rPr>
          <w:b/>
        </w:rPr>
        <w:t>F</w:t>
      </w:r>
      <w:r w:rsidRPr="007C1268">
        <w:rPr>
          <w:rFonts w:hint="eastAsia"/>
          <w:b/>
        </w:rPr>
        <w:t>igure 1</w:t>
      </w:r>
      <w:r>
        <w:rPr>
          <w:rFonts w:eastAsia="宋体" w:hint="eastAsia"/>
          <w:b/>
          <w:lang w:eastAsia="zh-CN"/>
        </w:rPr>
        <w:t xml:space="preserve">: </w:t>
      </w:r>
      <w:r w:rsidRPr="007C1268">
        <w:rPr>
          <w:b/>
        </w:rPr>
        <w:t xml:space="preserve">TDM </w:t>
      </w:r>
      <w:r>
        <w:rPr>
          <w:rFonts w:eastAsia="宋体" w:hint="eastAsia"/>
          <w:b/>
          <w:lang w:eastAsia="zh-CN"/>
        </w:rPr>
        <w:t xml:space="preserve">solution </w:t>
      </w:r>
      <w:r w:rsidRPr="007C1268">
        <w:rPr>
          <w:b/>
        </w:rPr>
        <w:t>of LTE V2X and NR V2X sidelink transmissions</w:t>
      </w:r>
    </w:p>
    <w:p w:rsidR="00330283" w:rsidRPr="00E92681" w:rsidRDefault="00330283" w:rsidP="00330283">
      <w:pPr>
        <w:pStyle w:val="a1"/>
        <w:rPr>
          <w:rFonts w:eastAsia="宋体"/>
          <w:bCs/>
          <w:lang w:eastAsia="zh-CN"/>
        </w:rPr>
      </w:pPr>
      <w:r>
        <w:rPr>
          <w:rFonts w:eastAsia="宋体" w:hint="eastAsia"/>
          <w:bCs/>
          <w:lang w:eastAsia="zh-CN"/>
        </w:rPr>
        <w:lastRenderedPageBreak/>
        <w:t xml:space="preserve">As illustrated in Figure 1, </w:t>
      </w:r>
      <w:r>
        <w:rPr>
          <w:rFonts w:eastAsia="宋体"/>
          <w:bCs/>
          <w:lang w:eastAsia="zh-CN"/>
        </w:rPr>
        <w:t>each</w:t>
      </w:r>
      <w:r>
        <w:rPr>
          <w:rFonts w:eastAsia="宋体" w:hint="eastAsia"/>
          <w:bCs/>
          <w:lang w:eastAsia="zh-CN"/>
        </w:rPr>
        <w:t xml:space="preserve"> of the two UEs has a UE-specific transmission resource configuration and is to select transmission resources for an arriving packet with latency requirement of 3ms. For UE1, there is no </w:t>
      </w:r>
      <w:r>
        <w:rPr>
          <w:rFonts w:eastAsia="宋体"/>
          <w:bCs/>
          <w:lang w:eastAsia="zh-CN"/>
        </w:rPr>
        <w:t>available</w:t>
      </w:r>
      <w:r>
        <w:rPr>
          <w:rFonts w:eastAsia="宋体" w:hint="eastAsia"/>
          <w:bCs/>
          <w:lang w:eastAsia="zh-CN"/>
        </w:rPr>
        <w:t xml:space="preserve"> transmission resource in NR sidelink. </w:t>
      </w:r>
      <w:r>
        <w:rPr>
          <w:rFonts w:eastAsia="宋体"/>
          <w:bCs/>
          <w:lang w:eastAsia="zh-CN"/>
        </w:rPr>
        <w:t>W</w:t>
      </w:r>
      <w:r>
        <w:rPr>
          <w:rFonts w:eastAsia="宋体" w:hint="eastAsia"/>
          <w:bCs/>
          <w:lang w:eastAsia="zh-CN"/>
        </w:rPr>
        <w:t xml:space="preserve">hile for UE2, only 2 slot resources can be used as candidate </w:t>
      </w:r>
      <w:r>
        <w:rPr>
          <w:rFonts w:eastAsia="宋体"/>
          <w:bCs/>
          <w:lang w:eastAsia="zh-CN"/>
        </w:rPr>
        <w:t>resources</w:t>
      </w:r>
      <w:r>
        <w:rPr>
          <w:rFonts w:eastAsia="宋体" w:hint="eastAsia"/>
          <w:bCs/>
          <w:lang w:eastAsia="zh-CN"/>
        </w:rPr>
        <w:t xml:space="preserve"> and the probability of </w:t>
      </w:r>
      <w:r>
        <w:rPr>
          <w:rFonts w:eastAsia="宋体"/>
          <w:bCs/>
          <w:lang w:eastAsia="zh-CN"/>
        </w:rPr>
        <w:t>collision</w:t>
      </w:r>
      <w:r>
        <w:rPr>
          <w:rFonts w:eastAsia="宋体" w:hint="eastAsia"/>
          <w:bCs/>
          <w:lang w:eastAsia="zh-CN"/>
        </w:rPr>
        <w:t xml:space="preserve"> would be significantly high. </w:t>
      </w:r>
    </w:p>
    <w:p w:rsidR="00330283" w:rsidRDefault="00330283" w:rsidP="00BC3AB5">
      <w:pPr>
        <w:spacing w:beforeLines="50" w:before="120"/>
        <w:jc w:val="both"/>
        <w:rPr>
          <w:rFonts w:eastAsia="宋体"/>
          <w:b/>
          <w:bCs/>
          <w:i/>
          <w:lang w:eastAsia="zh-CN"/>
        </w:rPr>
      </w:pPr>
      <w:r w:rsidRPr="00124DFB">
        <w:rPr>
          <w:rFonts w:eastAsia="宋体"/>
          <w:b/>
          <w:bCs/>
          <w:i/>
          <w:lang w:eastAsia="zh-CN"/>
        </w:rPr>
        <w:t>O</w:t>
      </w:r>
      <w:r w:rsidRPr="00124DFB">
        <w:rPr>
          <w:rFonts w:eastAsia="宋体" w:hint="eastAsia"/>
          <w:b/>
          <w:bCs/>
          <w:i/>
          <w:lang w:eastAsia="zh-CN"/>
        </w:rPr>
        <w:t xml:space="preserve">bservation 1: For </w:t>
      </w:r>
      <w:r>
        <w:rPr>
          <w:rFonts w:eastAsia="宋体" w:hint="eastAsia"/>
          <w:b/>
          <w:bCs/>
          <w:i/>
          <w:lang w:eastAsia="zh-CN"/>
        </w:rPr>
        <w:t xml:space="preserve">the </w:t>
      </w:r>
      <w:r w:rsidRPr="00124DFB">
        <w:rPr>
          <w:rFonts w:eastAsia="宋体" w:hint="eastAsia"/>
          <w:b/>
          <w:bCs/>
          <w:i/>
          <w:lang w:eastAsia="zh-CN"/>
        </w:rPr>
        <w:t>l</w:t>
      </w:r>
      <w:r w:rsidRPr="00124DFB">
        <w:rPr>
          <w:rFonts w:eastAsia="宋体"/>
          <w:b/>
          <w:bCs/>
          <w:i/>
          <w:lang w:eastAsia="zh-CN"/>
        </w:rPr>
        <w:t>ong</w:t>
      </w:r>
      <w:r>
        <w:rPr>
          <w:rFonts w:eastAsia="宋体"/>
          <w:b/>
          <w:bCs/>
          <w:i/>
          <w:lang w:eastAsia="zh-CN"/>
        </w:rPr>
        <w:t>-</w:t>
      </w:r>
      <w:r w:rsidRPr="00124DFB">
        <w:rPr>
          <w:rFonts w:eastAsia="宋体"/>
          <w:b/>
          <w:bCs/>
          <w:i/>
          <w:lang w:eastAsia="zh-CN"/>
        </w:rPr>
        <w:t>term coordination</w:t>
      </w:r>
      <w:r>
        <w:rPr>
          <w:rFonts w:eastAsia="宋体"/>
          <w:b/>
          <w:bCs/>
          <w:i/>
          <w:lang w:eastAsia="zh-CN"/>
        </w:rPr>
        <w:t xml:space="preserve"> in time domain</w:t>
      </w:r>
      <w:r>
        <w:rPr>
          <w:rFonts w:eastAsia="宋体" w:hint="eastAsia"/>
          <w:b/>
          <w:bCs/>
          <w:i/>
          <w:lang w:eastAsia="zh-CN"/>
        </w:rPr>
        <w:t>:</w:t>
      </w:r>
    </w:p>
    <w:p w:rsidR="00330283" w:rsidRPr="005800AB" w:rsidRDefault="00330283" w:rsidP="00330283">
      <w:pPr>
        <w:numPr>
          <w:ilvl w:val="0"/>
          <w:numId w:val="35"/>
        </w:numPr>
        <w:spacing w:after="120"/>
        <w:ind w:left="357" w:hanging="357"/>
        <w:jc w:val="both"/>
        <w:rPr>
          <w:rFonts w:eastAsia="宋体"/>
          <w:b/>
          <w:i/>
          <w:lang w:eastAsia="zh-CN"/>
        </w:rPr>
      </w:pPr>
      <w:r w:rsidRPr="005800AB">
        <w:rPr>
          <w:rFonts w:eastAsia="宋体"/>
          <w:b/>
          <w:i/>
          <w:lang w:eastAsia="zh-CN"/>
        </w:rPr>
        <w:t>T</w:t>
      </w:r>
      <w:r w:rsidRPr="005800AB">
        <w:rPr>
          <w:rFonts w:eastAsia="宋体" w:hint="eastAsia"/>
          <w:b/>
          <w:i/>
          <w:lang w:eastAsia="zh-CN"/>
        </w:rPr>
        <w:t>here would be adverse impact on the latency and reliability.</w:t>
      </w:r>
    </w:p>
    <w:p w:rsidR="00A4217C" w:rsidRDefault="00A4217C" w:rsidP="00B07C83">
      <w:pPr>
        <w:pStyle w:val="a1"/>
        <w:rPr>
          <w:rFonts w:eastAsia="宋体"/>
          <w:lang w:eastAsia="zh-CN"/>
        </w:rPr>
      </w:pPr>
    </w:p>
    <w:p w:rsidR="0002180B" w:rsidRDefault="00A4217C" w:rsidP="00C77443">
      <w:pPr>
        <w:spacing w:after="120"/>
        <w:jc w:val="both"/>
        <w:rPr>
          <w:rFonts w:eastAsia="宋体"/>
          <w:lang w:eastAsia="zh-CN"/>
        </w:rPr>
      </w:pPr>
      <w:r>
        <w:rPr>
          <w:rFonts w:eastAsiaTheme="minorEastAsia" w:hint="eastAsia"/>
          <w:lang w:eastAsia="zh-CN"/>
        </w:rPr>
        <w:t xml:space="preserve">There is </w:t>
      </w:r>
      <w:r w:rsidR="00AA63CA">
        <w:rPr>
          <w:rFonts w:eastAsiaTheme="minorEastAsia"/>
          <w:lang w:eastAsia="zh-CN"/>
        </w:rPr>
        <w:t>additional</w:t>
      </w:r>
      <w:r>
        <w:rPr>
          <w:rFonts w:eastAsiaTheme="minorEastAsia" w:hint="eastAsia"/>
          <w:lang w:eastAsia="zh-CN"/>
        </w:rPr>
        <w:t xml:space="preserve"> </w:t>
      </w:r>
      <w:r>
        <w:rPr>
          <w:rFonts w:eastAsiaTheme="minorEastAsia"/>
          <w:lang w:eastAsia="zh-CN"/>
        </w:rPr>
        <w:t>standardization</w:t>
      </w:r>
      <w:r>
        <w:rPr>
          <w:rFonts w:eastAsiaTheme="minorEastAsia" w:hint="eastAsia"/>
          <w:lang w:eastAsia="zh-CN"/>
        </w:rPr>
        <w:t xml:space="preserve"> work of</w:t>
      </w:r>
      <w:r w:rsidR="00AA63CA">
        <w:rPr>
          <w:rFonts w:eastAsiaTheme="minorEastAsia"/>
          <w:lang w:eastAsia="zh-CN"/>
        </w:rPr>
        <w:t xml:space="preserve"> HARQ operation for unicast and groupcast in</w:t>
      </w:r>
      <w:r>
        <w:rPr>
          <w:rFonts w:eastAsiaTheme="minorEastAsia" w:hint="eastAsia"/>
          <w:lang w:eastAsia="zh-CN"/>
        </w:rPr>
        <w:t xml:space="preserve"> RAN1 </w:t>
      </w:r>
      <w:r w:rsidR="00E80FEF">
        <w:rPr>
          <w:rFonts w:eastAsiaTheme="minorEastAsia" w:hint="eastAsia"/>
          <w:lang w:eastAsia="zh-CN"/>
        </w:rPr>
        <w:t>for long-</w:t>
      </w:r>
      <w:r>
        <w:rPr>
          <w:rFonts w:eastAsiaTheme="minorEastAsia" w:hint="eastAsia"/>
          <w:lang w:eastAsia="zh-CN"/>
        </w:rPr>
        <w:t xml:space="preserve">term TDM in-device coexistence. </w:t>
      </w:r>
      <w:r w:rsidR="00AA63CA">
        <w:rPr>
          <w:rFonts w:eastAsiaTheme="minorEastAsia"/>
          <w:lang w:eastAsia="zh-CN"/>
        </w:rPr>
        <w:t xml:space="preserve">The TDM resource allocation for NR sidelink transmission needs to take into HARQ operation, which includes the retransmission time and HARQ-ACK feedback, into account in assigning the TDM pattern.   </w:t>
      </w:r>
      <w:r>
        <w:rPr>
          <w:rFonts w:eastAsiaTheme="minorEastAsia" w:hint="eastAsia"/>
          <w:lang w:eastAsia="zh-CN"/>
        </w:rPr>
        <w:t xml:space="preserve">However, </w:t>
      </w:r>
      <w:r w:rsidR="00BA6ABA">
        <w:rPr>
          <w:rFonts w:eastAsia="宋体" w:hint="eastAsia"/>
          <w:lang w:eastAsia="zh-CN"/>
        </w:rPr>
        <w:t xml:space="preserve">considering the </w:t>
      </w:r>
      <w:r w:rsidR="00BA6ABA">
        <w:rPr>
          <w:rFonts w:eastAsia="宋体"/>
          <w:lang w:eastAsia="zh-CN"/>
        </w:rPr>
        <w:t>serious</w:t>
      </w:r>
      <w:r w:rsidR="00BA6ABA">
        <w:rPr>
          <w:rFonts w:eastAsia="宋体" w:hint="eastAsia"/>
          <w:lang w:eastAsia="zh-CN"/>
        </w:rPr>
        <w:t xml:space="preserve"> impact on the latency and reliability, long-term TDM</w:t>
      </w:r>
      <w:r>
        <w:rPr>
          <w:rFonts w:eastAsia="宋体" w:hint="eastAsia"/>
          <w:lang w:eastAsia="zh-CN"/>
        </w:rPr>
        <w:t xml:space="preserve"> in-device coexistence solution is not proposed.</w:t>
      </w:r>
      <w:r w:rsidR="0002180B">
        <w:rPr>
          <w:rFonts w:eastAsia="宋体" w:hint="eastAsia"/>
          <w:lang w:eastAsia="zh-CN"/>
        </w:rPr>
        <w:t xml:space="preserve"> </w:t>
      </w:r>
      <w:r w:rsidR="0002180B">
        <w:rPr>
          <w:rFonts w:eastAsiaTheme="minorEastAsia" w:hint="eastAsia"/>
          <w:lang w:eastAsia="zh-CN"/>
        </w:rPr>
        <w:t>W</w:t>
      </w:r>
      <w:r w:rsidR="005E152A">
        <w:t>e focus our discussion to short</w:t>
      </w:r>
      <w:r w:rsidR="005E152A">
        <w:rPr>
          <w:rFonts w:eastAsiaTheme="minorEastAsia" w:hint="eastAsia"/>
          <w:lang w:eastAsia="zh-CN"/>
        </w:rPr>
        <w:t>-</w:t>
      </w:r>
      <w:r w:rsidR="0002180B">
        <w:t xml:space="preserve">term </w:t>
      </w:r>
      <w:r w:rsidR="005E152A">
        <w:rPr>
          <w:rFonts w:eastAsiaTheme="minorEastAsia" w:hint="eastAsia"/>
          <w:lang w:eastAsia="zh-CN"/>
        </w:rPr>
        <w:t xml:space="preserve">TDM in-device </w:t>
      </w:r>
      <w:r w:rsidR="0002180B">
        <w:t>solution.</w:t>
      </w:r>
    </w:p>
    <w:p w:rsidR="00330283" w:rsidRPr="0002180B" w:rsidRDefault="00330283" w:rsidP="0002180B">
      <w:pPr>
        <w:spacing w:after="120"/>
        <w:rPr>
          <w:rFonts w:eastAsia="宋体"/>
          <w:lang w:eastAsia="zh-CN"/>
        </w:rPr>
      </w:pPr>
    </w:p>
    <w:p w:rsidR="002C2A98" w:rsidRPr="00BA6ABA" w:rsidRDefault="002C2A98" w:rsidP="00BA6ABA">
      <w:pPr>
        <w:pStyle w:val="2"/>
        <w:ind w:left="578" w:hanging="578"/>
        <w:rPr>
          <w:szCs w:val="24"/>
        </w:rPr>
      </w:pPr>
      <w:r w:rsidRPr="002C2A98">
        <w:rPr>
          <w:szCs w:val="24"/>
        </w:rPr>
        <w:t>Short-</w:t>
      </w:r>
      <w:r w:rsidRPr="002C2A98">
        <w:rPr>
          <w:rFonts w:hint="eastAsia"/>
          <w:szCs w:val="24"/>
        </w:rPr>
        <w:t>term</w:t>
      </w:r>
      <w:r w:rsidRPr="002C2A98">
        <w:rPr>
          <w:szCs w:val="24"/>
        </w:rPr>
        <w:t xml:space="preserve"> coordination in time domain</w:t>
      </w:r>
    </w:p>
    <w:p w:rsidR="005E152A" w:rsidRDefault="005E152A" w:rsidP="006F411F">
      <w:pPr>
        <w:pStyle w:val="a1"/>
        <w:rPr>
          <w:rFonts w:eastAsia="宋体"/>
          <w:lang w:eastAsia="zh-CN"/>
        </w:rPr>
      </w:pPr>
      <w:r>
        <w:rPr>
          <w:rFonts w:eastAsia="宋体" w:hint="eastAsia"/>
          <w:bCs/>
          <w:lang w:eastAsia="zh-CN"/>
        </w:rPr>
        <w:t xml:space="preserve">For short-term TDM in-device solution, according to the objective of </w:t>
      </w:r>
      <w:r>
        <w:rPr>
          <w:rFonts w:eastAsia="宋体" w:hint="eastAsia"/>
          <w:lang w:eastAsia="zh-CN"/>
        </w:rPr>
        <w:t>c</w:t>
      </w:r>
      <w:r w:rsidRPr="00785352">
        <w:rPr>
          <w:rFonts w:eastAsia="宋体"/>
          <w:lang w:eastAsia="zh-CN"/>
        </w:rPr>
        <w:t>oexistence</w:t>
      </w:r>
      <w:r>
        <w:rPr>
          <w:rFonts w:eastAsia="宋体" w:hint="eastAsia"/>
          <w:lang w:eastAsia="zh-CN"/>
        </w:rPr>
        <w:t xml:space="preserve"> in 5G V2X with NR SL work item</w:t>
      </w:r>
      <w:r w:rsidR="00AF570B">
        <w:rPr>
          <w:rFonts w:eastAsia="宋体" w:hint="eastAsia"/>
          <w:lang w:eastAsia="zh-CN"/>
        </w:rPr>
        <w:t>, any change of LTE specifications is not allowed at least from RAN1 and RAN2 perspective. Tx/Tx, Tx/Rx and Rx/Rx cases will be discussed in the following respectively.</w:t>
      </w:r>
    </w:p>
    <w:p w:rsidR="00A434CD" w:rsidRDefault="00E97006" w:rsidP="00A434CD">
      <w:pPr>
        <w:pStyle w:val="a1"/>
        <w:rPr>
          <w:rFonts w:eastAsia="宋体"/>
          <w:lang w:eastAsia="zh-CN"/>
        </w:rPr>
      </w:pPr>
      <w:r>
        <w:rPr>
          <w:rFonts w:eastAsia="宋体" w:hint="eastAsia"/>
          <w:lang w:eastAsia="zh-CN"/>
        </w:rPr>
        <w:t>For Tx/Tx case, there are three possible situations as follows:</w:t>
      </w:r>
    </w:p>
    <w:p w:rsidR="00A11850" w:rsidRDefault="008A0135" w:rsidP="00B95A74">
      <w:pPr>
        <w:pStyle w:val="a1"/>
        <w:numPr>
          <w:ilvl w:val="0"/>
          <w:numId w:val="33"/>
        </w:numPr>
        <w:ind w:left="402" w:hangingChars="201" w:hanging="402"/>
        <w:rPr>
          <w:rFonts w:eastAsia="宋体"/>
          <w:lang w:eastAsia="zh-CN"/>
        </w:rPr>
      </w:pPr>
      <w:r>
        <w:rPr>
          <w:rFonts w:eastAsia="宋体"/>
          <w:lang w:eastAsia="zh-CN"/>
        </w:rPr>
        <w:t>S</w:t>
      </w:r>
      <w:r>
        <w:rPr>
          <w:rFonts w:eastAsia="宋体" w:hint="eastAsia"/>
          <w:lang w:eastAsia="zh-CN"/>
        </w:rPr>
        <w:t xml:space="preserve">ituation 1: </w:t>
      </w:r>
      <w:r w:rsidR="00E97006">
        <w:rPr>
          <w:rFonts w:eastAsia="宋体" w:hint="eastAsia"/>
          <w:lang w:eastAsia="zh-CN"/>
        </w:rPr>
        <w:t xml:space="preserve">The reserved resources of LTE V2X </w:t>
      </w:r>
      <w:r w:rsidR="00A214E7">
        <w:rPr>
          <w:rFonts w:eastAsia="宋体" w:hint="eastAsia"/>
          <w:lang w:eastAsia="zh-CN"/>
        </w:rPr>
        <w:t>s</w:t>
      </w:r>
      <w:r w:rsidR="00E97006">
        <w:rPr>
          <w:rFonts w:eastAsia="宋体" w:hint="eastAsia"/>
          <w:lang w:eastAsia="zh-CN"/>
        </w:rPr>
        <w:t>idelink can be known by NR V2X sidelink in advanced</w:t>
      </w:r>
      <w:r w:rsidR="000700B1">
        <w:rPr>
          <w:rFonts w:eastAsia="宋体" w:hint="eastAsia"/>
          <w:lang w:eastAsia="zh-CN"/>
        </w:rPr>
        <w:t xml:space="preserve">, NR V2X sidelink </w:t>
      </w:r>
      <w:r w:rsidR="000700B1">
        <w:rPr>
          <w:rFonts w:eastAsia="宋体"/>
          <w:lang w:eastAsia="zh-CN"/>
        </w:rPr>
        <w:t>can</w:t>
      </w:r>
      <w:r w:rsidR="000700B1">
        <w:rPr>
          <w:rFonts w:eastAsia="宋体" w:hint="eastAsia"/>
          <w:lang w:eastAsia="zh-CN"/>
        </w:rPr>
        <w:t xml:space="preserve"> avoid the time of the reserved resources by selecting or reselecting resource to satisfy the delay and/or reliability requirements of the packet.</w:t>
      </w:r>
    </w:p>
    <w:p w:rsidR="00347C79" w:rsidRDefault="00347C79" w:rsidP="00B95A74">
      <w:pPr>
        <w:pStyle w:val="a1"/>
        <w:numPr>
          <w:ilvl w:val="1"/>
          <w:numId w:val="33"/>
        </w:numPr>
        <w:ind w:left="800" w:hanging="403"/>
        <w:rPr>
          <w:rFonts w:eastAsia="宋体"/>
          <w:lang w:eastAsia="zh-CN"/>
        </w:rPr>
      </w:pPr>
      <w:r>
        <w:rPr>
          <w:rFonts w:eastAsia="宋体" w:hint="eastAsia"/>
          <w:lang w:eastAsia="zh-CN"/>
        </w:rPr>
        <w:t>If the reserved resources of LTE V2X sidelink can be known by NR V2X sidelink before selecting resources, then</w:t>
      </w:r>
    </w:p>
    <w:p w:rsidR="00E97006" w:rsidRDefault="00A11850" w:rsidP="00B95A74">
      <w:pPr>
        <w:pStyle w:val="a1"/>
        <w:numPr>
          <w:ilvl w:val="2"/>
          <w:numId w:val="33"/>
        </w:numPr>
        <w:ind w:left="1197" w:hanging="403"/>
        <w:rPr>
          <w:rFonts w:eastAsia="宋体"/>
          <w:lang w:eastAsia="zh-CN"/>
        </w:rPr>
      </w:pPr>
      <w:r>
        <w:rPr>
          <w:rFonts w:eastAsia="宋体" w:hint="eastAsia"/>
          <w:lang w:eastAsia="zh-CN"/>
        </w:rPr>
        <w:t xml:space="preserve">For </w:t>
      </w:r>
      <w:r w:rsidR="009D2960">
        <w:rPr>
          <w:rFonts w:eastAsia="宋体" w:hint="eastAsia"/>
          <w:lang w:eastAsia="zh-CN"/>
        </w:rPr>
        <w:t xml:space="preserve">NR V2X sidelink </w:t>
      </w:r>
      <w:r>
        <w:rPr>
          <w:rFonts w:eastAsia="宋体" w:hint="eastAsia"/>
          <w:lang w:eastAsia="zh-CN"/>
        </w:rPr>
        <w:t>initial transmission</w:t>
      </w:r>
      <w:r w:rsidR="00F41F4A">
        <w:rPr>
          <w:rFonts w:eastAsia="宋体"/>
          <w:lang w:eastAsia="zh-CN"/>
        </w:rPr>
        <w:t xml:space="preserve">, </w:t>
      </w:r>
      <w:r>
        <w:rPr>
          <w:rFonts w:eastAsia="宋体" w:hint="eastAsia"/>
          <w:lang w:eastAsia="zh-CN"/>
        </w:rPr>
        <w:t>reservation based re-transmission</w:t>
      </w:r>
      <w:r w:rsidR="00F41F4A">
        <w:rPr>
          <w:rFonts w:eastAsia="宋体"/>
          <w:lang w:eastAsia="zh-CN"/>
        </w:rPr>
        <w:t>, and</w:t>
      </w:r>
      <w:r w:rsidR="00EA3C5A">
        <w:rPr>
          <w:rFonts w:eastAsia="宋体"/>
          <w:lang w:eastAsia="zh-CN"/>
        </w:rPr>
        <w:t xml:space="preserve"> PSFCH transmission for HARQ-ACK</w:t>
      </w:r>
      <w:r w:rsidR="00F41F4A">
        <w:rPr>
          <w:rFonts w:eastAsia="宋体"/>
          <w:lang w:eastAsia="zh-CN"/>
        </w:rPr>
        <w:t xml:space="preserve"> feedback</w:t>
      </w:r>
      <w:r>
        <w:rPr>
          <w:rFonts w:eastAsia="宋体" w:hint="eastAsia"/>
          <w:lang w:eastAsia="zh-CN"/>
        </w:rPr>
        <w:t>,</w:t>
      </w:r>
      <w:r w:rsidR="00E97006">
        <w:rPr>
          <w:rFonts w:eastAsia="宋体" w:hint="eastAsia"/>
          <w:lang w:eastAsia="zh-CN"/>
        </w:rPr>
        <w:t xml:space="preserve"> NR V2X sidelink </w:t>
      </w:r>
      <w:r w:rsidR="00DE615B">
        <w:rPr>
          <w:rFonts w:eastAsia="宋体" w:hint="eastAsia"/>
          <w:lang w:eastAsia="zh-CN"/>
        </w:rPr>
        <w:t xml:space="preserve">has to </w:t>
      </w:r>
      <w:r w:rsidR="00E97006">
        <w:rPr>
          <w:rFonts w:eastAsia="宋体" w:hint="eastAsia"/>
          <w:lang w:eastAsia="zh-CN"/>
        </w:rPr>
        <w:t xml:space="preserve">avoid the time of </w:t>
      </w:r>
      <w:r w:rsidR="00DE615B">
        <w:rPr>
          <w:rFonts w:eastAsia="宋体" w:hint="eastAsia"/>
          <w:lang w:eastAsia="zh-CN"/>
        </w:rPr>
        <w:t xml:space="preserve">all </w:t>
      </w:r>
      <w:r w:rsidR="000E4BF5">
        <w:rPr>
          <w:rFonts w:eastAsia="宋体" w:hint="eastAsia"/>
          <w:lang w:eastAsia="zh-CN"/>
        </w:rPr>
        <w:t xml:space="preserve">the </w:t>
      </w:r>
      <w:r w:rsidR="00E97006">
        <w:rPr>
          <w:rFonts w:eastAsia="宋体" w:hint="eastAsia"/>
          <w:lang w:eastAsia="zh-CN"/>
        </w:rPr>
        <w:t xml:space="preserve">reserved resources </w:t>
      </w:r>
      <w:r w:rsidR="00DE615B">
        <w:rPr>
          <w:rFonts w:eastAsia="宋体" w:hint="eastAsia"/>
          <w:lang w:eastAsia="zh-CN"/>
        </w:rPr>
        <w:t xml:space="preserve">of LTE V2X sidelink </w:t>
      </w:r>
      <w:r w:rsidR="00E97006">
        <w:rPr>
          <w:rFonts w:eastAsia="宋体" w:hint="eastAsia"/>
          <w:lang w:eastAsia="zh-CN"/>
        </w:rPr>
        <w:t>by selecting resource.</w:t>
      </w:r>
    </w:p>
    <w:p w:rsidR="00DE615B" w:rsidRDefault="00DE615B" w:rsidP="00B95A74">
      <w:pPr>
        <w:pStyle w:val="a1"/>
        <w:numPr>
          <w:ilvl w:val="2"/>
          <w:numId w:val="33"/>
        </w:numPr>
        <w:ind w:left="1197" w:hanging="403"/>
        <w:rPr>
          <w:rFonts w:eastAsia="宋体"/>
          <w:lang w:eastAsia="zh-CN"/>
        </w:rPr>
      </w:pPr>
      <w:r>
        <w:rPr>
          <w:rFonts w:eastAsia="宋体" w:hint="eastAsia"/>
          <w:lang w:eastAsia="zh-CN"/>
        </w:rPr>
        <w:t xml:space="preserve">For </w:t>
      </w:r>
      <w:r w:rsidR="009D2960">
        <w:rPr>
          <w:rFonts w:eastAsia="宋体" w:hint="eastAsia"/>
          <w:lang w:eastAsia="zh-CN"/>
        </w:rPr>
        <w:t xml:space="preserve">NR V2X sidelink </w:t>
      </w:r>
      <w:r>
        <w:rPr>
          <w:rFonts w:eastAsia="宋体" w:hint="eastAsia"/>
          <w:lang w:eastAsia="zh-CN"/>
        </w:rPr>
        <w:t>dynamic scheduling based re-transmission</w:t>
      </w:r>
      <w:r w:rsidR="00F41F4A">
        <w:rPr>
          <w:rFonts w:eastAsia="宋体"/>
          <w:lang w:eastAsia="zh-CN"/>
        </w:rPr>
        <w:t xml:space="preserve"> and</w:t>
      </w:r>
      <w:r w:rsidR="00EA3C5A">
        <w:rPr>
          <w:rFonts w:eastAsia="宋体"/>
          <w:lang w:eastAsia="zh-CN"/>
        </w:rPr>
        <w:t xml:space="preserve"> PSFCH transmission for HARQ-ACK</w:t>
      </w:r>
      <w:r w:rsidR="00F41F4A">
        <w:rPr>
          <w:rFonts w:eastAsia="宋体"/>
          <w:lang w:eastAsia="zh-CN"/>
        </w:rPr>
        <w:t xml:space="preserve"> feedback,</w:t>
      </w:r>
      <w:r>
        <w:rPr>
          <w:rFonts w:eastAsia="宋体" w:hint="eastAsia"/>
          <w:lang w:eastAsia="zh-CN"/>
        </w:rPr>
        <w:t xml:space="preserve"> NR V2X sidelink only need to avoid the time of the reserved resources of LTE V2X sidelink in the </w:t>
      </w:r>
      <w:r w:rsidR="000A6C23">
        <w:rPr>
          <w:rFonts w:eastAsia="宋体" w:hint="eastAsia"/>
          <w:lang w:eastAsia="zh-CN"/>
        </w:rPr>
        <w:t xml:space="preserve">NR V2X sidelink </w:t>
      </w:r>
      <w:r>
        <w:rPr>
          <w:rFonts w:eastAsia="宋体" w:hint="eastAsia"/>
          <w:lang w:eastAsia="zh-CN"/>
        </w:rPr>
        <w:t>selection window by selecting resource.</w:t>
      </w:r>
    </w:p>
    <w:p w:rsidR="00347C79" w:rsidRDefault="00347C79" w:rsidP="00B95A74">
      <w:pPr>
        <w:pStyle w:val="a1"/>
        <w:numPr>
          <w:ilvl w:val="1"/>
          <w:numId w:val="33"/>
        </w:numPr>
        <w:ind w:left="800" w:hanging="403"/>
        <w:rPr>
          <w:rFonts w:eastAsia="宋体"/>
          <w:lang w:eastAsia="zh-CN"/>
        </w:rPr>
      </w:pPr>
      <w:r>
        <w:rPr>
          <w:rFonts w:eastAsia="宋体" w:hint="eastAsia"/>
          <w:lang w:eastAsia="zh-CN"/>
        </w:rPr>
        <w:t>If the reserved resources of LTE V2X sidelink can be known by NR V2X sidelink after selecting resources but before transmission, then</w:t>
      </w:r>
    </w:p>
    <w:p w:rsidR="00347C79" w:rsidRPr="000E4BF5" w:rsidRDefault="00347C79" w:rsidP="00B95A74">
      <w:pPr>
        <w:pStyle w:val="a1"/>
        <w:numPr>
          <w:ilvl w:val="2"/>
          <w:numId w:val="33"/>
        </w:numPr>
        <w:ind w:left="1197" w:hanging="403"/>
        <w:rPr>
          <w:rFonts w:eastAsia="宋体"/>
          <w:lang w:eastAsia="zh-CN"/>
        </w:rPr>
      </w:pPr>
      <w:r>
        <w:rPr>
          <w:rFonts w:eastAsia="宋体" w:hint="eastAsia"/>
          <w:lang w:eastAsia="zh-CN"/>
        </w:rPr>
        <w:t xml:space="preserve">For the </w:t>
      </w:r>
      <w:r w:rsidR="009D2960">
        <w:rPr>
          <w:rFonts w:eastAsia="宋体" w:hint="eastAsia"/>
          <w:lang w:eastAsia="zh-CN"/>
        </w:rPr>
        <w:t xml:space="preserve">NR V2X sidelink </w:t>
      </w:r>
      <w:r>
        <w:rPr>
          <w:rFonts w:eastAsia="宋体" w:hint="eastAsia"/>
          <w:lang w:eastAsia="zh-CN"/>
        </w:rPr>
        <w:t>initial transmission,</w:t>
      </w:r>
      <w:r w:rsidR="009D2960">
        <w:rPr>
          <w:rFonts w:eastAsia="宋体" w:hint="eastAsia"/>
          <w:lang w:eastAsia="zh-CN"/>
        </w:rPr>
        <w:t xml:space="preserve"> reselection can be considered.</w:t>
      </w:r>
      <w:r>
        <w:rPr>
          <w:rFonts w:eastAsia="宋体" w:hint="eastAsia"/>
          <w:lang w:eastAsia="zh-CN"/>
        </w:rPr>
        <w:t xml:space="preserve"> NR V2X sidelink has to avoid the time of all </w:t>
      </w:r>
      <w:r w:rsidR="000E4BF5">
        <w:rPr>
          <w:rFonts w:eastAsia="宋体" w:hint="eastAsia"/>
          <w:lang w:eastAsia="zh-CN"/>
        </w:rPr>
        <w:t>the</w:t>
      </w:r>
      <w:r>
        <w:rPr>
          <w:rFonts w:eastAsia="宋体" w:hint="eastAsia"/>
          <w:lang w:eastAsia="zh-CN"/>
        </w:rPr>
        <w:t xml:space="preserve"> reserved resources of LTE V2X sidelink by reselecting </w:t>
      </w:r>
      <w:r w:rsidR="009D2960">
        <w:rPr>
          <w:rFonts w:eastAsia="宋体" w:hint="eastAsia"/>
          <w:lang w:eastAsia="zh-CN"/>
        </w:rPr>
        <w:t xml:space="preserve">NR V2X sidelink </w:t>
      </w:r>
      <w:r w:rsidR="009D2960" w:rsidRPr="000E4BF5">
        <w:rPr>
          <w:rFonts w:eastAsia="宋体" w:hint="eastAsia"/>
          <w:lang w:eastAsia="zh-CN"/>
        </w:rPr>
        <w:t xml:space="preserve">initial </w:t>
      </w:r>
      <w:r w:rsidRPr="000E4BF5">
        <w:rPr>
          <w:rFonts w:eastAsia="宋体" w:hint="eastAsia"/>
          <w:lang w:eastAsia="zh-CN"/>
        </w:rPr>
        <w:t>resource.</w:t>
      </w:r>
    </w:p>
    <w:p w:rsidR="0037719B" w:rsidRPr="000E4BF5" w:rsidRDefault="00347C79" w:rsidP="00B95A74">
      <w:pPr>
        <w:pStyle w:val="a1"/>
        <w:numPr>
          <w:ilvl w:val="2"/>
          <w:numId w:val="33"/>
        </w:numPr>
        <w:ind w:left="1197" w:hanging="403"/>
        <w:rPr>
          <w:rFonts w:eastAsia="宋体"/>
          <w:lang w:eastAsia="zh-CN"/>
        </w:rPr>
      </w:pPr>
      <w:r>
        <w:rPr>
          <w:rFonts w:eastAsia="宋体" w:hint="eastAsia"/>
          <w:lang w:eastAsia="zh-CN"/>
        </w:rPr>
        <w:t xml:space="preserve">For the </w:t>
      </w:r>
      <w:r w:rsidR="009D2960">
        <w:rPr>
          <w:rFonts w:eastAsia="宋体" w:hint="eastAsia"/>
          <w:lang w:eastAsia="zh-CN"/>
        </w:rPr>
        <w:t xml:space="preserve">NR V2X sidelink </w:t>
      </w:r>
      <w:r w:rsidR="0037719B" w:rsidRPr="000E4BF5">
        <w:rPr>
          <w:rFonts w:eastAsia="宋体" w:hint="eastAsia"/>
          <w:lang w:eastAsia="zh-CN"/>
        </w:rPr>
        <w:t>re</w:t>
      </w:r>
      <w:r w:rsidR="009D2960" w:rsidRPr="000E4BF5">
        <w:rPr>
          <w:rFonts w:eastAsia="宋体" w:hint="eastAsia"/>
          <w:lang w:eastAsia="zh-CN"/>
        </w:rPr>
        <w:t>-</w:t>
      </w:r>
      <w:r w:rsidR="0037719B" w:rsidRPr="000E4BF5">
        <w:rPr>
          <w:rFonts w:eastAsia="宋体" w:hint="eastAsia"/>
          <w:lang w:eastAsia="zh-CN"/>
        </w:rPr>
        <w:t>transmission</w:t>
      </w:r>
      <w:r w:rsidR="00EA3C5A">
        <w:rPr>
          <w:rFonts w:eastAsia="宋体"/>
          <w:lang w:eastAsia="zh-CN"/>
        </w:rPr>
        <w:t xml:space="preserve"> and PSFCH transmission for HARQ-ACK</w:t>
      </w:r>
      <w:r w:rsidR="0037719B" w:rsidRPr="000E4BF5">
        <w:rPr>
          <w:rFonts w:eastAsia="宋体" w:hint="eastAsia"/>
          <w:lang w:eastAsia="zh-CN"/>
        </w:rPr>
        <w:t>,</w:t>
      </w:r>
    </w:p>
    <w:p w:rsidR="0037719B" w:rsidRDefault="00FB16BD" w:rsidP="00B95A74">
      <w:pPr>
        <w:pStyle w:val="a1"/>
        <w:numPr>
          <w:ilvl w:val="3"/>
          <w:numId w:val="33"/>
        </w:numPr>
        <w:ind w:left="1650" w:hanging="403"/>
        <w:rPr>
          <w:rFonts w:eastAsia="宋体"/>
          <w:lang w:eastAsia="zh-CN"/>
        </w:rPr>
      </w:pPr>
      <w:r>
        <w:rPr>
          <w:rFonts w:eastAsia="宋体" w:hint="eastAsia"/>
          <w:lang w:eastAsia="zh-CN"/>
        </w:rPr>
        <w:t>I</w:t>
      </w:r>
      <w:r w:rsidR="0037719B">
        <w:rPr>
          <w:rFonts w:eastAsia="宋体" w:hint="eastAsia"/>
          <w:lang w:eastAsia="zh-CN"/>
        </w:rPr>
        <w:t>f there is a feedback and</w:t>
      </w:r>
      <w:r w:rsidR="009D2960">
        <w:rPr>
          <w:rFonts w:eastAsia="宋体" w:hint="eastAsia"/>
          <w:lang w:eastAsia="zh-CN"/>
        </w:rPr>
        <w:t xml:space="preserve"> NR V2X sidelink</w:t>
      </w:r>
      <w:r w:rsidR="0037719B">
        <w:rPr>
          <w:rFonts w:eastAsia="宋体" w:hint="eastAsia"/>
          <w:lang w:eastAsia="zh-CN"/>
        </w:rPr>
        <w:t xml:space="preserve"> initial transmission is received </w:t>
      </w:r>
      <w:r w:rsidR="0037719B">
        <w:rPr>
          <w:rFonts w:eastAsia="宋体"/>
          <w:lang w:eastAsia="zh-CN"/>
        </w:rPr>
        <w:t>successfully</w:t>
      </w:r>
      <w:r w:rsidR="0037719B">
        <w:rPr>
          <w:rFonts w:eastAsia="宋体" w:hint="eastAsia"/>
          <w:lang w:eastAsia="zh-CN"/>
        </w:rPr>
        <w:t xml:space="preserve">, drop </w:t>
      </w:r>
      <w:r w:rsidR="009D2960">
        <w:rPr>
          <w:rFonts w:eastAsia="宋体" w:hint="eastAsia"/>
          <w:lang w:eastAsia="zh-CN"/>
        </w:rPr>
        <w:t xml:space="preserve">NR V2X sidelink </w:t>
      </w:r>
      <w:r w:rsidR="0037719B">
        <w:rPr>
          <w:rFonts w:eastAsia="宋体" w:hint="eastAsia"/>
          <w:lang w:eastAsia="zh-CN"/>
        </w:rPr>
        <w:t>re</w:t>
      </w:r>
      <w:r w:rsidR="009D2960">
        <w:rPr>
          <w:rFonts w:eastAsia="宋体" w:hint="eastAsia"/>
          <w:lang w:eastAsia="zh-CN"/>
        </w:rPr>
        <w:t>-</w:t>
      </w:r>
      <w:r w:rsidR="0037719B">
        <w:rPr>
          <w:rFonts w:eastAsia="宋体" w:hint="eastAsia"/>
          <w:lang w:eastAsia="zh-CN"/>
        </w:rPr>
        <w:t>transmission resource.</w:t>
      </w:r>
    </w:p>
    <w:p w:rsidR="00347C79" w:rsidRPr="000E4BF5" w:rsidRDefault="00FB16BD" w:rsidP="00B95A74">
      <w:pPr>
        <w:pStyle w:val="a1"/>
        <w:numPr>
          <w:ilvl w:val="3"/>
          <w:numId w:val="33"/>
        </w:numPr>
        <w:ind w:left="1650" w:hanging="403"/>
        <w:rPr>
          <w:rFonts w:eastAsia="宋体"/>
          <w:lang w:eastAsia="zh-CN"/>
        </w:rPr>
      </w:pPr>
      <w:r>
        <w:rPr>
          <w:rFonts w:eastAsia="宋体" w:hint="eastAsia"/>
          <w:lang w:eastAsia="zh-CN"/>
        </w:rPr>
        <w:t>I</w:t>
      </w:r>
      <w:r w:rsidR="009D2960" w:rsidRPr="000E4BF5">
        <w:rPr>
          <w:rFonts w:eastAsia="宋体" w:hint="eastAsia"/>
          <w:lang w:eastAsia="zh-CN"/>
        </w:rPr>
        <w:t xml:space="preserve">f there is a feedback and </w:t>
      </w:r>
      <w:r w:rsidR="009D2960">
        <w:rPr>
          <w:rFonts w:eastAsia="宋体" w:hint="eastAsia"/>
          <w:lang w:eastAsia="zh-CN"/>
        </w:rPr>
        <w:t>NR V2X sidelink</w:t>
      </w:r>
      <w:r w:rsidR="009D2960" w:rsidRPr="000E4BF5">
        <w:rPr>
          <w:rFonts w:eastAsia="宋体" w:hint="eastAsia"/>
          <w:lang w:eastAsia="zh-CN"/>
        </w:rPr>
        <w:t xml:space="preserve"> initial transmission is received un</w:t>
      </w:r>
      <w:r w:rsidR="009D2960" w:rsidRPr="000E4BF5">
        <w:rPr>
          <w:rFonts w:eastAsia="宋体"/>
          <w:lang w:eastAsia="zh-CN"/>
        </w:rPr>
        <w:t>successfully</w:t>
      </w:r>
      <w:r w:rsidR="009D2960" w:rsidRPr="000E4BF5">
        <w:rPr>
          <w:rFonts w:eastAsia="宋体" w:hint="eastAsia"/>
          <w:lang w:eastAsia="zh-CN"/>
        </w:rPr>
        <w:t xml:space="preserve">, or there is no feedback, </w:t>
      </w:r>
      <w:r w:rsidR="009D2960" w:rsidRPr="000E4BF5">
        <w:rPr>
          <w:rFonts w:eastAsia="宋体"/>
          <w:lang w:eastAsia="zh-CN"/>
        </w:rPr>
        <w:t>reselection</w:t>
      </w:r>
      <w:r w:rsidR="009D2960" w:rsidRPr="00512693">
        <w:rPr>
          <w:rFonts w:eastAsia="宋体" w:hint="eastAsia"/>
          <w:lang w:eastAsia="zh-CN"/>
        </w:rPr>
        <w:t xml:space="preserve"> can be considered. For the reservation based re-transmission, </w:t>
      </w:r>
      <w:r w:rsidR="003037F5">
        <w:rPr>
          <w:rFonts w:eastAsia="宋体"/>
          <w:lang w:eastAsia="zh-CN"/>
        </w:rPr>
        <w:t xml:space="preserve">NR V2X sidelink has to avoid the time of all </w:t>
      </w:r>
      <w:r w:rsidR="00512693">
        <w:rPr>
          <w:rFonts w:eastAsia="宋体" w:hint="eastAsia"/>
          <w:lang w:eastAsia="zh-CN"/>
        </w:rPr>
        <w:t>the</w:t>
      </w:r>
      <w:r w:rsidR="009D2960" w:rsidRPr="00512693">
        <w:rPr>
          <w:rFonts w:eastAsia="宋体" w:hint="eastAsia"/>
          <w:lang w:eastAsia="zh-CN"/>
        </w:rPr>
        <w:t xml:space="preserve"> reserved resources </w:t>
      </w:r>
      <w:r w:rsidR="003037F5">
        <w:rPr>
          <w:rFonts w:eastAsia="宋体"/>
          <w:lang w:eastAsia="zh-CN"/>
        </w:rPr>
        <w:t>of LTE V2X sidelink by reselecting</w:t>
      </w:r>
      <w:r w:rsidR="009D2960">
        <w:rPr>
          <w:rFonts w:eastAsia="宋体" w:hint="eastAsia"/>
          <w:lang w:eastAsia="zh-CN"/>
        </w:rPr>
        <w:t xml:space="preserve"> NR V2X sidelink</w:t>
      </w:r>
      <w:r w:rsidR="009D2960" w:rsidRPr="000E4BF5">
        <w:rPr>
          <w:rFonts w:eastAsia="宋体" w:hint="eastAsia"/>
          <w:lang w:eastAsia="zh-CN"/>
        </w:rPr>
        <w:t xml:space="preserve"> </w:t>
      </w:r>
      <w:r w:rsidR="009D2960">
        <w:rPr>
          <w:rFonts w:eastAsia="宋体" w:hint="eastAsia"/>
          <w:lang w:eastAsia="zh-CN"/>
        </w:rPr>
        <w:t xml:space="preserve">re-transmission </w:t>
      </w:r>
      <w:r w:rsidR="009D2960" w:rsidRPr="000E4BF5">
        <w:rPr>
          <w:rFonts w:eastAsia="宋体" w:hint="eastAsia"/>
          <w:lang w:eastAsia="zh-CN"/>
        </w:rPr>
        <w:t xml:space="preserve">resource. For the </w:t>
      </w:r>
      <w:r w:rsidR="00347C79" w:rsidRPr="000E4BF5">
        <w:rPr>
          <w:rFonts w:eastAsia="宋体" w:hint="eastAsia"/>
          <w:lang w:eastAsia="zh-CN"/>
        </w:rPr>
        <w:t>dynamic scheduling based re-tr</w:t>
      </w:r>
      <w:r w:rsidR="009D2960" w:rsidRPr="00512693">
        <w:rPr>
          <w:rFonts w:eastAsia="宋体" w:hint="eastAsia"/>
          <w:lang w:eastAsia="zh-CN"/>
        </w:rPr>
        <w:t xml:space="preserve">ansmission, </w:t>
      </w:r>
      <w:r w:rsidR="00347C79" w:rsidRPr="00512693">
        <w:rPr>
          <w:rFonts w:eastAsia="宋体" w:hint="eastAsia"/>
          <w:lang w:eastAsia="zh-CN"/>
        </w:rPr>
        <w:t xml:space="preserve">NR V2X sidelink only need to avoid the time of the reserved resources of LTE V2X sidelink in the </w:t>
      </w:r>
      <w:r w:rsidR="00512693">
        <w:rPr>
          <w:rFonts w:eastAsia="宋体" w:hint="eastAsia"/>
          <w:lang w:eastAsia="zh-CN"/>
        </w:rPr>
        <w:t xml:space="preserve">NR V2X sidelink </w:t>
      </w:r>
      <w:r w:rsidR="00347C79" w:rsidRPr="00512693">
        <w:rPr>
          <w:rFonts w:eastAsia="宋体" w:hint="eastAsia"/>
          <w:lang w:eastAsia="zh-CN"/>
        </w:rPr>
        <w:t>selection window by reselecting</w:t>
      </w:r>
      <w:r w:rsidR="009D2960">
        <w:rPr>
          <w:rFonts w:eastAsia="宋体" w:hint="eastAsia"/>
          <w:lang w:eastAsia="zh-CN"/>
        </w:rPr>
        <w:t xml:space="preserve"> NR V2X sidelink</w:t>
      </w:r>
      <w:r w:rsidR="00347C79" w:rsidRPr="000E4BF5">
        <w:rPr>
          <w:rFonts w:eastAsia="宋体" w:hint="eastAsia"/>
          <w:lang w:eastAsia="zh-CN"/>
        </w:rPr>
        <w:t xml:space="preserve"> </w:t>
      </w:r>
      <w:r w:rsidR="009D2960">
        <w:rPr>
          <w:rFonts w:eastAsia="宋体" w:hint="eastAsia"/>
          <w:lang w:eastAsia="zh-CN"/>
        </w:rPr>
        <w:t xml:space="preserve">re-transmission </w:t>
      </w:r>
      <w:r w:rsidR="00347C79" w:rsidRPr="000E4BF5">
        <w:rPr>
          <w:rFonts w:eastAsia="宋体" w:hint="eastAsia"/>
          <w:lang w:eastAsia="zh-CN"/>
        </w:rPr>
        <w:t>resource.</w:t>
      </w:r>
    </w:p>
    <w:p w:rsidR="00E97006" w:rsidRDefault="008A0135" w:rsidP="00B95A74">
      <w:pPr>
        <w:pStyle w:val="a1"/>
        <w:numPr>
          <w:ilvl w:val="0"/>
          <w:numId w:val="33"/>
        </w:numPr>
        <w:ind w:left="402" w:hangingChars="201" w:hanging="402"/>
        <w:rPr>
          <w:rFonts w:eastAsia="宋体"/>
          <w:lang w:eastAsia="zh-CN"/>
        </w:rPr>
      </w:pPr>
      <w:r>
        <w:rPr>
          <w:rFonts w:eastAsia="宋体"/>
          <w:lang w:eastAsia="zh-CN"/>
        </w:rPr>
        <w:t>S</w:t>
      </w:r>
      <w:r>
        <w:rPr>
          <w:rFonts w:eastAsia="宋体" w:hint="eastAsia"/>
          <w:lang w:eastAsia="zh-CN"/>
        </w:rPr>
        <w:t xml:space="preserve">ituation 2: </w:t>
      </w:r>
      <w:r w:rsidR="00E97006">
        <w:rPr>
          <w:rFonts w:eastAsia="宋体" w:hint="eastAsia"/>
          <w:lang w:eastAsia="zh-CN"/>
        </w:rPr>
        <w:t xml:space="preserve">The reserved resources of LTE V2X </w:t>
      </w:r>
      <w:r w:rsidR="00A214E7">
        <w:rPr>
          <w:rFonts w:eastAsia="宋体" w:hint="eastAsia"/>
          <w:lang w:eastAsia="zh-CN"/>
        </w:rPr>
        <w:t>s</w:t>
      </w:r>
      <w:r w:rsidR="00E97006">
        <w:rPr>
          <w:rFonts w:eastAsia="宋体" w:hint="eastAsia"/>
          <w:lang w:eastAsia="zh-CN"/>
        </w:rPr>
        <w:t xml:space="preserve">idelink can be known </w:t>
      </w:r>
      <w:r w:rsidR="00EA3C5A">
        <w:rPr>
          <w:rFonts w:eastAsia="宋体"/>
          <w:lang w:eastAsia="zh-CN"/>
        </w:rPr>
        <w:t>to</w:t>
      </w:r>
      <w:r w:rsidR="00E97006">
        <w:rPr>
          <w:rFonts w:eastAsia="宋体" w:hint="eastAsia"/>
          <w:lang w:eastAsia="zh-CN"/>
        </w:rPr>
        <w:t xml:space="preserve"> NR V2X sidelink in advanced, but NR V2X sidelink </w:t>
      </w:r>
      <w:r w:rsidR="00E97006">
        <w:rPr>
          <w:rFonts w:eastAsia="宋体"/>
          <w:lang w:eastAsia="zh-CN"/>
        </w:rPr>
        <w:t>cannot</w:t>
      </w:r>
      <w:r w:rsidR="00E97006">
        <w:rPr>
          <w:rFonts w:eastAsia="宋体" w:hint="eastAsia"/>
          <w:lang w:eastAsia="zh-CN"/>
        </w:rPr>
        <w:t xml:space="preserve"> avoid the time of </w:t>
      </w:r>
      <w:r w:rsidR="000700B1">
        <w:rPr>
          <w:rFonts w:eastAsia="宋体" w:hint="eastAsia"/>
          <w:lang w:eastAsia="zh-CN"/>
        </w:rPr>
        <w:t xml:space="preserve">the </w:t>
      </w:r>
      <w:r w:rsidR="00E97006">
        <w:rPr>
          <w:rFonts w:eastAsia="宋体" w:hint="eastAsia"/>
          <w:lang w:eastAsia="zh-CN"/>
        </w:rPr>
        <w:t>reserved resources by selecting or reselecting resource</w:t>
      </w:r>
      <w:r w:rsidR="00C577C7">
        <w:rPr>
          <w:rFonts w:eastAsia="宋体" w:hint="eastAsia"/>
          <w:lang w:eastAsia="zh-CN"/>
        </w:rPr>
        <w:t xml:space="preserve"> since delay and/or reliability requirements of the packet is not satisfied</w:t>
      </w:r>
      <w:r w:rsidR="00E97006">
        <w:rPr>
          <w:rFonts w:eastAsia="宋体" w:hint="eastAsia"/>
          <w:lang w:eastAsia="zh-CN"/>
        </w:rPr>
        <w:t>.</w:t>
      </w:r>
    </w:p>
    <w:p w:rsidR="000A6C23" w:rsidRDefault="000A6C23" w:rsidP="00B95A74">
      <w:pPr>
        <w:pStyle w:val="a1"/>
        <w:numPr>
          <w:ilvl w:val="1"/>
          <w:numId w:val="33"/>
        </w:numPr>
        <w:ind w:left="800" w:hanging="403"/>
        <w:rPr>
          <w:rFonts w:eastAsia="宋体"/>
          <w:lang w:eastAsia="zh-CN"/>
        </w:rPr>
      </w:pPr>
      <w:r>
        <w:rPr>
          <w:rFonts w:eastAsia="宋体" w:hint="eastAsia"/>
          <w:lang w:eastAsia="zh-CN"/>
        </w:rPr>
        <w:t>NR V2X sidelink initial transmission</w:t>
      </w:r>
      <w:r w:rsidR="00EA3C5A">
        <w:rPr>
          <w:rFonts w:eastAsia="宋体"/>
          <w:lang w:eastAsia="zh-CN"/>
        </w:rPr>
        <w:t>,</w:t>
      </w:r>
      <w:r>
        <w:rPr>
          <w:rFonts w:eastAsia="宋体" w:hint="eastAsia"/>
          <w:lang w:eastAsia="zh-CN"/>
        </w:rPr>
        <w:t xml:space="preserve"> reservation based re-transmission</w:t>
      </w:r>
      <w:r w:rsidR="00EA3C5A">
        <w:rPr>
          <w:rFonts w:eastAsia="宋体"/>
          <w:lang w:eastAsia="zh-CN"/>
        </w:rPr>
        <w:t>, and PSFCH transmission for HARQ-ACK</w:t>
      </w:r>
      <w:r>
        <w:rPr>
          <w:rFonts w:eastAsia="宋体" w:hint="eastAsia"/>
          <w:lang w:eastAsia="zh-CN"/>
        </w:rPr>
        <w:t xml:space="preserve"> </w:t>
      </w:r>
      <w:r>
        <w:rPr>
          <w:rFonts w:eastAsia="宋体"/>
          <w:lang w:eastAsia="zh-CN"/>
        </w:rPr>
        <w:t>cannot</w:t>
      </w:r>
      <w:r>
        <w:rPr>
          <w:rFonts w:eastAsia="宋体" w:hint="eastAsia"/>
          <w:lang w:eastAsia="zh-CN"/>
        </w:rPr>
        <w:t xml:space="preserve"> avoid the time of the reserved resources of LTE V2X sidelink by selecting or reselecting resource since delay and/or reliability requirements of the packet is not satisfied.</w:t>
      </w:r>
    </w:p>
    <w:p w:rsidR="000A6C23" w:rsidRPr="00252BCC" w:rsidRDefault="000A6C23" w:rsidP="00B95A74">
      <w:pPr>
        <w:pStyle w:val="a1"/>
        <w:numPr>
          <w:ilvl w:val="1"/>
          <w:numId w:val="33"/>
        </w:numPr>
        <w:ind w:left="800" w:hanging="403"/>
        <w:rPr>
          <w:rFonts w:eastAsia="宋体"/>
          <w:lang w:eastAsia="zh-CN"/>
        </w:rPr>
      </w:pPr>
      <w:r>
        <w:rPr>
          <w:rFonts w:eastAsia="宋体" w:hint="eastAsia"/>
          <w:lang w:eastAsia="zh-CN"/>
        </w:rPr>
        <w:lastRenderedPageBreak/>
        <w:t xml:space="preserve">NR V2X sidelink dynamic scheduling based re-transmission </w:t>
      </w:r>
      <w:r>
        <w:rPr>
          <w:rFonts w:eastAsia="宋体"/>
          <w:lang w:eastAsia="zh-CN"/>
        </w:rPr>
        <w:t>cannot</w:t>
      </w:r>
      <w:r>
        <w:rPr>
          <w:rFonts w:eastAsia="宋体" w:hint="eastAsia"/>
          <w:lang w:eastAsia="zh-CN"/>
        </w:rPr>
        <w:t xml:space="preserve"> avoid the time of the reserved resources of LTE V2X sidelink in the NR V2X sidelink selection window by selecting or reselecting resource since delay and/or reliability requirements of the packet is not satisfied.</w:t>
      </w:r>
    </w:p>
    <w:p w:rsidR="008A0135" w:rsidRDefault="008A0135" w:rsidP="00B95A74">
      <w:pPr>
        <w:pStyle w:val="a1"/>
        <w:numPr>
          <w:ilvl w:val="0"/>
          <w:numId w:val="33"/>
        </w:numPr>
        <w:ind w:left="402" w:hangingChars="201" w:hanging="402"/>
        <w:rPr>
          <w:rFonts w:eastAsia="宋体"/>
          <w:lang w:eastAsia="zh-CN"/>
        </w:rPr>
      </w:pPr>
      <w:r>
        <w:rPr>
          <w:rFonts w:eastAsia="宋体" w:hint="eastAsia"/>
          <w:lang w:eastAsia="zh-CN"/>
        </w:rPr>
        <w:t>Situat</w:t>
      </w:r>
      <w:r w:rsidR="00A214E7">
        <w:rPr>
          <w:rFonts w:eastAsia="宋体" w:hint="eastAsia"/>
          <w:lang w:eastAsia="zh-CN"/>
        </w:rPr>
        <w:t>io</w:t>
      </w:r>
      <w:r>
        <w:rPr>
          <w:rFonts w:eastAsia="宋体" w:hint="eastAsia"/>
          <w:lang w:eastAsia="zh-CN"/>
        </w:rPr>
        <w:t xml:space="preserve">n 3: </w:t>
      </w:r>
      <w:r w:rsidR="00C577C7">
        <w:rPr>
          <w:rFonts w:eastAsia="宋体" w:hint="eastAsia"/>
          <w:lang w:eastAsia="zh-CN"/>
        </w:rPr>
        <w:t xml:space="preserve">The reserved resources of LTE V2X </w:t>
      </w:r>
      <w:r w:rsidR="00A214E7">
        <w:rPr>
          <w:rFonts w:eastAsia="宋体" w:hint="eastAsia"/>
          <w:lang w:eastAsia="zh-CN"/>
        </w:rPr>
        <w:t>s</w:t>
      </w:r>
      <w:r w:rsidR="00C577C7">
        <w:rPr>
          <w:rFonts w:eastAsia="宋体" w:hint="eastAsia"/>
          <w:lang w:eastAsia="zh-CN"/>
        </w:rPr>
        <w:t xml:space="preserve">idelink </w:t>
      </w:r>
      <w:r w:rsidR="00C577C7">
        <w:rPr>
          <w:rFonts w:eastAsia="宋体"/>
          <w:lang w:eastAsia="zh-CN"/>
        </w:rPr>
        <w:t>cannot</w:t>
      </w:r>
      <w:r w:rsidR="00C577C7">
        <w:rPr>
          <w:rFonts w:eastAsia="宋体" w:hint="eastAsia"/>
          <w:lang w:eastAsia="zh-CN"/>
        </w:rPr>
        <w:t xml:space="preserve"> be known by NR V2X sidelink in advanced. For example, </w:t>
      </w:r>
      <w:r>
        <w:rPr>
          <w:color w:val="000000"/>
        </w:rPr>
        <w:t>information exchange</w:t>
      </w:r>
      <w:r>
        <w:rPr>
          <w:rFonts w:eastAsiaTheme="minorEastAsia" w:hint="eastAsia"/>
          <w:color w:val="000000"/>
          <w:lang w:eastAsia="zh-CN"/>
        </w:rPr>
        <w:t xml:space="preserve"> between two sidelinks cannot be done before </w:t>
      </w:r>
      <w:r>
        <w:rPr>
          <w:rFonts w:eastAsiaTheme="minorEastAsia"/>
          <w:color w:val="000000"/>
          <w:lang w:eastAsia="zh-CN"/>
        </w:rPr>
        <w:t>resource</w:t>
      </w:r>
      <w:r>
        <w:rPr>
          <w:rFonts w:eastAsiaTheme="minorEastAsia" w:hint="eastAsia"/>
          <w:color w:val="000000"/>
          <w:lang w:eastAsia="zh-CN"/>
        </w:rPr>
        <w:t xml:space="preserve"> selection, or the same time </w:t>
      </w:r>
      <w:r>
        <w:rPr>
          <w:rFonts w:eastAsiaTheme="minorEastAsia"/>
          <w:color w:val="000000"/>
          <w:lang w:eastAsia="zh-CN"/>
        </w:rPr>
        <w:t>domain</w:t>
      </w:r>
      <w:r>
        <w:rPr>
          <w:rFonts w:eastAsiaTheme="minorEastAsia" w:hint="eastAsia"/>
          <w:color w:val="000000"/>
          <w:lang w:eastAsia="zh-CN"/>
        </w:rPr>
        <w:t xml:space="preserve"> is selected by the two sidelinks simultaneously.</w:t>
      </w:r>
    </w:p>
    <w:p w:rsidR="00096D3B" w:rsidRDefault="0080758B" w:rsidP="008A0135">
      <w:pPr>
        <w:pStyle w:val="a1"/>
        <w:rPr>
          <w:rFonts w:eastAsia="宋体"/>
          <w:lang w:eastAsia="zh-CN"/>
        </w:rPr>
      </w:pPr>
      <w:r>
        <w:rPr>
          <w:rFonts w:eastAsia="宋体" w:hint="eastAsia"/>
          <w:bCs/>
          <w:lang w:eastAsia="zh-CN"/>
        </w:rPr>
        <w:t xml:space="preserve">For the above situation 1, NR V2X sidelink can </w:t>
      </w:r>
      <w:r>
        <w:rPr>
          <w:rFonts w:eastAsia="宋体"/>
          <w:bCs/>
          <w:lang w:eastAsia="zh-CN"/>
        </w:rPr>
        <w:t xml:space="preserve">exclude the </w:t>
      </w:r>
      <w:r>
        <w:rPr>
          <w:rFonts w:eastAsia="宋体" w:hint="eastAsia"/>
          <w:bCs/>
          <w:lang w:eastAsia="zh-CN"/>
        </w:rPr>
        <w:t>re</w:t>
      </w:r>
      <w:r>
        <w:rPr>
          <w:rFonts w:eastAsia="宋体"/>
          <w:bCs/>
          <w:lang w:eastAsia="zh-CN"/>
        </w:rPr>
        <w:t xml:space="preserve">sources with </w:t>
      </w:r>
      <w:r>
        <w:rPr>
          <w:rFonts w:eastAsia="宋体" w:hint="eastAsia"/>
          <w:bCs/>
          <w:lang w:eastAsia="zh-CN"/>
        </w:rPr>
        <w:t>potential concurrent transmission</w:t>
      </w:r>
      <w:r w:rsidR="00AB7B57">
        <w:rPr>
          <w:rFonts w:eastAsia="宋体" w:hint="eastAsia"/>
          <w:bCs/>
          <w:lang w:eastAsia="zh-CN"/>
        </w:rPr>
        <w:t xml:space="preserve"> of LTE V2X sidelink</w:t>
      </w:r>
      <w:r>
        <w:rPr>
          <w:rFonts w:eastAsia="宋体"/>
          <w:bCs/>
          <w:lang w:eastAsia="zh-CN"/>
        </w:rPr>
        <w:t>.</w:t>
      </w:r>
      <w:r>
        <w:rPr>
          <w:rFonts w:eastAsia="宋体" w:hint="eastAsia"/>
          <w:bCs/>
          <w:lang w:eastAsia="zh-CN"/>
        </w:rPr>
        <w:t xml:space="preserve"> </w:t>
      </w:r>
      <w:r w:rsidR="008A0135">
        <w:rPr>
          <w:rFonts w:eastAsia="宋体" w:hint="eastAsia"/>
          <w:lang w:eastAsia="zh-CN"/>
        </w:rPr>
        <w:t>For the above situation 2 and situation 3, Tx/Tx overlap cannot be solved by resource selection</w:t>
      </w:r>
      <w:r w:rsidR="006A51B4">
        <w:rPr>
          <w:rFonts w:eastAsia="宋体" w:hint="eastAsia"/>
          <w:lang w:eastAsia="zh-CN"/>
        </w:rPr>
        <w:t xml:space="preserve">. Whether the </w:t>
      </w:r>
      <w:r w:rsidR="006A51B4">
        <w:rPr>
          <w:rFonts w:eastAsia="宋体"/>
          <w:lang w:eastAsia="zh-CN"/>
        </w:rPr>
        <w:t>overlapped</w:t>
      </w:r>
      <w:r w:rsidR="006A51B4">
        <w:rPr>
          <w:rFonts w:eastAsia="宋体" w:hint="eastAsia"/>
          <w:lang w:eastAsia="zh-CN"/>
        </w:rPr>
        <w:t xml:space="preserve"> transmission is allowed is up to RAN4. That </w:t>
      </w:r>
      <w:r w:rsidR="006D7AD8">
        <w:rPr>
          <w:rFonts w:eastAsia="宋体" w:hint="eastAsia"/>
          <w:lang w:eastAsia="zh-CN"/>
        </w:rPr>
        <w:t xml:space="preserve">means that </w:t>
      </w:r>
      <w:r w:rsidR="006A51B4">
        <w:rPr>
          <w:rFonts w:eastAsia="宋体" w:hint="eastAsia"/>
          <w:lang w:eastAsia="zh-CN"/>
        </w:rPr>
        <w:t xml:space="preserve">if the overlapped transmission is not allowed from RAN4 perspective, one </w:t>
      </w:r>
      <w:r w:rsidR="005C1575">
        <w:rPr>
          <w:rFonts w:eastAsia="宋体" w:hint="eastAsia"/>
          <w:lang w:eastAsia="zh-CN"/>
        </w:rPr>
        <w:t xml:space="preserve">of two </w:t>
      </w:r>
      <w:r w:rsidR="006A51B4">
        <w:rPr>
          <w:rFonts w:eastAsia="宋体" w:hint="eastAsia"/>
          <w:lang w:eastAsia="zh-CN"/>
        </w:rPr>
        <w:t>sidelink</w:t>
      </w:r>
      <w:r w:rsidR="005C1575">
        <w:rPr>
          <w:rFonts w:eastAsia="宋体" w:hint="eastAsia"/>
          <w:lang w:eastAsia="zh-CN"/>
        </w:rPr>
        <w:t>s</w:t>
      </w:r>
      <w:r w:rsidR="006A51B4">
        <w:rPr>
          <w:rFonts w:eastAsia="宋体" w:hint="eastAsia"/>
          <w:lang w:eastAsia="zh-CN"/>
        </w:rPr>
        <w:t xml:space="preserve"> has to be </w:t>
      </w:r>
      <w:r w:rsidR="006A51B4">
        <w:rPr>
          <w:rFonts w:eastAsia="宋体"/>
          <w:lang w:eastAsia="zh-CN"/>
        </w:rPr>
        <w:t>dropped</w:t>
      </w:r>
      <w:r w:rsidR="006A51B4">
        <w:rPr>
          <w:rFonts w:eastAsia="宋体" w:hint="eastAsia"/>
          <w:lang w:eastAsia="zh-CN"/>
        </w:rPr>
        <w:t xml:space="preserve">. </w:t>
      </w:r>
      <w:r w:rsidR="00096D3B">
        <w:rPr>
          <w:rFonts w:eastAsia="宋体" w:hint="eastAsia"/>
          <w:lang w:eastAsia="zh-CN"/>
        </w:rPr>
        <w:t>Some information shall be considered by UE when it has to decide which sidelink will be dropped, such as the PPPP of the LTE V2X packet, QoS parameters of the NR V2X packet, the traffic types of the packet</w:t>
      </w:r>
      <w:r w:rsidR="009D7984">
        <w:rPr>
          <w:rFonts w:eastAsia="宋体" w:hint="eastAsia"/>
          <w:lang w:eastAsia="zh-CN"/>
        </w:rPr>
        <w:t>s</w:t>
      </w:r>
      <w:r w:rsidR="00096D3B">
        <w:rPr>
          <w:rFonts w:eastAsia="宋体" w:hint="eastAsia"/>
          <w:lang w:eastAsia="zh-CN"/>
        </w:rPr>
        <w:t>.</w:t>
      </w:r>
      <w:r w:rsidR="0057395A">
        <w:rPr>
          <w:rFonts w:eastAsia="宋体" w:hint="eastAsia"/>
          <w:lang w:eastAsia="zh-CN"/>
        </w:rPr>
        <w:t xml:space="preserve"> </w:t>
      </w:r>
      <w:r w:rsidR="009D7984">
        <w:rPr>
          <w:rFonts w:eastAsia="宋体" w:hint="eastAsia"/>
          <w:lang w:eastAsia="zh-CN"/>
        </w:rPr>
        <w:t>In addition, UE</w:t>
      </w:r>
      <w:r w:rsidR="0057395A">
        <w:rPr>
          <w:rFonts w:eastAsia="宋体" w:hint="eastAsia"/>
          <w:lang w:eastAsia="zh-CN"/>
        </w:rPr>
        <w:t xml:space="preserve"> shall be pre-configured a </w:t>
      </w:r>
      <w:r w:rsidR="00222223">
        <w:rPr>
          <w:rFonts w:eastAsia="宋体" w:hint="eastAsia"/>
          <w:lang w:eastAsia="zh-CN"/>
        </w:rPr>
        <w:t xml:space="preserve">priority </w:t>
      </w:r>
      <w:r w:rsidR="0057395A">
        <w:rPr>
          <w:rFonts w:eastAsia="宋体" w:hint="eastAsia"/>
          <w:lang w:eastAsia="zh-CN"/>
        </w:rPr>
        <w:t>rule to indicate which sidelink will be dropped</w:t>
      </w:r>
      <w:r w:rsidR="009D7984">
        <w:rPr>
          <w:rFonts w:eastAsia="宋体" w:hint="eastAsia"/>
          <w:lang w:eastAsia="zh-CN"/>
        </w:rPr>
        <w:t>.</w:t>
      </w:r>
    </w:p>
    <w:p w:rsidR="001E2737" w:rsidRDefault="001E2737" w:rsidP="008A0135">
      <w:pPr>
        <w:pStyle w:val="a1"/>
        <w:rPr>
          <w:rFonts w:eastAsia="宋体"/>
          <w:lang w:eastAsia="zh-CN"/>
        </w:rPr>
      </w:pPr>
    </w:p>
    <w:p w:rsidR="009D7984" w:rsidRPr="00003B9F" w:rsidRDefault="009D7984" w:rsidP="00C77443">
      <w:pPr>
        <w:jc w:val="both"/>
        <w:rPr>
          <w:rFonts w:eastAsia="宋体"/>
          <w:b/>
          <w:bCs/>
          <w:i/>
          <w:lang w:eastAsia="zh-CN"/>
        </w:rPr>
      </w:pPr>
      <w:r w:rsidRPr="00003B9F">
        <w:rPr>
          <w:rFonts w:eastAsia="宋体" w:hint="eastAsia"/>
          <w:b/>
          <w:bCs/>
          <w:i/>
          <w:lang w:eastAsia="zh-CN"/>
        </w:rPr>
        <w:t>Proposal 1: If LTE V2X sidelink and NR V2X sidelink have selected transmit resources with overlapped time domain, whether the overlapped transmission is allowed is up to RAN4.</w:t>
      </w:r>
    </w:p>
    <w:p w:rsidR="001E2737" w:rsidRPr="00003B9F" w:rsidRDefault="001E2737" w:rsidP="00C77443">
      <w:pPr>
        <w:jc w:val="both"/>
        <w:rPr>
          <w:rFonts w:eastAsia="宋体"/>
          <w:b/>
          <w:bCs/>
          <w:i/>
          <w:lang w:eastAsia="zh-CN"/>
        </w:rPr>
      </w:pPr>
    </w:p>
    <w:p w:rsidR="009D7984" w:rsidRPr="00003B9F" w:rsidRDefault="009D7984" w:rsidP="00C77443">
      <w:pPr>
        <w:jc w:val="both"/>
        <w:rPr>
          <w:rFonts w:eastAsia="宋体"/>
          <w:b/>
          <w:bCs/>
          <w:i/>
          <w:lang w:eastAsia="zh-CN"/>
        </w:rPr>
      </w:pPr>
      <w:r w:rsidRPr="00003B9F">
        <w:rPr>
          <w:rFonts w:eastAsia="宋体" w:hint="eastAsia"/>
          <w:b/>
          <w:bCs/>
          <w:i/>
          <w:lang w:eastAsia="zh-CN"/>
        </w:rPr>
        <w:t>Proposal 2: If LTE V2X sidelink and NR V2X sidelink have selected transmit resources with overlapped time domain, and UE has to drop one transmission of the two sidelinks, the PPPP of the LTE V2X packet, QoS parameters of the NR V2X packet, traffic types of the packets shall be considered to make decision.</w:t>
      </w:r>
    </w:p>
    <w:p w:rsidR="001E2737" w:rsidRPr="00003B9F" w:rsidRDefault="001E2737" w:rsidP="00C77443">
      <w:pPr>
        <w:jc w:val="both"/>
        <w:rPr>
          <w:rFonts w:eastAsia="宋体"/>
          <w:b/>
          <w:bCs/>
          <w:i/>
          <w:lang w:eastAsia="zh-CN"/>
        </w:rPr>
      </w:pPr>
    </w:p>
    <w:p w:rsidR="009D7984" w:rsidRPr="00003B9F" w:rsidRDefault="009D7984" w:rsidP="00C77443">
      <w:pPr>
        <w:jc w:val="both"/>
        <w:rPr>
          <w:rFonts w:eastAsia="宋体"/>
          <w:b/>
          <w:bCs/>
          <w:i/>
          <w:lang w:eastAsia="zh-CN"/>
        </w:rPr>
      </w:pPr>
      <w:r w:rsidRPr="00003B9F">
        <w:rPr>
          <w:rFonts w:eastAsia="宋体" w:hint="eastAsia"/>
          <w:b/>
          <w:bCs/>
          <w:i/>
          <w:lang w:eastAsia="zh-CN"/>
        </w:rPr>
        <w:t xml:space="preserve">Proposal 3: UE shall be pre-configured a </w:t>
      </w:r>
      <w:r w:rsidR="00AA63CA">
        <w:rPr>
          <w:rFonts w:eastAsia="宋体"/>
          <w:b/>
          <w:bCs/>
          <w:i/>
          <w:lang w:eastAsia="zh-CN"/>
        </w:rPr>
        <w:t>priority</w:t>
      </w:r>
      <w:r w:rsidRPr="00003B9F">
        <w:rPr>
          <w:rFonts w:eastAsia="宋体" w:hint="eastAsia"/>
          <w:b/>
          <w:bCs/>
          <w:i/>
          <w:lang w:eastAsia="zh-CN"/>
        </w:rPr>
        <w:t xml:space="preserve"> rule to indicate which sidelink will be dropped.</w:t>
      </w:r>
    </w:p>
    <w:p w:rsidR="009D7984" w:rsidRDefault="009D7984" w:rsidP="008A0135">
      <w:pPr>
        <w:pStyle w:val="a1"/>
        <w:rPr>
          <w:rFonts w:eastAsia="宋体"/>
          <w:lang w:eastAsia="zh-CN"/>
        </w:rPr>
      </w:pPr>
    </w:p>
    <w:p w:rsidR="00D838FF" w:rsidRPr="009D7984" w:rsidRDefault="00D838FF" w:rsidP="008A0135">
      <w:pPr>
        <w:pStyle w:val="a1"/>
        <w:rPr>
          <w:rFonts w:eastAsia="宋体"/>
          <w:lang w:eastAsia="zh-CN"/>
        </w:rPr>
      </w:pPr>
      <w:r>
        <w:rPr>
          <w:rFonts w:eastAsia="宋体" w:hint="eastAsia"/>
          <w:lang w:eastAsia="zh-CN"/>
        </w:rPr>
        <w:t>For Tx/Rx case, half</w:t>
      </w:r>
      <w:r w:rsidR="002343A9">
        <w:rPr>
          <w:rFonts w:eastAsia="宋体" w:hint="eastAsia"/>
          <w:lang w:eastAsia="zh-CN"/>
        </w:rPr>
        <w:t xml:space="preserve">-duplex problem should be considered. If the sidelink with Rx state is not sure whether there is a packet needs to be received in a time domain, UE </w:t>
      </w:r>
      <w:r w:rsidR="00AA63CA">
        <w:rPr>
          <w:rFonts w:eastAsia="宋体"/>
          <w:lang w:eastAsia="zh-CN"/>
        </w:rPr>
        <w:t xml:space="preserve">can perform </w:t>
      </w:r>
      <w:r w:rsidR="002343A9">
        <w:rPr>
          <w:rFonts w:eastAsia="宋体" w:hint="eastAsia"/>
          <w:lang w:eastAsia="zh-CN"/>
        </w:rPr>
        <w:t xml:space="preserve">the </w:t>
      </w:r>
      <w:r w:rsidR="00AA63CA">
        <w:rPr>
          <w:rFonts w:eastAsia="宋体"/>
          <w:lang w:eastAsia="zh-CN"/>
        </w:rPr>
        <w:t xml:space="preserve">sidelink </w:t>
      </w:r>
      <w:r w:rsidR="002343A9">
        <w:rPr>
          <w:rFonts w:eastAsia="宋体" w:hint="eastAsia"/>
          <w:lang w:eastAsia="zh-CN"/>
        </w:rPr>
        <w:t>transmission of another</w:t>
      </w:r>
      <w:r w:rsidR="00AA63CA">
        <w:rPr>
          <w:rFonts w:eastAsia="宋体"/>
          <w:lang w:eastAsia="zh-CN"/>
        </w:rPr>
        <w:t xml:space="preserve"> carrier</w:t>
      </w:r>
      <w:r w:rsidR="002343A9">
        <w:rPr>
          <w:rFonts w:eastAsia="宋体" w:hint="eastAsia"/>
          <w:lang w:eastAsia="zh-CN"/>
        </w:rPr>
        <w:t xml:space="preserve"> in the time domain</w:t>
      </w:r>
      <w:r w:rsidR="00AA63CA">
        <w:rPr>
          <w:rFonts w:eastAsia="宋体"/>
          <w:lang w:eastAsia="zh-CN"/>
        </w:rPr>
        <w:t xml:space="preserve"> unless two carriers are in the same band or one carrier frequency is the multiple or sub-multiple carrier frequency (harmonic interference).</w:t>
      </w:r>
      <w:r w:rsidR="002343A9">
        <w:rPr>
          <w:rFonts w:eastAsia="宋体" w:hint="eastAsia"/>
          <w:lang w:eastAsia="zh-CN"/>
        </w:rPr>
        <w:t xml:space="preserve"> </w:t>
      </w:r>
      <w:r w:rsidR="007A63D2">
        <w:rPr>
          <w:rFonts w:eastAsia="宋体" w:hint="eastAsia"/>
          <w:lang w:eastAsia="zh-CN"/>
        </w:rPr>
        <w:t xml:space="preserve"> However, if the sidelink with Rx state has known there is a packet needs to be received in the time domain, for </w:t>
      </w:r>
      <w:r w:rsidR="007A63D2">
        <w:rPr>
          <w:rFonts w:eastAsia="宋体"/>
          <w:lang w:eastAsia="zh-CN"/>
        </w:rPr>
        <w:t>example</w:t>
      </w:r>
      <w:r w:rsidR="007A63D2">
        <w:rPr>
          <w:rFonts w:eastAsia="宋体" w:hint="eastAsia"/>
          <w:lang w:eastAsia="zh-CN"/>
        </w:rPr>
        <w:t xml:space="preserve"> by decoding SA, while another sidelink has selected the resource in the time domain, UE</w:t>
      </w:r>
      <w:r w:rsidR="001E2737">
        <w:rPr>
          <w:rFonts w:eastAsia="宋体" w:hint="eastAsia"/>
          <w:lang w:eastAsia="zh-CN"/>
        </w:rPr>
        <w:t xml:space="preserve"> shall make decision to drop Tx or Rx in the time domain </w:t>
      </w:r>
      <w:r w:rsidR="001E2737">
        <w:rPr>
          <w:rFonts w:eastAsia="宋体"/>
          <w:lang w:eastAsia="zh-CN"/>
        </w:rPr>
        <w:t>similar</w:t>
      </w:r>
      <w:r w:rsidR="001E2737">
        <w:rPr>
          <w:rFonts w:eastAsia="宋体" w:hint="eastAsia"/>
          <w:lang w:eastAsia="zh-CN"/>
        </w:rPr>
        <w:t xml:space="preserve"> as the above </w:t>
      </w:r>
      <w:r w:rsidR="001E2737">
        <w:rPr>
          <w:rFonts w:eastAsia="宋体"/>
          <w:lang w:eastAsia="zh-CN"/>
        </w:rPr>
        <w:t>analyzed</w:t>
      </w:r>
      <w:r w:rsidR="001E2737">
        <w:rPr>
          <w:rFonts w:eastAsia="宋体" w:hint="eastAsia"/>
          <w:lang w:eastAsia="zh-CN"/>
        </w:rPr>
        <w:t xml:space="preserve"> Tx/Tx cases</w:t>
      </w:r>
      <w:r w:rsidR="0080758B">
        <w:rPr>
          <w:rFonts w:eastAsia="宋体" w:hint="eastAsia"/>
          <w:lang w:eastAsia="zh-CN"/>
        </w:rPr>
        <w:t xml:space="preserve">, for example, </w:t>
      </w:r>
      <w:r w:rsidR="0080758B">
        <w:rPr>
          <w:rFonts w:eastAsia="宋体" w:hint="eastAsia"/>
          <w:bCs/>
          <w:lang w:eastAsia="zh-CN"/>
        </w:rPr>
        <w:t xml:space="preserve">the </w:t>
      </w:r>
      <w:r w:rsidR="0080758B">
        <w:rPr>
          <w:rFonts w:eastAsia="宋体"/>
          <w:bCs/>
          <w:lang w:eastAsia="zh-CN"/>
        </w:rPr>
        <w:t xml:space="preserve">resource selection/allocation </w:t>
      </w:r>
      <w:r w:rsidR="0080758B">
        <w:rPr>
          <w:rFonts w:eastAsia="宋体" w:hint="eastAsia"/>
          <w:bCs/>
          <w:lang w:eastAsia="zh-CN"/>
        </w:rPr>
        <w:t xml:space="preserve">of NR V2X sidelink can </w:t>
      </w:r>
      <w:r w:rsidR="0080758B">
        <w:rPr>
          <w:rFonts w:eastAsia="宋体"/>
          <w:bCs/>
          <w:lang w:eastAsia="zh-CN"/>
        </w:rPr>
        <w:t xml:space="preserve">exclude the </w:t>
      </w:r>
      <w:r w:rsidR="0080758B">
        <w:rPr>
          <w:rFonts w:eastAsia="宋体" w:hint="eastAsia"/>
          <w:bCs/>
          <w:lang w:eastAsia="zh-CN"/>
        </w:rPr>
        <w:t>re</w:t>
      </w:r>
      <w:r w:rsidR="0080758B">
        <w:rPr>
          <w:rFonts w:eastAsia="宋体"/>
          <w:bCs/>
          <w:lang w:eastAsia="zh-CN"/>
        </w:rPr>
        <w:t>sources with</w:t>
      </w:r>
      <w:r w:rsidR="0080758B">
        <w:rPr>
          <w:rFonts w:eastAsia="宋体" w:hint="eastAsia"/>
          <w:bCs/>
          <w:lang w:eastAsia="zh-CN"/>
        </w:rPr>
        <w:t xml:space="preserve"> high priority reception </w:t>
      </w:r>
      <w:r w:rsidR="00AB7B57">
        <w:rPr>
          <w:rFonts w:eastAsia="宋体" w:hint="eastAsia"/>
          <w:bCs/>
          <w:lang w:eastAsia="zh-CN"/>
        </w:rPr>
        <w:t>of LTE V2X sidelink</w:t>
      </w:r>
      <w:r w:rsidR="0080758B">
        <w:rPr>
          <w:rFonts w:eastAsia="宋体"/>
          <w:bCs/>
          <w:lang w:eastAsia="zh-CN"/>
        </w:rPr>
        <w:t>.</w:t>
      </w:r>
    </w:p>
    <w:p w:rsidR="005E152A" w:rsidRDefault="005E152A" w:rsidP="005E152A">
      <w:pPr>
        <w:rPr>
          <w:rFonts w:eastAsiaTheme="minorEastAsia"/>
          <w:lang w:eastAsia="zh-CN"/>
        </w:rPr>
      </w:pPr>
    </w:p>
    <w:p w:rsidR="001E2737" w:rsidRPr="00003B9F" w:rsidRDefault="001E2737" w:rsidP="00C77443">
      <w:pPr>
        <w:jc w:val="both"/>
        <w:rPr>
          <w:rFonts w:eastAsia="宋体"/>
          <w:b/>
          <w:bCs/>
          <w:i/>
          <w:lang w:eastAsia="zh-CN"/>
        </w:rPr>
      </w:pPr>
      <w:r w:rsidRPr="00003B9F">
        <w:rPr>
          <w:rFonts w:eastAsia="宋体" w:hint="eastAsia"/>
          <w:b/>
          <w:bCs/>
          <w:i/>
          <w:lang w:eastAsia="zh-CN"/>
        </w:rPr>
        <w:t xml:space="preserve">Proposal 4: If the sidelink with Rx state is not sure whether there is a packet needs to be received in a time domain, UE has no reason to </w:t>
      </w:r>
      <w:r w:rsidRPr="00003B9F">
        <w:rPr>
          <w:rFonts w:eastAsia="宋体"/>
          <w:b/>
          <w:bCs/>
          <w:i/>
          <w:lang w:eastAsia="zh-CN"/>
        </w:rPr>
        <w:t>prohibit</w:t>
      </w:r>
      <w:r w:rsidRPr="00003B9F">
        <w:rPr>
          <w:rFonts w:eastAsia="宋体" w:hint="eastAsia"/>
          <w:b/>
          <w:bCs/>
          <w:i/>
          <w:lang w:eastAsia="zh-CN"/>
        </w:rPr>
        <w:t xml:space="preserve"> the transmission of another sidelink in the time domain at least for in-device coexistence perspective.</w:t>
      </w:r>
    </w:p>
    <w:p w:rsidR="001E2737" w:rsidRPr="00003B9F" w:rsidRDefault="001E2737" w:rsidP="00C77443">
      <w:pPr>
        <w:jc w:val="both"/>
        <w:rPr>
          <w:rFonts w:eastAsia="宋体"/>
          <w:b/>
          <w:bCs/>
          <w:i/>
          <w:lang w:eastAsia="zh-CN"/>
        </w:rPr>
      </w:pPr>
    </w:p>
    <w:p w:rsidR="001E2737" w:rsidRPr="00003B9F" w:rsidRDefault="001E2737" w:rsidP="00C77443">
      <w:pPr>
        <w:jc w:val="both"/>
        <w:rPr>
          <w:rFonts w:eastAsia="宋体"/>
          <w:b/>
          <w:bCs/>
          <w:i/>
          <w:lang w:eastAsia="zh-CN"/>
        </w:rPr>
      </w:pPr>
      <w:r w:rsidRPr="00003B9F">
        <w:rPr>
          <w:rFonts w:eastAsia="宋体" w:hint="eastAsia"/>
          <w:b/>
          <w:bCs/>
          <w:i/>
          <w:lang w:eastAsia="zh-CN"/>
        </w:rPr>
        <w:t xml:space="preserve">Proposal 5: </w:t>
      </w:r>
      <w:r w:rsidR="007614DF" w:rsidRPr="00003B9F">
        <w:rPr>
          <w:rFonts w:eastAsia="宋体" w:hint="eastAsia"/>
          <w:b/>
          <w:bCs/>
          <w:i/>
          <w:lang w:eastAsia="zh-CN"/>
        </w:rPr>
        <w:t>I</w:t>
      </w:r>
      <w:r w:rsidRPr="00003B9F">
        <w:rPr>
          <w:rFonts w:eastAsia="宋体" w:hint="eastAsia"/>
          <w:b/>
          <w:bCs/>
          <w:i/>
          <w:lang w:eastAsia="zh-CN"/>
        </w:rPr>
        <w:t xml:space="preserve">f the sidelink with Rx state has known there is a packet needs to be received in the time domain, while another sidelink has selected the resource in the time domain, UE shall make decision to drop Tx or Rx </w:t>
      </w:r>
      <w:r w:rsidR="007C0743">
        <w:rPr>
          <w:rFonts w:eastAsia="宋体" w:hint="eastAsia"/>
          <w:b/>
          <w:bCs/>
          <w:i/>
          <w:lang w:eastAsia="zh-CN"/>
        </w:rPr>
        <w:t>similar as</w:t>
      </w:r>
      <w:r w:rsidRPr="00003B9F">
        <w:rPr>
          <w:rFonts w:eastAsia="宋体" w:hint="eastAsia"/>
          <w:b/>
          <w:bCs/>
          <w:i/>
          <w:lang w:eastAsia="zh-CN"/>
        </w:rPr>
        <w:t xml:space="preserve"> proposal 2 and proposal 3.</w:t>
      </w:r>
    </w:p>
    <w:p w:rsidR="001E2737" w:rsidRPr="001E2737" w:rsidRDefault="001E2737" w:rsidP="005E152A">
      <w:pPr>
        <w:rPr>
          <w:rFonts w:eastAsiaTheme="minorEastAsia"/>
          <w:lang w:eastAsia="zh-CN"/>
        </w:rPr>
      </w:pPr>
    </w:p>
    <w:p w:rsidR="007614DF" w:rsidRPr="009D7984" w:rsidRDefault="001E2737" w:rsidP="007614DF">
      <w:pPr>
        <w:pStyle w:val="a1"/>
        <w:rPr>
          <w:rFonts w:eastAsia="宋体"/>
          <w:lang w:eastAsia="zh-CN"/>
        </w:rPr>
      </w:pPr>
      <w:r>
        <w:rPr>
          <w:rFonts w:eastAsiaTheme="minorEastAsia" w:hint="eastAsia"/>
          <w:lang w:eastAsia="zh-CN"/>
        </w:rPr>
        <w:t>For Rx/Rx case,</w:t>
      </w:r>
      <w:r w:rsidR="00134DE2">
        <w:rPr>
          <w:rFonts w:eastAsiaTheme="minorEastAsia" w:hint="eastAsia"/>
          <w:lang w:eastAsia="zh-CN"/>
        </w:rPr>
        <w:t xml:space="preserve"> </w:t>
      </w:r>
      <w:r w:rsidR="003A45ED">
        <w:rPr>
          <w:rFonts w:eastAsiaTheme="minorEastAsia" w:hint="eastAsia"/>
          <w:lang w:eastAsia="zh-CN"/>
        </w:rPr>
        <w:t xml:space="preserve">UE ability may be a </w:t>
      </w:r>
      <w:r w:rsidR="00C17DE3">
        <w:rPr>
          <w:rFonts w:eastAsiaTheme="minorEastAsia" w:hint="eastAsia"/>
          <w:lang w:eastAsia="zh-CN"/>
        </w:rPr>
        <w:t>decisive factor</w:t>
      </w:r>
      <w:r w:rsidR="007614DF">
        <w:rPr>
          <w:rFonts w:eastAsiaTheme="minorEastAsia" w:hint="eastAsia"/>
          <w:lang w:eastAsia="zh-CN"/>
        </w:rPr>
        <w:t xml:space="preserve">. We propose that it is up to RAN4 or UE implementation. If only one sidelink can be received in a time domain, </w:t>
      </w:r>
      <w:r w:rsidR="007614DF">
        <w:rPr>
          <w:rFonts w:eastAsia="宋体" w:hint="eastAsia"/>
          <w:lang w:eastAsia="zh-CN"/>
        </w:rPr>
        <w:t xml:space="preserve">UE shall make decision to drop which Rx </w:t>
      </w:r>
      <w:r w:rsidR="007C0743">
        <w:rPr>
          <w:rFonts w:eastAsia="宋体" w:hint="eastAsia"/>
          <w:lang w:eastAsia="zh-CN"/>
        </w:rPr>
        <w:t>similar as</w:t>
      </w:r>
      <w:r w:rsidR="007614DF">
        <w:rPr>
          <w:rFonts w:eastAsia="宋体" w:hint="eastAsia"/>
          <w:lang w:eastAsia="zh-CN"/>
        </w:rPr>
        <w:t xml:space="preserve"> proposal 2 and proposal 3.</w:t>
      </w:r>
    </w:p>
    <w:p w:rsidR="005E152A" w:rsidRDefault="005E152A" w:rsidP="005E152A">
      <w:pPr>
        <w:rPr>
          <w:rFonts w:eastAsiaTheme="minorEastAsia"/>
          <w:lang w:eastAsia="zh-CN"/>
        </w:rPr>
      </w:pPr>
    </w:p>
    <w:p w:rsidR="007614DF" w:rsidRPr="00003B9F" w:rsidRDefault="007614DF" w:rsidP="00C77443">
      <w:pPr>
        <w:jc w:val="both"/>
        <w:rPr>
          <w:rFonts w:eastAsia="宋体"/>
          <w:b/>
          <w:bCs/>
          <w:i/>
          <w:lang w:eastAsia="zh-CN"/>
        </w:rPr>
      </w:pPr>
      <w:r w:rsidRPr="00003B9F">
        <w:rPr>
          <w:rFonts w:eastAsia="宋体" w:hint="eastAsia"/>
          <w:b/>
          <w:bCs/>
          <w:i/>
          <w:lang w:eastAsia="zh-CN"/>
        </w:rPr>
        <w:t>Proposal 6: Rx/Rx case is up to RAN4 or UE implementation.</w:t>
      </w:r>
    </w:p>
    <w:p w:rsidR="007614DF" w:rsidRPr="00003B9F" w:rsidRDefault="007614DF" w:rsidP="00C77443">
      <w:pPr>
        <w:jc w:val="both"/>
        <w:rPr>
          <w:rFonts w:eastAsia="宋体"/>
          <w:b/>
          <w:bCs/>
          <w:i/>
          <w:lang w:eastAsia="zh-CN"/>
        </w:rPr>
      </w:pPr>
    </w:p>
    <w:p w:rsidR="007614DF" w:rsidRPr="00003B9F" w:rsidRDefault="007614DF" w:rsidP="00C77443">
      <w:pPr>
        <w:pStyle w:val="a1"/>
        <w:rPr>
          <w:rFonts w:eastAsia="宋体"/>
          <w:b/>
          <w:bCs/>
          <w:i/>
          <w:lang w:eastAsia="zh-CN"/>
        </w:rPr>
      </w:pPr>
      <w:r w:rsidRPr="00003B9F">
        <w:rPr>
          <w:rFonts w:eastAsia="宋体" w:hint="eastAsia"/>
          <w:b/>
          <w:bCs/>
          <w:i/>
          <w:lang w:eastAsia="zh-CN"/>
        </w:rPr>
        <w:t xml:space="preserve">Proposal 7: If only one sidelink can be received in a time domain, UE shall make decision to drop which Rx </w:t>
      </w:r>
      <w:r w:rsidR="007C0743">
        <w:rPr>
          <w:rFonts w:eastAsia="宋体" w:hint="eastAsia"/>
          <w:b/>
          <w:bCs/>
          <w:i/>
          <w:lang w:eastAsia="zh-CN"/>
        </w:rPr>
        <w:t>similar as</w:t>
      </w:r>
      <w:r w:rsidRPr="00003B9F">
        <w:rPr>
          <w:rFonts w:eastAsia="宋体" w:hint="eastAsia"/>
          <w:b/>
          <w:bCs/>
          <w:i/>
          <w:lang w:eastAsia="zh-CN"/>
        </w:rPr>
        <w:t xml:space="preserve"> proposal 2 and proposal 3.</w:t>
      </w:r>
    </w:p>
    <w:p w:rsidR="0005235D" w:rsidRPr="006F411F" w:rsidRDefault="0005235D">
      <w:pPr>
        <w:spacing w:before="120" w:after="60"/>
        <w:jc w:val="both"/>
        <w:rPr>
          <w:rFonts w:eastAsiaTheme="minorEastAsia"/>
          <w:b/>
          <w:i/>
          <w:lang w:eastAsia="zh-CN"/>
        </w:rPr>
      </w:pPr>
    </w:p>
    <w:p w:rsidR="005935B8" w:rsidRDefault="00830F4E" w:rsidP="0058658D">
      <w:pPr>
        <w:pStyle w:val="1"/>
        <w:jc w:val="both"/>
      </w:pPr>
      <w:r w:rsidRPr="0052231C">
        <w:rPr>
          <w:rFonts w:hint="eastAsia"/>
        </w:rPr>
        <w:t>Conclusion</w:t>
      </w:r>
    </w:p>
    <w:p w:rsidR="00391FD8" w:rsidRDefault="009B5AD1" w:rsidP="00512133">
      <w:pPr>
        <w:pStyle w:val="a1"/>
        <w:ind w:left="-2"/>
        <w:rPr>
          <w:rFonts w:eastAsia="宋体"/>
          <w:lang w:eastAsia="zh-CN"/>
        </w:rPr>
      </w:pPr>
      <w:r>
        <w:rPr>
          <w:rFonts w:eastAsia="宋体" w:hint="eastAsia"/>
          <w:lang w:eastAsia="zh-CN"/>
        </w:rPr>
        <w:t>In this contribution, we provide some proposals as follow:</w:t>
      </w:r>
    </w:p>
    <w:p w:rsidR="00003B9F" w:rsidRDefault="00003B9F" w:rsidP="00C77443">
      <w:pPr>
        <w:jc w:val="both"/>
        <w:rPr>
          <w:rFonts w:eastAsia="宋体"/>
          <w:b/>
          <w:bCs/>
          <w:i/>
          <w:lang w:eastAsia="zh-CN"/>
        </w:rPr>
      </w:pPr>
      <w:r w:rsidRPr="00003B9F">
        <w:rPr>
          <w:rFonts w:eastAsia="宋体" w:hint="eastAsia"/>
          <w:b/>
          <w:bCs/>
          <w:i/>
          <w:lang w:eastAsia="zh-CN"/>
        </w:rPr>
        <w:t>Proposal 1: If LTE V2X sidelink and NR V2X sidelink have selected transmit resources with overlapped time domain, whether the overlapped transmission is allowed is up to RAN4.</w:t>
      </w:r>
    </w:p>
    <w:p w:rsidR="00003B9F" w:rsidRPr="00003B9F" w:rsidRDefault="00003B9F" w:rsidP="00C77443">
      <w:pPr>
        <w:jc w:val="both"/>
        <w:rPr>
          <w:rFonts w:eastAsia="宋体"/>
          <w:b/>
          <w:bCs/>
          <w:i/>
          <w:lang w:eastAsia="zh-CN"/>
        </w:rPr>
      </w:pPr>
    </w:p>
    <w:p w:rsidR="00003B9F" w:rsidRDefault="00003B9F" w:rsidP="00C77443">
      <w:pPr>
        <w:jc w:val="both"/>
        <w:rPr>
          <w:rFonts w:eastAsia="宋体"/>
          <w:b/>
          <w:bCs/>
          <w:i/>
          <w:lang w:eastAsia="zh-CN"/>
        </w:rPr>
      </w:pPr>
      <w:r w:rsidRPr="00003B9F">
        <w:rPr>
          <w:rFonts w:eastAsia="宋体" w:hint="eastAsia"/>
          <w:b/>
          <w:bCs/>
          <w:i/>
          <w:lang w:eastAsia="zh-CN"/>
        </w:rPr>
        <w:t>Proposal 2: If LTE V2X sidelink and NR V2X sidelink have selected transmit resources with overlapped time domain, and UE has to drop one transmission of the two sidelinks, the PPPP of the LTE V2X packet, QoS parameters of the NR V2X packet, traffic types of the packets shall be considered to make decision.</w:t>
      </w:r>
    </w:p>
    <w:p w:rsidR="00003B9F" w:rsidRPr="00003B9F" w:rsidRDefault="00003B9F" w:rsidP="00C77443">
      <w:pPr>
        <w:jc w:val="both"/>
        <w:rPr>
          <w:rFonts w:eastAsia="宋体"/>
          <w:b/>
          <w:bCs/>
          <w:i/>
          <w:lang w:eastAsia="zh-CN"/>
        </w:rPr>
      </w:pPr>
    </w:p>
    <w:p w:rsidR="00003B9F" w:rsidRDefault="00003B9F" w:rsidP="00C77443">
      <w:pPr>
        <w:jc w:val="both"/>
        <w:rPr>
          <w:rFonts w:eastAsia="宋体"/>
          <w:b/>
          <w:bCs/>
          <w:i/>
          <w:lang w:eastAsia="zh-CN"/>
        </w:rPr>
      </w:pPr>
      <w:r w:rsidRPr="00003B9F">
        <w:rPr>
          <w:rFonts w:eastAsia="宋体" w:hint="eastAsia"/>
          <w:b/>
          <w:bCs/>
          <w:i/>
          <w:lang w:eastAsia="zh-CN"/>
        </w:rPr>
        <w:t xml:space="preserve">Proposal 3: UE shall be pre-configured a </w:t>
      </w:r>
      <w:r w:rsidR="00222223">
        <w:rPr>
          <w:rFonts w:eastAsia="宋体" w:hint="eastAsia"/>
          <w:b/>
          <w:bCs/>
          <w:i/>
          <w:lang w:eastAsia="zh-CN"/>
        </w:rPr>
        <w:t>priority</w:t>
      </w:r>
      <w:r w:rsidR="00222223" w:rsidRPr="00003B9F">
        <w:rPr>
          <w:rFonts w:eastAsia="宋体" w:hint="eastAsia"/>
          <w:b/>
          <w:bCs/>
          <w:i/>
          <w:lang w:eastAsia="zh-CN"/>
        </w:rPr>
        <w:t xml:space="preserve"> </w:t>
      </w:r>
      <w:r w:rsidRPr="00003B9F">
        <w:rPr>
          <w:rFonts w:eastAsia="宋体" w:hint="eastAsia"/>
          <w:b/>
          <w:bCs/>
          <w:i/>
          <w:lang w:eastAsia="zh-CN"/>
        </w:rPr>
        <w:t>rule to indicate which sidelink will be dropped.</w:t>
      </w:r>
    </w:p>
    <w:p w:rsidR="00003B9F" w:rsidRPr="00003B9F" w:rsidRDefault="00003B9F" w:rsidP="00C77443">
      <w:pPr>
        <w:jc w:val="both"/>
        <w:rPr>
          <w:rFonts w:eastAsia="宋体"/>
          <w:b/>
          <w:bCs/>
          <w:i/>
          <w:lang w:eastAsia="zh-CN"/>
        </w:rPr>
      </w:pPr>
    </w:p>
    <w:p w:rsidR="00003B9F" w:rsidRDefault="00003B9F" w:rsidP="00C77443">
      <w:pPr>
        <w:jc w:val="both"/>
        <w:rPr>
          <w:rFonts w:eastAsia="宋体"/>
          <w:b/>
          <w:bCs/>
          <w:i/>
          <w:lang w:eastAsia="zh-CN"/>
        </w:rPr>
      </w:pPr>
      <w:r w:rsidRPr="00003B9F">
        <w:rPr>
          <w:rFonts w:eastAsia="宋体" w:hint="eastAsia"/>
          <w:b/>
          <w:bCs/>
          <w:i/>
          <w:lang w:eastAsia="zh-CN"/>
        </w:rPr>
        <w:t xml:space="preserve">Proposal 4: If the sidelink with Rx state is not sure whether there is a packet needs to be received in a time domain, UE has no reason to </w:t>
      </w:r>
      <w:r w:rsidRPr="00003B9F">
        <w:rPr>
          <w:rFonts w:eastAsia="宋体"/>
          <w:b/>
          <w:bCs/>
          <w:i/>
          <w:lang w:eastAsia="zh-CN"/>
        </w:rPr>
        <w:t>prohibit</w:t>
      </w:r>
      <w:r w:rsidRPr="00003B9F">
        <w:rPr>
          <w:rFonts w:eastAsia="宋体" w:hint="eastAsia"/>
          <w:b/>
          <w:bCs/>
          <w:i/>
          <w:lang w:eastAsia="zh-CN"/>
        </w:rPr>
        <w:t xml:space="preserve"> the transmission of another sidelink in the time domain at least for in-device coexistence perspective.</w:t>
      </w:r>
    </w:p>
    <w:p w:rsidR="00003B9F" w:rsidRPr="00003B9F" w:rsidRDefault="00003B9F" w:rsidP="00C77443">
      <w:pPr>
        <w:jc w:val="both"/>
        <w:rPr>
          <w:rFonts w:eastAsia="宋体"/>
          <w:b/>
          <w:bCs/>
          <w:i/>
          <w:lang w:eastAsia="zh-CN"/>
        </w:rPr>
      </w:pPr>
    </w:p>
    <w:p w:rsidR="00003B9F" w:rsidRDefault="00003B9F" w:rsidP="00C77443">
      <w:pPr>
        <w:jc w:val="both"/>
        <w:rPr>
          <w:rFonts w:eastAsia="宋体"/>
          <w:b/>
          <w:bCs/>
          <w:i/>
          <w:lang w:eastAsia="zh-CN"/>
        </w:rPr>
      </w:pPr>
      <w:r w:rsidRPr="00003B9F">
        <w:rPr>
          <w:rFonts w:eastAsia="宋体" w:hint="eastAsia"/>
          <w:b/>
          <w:bCs/>
          <w:i/>
          <w:lang w:eastAsia="zh-CN"/>
        </w:rPr>
        <w:t xml:space="preserve">Proposal 5: If the sidelink with Rx state has known there is a packet needs to be received in the time domain, while another sidelink has selected the resource in the time domain, UE shall make decision to drop Tx or Rx </w:t>
      </w:r>
      <w:r w:rsidR="007C0743">
        <w:rPr>
          <w:rFonts w:eastAsia="宋体" w:hint="eastAsia"/>
          <w:b/>
          <w:bCs/>
          <w:i/>
          <w:lang w:eastAsia="zh-CN"/>
        </w:rPr>
        <w:t>similar as</w:t>
      </w:r>
      <w:r w:rsidRPr="00003B9F">
        <w:rPr>
          <w:rFonts w:eastAsia="宋体" w:hint="eastAsia"/>
          <w:b/>
          <w:bCs/>
          <w:i/>
          <w:lang w:eastAsia="zh-CN"/>
        </w:rPr>
        <w:t xml:space="preserve"> proposal 2 and proposal 3.</w:t>
      </w:r>
    </w:p>
    <w:p w:rsidR="00003B9F" w:rsidRPr="00003B9F" w:rsidRDefault="00003B9F" w:rsidP="00C77443">
      <w:pPr>
        <w:jc w:val="both"/>
        <w:rPr>
          <w:rFonts w:eastAsia="宋体"/>
          <w:b/>
          <w:bCs/>
          <w:i/>
          <w:lang w:eastAsia="zh-CN"/>
        </w:rPr>
      </w:pPr>
    </w:p>
    <w:p w:rsidR="00003B9F" w:rsidRDefault="00003B9F" w:rsidP="00C77443">
      <w:pPr>
        <w:jc w:val="both"/>
        <w:rPr>
          <w:rFonts w:eastAsia="宋体"/>
          <w:b/>
          <w:bCs/>
          <w:i/>
          <w:lang w:eastAsia="zh-CN"/>
        </w:rPr>
      </w:pPr>
      <w:r w:rsidRPr="00003B9F">
        <w:rPr>
          <w:rFonts w:eastAsia="宋体" w:hint="eastAsia"/>
          <w:b/>
          <w:bCs/>
          <w:i/>
          <w:lang w:eastAsia="zh-CN"/>
        </w:rPr>
        <w:t>Proposal 6: Rx/Rx case is up to RAN4 or UE implementation.</w:t>
      </w:r>
    </w:p>
    <w:p w:rsidR="00003B9F" w:rsidRPr="00003B9F" w:rsidRDefault="00003B9F" w:rsidP="00C77443">
      <w:pPr>
        <w:jc w:val="both"/>
        <w:rPr>
          <w:rFonts w:eastAsia="宋体"/>
          <w:b/>
          <w:bCs/>
          <w:i/>
          <w:lang w:eastAsia="zh-CN"/>
        </w:rPr>
      </w:pPr>
    </w:p>
    <w:p w:rsidR="00003B9F" w:rsidRPr="00003B9F" w:rsidRDefault="00003B9F" w:rsidP="00C77443">
      <w:pPr>
        <w:pStyle w:val="a1"/>
        <w:rPr>
          <w:rFonts w:eastAsia="宋体"/>
          <w:b/>
          <w:bCs/>
          <w:i/>
          <w:lang w:eastAsia="zh-CN"/>
        </w:rPr>
      </w:pPr>
      <w:r w:rsidRPr="00003B9F">
        <w:rPr>
          <w:rFonts w:eastAsia="宋体" w:hint="eastAsia"/>
          <w:b/>
          <w:bCs/>
          <w:i/>
          <w:lang w:eastAsia="zh-CN"/>
        </w:rPr>
        <w:t xml:space="preserve">Proposal 7: If only one sidelink can be received in a time domain, UE shall make decision to drop which Rx </w:t>
      </w:r>
      <w:r w:rsidR="007C0743">
        <w:rPr>
          <w:rFonts w:eastAsia="宋体" w:hint="eastAsia"/>
          <w:b/>
          <w:bCs/>
          <w:i/>
          <w:lang w:eastAsia="zh-CN"/>
        </w:rPr>
        <w:t>similar as</w:t>
      </w:r>
      <w:r w:rsidRPr="00003B9F">
        <w:rPr>
          <w:rFonts w:eastAsia="宋体" w:hint="eastAsia"/>
          <w:b/>
          <w:bCs/>
          <w:i/>
          <w:lang w:eastAsia="zh-CN"/>
        </w:rPr>
        <w:t xml:space="preserve"> proposal 2 and proposal 3.</w:t>
      </w:r>
    </w:p>
    <w:p w:rsidR="00E63088" w:rsidRPr="00003B9F" w:rsidRDefault="00E63088" w:rsidP="00D01E61">
      <w:pPr>
        <w:spacing w:after="120"/>
        <w:rPr>
          <w:rFonts w:eastAsia="宋体"/>
          <w:b/>
          <w:i/>
          <w:lang w:eastAsia="zh-CN"/>
        </w:rPr>
      </w:pPr>
    </w:p>
    <w:p w:rsidR="00830F4E" w:rsidRPr="0052231C" w:rsidRDefault="00830F4E" w:rsidP="0058658D">
      <w:pPr>
        <w:pStyle w:val="1"/>
        <w:jc w:val="both"/>
      </w:pPr>
      <w:r w:rsidRPr="0052231C">
        <w:t>References</w:t>
      </w:r>
    </w:p>
    <w:p w:rsidR="00ED4057" w:rsidRPr="00ED4057" w:rsidRDefault="00FA60D3" w:rsidP="00FA60D3">
      <w:pPr>
        <w:pStyle w:val="a1"/>
        <w:numPr>
          <w:ilvl w:val="1"/>
          <w:numId w:val="1"/>
        </w:numPr>
        <w:tabs>
          <w:tab w:val="clear" w:pos="1545"/>
          <w:tab w:val="left" w:pos="0"/>
          <w:tab w:val="left" w:pos="540"/>
        </w:tabs>
        <w:ind w:left="540" w:hangingChars="270" w:hanging="540"/>
        <w:rPr>
          <w:rFonts w:eastAsia="宋体"/>
        </w:rPr>
      </w:pPr>
      <w:r>
        <w:rPr>
          <w:rFonts w:eastAsia="宋体"/>
          <w:lang w:eastAsia="zh-CN"/>
        </w:rPr>
        <w:t>RP-1</w:t>
      </w:r>
      <w:r>
        <w:rPr>
          <w:rFonts w:eastAsia="宋体" w:hint="eastAsia"/>
          <w:lang w:eastAsia="zh-CN"/>
        </w:rPr>
        <w:t>90766</w:t>
      </w:r>
      <w:r w:rsidRPr="002745BC">
        <w:rPr>
          <w:rFonts w:eastAsia="宋体"/>
          <w:lang w:eastAsia="zh-CN"/>
        </w:rPr>
        <w:t xml:space="preserve">, "New </w:t>
      </w:r>
      <w:r>
        <w:rPr>
          <w:rFonts w:eastAsia="宋体" w:hint="eastAsia"/>
          <w:lang w:eastAsia="zh-CN"/>
        </w:rPr>
        <w:t>W</w:t>
      </w:r>
      <w:r w:rsidRPr="002745BC">
        <w:rPr>
          <w:rFonts w:eastAsia="宋体"/>
          <w:lang w:eastAsia="zh-CN"/>
        </w:rPr>
        <w:t xml:space="preserve">ID: </w:t>
      </w:r>
      <w:r w:rsidRPr="00D84F32">
        <w:rPr>
          <w:rFonts w:eastAsia="宋体"/>
          <w:lang w:eastAsia="zh-CN"/>
        </w:rPr>
        <w:t>5</w:t>
      </w:r>
      <w:r w:rsidRPr="00D84F32">
        <w:rPr>
          <w:rFonts w:eastAsia="宋体" w:hint="eastAsia"/>
          <w:lang w:eastAsia="zh-CN"/>
        </w:rPr>
        <w:t>G V2X with NR sidelink</w:t>
      </w:r>
      <w:r w:rsidRPr="002745BC">
        <w:rPr>
          <w:rFonts w:eastAsia="宋体"/>
          <w:lang w:eastAsia="zh-CN"/>
        </w:rPr>
        <w:t xml:space="preserve"> ", </w:t>
      </w:r>
      <w:r w:rsidRPr="00D84F32">
        <w:rPr>
          <w:rFonts w:eastAsia="宋体"/>
          <w:lang w:eastAsia="zh-CN"/>
        </w:rPr>
        <w:t xml:space="preserve">Shenzhen, China, </w:t>
      </w:r>
      <w:r w:rsidRPr="002745BC">
        <w:rPr>
          <w:rFonts w:eastAsia="宋体"/>
          <w:lang w:eastAsia="zh-CN"/>
        </w:rPr>
        <w:t>3GPP RAN #</w:t>
      </w:r>
      <w:r>
        <w:rPr>
          <w:rFonts w:eastAsia="宋体" w:hint="eastAsia"/>
          <w:lang w:eastAsia="zh-CN"/>
        </w:rPr>
        <w:t>83</w:t>
      </w:r>
      <w:r w:rsidRPr="002745BC">
        <w:rPr>
          <w:rFonts w:eastAsia="宋体"/>
          <w:lang w:eastAsia="zh-CN"/>
        </w:rPr>
        <w:t>.</w:t>
      </w:r>
      <w:r w:rsidRPr="00ED4057">
        <w:rPr>
          <w:rFonts w:eastAsia="宋体"/>
        </w:rPr>
        <w:t xml:space="preserve"> </w:t>
      </w:r>
    </w:p>
    <w:sectPr w:rsidR="00ED4057" w:rsidRPr="00ED4057"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3A8" w:rsidRDefault="006403A8" w:rsidP="00E9523A">
      <w:pPr>
        <w:ind w:left="-2"/>
      </w:pPr>
      <w:r>
        <w:separator/>
      </w:r>
    </w:p>
  </w:endnote>
  <w:endnote w:type="continuationSeparator" w:id="0">
    <w:p w:rsidR="006403A8" w:rsidRDefault="006403A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3A8" w:rsidRDefault="006403A8" w:rsidP="00E9523A">
      <w:pPr>
        <w:ind w:left="-2"/>
      </w:pPr>
      <w:r>
        <w:separator/>
      </w:r>
    </w:p>
  </w:footnote>
  <w:footnote w:type="continuationSeparator" w:id="0">
    <w:p w:rsidR="006403A8" w:rsidRDefault="006403A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51E" w:rsidRPr="001A329E" w:rsidRDefault="001A251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37FB8"/>
    <w:multiLevelType w:val="hybridMultilevel"/>
    <w:tmpl w:val="F7AE6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1890D46"/>
    <w:multiLevelType w:val="multilevel"/>
    <w:tmpl w:val="86AACA00"/>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nsid w:val="35344852"/>
    <w:multiLevelType w:val="hybridMultilevel"/>
    <w:tmpl w:val="FB6AA45C"/>
    <w:lvl w:ilvl="0" w:tplc="2A22C6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nsid w:val="395E7CAC"/>
    <w:multiLevelType w:val="hybridMultilevel"/>
    <w:tmpl w:val="3F6A1C9C"/>
    <w:lvl w:ilvl="0" w:tplc="4D9E0B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9D606E"/>
    <w:multiLevelType w:val="hybridMultilevel"/>
    <w:tmpl w:val="44A8690E"/>
    <w:lvl w:ilvl="0" w:tplc="04090001">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D157AF"/>
    <w:multiLevelType w:val="hybridMultilevel"/>
    <w:tmpl w:val="C6E85E5C"/>
    <w:lvl w:ilvl="0" w:tplc="7AD824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3713CC"/>
    <w:multiLevelType w:val="hybridMultilevel"/>
    <w:tmpl w:val="808E2D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E481174"/>
    <w:multiLevelType w:val="hybridMultilevel"/>
    <w:tmpl w:val="927C13FE"/>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A9370B"/>
    <w:multiLevelType w:val="hybridMultilevel"/>
    <w:tmpl w:val="B678B802"/>
    <w:lvl w:ilvl="0" w:tplc="B016AFF2">
      <w:start w:val="2"/>
      <w:numFmt w:val="bullet"/>
      <w:lvlText w:val="-"/>
      <w:lvlJc w:val="left"/>
      <w:pPr>
        <w:tabs>
          <w:tab w:val="num" w:pos="360"/>
        </w:tabs>
        <w:ind w:left="360" w:hanging="360"/>
      </w:pPr>
      <w:rPr>
        <w:rFonts w:ascii="Times New Roman" w:eastAsia="宋体" w:hAnsi="Times New Roman" w:cs="Times New Roman"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33">
    <w:nsid w:val="79A45B25"/>
    <w:multiLevelType w:val="hybridMultilevel"/>
    <w:tmpl w:val="AEEC098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D">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E875E96"/>
    <w:multiLevelType w:val="hybridMultilevel"/>
    <w:tmpl w:val="BC3E503A"/>
    <w:lvl w:ilvl="0" w:tplc="291EC85A">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6"/>
  </w:num>
  <w:num w:numId="3">
    <w:abstractNumId w:val="9"/>
  </w:num>
  <w:num w:numId="4">
    <w:abstractNumId w:val="19"/>
  </w:num>
  <w:num w:numId="5">
    <w:abstractNumId w:val="6"/>
  </w:num>
  <w:num w:numId="6">
    <w:abstractNumId w:val="28"/>
  </w:num>
  <w:num w:numId="7">
    <w:abstractNumId w:val="27"/>
  </w:num>
  <w:num w:numId="8">
    <w:abstractNumId w:val="13"/>
  </w:num>
  <w:num w:numId="9">
    <w:abstractNumId w:val="7"/>
  </w:num>
  <w:num w:numId="10">
    <w:abstractNumId w:val="0"/>
  </w:num>
  <w:num w:numId="11">
    <w:abstractNumId w:val="29"/>
  </w:num>
  <w:num w:numId="12">
    <w:abstractNumId w:val="34"/>
  </w:num>
  <w:num w:numId="13">
    <w:abstractNumId w:val="15"/>
  </w:num>
  <w:num w:numId="14">
    <w:abstractNumId w:val="9"/>
  </w:num>
  <w:num w:numId="15">
    <w:abstractNumId w:val="31"/>
  </w:num>
  <w:num w:numId="16">
    <w:abstractNumId w:val="24"/>
  </w:num>
  <w:num w:numId="17">
    <w:abstractNumId w:val="10"/>
  </w:num>
  <w:num w:numId="18">
    <w:abstractNumId w:val="17"/>
  </w:num>
  <w:num w:numId="19">
    <w:abstractNumId w:val="3"/>
  </w:num>
  <w:num w:numId="20">
    <w:abstractNumId w:val="4"/>
  </w:num>
  <w:num w:numId="21">
    <w:abstractNumId w:val="30"/>
  </w:num>
  <w:num w:numId="22">
    <w:abstractNumId w:val="20"/>
  </w:num>
  <w:num w:numId="23">
    <w:abstractNumId w:val="5"/>
  </w:num>
  <w:num w:numId="24">
    <w:abstractNumId w:val="14"/>
  </w:num>
  <w:num w:numId="25">
    <w:abstractNumId w:val="8"/>
  </w:num>
  <w:num w:numId="26">
    <w:abstractNumId w:val="23"/>
  </w:num>
  <w:num w:numId="27">
    <w:abstractNumId w:val="22"/>
  </w:num>
  <w:num w:numId="28">
    <w:abstractNumId w:val="2"/>
  </w:num>
  <w:num w:numId="29">
    <w:abstractNumId w:val="16"/>
  </w:num>
  <w:num w:numId="30">
    <w:abstractNumId w:val="25"/>
  </w:num>
  <w:num w:numId="31">
    <w:abstractNumId w:val="21"/>
  </w:num>
  <w:num w:numId="32">
    <w:abstractNumId w:val="18"/>
  </w:num>
  <w:num w:numId="33">
    <w:abstractNumId w:val="33"/>
  </w:num>
  <w:num w:numId="34">
    <w:abstractNumId w:val="32"/>
  </w:num>
  <w:num w:numId="35">
    <w:abstractNumId w:val="12"/>
  </w:num>
  <w:num w:numId="36">
    <w:abstractNumId w:val="9"/>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14"/>
    <w:rsid w:val="00001569"/>
    <w:rsid w:val="00001C50"/>
    <w:rsid w:val="00001F36"/>
    <w:rsid w:val="00001FE6"/>
    <w:rsid w:val="00002421"/>
    <w:rsid w:val="0000314F"/>
    <w:rsid w:val="0000351A"/>
    <w:rsid w:val="00003B9F"/>
    <w:rsid w:val="00003FDA"/>
    <w:rsid w:val="00004A77"/>
    <w:rsid w:val="00004B9D"/>
    <w:rsid w:val="00004E97"/>
    <w:rsid w:val="00005A43"/>
    <w:rsid w:val="00005E91"/>
    <w:rsid w:val="000062DC"/>
    <w:rsid w:val="0000655A"/>
    <w:rsid w:val="000069B1"/>
    <w:rsid w:val="00010A31"/>
    <w:rsid w:val="00010F26"/>
    <w:rsid w:val="00011014"/>
    <w:rsid w:val="000111B3"/>
    <w:rsid w:val="00011D66"/>
    <w:rsid w:val="000124A2"/>
    <w:rsid w:val="00012A5D"/>
    <w:rsid w:val="00012BC4"/>
    <w:rsid w:val="00012C17"/>
    <w:rsid w:val="00013498"/>
    <w:rsid w:val="00013945"/>
    <w:rsid w:val="00013FE3"/>
    <w:rsid w:val="0001436C"/>
    <w:rsid w:val="00014C18"/>
    <w:rsid w:val="00015419"/>
    <w:rsid w:val="000159FF"/>
    <w:rsid w:val="00015DB5"/>
    <w:rsid w:val="000161ED"/>
    <w:rsid w:val="00016490"/>
    <w:rsid w:val="0001761E"/>
    <w:rsid w:val="00017BD0"/>
    <w:rsid w:val="0002113E"/>
    <w:rsid w:val="0002146E"/>
    <w:rsid w:val="0002180B"/>
    <w:rsid w:val="0002182E"/>
    <w:rsid w:val="00021C2C"/>
    <w:rsid w:val="00022E1A"/>
    <w:rsid w:val="00022F27"/>
    <w:rsid w:val="00023317"/>
    <w:rsid w:val="00023E9E"/>
    <w:rsid w:val="000242E9"/>
    <w:rsid w:val="00024F68"/>
    <w:rsid w:val="000262F8"/>
    <w:rsid w:val="000266A1"/>
    <w:rsid w:val="00026842"/>
    <w:rsid w:val="0002686E"/>
    <w:rsid w:val="00026A0E"/>
    <w:rsid w:val="00026FC0"/>
    <w:rsid w:val="00027DAB"/>
    <w:rsid w:val="00030655"/>
    <w:rsid w:val="000307A0"/>
    <w:rsid w:val="000312BB"/>
    <w:rsid w:val="00031371"/>
    <w:rsid w:val="00032083"/>
    <w:rsid w:val="00032279"/>
    <w:rsid w:val="00032345"/>
    <w:rsid w:val="00032BB9"/>
    <w:rsid w:val="00032BD5"/>
    <w:rsid w:val="00033171"/>
    <w:rsid w:val="000339D3"/>
    <w:rsid w:val="00034636"/>
    <w:rsid w:val="00034F6F"/>
    <w:rsid w:val="00034FE0"/>
    <w:rsid w:val="000350C8"/>
    <w:rsid w:val="00035570"/>
    <w:rsid w:val="00035663"/>
    <w:rsid w:val="00035711"/>
    <w:rsid w:val="00035CC8"/>
    <w:rsid w:val="00036766"/>
    <w:rsid w:val="00036F2B"/>
    <w:rsid w:val="00037098"/>
    <w:rsid w:val="00037FA6"/>
    <w:rsid w:val="0004042C"/>
    <w:rsid w:val="00040CC0"/>
    <w:rsid w:val="00041D9B"/>
    <w:rsid w:val="00042152"/>
    <w:rsid w:val="00042163"/>
    <w:rsid w:val="00042490"/>
    <w:rsid w:val="00042BBB"/>
    <w:rsid w:val="000430A3"/>
    <w:rsid w:val="00043552"/>
    <w:rsid w:val="00043AD0"/>
    <w:rsid w:val="00043BDF"/>
    <w:rsid w:val="00043C48"/>
    <w:rsid w:val="00043D61"/>
    <w:rsid w:val="00043F5C"/>
    <w:rsid w:val="000451F7"/>
    <w:rsid w:val="0004534F"/>
    <w:rsid w:val="000458C1"/>
    <w:rsid w:val="00045952"/>
    <w:rsid w:val="00045F8C"/>
    <w:rsid w:val="00046AE2"/>
    <w:rsid w:val="00047A08"/>
    <w:rsid w:val="00047A45"/>
    <w:rsid w:val="00047FFE"/>
    <w:rsid w:val="000501ED"/>
    <w:rsid w:val="0005087B"/>
    <w:rsid w:val="00050E51"/>
    <w:rsid w:val="000511A0"/>
    <w:rsid w:val="0005124E"/>
    <w:rsid w:val="0005196D"/>
    <w:rsid w:val="00051A8E"/>
    <w:rsid w:val="00051D2F"/>
    <w:rsid w:val="0005235D"/>
    <w:rsid w:val="000523BD"/>
    <w:rsid w:val="00052577"/>
    <w:rsid w:val="000527E0"/>
    <w:rsid w:val="00052886"/>
    <w:rsid w:val="00052BE4"/>
    <w:rsid w:val="00053B4C"/>
    <w:rsid w:val="00054151"/>
    <w:rsid w:val="00054B92"/>
    <w:rsid w:val="0005514B"/>
    <w:rsid w:val="0005592F"/>
    <w:rsid w:val="00055FF1"/>
    <w:rsid w:val="000561B6"/>
    <w:rsid w:val="000563A3"/>
    <w:rsid w:val="00057AB9"/>
    <w:rsid w:val="0006076C"/>
    <w:rsid w:val="00061E8F"/>
    <w:rsid w:val="000620EB"/>
    <w:rsid w:val="00062EF4"/>
    <w:rsid w:val="00063191"/>
    <w:rsid w:val="000638E6"/>
    <w:rsid w:val="00063C39"/>
    <w:rsid w:val="0006455E"/>
    <w:rsid w:val="000646CF"/>
    <w:rsid w:val="00064FC2"/>
    <w:rsid w:val="00064FF8"/>
    <w:rsid w:val="000650D3"/>
    <w:rsid w:val="0006573E"/>
    <w:rsid w:val="00065B91"/>
    <w:rsid w:val="00065E2C"/>
    <w:rsid w:val="00065F7D"/>
    <w:rsid w:val="00066764"/>
    <w:rsid w:val="000668D6"/>
    <w:rsid w:val="00067294"/>
    <w:rsid w:val="0006771E"/>
    <w:rsid w:val="000678CA"/>
    <w:rsid w:val="000679FC"/>
    <w:rsid w:val="00067BBE"/>
    <w:rsid w:val="000700B1"/>
    <w:rsid w:val="00070A16"/>
    <w:rsid w:val="00071385"/>
    <w:rsid w:val="000720A6"/>
    <w:rsid w:val="00072B7A"/>
    <w:rsid w:val="000734A8"/>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7EB"/>
    <w:rsid w:val="000778DE"/>
    <w:rsid w:val="00077B75"/>
    <w:rsid w:val="000800A1"/>
    <w:rsid w:val="00080782"/>
    <w:rsid w:val="000807EE"/>
    <w:rsid w:val="000808AB"/>
    <w:rsid w:val="000809E2"/>
    <w:rsid w:val="00081414"/>
    <w:rsid w:val="000814B1"/>
    <w:rsid w:val="00081B36"/>
    <w:rsid w:val="00081BFB"/>
    <w:rsid w:val="00081FAF"/>
    <w:rsid w:val="00082950"/>
    <w:rsid w:val="000834DC"/>
    <w:rsid w:val="00083823"/>
    <w:rsid w:val="00083CB2"/>
    <w:rsid w:val="000844DB"/>
    <w:rsid w:val="00085080"/>
    <w:rsid w:val="0008531E"/>
    <w:rsid w:val="0008560C"/>
    <w:rsid w:val="00086060"/>
    <w:rsid w:val="00086187"/>
    <w:rsid w:val="000865BC"/>
    <w:rsid w:val="000868E5"/>
    <w:rsid w:val="00087487"/>
    <w:rsid w:val="0008757D"/>
    <w:rsid w:val="0008760D"/>
    <w:rsid w:val="000908E8"/>
    <w:rsid w:val="00090F89"/>
    <w:rsid w:val="000924D0"/>
    <w:rsid w:val="000927BA"/>
    <w:rsid w:val="000934CC"/>
    <w:rsid w:val="0009369C"/>
    <w:rsid w:val="00093F31"/>
    <w:rsid w:val="0009422E"/>
    <w:rsid w:val="0009466A"/>
    <w:rsid w:val="00094B0A"/>
    <w:rsid w:val="00094E92"/>
    <w:rsid w:val="00095216"/>
    <w:rsid w:val="000958C0"/>
    <w:rsid w:val="00096D3B"/>
    <w:rsid w:val="000971AD"/>
    <w:rsid w:val="00097D5F"/>
    <w:rsid w:val="000A0363"/>
    <w:rsid w:val="000A0665"/>
    <w:rsid w:val="000A0E25"/>
    <w:rsid w:val="000A1177"/>
    <w:rsid w:val="000A1AF5"/>
    <w:rsid w:val="000A1D32"/>
    <w:rsid w:val="000A216E"/>
    <w:rsid w:val="000A2789"/>
    <w:rsid w:val="000A2B74"/>
    <w:rsid w:val="000A2EF0"/>
    <w:rsid w:val="000A2F1B"/>
    <w:rsid w:val="000A3443"/>
    <w:rsid w:val="000A39C4"/>
    <w:rsid w:val="000A4105"/>
    <w:rsid w:val="000A4B6E"/>
    <w:rsid w:val="000A4D3C"/>
    <w:rsid w:val="000A4E64"/>
    <w:rsid w:val="000A4E6C"/>
    <w:rsid w:val="000A5231"/>
    <w:rsid w:val="000A5603"/>
    <w:rsid w:val="000A585B"/>
    <w:rsid w:val="000A5D86"/>
    <w:rsid w:val="000A64FC"/>
    <w:rsid w:val="000A6C23"/>
    <w:rsid w:val="000A7B16"/>
    <w:rsid w:val="000A7DD9"/>
    <w:rsid w:val="000B0156"/>
    <w:rsid w:val="000B11D4"/>
    <w:rsid w:val="000B1FC2"/>
    <w:rsid w:val="000B1FFD"/>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4CC3"/>
    <w:rsid w:val="000C5188"/>
    <w:rsid w:val="000C5564"/>
    <w:rsid w:val="000C57C8"/>
    <w:rsid w:val="000C5BF6"/>
    <w:rsid w:val="000C5D50"/>
    <w:rsid w:val="000C6924"/>
    <w:rsid w:val="000C6A43"/>
    <w:rsid w:val="000C7C0C"/>
    <w:rsid w:val="000D011B"/>
    <w:rsid w:val="000D04C7"/>
    <w:rsid w:val="000D05C2"/>
    <w:rsid w:val="000D0904"/>
    <w:rsid w:val="000D0D36"/>
    <w:rsid w:val="000D0DC5"/>
    <w:rsid w:val="000D179B"/>
    <w:rsid w:val="000D18BE"/>
    <w:rsid w:val="000D193E"/>
    <w:rsid w:val="000D1D70"/>
    <w:rsid w:val="000D2648"/>
    <w:rsid w:val="000D2B6F"/>
    <w:rsid w:val="000D2FF9"/>
    <w:rsid w:val="000D40E9"/>
    <w:rsid w:val="000D625C"/>
    <w:rsid w:val="000D662F"/>
    <w:rsid w:val="000D6841"/>
    <w:rsid w:val="000D6EFA"/>
    <w:rsid w:val="000D74AC"/>
    <w:rsid w:val="000E0007"/>
    <w:rsid w:val="000E00E5"/>
    <w:rsid w:val="000E0400"/>
    <w:rsid w:val="000E0E57"/>
    <w:rsid w:val="000E0EB9"/>
    <w:rsid w:val="000E1CBE"/>
    <w:rsid w:val="000E2B65"/>
    <w:rsid w:val="000E344D"/>
    <w:rsid w:val="000E34FB"/>
    <w:rsid w:val="000E39F1"/>
    <w:rsid w:val="000E3A85"/>
    <w:rsid w:val="000E3C57"/>
    <w:rsid w:val="000E3DE5"/>
    <w:rsid w:val="000E3DEE"/>
    <w:rsid w:val="000E445D"/>
    <w:rsid w:val="000E4BF5"/>
    <w:rsid w:val="000E4E83"/>
    <w:rsid w:val="000E5217"/>
    <w:rsid w:val="000E60AD"/>
    <w:rsid w:val="000E66EC"/>
    <w:rsid w:val="000E688E"/>
    <w:rsid w:val="000E7386"/>
    <w:rsid w:val="000E7917"/>
    <w:rsid w:val="000F1B95"/>
    <w:rsid w:val="000F1BC2"/>
    <w:rsid w:val="000F266C"/>
    <w:rsid w:val="000F3908"/>
    <w:rsid w:val="000F3F67"/>
    <w:rsid w:val="000F4330"/>
    <w:rsid w:val="000F450C"/>
    <w:rsid w:val="000F4EC1"/>
    <w:rsid w:val="000F5057"/>
    <w:rsid w:val="000F5BAF"/>
    <w:rsid w:val="000F663D"/>
    <w:rsid w:val="000F6BA5"/>
    <w:rsid w:val="000F6EAE"/>
    <w:rsid w:val="000F7A76"/>
    <w:rsid w:val="000F7BA1"/>
    <w:rsid w:val="001000D8"/>
    <w:rsid w:val="0010099A"/>
    <w:rsid w:val="00100AEE"/>
    <w:rsid w:val="001011DD"/>
    <w:rsid w:val="001013E9"/>
    <w:rsid w:val="001014A4"/>
    <w:rsid w:val="001016AC"/>
    <w:rsid w:val="00101C52"/>
    <w:rsid w:val="001023FD"/>
    <w:rsid w:val="001028E4"/>
    <w:rsid w:val="001033DF"/>
    <w:rsid w:val="00103413"/>
    <w:rsid w:val="00103878"/>
    <w:rsid w:val="00104287"/>
    <w:rsid w:val="001051B9"/>
    <w:rsid w:val="00105681"/>
    <w:rsid w:val="00105B53"/>
    <w:rsid w:val="00105F4A"/>
    <w:rsid w:val="0010729F"/>
    <w:rsid w:val="001076DF"/>
    <w:rsid w:val="00107DC3"/>
    <w:rsid w:val="00110194"/>
    <w:rsid w:val="00110795"/>
    <w:rsid w:val="0011094B"/>
    <w:rsid w:val="00110F3F"/>
    <w:rsid w:val="001116E3"/>
    <w:rsid w:val="001125D0"/>
    <w:rsid w:val="00112C85"/>
    <w:rsid w:val="00112FB5"/>
    <w:rsid w:val="00113387"/>
    <w:rsid w:val="001136C6"/>
    <w:rsid w:val="001140AB"/>
    <w:rsid w:val="001143D4"/>
    <w:rsid w:val="0011486C"/>
    <w:rsid w:val="001149EB"/>
    <w:rsid w:val="00115088"/>
    <w:rsid w:val="00115A2B"/>
    <w:rsid w:val="00115A89"/>
    <w:rsid w:val="00115EA6"/>
    <w:rsid w:val="00116D2D"/>
    <w:rsid w:val="001174E5"/>
    <w:rsid w:val="00117C5B"/>
    <w:rsid w:val="00120515"/>
    <w:rsid w:val="001207BD"/>
    <w:rsid w:val="00120B56"/>
    <w:rsid w:val="0012173D"/>
    <w:rsid w:val="001231EA"/>
    <w:rsid w:val="00123399"/>
    <w:rsid w:val="001233A1"/>
    <w:rsid w:val="00123937"/>
    <w:rsid w:val="0012437C"/>
    <w:rsid w:val="001245F5"/>
    <w:rsid w:val="00124727"/>
    <w:rsid w:val="001248EB"/>
    <w:rsid w:val="00126152"/>
    <w:rsid w:val="001262A0"/>
    <w:rsid w:val="00126575"/>
    <w:rsid w:val="00126BBD"/>
    <w:rsid w:val="00127264"/>
    <w:rsid w:val="0012731B"/>
    <w:rsid w:val="00127D22"/>
    <w:rsid w:val="00130765"/>
    <w:rsid w:val="00131C36"/>
    <w:rsid w:val="00131F57"/>
    <w:rsid w:val="00132663"/>
    <w:rsid w:val="001331A9"/>
    <w:rsid w:val="001333A4"/>
    <w:rsid w:val="001337FB"/>
    <w:rsid w:val="00133B64"/>
    <w:rsid w:val="00133DA5"/>
    <w:rsid w:val="00133F0B"/>
    <w:rsid w:val="00134DE2"/>
    <w:rsid w:val="00135445"/>
    <w:rsid w:val="00135AC8"/>
    <w:rsid w:val="00135EBB"/>
    <w:rsid w:val="00135ED1"/>
    <w:rsid w:val="00135EFC"/>
    <w:rsid w:val="00136265"/>
    <w:rsid w:val="00136680"/>
    <w:rsid w:val="0013673A"/>
    <w:rsid w:val="00136A81"/>
    <w:rsid w:val="00136ABE"/>
    <w:rsid w:val="00140551"/>
    <w:rsid w:val="0014084E"/>
    <w:rsid w:val="00140C34"/>
    <w:rsid w:val="00141276"/>
    <w:rsid w:val="0014174B"/>
    <w:rsid w:val="00141AEB"/>
    <w:rsid w:val="00141B4C"/>
    <w:rsid w:val="00141F2F"/>
    <w:rsid w:val="00141F74"/>
    <w:rsid w:val="001420A1"/>
    <w:rsid w:val="001424D3"/>
    <w:rsid w:val="001424E7"/>
    <w:rsid w:val="00142748"/>
    <w:rsid w:val="001436FC"/>
    <w:rsid w:val="00143816"/>
    <w:rsid w:val="00143D7E"/>
    <w:rsid w:val="00143DDF"/>
    <w:rsid w:val="00143EB5"/>
    <w:rsid w:val="00144167"/>
    <w:rsid w:val="001449BA"/>
    <w:rsid w:val="00144C55"/>
    <w:rsid w:val="00144ECF"/>
    <w:rsid w:val="00144F8E"/>
    <w:rsid w:val="00145363"/>
    <w:rsid w:val="00146D1F"/>
    <w:rsid w:val="0014761F"/>
    <w:rsid w:val="001501F5"/>
    <w:rsid w:val="00150A7E"/>
    <w:rsid w:val="00150AD5"/>
    <w:rsid w:val="001517A8"/>
    <w:rsid w:val="00151989"/>
    <w:rsid w:val="001520CE"/>
    <w:rsid w:val="001532DD"/>
    <w:rsid w:val="00153E05"/>
    <w:rsid w:val="00154270"/>
    <w:rsid w:val="001549D3"/>
    <w:rsid w:val="00155443"/>
    <w:rsid w:val="001562C2"/>
    <w:rsid w:val="00156736"/>
    <w:rsid w:val="001567FF"/>
    <w:rsid w:val="00156B43"/>
    <w:rsid w:val="00157286"/>
    <w:rsid w:val="001576B0"/>
    <w:rsid w:val="00160590"/>
    <w:rsid w:val="00160877"/>
    <w:rsid w:val="0016090A"/>
    <w:rsid w:val="00161560"/>
    <w:rsid w:val="001615F1"/>
    <w:rsid w:val="001628B9"/>
    <w:rsid w:val="00162AF9"/>
    <w:rsid w:val="00162E6B"/>
    <w:rsid w:val="00163B0E"/>
    <w:rsid w:val="00163C7E"/>
    <w:rsid w:val="00164873"/>
    <w:rsid w:val="001651CB"/>
    <w:rsid w:val="0016584F"/>
    <w:rsid w:val="00165DD7"/>
    <w:rsid w:val="001660AF"/>
    <w:rsid w:val="00166CD6"/>
    <w:rsid w:val="0016750A"/>
    <w:rsid w:val="00170253"/>
    <w:rsid w:val="001708AD"/>
    <w:rsid w:val="00170D7B"/>
    <w:rsid w:val="00171343"/>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5FF7"/>
    <w:rsid w:val="00176CDF"/>
    <w:rsid w:val="0017766A"/>
    <w:rsid w:val="00177949"/>
    <w:rsid w:val="001800C2"/>
    <w:rsid w:val="00180CE2"/>
    <w:rsid w:val="0018117F"/>
    <w:rsid w:val="001811A3"/>
    <w:rsid w:val="001812C4"/>
    <w:rsid w:val="001812D9"/>
    <w:rsid w:val="001813B7"/>
    <w:rsid w:val="001815C6"/>
    <w:rsid w:val="00182691"/>
    <w:rsid w:val="001833D2"/>
    <w:rsid w:val="00183BDA"/>
    <w:rsid w:val="00184001"/>
    <w:rsid w:val="001853B2"/>
    <w:rsid w:val="001855B7"/>
    <w:rsid w:val="0018576F"/>
    <w:rsid w:val="00186832"/>
    <w:rsid w:val="00187302"/>
    <w:rsid w:val="00187CF9"/>
    <w:rsid w:val="00187E19"/>
    <w:rsid w:val="00187E70"/>
    <w:rsid w:val="0019013C"/>
    <w:rsid w:val="0019029A"/>
    <w:rsid w:val="00190886"/>
    <w:rsid w:val="00190971"/>
    <w:rsid w:val="00190DC4"/>
    <w:rsid w:val="001925CA"/>
    <w:rsid w:val="001929D2"/>
    <w:rsid w:val="00192F90"/>
    <w:rsid w:val="0019366A"/>
    <w:rsid w:val="00194142"/>
    <w:rsid w:val="00194245"/>
    <w:rsid w:val="00194262"/>
    <w:rsid w:val="0019433C"/>
    <w:rsid w:val="00194C90"/>
    <w:rsid w:val="00195416"/>
    <w:rsid w:val="001956D1"/>
    <w:rsid w:val="00195A2C"/>
    <w:rsid w:val="00197327"/>
    <w:rsid w:val="00197C69"/>
    <w:rsid w:val="00197C83"/>
    <w:rsid w:val="00197F6E"/>
    <w:rsid w:val="001A0216"/>
    <w:rsid w:val="001A08B9"/>
    <w:rsid w:val="001A0A5E"/>
    <w:rsid w:val="001A0F30"/>
    <w:rsid w:val="001A11C7"/>
    <w:rsid w:val="001A12F3"/>
    <w:rsid w:val="001A1547"/>
    <w:rsid w:val="001A18B1"/>
    <w:rsid w:val="001A1EA4"/>
    <w:rsid w:val="001A246C"/>
    <w:rsid w:val="001A251E"/>
    <w:rsid w:val="001A2CEF"/>
    <w:rsid w:val="001A2DCD"/>
    <w:rsid w:val="001A329E"/>
    <w:rsid w:val="001A3EC2"/>
    <w:rsid w:val="001A4454"/>
    <w:rsid w:val="001A52A1"/>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132"/>
    <w:rsid w:val="001B5425"/>
    <w:rsid w:val="001B5A78"/>
    <w:rsid w:val="001B631C"/>
    <w:rsid w:val="001B6565"/>
    <w:rsid w:val="001B6B6A"/>
    <w:rsid w:val="001B6D73"/>
    <w:rsid w:val="001B749B"/>
    <w:rsid w:val="001B750D"/>
    <w:rsid w:val="001B7842"/>
    <w:rsid w:val="001B7BEA"/>
    <w:rsid w:val="001B7C62"/>
    <w:rsid w:val="001B7CD4"/>
    <w:rsid w:val="001C0114"/>
    <w:rsid w:val="001C04CA"/>
    <w:rsid w:val="001C0727"/>
    <w:rsid w:val="001C0844"/>
    <w:rsid w:val="001C0857"/>
    <w:rsid w:val="001C0930"/>
    <w:rsid w:val="001C0FBA"/>
    <w:rsid w:val="001C1587"/>
    <w:rsid w:val="001C17C6"/>
    <w:rsid w:val="001C2807"/>
    <w:rsid w:val="001C32D0"/>
    <w:rsid w:val="001C36B2"/>
    <w:rsid w:val="001C3954"/>
    <w:rsid w:val="001C3C6C"/>
    <w:rsid w:val="001C3D19"/>
    <w:rsid w:val="001C3EEB"/>
    <w:rsid w:val="001C4CC5"/>
    <w:rsid w:val="001C5183"/>
    <w:rsid w:val="001C5360"/>
    <w:rsid w:val="001C5C57"/>
    <w:rsid w:val="001C6060"/>
    <w:rsid w:val="001C641E"/>
    <w:rsid w:val="001C661D"/>
    <w:rsid w:val="001C6C75"/>
    <w:rsid w:val="001C703A"/>
    <w:rsid w:val="001C7AEB"/>
    <w:rsid w:val="001D05E6"/>
    <w:rsid w:val="001D0808"/>
    <w:rsid w:val="001D15B5"/>
    <w:rsid w:val="001D1640"/>
    <w:rsid w:val="001D1F10"/>
    <w:rsid w:val="001D2947"/>
    <w:rsid w:val="001D2F70"/>
    <w:rsid w:val="001D322B"/>
    <w:rsid w:val="001D3927"/>
    <w:rsid w:val="001D43B5"/>
    <w:rsid w:val="001D45A4"/>
    <w:rsid w:val="001D4B41"/>
    <w:rsid w:val="001D4BC4"/>
    <w:rsid w:val="001D4E51"/>
    <w:rsid w:val="001D525A"/>
    <w:rsid w:val="001D6462"/>
    <w:rsid w:val="001D6C9E"/>
    <w:rsid w:val="001D75BF"/>
    <w:rsid w:val="001D7DE6"/>
    <w:rsid w:val="001D7F18"/>
    <w:rsid w:val="001D7F19"/>
    <w:rsid w:val="001E0255"/>
    <w:rsid w:val="001E0836"/>
    <w:rsid w:val="001E09F6"/>
    <w:rsid w:val="001E0EFF"/>
    <w:rsid w:val="001E1361"/>
    <w:rsid w:val="001E13C0"/>
    <w:rsid w:val="001E1F36"/>
    <w:rsid w:val="001E213C"/>
    <w:rsid w:val="001E229B"/>
    <w:rsid w:val="001E2737"/>
    <w:rsid w:val="001E2DDC"/>
    <w:rsid w:val="001E2E10"/>
    <w:rsid w:val="001E3EDF"/>
    <w:rsid w:val="001E4119"/>
    <w:rsid w:val="001E493F"/>
    <w:rsid w:val="001E558B"/>
    <w:rsid w:val="001E5C84"/>
    <w:rsid w:val="001E62B0"/>
    <w:rsid w:val="001E6505"/>
    <w:rsid w:val="001E65C5"/>
    <w:rsid w:val="001E705E"/>
    <w:rsid w:val="001E77FA"/>
    <w:rsid w:val="001E7A1B"/>
    <w:rsid w:val="001F022D"/>
    <w:rsid w:val="001F0B93"/>
    <w:rsid w:val="001F0D83"/>
    <w:rsid w:val="001F1A1E"/>
    <w:rsid w:val="001F1A79"/>
    <w:rsid w:val="001F1EB2"/>
    <w:rsid w:val="001F2018"/>
    <w:rsid w:val="001F2144"/>
    <w:rsid w:val="001F29F0"/>
    <w:rsid w:val="001F2D3A"/>
    <w:rsid w:val="001F4D02"/>
    <w:rsid w:val="001F4F88"/>
    <w:rsid w:val="001F538F"/>
    <w:rsid w:val="001F5B2B"/>
    <w:rsid w:val="001F5E13"/>
    <w:rsid w:val="001F6232"/>
    <w:rsid w:val="001F65EF"/>
    <w:rsid w:val="001F6D8A"/>
    <w:rsid w:val="001F6EC2"/>
    <w:rsid w:val="001F6FA9"/>
    <w:rsid w:val="001F753F"/>
    <w:rsid w:val="001F7FAD"/>
    <w:rsid w:val="0020000D"/>
    <w:rsid w:val="002004D6"/>
    <w:rsid w:val="00200670"/>
    <w:rsid w:val="002006FE"/>
    <w:rsid w:val="00200A90"/>
    <w:rsid w:val="00200F2A"/>
    <w:rsid w:val="00201712"/>
    <w:rsid w:val="002019E1"/>
    <w:rsid w:val="002022E8"/>
    <w:rsid w:val="00202592"/>
    <w:rsid w:val="0020290A"/>
    <w:rsid w:val="00202C48"/>
    <w:rsid w:val="00202D13"/>
    <w:rsid w:val="0020324D"/>
    <w:rsid w:val="0020351E"/>
    <w:rsid w:val="00203921"/>
    <w:rsid w:val="00203C36"/>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0F8C"/>
    <w:rsid w:val="00212C52"/>
    <w:rsid w:val="00212F60"/>
    <w:rsid w:val="00212F65"/>
    <w:rsid w:val="002132CD"/>
    <w:rsid w:val="002134AC"/>
    <w:rsid w:val="00213646"/>
    <w:rsid w:val="0021395C"/>
    <w:rsid w:val="00213DEB"/>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0A40"/>
    <w:rsid w:val="002220F3"/>
    <w:rsid w:val="0022210F"/>
    <w:rsid w:val="00222223"/>
    <w:rsid w:val="00222E3A"/>
    <w:rsid w:val="002233CF"/>
    <w:rsid w:val="00223C5E"/>
    <w:rsid w:val="0022473A"/>
    <w:rsid w:val="00224F2F"/>
    <w:rsid w:val="00224FA3"/>
    <w:rsid w:val="00225398"/>
    <w:rsid w:val="00226610"/>
    <w:rsid w:val="00226DCC"/>
    <w:rsid w:val="00227475"/>
    <w:rsid w:val="002274B4"/>
    <w:rsid w:val="002278C4"/>
    <w:rsid w:val="00227CDA"/>
    <w:rsid w:val="0023010A"/>
    <w:rsid w:val="00230421"/>
    <w:rsid w:val="00230796"/>
    <w:rsid w:val="00230EC2"/>
    <w:rsid w:val="00231004"/>
    <w:rsid w:val="002315DD"/>
    <w:rsid w:val="0023162F"/>
    <w:rsid w:val="00231A28"/>
    <w:rsid w:val="00231D7B"/>
    <w:rsid w:val="00231E88"/>
    <w:rsid w:val="00232229"/>
    <w:rsid w:val="0023288B"/>
    <w:rsid w:val="00233535"/>
    <w:rsid w:val="00233DCB"/>
    <w:rsid w:val="00233E6A"/>
    <w:rsid w:val="00234013"/>
    <w:rsid w:val="002343A9"/>
    <w:rsid w:val="00234541"/>
    <w:rsid w:val="00235446"/>
    <w:rsid w:val="00235763"/>
    <w:rsid w:val="002367CF"/>
    <w:rsid w:val="00236AF5"/>
    <w:rsid w:val="00236DB3"/>
    <w:rsid w:val="00236EC9"/>
    <w:rsid w:val="002373E4"/>
    <w:rsid w:val="002375AD"/>
    <w:rsid w:val="00237712"/>
    <w:rsid w:val="00237BA4"/>
    <w:rsid w:val="00237D89"/>
    <w:rsid w:val="00237F27"/>
    <w:rsid w:val="00240083"/>
    <w:rsid w:val="00240A74"/>
    <w:rsid w:val="00240E71"/>
    <w:rsid w:val="002410B3"/>
    <w:rsid w:val="00242455"/>
    <w:rsid w:val="00242D34"/>
    <w:rsid w:val="00244A48"/>
    <w:rsid w:val="00244BBA"/>
    <w:rsid w:val="00244ED4"/>
    <w:rsid w:val="002453DC"/>
    <w:rsid w:val="00245785"/>
    <w:rsid w:val="0024578C"/>
    <w:rsid w:val="00245ADF"/>
    <w:rsid w:val="002462C7"/>
    <w:rsid w:val="00246A27"/>
    <w:rsid w:val="00246C8C"/>
    <w:rsid w:val="00247863"/>
    <w:rsid w:val="00250F0E"/>
    <w:rsid w:val="002516FF"/>
    <w:rsid w:val="00251734"/>
    <w:rsid w:val="0025182A"/>
    <w:rsid w:val="002518D9"/>
    <w:rsid w:val="00251BD3"/>
    <w:rsid w:val="002521B8"/>
    <w:rsid w:val="0025233E"/>
    <w:rsid w:val="00252BCC"/>
    <w:rsid w:val="00252CE3"/>
    <w:rsid w:val="002530A9"/>
    <w:rsid w:val="00253A69"/>
    <w:rsid w:val="00253D03"/>
    <w:rsid w:val="00254199"/>
    <w:rsid w:val="00254364"/>
    <w:rsid w:val="002543E9"/>
    <w:rsid w:val="002554E4"/>
    <w:rsid w:val="00255AC4"/>
    <w:rsid w:val="002563B7"/>
    <w:rsid w:val="00257573"/>
    <w:rsid w:val="002608CD"/>
    <w:rsid w:val="002608E4"/>
    <w:rsid w:val="00260AB2"/>
    <w:rsid w:val="00260BD3"/>
    <w:rsid w:val="00260C0C"/>
    <w:rsid w:val="00261B90"/>
    <w:rsid w:val="00262F45"/>
    <w:rsid w:val="0026370B"/>
    <w:rsid w:val="002643DB"/>
    <w:rsid w:val="0026446E"/>
    <w:rsid w:val="0026448C"/>
    <w:rsid w:val="00264577"/>
    <w:rsid w:val="00264628"/>
    <w:rsid w:val="002647BD"/>
    <w:rsid w:val="00264F84"/>
    <w:rsid w:val="002655CC"/>
    <w:rsid w:val="00270233"/>
    <w:rsid w:val="00270A9C"/>
    <w:rsid w:val="0027165A"/>
    <w:rsid w:val="0027186F"/>
    <w:rsid w:val="00271FBA"/>
    <w:rsid w:val="00272027"/>
    <w:rsid w:val="002724DC"/>
    <w:rsid w:val="00272B11"/>
    <w:rsid w:val="00272F3C"/>
    <w:rsid w:val="0027391F"/>
    <w:rsid w:val="00273D42"/>
    <w:rsid w:val="00274301"/>
    <w:rsid w:val="0027485D"/>
    <w:rsid w:val="00274B6F"/>
    <w:rsid w:val="00275408"/>
    <w:rsid w:val="0027557B"/>
    <w:rsid w:val="002766D7"/>
    <w:rsid w:val="00276845"/>
    <w:rsid w:val="00276E99"/>
    <w:rsid w:val="00276EA2"/>
    <w:rsid w:val="00277BAA"/>
    <w:rsid w:val="00277D89"/>
    <w:rsid w:val="00280B63"/>
    <w:rsid w:val="00280DC4"/>
    <w:rsid w:val="002812E4"/>
    <w:rsid w:val="00281720"/>
    <w:rsid w:val="002818C9"/>
    <w:rsid w:val="00281CF6"/>
    <w:rsid w:val="00282E37"/>
    <w:rsid w:val="00283000"/>
    <w:rsid w:val="002832CB"/>
    <w:rsid w:val="002834F9"/>
    <w:rsid w:val="002835E6"/>
    <w:rsid w:val="002838FF"/>
    <w:rsid w:val="0028487D"/>
    <w:rsid w:val="002849DE"/>
    <w:rsid w:val="00285986"/>
    <w:rsid w:val="00285DF4"/>
    <w:rsid w:val="00286E96"/>
    <w:rsid w:val="00287095"/>
    <w:rsid w:val="00287400"/>
    <w:rsid w:val="00287C3F"/>
    <w:rsid w:val="00287D5C"/>
    <w:rsid w:val="002904C6"/>
    <w:rsid w:val="00290D11"/>
    <w:rsid w:val="002911D8"/>
    <w:rsid w:val="00291F6E"/>
    <w:rsid w:val="00292168"/>
    <w:rsid w:val="0029255D"/>
    <w:rsid w:val="002930F6"/>
    <w:rsid w:val="002933E4"/>
    <w:rsid w:val="00293892"/>
    <w:rsid w:val="002938C5"/>
    <w:rsid w:val="00293937"/>
    <w:rsid w:val="002939DC"/>
    <w:rsid w:val="00294001"/>
    <w:rsid w:val="0029433F"/>
    <w:rsid w:val="00295124"/>
    <w:rsid w:val="00295327"/>
    <w:rsid w:val="0029557B"/>
    <w:rsid w:val="002958A0"/>
    <w:rsid w:val="00295A68"/>
    <w:rsid w:val="00296A19"/>
    <w:rsid w:val="00296EB9"/>
    <w:rsid w:val="00297027"/>
    <w:rsid w:val="00297884"/>
    <w:rsid w:val="00297E60"/>
    <w:rsid w:val="002A1453"/>
    <w:rsid w:val="002A2094"/>
    <w:rsid w:val="002A2B66"/>
    <w:rsid w:val="002A301C"/>
    <w:rsid w:val="002A36E3"/>
    <w:rsid w:val="002A3E11"/>
    <w:rsid w:val="002A3F9E"/>
    <w:rsid w:val="002A42A1"/>
    <w:rsid w:val="002A42F7"/>
    <w:rsid w:val="002A43CD"/>
    <w:rsid w:val="002A5462"/>
    <w:rsid w:val="002A60C0"/>
    <w:rsid w:val="002A64E2"/>
    <w:rsid w:val="002A67A9"/>
    <w:rsid w:val="002A6F54"/>
    <w:rsid w:val="002A71B9"/>
    <w:rsid w:val="002A7970"/>
    <w:rsid w:val="002A7BAB"/>
    <w:rsid w:val="002A7C52"/>
    <w:rsid w:val="002B004C"/>
    <w:rsid w:val="002B040B"/>
    <w:rsid w:val="002B056A"/>
    <w:rsid w:val="002B07A8"/>
    <w:rsid w:val="002B09A6"/>
    <w:rsid w:val="002B1187"/>
    <w:rsid w:val="002B118E"/>
    <w:rsid w:val="002B189E"/>
    <w:rsid w:val="002B1EA4"/>
    <w:rsid w:val="002B2253"/>
    <w:rsid w:val="002B2882"/>
    <w:rsid w:val="002B3055"/>
    <w:rsid w:val="002B3407"/>
    <w:rsid w:val="002B39C4"/>
    <w:rsid w:val="002B3ABB"/>
    <w:rsid w:val="002B3D4C"/>
    <w:rsid w:val="002B4136"/>
    <w:rsid w:val="002B4333"/>
    <w:rsid w:val="002B48C4"/>
    <w:rsid w:val="002B4D9A"/>
    <w:rsid w:val="002B4F75"/>
    <w:rsid w:val="002B5820"/>
    <w:rsid w:val="002B585C"/>
    <w:rsid w:val="002B6EA2"/>
    <w:rsid w:val="002B7156"/>
    <w:rsid w:val="002B7A11"/>
    <w:rsid w:val="002B7A3D"/>
    <w:rsid w:val="002C0792"/>
    <w:rsid w:val="002C0F50"/>
    <w:rsid w:val="002C12A6"/>
    <w:rsid w:val="002C14EB"/>
    <w:rsid w:val="002C1DA7"/>
    <w:rsid w:val="002C2854"/>
    <w:rsid w:val="002C2A98"/>
    <w:rsid w:val="002C31F8"/>
    <w:rsid w:val="002C3326"/>
    <w:rsid w:val="002C430A"/>
    <w:rsid w:val="002C4B49"/>
    <w:rsid w:val="002C4C5F"/>
    <w:rsid w:val="002C5021"/>
    <w:rsid w:val="002C5078"/>
    <w:rsid w:val="002C521B"/>
    <w:rsid w:val="002C5306"/>
    <w:rsid w:val="002C5951"/>
    <w:rsid w:val="002C5BA9"/>
    <w:rsid w:val="002C5C6A"/>
    <w:rsid w:val="002C643D"/>
    <w:rsid w:val="002C6460"/>
    <w:rsid w:val="002C66A7"/>
    <w:rsid w:val="002C6DE9"/>
    <w:rsid w:val="002C745E"/>
    <w:rsid w:val="002D01F9"/>
    <w:rsid w:val="002D0308"/>
    <w:rsid w:val="002D060B"/>
    <w:rsid w:val="002D0A16"/>
    <w:rsid w:val="002D0D81"/>
    <w:rsid w:val="002D1B8B"/>
    <w:rsid w:val="002D294F"/>
    <w:rsid w:val="002D29A3"/>
    <w:rsid w:val="002D30DE"/>
    <w:rsid w:val="002D35F7"/>
    <w:rsid w:val="002D36EA"/>
    <w:rsid w:val="002D37A1"/>
    <w:rsid w:val="002D39C9"/>
    <w:rsid w:val="002D3F8C"/>
    <w:rsid w:val="002D508C"/>
    <w:rsid w:val="002D53B8"/>
    <w:rsid w:val="002D6CA7"/>
    <w:rsid w:val="002D6D27"/>
    <w:rsid w:val="002D7310"/>
    <w:rsid w:val="002D7406"/>
    <w:rsid w:val="002D7918"/>
    <w:rsid w:val="002D7E8F"/>
    <w:rsid w:val="002E009C"/>
    <w:rsid w:val="002E0404"/>
    <w:rsid w:val="002E080F"/>
    <w:rsid w:val="002E0A17"/>
    <w:rsid w:val="002E0E29"/>
    <w:rsid w:val="002E0E81"/>
    <w:rsid w:val="002E0EB0"/>
    <w:rsid w:val="002E0F24"/>
    <w:rsid w:val="002E1022"/>
    <w:rsid w:val="002E1D6F"/>
    <w:rsid w:val="002E1F7B"/>
    <w:rsid w:val="002E3626"/>
    <w:rsid w:val="002E4D82"/>
    <w:rsid w:val="002E501F"/>
    <w:rsid w:val="002E608C"/>
    <w:rsid w:val="002E7E65"/>
    <w:rsid w:val="002F0B10"/>
    <w:rsid w:val="002F1387"/>
    <w:rsid w:val="002F1494"/>
    <w:rsid w:val="002F1BA7"/>
    <w:rsid w:val="002F2D60"/>
    <w:rsid w:val="002F2E5B"/>
    <w:rsid w:val="002F32BE"/>
    <w:rsid w:val="002F32C0"/>
    <w:rsid w:val="002F355D"/>
    <w:rsid w:val="002F35D5"/>
    <w:rsid w:val="002F3897"/>
    <w:rsid w:val="002F4D80"/>
    <w:rsid w:val="002F5A0A"/>
    <w:rsid w:val="002F5C10"/>
    <w:rsid w:val="002F6703"/>
    <w:rsid w:val="002F6854"/>
    <w:rsid w:val="002F686F"/>
    <w:rsid w:val="002F6AB7"/>
    <w:rsid w:val="002F6EE3"/>
    <w:rsid w:val="002F762B"/>
    <w:rsid w:val="002F7754"/>
    <w:rsid w:val="002F7C42"/>
    <w:rsid w:val="002F7C7A"/>
    <w:rsid w:val="0030028A"/>
    <w:rsid w:val="0030099A"/>
    <w:rsid w:val="00300C37"/>
    <w:rsid w:val="0030110C"/>
    <w:rsid w:val="00301229"/>
    <w:rsid w:val="00301D24"/>
    <w:rsid w:val="00301F90"/>
    <w:rsid w:val="003037F5"/>
    <w:rsid w:val="00303AAD"/>
    <w:rsid w:val="00304265"/>
    <w:rsid w:val="003045FF"/>
    <w:rsid w:val="00305948"/>
    <w:rsid w:val="00306DF6"/>
    <w:rsid w:val="003072FA"/>
    <w:rsid w:val="00307395"/>
    <w:rsid w:val="0030743F"/>
    <w:rsid w:val="003075EC"/>
    <w:rsid w:val="003101FE"/>
    <w:rsid w:val="00310571"/>
    <w:rsid w:val="00310981"/>
    <w:rsid w:val="0031166C"/>
    <w:rsid w:val="003116CB"/>
    <w:rsid w:val="003117AF"/>
    <w:rsid w:val="00311CE7"/>
    <w:rsid w:val="00311E0A"/>
    <w:rsid w:val="003130F3"/>
    <w:rsid w:val="003143FB"/>
    <w:rsid w:val="00314B72"/>
    <w:rsid w:val="00315ACC"/>
    <w:rsid w:val="00315DB6"/>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D43"/>
    <w:rsid w:val="00324F09"/>
    <w:rsid w:val="00325385"/>
    <w:rsid w:val="003254CB"/>
    <w:rsid w:val="0032550C"/>
    <w:rsid w:val="00326898"/>
    <w:rsid w:val="003270A3"/>
    <w:rsid w:val="00327AD4"/>
    <w:rsid w:val="00327D38"/>
    <w:rsid w:val="0033010F"/>
    <w:rsid w:val="00330283"/>
    <w:rsid w:val="0033158B"/>
    <w:rsid w:val="00332356"/>
    <w:rsid w:val="00333F14"/>
    <w:rsid w:val="00333FCA"/>
    <w:rsid w:val="003343EC"/>
    <w:rsid w:val="00334A31"/>
    <w:rsid w:val="003354E6"/>
    <w:rsid w:val="00335F99"/>
    <w:rsid w:val="003365EC"/>
    <w:rsid w:val="00336810"/>
    <w:rsid w:val="00336EF2"/>
    <w:rsid w:val="00337619"/>
    <w:rsid w:val="003378FF"/>
    <w:rsid w:val="00337FB0"/>
    <w:rsid w:val="003402D3"/>
    <w:rsid w:val="00341049"/>
    <w:rsid w:val="003410C1"/>
    <w:rsid w:val="003425FD"/>
    <w:rsid w:val="00343DD4"/>
    <w:rsid w:val="00343FAD"/>
    <w:rsid w:val="00344044"/>
    <w:rsid w:val="00344456"/>
    <w:rsid w:val="0034484F"/>
    <w:rsid w:val="00344E06"/>
    <w:rsid w:val="00345009"/>
    <w:rsid w:val="003453ED"/>
    <w:rsid w:val="0034581A"/>
    <w:rsid w:val="003463A9"/>
    <w:rsid w:val="00346688"/>
    <w:rsid w:val="00346F69"/>
    <w:rsid w:val="00347C74"/>
    <w:rsid w:val="00347C79"/>
    <w:rsid w:val="00347D0A"/>
    <w:rsid w:val="00347ECD"/>
    <w:rsid w:val="00350488"/>
    <w:rsid w:val="003508E7"/>
    <w:rsid w:val="00350AC1"/>
    <w:rsid w:val="0035159E"/>
    <w:rsid w:val="00352486"/>
    <w:rsid w:val="00352D4D"/>
    <w:rsid w:val="00353082"/>
    <w:rsid w:val="003533B4"/>
    <w:rsid w:val="0035360F"/>
    <w:rsid w:val="0035487B"/>
    <w:rsid w:val="00354A99"/>
    <w:rsid w:val="00355067"/>
    <w:rsid w:val="0035533F"/>
    <w:rsid w:val="003562EE"/>
    <w:rsid w:val="00356ACD"/>
    <w:rsid w:val="00356FB8"/>
    <w:rsid w:val="003575F9"/>
    <w:rsid w:val="00357E99"/>
    <w:rsid w:val="00360703"/>
    <w:rsid w:val="00360FC4"/>
    <w:rsid w:val="0036134C"/>
    <w:rsid w:val="00361D1B"/>
    <w:rsid w:val="00362200"/>
    <w:rsid w:val="00362C78"/>
    <w:rsid w:val="0036485B"/>
    <w:rsid w:val="003648AB"/>
    <w:rsid w:val="00364DE7"/>
    <w:rsid w:val="003658F8"/>
    <w:rsid w:val="00365A9C"/>
    <w:rsid w:val="00365CFA"/>
    <w:rsid w:val="00365D3F"/>
    <w:rsid w:val="0036622A"/>
    <w:rsid w:val="00366D2B"/>
    <w:rsid w:val="00366DF7"/>
    <w:rsid w:val="0036711C"/>
    <w:rsid w:val="003678FA"/>
    <w:rsid w:val="00367B98"/>
    <w:rsid w:val="00367E23"/>
    <w:rsid w:val="003701BE"/>
    <w:rsid w:val="00370774"/>
    <w:rsid w:val="00370CD6"/>
    <w:rsid w:val="003718DA"/>
    <w:rsid w:val="00372C33"/>
    <w:rsid w:val="00372EA3"/>
    <w:rsid w:val="003730C1"/>
    <w:rsid w:val="00373F8F"/>
    <w:rsid w:val="0037453D"/>
    <w:rsid w:val="003748AB"/>
    <w:rsid w:val="0037521B"/>
    <w:rsid w:val="00375B41"/>
    <w:rsid w:val="00375D0F"/>
    <w:rsid w:val="0037719B"/>
    <w:rsid w:val="00377761"/>
    <w:rsid w:val="00380610"/>
    <w:rsid w:val="00380621"/>
    <w:rsid w:val="00381802"/>
    <w:rsid w:val="00381BA9"/>
    <w:rsid w:val="00382215"/>
    <w:rsid w:val="003823B8"/>
    <w:rsid w:val="003824A1"/>
    <w:rsid w:val="00382C16"/>
    <w:rsid w:val="00383F2E"/>
    <w:rsid w:val="0038471C"/>
    <w:rsid w:val="003855EF"/>
    <w:rsid w:val="00385C22"/>
    <w:rsid w:val="0038610C"/>
    <w:rsid w:val="003863A2"/>
    <w:rsid w:val="003879C2"/>
    <w:rsid w:val="00390389"/>
    <w:rsid w:val="0039086B"/>
    <w:rsid w:val="0039087A"/>
    <w:rsid w:val="003909AE"/>
    <w:rsid w:val="003909B3"/>
    <w:rsid w:val="003909EF"/>
    <w:rsid w:val="00390E59"/>
    <w:rsid w:val="0039120D"/>
    <w:rsid w:val="00391AC1"/>
    <w:rsid w:val="00391BEA"/>
    <w:rsid w:val="00391D02"/>
    <w:rsid w:val="00391D72"/>
    <w:rsid w:val="00391FD8"/>
    <w:rsid w:val="003920B7"/>
    <w:rsid w:val="0039249F"/>
    <w:rsid w:val="00392975"/>
    <w:rsid w:val="003929CF"/>
    <w:rsid w:val="00393B1F"/>
    <w:rsid w:val="0039493D"/>
    <w:rsid w:val="00394981"/>
    <w:rsid w:val="00394F25"/>
    <w:rsid w:val="00395045"/>
    <w:rsid w:val="003956C7"/>
    <w:rsid w:val="00395761"/>
    <w:rsid w:val="00395D53"/>
    <w:rsid w:val="0039745F"/>
    <w:rsid w:val="00397866"/>
    <w:rsid w:val="00397C51"/>
    <w:rsid w:val="003A0245"/>
    <w:rsid w:val="003A025E"/>
    <w:rsid w:val="003A0701"/>
    <w:rsid w:val="003A070B"/>
    <w:rsid w:val="003A126E"/>
    <w:rsid w:val="003A142A"/>
    <w:rsid w:val="003A192F"/>
    <w:rsid w:val="003A21C7"/>
    <w:rsid w:val="003A2706"/>
    <w:rsid w:val="003A27EF"/>
    <w:rsid w:val="003A2996"/>
    <w:rsid w:val="003A2BE2"/>
    <w:rsid w:val="003A34CF"/>
    <w:rsid w:val="003A38EE"/>
    <w:rsid w:val="003A3B24"/>
    <w:rsid w:val="003A3EB8"/>
    <w:rsid w:val="003A3FFE"/>
    <w:rsid w:val="003A45ED"/>
    <w:rsid w:val="003A4800"/>
    <w:rsid w:val="003A4C09"/>
    <w:rsid w:val="003A54E8"/>
    <w:rsid w:val="003A5A31"/>
    <w:rsid w:val="003A5C69"/>
    <w:rsid w:val="003A5D50"/>
    <w:rsid w:val="003A5E94"/>
    <w:rsid w:val="003A6B48"/>
    <w:rsid w:val="003A73B9"/>
    <w:rsid w:val="003A746A"/>
    <w:rsid w:val="003A7C52"/>
    <w:rsid w:val="003B06DC"/>
    <w:rsid w:val="003B07E1"/>
    <w:rsid w:val="003B169F"/>
    <w:rsid w:val="003B3094"/>
    <w:rsid w:val="003B4861"/>
    <w:rsid w:val="003B4A27"/>
    <w:rsid w:val="003B4AA1"/>
    <w:rsid w:val="003B4D36"/>
    <w:rsid w:val="003B5001"/>
    <w:rsid w:val="003B5312"/>
    <w:rsid w:val="003B5CA5"/>
    <w:rsid w:val="003B613D"/>
    <w:rsid w:val="003B634A"/>
    <w:rsid w:val="003B6363"/>
    <w:rsid w:val="003B6E41"/>
    <w:rsid w:val="003B710A"/>
    <w:rsid w:val="003B7131"/>
    <w:rsid w:val="003B787C"/>
    <w:rsid w:val="003B7904"/>
    <w:rsid w:val="003C03FF"/>
    <w:rsid w:val="003C04F2"/>
    <w:rsid w:val="003C0878"/>
    <w:rsid w:val="003C1C4B"/>
    <w:rsid w:val="003C1E01"/>
    <w:rsid w:val="003C2062"/>
    <w:rsid w:val="003C3175"/>
    <w:rsid w:val="003C3248"/>
    <w:rsid w:val="003C3BAF"/>
    <w:rsid w:val="003C3EB7"/>
    <w:rsid w:val="003C4A50"/>
    <w:rsid w:val="003C4B5A"/>
    <w:rsid w:val="003C550A"/>
    <w:rsid w:val="003C5641"/>
    <w:rsid w:val="003C5965"/>
    <w:rsid w:val="003C5D7D"/>
    <w:rsid w:val="003C5F3F"/>
    <w:rsid w:val="003C6111"/>
    <w:rsid w:val="003C65D2"/>
    <w:rsid w:val="003C68A4"/>
    <w:rsid w:val="003C7223"/>
    <w:rsid w:val="003C7939"/>
    <w:rsid w:val="003C7D4A"/>
    <w:rsid w:val="003D01CE"/>
    <w:rsid w:val="003D1030"/>
    <w:rsid w:val="003D11AE"/>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1A43"/>
    <w:rsid w:val="003E1F88"/>
    <w:rsid w:val="003E24F7"/>
    <w:rsid w:val="003E2DD0"/>
    <w:rsid w:val="003E2FA7"/>
    <w:rsid w:val="003E310B"/>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729"/>
    <w:rsid w:val="003F7857"/>
    <w:rsid w:val="003F7C34"/>
    <w:rsid w:val="004004E0"/>
    <w:rsid w:val="00401182"/>
    <w:rsid w:val="00401C31"/>
    <w:rsid w:val="00401C59"/>
    <w:rsid w:val="00402093"/>
    <w:rsid w:val="004030D8"/>
    <w:rsid w:val="0040320B"/>
    <w:rsid w:val="0040353E"/>
    <w:rsid w:val="00403886"/>
    <w:rsid w:val="00403CBF"/>
    <w:rsid w:val="00404FD9"/>
    <w:rsid w:val="00405172"/>
    <w:rsid w:val="004055E5"/>
    <w:rsid w:val="004056DA"/>
    <w:rsid w:val="00405C40"/>
    <w:rsid w:val="00405F0C"/>
    <w:rsid w:val="00406A08"/>
    <w:rsid w:val="00406D57"/>
    <w:rsid w:val="0040713A"/>
    <w:rsid w:val="004078E8"/>
    <w:rsid w:val="0040795A"/>
    <w:rsid w:val="00407E67"/>
    <w:rsid w:val="00410F13"/>
    <w:rsid w:val="0041150E"/>
    <w:rsid w:val="004119C3"/>
    <w:rsid w:val="00411BDA"/>
    <w:rsid w:val="00414E4A"/>
    <w:rsid w:val="00415160"/>
    <w:rsid w:val="0041516A"/>
    <w:rsid w:val="00415431"/>
    <w:rsid w:val="00415439"/>
    <w:rsid w:val="00415C5D"/>
    <w:rsid w:val="00415C9A"/>
    <w:rsid w:val="004160EA"/>
    <w:rsid w:val="00416D4B"/>
    <w:rsid w:val="00417B44"/>
    <w:rsid w:val="00420448"/>
    <w:rsid w:val="004204C1"/>
    <w:rsid w:val="00420559"/>
    <w:rsid w:val="00421604"/>
    <w:rsid w:val="004217A4"/>
    <w:rsid w:val="00421AAC"/>
    <w:rsid w:val="00421FB8"/>
    <w:rsid w:val="004220AD"/>
    <w:rsid w:val="004223E4"/>
    <w:rsid w:val="00423654"/>
    <w:rsid w:val="0042377D"/>
    <w:rsid w:val="00424117"/>
    <w:rsid w:val="004241FE"/>
    <w:rsid w:val="00425FCB"/>
    <w:rsid w:val="0042608C"/>
    <w:rsid w:val="004301E8"/>
    <w:rsid w:val="00430401"/>
    <w:rsid w:val="00430B6E"/>
    <w:rsid w:val="00430F00"/>
    <w:rsid w:val="004313AB"/>
    <w:rsid w:val="00432898"/>
    <w:rsid w:val="00433815"/>
    <w:rsid w:val="00433DBF"/>
    <w:rsid w:val="004341BD"/>
    <w:rsid w:val="004348A6"/>
    <w:rsid w:val="004348B9"/>
    <w:rsid w:val="00434B00"/>
    <w:rsid w:val="00434C3A"/>
    <w:rsid w:val="00434F7B"/>
    <w:rsid w:val="00436420"/>
    <w:rsid w:val="004365AF"/>
    <w:rsid w:val="0043741B"/>
    <w:rsid w:val="00437B2D"/>
    <w:rsid w:val="00437B8D"/>
    <w:rsid w:val="00437DEB"/>
    <w:rsid w:val="0044056E"/>
    <w:rsid w:val="00440AF3"/>
    <w:rsid w:val="00440F85"/>
    <w:rsid w:val="0044171D"/>
    <w:rsid w:val="00442798"/>
    <w:rsid w:val="00442D73"/>
    <w:rsid w:val="004431DC"/>
    <w:rsid w:val="004433A4"/>
    <w:rsid w:val="004433B3"/>
    <w:rsid w:val="00443F3E"/>
    <w:rsid w:val="004440E2"/>
    <w:rsid w:val="004445B2"/>
    <w:rsid w:val="00444964"/>
    <w:rsid w:val="004449DA"/>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516"/>
    <w:rsid w:val="004567E9"/>
    <w:rsid w:val="00456A2F"/>
    <w:rsid w:val="00456ECA"/>
    <w:rsid w:val="0045760C"/>
    <w:rsid w:val="00457A89"/>
    <w:rsid w:val="004602A1"/>
    <w:rsid w:val="00460304"/>
    <w:rsid w:val="0046059D"/>
    <w:rsid w:val="004608F7"/>
    <w:rsid w:val="00460E89"/>
    <w:rsid w:val="00461295"/>
    <w:rsid w:val="004612DD"/>
    <w:rsid w:val="00461C5A"/>
    <w:rsid w:val="004635F6"/>
    <w:rsid w:val="00463F9B"/>
    <w:rsid w:val="0046478E"/>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77E"/>
    <w:rsid w:val="00471866"/>
    <w:rsid w:val="00471E4D"/>
    <w:rsid w:val="0047237D"/>
    <w:rsid w:val="004723C8"/>
    <w:rsid w:val="0047261D"/>
    <w:rsid w:val="004727FD"/>
    <w:rsid w:val="0047280A"/>
    <w:rsid w:val="0047280D"/>
    <w:rsid w:val="00472991"/>
    <w:rsid w:val="00473540"/>
    <w:rsid w:val="0047387E"/>
    <w:rsid w:val="00473BB3"/>
    <w:rsid w:val="00474729"/>
    <w:rsid w:val="0047488B"/>
    <w:rsid w:val="004750AB"/>
    <w:rsid w:val="004758CB"/>
    <w:rsid w:val="00475AB6"/>
    <w:rsid w:val="00476258"/>
    <w:rsid w:val="004763D5"/>
    <w:rsid w:val="004776B9"/>
    <w:rsid w:val="00477829"/>
    <w:rsid w:val="00477A84"/>
    <w:rsid w:val="00477BD8"/>
    <w:rsid w:val="004800E2"/>
    <w:rsid w:val="0048039B"/>
    <w:rsid w:val="0048211F"/>
    <w:rsid w:val="004822CD"/>
    <w:rsid w:val="00482CDE"/>
    <w:rsid w:val="00483BF0"/>
    <w:rsid w:val="00484B97"/>
    <w:rsid w:val="004850B0"/>
    <w:rsid w:val="00485CB5"/>
    <w:rsid w:val="0048620C"/>
    <w:rsid w:val="004864D8"/>
    <w:rsid w:val="0048684E"/>
    <w:rsid w:val="00486E8A"/>
    <w:rsid w:val="00486F30"/>
    <w:rsid w:val="00487422"/>
    <w:rsid w:val="004878C9"/>
    <w:rsid w:val="00487A41"/>
    <w:rsid w:val="00487ACD"/>
    <w:rsid w:val="00487B60"/>
    <w:rsid w:val="0049065C"/>
    <w:rsid w:val="00490793"/>
    <w:rsid w:val="004907DA"/>
    <w:rsid w:val="0049081C"/>
    <w:rsid w:val="004908BA"/>
    <w:rsid w:val="00491278"/>
    <w:rsid w:val="00491920"/>
    <w:rsid w:val="00491CCB"/>
    <w:rsid w:val="00491E56"/>
    <w:rsid w:val="004921F4"/>
    <w:rsid w:val="00492425"/>
    <w:rsid w:val="0049361E"/>
    <w:rsid w:val="00493908"/>
    <w:rsid w:val="00493B18"/>
    <w:rsid w:val="00493C61"/>
    <w:rsid w:val="00493CE6"/>
    <w:rsid w:val="00494F26"/>
    <w:rsid w:val="00494F54"/>
    <w:rsid w:val="0049548B"/>
    <w:rsid w:val="004954CF"/>
    <w:rsid w:val="004956E5"/>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AC9"/>
    <w:rsid w:val="004A3B96"/>
    <w:rsid w:val="004A417B"/>
    <w:rsid w:val="004A41E2"/>
    <w:rsid w:val="004A6223"/>
    <w:rsid w:val="004A6474"/>
    <w:rsid w:val="004A6CD6"/>
    <w:rsid w:val="004A6F61"/>
    <w:rsid w:val="004A7649"/>
    <w:rsid w:val="004A76A4"/>
    <w:rsid w:val="004A7AFB"/>
    <w:rsid w:val="004A7E89"/>
    <w:rsid w:val="004A7F73"/>
    <w:rsid w:val="004B13FE"/>
    <w:rsid w:val="004B1DFF"/>
    <w:rsid w:val="004B3113"/>
    <w:rsid w:val="004B4A1A"/>
    <w:rsid w:val="004B592A"/>
    <w:rsid w:val="004B5AA0"/>
    <w:rsid w:val="004B7107"/>
    <w:rsid w:val="004B7563"/>
    <w:rsid w:val="004B7B3F"/>
    <w:rsid w:val="004C001B"/>
    <w:rsid w:val="004C08AA"/>
    <w:rsid w:val="004C1207"/>
    <w:rsid w:val="004C1975"/>
    <w:rsid w:val="004C1BC7"/>
    <w:rsid w:val="004C1CDE"/>
    <w:rsid w:val="004C2153"/>
    <w:rsid w:val="004C227F"/>
    <w:rsid w:val="004C2321"/>
    <w:rsid w:val="004C2330"/>
    <w:rsid w:val="004C2476"/>
    <w:rsid w:val="004C28E1"/>
    <w:rsid w:val="004C3011"/>
    <w:rsid w:val="004C3CD3"/>
    <w:rsid w:val="004C40B9"/>
    <w:rsid w:val="004C4833"/>
    <w:rsid w:val="004C4915"/>
    <w:rsid w:val="004C4D4D"/>
    <w:rsid w:val="004C59C3"/>
    <w:rsid w:val="004C5BEF"/>
    <w:rsid w:val="004C5EEE"/>
    <w:rsid w:val="004C63DF"/>
    <w:rsid w:val="004C64F4"/>
    <w:rsid w:val="004C6878"/>
    <w:rsid w:val="004C7050"/>
    <w:rsid w:val="004C76BF"/>
    <w:rsid w:val="004D0A47"/>
    <w:rsid w:val="004D151B"/>
    <w:rsid w:val="004D1963"/>
    <w:rsid w:val="004D1FAF"/>
    <w:rsid w:val="004D2754"/>
    <w:rsid w:val="004D2758"/>
    <w:rsid w:val="004D31CF"/>
    <w:rsid w:val="004D37A3"/>
    <w:rsid w:val="004D4001"/>
    <w:rsid w:val="004D45D6"/>
    <w:rsid w:val="004D461D"/>
    <w:rsid w:val="004D4DB5"/>
    <w:rsid w:val="004D579B"/>
    <w:rsid w:val="004D5CEC"/>
    <w:rsid w:val="004D61A4"/>
    <w:rsid w:val="004D76F2"/>
    <w:rsid w:val="004D7877"/>
    <w:rsid w:val="004D7D52"/>
    <w:rsid w:val="004E082D"/>
    <w:rsid w:val="004E0923"/>
    <w:rsid w:val="004E0A7F"/>
    <w:rsid w:val="004E0C26"/>
    <w:rsid w:val="004E16A7"/>
    <w:rsid w:val="004E217A"/>
    <w:rsid w:val="004E24A2"/>
    <w:rsid w:val="004E26D8"/>
    <w:rsid w:val="004E33A2"/>
    <w:rsid w:val="004E46C0"/>
    <w:rsid w:val="004E480A"/>
    <w:rsid w:val="004E4D56"/>
    <w:rsid w:val="004E54FB"/>
    <w:rsid w:val="004E56FE"/>
    <w:rsid w:val="004E59D3"/>
    <w:rsid w:val="004E6491"/>
    <w:rsid w:val="004E6741"/>
    <w:rsid w:val="004E6768"/>
    <w:rsid w:val="004E7A9F"/>
    <w:rsid w:val="004F194B"/>
    <w:rsid w:val="004F1B30"/>
    <w:rsid w:val="004F31A0"/>
    <w:rsid w:val="004F3423"/>
    <w:rsid w:val="004F3916"/>
    <w:rsid w:val="004F4199"/>
    <w:rsid w:val="004F4B5E"/>
    <w:rsid w:val="004F4B72"/>
    <w:rsid w:val="004F4D76"/>
    <w:rsid w:val="004F4E16"/>
    <w:rsid w:val="004F5060"/>
    <w:rsid w:val="004F509C"/>
    <w:rsid w:val="004F51EF"/>
    <w:rsid w:val="004F5898"/>
    <w:rsid w:val="004F5AC2"/>
    <w:rsid w:val="004F5FFC"/>
    <w:rsid w:val="004F6983"/>
    <w:rsid w:val="004F6984"/>
    <w:rsid w:val="004F7F18"/>
    <w:rsid w:val="00500055"/>
    <w:rsid w:val="005001B5"/>
    <w:rsid w:val="005001DE"/>
    <w:rsid w:val="00500503"/>
    <w:rsid w:val="0050077E"/>
    <w:rsid w:val="0050111E"/>
    <w:rsid w:val="00501A58"/>
    <w:rsid w:val="00501AD6"/>
    <w:rsid w:val="005029FB"/>
    <w:rsid w:val="00503FEA"/>
    <w:rsid w:val="005045A0"/>
    <w:rsid w:val="00504941"/>
    <w:rsid w:val="00504E88"/>
    <w:rsid w:val="00506674"/>
    <w:rsid w:val="00506CF1"/>
    <w:rsid w:val="00510A0F"/>
    <w:rsid w:val="00510F08"/>
    <w:rsid w:val="005114BD"/>
    <w:rsid w:val="00511AB2"/>
    <w:rsid w:val="00511CB2"/>
    <w:rsid w:val="00512133"/>
    <w:rsid w:val="005123DB"/>
    <w:rsid w:val="00512693"/>
    <w:rsid w:val="00512DBA"/>
    <w:rsid w:val="00513080"/>
    <w:rsid w:val="00513183"/>
    <w:rsid w:val="00513467"/>
    <w:rsid w:val="005135A9"/>
    <w:rsid w:val="00513A1A"/>
    <w:rsid w:val="005140B7"/>
    <w:rsid w:val="0051435C"/>
    <w:rsid w:val="0051467C"/>
    <w:rsid w:val="00514730"/>
    <w:rsid w:val="00514AEE"/>
    <w:rsid w:val="00514F4C"/>
    <w:rsid w:val="00514FD6"/>
    <w:rsid w:val="005150D3"/>
    <w:rsid w:val="00515BC0"/>
    <w:rsid w:val="00516345"/>
    <w:rsid w:val="005164CE"/>
    <w:rsid w:val="00516894"/>
    <w:rsid w:val="0051692C"/>
    <w:rsid w:val="00516F4F"/>
    <w:rsid w:val="00517207"/>
    <w:rsid w:val="0051770D"/>
    <w:rsid w:val="00520015"/>
    <w:rsid w:val="0052001A"/>
    <w:rsid w:val="00520021"/>
    <w:rsid w:val="0052087B"/>
    <w:rsid w:val="00521023"/>
    <w:rsid w:val="00521584"/>
    <w:rsid w:val="00521870"/>
    <w:rsid w:val="00521AA5"/>
    <w:rsid w:val="005220ED"/>
    <w:rsid w:val="00522631"/>
    <w:rsid w:val="00522D36"/>
    <w:rsid w:val="00522DBA"/>
    <w:rsid w:val="00523302"/>
    <w:rsid w:val="00523E0D"/>
    <w:rsid w:val="005241A1"/>
    <w:rsid w:val="0052431F"/>
    <w:rsid w:val="0052465F"/>
    <w:rsid w:val="00525264"/>
    <w:rsid w:val="005253A0"/>
    <w:rsid w:val="00526A14"/>
    <w:rsid w:val="005274E1"/>
    <w:rsid w:val="00527DE3"/>
    <w:rsid w:val="0053004A"/>
    <w:rsid w:val="0053009C"/>
    <w:rsid w:val="00530B69"/>
    <w:rsid w:val="005310F1"/>
    <w:rsid w:val="00531103"/>
    <w:rsid w:val="005317E9"/>
    <w:rsid w:val="00531CA8"/>
    <w:rsid w:val="00531F65"/>
    <w:rsid w:val="00532577"/>
    <w:rsid w:val="005327CA"/>
    <w:rsid w:val="0053291E"/>
    <w:rsid w:val="00532C03"/>
    <w:rsid w:val="00533320"/>
    <w:rsid w:val="005343C3"/>
    <w:rsid w:val="00534C21"/>
    <w:rsid w:val="00535433"/>
    <w:rsid w:val="0053544A"/>
    <w:rsid w:val="00535B7E"/>
    <w:rsid w:val="00536256"/>
    <w:rsid w:val="00536686"/>
    <w:rsid w:val="00536D5B"/>
    <w:rsid w:val="00537261"/>
    <w:rsid w:val="005378B9"/>
    <w:rsid w:val="00537A7A"/>
    <w:rsid w:val="00540181"/>
    <w:rsid w:val="00540893"/>
    <w:rsid w:val="00541051"/>
    <w:rsid w:val="005414DF"/>
    <w:rsid w:val="00541A55"/>
    <w:rsid w:val="00542762"/>
    <w:rsid w:val="0054284E"/>
    <w:rsid w:val="00542DA7"/>
    <w:rsid w:val="00542F64"/>
    <w:rsid w:val="00544155"/>
    <w:rsid w:val="00544522"/>
    <w:rsid w:val="00544627"/>
    <w:rsid w:val="0054545C"/>
    <w:rsid w:val="00545700"/>
    <w:rsid w:val="00545946"/>
    <w:rsid w:val="00546695"/>
    <w:rsid w:val="00546E92"/>
    <w:rsid w:val="00550479"/>
    <w:rsid w:val="00550879"/>
    <w:rsid w:val="00550D6E"/>
    <w:rsid w:val="00552C38"/>
    <w:rsid w:val="00552F91"/>
    <w:rsid w:val="00552FD9"/>
    <w:rsid w:val="00553CBE"/>
    <w:rsid w:val="00553E3E"/>
    <w:rsid w:val="00554028"/>
    <w:rsid w:val="005546BA"/>
    <w:rsid w:val="00554745"/>
    <w:rsid w:val="00554F50"/>
    <w:rsid w:val="00555514"/>
    <w:rsid w:val="00555659"/>
    <w:rsid w:val="005562A0"/>
    <w:rsid w:val="00556315"/>
    <w:rsid w:val="00556460"/>
    <w:rsid w:val="005567B5"/>
    <w:rsid w:val="00556D82"/>
    <w:rsid w:val="005574DA"/>
    <w:rsid w:val="00557968"/>
    <w:rsid w:val="00557A50"/>
    <w:rsid w:val="00557B73"/>
    <w:rsid w:val="00557B97"/>
    <w:rsid w:val="00560185"/>
    <w:rsid w:val="00560ACB"/>
    <w:rsid w:val="0056120A"/>
    <w:rsid w:val="0056125F"/>
    <w:rsid w:val="00561C44"/>
    <w:rsid w:val="00561FDE"/>
    <w:rsid w:val="0056257B"/>
    <w:rsid w:val="00562676"/>
    <w:rsid w:val="0056290B"/>
    <w:rsid w:val="00562AD3"/>
    <w:rsid w:val="00563308"/>
    <w:rsid w:val="00563AD2"/>
    <w:rsid w:val="00564091"/>
    <w:rsid w:val="005642E7"/>
    <w:rsid w:val="00564699"/>
    <w:rsid w:val="00564778"/>
    <w:rsid w:val="00564E6B"/>
    <w:rsid w:val="0056547C"/>
    <w:rsid w:val="00565645"/>
    <w:rsid w:val="00565AA1"/>
    <w:rsid w:val="00565CC0"/>
    <w:rsid w:val="00565D64"/>
    <w:rsid w:val="00566015"/>
    <w:rsid w:val="0056678E"/>
    <w:rsid w:val="00566B52"/>
    <w:rsid w:val="005673FF"/>
    <w:rsid w:val="00570165"/>
    <w:rsid w:val="005706AF"/>
    <w:rsid w:val="00570EC3"/>
    <w:rsid w:val="00571731"/>
    <w:rsid w:val="00571B16"/>
    <w:rsid w:val="00571E3F"/>
    <w:rsid w:val="0057204F"/>
    <w:rsid w:val="00572562"/>
    <w:rsid w:val="005725F7"/>
    <w:rsid w:val="005727E8"/>
    <w:rsid w:val="005729D7"/>
    <w:rsid w:val="00572B43"/>
    <w:rsid w:val="00572C22"/>
    <w:rsid w:val="00572EE8"/>
    <w:rsid w:val="00573873"/>
    <w:rsid w:val="0057395A"/>
    <w:rsid w:val="005739B0"/>
    <w:rsid w:val="00573E4C"/>
    <w:rsid w:val="005746CD"/>
    <w:rsid w:val="00574AD5"/>
    <w:rsid w:val="00576030"/>
    <w:rsid w:val="00576415"/>
    <w:rsid w:val="00576465"/>
    <w:rsid w:val="00577497"/>
    <w:rsid w:val="005775C1"/>
    <w:rsid w:val="0057773D"/>
    <w:rsid w:val="005779ED"/>
    <w:rsid w:val="0058061C"/>
    <w:rsid w:val="00580735"/>
    <w:rsid w:val="00581253"/>
    <w:rsid w:val="00581C0E"/>
    <w:rsid w:val="00581C45"/>
    <w:rsid w:val="00581C96"/>
    <w:rsid w:val="0058223C"/>
    <w:rsid w:val="005826A3"/>
    <w:rsid w:val="00582BF5"/>
    <w:rsid w:val="00583418"/>
    <w:rsid w:val="0058384F"/>
    <w:rsid w:val="00583F7F"/>
    <w:rsid w:val="00584273"/>
    <w:rsid w:val="00584BB6"/>
    <w:rsid w:val="005858E7"/>
    <w:rsid w:val="00585CFC"/>
    <w:rsid w:val="0058658D"/>
    <w:rsid w:val="00586639"/>
    <w:rsid w:val="005867AE"/>
    <w:rsid w:val="00587D88"/>
    <w:rsid w:val="005909B3"/>
    <w:rsid w:val="00590A7C"/>
    <w:rsid w:val="00591438"/>
    <w:rsid w:val="0059198A"/>
    <w:rsid w:val="00591D59"/>
    <w:rsid w:val="00593170"/>
    <w:rsid w:val="00593328"/>
    <w:rsid w:val="005935B8"/>
    <w:rsid w:val="0059378E"/>
    <w:rsid w:val="00593DCC"/>
    <w:rsid w:val="00593E55"/>
    <w:rsid w:val="005950D8"/>
    <w:rsid w:val="00595A42"/>
    <w:rsid w:val="00595C40"/>
    <w:rsid w:val="0059687A"/>
    <w:rsid w:val="0059699D"/>
    <w:rsid w:val="00596AAD"/>
    <w:rsid w:val="00597704"/>
    <w:rsid w:val="005A0671"/>
    <w:rsid w:val="005A0F91"/>
    <w:rsid w:val="005A23D3"/>
    <w:rsid w:val="005A276B"/>
    <w:rsid w:val="005A2B35"/>
    <w:rsid w:val="005A2D22"/>
    <w:rsid w:val="005A2F52"/>
    <w:rsid w:val="005A3765"/>
    <w:rsid w:val="005A386B"/>
    <w:rsid w:val="005A3AE7"/>
    <w:rsid w:val="005A3D4A"/>
    <w:rsid w:val="005A4281"/>
    <w:rsid w:val="005A43A8"/>
    <w:rsid w:val="005A4BCD"/>
    <w:rsid w:val="005A4CFB"/>
    <w:rsid w:val="005A5213"/>
    <w:rsid w:val="005A5251"/>
    <w:rsid w:val="005A5B16"/>
    <w:rsid w:val="005A5E7E"/>
    <w:rsid w:val="005A5F60"/>
    <w:rsid w:val="005A66E1"/>
    <w:rsid w:val="005A774D"/>
    <w:rsid w:val="005A7BDA"/>
    <w:rsid w:val="005B05A5"/>
    <w:rsid w:val="005B0869"/>
    <w:rsid w:val="005B0A4C"/>
    <w:rsid w:val="005B1BF5"/>
    <w:rsid w:val="005B2596"/>
    <w:rsid w:val="005B283F"/>
    <w:rsid w:val="005B3210"/>
    <w:rsid w:val="005B32D3"/>
    <w:rsid w:val="005B3EE7"/>
    <w:rsid w:val="005B41F7"/>
    <w:rsid w:val="005B433B"/>
    <w:rsid w:val="005B4989"/>
    <w:rsid w:val="005B4A10"/>
    <w:rsid w:val="005B4C8B"/>
    <w:rsid w:val="005B4D76"/>
    <w:rsid w:val="005B517D"/>
    <w:rsid w:val="005B6156"/>
    <w:rsid w:val="005B6D28"/>
    <w:rsid w:val="005B762A"/>
    <w:rsid w:val="005B7AE7"/>
    <w:rsid w:val="005C03D5"/>
    <w:rsid w:val="005C1575"/>
    <w:rsid w:val="005C2379"/>
    <w:rsid w:val="005C25B6"/>
    <w:rsid w:val="005C2F05"/>
    <w:rsid w:val="005C3E27"/>
    <w:rsid w:val="005C47BA"/>
    <w:rsid w:val="005C54E2"/>
    <w:rsid w:val="005C56A4"/>
    <w:rsid w:val="005C585A"/>
    <w:rsid w:val="005C5A83"/>
    <w:rsid w:val="005C5DF2"/>
    <w:rsid w:val="005C6491"/>
    <w:rsid w:val="005C6867"/>
    <w:rsid w:val="005C6B90"/>
    <w:rsid w:val="005C6DC4"/>
    <w:rsid w:val="005C7049"/>
    <w:rsid w:val="005C773E"/>
    <w:rsid w:val="005C7AF6"/>
    <w:rsid w:val="005D0C6C"/>
    <w:rsid w:val="005D1996"/>
    <w:rsid w:val="005D1A8A"/>
    <w:rsid w:val="005D1DCD"/>
    <w:rsid w:val="005D1F0A"/>
    <w:rsid w:val="005D21A1"/>
    <w:rsid w:val="005D3322"/>
    <w:rsid w:val="005D3480"/>
    <w:rsid w:val="005D3597"/>
    <w:rsid w:val="005D37DB"/>
    <w:rsid w:val="005D41A2"/>
    <w:rsid w:val="005D47C0"/>
    <w:rsid w:val="005D4F28"/>
    <w:rsid w:val="005D5A59"/>
    <w:rsid w:val="005D5F6B"/>
    <w:rsid w:val="005D60A4"/>
    <w:rsid w:val="005D62A3"/>
    <w:rsid w:val="005D6572"/>
    <w:rsid w:val="005D6677"/>
    <w:rsid w:val="005D6DD9"/>
    <w:rsid w:val="005E0965"/>
    <w:rsid w:val="005E14A9"/>
    <w:rsid w:val="005E14DA"/>
    <w:rsid w:val="005E152A"/>
    <w:rsid w:val="005E158E"/>
    <w:rsid w:val="005E3698"/>
    <w:rsid w:val="005E425A"/>
    <w:rsid w:val="005E4A01"/>
    <w:rsid w:val="005E591D"/>
    <w:rsid w:val="005E59DE"/>
    <w:rsid w:val="005E5F82"/>
    <w:rsid w:val="005E5F9E"/>
    <w:rsid w:val="005E608A"/>
    <w:rsid w:val="005E6581"/>
    <w:rsid w:val="005E7304"/>
    <w:rsid w:val="005E7375"/>
    <w:rsid w:val="005E7E22"/>
    <w:rsid w:val="005F00D7"/>
    <w:rsid w:val="005F05FD"/>
    <w:rsid w:val="005F0BCA"/>
    <w:rsid w:val="005F0BDA"/>
    <w:rsid w:val="005F0C7E"/>
    <w:rsid w:val="005F3386"/>
    <w:rsid w:val="005F3A15"/>
    <w:rsid w:val="005F3A5E"/>
    <w:rsid w:val="005F4730"/>
    <w:rsid w:val="005F481D"/>
    <w:rsid w:val="005F5017"/>
    <w:rsid w:val="005F52A2"/>
    <w:rsid w:val="005F5647"/>
    <w:rsid w:val="005F619F"/>
    <w:rsid w:val="005F639C"/>
    <w:rsid w:val="005F6AF4"/>
    <w:rsid w:val="005F7226"/>
    <w:rsid w:val="005F7A16"/>
    <w:rsid w:val="0060023D"/>
    <w:rsid w:val="00600659"/>
    <w:rsid w:val="00600D0C"/>
    <w:rsid w:val="0060115E"/>
    <w:rsid w:val="00601241"/>
    <w:rsid w:val="006017DC"/>
    <w:rsid w:val="00601A03"/>
    <w:rsid w:val="00602750"/>
    <w:rsid w:val="00602894"/>
    <w:rsid w:val="00603BD7"/>
    <w:rsid w:val="00603D3C"/>
    <w:rsid w:val="0060425F"/>
    <w:rsid w:val="00604B74"/>
    <w:rsid w:val="00605F97"/>
    <w:rsid w:val="0060660B"/>
    <w:rsid w:val="006068FC"/>
    <w:rsid w:val="0060691B"/>
    <w:rsid w:val="00606A63"/>
    <w:rsid w:val="00606E89"/>
    <w:rsid w:val="006075C2"/>
    <w:rsid w:val="00607C9C"/>
    <w:rsid w:val="00610C11"/>
    <w:rsid w:val="00610C3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0AE"/>
    <w:rsid w:val="00624624"/>
    <w:rsid w:val="00624A49"/>
    <w:rsid w:val="00624D60"/>
    <w:rsid w:val="006254F3"/>
    <w:rsid w:val="006265E7"/>
    <w:rsid w:val="00626AAB"/>
    <w:rsid w:val="00626DE9"/>
    <w:rsid w:val="006270F8"/>
    <w:rsid w:val="00627E6D"/>
    <w:rsid w:val="00630258"/>
    <w:rsid w:val="00630CBD"/>
    <w:rsid w:val="00630CF2"/>
    <w:rsid w:val="00630F59"/>
    <w:rsid w:val="006328E4"/>
    <w:rsid w:val="00633683"/>
    <w:rsid w:val="006338A3"/>
    <w:rsid w:val="006344FF"/>
    <w:rsid w:val="00634D6C"/>
    <w:rsid w:val="006355CB"/>
    <w:rsid w:val="00635680"/>
    <w:rsid w:val="0063581A"/>
    <w:rsid w:val="00635CBB"/>
    <w:rsid w:val="0063626D"/>
    <w:rsid w:val="00636B5C"/>
    <w:rsid w:val="006403A8"/>
    <w:rsid w:val="0064065C"/>
    <w:rsid w:val="006406D5"/>
    <w:rsid w:val="00640872"/>
    <w:rsid w:val="00640A1F"/>
    <w:rsid w:val="00641142"/>
    <w:rsid w:val="00641212"/>
    <w:rsid w:val="006419D8"/>
    <w:rsid w:val="00642216"/>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71D0"/>
    <w:rsid w:val="006478D6"/>
    <w:rsid w:val="00647AF0"/>
    <w:rsid w:val="0065030C"/>
    <w:rsid w:val="0065045B"/>
    <w:rsid w:val="006507DF"/>
    <w:rsid w:val="006510A5"/>
    <w:rsid w:val="006516D5"/>
    <w:rsid w:val="006519CF"/>
    <w:rsid w:val="00651B1B"/>
    <w:rsid w:val="006527F2"/>
    <w:rsid w:val="00652A64"/>
    <w:rsid w:val="006532C8"/>
    <w:rsid w:val="006533E9"/>
    <w:rsid w:val="00653681"/>
    <w:rsid w:val="006539BD"/>
    <w:rsid w:val="00655CE8"/>
    <w:rsid w:val="0065600E"/>
    <w:rsid w:val="006561DB"/>
    <w:rsid w:val="00656CAD"/>
    <w:rsid w:val="00656E41"/>
    <w:rsid w:val="006570D9"/>
    <w:rsid w:val="00657907"/>
    <w:rsid w:val="00660333"/>
    <w:rsid w:val="0066073F"/>
    <w:rsid w:val="00661142"/>
    <w:rsid w:val="00661EA1"/>
    <w:rsid w:val="00662912"/>
    <w:rsid w:val="00663317"/>
    <w:rsid w:val="00663705"/>
    <w:rsid w:val="00663BF4"/>
    <w:rsid w:val="006640DA"/>
    <w:rsid w:val="006641F6"/>
    <w:rsid w:val="006651AC"/>
    <w:rsid w:val="0066562A"/>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C18"/>
    <w:rsid w:val="00675FC9"/>
    <w:rsid w:val="00676122"/>
    <w:rsid w:val="00676630"/>
    <w:rsid w:val="006769E8"/>
    <w:rsid w:val="00677CD2"/>
    <w:rsid w:val="00677DDC"/>
    <w:rsid w:val="00680714"/>
    <w:rsid w:val="00680D92"/>
    <w:rsid w:val="006824E8"/>
    <w:rsid w:val="0068265A"/>
    <w:rsid w:val="00682C41"/>
    <w:rsid w:val="00683464"/>
    <w:rsid w:val="00683B85"/>
    <w:rsid w:val="0068409C"/>
    <w:rsid w:val="00684514"/>
    <w:rsid w:val="00684706"/>
    <w:rsid w:val="006847B6"/>
    <w:rsid w:val="00684EB2"/>
    <w:rsid w:val="006855E9"/>
    <w:rsid w:val="00685657"/>
    <w:rsid w:val="0068589E"/>
    <w:rsid w:val="00685935"/>
    <w:rsid w:val="00685B59"/>
    <w:rsid w:val="0068635A"/>
    <w:rsid w:val="006865A3"/>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3BE"/>
    <w:rsid w:val="006968D5"/>
    <w:rsid w:val="00696AF2"/>
    <w:rsid w:val="00696C1C"/>
    <w:rsid w:val="00696C4C"/>
    <w:rsid w:val="006972E6"/>
    <w:rsid w:val="006976AA"/>
    <w:rsid w:val="00697AA5"/>
    <w:rsid w:val="00697B4E"/>
    <w:rsid w:val="006A099C"/>
    <w:rsid w:val="006A0A89"/>
    <w:rsid w:val="006A0CCD"/>
    <w:rsid w:val="006A194E"/>
    <w:rsid w:val="006A1F0B"/>
    <w:rsid w:val="006A2485"/>
    <w:rsid w:val="006A2685"/>
    <w:rsid w:val="006A2AAD"/>
    <w:rsid w:val="006A2EC7"/>
    <w:rsid w:val="006A37B2"/>
    <w:rsid w:val="006A3DC0"/>
    <w:rsid w:val="006A4462"/>
    <w:rsid w:val="006A4F16"/>
    <w:rsid w:val="006A51B4"/>
    <w:rsid w:val="006A5333"/>
    <w:rsid w:val="006A5F9A"/>
    <w:rsid w:val="006A665F"/>
    <w:rsid w:val="006A666F"/>
    <w:rsid w:val="006A66C6"/>
    <w:rsid w:val="006A6C2E"/>
    <w:rsid w:val="006A6DDD"/>
    <w:rsid w:val="006A7E14"/>
    <w:rsid w:val="006A7E69"/>
    <w:rsid w:val="006A7FD6"/>
    <w:rsid w:val="006B004F"/>
    <w:rsid w:val="006B0995"/>
    <w:rsid w:val="006B1526"/>
    <w:rsid w:val="006B1A3B"/>
    <w:rsid w:val="006B2033"/>
    <w:rsid w:val="006B2223"/>
    <w:rsid w:val="006B263E"/>
    <w:rsid w:val="006B27AC"/>
    <w:rsid w:val="006B29D7"/>
    <w:rsid w:val="006B396D"/>
    <w:rsid w:val="006B4F9F"/>
    <w:rsid w:val="006B5137"/>
    <w:rsid w:val="006B51E4"/>
    <w:rsid w:val="006B5386"/>
    <w:rsid w:val="006B589D"/>
    <w:rsid w:val="006B58C1"/>
    <w:rsid w:val="006B5FE2"/>
    <w:rsid w:val="006B6139"/>
    <w:rsid w:val="006B6D24"/>
    <w:rsid w:val="006B70FB"/>
    <w:rsid w:val="006B7A2B"/>
    <w:rsid w:val="006C18DC"/>
    <w:rsid w:val="006C22DC"/>
    <w:rsid w:val="006C31DD"/>
    <w:rsid w:val="006C37C1"/>
    <w:rsid w:val="006C405D"/>
    <w:rsid w:val="006C4293"/>
    <w:rsid w:val="006C45E3"/>
    <w:rsid w:val="006C5263"/>
    <w:rsid w:val="006C52E9"/>
    <w:rsid w:val="006C55AE"/>
    <w:rsid w:val="006C58A2"/>
    <w:rsid w:val="006C6788"/>
    <w:rsid w:val="006C69C0"/>
    <w:rsid w:val="006C6A02"/>
    <w:rsid w:val="006C7459"/>
    <w:rsid w:val="006C79DA"/>
    <w:rsid w:val="006C7C7C"/>
    <w:rsid w:val="006C7CAB"/>
    <w:rsid w:val="006D085A"/>
    <w:rsid w:val="006D1C74"/>
    <w:rsid w:val="006D1D59"/>
    <w:rsid w:val="006D259E"/>
    <w:rsid w:val="006D2B96"/>
    <w:rsid w:val="006D2D7C"/>
    <w:rsid w:val="006D2E60"/>
    <w:rsid w:val="006D3133"/>
    <w:rsid w:val="006D3313"/>
    <w:rsid w:val="006D34E4"/>
    <w:rsid w:val="006D38A5"/>
    <w:rsid w:val="006D3E2B"/>
    <w:rsid w:val="006D4917"/>
    <w:rsid w:val="006D4B75"/>
    <w:rsid w:val="006D4E59"/>
    <w:rsid w:val="006D5B67"/>
    <w:rsid w:val="006D66AB"/>
    <w:rsid w:val="006D6B33"/>
    <w:rsid w:val="006D719C"/>
    <w:rsid w:val="006D7A96"/>
    <w:rsid w:val="006D7AD8"/>
    <w:rsid w:val="006E020D"/>
    <w:rsid w:val="006E1569"/>
    <w:rsid w:val="006E1727"/>
    <w:rsid w:val="006E1A0B"/>
    <w:rsid w:val="006E1F32"/>
    <w:rsid w:val="006E229E"/>
    <w:rsid w:val="006E2A86"/>
    <w:rsid w:val="006E322C"/>
    <w:rsid w:val="006E3588"/>
    <w:rsid w:val="006E3C64"/>
    <w:rsid w:val="006E3EAF"/>
    <w:rsid w:val="006E42B3"/>
    <w:rsid w:val="006E43EB"/>
    <w:rsid w:val="006E4B78"/>
    <w:rsid w:val="006E4FEA"/>
    <w:rsid w:val="006E505F"/>
    <w:rsid w:val="006E5893"/>
    <w:rsid w:val="006E589F"/>
    <w:rsid w:val="006E58B8"/>
    <w:rsid w:val="006E5E91"/>
    <w:rsid w:val="006E6278"/>
    <w:rsid w:val="006F0012"/>
    <w:rsid w:val="006F05C2"/>
    <w:rsid w:val="006F093E"/>
    <w:rsid w:val="006F0E38"/>
    <w:rsid w:val="006F1589"/>
    <w:rsid w:val="006F2083"/>
    <w:rsid w:val="006F2370"/>
    <w:rsid w:val="006F25AE"/>
    <w:rsid w:val="006F406A"/>
    <w:rsid w:val="006F411F"/>
    <w:rsid w:val="006F48CE"/>
    <w:rsid w:val="006F4AE6"/>
    <w:rsid w:val="006F4B60"/>
    <w:rsid w:val="006F4C67"/>
    <w:rsid w:val="006F4D54"/>
    <w:rsid w:val="006F4E62"/>
    <w:rsid w:val="006F50B1"/>
    <w:rsid w:val="006F537C"/>
    <w:rsid w:val="006F5C62"/>
    <w:rsid w:val="006F60B2"/>
    <w:rsid w:val="006F686A"/>
    <w:rsid w:val="006F6EA4"/>
    <w:rsid w:val="007001F2"/>
    <w:rsid w:val="00700CCE"/>
    <w:rsid w:val="00700D41"/>
    <w:rsid w:val="00700F96"/>
    <w:rsid w:val="00700FE6"/>
    <w:rsid w:val="007018AB"/>
    <w:rsid w:val="00701C3E"/>
    <w:rsid w:val="0070255E"/>
    <w:rsid w:val="00702B50"/>
    <w:rsid w:val="00703508"/>
    <w:rsid w:val="00703918"/>
    <w:rsid w:val="007039E5"/>
    <w:rsid w:val="00703AC0"/>
    <w:rsid w:val="00703E55"/>
    <w:rsid w:val="00704714"/>
    <w:rsid w:val="007047AE"/>
    <w:rsid w:val="00704829"/>
    <w:rsid w:val="0070489F"/>
    <w:rsid w:val="007054A6"/>
    <w:rsid w:val="00705AC2"/>
    <w:rsid w:val="00706575"/>
    <w:rsid w:val="00706AB0"/>
    <w:rsid w:val="00706AF2"/>
    <w:rsid w:val="00706C26"/>
    <w:rsid w:val="00707281"/>
    <w:rsid w:val="00707342"/>
    <w:rsid w:val="00707386"/>
    <w:rsid w:val="00707EDC"/>
    <w:rsid w:val="00710299"/>
    <w:rsid w:val="0071040B"/>
    <w:rsid w:val="007113C8"/>
    <w:rsid w:val="0071194B"/>
    <w:rsid w:val="00711C26"/>
    <w:rsid w:val="007122E1"/>
    <w:rsid w:val="00712468"/>
    <w:rsid w:val="0071281A"/>
    <w:rsid w:val="0071359C"/>
    <w:rsid w:val="007136AE"/>
    <w:rsid w:val="0071380F"/>
    <w:rsid w:val="00714710"/>
    <w:rsid w:val="00715600"/>
    <w:rsid w:val="00716C61"/>
    <w:rsid w:val="00716E76"/>
    <w:rsid w:val="00721657"/>
    <w:rsid w:val="00721B13"/>
    <w:rsid w:val="00721DB4"/>
    <w:rsid w:val="00721F81"/>
    <w:rsid w:val="0072302A"/>
    <w:rsid w:val="007235DC"/>
    <w:rsid w:val="00723B5F"/>
    <w:rsid w:val="00723BDD"/>
    <w:rsid w:val="00723C2E"/>
    <w:rsid w:val="007246E9"/>
    <w:rsid w:val="00724B55"/>
    <w:rsid w:val="00724F11"/>
    <w:rsid w:val="007264EF"/>
    <w:rsid w:val="007267AD"/>
    <w:rsid w:val="00726BB9"/>
    <w:rsid w:val="00726E93"/>
    <w:rsid w:val="00727397"/>
    <w:rsid w:val="00727911"/>
    <w:rsid w:val="00727E7D"/>
    <w:rsid w:val="00730CA7"/>
    <w:rsid w:val="00731135"/>
    <w:rsid w:val="00731615"/>
    <w:rsid w:val="00731BFC"/>
    <w:rsid w:val="00731DAB"/>
    <w:rsid w:val="007327AE"/>
    <w:rsid w:val="0073375F"/>
    <w:rsid w:val="00733821"/>
    <w:rsid w:val="00733A60"/>
    <w:rsid w:val="00734BED"/>
    <w:rsid w:val="0073534B"/>
    <w:rsid w:val="00735E8D"/>
    <w:rsid w:val="007372F2"/>
    <w:rsid w:val="0073782C"/>
    <w:rsid w:val="00737DF0"/>
    <w:rsid w:val="00737E2A"/>
    <w:rsid w:val="00737FDA"/>
    <w:rsid w:val="00740027"/>
    <w:rsid w:val="007401A0"/>
    <w:rsid w:val="00740AF2"/>
    <w:rsid w:val="00740C60"/>
    <w:rsid w:val="00741285"/>
    <w:rsid w:val="0074179D"/>
    <w:rsid w:val="007420B2"/>
    <w:rsid w:val="0074323D"/>
    <w:rsid w:val="00743EE8"/>
    <w:rsid w:val="0074428D"/>
    <w:rsid w:val="00744E18"/>
    <w:rsid w:val="00745B4F"/>
    <w:rsid w:val="00746039"/>
    <w:rsid w:val="00746086"/>
    <w:rsid w:val="0074653F"/>
    <w:rsid w:val="00747102"/>
    <w:rsid w:val="00750C95"/>
    <w:rsid w:val="00750E14"/>
    <w:rsid w:val="00751617"/>
    <w:rsid w:val="00751C0E"/>
    <w:rsid w:val="00751FA3"/>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14F"/>
    <w:rsid w:val="00757696"/>
    <w:rsid w:val="0075773D"/>
    <w:rsid w:val="00757DAC"/>
    <w:rsid w:val="00757E52"/>
    <w:rsid w:val="0076080A"/>
    <w:rsid w:val="00760B79"/>
    <w:rsid w:val="00760D16"/>
    <w:rsid w:val="00760D29"/>
    <w:rsid w:val="00760E47"/>
    <w:rsid w:val="00761040"/>
    <w:rsid w:val="007614DF"/>
    <w:rsid w:val="00761751"/>
    <w:rsid w:val="007623B7"/>
    <w:rsid w:val="0076331E"/>
    <w:rsid w:val="00763537"/>
    <w:rsid w:val="007635DA"/>
    <w:rsid w:val="00763789"/>
    <w:rsid w:val="00763A94"/>
    <w:rsid w:val="00763B99"/>
    <w:rsid w:val="00763DFB"/>
    <w:rsid w:val="007649A1"/>
    <w:rsid w:val="00764ADA"/>
    <w:rsid w:val="00764BDA"/>
    <w:rsid w:val="00764CC8"/>
    <w:rsid w:val="00764EC2"/>
    <w:rsid w:val="0076644D"/>
    <w:rsid w:val="00766612"/>
    <w:rsid w:val="00766ABA"/>
    <w:rsid w:val="0076704B"/>
    <w:rsid w:val="0076779B"/>
    <w:rsid w:val="00770408"/>
    <w:rsid w:val="0077137A"/>
    <w:rsid w:val="00771A19"/>
    <w:rsid w:val="00771C3F"/>
    <w:rsid w:val="00771FE2"/>
    <w:rsid w:val="00772517"/>
    <w:rsid w:val="007736C1"/>
    <w:rsid w:val="00774450"/>
    <w:rsid w:val="00775B90"/>
    <w:rsid w:val="0077614F"/>
    <w:rsid w:val="00776AFA"/>
    <w:rsid w:val="00780130"/>
    <w:rsid w:val="007802F0"/>
    <w:rsid w:val="0078038F"/>
    <w:rsid w:val="0078090C"/>
    <w:rsid w:val="00780EB0"/>
    <w:rsid w:val="00781CD7"/>
    <w:rsid w:val="00781E9B"/>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152"/>
    <w:rsid w:val="007956B8"/>
    <w:rsid w:val="00795D18"/>
    <w:rsid w:val="007963A0"/>
    <w:rsid w:val="0079665D"/>
    <w:rsid w:val="007967C1"/>
    <w:rsid w:val="00797821"/>
    <w:rsid w:val="00797F27"/>
    <w:rsid w:val="007A032A"/>
    <w:rsid w:val="007A03BC"/>
    <w:rsid w:val="007A0617"/>
    <w:rsid w:val="007A17B8"/>
    <w:rsid w:val="007A19F2"/>
    <w:rsid w:val="007A1F96"/>
    <w:rsid w:val="007A2A6F"/>
    <w:rsid w:val="007A3ADE"/>
    <w:rsid w:val="007A3B00"/>
    <w:rsid w:val="007A4256"/>
    <w:rsid w:val="007A4420"/>
    <w:rsid w:val="007A499A"/>
    <w:rsid w:val="007A49EF"/>
    <w:rsid w:val="007A60BB"/>
    <w:rsid w:val="007A63D2"/>
    <w:rsid w:val="007A6483"/>
    <w:rsid w:val="007A7309"/>
    <w:rsid w:val="007A7811"/>
    <w:rsid w:val="007B0EC2"/>
    <w:rsid w:val="007B182F"/>
    <w:rsid w:val="007B189B"/>
    <w:rsid w:val="007B1BBB"/>
    <w:rsid w:val="007B1C26"/>
    <w:rsid w:val="007B2BA3"/>
    <w:rsid w:val="007B2D24"/>
    <w:rsid w:val="007B3634"/>
    <w:rsid w:val="007B370A"/>
    <w:rsid w:val="007B411F"/>
    <w:rsid w:val="007B4406"/>
    <w:rsid w:val="007B45E1"/>
    <w:rsid w:val="007B4742"/>
    <w:rsid w:val="007B5240"/>
    <w:rsid w:val="007B545A"/>
    <w:rsid w:val="007B5582"/>
    <w:rsid w:val="007B5802"/>
    <w:rsid w:val="007B6D70"/>
    <w:rsid w:val="007B743E"/>
    <w:rsid w:val="007B748D"/>
    <w:rsid w:val="007B75B3"/>
    <w:rsid w:val="007B7CC1"/>
    <w:rsid w:val="007B7F4A"/>
    <w:rsid w:val="007C0743"/>
    <w:rsid w:val="007C0F36"/>
    <w:rsid w:val="007C1588"/>
    <w:rsid w:val="007C1611"/>
    <w:rsid w:val="007C1716"/>
    <w:rsid w:val="007C1AE1"/>
    <w:rsid w:val="007C2364"/>
    <w:rsid w:val="007C2780"/>
    <w:rsid w:val="007C2A33"/>
    <w:rsid w:val="007C3180"/>
    <w:rsid w:val="007C3498"/>
    <w:rsid w:val="007C35BE"/>
    <w:rsid w:val="007C3685"/>
    <w:rsid w:val="007C386E"/>
    <w:rsid w:val="007C3903"/>
    <w:rsid w:val="007C3A6A"/>
    <w:rsid w:val="007C3D67"/>
    <w:rsid w:val="007C5413"/>
    <w:rsid w:val="007C5B5E"/>
    <w:rsid w:val="007C6FAD"/>
    <w:rsid w:val="007C754B"/>
    <w:rsid w:val="007C7902"/>
    <w:rsid w:val="007D03E8"/>
    <w:rsid w:val="007D06DB"/>
    <w:rsid w:val="007D0AB4"/>
    <w:rsid w:val="007D0F01"/>
    <w:rsid w:val="007D11CF"/>
    <w:rsid w:val="007D1879"/>
    <w:rsid w:val="007D1DF9"/>
    <w:rsid w:val="007D32B2"/>
    <w:rsid w:val="007D3E76"/>
    <w:rsid w:val="007D41FC"/>
    <w:rsid w:val="007D449F"/>
    <w:rsid w:val="007D4B1C"/>
    <w:rsid w:val="007D4F14"/>
    <w:rsid w:val="007D55B7"/>
    <w:rsid w:val="007D5AE7"/>
    <w:rsid w:val="007D5EDC"/>
    <w:rsid w:val="007D68E4"/>
    <w:rsid w:val="007D6A69"/>
    <w:rsid w:val="007D7F18"/>
    <w:rsid w:val="007E0518"/>
    <w:rsid w:val="007E079E"/>
    <w:rsid w:val="007E16BB"/>
    <w:rsid w:val="007E189F"/>
    <w:rsid w:val="007E1E3F"/>
    <w:rsid w:val="007E3573"/>
    <w:rsid w:val="007E3E78"/>
    <w:rsid w:val="007E48D5"/>
    <w:rsid w:val="007E4C07"/>
    <w:rsid w:val="007E57A6"/>
    <w:rsid w:val="007E58FA"/>
    <w:rsid w:val="007E6882"/>
    <w:rsid w:val="007E68CE"/>
    <w:rsid w:val="007E7BBD"/>
    <w:rsid w:val="007E7BE4"/>
    <w:rsid w:val="007F02B4"/>
    <w:rsid w:val="007F04D7"/>
    <w:rsid w:val="007F0F22"/>
    <w:rsid w:val="007F1098"/>
    <w:rsid w:val="007F157A"/>
    <w:rsid w:val="007F1EE1"/>
    <w:rsid w:val="007F21C8"/>
    <w:rsid w:val="007F24CB"/>
    <w:rsid w:val="007F3079"/>
    <w:rsid w:val="007F3475"/>
    <w:rsid w:val="007F36D0"/>
    <w:rsid w:val="007F43CD"/>
    <w:rsid w:val="007F4F2B"/>
    <w:rsid w:val="007F4FA1"/>
    <w:rsid w:val="007F50EF"/>
    <w:rsid w:val="007F53E1"/>
    <w:rsid w:val="007F5492"/>
    <w:rsid w:val="007F5602"/>
    <w:rsid w:val="007F58A1"/>
    <w:rsid w:val="007F662C"/>
    <w:rsid w:val="007F6F01"/>
    <w:rsid w:val="007F71DD"/>
    <w:rsid w:val="00800248"/>
    <w:rsid w:val="00800393"/>
    <w:rsid w:val="00801523"/>
    <w:rsid w:val="00801613"/>
    <w:rsid w:val="0080189A"/>
    <w:rsid w:val="00801932"/>
    <w:rsid w:val="0080249D"/>
    <w:rsid w:val="00802B83"/>
    <w:rsid w:val="00803432"/>
    <w:rsid w:val="008036D9"/>
    <w:rsid w:val="00803A09"/>
    <w:rsid w:val="00804E0C"/>
    <w:rsid w:val="00805827"/>
    <w:rsid w:val="00805998"/>
    <w:rsid w:val="008059F2"/>
    <w:rsid w:val="0080608F"/>
    <w:rsid w:val="008060A9"/>
    <w:rsid w:val="008068B5"/>
    <w:rsid w:val="00806D78"/>
    <w:rsid w:val="0080716C"/>
    <w:rsid w:val="0080758B"/>
    <w:rsid w:val="00810760"/>
    <w:rsid w:val="00810ADC"/>
    <w:rsid w:val="00811474"/>
    <w:rsid w:val="00811F27"/>
    <w:rsid w:val="00813856"/>
    <w:rsid w:val="00813C6B"/>
    <w:rsid w:val="008143E9"/>
    <w:rsid w:val="00814512"/>
    <w:rsid w:val="0081548E"/>
    <w:rsid w:val="00815681"/>
    <w:rsid w:val="008156FA"/>
    <w:rsid w:val="00815F3B"/>
    <w:rsid w:val="008160A1"/>
    <w:rsid w:val="00816C6D"/>
    <w:rsid w:val="00816EB5"/>
    <w:rsid w:val="00817070"/>
    <w:rsid w:val="00817AE5"/>
    <w:rsid w:val="00820368"/>
    <w:rsid w:val="008208C4"/>
    <w:rsid w:val="008210EE"/>
    <w:rsid w:val="00821599"/>
    <w:rsid w:val="00821707"/>
    <w:rsid w:val="008219B6"/>
    <w:rsid w:val="00822005"/>
    <w:rsid w:val="008221A0"/>
    <w:rsid w:val="00822B55"/>
    <w:rsid w:val="00822EF0"/>
    <w:rsid w:val="00823B30"/>
    <w:rsid w:val="00823CF5"/>
    <w:rsid w:val="00823DCB"/>
    <w:rsid w:val="008240CD"/>
    <w:rsid w:val="00824790"/>
    <w:rsid w:val="00824A7B"/>
    <w:rsid w:val="00824C26"/>
    <w:rsid w:val="00825AEA"/>
    <w:rsid w:val="008261F3"/>
    <w:rsid w:val="0082671D"/>
    <w:rsid w:val="00826D17"/>
    <w:rsid w:val="00826E63"/>
    <w:rsid w:val="0082705D"/>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487"/>
    <w:rsid w:val="00842579"/>
    <w:rsid w:val="008431F2"/>
    <w:rsid w:val="00843312"/>
    <w:rsid w:val="00843D01"/>
    <w:rsid w:val="00843F5D"/>
    <w:rsid w:val="00844902"/>
    <w:rsid w:val="0084497B"/>
    <w:rsid w:val="00845435"/>
    <w:rsid w:val="008456B7"/>
    <w:rsid w:val="0084584A"/>
    <w:rsid w:val="00845992"/>
    <w:rsid w:val="00845A1A"/>
    <w:rsid w:val="008460F3"/>
    <w:rsid w:val="00846D03"/>
    <w:rsid w:val="00846F4C"/>
    <w:rsid w:val="00847031"/>
    <w:rsid w:val="0084705F"/>
    <w:rsid w:val="0084737C"/>
    <w:rsid w:val="00847C9F"/>
    <w:rsid w:val="00847EB1"/>
    <w:rsid w:val="00851362"/>
    <w:rsid w:val="00851915"/>
    <w:rsid w:val="0085211B"/>
    <w:rsid w:val="0085212D"/>
    <w:rsid w:val="0085298D"/>
    <w:rsid w:val="00853232"/>
    <w:rsid w:val="008535E1"/>
    <w:rsid w:val="00854343"/>
    <w:rsid w:val="00854416"/>
    <w:rsid w:val="00854EEC"/>
    <w:rsid w:val="00854FBA"/>
    <w:rsid w:val="008553C8"/>
    <w:rsid w:val="00855DD8"/>
    <w:rsid w:val="00855EDF"/>
    <w:rsid w:val="008563B8"/>
    <w:rsid w:val="0085664A"/>
    <w:rsid w:val="00856BE6"/>
    <w:rsid w:val="00856CA5"/>
    <w:rsid w:val="008573A3"/>
    <w:rsid w:val="00857542"/>
    <w:rsid w:val="008576EC"/>
    <w:rsid w:val="00857CDA"/>
    <w:rsid w:val="00857CE5"/>
    <w:rsid w:val="00857D37"/>
    <w:rsid w:val="0086150A"/>
    <w:rsid w:val="008617DC"/>
    <w:rsid w:val="00861B4F"/>
    <w:rsid w:val="00861C59"/>
    <w:rsid w:val="0086267D"/>
    <w:rsid w:val="00863160"/>
    <w:rsid w:val="008633C0"/>
    <w:rsid w:val="008636D1"/>
    <w:rsid w:val="00863E54"/>
    <w:rsid w:val="0086441E"/>
    <w:rsid w:val="00864D42"/>
    <w:rsid w:val="008654E5"/>
    <w:rsid w:val="00865954"/>
    <w:rsid w:val="00866E28"/>
    <w:rsid w:val="0087001D"/>
    <w:rsid w:val="008704B8"/>
    <w:rsid w:val="008716E9"/>
    <w:rsid w:val="008728FC"/>
    <w:rsid w:val="00872D57"/>
    <w:rsid w:val="00872E5E"/>
    <w:rsid w:val="00872F18"/>
    <w:rsid w:val="008730D8"/>
    <w:rsid w:val="0087440A"/>
    <w:rsid w:val="00874C4B"/>
    <w:rsid w:val="00874CC7"/>
    <w:rsid w:val="00874F50"/>
    <w:rsid w:val="0087525B"/>
    <w:rsid w:val="00875333"/>
    <w:rsid w:val="008754B0"/>
    <w:rsid w:val="00875779"/>
    <w:rsid w:val="00875BD6"/>
    <w:rsid w:val="0087631A"/>
    <w:rsid w:val="00876359"/>
    <w:rsid w:val="008766B7"/>
    <w:rsid w:val="008768DC"/>
    <w:rsid w:val="00876B8E"/>
    <w:rsid w:val="00876D2E"/>
    <w:rsid w:val="00876E91"/>
    <w:rsid w:val="00877025"/>
    <w:rsid w:val="00877F32"/>
    <w:rsid w:val="00880313"/>
    <w:rsid w:val="0088092B"/>
    <w:rsid w:val="00881BE3"/>
    <w:rsid w:val="00883667"/>
    <w:rsid w:val="00883800"/>
    <w:rsid w:val="00883A3E"/>
    <w:rsid w:val="0088409B"/>
    <w:rsid w:val="00884270"/>
    <w:rsid w:val="008851E0"/>
    <w:rsid w:val="0088557C"/>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3D52"/>
    <w:rsid w:val="00894753"/>
    <w:rsid w:val="00894A42"/>
    <w:rsid w:val="00894A47"/>
    <w:rsid w:val="00894A65"/>
    <w:rsid w:val="00894CF9"/>
    <w:rsid w:val="00895FA7"/>
    <w:rsid w:val="00895FD9"/>
    <w:rsid w:val="008963AC"/>
    <w:rsid w:val="00896790"/>
    <w:rsid w:val="00896858"/>
    <w:rsid w:val="00896873"/>
    <w:rsid w:val="00896D0F"/>
    <w:rsid w:val="00896EC7"/>
    <w:rsid w:val="008A0135"/>
    <w:rsid w:val="008A0DB3"/>
    <w:rsid w:val="008A19A6"/>
    <w:rsid w:val="008A1F01"/>
    <w:rsid w:val="008A22DC"/>
    <w:rsid w:val="008A25FF"/>
    <w:rsid w:val="008A275F"/>
    <w:rsid w:val="008A3330"/>
    <w:rsid w:val="008A386B"/>
    <w:rsid w:val="008A44AF"/>
    <w:rsid w:val="008A49E5"/>
    <w:rsid w:val="008A4C82"/>
    <w:rsid w:val="008A4D3B"/>
    <w:rsid w:val="008A4D7E"/>
    <w:rsid w:val="008A4EEB"/>
    <w:rsid w:val="008A4F93"/>
    <w:rsid w:val="008A5377"/>
    <w:rsid w:val="008A5431"/>
    <w:rsid w:val="008A575C"/>
    <w:rsid w:val="008A5C90"/>
    <w:rsid w:val="008A5F6B"/>
    <w:rsid w:val="008A606A"/>
    <w:rsid w:val="008A688D"/>
    <w:rsid w:val="008A69F5"/>
    <w:rsid w:val="008A7574"/>
    <w:rsid w:val="008A7C15"/>
    <w:rsid w:val="008A7FDE"/>
    <w:rsid w:val="008B01EE"/>
    <w:rsid w:val="008B128A"/>
    <w:rsid w:val="008B1460"/>
    <w:rsid w:val="008B16F0"/>
    <w:rsid w:val="008B1D42"/>
    <w:rsid w:val="008B25BF"/>
    <w:rsid w:val="008B2D25"/>
    <w:rsid w:val="008B392F"/>
    <w:rsid w:val="008B3C31"/>
    <w:rsid w:val="008B3F52"/>
    <w:rsid w:val="008B4E20"/>
    <w:rsid w:val="008B50FB"/>
    <w:rsid w:val="008B5138"/>
    <w:rsid w:val="008B51FA"/>
    <w:rsid w:val="008B5CE2"/>
    <w:rsid w:val="008B728E"/>
    <w:rsid w:val="008B7482"/>
    <w:rsid w:val="008B7A06"/>
    <w:rsid w:val="008C02FD"/>
    <w:rsid w:val="008C0BB2"/>
    <w:rsid w:val="008C12D5"/>
    <w:rsid w:val="008C1956"/>
    <w:rsid w:val="008C22C3"/>
    <w:rsid w:val="008C26CB"/>
    <w:rsid w:val="008C27F9"/>
    <w:rsid w:val="008C342E"/>
    <w:rsid w:val="008C364D"/>
    <w:rsid w:val="008C3805"/>
    <w:rsid w:val="008C47AD"/>
    <w:rsid w:val="008C490E"/>
    <w:rsid w:val="008C5046"/>
    <w:rsid w:val="008C5570"/>
    <w:rsid w:val="008C6796"/>
    <w:rsid w:val="008C71CA"/>
    <w:rsid w:val="008C77A6"/>
    <w:rsid w:val="008C77E4"/>
    <w:rsid w:val="008C7A72"/>
    <w:rsid w:val="008D00AB"/>
    <w:rsid w:val="008D02CD"/>
    <w:rsid w:val="008D03CA"/>
    <w:rsid w:val="008D135F"/>
    <w:rsid w:val="008D1417"/>
    <w:rsid w:val="008D1D2D"/>
    <w:rsid w:val="008D2648"/>
    <w:rsid w:val="008D31D1"/>
    <w:rsid w:val="008D3535"/>
    <w:rsid w:val="008D3865"/>
    <w:rsid w:val="008D3E56"/>
    <w:rsid w:val="008D49FF"/>
    <w:rsid w:val="008D608D"/>
    <w:rsid w:val="008D63B6"/>
    <w:rsid w:val="008D641A"/>
    <w:rsid w:val="008D6470"/>
    <w:rsid w:val="008D6512"/>
    <w:rsid w:val="008D6628"/>
    <w:rsid w:val="008D66D8"/>
    <w:rsid w:val="008D6892"/>
    <w:rsid w:val="008D7504"/>
    <w:rsid w:val="008D7C1B"/>
    <w:rsid w:val="008E045D"/>
    <w:rsid w:val="008E056D"/>
    <w:rsid w:val="008E1A62"/>
    <w:rsid w:val="008E1D37"/>
    <w:rsid w:val="008E26A6"/>
    <w:rsid w:val="008E3307"/>
    <w:rsid w:val="008E36C3"/>
    <w:rsid w:val="008E38F9"/>
    <w:rsid w:val="008E3FA3"/>
    <w:rsid w:val="008E4739"/>
    <w:rsid w:val="008E4DB4"/>
    <w:rsid w:val="008E4DE2"/>
    <w:rsid w:val="008E61D4"/>
    <w:rsid w:val="008E6873"/>
    <w:rsid w:val="008E6C57"/>
    <w:rsid w:val="008F0888"/>
    <w:rsid w:val="008F12FF"/>
    <w:rsid w:val="008F1789"/>
    <w:rsid w:val="008F1B17"/>
    <w:rsid w:val="008F2009"/>
    <w:rsid w:val="008F274F"/>
    <w:rsid w:val="008F2BED"/>
    <w:rsid w:val="008F4037"/>
    <w:rsid w:val="008F4391"/>
    <w:rsid w:val="008F45BA"/>
    <w:rsid w:val="008F47FA"/>
    <w:rsid w:val="008F4902"/>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D77"/>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37F"/>
    <w:rsid w:val="0090753E"/>
    <w:rsid w:val="00907B05"/>
    <w:rsid w:val="00907D28"/>
    <w:rsid w:val="009101E9"/>
    <w:rsid w:val="00910662"/>
    <w:rsid w:val="00910ADB"/>
    <w:rsid w:val="00910D2F"/>
    <w:rsid w:val="00910FEE"/>
    <w:rsid w:val="0091120C"/>
    <w:rsid w:val="009114A8"/>
    <w:rsid w:val="00911C83"/>
    <w:rsid w:val="00912A51"/>
    <w:rsid w:val="00912A94"/>
    <w:rsid w:val="00913753"/>
    <w:rsid w:val="0091389F"/>
    <w:rsid w:val="009144FE"/>
    <w:rsid w:val="00914C77"/>
    <w:rsid w:val="00914E1E"/>
    <w:rsid w:val="00915550"/>
    <w:rsid w:val="0091571D"/>
    <w:rsid w:val="00915C66"/>
    <w:rsid w:val="009163DE"/>
    <w:rsid w:val="009165B4"/>
    <w:rsid w:val="00916BBA"/>
    <w:rsid w:val="009172BB"/>
    <w:rsid w:val="00917807"/>
    <w:rsid w:val="00917B56"/>
    <w:rsid w:val="00917C40"/>
    <w:rsid w:val="009206CB"/>
    <w:rsid w:val="00920E82"/>
    <w:rsid w:val="009217B9"/>
    <w:rsid w:val="009219B4"/>
    <w:rsid w:val="00921B4B"/>
    <w:rsid w:val="00921B69"/>
    <w:rsid w:val="00921B8B"/>
    <w:rsid w:val="009224E2"/>
    <w:rsid w:val="00923090"/>
    <w:rsid w:val="00923308"/>
    <w:rsid w:val="00923334"/>
    <w:rsid w:val="009236F4"/>
    <w:rsid w:val="00923C08"/>
    <w:rsid w:val="00923EF2"/>
    <w:rsid w:val="009252B1"/>
    <w:rsid w:val="00925E61"/>
    <w:rsid w:val="009262F0"/>
    <w:rsid w:val="00926438"/>
    <w:rsid w:val="009268C6"/>
    <w:rsid w:val="00926B77"/>
    <w:rsid w:val="00926F8D"/>
    <w:rsid w:val="009271BE"/>
    <w:rsid w:val="009274B7"/>
    <w:rsid w:val="00927CFF"/>
    <w:rsid w:val="00930636"/>
    <w:rsid w:val="00930D2B"/>
    <w:rsid w:val="009313DF"/>
    <w:rsid w:val="00931BB4"/>
    <w:rsid w:val="00932660"/>
    <w:rsid w:val="00932FBB"/>
    <w:rsid w:val="00932FFF"/>
    <w:rsid w:val="009333E8"/>
    <w:rsid w:val="00933524"/>
    <w:rsid w:val="0093364A"/>
    <w:rsid w:val="00934317"/>
    <w:rsid w:val="009351D9"/>
    <w:rsid w:val="00935326"/>
    <w:rsid w:val="00935AA1"/>
    <w:rsid w:val="009366F6"/>
    <w:rsid w:val="00936F46"/>
    <w:rsid w:val="00936FF8"/>
    <w:rsid w:val="0093717D"/>
    <w:rsid w:val="009378AD"/>
    <w:rsid w:val="009409A4"/>
    <w:rsid w:val="00940BA8"/>
    <w:rsid w:val="00940E6D"/>
    <w:rsid w:val="00941BFB"/>
    <w:rsid w:val="00941D91"/>
    <w:rsid w:val="00941FD8"/>
    <w:rsid w:val="009445D1"/>
    <w:rsid w:val="00944605"/>
    <w:rsid w:val="00944EEA"/>
    <w:rsid w:val="00945218"/>
    <w:rsid w:val="009456E6"/>
    <w:rsid w:val="00945E12"/>
    <w:rsid w:val="00946003"/>
    <w:rsid w:val="009465C4"/>
    <w:rsid w:val="009466D4"/>
    <w:rsid w:val="009469DC"/>
    <w:rsid w:val="00946BB0"/>
    <w:rsid w:val="00946C77"/>
    <w:rsid w:val="00946F13"/>
    <w:rsid w:val="009475D4"/>
    <w:rsid w:val="00947701"/>
    <w:rsid w:val="009478B6"/>
    <w:rsid w:val="00947F95"/>
    <w:rsid w:val="00950F2F"/>
    <w:rsid w:val="00950FDB"/>
    <w:rsid w:val="00951290"/>
    <w:rsid w:val="00951615"/>
    <w:rsid w:val="00951FC7"/>
    <w:rsid w:val="00952055"/>
    <w:rsid w:val="0095206E"/>
    <w:rsid w:val="00952DAA"/>
    <w:rsid w:val="00954149"/>
    <w:rsid w:val="0095509F"/>
    <w:rsid w:val="009551F7"/>
    <w:rsid w:val="00955805"/>
    <w:rsid w:val="00955E7F"/>
    <w:rsid w:val="00956711"/>
    <w:rsid w:val="009571BD"/>
    <w:rsid w:val="00957BCE"/>
    <w:rsid w:val="00957FC6"/>
    <w:rsid w:val="00960104"/>
    <w:rsid w:val="00960344"/>
    <w:rsid w:val="00960442"/>
    <w:rsid w:val="0096224B"/>
    <w:rsid w:val="0096224D"/>
    <w:rsid w:val="0096263A"/>
    <w:rsid w:val="00962DB9"/>
    <w:rsid w:val="00963028"/>
    <w:rsid w:val="0096375B"/>
    <w:rsid w:val="00963E19"/>
    <w:rsid w:val="009647D5"/>
    <w:rsid w:val="009649D0"/>
    <w:rsid w:val="00964E9E"/>
    <w:rsid w:val="0096541E"/>
    <w:rsid w:val="00965796"/>
    <w:rsid w:val="00965B65"/>
    <w:rsid w:val="00965F01"/>
    <w:rsid w:val="009661A9"/>
    <w:rsid w:val="0096666F"/>
    <w:rsid w:val="00966D29"/>
    <w:rsid w:val="0096756E"/>
    <w:rsid w:val="009679BB"/>
    <w:rsid w:val="00970382"/>
    <w:rsid w:val="00970939"/>
    <w:rsid w:val="009709E6"/>
    <w:rsid w:val="00971E54"/>
    <w:rsid w:val="009723FC"/>
    <w:rsid w:val="00972BD7"/>
    <w:rsid w:val="009734DC"/>
    <w:rsid w:val="00973742"/>
    <w:rsid w:val="00973CC8"/>
    <w:rsid w:val="00974B0B"/>
    <w:rsid w:val="00974CEC"/>
    <w:rsid w:val="00974EDB"/>
    <w:rsid w:val="0097555D"/>
    <w:rsid w:val="00975762"/>
    <w:rsid w:val="0097630E"/>
    <w:rsid w:val="00976F93"/>
    <w:rsid w:val="00977C74"/>
    <w:rsid w:val="00977E72"/>
    <w:rsid w:val="00980E50"/>
    <w:rsid w:val="00981039"/>
    <w:rsid w:val="009812BB"/>
    <w:rsid w:val="00981986"/>
    <w:rsid w:val="00981B0F"/>
    <w:rsid w:val="009820A9"/>
    <w:rsid w:val="009821AA"/>
    <w:rsid w:val="00982814"/>
    <w:rsid w:val="009828C9"/>
    <w:rsid w:val="00983631"/>
    <w:rsid w:val="00983850"/>
    <w:rsid w:val="009838B2"/>
    <w:rsid w:val="009839DE"/>
    <w:rsid w:val="00983AAF"/>
    <w:rsid w:val="009847C5"/>
    <w:rsid w:val="00984BAC"/>
    <w:rsid w:val="009850A6"/>
    <w:rsid w:val="009869F5"/>
    <w:rsid w:val="00986A20"/>
    <w:rsid w:val="00986E2B"/>
    <w:rsid w:val="009871BF"/>
    <w:rsid w:val="00987636"/>
    <w:rsid w:val="00987C17"/>
    <w:rsid w:val="0099010B"/>
    <w:rsid w:val="009910D9"/>
    <w:rsid w:val="0099121A"/>
    <w:rsid w:val="009912C2"/>
    <w:rsid w:val="009919BC"/>
    <w:rsid w:val="00991C43"/>
    <w:rsid w:val="00992800"/>
    <w:rsid w:val="009929A2"/>
    <w:rsid w:val="00992CB6"/>
    <w:rsid w:val="00992F64"/>
    <w:rsid w:val="00993971"/>
    <w:rsid w:val="009939C6"/>
    <w:rsid w:val="00993EBA"/>
    <w:rsid w:val="00994DA0"/>
    <w:rsid w:val="00994E80"/>
    <w:rsid w:val="009951B4"/>
    <w:rsid w:val="0099535C"/>
    <w:rsid w:val="00995590"/>
    <w:rsid w:val="009971CC"/>
    <w:rsid w:val="009976E3"/>
    <w:rsid w:val="00997DE1"/>
    <w:rsid w:val="009A0173"/>
    <w:rsid w:val="009A0B27"/>
    <w:rsid w:val="009A0E01"/>
    <w:rsid w:val="009A0F40"/>
    <w:rsid w:val="009A13B9"/>
    <w:rsid w:val="009A1BD5"/>
    <w:rsid w:val="009A27FB"/>
    <w:rsid w:val="009A296C"/>
    <w:rsid w:val="009A2B6F"/>
    <w:rsid w:val="009A2C6A"/>
    <w:rsid w:val="009A2C9D"/>
    <w:rsid w:val="009A2D67"/>
    <w:rsid w:val="009A313F"/>
    <w:rsid w:val="009A3845"/>
    <w:rsid w:val="009A38B3"/>
    <w:rsid w:val="009A3D87"/>
    <w:rsid w:val="009A3EB6"/>
    <w:rsid w:val="009A4D57"/>
    <w:rsid w:val="009A4D64"/>
    <w:rsid w:val="009A5200"/>
    <w:rsid w:val="009A575B"/>
    <w:rsid w:val="009A5CB0"/>
    <w:rsid w:val="009A646E"/>
    <w:rsid w:val="009A6542"/>
    <w:rsid w:val="009A65DE"/>
    <w:rsid w:val="009A6FC8"/>
    <w:rsid w:val="009A74C7"/>
    <w:rsid w:val="009B00EC"/>
    <w:rsid w:val="009B0207"/>
    <w:rsid w:val="009B027D"/>
    <w:rsid w:val="009B0FE0"/>
    <w:rsid w:val="009B105D"/>
    <w:rsid w:val="009B14D0"/>
    <w:rsid w:val="009B1CC9"/>
    <w:rsid w:val="009B241D"/>
    <w:rsid w:val="009B283B"/>
    <w:rsid w:val="009B2CDC"/>
    <w:rsid w:val="009B3155"/>
    <w:rsid w:val="009B3214"/>
    <w:rsid w:val="009B39C9"/>
    <w:rsid w:val="009B4FC5"/>
    <w:rsid w:val="009B5639"/>
    <w:rsid w:val="009B5810"/>
    <w:rsid w:val="009B5AC6"/>
    <w:rsid w:val="009B5AD1"/>
    <w:rsid w:val="009B607B"/>
    <w:rsid w:val="009B62B6"/>
    <w:rsid w:val="009B7BAF"/>
    <w:rsid w:val="009C01B9"/>
    <w:rsid w:val="009C0661"/>
    <w:rsid w:val="009C06A9"/>
    <w:rsid w:val="009C0DFF"/>
    <w:rsid w:val="009C1361"/>
    <w:rsid w:val="009C1547"/>
    <w:rsid w:val="009C1D27"/>
    <w:rsid w:val="009C2117"/>
    <w:rsid w:val="009C3488"/>
    <w:rsid w:val="009C35E2"/>
    <w:rsid w:val="009C4059"/>
    <w:rsid w:val="009C42F1"/>
    <w:rsid w:val="009C4348"/>
    <w:rsid w:val="009C4651"/>
    <w:rsid w:val="009C4729"/>
    <w:rsid w:val="009C483E"/>
    <w:rsid w:val="009C57C6"/>
    <w:rsid w:val="009C59DB"/>
    <w:rsid w:val="009C5A89"/>
    <w:rsid w:val="009C5BA0"/>
    <w:rsid w:val="009C5F6D"/>
    <w:rsid w:val="009C60BB"/>
    <w:rsid w:val="009C63B2"/>
    <w:rsid w:val="009C66DC"/>
    <w:rsid w:val="009C6A5E"/>
    <w:rsid w:val="009C71F1"/>
    <w:rsid w:val="009C72C6"/>
    <w:rsid w:val="009C7D39"/>
    <w:rsid w:val="009C7EDF"/>
    <w:rsid w:val="009D09C7"/>
    <w:rsid w:val="009D1D21"/>
    <w:rsid w:val="009D237F"/>
    <w:rsid w:val="009D2424"/>
    <w:rsid w:val="009D250F"/>
    <w:rsid w:val="009D2632"/>
    <w:rsid w:val="009D2960"/>
    <w:rsid w:val="009D456E"/>
    <w:rsid w:val="009D4C6B"/>
    <w:rsid w:val="009D4E0B"/>
    <w:rsid w:val="009D6217"/>
    <w:rsid w:val="009D6BAF"/>
    <w:rsid w:val="009D750D"/>
    <w:rsid w:val="009D7660"/>
    <w:rsid w:val="009D7661"/>
    <w:rsid w:val="009D7795"/>
    <w:rsid w:val="009D7984"/>
    <w:rsid w:val="009D7BD1"/>
    <w:rsid w:val="009E0287"/>
    <w:rsid w:val="009E0489"/>
    <w:rsid w:val="009E0654"/>
    <w:rsid w:val="009E0CF2"/>
    <w:rsid w:val="009E0D60"/>
    <w:rsid w:val="009E0F5E"/>
    <w:rsid w:val="009E15D3"/>
    <w:rsid w:val="009E219B"/>
    <w:rsid w:val="009E258F"/>
    <w:rsid w:val="009E2737"/>
    <w:rsid w:val="009E287E"/>
    <w:rsid w:val="009E28C3"/>
    <w:rsid w:val="009E3A61"/>
    <w:rsid w:val="009E4BE8"/>
    <w:rsid w:val="009E4C08"/>
    <w:rsid w:val="009E4C57"/>
    <w:rsid w:val="009E5D4B"/>
    <w:rsid w:val="009E5D5A"/>
    <w:rsid w:val="009E5EFB"/>
    <w:rsid w:val="009E6058"/>
    <w:rsid w:val="009E65B8"/>
    <w:rsid w:val="009E6946"/>
    <w:rsid w:val="009E7225"/>
    <w:rsid w:val="009E7AA2"/>
    <w:rsid w:val="009E7F29"/>
    <w:rsid w:val="009F04E2"/>
    <w:rsid w:val="009F1B50"/>
    <w:rsid w:val="009F25BE"/>
    <w:rsid w:val="009F2986"/>
    <w:rsid w:val="009F4164"/>
    <w:rsid w:val="009F4314"/>
    <w:rsid w:val="009F4C2C"/>
    <w:rsid w:val="009F4FBA"/>
    <w:rsid w:val="009F50AE"/>
    <w:rsid w:val="009F50EA"/>
    <w:rsid w:val="009F515E"/>
    <w:rsid w:val="009F56C4"/>
    <w:rsid w:val="009F5903"/>
    <w:rsid w:val="009F5CC2"/>
    <w:rsid w:val="009F5DF3"/>
    <w:rsid w:val="009F5ED9"/>
    <w:rsid w:val="009F6206"/>
    <w:rsid w:val="009F6336"/>
    <w:rsid w:val="009F6B49"/>
    <w:rsid w:val="009F7BFF"/>
    <w:rsid w:val="00A00471"/>
    <w:rsid w:val="00A0095F"/>
    <w:rsid w:val="00A012A0"/>
    <w:rsid w:val="00A013D1"/>
    <w:rsid w:val="00A0176C"/>
    <w:rsid w:val="00A01BC5"/>
    <w:rsid w:val="00A02498"/>
    <w:rsid w:val="00A02B88"/>
    <w:rsid w:val="00A02E50"/>
    <w:rsid w:val="00A03D9E"/>
    <w:rsid w:val="00A0460D"/>
    <w:rsid w:val="00A04B73"/>
    <w:rsid w:val="00A0565B"/>
    <w:rsid w:val="00A0597C"/>
    <w:rsid w:val="00A05DC7"/>
    <w:rsid w:val="00A06F61"/>
    <w:rsid w:val="00A07278"/>
    <w:rsid w:val="00A106F9"/>
    <w:rsid w:val="00A11298"/>
    <w:rsid w:val="00A115D5"/>
    <w:rsid w:val="00A11850"/>
    <w:rsid w:val="00A11881"/>
    <w:rsid w:val="00A11A39"/>
    <w:rsid w:val="00A11A9B"/>
    <w:rsid w:val="00A126B1"/>
    <w:rsid w:val="00A130E7"/>
    <w:rsid w:val="00A13256"/>
    <w:rsid w:val="00A136AF"/>
    <w:rsid w:val="00A15511"/>
    <w:rsid w:val="00A15E2B"/>
    <w:rsid w:val="00A15F2D"/>
    <w:rsid w:val="00A15FAC"/>
    <w:rsid w:val="00A16454"/>
    <w:rsid w:val="00A20397"/>
    <w:rsid w:val="00A20D35"/>
    <w:rsid w:val="00A214E7"/>
    <w:rsid w:val="00A21872"/>
    <w:rsid w:val="00A2195F"/>
    <w:rsid w:val="00A2208D"/>
    <w:rsid w:val="00A220D3"/>
    <w:rsid w:val="00A22551"/>
    <w:rsid w:val="00A24745"/>
    <w:rsid w:val="00A252AC"/>
    <w:rsid w:val="00A25414"/>
    <w:rsid w:val="00A25639"/>
    <w:rsid w:val="00A2599C"/>
    <w:rsid w:val="00A26382"/>
    <w:rsid w:val="00A267DC"/>
    <w:rsid w:val="00A26966"/>
    <w:rsid w:val="00A26E23"/>
    <w:rsid w:val="00A26EDC"/>
    <w:rsid w:val="00A272B7"/>
    <w:rsid w:val="00A2755C"/>
    <w:rsid w:val="00A279A6"/>
    <w:rsid w:val="00A30EC5"/>
    <w:rsid w:val="00A3183A"/>
    <w:rsid w:val="00A3227C"/>
    <w:rsid w:val="00A32571"/>
    <w:rsid w:val="00A32770"/>
    <w:rsid w:val="00A3297E"/>
    <w:rsid w:val="00A32FB9"/>
    <w:rsid w:val="00A34297"/>
    <w:rsid w:val="00A3490B"/>
    <w:rsid w:val="00A34917"/>
    <w:rsid w:val="00A35482"/>
    <w:rsid w:val="00A360E6"/>
    <w:rsid w:val="00A3661F"/>
    <w:rsid w:val="00A3663D"/>
    <w:rsid w:val="00A369AE"/>
    <w:rsid w:val="00A37291"/>
    <w:rsid w:val="00A374BA"/>
    <w:rsid w:val="00A37780"/>
    <w:rsid w:val="00A37B99"/>
    <w:rsid w:val="00A40B8A"/>
    <w:rsid w:val="00A4217C"/>
    <w:rsid w:val="00A423B1"/>
    <w:rsid w:val="00A42436"/>
    <w:rsid w:val="00A42B14"/>
    <w:rsid w:val="00A42C4C"/>
    <w:rsid w:val="00A434CD"/>
    <w:rsid w:val="00A44081"/>
    <w:rsid w:val="00A44945"/>
    <w:rsid w:val="00A463F7"/>
    <w:rsid w:val="00A4696F"/>
    <w:rsid w:val="00A471E7"/>
    <w:rsid w:val="00A47502"/>
    <w:rsid w:val="00A47CBA"/>
    <w:rsid w:val="00A507AA"/>
    <w:rsid w:val="00A508CD"/>
    <w:rsid w:val="00A50EE3"/>
    <w:rsid w:val="00A5122C"/>
    <w:rsid w:val="00A51572"/>
    <w:rsid w:val="00A51B12"/>
    <w:rsid w:val="00A51BA5"/>
    <w:rsid w:val="00A520FC"/>
    <w:rsid w:val="00A5260F"/>
    <w:rsid w:val="00A52A50"/>
    <w:rsid w:val="00A52DE3"/>
    <w:rsid w:val="00A52F7E"/>
    <w:rsid w:val="00A5333B"/>
    <w:rsid w:val="00A54009"/>
    <w:rsid w:val="00A541B8"/>
    <w:rsid w:val="00A5448A"/>
    <w:rsid w:val="00A54EEF"/>
    <w:rsid w:val="00A55131"/>
    <w:rsid w:val="00A56CD6"/>
    <w:rsid w:val="00A579DC"/>
    <w:rsid w:val="00A57EAB"/>
    <w:rsid w:val="00A57F8B"/>
    <w:rsid w:val="00A60E97"/>
    <w:rsid w:val="00A612FA"/>
    <w:rsid w:val="00A61D70"/>
    <w:rsid w:val="00A61EBB"/>
    <w:rsid w:val="00A62266"/>
    <w:rsid w:val="00A6272C"/>
    <w:rsid w:val="00A62A91"/>
    <w:rsid w:val="00A62E27"/>
    <w:rsid w:val="00A6357E"/>
    <w:rsid w:val="00A64242"/>
    <w:rsid w:val="00A642A6"/>
    <w:rsid w:val="00A644D1"/>
    <w:rsid w:val="00A644F8"/>
    <w:rsid w:val="00A6641C"/>
    <w:rsid w:val="00A66497"/>
    <w:rsid w:val="00A66617"/>
    <w:rsid w:val="00A666EB"/>
    <w:rsid w:val="00A67398"/>
    <w:rsid w:val="00A717D2"/>
    <w:rsid w:val="00A71924"/>
    <w:rsid w:val="00A7269B"/>
    <w:rsid w:val="00A72C81"/>
    <w:rsid w:val="00A734F7"/>
    <w:rsid w:val="00A738AE"/>
    <w:rsid w:val="00A74274"/>
    <w:rsid w:val="00A74CBA"/>
    <w:rsid w:val="00A75366"/>
    <w:rsid w:val="00A75437"/>
    <w:rsid w:val="00A7557D"/>
    <w:rsid w:val="00A75806"/>
    <w:rsid w:val="00A7599F"/>
    <w:rsid w:val="00A75A17"/>
    <w:rsid w:val="00A75D47"/>
    <w:rsid w:val="00A761F1"/>
    <w:rsid w:val="00A768F0"/>
    <w:rsid w:val="00A769C5"/>
    <w:rsid w:val="00A77316"/>
    <w:rsid w:val="00A7772E"/>
    <w:rsid w:val="00A77773"/>
    <w:rsid w:val="00A77A50"/>
    <w:rsid w:val="00A77D62"/>
    <w:rsid w:val="00A81B68"/>
    <w:rsid w:val="00A81DC7"/>
    <w:rsid w:val="00A822EA"/>
    <w:rsid w:val="00A82C94"/>
    <w:rsid w:val="00A8307A"/>
    <w:rsid w:val="00A83816"/>
    <w:rsid w:val="00A839AC"/>
    <w:rsid w:val="00A85EDD"/>
    <w:rsid w:val="00A8649F"/>
    <w:rsid w:val="00A866AA"/>
    <w:rsid w:val="00A86E10"/>
    <w:rsid w:val="00A870B2"/>
    <w:rsid w:val="00A871FE"/>
    <w:rsid w:val="00A8781A"/>
    <w:rsid w:val="00A87960"/>
    <w:rsid w:val="00A9080B"/>
    <w:rsid w:val="00A91295"/>
    <w:rsid w:val="00A91D33"/>
    <w:rsid w:val="00A93126"/>
    <w:rsid w:val="00A93ACC"/>
    <w:rsid w:val="00A93F07"/>
    <w:rsid w:val="00A93FF0"/>
    <w:rsid w:val="00A942AA"/>
    <w:rsid w:val="00A94737"/>
    <w:rsid w:val="00A94A5E"/>
    <w:rsid w:val="00A94D2C"/>
    <w:rsid w:val="00A95C26"/>
    <w:rsid w:val="00A95F45"/>
    <w:rsid w:val="00A961D1"/>
    <w:rsid w:val="00A968F0"/>
    <w:rsid w:val="00A96A40"/>
    <w:rsid w:val="00A972AD"/>
    <w:rsid w:val="00A9752B"/>
    <w:rsid w:val="00A97CA4"/>
    <w:rsid w:val="00AA061C"/>
    <w:rsid w:val="00AA067E"/>
    <w:rsid w:val="00AA0B49"/>
    <w:rsid w:val="00AA0BF5"/>
    <w:rsid w:val="00AA0CCA"/>
    <w:rsid w:val="00AA0F36"/>
    <w:rsid w:val="00AA138F"/>
    <w:rsid w:val="00AA1603"/>
    <w:rsid w:val="00AA243E"/>
    <w:rsid w:val="00AA2981"/>
    <w:rsid w:val="00AA2C55"/>
    <w:rsid w:val="00AA35F2"/>
    <w:rsid w:val="00AA37B4"/>
    <w:rsid w:val="00AA4CD6"/>
    <w:rsid w:val="00AA4D17"/>
    <w:rsid w:val="00AA4E0E"/>
    <w:rsid w:val="00AA4E5A"/>
    <w:rsid w:val="00AA5B34"/>
    <w:rsid w:val="00AA63CA"/>
    <w:rsid w:val="00AA6C1B"/>
    <w:rsid w:val="00AA7920"/>
    <w:rsid w:val="00AB0761"/>
    <w:rsid w:val="00AB0A8F"/>
    <w:rsid w:val="00AB0BFD"/>
    <w:rsid w:val="00AB2184"/>
    <w:rsid w:val="00AB27AF"/>
    <w:rsid w:val="00AB2C35"/>
    <w:rsid w:val="00AB38D1"/>
    <w:rsid w:val="00AB4411"/>
    <w:rsid w:val="00AB49E8"/>
    <w:rsid w:val="00AB4BB7"/>
    <w:rsid w:val="00AB56DD"/>
    <w:rsid w:val="00AB5F7D"/>
    <w:rsid w:val="00AB60C7"/>
    <w:rsid w:val="00AB6C31"/>
    <w:rsid w:val="00AB6E73"/>
    <w:rsid w:val="00AB7B57"/>
    <w:rsid w:val="00AB7D25"/>
    <w:rsid w:val="00AC19B0"/>
    <w:rsid w:val="00AC1FC3"/>
    <w:rsid w:val="00AC213E"/>
    <w:rsid w:val="00AC340C"/>
    <w:rsid w:val="00AC3441"/>
    <w:rsid w:val="00AC3C46"/>
    <w:rsid w:val="00AC42F1"/>
    <w:rsid w:val="00AC4609"/>
    <w:rsid w:val="00AC500A"/>
    <w:rsid w:val="00AC5B0C"/>
    <w:rsid w:val="00AC60E1"/>
    <w:rsid w:val="00AC6521"/>
    <w:rsid w:val="00AC688D"/>
    <w:rsid w:val="00AC6A9F"/>
    <w:rsid w:val="00AC70E1"/>
    <w:rsid w:val="00AC70F1"/>
    <w:rsid w:val="00AC72C2"/>
    <w:rsid w:val="00AC7903"/>
    <w:rsid w:val="00AD0474"/>
    <w:rsid w:val="00AD0A02"/>
    <w:rsid w:val="00AD0F73"/>
    <w:rsid w:val="00AD1206"/>
    <w:rsid w:val="00AD1C9C"/>
    <w:rsid w:val="00AD2C92"/>
    <w:rsid w:val="00AD2CDB"/>
    <w:rsid w:val="00AD2D29"/>
    <w:rsid w:val="00AD2D4E"/>
    <w:rsid w:val="00AD32EB"/>
    <w:rsid w:val="00AD41DD"/>
    <w:rsid w:val="00AD46D9"/>
    <w:rsid w:val="00AD47BB"/>
    <w:rsid w:val="00AD6642"/>
    <w:rsid w:val="00AD6C5D"/>
    <w:rsid w:val="00AD6D60"/>
    <w:rsid w:val="00AD6F0B"/>
    <w:rsid w:val="00AD76D8"/>
    <w:rsid w:val="00AD77E2"/>
    <w:rsid w:val="00AD7E03"/>
    <w:rsid w:val="00AE1554"/>
    <w:rsid w:val="00AE1BDF"/>
    <w:rsid w:val="00AE23C6"/>
    <w:rsid w:val="00AE2A98"/>
    <w:rsid w:val="00AE2AFA"/>
    <w:rsid w:val="00AE3917"/>
    <w:rsid w:val="00AE4116"/>
    <w:rsid w:val="00AE49CC"/>
    <w:rsid w:val="00AE4A96"/>
    <w:rsid w:val="00AE511E"/>
    <w:rsid w:val="00AE547B"/>
    <w:rsid w:val="00AE63AD"/>
    <w:rsid w:val="00AE6FFA"/>
    <w:rsid w:val="00AE7015"/>
    <w:rsid w:val="00AE7D3A"/>
    <w:rsid w:val="00AF049A"/>
    <w:rsid w:val="00AF0B07"/>
    <w:rsid w:val="00AF0CD2"/>
    <w:rsid w:val="00AF0E62"/>
    <w:rsid w:val="00AF147F"/>
    <w:rsid w:val="00AF181E"/>
    <w:rsid w:val="00AF1C88"/>
    <w:rsid w:val="00AF238D"/>
    <w:rsid w:val="00AF2F8C"/>
    <w:rsid w:val="00AF33EE"/>
    <w:rsid w:val="00AF3629"/>
    <w:rsid w:val="00AF3736"/>
    <w:rsid w:val="00AF382E"/>
    <w:rsid w:val="00AF4370"/>
    <w:rsid w:val="00AF5677"/>
    <w:rsid w:val="00AF570B"/>
    <w:rsid w:val="00AF5A6A"/>
    <w:rsid w:val="00AF6397"/>
    <w:rsid w:val="00AF6B14"/>
    <w:rsid w:val="00AF714A"/>
    <w:rsid w:val="00AF75F3"/>
    <w:rsid w:val="00AF76FC"/>
    <w:rsid w:val="00B00FC8"/>
    <w:rsid w:val="00B01274"/>
    <w:rsid w:val="00B01528"/>
    <w:rsid w:val="00B01A87"/>
    <w:rsid w:val="00B01BA2"/>
    <w:rsid w:val="00B01E52"/>
    <w:rsid w:val="00B021A4"/>
    <w:rsid w:val="00B025C4"/>
    <w:rsid w:val="00B028DE"/>
    <w:rsid w:val="00B02E8D"/>
    <w:rsid w:val="00B0305A"/>
    <w:rsid w:val="00B03873"/>
    <w:rsid w:val="00B03E68"/>
    <w:rsid w:val="00B03FED"/>
    <w:rsid w:val="00B044E1"/>
    <w:rsid w:val="00B04596"/>
    <w:rsid w:val="00B04BCF"/>
    <w:rsid w:val="00B05897"/>
    <w:rsid w:val="00B06F1D"/>
    <w:rsid w:val="00B07444"/>
    <w:rsid w:val="00B0753A"/>
    <w:rsid w:val="00B07C83"/>
    <w:rsid w:val="00B10A3D"/>
    <w:rsid w:val="00B114FA"/>
    <w:rsid w:val="00B12EA9"/>
    <w:rsid w:val="00B13011"/>
    <w:rsid w:val="00B13274"/>
    <w:rsid w:val="00B133D9"/>
    <w:rsid w:val="00B13AA5"/>
    <w:rsid w:val="00B13DC4"/>
    <w:rsid w:val="00B13E56"/>
    <w:rsid w:val="00B140C9"/>
    <w:rsid w:val="00B14428"/>
    <w:rsid w:val="00B14A49"/>
    <w:rsid w:val="00B156D8"/>
    <w:rsid w:val="00B15B53"/>
    <w:rsid w:val="00B15E47"/>
    <w:rsid w:val="00B168C2"/>
    <w:rsid w:val="00B16ED5"/>
    <w:rsid w:val="00B1781C"/>
    <w:rsid w:val="00B17F46"/>
    <w:rsid w:val="00B20109"/>
    <w:rsid w:val="00B20719"/>
    <w:rsid w:val="00B20800"/>
    <w:rsid w:val="00B21327"/>
    <w:rsid w:val="00B218FF"/>
    <w:rsid w:val="00B23D06"/>
    <w:rsid w:val="00B24092"/>
    <w:rsid w:val="00B24615"/>
    <w:rsid w:val="00B24FC5"/>
    <w:rsid w:val="00B25017"/>
    <w:rsid w:val="00B2512F"/>
    <w:rsid w:val="00B259ED"/>
    <w:rsid w:val="00B268A1"/>
    <w:rsid w:val="00B268AB"/>
    <w:rsid w:val="00B270E4"/>
    <w:rsid w:val="00B274E0"/>
    <w:rsid w:val="00B27F22"/>
    <w:rsid w:val="00B30DCD"/>
    <w:rsid w:val="00B31072"/>
    <w:rsid w:val="00B3132F"/>
    <w:rsid w:val="00B31A50"/>
    <w:rsid w:val="00B31F31"/>
    <w:rsid w:val="00B32E2D"/>
    <w:rsid w:val="00B3323A"/>
    <w:rsid w:val="00B33CE0"/>
    <w:rsid w:val="00B345AA"/>
    <w:rsid w:val="00B349AB"/>
    <w:rsid w:val="00B352DF"/>
    <w:rsid w:val="00B35358"/>
    <w:rsid w:val="00B353DB"/>
    <w:rsid w:val="00B35811"/>
    <w:rsid w:val="00B35B65"/>
    <w:rsid w:val="00B35C46"/>
    <w:rsid w:val="00B35D2F"/>
    <w:rsid w:val="00B35EBC"/>
    <w:rsid w:val="00B36571"/>
    <w:rsid w:val="00B36CAF"/>
    <w:rsid w:val="00B405B7"/>
    <w:rsid w:val="00B40646"/>
    <w:rsid w:val="00B40669"/>
    <w:rsid w:val="00B40B9E"/>
    <w:rsid w:val="00B40E55"/>
    <w:rsid w:val="00B41A95"/>
    <w:rsid w:val="00B42055"/>
    <w:rsid w:val="00B42079"/>
    <w:rsid w:val="00B42340"/>
    <w:rsid w:val="00B429B6"/>
    <w:rsid w:val="00B42D15"/>
    <w:rsid w:val="00B4317A"/>
    <w:rsid w:val="00B43D5F"/>
    <w:rsid w:val="00B43E5B"/>
    <w:rsid w:val="00B43EED"/>
    <w:rsid w:val="00B44000"/>
    <w:rsid w:val="00B44420"/>
    <w:rsid w:val="00B44708"/>
    <w:rsid w:val="00B454FA"/>
    <w:rsid w:val="00B45543"/>
    <w:rsid w:val="00B45562"/>
    <w:rsid w:val="00B45B4B"/>
    <w:rsid w:val="00B45BDF"/>
    <w:rsid w:val="00B46113"/>
    <w:rsid w:val="00B46AE3"/>
    <w:rsid w:val="00B46E29"/>
    <w:rsid w:val="00B4751C"/>
    <w:rsid w:val="00B47C84"/>
    <w:rsid w:val="00B50A4B"/>
    <w:rsid w:val="00B5145A"/>
    <w:rsid w:val="00B5152E"/>
    <w:rsid w:val="00B5232A"/>
    <w:rsid w:val="00B5246C"/>
    <w:rsid w:val="00B52C70"/>
    <w:rsid w:val="00B53698"/>
    <w:rsid w:val="00B5462A"/>
    <w:rsid w:val="00B54990"/>
    <w:rsid w:val="00B54A91"/>
    <w:rsid w:val="00B55BD4"/>
    <w:rsid w:val="00B55E7F"/>
    <w:rsid w:val="00B560C1"/>
    <w:rsid w:val="00B56251"/>
    <w:rsid w:val="00B565B0"/>
    <w:rsid w:val="00B566A2"/>
    <w:rsid w:val="00B56867"/>
    <w:rsid w:val="00B56954"/>
    <w:rsid w:val="00B56C78"/>
    <w:rsid w:val="00B573C6"/>
    <w:rsid w:val="00B574F4"/>
    <w:rsid w:val="00B57DC6"/>
    <w:rsid w:val="00B6001B"/>
    <w:rsid w:val="00B611E9"/>
    <w:rsid w:val="00B61B66"/>
    <w:rsid w:val="00B61B7A"/>
    <w:rsid w:val="00B61F71"/>
    <w:rsid w:val="00B62025"/>
    <w:rsid w:val="00B625C3"/>
    <w:rsid w:val="00B6295F"/>
    <w:rsid w:val="00B630D4"/>
    <w:rsid w:val="00B63136"/>
    <w:rsid w:val="00B63561"/>
    <w:rsid w:val="00B63642"/>
    <w:rsid w:val="00B63832"/>
    <w:rsid w:val="00B63E14"/>
    <w:rsid w:val="00B6453F"/>
    <w:rsid w:val="00B64A2C"/>
    <w:rsid w:val="00B64D16"/>
    <w:rsid w:val="00B672A2"/>
    <w:rsid w:val="00B67606"/>
    <w:rsid w:val="00B70C8A"/>
    <w:rsid w:val="00B70F46"/>
    <w:rsid w:val="00B7120E"/>
    <w:rsid w:val="00B713EA"/>
    <w:rsid w:val="00B713FD"/>
    <w:rsid w:val="00B71D9C"/>
    <w:rsid w:val="00B72AA5"/>
    <w:rsid w:val="00B73755"/>
    <w:rsid w:val="00B737D9"/>
    <w:rsid w:val="00B7386B"/>
    <w:rsid w:val="00B73D59"/>
    <w:rsid w:val="00B73FC9"/>
    <w:rsid w:val="00B74043"/>
    <w:rsid w:val="00B7436F"/>
    <w:rsid w:val="00B746AE"/>
    <w:rsid w:val="00B757EB"/>
    <w:rsid w:val="00B7622A"/>
    <w:rsid w:val="00B76724"/>
    <w:rsid w:val="00B76A55"/>
    <w:rsid w:val="00B775B8"/>
    <w:rsid w:val="00B80FDC"/>
    <w:rsid w:val="00B821F2"/>
    <w:rsid w:val="00B835EA"/>
    <w:rsid w:val="00B83797"/>
    <w:rsid w:val="00B83BE9"/>
    <w:rsid w:val="00B83E2E"/>
    <w:rsid w:val="00B8537D"/>
    <w:rsid w:val="00B8541C"/>
    <w:rsid w:val="00B85880"/>
    <w:rsid w:val="00B86145"/>
    <w:rsid w:val="00B867BA"/>
    <w:rsid w:val="00B8759C"/>
    <w:rsid w:val="00B8797E"/>
    <w:rsid w:val="00B87DC4"/>
    <w:rsid w:val="00B9038D"/>
    <w:rsid w:val="00B90625"/>
    <w:rsid w:val="00B90670"/>
    <w:rsid w:val="00B907A9"/>
    <w:rsid w:val="00B90854"/>
    <w:rsid w:val="00B914B3"/>
    <w:rsid w:val="00B91C66"/>
    <w:rsid w:val="00B925FC"/>
    <w:rsid w:val="00B927D5"/>
    <w:rsid w:val="00B92821"/>
    <w:rsid w:val="00B93DF9"/>
    <w:rsid w:val="00B9419B"/>
    <w:rsid w:val="00B943E2"/>
    <w:rsid w:val="00B94C2E"/>
    <w:rsid w:val="00B94F35"/>
    <w:rsid w:val="00B95326"/>
    <w:rsid w:val="00B95A74"/>
    <w:rsid w:val="00B95F1F"/>
    <w:rsid w:val="00B962DA"/>
    <w:rsid w:val="00B9657E"/>
    <w:rsid w:val="00B970E0"/>
    <w:rsid w:val="00B972FF"/>
    <w:rsid w:val="00B9791C"/>
    <w:rsid w:val="00B97B67"/>
    <w:rsid w:val="00B97D24"/>
    <w:rsid w:val="00BA1741"/>
    <w:rsid w:val="00BA20F6"/>
    <w:rsid w:val="00BA352E"/>
    <w:rsid w:val="00BA4852"/>
    <w:rsid w:val="00BA4AD0"/>
    <w:rsid w:val="00BA5928"/>
    <w:rsid w:val="00BA5A33"/>
    <w:rsid w:val="00BA6113"/>
    <w:rsid w:val="00BA6ABA"/>
    <w:rsid w:val="00BA6F57"/>
    <w:rsid w:val="00BA7593"/>
    <w:rsid w:val="00BB164B"/>
    <w:rsid w:val="00BB1AD6"/>
    <w:rsid w:val="00BB20DA"/>
    <w:rsid w:val="00BB292B"/>
    <w:rsid w:val="00BB2D08"/>
    <w:rsid w:val="00BB2ECB"/>
    <w:rsid w:val="00BB3092"/>
    <w:rsid w:val="00BB371B"/>
    <w:rsid w:val="00BB3920"/>
    <w:rsid w:val="00BB3991"/>
    <w:rsid w:val="00BB473E"/>
    <w:rsid w:val="00BB4BD3"/>
    <w:rsid w:val="00BB5439"/>
    <w:rsid w:val="00BB5BB4"/>
    <w:rsid w:val="00BB647B"/>
    <w:rsid w:val="00BB70F6"/>
    <w:rsid w:val="00BB74E1"/>
    <w:rsid w:val="00BB7997"/>
    <w:rsid w:val="00BC0899"/>
    <w:rsid w:val="00BC1890"/>
    <w:rsid w:val="00BC198A"/>
    <w:rsid w:val="00BC2CE7"/>
    <w:rsid w:val="00BC2D98"/>
    <w:rsid w:val="00BC31DF"/>
    <w:rsid w:val="00BC33E9"/>
    <w:rsid w:val="00BC372B"/>
    <w:rsid w:val="00BC3AB5"/>
    <w:rsid w:val="00BC3E83"/>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3E54"/>
    <w:rsid w:val="00BD467C"/>
    <w:rsid w:val="00BD4785"/>
    <w:rsid w:val="00BD4B4A"/>
    <w:rsid w:val="00BD4D4A"/>
    <w:rsid w:val="00BD524A"/>
    <w:rsid w:val="00BD64B9"/>
    <w:rsid w:val="00BD667F"/>
    <w:rsid w:val="00BD71AE"/>
    <w:rsid w:val="00BD759D"/>
    <w:rsid w:val="00BD7A77"/>
    <w:rsid w:val="00BD7B93"/>
    <w:rsid w:val="00BD7D53"/>
    <w:rsid w:val="00BE0269"/>
    <w:rsid w:val="00BE0D28"/>
    <w:rsid w:val="00BE0E71"/>
    <w:rsid w:val="00BE0E7E"/>
    <w:rsid w:val="00BE12A2"/>
    <w:rsid w:val="00BE165F"/>
    <w:rsid w:val="00BE25E7"/>
    <w:rsid w:val="00BE345C"/>
    <w:rsid w:val="00BE37E1"/>
    <w:rsid w:val="00BE390D"/>
    <w:rsid w:val="00BE4F81"/>
    <w:rsid w:val="00BE571A"/>
    <w:rsid w:val="00BE5A4A"/>
    <w:rsid w:val="00BE6351"/>
    <w:rsid w:val="00BE660D"/>
    <w:rsid w:val="00BE662E"/>
    <w:rsid w:val="00BE6632"/>
    <w:rsid w:val="00BE7596"/>
    <w:rsid w:val="00BE7BC3"/>
    <w:rsid w:val="00BE7C27"/>
    <w:rsid w:val="00BE7D10"/>
    <w:rsid w:val="00BE7E0A"/>
    <w:rsid w:val="00BE7EFA"/>
    <w:rsid w:val="00BF0E85"/>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6D75"/>
    <w:rsid w:val="00BF6EEF"/>
    <w:rsid w:val="00BF7651"/>
    <w:rsid w:val="00BF7E7A"/>
    <w:rsid w:val="00C0002E"/>
    <w:rsid w:val="00C002AB"/>
    <w:rsid w:val="00C0062A"/>
    <w:rsid w:val="00C00A31"/>
    <w:rsid w:val="00C00EFA"/>
    <w:rsid w:val="00C01726"/>
    <w:rsid w:val="00C01F98"/>
    <w:rsid w:val="00C02205"/>
    <w:rsid w:val="00C0246A"/>
    <w:rsid w:val="00C024C3"/>
    <w:rsid w:val="00C02A04"/>
    <w:rsid w:val="00C043BA"/>
    <w:rsid w:val="00C04933"/>
    <w:rsid w:val="00C0531C"/>
    <w:rsid w:val="00C053BE"/>
    <w:rsid w:val="00C05739"/>
    <w:rsid w:val="00C062E6"/>
    <w:rsid w:val="00C0639A"/>
    <w:rsid w:val="00C0661C"/>
    <w:rsid w:val="00C06941"/>
    <w:rsid w:val="00C06F58"/>
    <w:rsid w:val="00C0728B"/>
    <w:rsid w:val="00C07A2D"/>
    <w:rsid w:val="00C100DC"/>
    <w:rsid w:val="00C1051A"/>
    <w:rsid w:val="00C10858"/>
    <w:rsid w:val="00C10BD4"/>
    <w:rsid w:val="00C119DD"/>
    <w:rsid w:val="00C11D78"/>
    <w:rsid w:val="00C11ED7"/>
    <w:rsid w:val="00C120C2"/>
    <w:rsid w:val="00C12E8F"/>
    <w:rsid w:val="00C130B1"/>
    <w:rsid w:val="00C1374C"/>
    <w:rsid w:val="00C138C6"/>
    <w:rsid w:val="00C14265"/>
    <w:rsid w:val="00C1449C"/>
    <w:rsid w:val="00C14A6F"/>
    <w:rsid w:val="00C14CCE"/>
    <w:rsid w:val="00C15092"/>
    <w:rsid w:val="00C170C2"/>
    <w:rsid w:val="00C17763"/>
    <w:rsid w:val="00C17801"/>
    <w:rsid w:val="00C17D62"/>
    <w:rsid w:val="00C17DE3"/>
    <w:rsid w:val="00C2013C"/>
    <w:rsid w:val="00C205B9"/>
    <w:rsid w:val="00C2116C"/>
    <w:rsid w:val="00C21313"/>
    <w:rsid w:val="00C22604"/>
    <w:rsid w:val="00C22BD4"/>
    <w:rsid w:val="00C22CA3"/>
    <w:rsid w:val="00C24346"/>
    <w:rsid w:val="00C24474"/>
    <w:rsid w:val="00C24FE5"/>
    <w:rsid w:val="00C25019"/>
    <w:rsid w:val="00C250C4"/>
    <w:rsid w:val="00C2538D"/>
    <w:rsid w:val="00C25659"/>
    <w:rsid w:val="00C25A1A"/>
    <w:rsid w:val="00C26D87"/>
    <w:rsid w:val="00C2724A"/>
    <w:rsid w:val="00C30615"/>
    <w:rsid w:val="00C3090F"/>
    <w:rsid w:val="00C30BFA"/>
    <w:rsid w:val="00C30C1B"/>
    <w:rsid w:val="00C30F48"/>
    <w:rsid w:val="00C319C9"/>
    <w:rsid w:val="00C31C33"/>
    <w:rsid w:val="00C32423"/>
    <w:rsid w:val="00C325F9"/>
    <w:rsid w:val="00C32918"/>
    <w:rsid w:val="00C32C4D"/>
    <w:rsid w:val="00C3362D"/>
    <w:rsid w:val="00C338F9"/>
    <w:rsid w:val="00C33C77"/>
    <w:rsid w:val="00C345AC"/>
    <w:rsid w:val="00C3481E"/>
    <w:rsid w:val="00C34EF0"/>
    <w:rsid w:val="00C35FD1"/>
    <w:rsid w:val="00C362F6"/>
    <w:rsid w:val="00C36A25"/>
    <w:rsid w:val="00C36D3A"/>
    <w:rsid w:val="00C36D81"/>
    <w:rsid w:val="00C40D72"/>
    <w:rsid w:val="00C40E29"/>
    <w:rsid w:val="00C40F97"/>
    <w:rsid w:val="00C41527"/>
    <w:rsid w:val="00C41E6C"/>
    <w:rsid w:val="00C42651"/>
    <w:rsid w:val="00C42FB8"/>
    <w:rsid w:val="00C431A1"/>
    <w:rsid w:val="00C43C54"/>
    <w:rsid w:val="00C44840"/>
    <w:rsid w:val="00C44F62"/>
    <w:rsid w:val="00C45049"/>
    <w:rsid w:val="00C45581"/>
    <w:rsid w:val="00C45D33"/>
    <w:rsid w:val="00C46990"/>
    <w:rsid w:val="00C46BA9"/>
    <w:rsid w:val="00C47666"/>
    <w:rsid w:val="00C47F0E"/>
    <w:rsid w:val="00C50E54"/>
    <w:rsid w:val="00C51A8D"/>
    <w:rsid w:val="00C5241B"/>
    <w:rsid w:val="00C52465"/>
    <w:rsid w:val="00C5258A"/>
    <w:rsid w:val="00C52C5B"/>
    <w:rsid w:val="00C53EBD"/>
    <w:rsid w:val="00C54FFD"/>
    <w:rsid w:val="00C56623"/>
    <w:rsid w:val="00C5667E"/>
    <w:rsid w:val="00C56FD6"/>
    <w:rsid w:val="00C577C7"/>
    <w:rsid w:val="00C608E0"/>
    <w:rsid w:val="00C60B9C"/>
    <w:rsid w:val="00C6141C"/>
    <w:rsid w:val="00C61511"/>
    <w:rsid w:val="00C61D3F"/>
    <w:rsid w:val="00C61D45"/>
    <w:rsid w:val="00C6242B"/>
    <w:rsid w:val="00C6246C"/>
    <w:rsid w:val="00C63234"/>
    <w:rsid w:val="00C63522"/>
    <w:rsid w:val="00C643FB"/>
    <w:rsid w:val="00C64DB4"/>
    <w:rsid w:val="00C65754"/>
    <w:rsid w:val="00C6718A"/>
    <w:rsid w:val="00C70116"/>
    <w:rsid w:val="00C7058E"/>
    <w:rsid w:val="00C70621"/>
    <w:rsid w:val="00C70630"/>
    <w:rsid w:val="00C706FF"/>
    <w:rsid w:val="00C7161A"/>
    <w:rsid w:val="00C71E8A"/>
    <w:rsid w:val="00C71F98"/>
    <w:rsid w:val="00C721DC"/>
    <w:rsid w:val="00C7229E"/>
    <w:rsid w:val="00C725E7"/>
    <w:rsid w:val="00C72C25"/>
    <w:rsid w:val="00C72F2F"/>
    <w:rsid w:val="00C73432"/>
    <w:rsid w:val="00C73730"/>
    <w:rsid w:val="00C73BFD"/>
    <w:rsid w:val="00C73D3E"/>
    <w:rsid w:val="00C73E51"/>
    <w:rsid w:val="00C740BF"/>
    <w:rsid w:val="00C743D2"/>
    <w:rsid w:val="00C74DFE"/>
    <w:rsid w:val="00C75695"/>
    <w:rsid w:val="00C75BB7"/>
    <w:rsid w:val="00C768CF"/>
    <w:rsid w:val="00C77443"/>
    <w:rsid w:val="00C77458"/>
    <w:rsid w:val="00C77882"/>
    <w:rsid w:val="00C77BD6"/>
    <w:rsid w:val="00C8061B"/>
    <w:rsid w:val="00C80DCC"/>
    <w:rsid w:val="00C814B9"/>
    <w:rsid w:val="00C8152D"/>
    <w:rsid w:val="00C81746"/>
    <w:rsid w:val="00C81983"/>
    <w:rsid w:val="00C81C0A"/>
    <w:rsid w:val="00C81F23"/>
    <w:rsid w:val="00C82D67"/>
    <w:rsid w:val="00C82F81"/>
    <w:rsid w:val="00C830A5"/>
    <w:rsid w:val="00C83350"/>
    <w:rsid w:val="00C83871"/>
    <w:rsid w:val="00C844FA"/>
    <w:rsid w:val="00C8454C"/>
    <w:rsid w:val="00C8499F"/>
    <w:rsid w:val="00C85228"/>
    <w:rsid w:val="00C8542A"/>
    <w:rsid w:val="00C856F9"/>
    <w:rsid w:val="00C86D7C"/>
    <w:rsid w:val="00C87260"/>
    <w:rsid w:val="00C87517"/>
    <w:rsid w:val="00C902B2"/>
    <w:rsid w:val="00C905CB"/>
    <w:rsid w:val="00C90D6C"/>
    <w:rsid w:val="00C90DF4"/>
    <w:rsid w:val="00C9104B"/>
    <w:rsid w:val="00C9157A"/>
    <w:rsid w:val="00C91BD9"/>
    <w:rsid w:val="00C91C8B"/>
    <w:rsid w:val="00C91CE0"/>
    <w:rsid w:val="00C92A19"/>
    <w:rsid w:val="00C92AB4"/>
    <w:rsid w:val="00C92BC1"/>
    <w:rsid w:val="00C92F3E"/>
    <w:rsid w:val="00C93011"/>
    <w:rsid w:val="00C9484D"/>
    <w:rsid w:val="00C94B5B"/>
    <w:rsid w:val="00C955F8"/>
    <w:rsid w:val="00C95E98"/>
    <w:rsid w:val="00C961FA"/>
    <w:rsid w:val="00C969F1"/>
    <w:rsid w:val="00C97CB9"/>
    <w:rsid w:val="00CA0606"/>
    <w:rsid w:val="00CA0C79"/>
    <w:rsid w:val="00CA138F"/>
    <w:rsid w:val="00CA18BB"/>
    <w:rsid w:val="00CA2521"/>
    <w:rsid w:val="00CA27FD"/>
    <w:rsid w:val="00CA2843"/>
    <w:rsid w:val="00CA2B10"/>
    <w:rsid w:val="00CA2CAD"/>
    <w:rsid w:val="00CA3570"/>
    <w:rsid w:val="00CA3867"/>
    <w:rsid w:val="00CA3F40"/>
    <w:rsid w:val="00CA4414"/>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0C41"/>
    <w:rsid w:val="00CB1F05"/>
    <w:rsid w:val="00CB24C4"/>
    <w:rsid w:val="00CB29B6"/>
    <w:rsid w:val="00CB2D17"/>
    <w:rsid w:val="00CB37FD"/>
    <w:rsid w:val="00CB398F"/>
    <w:rsid w:val="00CB495C"/>
    <w:rsid w:val="00CB4A83"/>
    <w:rsid w:val="00CB5F29"/>
    <w:rsid w:val="00CB5FB2"/>
    <w:rsid w:val="00CB614E"/>
    <w:rsid w:val="00CB6270"/>
    <w:rsid w:val="00CB6C50"/>
    <w:rsid w:val="00CB6FCD"/>
    <w:rsid w:val="00CB76CE"/>
    <w:rsid w:val="00CC01A0"/>
    <w:rsid w:val="00CC021A"/>
    <w:rsid w:val="00CC09C8"/>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435"/>
    <w:rsid w:val="00CD0ACC"/>
    <w:rsid w:val="00CD101D"/>
    <w:rsid w:val="00CD2146"/>
    <w:rsid w:val="00CD272D"/>
    <w:rsid w:val="00CD30B6"/>
    <w:rsid w:val="00CD3126"/>
    <w:rsid w:val="00CD34A7"/>
    <w:rsid w:val="00CD42CB"/>
    <w:rsid w:val="00CD4B83"/>
    <w:rsid w:val="00CD4CB9"/>
    <w:rsid w:val="00CD4D59"/>
    <w:rsid w:val="00CD5738"/>
    <w:rsid w:val="00CD5A53"/>
    <w:rsid w:val="00CD6124"/>
    <w:rsid w:val="00CD66EC"/>
    <w:rsid w:val="00CD7A2C"/>
    <w:rsid w:val="00CE003E"/>
    <w:rsid w:val="00CE09B8"/>
    <w:rsid w:val="00CE111D"/>
    <w:rsid w:val="00CE1C99"/>
    <w:rsid w:val="00CE1EBE"/>
    <w:rsid w:val="00CE2056"/>
    <w:rsid w:val="00CE27FF"/>
    <w:rsid w:val="00CE31BA"/>
    <w:rsid w:val="00CE3A4A"/>
    <w:rsid w:val="00CE412B"/>
    <w:rsid w:val="00CE45EA"/>
    <w:rsid w:val="00CE51A1"/>
    <w:rsid w:val="00CE5BDE"/>
    <w:rsid w:val="00CE656D"/>
    <w:rsid w:val="00CE6FD1"/>
    <w:rsid w:val="00CE72FC"/>
    <w:rsid w:val="00CE7C59"/>
    <w:rsid w:val="00CF0805"/>
    <w:rsid w:val="00CF0A2F"/>
    <w:rsid w:val="00CF0C2D"/>
    <w:rsid w:val="00CF117D"/>
    <w:rsid w:val="00CF13F3"/>
    <w:rsid w:val="00CF19D2"/>
    <w:rsid w:val="00CF1B3D"/>
    <w:rsid w:val="00CF1E73"/>
    <w:rsid w:val="00CF1F49"/>
    <w:rsid w:val="00CF28E1"/>
    <w:rsid w:val="00CF3808"/>
    <w:rsid w:val="00CF3ADD"/>
    <w:rsid w:val="00CF3C97"/>
    <w:rsid w:val="00CF3E08"/>
    <w:rsid w:val="00CF3E2D"/>
    <w:rsid w:val="00CF3FDC"/>
    <w:rsid w:val="00CF4F81"/>
    <w:rsid w:val="00CF5623"/>
    <w:rsid w:val="00CF5CFB"/>
    <w:rsid w:val="00CF7293"/>
    <w:rsid w:val="00CF73F9"/>
    <w:rsid w:val="00CF78A0"/>
    <w:rsid w:val="00CF794D"/>
    <w:rsid w:val="00D00961"/>
    <w:rsid w:val="00D00CB2"/>
    <w:rsid w:val="00D01245"/>
    <w:rsid w:val="00D0174B"/>
    <w:rsid w:val="00D01E61"/>
    <w:rsid w:val="00D02017"/>
    <w:rsid w:val="00D02BB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58F"/>
    <w:rsid w:val="00D14672"/>
    <w:rsid w:val="00D14B48"/>
    <w:rsid w:val="00D156C7"/>
    <w:rsid w:val="00D16A78"/>
    <w:rsid w:val="00D177E8"/>
    <w:rsid w:val="00D20934"/>
    <w:rsid w:val="00D20CC2"/>
    <w:rsid w:val="00D20D6A"/>
    <w:rsid w:val="00D20EBB"/>
    <w:rsid w:val="00D21B4D"/>
    <w:rsid w:val="00D21CE2"/>
    <w:rsid w:val="00D2208F"/>
    <w:rsid w:val="00D2216F"/>
    <w:rsid w:val="00D2260B"/>
    <w:rsid w:val="00D226F8"/>
    <w:rsid w:val="00D2277A"/>
    <w:rsid w:val="00D23584"/>
    <w:rsid w:val="00D236D1"/>
    <w:rsid w:val="00D23706"/>
    <w:rsid w:val="00D239BA"/>
    <w:rsid w:val="00D23D92"/>
    <w:rsid w:val="00D24083"/>
    <w:rsid w:val="00D249DA"/>
    <w:rsid w:val="00D25161"/>
    <w:rsid w:val="00D25EAB"/>
    <w:rsid w:val="00D26171"/>
    <w:rsid w:val="00D271BE"/>
    <w:rsid w:val="00D272BF"/>
    <w:rsid w:val="00D27AB2"/>
    <w:rsid w:val="00D27D4E"/>
    <w:rsid w:val="00D27FF5"/>
    <w:rsid w:val="00D30107"/>
    <w:rsid w:val="00D30299"/>
    <w:rsid w:val="00D30890"/>
    <w:rsid w:val="00D30C36"/>
    <w:rsid w:val="00D31A91"/>
    <w:rsid w:val="00D32A1E"/>
    <w:rsid w:val="00D32CA5"/>
    <w:rsid w:val="00D32E75"/>
    <w:rsid w:val="00D33AC1"/>
    <w:rsid w:val="00D35746"/>
    <w:rsid w:val="00D35AA1"/>
    <w:rsid w:val="00D35B2F"/>
    <w:rsid w:val="00D36CD8"/>
    <w:rsid w:val="00D36E52"/>
    <w:rsid w:val="00D37A1C"/>
    <w:rsid w:val="00D413A7"/>
    <w:rsid w:val="00D4210E"/>
    <w:rsid w:val="00D4237E"/>
    <w:rsid w:val="00D4264C"/>
    <w:rsid w:val="00D43096"/>
    <w:rsid w:val="00D43B21"/>
    <w:rsid w:val="00D43EB4"/>
    <w:rsid w:val="00D43FAC"/>
    <w:rsid w:val="00D449B5"/>
    <w:rsid w:val="00D45A15"/>
    <w:rsid w:val="00D46375"/>
    <w:rsid w:val="00D4795B"/>
    <w:rsid w:val="00D479A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46"/>
    <w:rsid w:val="00D611E4"/>
    <w:rsid w:val="00D61872"/>
    <w:rsid w:val="00D61A08"/>
    <w:rsid w:val="00D636FD"/>
    <w:rsid w:val="00D63DFD"/>
    <w:rsid w:val="00D65976"/>
    <w:rsid w:val="00D65AFB"/>
    <w:rsid w:val="00D6615C"/>
    <w:rsid w:val="00D666BA"/>
    <w:rsid w:val="00D66FEA"/>
    <w:rsid w:val="00D672B9"/>
    <w:rsid w:val="00D67AF4"/>
    <w:rsid w:val="00D70A10"/>
    <w:rsid w:val="00D724D0"/>
    <w:rsid w:val="00D7328D"/>
    <w:rsid w:val="00D73736"/>
    <w:rsid w:val="00D7492E"/>
    <w:rsid w:val="00D74ABE"/>
    <w:rsid w:val="00D74FD0"/>
    <w:rsid w:val="00D75688"/>
    <w:rsid w:val="00D763D4"/>
    <w:rsid w:val="00D774E8"/>
    <w:rsid w:val="00D77523"/>
    <w:rsid w:val="00D804E9"/>
    <w:rsid w:val="00D807E1"/>
    <w:rsid w:val="00D8137B"/>
    <w:rsid w:val="00D81A74"/>
    <w:rsid w:val="00D81E24"/>
    <w:rsid w:val="00D82AF7"/>
    <w:rsid w:val="00D82E4F"/>
    <w:rsid w:val="00D83089"/>
    <w:rsid w:val="00D838FF"/>
    <w:rsid w:val="00D83EE0"/>
    <w:rsid w:val="00D84A6B"/>
    <w:rsid w:val="00D85D34"/>
    <w:rsid w:val="00D85FCB"/>
    <w:rsid w:val="00D86174"/>
    <w:rsid w:val="00D863AC"/>
    <w:rsid w:val="00D86400"/>
    <w:rsid w:val="00D865A6"/>
    <w:rsid w:val="00D86C03"/>
    <w:rsid w:val="00D8733E"/>
    <w:rsid w:val="00D87508"/>
    <w:rsid w:val="00D87894"/>
    <w:rsid w:val="00D87BFF"/>
    <w:rsid w:val="00D9038E"/>
    <w:rsid w:val="00D918BE"/>
    <w:rsid w:val="00D91F8E"/>
    <w:rsid w:val="00D91FFE"/>
    <w:rsid w:val="00D926AF"/>
    <w:rsid w:val="00D9489F"/>
    <w:rsid w:val="00D94B41"/>
    <w:rsid w:val="00D94EEF"/>
    <w:rsid w:val="00D950E0"/>
    <w:rsid w:val="00D95205"/>
    <w:rsid w:val="00D95623"/>
    <w:rsid w:val="00D9586D"/>
    <w:rsid w:val="00D9588E"/>
    <w:rsid w:val="00D95D44"/>
    <w:rsid w:val="00D96B02"/>
    <w:rsid w:val="00D96EC4"/>
    <w:rsid w:val="00D9773E"/>
    <w:rsid w:val="00DA0D76"/>
    <w:rsid w:val="00DA0EF3"/>
    <w:rsid w:val="00DA1593"/>
    <w:rsid w:val="00DA2931"/>
    <w:rsid w:val="00DA2C28"/>
    <w:rsid w:val="00DA2C69"/>
    <w:rsid w:val="00DA2D8A"/>
    <w:rsid w:val="00DA3133"/>
    <w:rsid w:val="00DA3972"/>
    <w:rsid w:val="00DA3C62"/>
    <w:rsid w:val="00DA3D77"/>
    <w:rsid w:val="00DA3DB6"/>
    <w:rsid w:val="00DA4EA9"/>
    <w:rsid w:val="00DA4F78"/>
    <w:rsid w:val="00DA5125"/>
    <w:rsid w:val="00DA6049"/>
    <w:rsid w:val="00DA60A3"/>
    <w:rsid w:val="00DA66FB"/>
    <w:rsid w:val="00DA6729"/>
    <w:rsid w:val="00DA71C2"/>
    <w:rsid w:val="00DB00F6"/>
    <w:rsid w:val="00DB103E"/>
    <w:rsid w:val="00DB13DC"/>
    <w:rsid w:val="00DB15BA"/>
    <w:rsid w:val="00DB176B"/>
    <w:rsid w:val="00DB1D9A"/>
    <w:rsid w:val="00DB34E3"/>
    <w:rsid w:val="00DB4BCB"/>
    <w:rsid w:val="00DB4DF0"/>
    <w:rsid w:val="00DB5046"/>
    <w:rsid w:val="00DB50C3"/>
    <w:rsid w:val="00DB56D6"/>
    <w:rsid w:val="00DB5BEA"/>
    <w:rsid w:val="00DB76C6"/>
    <w:rsid w:val="00DB7858"/>
    <w:rsid w:val="00DB7ADF"/>
    <w:rsid w:val="00DB7E25"/>
    <w:rsid w:val="00DC00DC"/>
    <w:rsid w:val="00DC04A8"/>
    <w:rsid w:val="00DC0A50"/>
    <w:rsid w:val="00DC1114"/>
    <w:rsid w:val="00DC12F0"/>
    <w:rsid w:val="00DC2C9B"/>
    <w:rsid w:val="00DC32CC"/>
    <w:rsid w:val="00DC36D4"/>
    <w:rsid w:val="00DC3D9E"/>
    <w:rsid w:val="00DC42CC"/>
    <w:rsid w:val="00DC550C"/>
    <w:rsid w:val="00DC57AE"/>
    <w:rsid w:val="00DC5F0C"/>
    <w:rsid w:val="00DC6AFD"/>
    <w:rsid w:val="00DC6E6D"/>
    <w:rsid w:val="00DD0585"/>
    <w:rsid w:val="00DD14D7"/>
    <w:rsid w:val="00DD16EC"/>
    <w:rsid w:val="00DD1910"/>
    <w:rsid w:val="00DD313F"/>
    <w:rsid w:val="00DD34E9"/>
    <w:rsid w:val="00DD3B03"/>
    <w:rsid w:val="00DD475A"/>
    <w:rsid w:val="00DD4A82"/>
    <w:rsid w:val="00DD5023"/>
    <w:rsid w:val="00DD5671"/>
    <w:rsid w:val="00DD6004"/>
    <w:rsid w:val="00DD63E8"/>
    <w:rsid w:val="00DD649F"/>
    <w:rsid w:val="00DD6C0C"/>
    <w:rsid w:val="00DD7EBB"/>
    <w:rsid w:val="00DE0136"/>
    <w:rsid w:val="00DE01D2"/>
    <w:rsid w:val="00DE04B2"/>
    <w:rsid w:val="00DE0F85"/>
    <w:rsid w:val="00DE1E99"/>
    <w:rsid w:val="00DE2816"/>
    <w:rsid w:val="00DE3F92"/>
    <w:rsid w:val="00DE4789"/>
    <w:rsid w:val="00DE4DBC"/>
    <w:rsid w:val="00DE501E"/>
    <w:rsid w:val="00DE579B"/>
    <w:rsid w:val="00DE615B"/>
    <w:rsid w:val="00DE629A"/>
    <w:rsid w:val="00DE7005"/>
    <w:rsid w:val="00DE7737"/>
    <w:rsid w:val="00DF0859"/>
    <w:rsid w:val="00DF1552"/>
    <w:rsid w:val="00DF1A39"/>
    <w:rsid w:val="00DF1F1C"/>
    <w:rsid w:val="00DF20F3"/>
    <w:rsid w:val="00DF2307"/>
    <w:rsid w:val="00DF2698"/>
    <w:rsid w:val="00DF3F9A"/>
    <w:rsid w:val="00DF44B2"/>
    <w:rsid w:val="00DF4A75"/>
    <w:rsid w:val="00DF4AFE"/>
    <w:rsid w:val="00DF4B32"/>
    <w:rsid w:val="00DF4F6B"/>
    <w:rsid w:val="00DF5218"/>
    <w:rsid w:val="00DF549D"/>
    <w:rsid w:val="00DF5A1A"/>
    <w:rsid w:val="00DF5C8D"/>
    <w:rsid w:val="00DF6141"/>
    <w:rsid w:val="00DF6209"/>
    <w:rsid w:val="00DF631D"/>
    <w:rsid w:val="00DF6E5D"/>
    <w:rsid w:val="00DF787D"/>
    <w:rsid w:val="00DF79AE"/>
    <w:rsid w:val="00DF7C39"/>
    <w:rsid w:val="00E00741"/>
    <w:rsid w:val="00E016F1"/>
    <w:rsid w:val="00E01CED"/>
    <w:rsid w:val="00E025A0"/>
    <w:rsid w:val="00E02804"/>
    <w:rsid w:val="00E02961"/>
    <w:rsid w:val="00E030A3"/>
    <w:rsid w:val="00E03306"/>
    <w:rsid w:val="00E0467E"/>
    <w:rsid w:val="00E0477F"/>
    <w:rsid w:val="00E0490D"/>
    <w:rsid w:val="00E04A46"/>
    <w:rsid w:val="00E04B3B"/>
    <w:rsid w:val="00E050D0"/>
    <w:rsid w:val="00E051F2"/>
    <w:rsid w:val="00E05A2E"/>
    <w:rsid w:val="00E05BE8"/>
    <w:rsid w:val="00E05D24"/>
    <w:rsid w:val="00E05EE3"/>
    <w:rsid w:val="00E065E2"/>
    <w:rsid w:val="00E06F54"/>
    <w:rsid w:val="00E06F65"/>
    <w:rsid w:val="00E07AC0"/>
    <w:rsid w:val="00E07BC7"/>
    <w:rsid w:val="00E07D2A"/>
    <w:rsid w:val="00E07D83"/>
    <w:rsid w:val="00E10652"/>
    <w:rsid w:val="00E1076A"/>
    <w:rsid w:val="00E10884"/>
    <w:rsid w:val="00E10F84"/>
    <w:rsid w:val="00E110DD"/>
    <w:rsid w:val="00E114C0"/>
    <w:rsid w:val="00E1176C"/>
    <w:rsid w:val="00E11F2A"/>
    <w:rsid w:val="00E1223E"/>
    <w:rsid w:val="00E13D19"/>
    <w:rsid w:val="00E14128"/>
    <w:rsid w:val="00E1422F"/>
    <w:rsid w:val="00E1483C"/>
    <w:rsid w:val="00E148BC"/>
    <w:rsid w:val="00E14AE7"/>
    <w:rsid w:val="00E14D60"/>
    <w:rsid w:val="00E1540D"/>
    <w:rsid w:val="00E16334"/>
    <w:rsid w:val="00E16C0B"/>
    <w:rsid w:val="00E16F8F"/>
    <w:rsid w:val="00E170B6"/>
    <w:rsid w:val="00E1723D"/>
    <w:rsid w:val="00E17A07"/>
    <w:rsid w:val="00E17D8A"/>
    <w:rsid w:val="00E206DD"/>
    <w:rsid w:val="00E207A8"/>
    <w:rsid w:val="00E2155A"/>
    <w:rsid w:val="00E21892"/>
    <w:rsid w:val="00E22167"/>
    <w:rsid w:val="00E228FE"/>
    <w:rsid w:val="00E22A32"/>
    <w:rsid w:val="00E22CAA"/>
    <w:rsid w:val="00E23564"/>
    <w:rsid w:val="00E2378F"/>
    <w:rsid w:val="00E2482B"/>
    <w:rsid w:val="00E25019"/>
    <w:rsid w:val="00E2574A"/>
    <w:rsid w:val="00E25CDF"/>
    <w:rsid w:val="00E2721B"/>
    <w:rsid w:val="00E27D10"/>
    <w:rsid w:val="00E27DEA"/>
    <w:rsid w:val="00E3081C"/>
    <w:rsid w:val="00E30A10"/>
    <w:rsid w:val="00E31BD5"/>
    <w:rsid w:val="00E3279D"/>
    <w:rsid w:val="00E32DA8"/>
    <w:rsid w:val="00E34AE8"/>
    <w:rsid w:val="00E34DA3"/>
    <w:rsid w:val="00E35310"/>
    <w:rsid w:val="00E35786"/>
    <w:rsid w:val="00E35B38"/>
    <w:rsid w:val="00E3665F"/>
    <w:rsid w:val="00E366E2"/>
    <w:rsid w:val="00E36BB7"/>
    <w:rsid w:val="00E36D85"/>
    <w:rsid w:val="00E36F27"/>
    <w:rsid w:val="00E37111"/>
    <w:rsid w:val="00E40961"/>
    <w:rsid w:val="00E414E0"/>
    <w:rsid w:val="00E414E2"/>
    <w:rsid w:val="00E41822"/>
    <w:rsid w:val="00E41D3D"/>
    <w:rsid w:val="00E42AE8"/>
    <w:rsid w:val="00E43210"/>
    <w:rsid w:val="00E432A3"/>
    <w:rsid w:val="00E442A4"/>
    <w:rsid w:val="00E444CD"/>
    <w:rsid w:val="00E445B3"/>
    <w:rsid w:val="00E44F21"/>
    <w:rsid w:val="00E44F75"/>
    <w:rsid w:val="00E4535C"/>
    <w:rsid w:val="00E45779"/>
    <w:rsid w:val="00E45AEF"/>
    <w:rsid w:val="00E45C93"/>
    <w:rsid w:val="00E46D81"/>
    <w:rsid w:val="00E46EF0"/>
    <w:rsid w:val="00E47F7D"/>
    <w:rsid w:val="00E50C13"/>
    <w:rsid w:val="00E516A7"/>
    <w:rsid w:val="00E51E3C"/>
    <w:rsid w:val="00E521EC"/>
    <w:rsid w:val="00E523B8"/>
    <w:rsid w:val="00E525C5"/>
    <w:rsid w:val="00E528F7"/>
    <w:rsid w:val="00E52DF7"/>
    <w:rsid w:val="00E52F74"/>
    <w:rsid w:val="00E530FB"/>
    <w:rsid w:val="00E5344D"/>
    <w:rsid w:val="00E5348E"/>
    <w:rsid w:val="00E53693"/>
    <w:rsid w:val="00E545E8"/>
    <w:rsid w:val="00E54600"/>
    <w:rsid w:val="00E54D84"/>
    <w:rsid w:val="00E5514E"/>
    <w:rsid w:val="00E56A2C"/>
    <w:rsid w:val="00E56E4C"/>
    <w:rsid w:val="00E5733A"/>
    <w:rsid w:val="00E57A72"/>
    <w:rsid w:val="00E57DDE"/>
    <w:rsid w:val="00E61CD0"/>
    <w:rsid w:val="00E63088"/>
    <w:rsid w:val="00E631DD"/>
    <w:rsid w:val="00E63335"/>
    <w:rsid w:val="00E637BD"/>
    <w:rsid w:val="00E63ABF"/>
    <w:rsid w:val="00E63EDD"/>
    <w:rsid w:val="00E64231"/>
    <w:rsid w:val="00E645C4"/>
    <w:rsid w:val="00E65563"/>
    <w:rsid w:val="00E65620"/>
    <w:rsid w:val="00E656B7"/>
    <w:rsid w:val="00E657CB"/>
    <w:rsid w:val="00E659FC"/>
    <w:rsid w:val="00E6603F"/>
    <w:rsid w:val="00E66259"/>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794"/>
    <w:rsid w:val="00E739BE"/>
    <w:rsid w:val="00E73CA0"/>
    <w:rsid w:val="00E740A7"/>
    <w:rsid w:val="00E74230"/>
    <w:rsid w:val="00E7441E"/>
    <w:rsid w:val="00E74E76"/>
    <w:rsid w:val="00E76EBB"/>
    <w:rsid w:val="00E80809"/>
    <w:rsid w:val="00E809E0"/>
    <w:rsid w:val="00E80A57"/>
    <w:rsid w:val="00E80FEF"/>
    <w:rsid w:val="00E81B5D"/>
    <w:rsid w:val="00E82593"/>
    <w:rsid w:val="00E835C0"/>
    <w:rsid w:val="00E83909"/>
    <w:rsid w:val="00E83BF8"/>
    <w:rsid w:val="00E8472A"/>
    <w:rsid w:val="00E8486A"/>
    <w:rsid w:val="00E848AA"/>
    <w:rsid w:val="00E84B4B"/>
    <w:rsid w:val="00E859C0"/>
    <w:rsid w:val="00E85F50"/>
    <w:rsid w:val="00E86932"/>
    <w:rsid w:val="00E878A3"/>
    <w:rsid w:val="00E87E29"/>
    <w:rsid w:val="00E9140B"/>
    <w:rsid w:val="00E9154F"/>
    <w:rsid w:val="00E91795"/>
    <w:rsid w:val="00E92460"/>
    <w:rsid w:val="00E9253F"/>
    <w:rsid w:val="00E92B38"/>
    <w:rsid w:val="00E93379"/>
    <w:rsid w:val="00E933A7"/>
    <w:rsid w:val="00E9349D"/>
    <w:rsid w:val="00E93BC5"/>
    <w:rsid w:val="00E94363"/>
    <w:rsid w:val="00E9523A"/>
    <w:rsid w:val="00E95459"/>
    <w:rsid w:val="00E968ED"/>
    <w:rsid w:val="00E97006"/>
    <w:rsid w:val="00E979A6"/>
    <w:rsid w:val="00E97FF0"/>
    <w:rsid w:val="00EA0118"/>
    <w:rsid w:val="00EA19BC"/>
    <w:rsid w:val="00EA19DF"/>
    <w:rsid w:val="00EA1C01"/>
    <w:rsid w:val="00EA20BF"/>
    <w:rsid w:val="00EA2499"/>
    <w:rsid w:val="00EA2B44"/>
    <w:rsid w:val="00EA2EF6"/>
    <w:rsid w:val="00EA2F9C"/>
    <w:rsid w:val="00EA303F"/>
    <w:rsid w:val="00EA33DE"/>
    <w:rsid w:val="00EA3B65"/>
    <w:rsid w:val="00EA3C5A"/>
    <w:rsid w:val="00EA41A2"/>
    <w:rsid w:val="00EA4375"/>
    <w:rsid w:val="00EA4C53"/>
    <w:rsid w:val="00EA4FFF"/>
    <w:rsid w:val="00EA51C7"/>
    <w:rsid w:val="00EA59C5"/>
    <w:rsid w:val="00EA5F72"/>
    <w:rsid w:val="00EA62A1"/>
    <w:rsid w:val="00EA6361"/>
    <w:rsid w:val="00EA677C"/>
    <w:rsid w:val="00EA6968"/>
    <w:rsid w:val="00EA6DCE"/>
    <w:rsid w:val="00EA73AD"/>
    <w:rsid w:val="00EB0D81"/>
    <w:rsid w:val="00EB12E7"/>
    <w:rsid w:val="00EB1A94"/>
    <w:rsid w:val="00EB1AF9"/>
    <w:rsid w:val="00EB1DFE"/>
    <w:rsid w:val="00EB25BF"/>
    <w:rsid w:val="00EB274C"/>
    <w:rsid w:val="00EB37F8"/>
    <w:rsid w:val="00EB39FF"/>
    <w:rsid w:val="00EB3A16"/>
    <w:rsid w:val="00EB3AAE"/>
    <w:rsid w:val="00EB4D61"/>
    <w:rsid w:val="00EB4E25"/>
    <w:rsid w:val="00EB55F4"/>
    <w:rsid w:val="00EB5A7A"/>
    <w:rsid w:val="00EB5CE3"/>
    <w:rsid w:val="00EB5DB0"/>
    <w:rsid w:val="00EB6A1B"/>
    <w:rsid w:val="00EB6C1A"/>
    <w:rsid w:val="00EB6CAC"/>
    <w:rsid w:val="00EB7DB6"/>
    <w:rsid w:val="00EB7E3B"/>
    <w:rsid w:val="00EB7F27"/>
    <w:rsid w:val="00EB7FE4"/>
    <w:rsid w:val="00EC02E0"/>
    <w:rsid w:val="00EC080F"/>
    <w:rsid w:val="00EC0A07"/>
    <w:rsid w:val="00EC126D"/>
    <w:rsid w:val="00EC13D6"/>
    <w:rsid w:val="00EC14F8"/>
    <w:rsid w:val="00EC202D"/>
    <w:rsid w:val="00EC20F2"/>
    <w:rsid w:val="00EC2E20"/>
    <w:rsid w:val="00EC3695"/>
    <w:rsid w:val="00EC391C"/>
    <w:rsid w:val="00EC46C3"/>
    <w:rsid w:val="00EC537F"/>
    <w:rsid w:val="00EC554A"/>
    <w:rsid w:val="00EC5879"/>
    <w:rsid w:val="00EC641F"/>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9CE"/>
    <w:rsid w:val="00ED2A29"/>
    <w:rsid w:val="00ED2BBD"/>
    <w:rsid w:val="00ED2C1B"/>
    <w:rsid w:val="00ED3046"/>
    <w:rsid w:val="00ED34B4"/>
    <w:rsid w:val="00ED35EE"/>
    <w:rsid w:val="00ED39D8"/>
    <w:rsid w:val="00ED4057"/>
    <w:rsid w:val="00ED50CE"/>
    <w:rsid w:val="00ED514B"/>
    <w:rsid w:val="00ED5280"/>
    <w:rsid w:val="00ED533E"/>
    <w:rsid w:val="00ED68E0"/>
    <w:rsid w:val="00ED6C9B"/>
    <w:rsid w:val="00ED73E4"/>
    <w:rsid w:val="00ED7CAD"/>
    <w:rsid w:val="00ED7D4A"/>
    <w:rsid w:val="00EE1399"/>
    <w:rsid w:val="00EE141F"/>
    <w:rsid w:val="00EE143D"/>
    <w:rsid w:val="00EE1B8E"/>
    <w:rsid w:val="00EE2B57"/>
    <w:rsid w:val="00EE2B94"/>
    <w:rsid w:val="00EE3606"/>
    <w:rsid w:val="00EE40D9"/>
    <w:rsid w:val="00EE410F"/>
    <w:rsid w:val="00EE45F9"/>
    <w:rsid w:val="00EE56FB"/>
    <w:rsid w:val="00EE57A1"/>
    <w:rsid w:val="00EE5AB1"/>
    <w:rsid w:val="00EE65D9"/>
    <w:rsid w:val="00EE6F59"/>
    <w:rsid w:val="00EE737A"/>
    <w:rsid w:val="00EE7434"/>
    <w:rsid w:val="00EE7E14"/>
    <w:rsid w:val="00EF0248"/>
    <w:rsid w:val="00EF0641"/>
    <w:rsid w:val="00EF0725"/>
    <w:rsid w:val="00EF0D5D"/>
    <w:rsid w:val="00EF226C"/>
    <w:rsid w:val="00EF2547"/>
    <w:rsid w:val="00EF3044"/>
    <w:rsid w:val="00EF30DF"/>
    <w:rsid w:val="00EF327F"/>
    <w:rsid w:val="00EF3390"/>
    <w:rsid w:val="00EF3B19"/>
    <w:rsid w:val="00EF3EA8"/>
    <w:rsid w:val="00EF3FB9"/>
    <w:rsid w:val="00EF466C"/>
    <w:rsid w:val="00EF4915"/>
    <w:rsid w:val="00EF4B20"/>
    <w:rsid w:val="00EF4C9E"/>
    <w:rsid w:val="00EF4DE3"/>
    <w:rsid w:val="00EF4E14"/>
    <w:rsid w:val="00EF509E"/>
    <w:rsid w:val="00EF568F"/>
    <w:rsid w:val="00EF6572"/>
    <w:rsid w:val="00EF6846"/>
    <w:rsid w:val="00EF6C25"/>
    <w:rsid w:val="00EF72D7"/>
    <w:rsid w:val="00EF7843"/>
    <w:rsid w:val="00EF7964"/>
    <w:rsid w:val="00EF7F19"/>
    <w:rsid w:val="00EF7F26"/>
    <w:rsid w:val="00F000C6"/>
    <w:rsid w:val="00F00B1E"/>
    <w:rsid w:val="00F01202"/>
    <w:rsid w:val="00F02861"/>
    <w:rsid w:val="00F029AF"/>
    <w:rsid w:val="00F03AC7"/>
    <w:rsid w:val="00F0575F"/>
    <w:rsid w:val="00F05FBE"/>
    <w:rsid w:val="00F061F9"/>
    <w:rsid w:val="00F07EBF"/>
    <w:rsid w:val="00F1006C"/>
    <w:rsid w:val="00F10EC4"/>
    <w:rsid w:val="00F11160"/>
    <w:rsid w:val="00F111E5"/>
    <w:rsid w:val="00F12441"/>
    <w:rsid w:val="00F12454"/>
    <w:rsid w:val="00F124AB"/>
    <w:rsid w:val="00F124BE"/>
    <w:rsid w:val="00F12CC7"/>
    <w:rsid w:val="00F1328A"/>
    <w:rsid w:val="00F1350D"/>
    <w:rsid w:val="00F13968"/>
    <w:rsid w:val="00F13C5B"/>
    <w:rsid w:val="00F13D9B"/>
    <w:rsid w:val="00F144DC"/>
    <w:rsid w:val="00F148A8"/>
    <w:rsid w:val="00F149DA"/>
    <w:rsid w:val="00F1521D"/>
    <w:rsid w:val="00F154C2"/>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318"/>
    <w:rsid w:val="00F2694D"/>
    <w:rsid w:val="00F26CF0"/>
    <w:rsid w:val="00F3025F"/>
    <w:rsid w:val="00F3061F"/>
    <w:rsid w:val="00F3088B"/>
    <w:rsid w:val="00F31BAE"/>
    <w:rsid w:val="00F321A4"/>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F4A"/>
    <w:rsid w:val="00F422D7"/>
    <w:rsid w:val="00F42A63"/>
    <w:rsid w:val="00F42E3D"/>
    <w:rsid w:val="00F43BF9"/>
    <w:rsid w:val="00F43DC1"/>
    <w:rsid w:val="00F4421C"/>
    <w:rsid w:val="00F44411"/>
    <w:rsid w:val="00F44F8A"/>
    <w:rsid w:val="00F45F0C"/>
    <w:rsid w:val="00F46DE7"/>
    <w:rsid w:val="00F47E32"/>
    <w:rsid w:val="00F47F78"/>
    <w:rsid w:val="00F5070C"/>
    <w:rsid w:val="00F50734"/>
    <w:rsid w:val="00F50C26"/>
    <w:rsid w:val="00F511D4"/>
    <w:rsid w:val="00F5285F"/>
    <w:rsid w:val="00F528EE"/>
    <w:rsid w:val="00F52B23"/>
    <w:rsid w:val="00F52C18"/>
    <w:rsid w:val="00F52F80"/>
    <w:rsid w:val="00F536DA"/>
    <w:rsid w:val="00F53763"/>
    <w:rsid w:val="00F54278"/>
    <w:rsid w:val="00F547E8"/>
    <w:rsid w:val="00F55228"/>
    <w:rsid w:val="00F5523B"/>
    <w:rsid w:val="00F55C6F"/>
    <w:rsid w:val="00F55FEA"/>
    <w:rsid w:val="00F55FFF"/>
    <w:rsid w:val="00F562AD"/>
    <w:rsid w:val="00F563D9"/>
    <w:rsid w:val="00F563EF"/>
    <w:rsid w:val="00F56E2E"/>
    <w:rsid w:val="00F57025"/>
    <w:rsid w:val="00F57325"/>
    <w:rsid w:val="00F57D00"/>
    <w:rsid w:val="00F60340"/>
    <w:rsid w:val="00F60CF1"/>
    <w:rsid w:val="00F614B3"/>
    <w:rsid w:val="00F61D63"/>
    <w:rsid w:val="00F620E4"/>
    <w:rsid w:val="00F622AE"/>
    <w:rsid w:val="00F6244B"/>
    <w:rsid w:val="00F62780"/>
    <w:rsid w:val="00F636AE"/>
    <w:rsid w:val="00F63A1E"/>
    <w:rsid w:val="00F643F8"/>
    <w:rsid w:val="00F6496A"/>
    <w:rsid w:val="00F64D90"/>
    <w:rsid w:val="00F64F6E"/>
    <w:rsid w:val="00F6508B"/>
    <w:rsid w:val="00F65462"/>
    <w:rsid w:val="00F66AF6"/>
    <w:rsid w:val="00F66BF9"/>
    <w:rsid w:val="00F70205"/>
    <w:rsid w:val="00F7065F"/>
    <w:rsid w:val="00F7075C"/>
    <w:rsid w:val="00F708BC"/>
    <w:rsid w:val="00F70D36"/>
    <w:rsid w:val="00F7115C"/>
    <w:rsid w:val="00F7143F"/>
    <w:rsid w:val="00F719B6"/>
    <w:rsid w:val="00F72C12"/>
    <w:rsid w:val="00F72FDA"/>
    <w:rsid w:val="00F73123"/>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B6D"/>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6DF"/>
    <w:rsid w:val="00F86B57"/>
    <w:rsid w:val="00F86FB3"/>
    <w:rsid w:val="00F873CC"/>
    <w:rsid w:val="00F87B39"/>
    <w:rsid w:val="00F87C08"/>
    <w:rsid w:val="00F900A6"/>
    <w:rsid w:val="00F903F8"/>
    <w:rsid w:val="00F9048A"/>
    <w:rsid w:val="00F90DB2"/>
    <w:rsid w:val="00F90F76"/>
    <w:rsid w:val="00F91BCA"/>
    <w:rsid w:val="00F91E50"/>
    <w:rsid w:val="00F92AF2"/>
    <w:rsid w:val="00F92F10"/>
    <w:rsid w:val="00F93041"/>
    <w:rsid w:val="00F939A6"/>
    <w:rsid w:val="00F93D17"/>
    <w:rsid w:val="00F94104"/>
    <w:rsid w:val="00F94BCA"/>
    <w:rsid w:val="00F9533D"/>
    <w:rsid w:val="00F9580A"/>
    <w:rsid w:val="00F95D87"/>
    <w:rsid w:val="00F967C3"/>
    <w:rsid w:val="00F968AC"/>
    <w:rsid w:val="00F96D1E"/>
    <w:rsid w:val="00F96FC6"/>
    <w:rsid w:val="00F9713C"/>
    <w:rsid w:val="00F97335"/>
    <w:rsid w:val="00F975EE"/>
    <w:rsid w:val="00F97C7C"/>
    <w:rsid w:val="00F97FAE"/>
    <w:rsid w:val="00FA0166"/>
    <w:rsid w:val="00FA0535"/>
    <w:rsid w:val="00FA0AC9"/>
    <w:rsid w:val="00FA0FAC"/>
    <w:rsid w:val="00FA104B"/>
    <w:rsid w:val="00FA1661"/>
    <w:rsid w:val="00FA1AE3"/>
    <w:rsid w:val="00FA1CBB"/>
    <w:rsid w:val="00FA1D2E"/>
    <w:rsid w:val="00FA298D"/>
    <w:rsid w:val="00FA2F74"/>
    <w:rsid w:val="00FA3557"/>
    <w:rsid w:val="00FA3850"/>
    <w:rsid w:val="00FA445D"/>
    <w:rsid w:val="00FA4646"/>
    <w:rsid w:val="00FA47C9"/>
    <w:rsid w:val="00FA54BA"/>
    <w:rsid w:val="00FA5F5C"/>
    <w:rsid w:val="00FA6028"/>
    <w:rsid w:val="00FA60D3"/>
    <w:rsid w:val="00FA7756"/>
    <w:rsid w:val="00FB0641"/>
    <w:rsid w:val="00FB140E"/>
    <w:rsid w:val="00FB16BD"/>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B7FE1"/>
    <w:rsid w:val="00FC0A71"/>
    <w:rsid w:val="00FC1286"/>
    <w:rsid w:val="00FC1596"/>
    <w:rsid w:val="00FC1977"/>
    <w:rsid w:val="00FC1EEC"/>
    <w:rsid w:val="00FC21BD"/>
    <w:rsid w:val="00FC2F1B"/>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218"/>
    <w:rsid w:val="00FD0818"/>
    <w:rsid w:val="00FD0BA2"/>
    <w:rsid w:val="00FD0F8F"/>
    <w:rsid w:val="00FD1771"/>
    <w:rsid w:val="00FD191C"/>
    <w:rsid w:val="00FD2028"/>
    <w:rsid w:val="00FD292D"/>
    <w:rsid w:val="00FD2E96"/>
    <w:rsid w:val="00FD3112"/>
    <w:rsid w:val="00FD34E1"/>
    <w:rsid w:val="00FD39A6"/>
    <w:rsid w:val="00FD406E"/>
    <w:rsid w:val="00FD4290"/>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285"/>
    <w:rsid w:val="00FE2D65"/>
    <w:rsid w:val="00FE3072"/>
    <w:rsid w:val="00FE32AE"/>
    <w:rsid w:val="00FE33C9"/>
    <w:rsid w:val="00FE38CD"/>
    <w:rsid w:val="00FE3A5F"/>
    <w:rsid w:val="00FE4CD9"/>
    <w:rsid w:val="00FE5536"/>
    <w:rsid w:val="00FE55DE"/>
    <w:rsid w:val="00FE585E"/>
    <w:rsid w:val="00FE5C63"/>
    <w:rsid w:val="00FE6D98"/>
    <w:rsid w:val="00FE6DE5"/>
    <w:rsid w:val="00FE7359"/>
    <w:rsid w:val="00FF0137"/>
    <w:rsid w:val="00FF0F4D"/>
    <w:rsid w:val="00FF1241"/>
    <w:rsid w:val="00FF14FA"/>
    <w:rsid w:val="00FF1A40"/>
    <w:rsid w:val="00FF1BB3"/>
    <w:rsid w:val="00FF1DE6"/>
    <w:rsid w:val="00FF20AF"/>
    <w:rsid w:val="00FF216C"/>
    <w:rsid w:val="00FF25BA"/>
    <w:rsid w:val="00FF27E4"/>
    <w:rsid w:val="00FF28F5"/>
    <w:rsid w:val="00FF2CCE"/>
    <w:rsid w:val="00FF6A97"/>
    <w:rsid w:val="00FF6F39"/>
    <w:rsid w:val="00FF7869"/>
    <w:rsid w:val="00FF7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
    <w:basedOn w:val="a0"/>
    <w:link w:val="Char4"/>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
    <w:basedOn w:val="a0"/>
    <w:link w:val="Char4"/>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23484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75944916">
      <w:bodyDiv w:val="1"/>
      <w:marLeft w:val="0"/>
      <w:marRight w:val="0"/>
      <w:marTop w:val="0"/>
      <w:marBottom w:val="0"/>
      <w:divBdr>
        <w:top w:val="none" w:sz="0" w:space="0" w:color="auto"/>
        <w:left w:val="none" w:sz="0" w:space="0" w:color="auto"/>
        <w:bottom w:val="none" w:sz="0" w:space="0" w:color="auto"/>
        <w:right w:val="none" w:sz="0" w:space="0" w:color="auto"/>
      </w:divBdr>
    </w:div>
    <w:div w:id="582882002">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2955497">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6991029">
      <w:bodyDiv w:val="1"/>
      <w:marLeft w:val="0"/>
      <w:marRight w:val="0"/>
      <w:marTop w:val="0"/>
      <w:marBottom w:val="0"/>
      <w:divBdr>
        <w:top w:val="none" w:sz="0" w:space="0" w:color="auto"/>
        <w:left w:val="none" w:sz="0" w:space="0" w:color="auto"/>
        <w:bottom w:val="none" w:sz="0" w:space="0" w:color="auto"/>
        <w:right w:val="none" w:sz="0" w:space="0" w:color="auto"/>
      </w:divBdr>
    </w:div>
    <w:div w:id="811946080">
      <w:bodyDiv w:val="1"/>
      <w:marLeft w:val="0"/>
      <w:marRight w:val="0"/>
      <w:marTop w:val="0"/>
      <w:marBottom w:val="0"/>
      <w:divBdr>
        <w:top w:val="none" w:sz="0" w:space="0" w:color="auto"/>
        <w:left w:val="none" w:sz="0" w:space="0" w:color="auto"/>
        <w:bottom w:val="none" w:sz="0" w:space="0" w:color="auto"/>
        <w:right w:val="none" w:sz="0" w:space="0" w:color="auto"/>
      </w:divBdr>
    </w:div>
    <w:div w:id="81638415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241739">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1659137">
      <w:bodyDiv w:val="1"/>
      <w:marLeft w:val="0"/>
      <w:marRight w:val="0"/>
      <w:marTop w:val="0"/>
      <w:marBottom w:val="0"/>
      <w:divBdr>
        <w:top w:val="none" w:sz="0" w:space="0" w:color="auto"/>
        <w:left w:val="none" w:sz="0" w:space="0" w:color="auto"/>
        <w:bottom w:val="none" w:sz="0" w:space="0" w:color="auto"/>
        <w:right w:val="none" w:sz="0" w:space="0" w:color="auto"/>
      </w:divBdr>
    </w:div>
    <w:div w:id="1094593521">
      <w:bodyDiv w:val="1"/>
      <w:marLeft w:val="0"/>
      <w:marRight w:val="0"/>
      <w:marTop w:val="0"/>
      <w:marBottom w:val="0"/>
      <w:divBdr>
        <w:top w:val="none" w:sz="0" w:space="0" w:color="auto"/>
        <w:left w:val="none" w:sz="0" w:space="0" w:color="auto"/>
        <w:bottom w:val="none" w:sz="0" w:space="0" w:color="auto"/>
        <w:right w:val="none" w:sz="0" w:space="0" w:color="auto"/>
      </w:divBdr>
    </w:div>
    <w:div w:id="1101413739">
      <w:bodyDiv w:val="1"/>
      <w:marLeft w:val="0"/>
      <w:marRight w:val="0"/>
      <w:marTop w:val="0"/>
      <w:marBottom w:val="0"/>
      <w:divBdr>
        <w:top w:val="none" w:sz="0" w:space="0" w:color="auto"/>
        <w:left w:val="none" w:sz="0" w:space="0" w:color="auto"/>
        <w:bottom w:val="none" w:sz="0" w:space="0" w:color="auto"/>
        <w:right w:val="none" w:sz="0" w:space="0" w:color="auto"/>
      </w:divBdr>
    </w:div>
    <w:div w:id="1176730054">
      <w:bodyDiv w:val="1"/>
      <w:marLeft w:val="0"/>
      <w:marRight w:val="0"/>
      <w:marTop w:val="0"/>
      <w:marBottom w:val="0"/>
      <w:divBdr>
        <w:top w:val="none" w:sz="0" w:space="0" w:color="auto"/>
        <w:left w:val="none" w:sz="0" w:space="0" w:color="auto"/>
        <w:bottom w:val="none" w:sz="0" w:space="0" w:color="auto"/>
        <w:right w:val="none" w:sz="0" w:space="0" w:color="auto"/>
      </w:divBdr>
    </w:div>
    <w:div w:id="1204555641">
      <w:bodyDiv w:val="1"/>
      <w:marLeft w:val="0"/>
      <w:marRight w:val="0"/>
      <w:marTop w:val="0"/>
      <w:marBottom w:val="0"/>
      <w:divBdr>
        <w:top w:val="none" w:sz="0" w:space="0" w:color="auto"/>
        <w:left w:val="none" w:sz="0" w:space="0" w:color="auto"/>
        <w:bottom w:val="none" w:sz="0" w:space="0" w:color="auto"/>
        <w:right w:val="none" w:sz="0" w:space="0" w:color="auto"/>
      </w:divBdr>
    </w:div>
    <w:div w:id="124853373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3337017">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0298908">
      <w:bodyDiv w:val="1"/>
      <w:marLeft w:val="0"/>
      <w:marRight w:val="0"/>
      <w:marTop w:val="0"/>
      <w:marBottom w:val="0"/>
      <w:divBdr>
        <w:top w:val="none" w:sz="0" w:space="0" w:color="auto"/>
        <w:left w:val="none" w:sz="0" w:space="0" w:color="auto"/>
        <w:bottom w:val="none" w:sz="0" w:space="0" w:color="auto"/>
        <w:right w:val="none" w:sz="0" w:space="0" w:color="auto"/>
      </w:divBdr>
    </w:div>
    <w:div w:id="146088217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403254">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6088484">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0319183">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655482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112043">
      <w:bodyDiv w:val="1"/>
      <w:marLeft w:val="0"/>
      <w:marRight w:val="0"/>
      <w:marTop w:val="0"/>
      <w:marBottom w:val="0"/>
      <w:divBdr>
        <w:top w:val="none" w:sz="0" w:space="0" w:color="auto"/>
        <w:left w:val="none" w:sz="0" w:space="0" w:color="auto"/>
        <w:bottom w:val="none" w:sz="0" w:space="0" w:color="auto"/>
        <w:right w:val="none" w:sz="0" w:space="0" w:color="auto"/>
      </w:divBdr>
    </w:div>
    <w:div w:id="198037640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2565632">
      <w:bodyDiv w:val="1"/>
      <w:marLeft w:val="0"/>
      <w:marRight w:val="0"/>
      <w:marTop w:val="0"/>
      <w:marBottom w:val="0"/>
      <w:divBdr>
        <w:top w:val="none" w:sz="0" w:space="0" w:color="auto"/>
        <w:left w:val="none" w:sz="0" w:space="0" w:color="auto"/>
        <w:bottom w:val="none" w:sz="0" w:space="0" w:color="auto"/>
        <w:right w:val="none" w:sz="0" w:space="0" w:color="auto"/>
      </w:divBdr>
    </w:div>
    <w:div w:id="2017884414">
      <w:bodyDiv w:val="1"/>
      <w:marLeft w:val="0"/>
      <w:marRight w:val="0"/>
      <w:marTop w:val="0"/>
      <w:marBottom w:val="0"/>
      <w:divBdr>
        <w:top w:val="none" w:sz="0" w:space="0" w:color="auto"/>
        <w:left w:val="none" w:sz="0" w:space="0" w:color="auto"/>
        <w:bottom w:val="none" w:sz="0" w:space="0" w:color="auto"/>
        <w:right w:val="none" w:sz="0" w:space="0" w:color="auto"/>
      </w:divBdr>
    </w:div>
    <w:div w:id="203641723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9574570">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176C5-09B8-44F9-8D5A-33722D25D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1670</Words>
  <Characters>9525</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林琳</cp:lastModifiedBy>
  <cp:revision>2</cp:revision>
  <dcterms:created xsi:type="dcterms:W3CDTF">2019-04-03T02:51:00Z</dcterms:created>
  <dcterms:modified xsi:type="dcterms:W3CDTF">2019-04-03T02:51:00Z</dcterms:modified>
</cp:coreProperties>
</file>