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17D6718A" w:rsidR="009C0564" w:rsidRPr="00CF195E" w:rsidRDefault="00C5372E" w:rsidP="00CF195E">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020355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D1BE4" w:rsidRPr="00CF195E">
        <w:rPr>
          <w:b/>
          <w:kern w:val="2"/>
          <w:lang w:eastAsia="zh-CN"/>
        </w:rPr>
        <w:t xml:space="preserve">3GPP TSG RAN WG1 </w:t>
      </w:r>
      <w:r w:rsidR="00DD1BE4" w:rsidRPr="00DD0593">
        <w:rPr>
          <w:b/>
          <w:kern w:val="2"/>
          <w:lang w:eastAsia="zh-CN"/>
        </w:rPr>
        <w:t xml:space="preserve">Meeting </w:t>
      </w:r>
      <w:r w:rsidR="007000E6">
        <w:rPr>
          <w:b/>
          <w:kern w:val="2"/>
          <w:lang w:eastAsia="zh-CN"/>
        </w:rPr>
        <w:t>#</w:t>
      </w:r>
      <w:r w:rsidR="00DD1BE4">
        <w:rPr>
          <w:b/>
          <w:kern w:val="2"/>
          <w:lang w:eastAsia="zh-CN"/>
        </w:rPr>
        <w:t>96</w:t>
      </w:r>
      <w:r w:rsidR="004A73B6">
        <w:rPr>
          <w:b/>
          <w:kern w:val="2"/>
          <w:lang w:eastAsia="zh-CN"/>
        </w:rPr>
        <w:t>b</w:t>
      </w:r>
      <w:r w:rsidR="00972929" w:rsidRPr="00CF195E">
        <w:rPr>
          <w:b/>
          <w:kern w:val="2"/>
          <w:lang w:eastAsia="zh-CN"/>
        </w:rPr>
        <w:tab/>
      </w:r>
      <w:r w:rsidR="00E049B4" w:rsidRPr="00E049B4">
        <w:rPr>
          <w:b/>
          <w:kern w:val="2"/>
          <w:lang w:eastAsia="zh-CN"/>
        </w:rPr>
        <w:t>R1-1905231</w:t>
      </w:r>
    </w:p>
    <w:p w14:paraId="204B1BB6" w14:textId="4749A745" w:rsidR="00DD1BE4" w:rsidRPr="00DD0593" w:rsidRDefault="007000E6" w:rsidP="00DD1BE4">
      <w:pPr>
        <w:tabs>
          <w:tab w:val="right" w:pos="9216"/>
        </w:tabs>
        <w:spacing w:after="0"/>
        <w:jc w:val="left"/>
        <w:rPr>
          <w:b/>
          <w:kern w:val="2"/>
          <w:lang w:eastAsia="zh-CN"/>
        </w:rPr>
      </w:pPr>
      <w:r w:rsidRPr="00074A8B">
        <w:rPr>
          <w:b/>
          <w:kern w:val="2"/>
          <w:lang w:eastAsia="zh-CN"/>
        </w:rPr>
        <w:t>Xi’an, China, 8th – 12th April, 2019</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2A8EFD24" w:rsidR="009C0564" w:rsidRPr="009F1A57" w:rsidRDefault="009C0564" w:rsidP="009F1A57">
      <w:pPr>
        <w:rPr>
          <w:b/>
          <w:lang w:eastAsia="zh-CN"/>
        </w:rPr>
      </w:pPr>
      <w:r w:rsidRPr="009F1A57">
        <w:rPr>
          <w:b/>
          <w:lang w:eastAsia="zh-CN"/>
        </w:rPr>
        <w:t>Agenda Item:</w:t>
      </w:r>
      <w:r w:rsidR="007000E6">
        <w:rPr>
          <w:b/>
          <w:lang w:eastAsia="zh-CN"/>
        </w:rPr>
        <w:tab/>
      </w:r>
      <w:r w:rsidR="009F1A57" w:rsidRPr="009F1A57">
        <w:rPr>
          <w:b/>
          <w:lang w:eastAsia="zh-CN"/>
        </w:rPr>
        <w:t>7.2.11.3</w:t>
      </w:r>
      <w:r w:rsidR="00981E30" w:rsidRPr="009F1A57">
        <w:rPr>
          <w:b/>
          <w:lang w:eastAsia="zh-CN"/>
        </w:rPr>
        <w:t xml:space="preserve"> </w:t>
      </w:r>
    </w:p>
    <w:p w14:paraId="25CD0F41" w14:textId="7DE6058B"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7000E6">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3C507229" w:rsidR="0026538C" w:rsidRPr="00CF195E" w:rsidRDefault="009C0564" w:rsidP="008014B3">
      <w:pPr>
        <w:spacing w:after="60"/>
        <w:ind w:left="1555" w:hanging="1555"/>
        <w:jc w:val="left"/>
        <w:rPr>
          <w:b/>
          <w:kern w:val="2"/>
          <w:lang w:eastAsia="zh-CN"/>
        </w:rPr>
      </w:pPr>
      <w:r w:rsidRPr="00CF195E">
        <w:rPr>
          <w:b/>
          <w:kern w:val="2"/>
          <w:lang w:eastAsia="zh-CN"/>
        </w:rPr>
        <w:t>Title:</w:t>
      </w:r>
      <w:r w:rsidRPr="00CF195E">
        <w:rPr>
          <w:b/>
          <w:kern w:val="2"/>
          <w:lang w:eastAsia="zh-CN"/>
        </w:rPr>
        <w:tab/>
      </w:r>
      <w:r w:rsidR="007000E6">
        <w:rPr>
          <w:b/>
          <w:kern w:val="2"/>
          <w:lang w:eastAsia="zh-CN"/>
        </w:rPr>
        <w:tab/>
      </w:r>
      <w:r w:rsidR="009F1A57">
        <w:rPr>
          <w:b/>
          <w:kern w:val="2"/>
          <w:lang w:eastAsia="zh-CN"/>
        </w:rPr>
        <w:t>Channel model requirements for positioning</w:t>
      </w:r>
    </w:p>
    <w:p w14:paraId="0F0A7EBD" w14:textId="61CFFA3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000E6">
        <w:rPr>
          <w:b/>
          <w:kern w:val="2"/>
          <w:lang w:eastAsia="zh-CN"/>
        </w:rPr>
        <w:tab/>
      </w:r>
      <w:r w:rsidR="00231E0A">
        <w:rPr>
          <w:b/>
          <w:kern w:val="2"/>
          <w:lang w:eastAsia="zh-CN"/>
        </w:rPr>
        <w:t>Discussion</w:t>
      </w:r>
      <w:r w:rsidR="000E1C53">
        <w:rPr>
          <w:b/>
          <w:kern w:val="2"/>
          <w:lang w:eastAsia="zh-CN"/>
        </w:rPr>
        <w:t xml:space="preserve"> &amp; Agreement</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EAC41AF" w14:textId="40C83513" w:rsidR="00AB556F" w:rsidRDefault="00231E0A" w:rsidP="004A73B6">
      <w:pPr>
        <w:pStyle w:val="berschrift1"/>
      </w:pPr>
      <w:bookmarkStart w:id="0" w:name="_Ref408846065"/>
      <w:bookmarkStart w:id="1" w:name="_Ref124589705"/>
      <w:bookmarkStart w:id="2" w:name="_Ref129681862"/>
      <w:r w:rsidRPr="00CF195E">
        <w:t>Introduction</w:t>
      </w:r>
      <w:bookmarkStart w:id="3" w:name="_GoBack"/>
      <w:bookmarkEnd w:id="0"/>
      <w:bookmarkEnd w:id="3"/>
    </w:p>
    <w:p w14:paraId="345698C5" w14:textId="75387372" w:rsidR="000C7906" w:rsidRDefault="000C7906" w:rsidP="004A73B6">
      <w:r>
        <w:t>RAT dependent positioning solutions may be especially attractive for industrial indoor applications</w:t>
      </w:r>
      <w:r w:rsidR="00F26775">
        <w:t>,</w:t>
      </w:r>
      <w:r>
        <w:t xml:space="preserve"> where RAT independent solutions like GNSS based systems are typically</w:t>
      </w:r>
      <w:r w:rsidR="00F26775" w:rsidRPr="00F26775">
        <w:t xml:space="preserve"> </w:t>
      </w:r>
      <w:r w:rsidR="00F26775">
        <w:t>inaccurate or even</w:t>
      </w:r>
      <w:r>
        <w:t xml:space="preserve"> </w:t>
      </w:r>
      <w:r w:rsidR="00F26775">
        <w:t>un</w:t>
      </w:r>
      <w:r>
        <w:t xml:space="preserve">available.  An enhanced 3GPP </w:t>
      </w:r>
      <w:r w:rsidR="00D24DE3">
        <w:t xml:space="preserve">channel </w:t>
      </w:r>
      <w:r>
        <w:t xml:space="preserve">model shall therefore also support the analysis of positioning solutions as subject of on-going work as defined by the new WID NR positioning support [1].  </w:t>
      </w:r>
    </w:p>
    <w:p w14:paraId="7997777E" w14:textId="66421352" w:rsidR="007000E6" w:rsidRDefault="00661A62" w:rsidP="004A73B6">
      <w:r>
        <w:t xml:space="preserve">The TR </w:t>
      </w:r>
      <w:r w:rsidR="007000E6">
        <w:t xml:space="preserve">[2] summarizes the simulation results of the study item </w:t>
      </w:r>
      <w:r>
        <w:t>“</w:t>
      </w:r>
      <w:r w:rsidR="007000E6">
        <w:t>NR positioning support</w:t>
      </w:r>
      <w:r>
        <w:t>”</w:t>
      </w:r>
      <w:r w:rsidR="007000E6">
        <w:t>. The results show a high dependency on the channel characteristics. Furthermore</w:t>
      </w:r>
      <w:r w:rsidR="00D24DE3">
        <w:t>,</w:t>
      </w:r>
      <w:r w:rsidR="007000E6">
        <w:t xml:space="preserve"> some open issues in the channel model definition have been identified and the model implementations were partly adjusted accordingly. </w:t>
      </w:r>
    </w:p>
    <w:p w14:paraId="21B2FC8A" w14:textId="014E92D1" w:rsidR="009F1A57" w:rsidRDefault="000C7906" w:rsidP="004A73B6">
      <w:r>
        <w:t xml:space="preserve">This contribution focuses on </w:t>
      </w:r>
      <w:r w:rsidR="007000E6">
        <w:t>a</w:t>
      </w:r>
      <w:r>
        <w:t xml:space="preserve"> definition of the related requirements and summarizes some (simple) possible solutions. </w:t>
      </w:r>
    </w:p>
    <w:p w14:paraId="6A8EEEA8" w14:textId="77777777" w:rsidR="009F1A57" w:rsidRDefault="009F1A57" w:rsidP="004A73B6"/>
    <w:p w14:paraId="5C72FEDD" w14:textId="5C9364D0" w:rsidR="00010817" w:rsidRDefault="00F431DE" w:rsidP="009F1A57">
      <w:pPr>
        <w:pStyle w:val="berschrift1"/>
      </w:pPr>
      <w:r>
        <w:t xml:space="preserve">Channel model requirements for </w:t>
      </w:r>
      <w:proofErr w:type="spellStart"/>
      <w:r w:rsidR="00010817">
        <w:t>To</w:t>
      </w:r>
      <w:r>
        <w:t>A</w:t>
      </w:r>
      <w:proofErr w:type="spellEnd"/>
      <w:r>
        <w:t xml:space="preserve"> based positioning systems</w:t>
      </w:r>
    </w:p>
    <w:p w14:paraId="42A841DF" w14:textId="11B1D37A" w:rsidR="00010817" w:rsidRDefault="000C7906" w:rsidP="00010817">
      <w:r>
        <w:t>In principle</w:t>
      </w:r>
      <w:r w:rsidR="00D24DE3">
        <w:t>,</w:t>
      </w:r>
      <w:r w:rsidR="00F431DE">
        <w:t xml:space="preserve"> geometry based radio channel models like the WINNER model </w:t>
      </w:r>
      <w:r>
        <w:t xml:space="preserve">are applicable </w:t>
      </w:r>
      <w:r w:rsidR="00EF3C95">
        <w:t xml:space="preserve">for both </w:t>
      </w:r>
      <w:r>
        <w:t xml:space="preserve">communication and positioning. </w:t>
      </w:r>
      <w:r w:rsidR="00EF3C95">
        <w:t>However</w:t>
      </w:r>
      <w:r w:rsidR="00661A62">
        <w:t>,</w:t>
      </w:r>
      <w:r w:rsidR="00EF3C95">
        <w:t xml:space="preserve"> </w:t>
      </w:r>
      <w:r>
        <w:t xml:space="preserve">the most </w:t>
      </w:r>
      <w:r w:rsidR="00EF3C95">
        <w:t xml:space="preserve">relevant </w:t>
      </w:r>
      <w:r>
        <w:t>parameter</w:t>
      </w:r>
      <w:r w:rsidR="00EF3C95">
        <w:t>s for evaluation</w:t>
      </w:r>
      <w:r>
        <w:t xml:space="preserve"> may</w:t>
      </w:r>
      <w:r w:rsidR="00661A62">
        <w:t xml:space="preserve"> differ a lot</w:t>
      </w:r>
      <w:r>
        <w:t xml:space="preserve">. </w:t>
      </w:r>
      <w:r w:rsidR="00010817">
        <w:t xml:space="preserve">The channel parameters </w:t>
      </w:r>
      <w:r>
        <w:t xml:space="preserve">with high impact to the </w:t>
      </w:r>
      <w:proofErr w:type="spellStart"/>
      <w:r w:rsidR="00171E75">
        <w:t>ToA</w:t>
      </w:r>
      <w:proofErr w:type="spellEnd"/>
      <w:r w:rsidR="00171E75">
        <w:t xml:space="preserve"> (time of arrival) </w:t>
      </w:r>
      <w:r>
        <w:t xml:space="preserve">measurement performance </w:t>
      </w:r>
      <w:r w:rsidR="00171E75">
        <w:t>are summarized in the following table</w:t>
      </w:r>
      <w:r>
        <w:t>:</w:t>
      </w:r>
      <w:r w:rsidR="00171E75">
        <w:t xml:space="preserve"> </w:t>
      </w:r>
    </w:p>
    <w:tbl>
      <w:tblPr>
        <w:tblStyle w:val="Tabellenraster"/>
        <w:tblW w:w="0" w:type="auto"/>
        <w:tblLook w:val="04A0" w:firstRow="1" w:lastRow="0" w:firstColumn="1" w:lastColumn="0" w:noHBand="0" w:noVBand="1"/>
      </w:tblPr>
      <w:tblGrid>
        <w:gridCol w:w="1668"/>
        <w:gridCol w:w="4252"/>
        <w:gridCol w:w="3537"/>
      </w:tblGrid>
      <w:tr w:rsidR="00171E75" w14:paraId="42500976" w14:textId="77777777" w:rsidTr="00916ECC">
        <w:trPr>
          <w:cantSplit/>
        </w:trPr>
        <w:tc>
          <w:tcPr>
            <w:tcW w:w="1668" w:type="dxa"/>
            <w:shd w:val="clear" w:color="auto" w:fill="BFBFBF" w:themeFill="background1" w:themeFillShade="BF"/>
          </w:tcPr>
          <w:p w14:paraId="3806AA87" w14:textId="636FDAA3" w:rsidR="00171E75" w:rsidRDefault="00171E75" w:rsidP="00010817">
            <w:r>
              <w:t>Parameter</w:t>
            </w:r>
          </w:p>
        </w:tc>
        <w:tc>
          <w:tcPr>
            <w:tcW w:w="4252" w:type="dxa"/>
            <w:shd w:val="clear" w:color="auto" w:fill="BFBFBF" w:themeFill="background1" w:themeFillShade="BF"/>
          </w:tcPr>
          <w:p w14:paraId="72C8BC0E" w14:textId="5523863E" w:rsidR="00171E75" w:rsidRDefault="00171E75" w:rsidP="00010817">
            <w:r>
              <w:t>Description</w:t>
            </w:r>
          </w:p>
        </w:tc>
        <w:tc>
          <w:tcPr>
            <w:tcW w:w="3537" w:type="dxa"/>
            <w:shd w:val="clear" w:color="auto" w:fill="BFBFBF" w:themeFill="background1" w:themeFillShade="BF"/>
          </w:tcPr>
          <w:p w14:paraId="19E35C13" w14:textId="4EE1C8FF" w:rsidR="00171E75" w:rsidRDefault="00171E75" w:rsidP="00010817">
            <w:r>
              <w:t>3GPP model as defined by TR38.901</w:t>
            </w:r>
          </w:p>
        </w:tc>
      </w:tr>
      <w:tr w:rsidR="00171E75" w14:paraId="2C6CED06" w14:textId="77777777" w:rsidTr="00916ECC">
        <w:trPr>
          <w:cantSplit/>
        </w:trPr>
        <w:tc>
          <w:tcPr>
            <w:tcW w:w="1668" w:type="dxa"/>
          </w:tcPr>
          <w:p w14:paraId="1387D56D" w14:textId="46E8BB9F" w:rsidR="00171E75" w:rsidRDefault="00171E75" w:rsidP="00010817">
            <w:r>
              <w:t>Delay of first arriving cluster</w:t>
            </w:r>
          </w:p>
        </w:tc>
        <w:tc>
          <w:tcPr>
            <w:tcW w:w="4252" w:type="dxa"/>
          </w:tcPr>
          <w:p w14:paraId="5D137D1B" w14:textId="0CD45694" w:rsidR="00171E75" w:rsidRDefault="00C51A25" w:rsidP="003A6777">
            <w:r>
              <w:t>The relation</w:t>
            </w:r>
            <w:r w:rsidR="00171E75">
              <w:t xml:space="preserve">ship between the LOS delay (= </w:t>
            </w:r>
            <w:r w:rsidR="00171E75" w:rsidRPr="00DC7B4B">
              <w:rPr>
                <w:i/>
              </w:rPr>
              <w:t>distance/speed</w:t>
            </w:r>
            <w:r w:rsidR="003A6777">
              <w:rPr>
                <w:i/>
              </w:rPr>
              <w:t>-</w:t>
            </w:r>
            <w:r w:rsidR="00171E75" w:rsidRPr="00DC7B4B">
              <w:rPr>
                <w:i/>
              </w:rPr>
              <w:t>o</w:t>
            </w:r>
            <w:r w:rsidR="003A6777">
              <w:rPr>
                <w:i/>
              </w:rPr>
              <w:t>f-</w:t>
            </w:r>
            <w:r w:rsidR="00171E75" w:rsidRPr="00DC7B4B">
              <w:rPr>
                <w:i/>
              </w:rPr>
              <w:t>light</w:t>
            </w:r>
            <w:r w:rsidR="00171E75">
              <w:t xml:space="preserve">) and the delay of the first arriving signal </w:t>
            </w:r>
            <w:r w:rsidR="00661A62">
              <w:t xml:space="preserve">contributes to </w:t>
            </w:r>
            <w:r w:rsidR="00171E75">
              <w:t xml:space="preserve">the </w:t>
            </w:r>
            <w:proofErr w:type="spellStart"/>
            <w:r w:rsidR="00171E75">
              <w:t>ToA</w:t>
            </w:r>
            <w:proofErr w:type="spellEnd"/>
            <w:r w:rsidR="00171E75">
              <w:t xml:space="preserve"> measurement error. </w:t>
            </w:r>
          </w:p>
        </w:tc>
        <w:tc>
          <w:tcPr>
            <w:tcW w:w="3537" w:type="dxa"/>
          </w:tcPr>
          <w:p w14:paraId="5C022F6C" w14:textId="055C71C9" w:rsidR="003A6777" w:rsidRDefault="00171E75" w:rsidP="00631301">
            <w:r>
              <w:t xml:space="preserve">The 3GPP model does not clearly define this relationship </w:t>
            </w:r>
            <w:r w:rsidR="003A6777">
              <w:t>(f</w:t>
            </w:r>
            <w:r w:rsidR="00661A62">
              <w:t>or d</w:t>
            </w:r>
            <w:r>
              <w:t xml:space="preserve">etails see </w:t>
            </w:r>
            <w:r w:rsidR="003A6777">
              <w:t>section 3)</w:t>
            </w:r>
            <w:r w:rsidR="00661A62">
              <w:t>.</w:t>
            </w:r>
            <w:r w:rsidR="00631301">
              <w:t xml:space="preserve"> </w:t>
            </w:r>
          </w:p>
          <w:p w14:paraId="4FB34BBA" w14:textId="5AE227FC" w:rsidR="00171E75" w:rsidRDefault="00631301" w:rsidP="00631301">
            <w:r>
              <w:t xml:space="preserve">The discussions in [8] </w:t>
            </w:r>
            <w:r w:rsidR="00DF112B">
              <w:t xml:space="preserve">propose to </w:t>
            </w:r>
            <w:r>
              <w:t xml:space="preserve">add </w:t>
            </w:r>
            <w:r w:rsidR="00DF112B">
              <w:t>the absolute time of arrival for LOS and NLOS.</w:t>
            </w:r>
          </w:p>
        </w:tc>
      </w:tr>
      <w:tr w:rsidR="00171E75" w14:paraId="675D7B55" w14:textId="77777777" w:rsidTr="00916ECC">
        <w:trPr>
          <w:cantSplit/>
        </w:trPr>
        <w:tc>
          <w:tcPr>
            <w:tcW w:w="1668" w:type="dxa"/>
          </w:tcPr>
          <w:p w14:paraId="69CDB979" w14:textId="3383EF2E" w:rsidR="00171E75" w:rsidRDefault="00C51A25" w:rsidP="00010817">
            <w:r>
              <w:t>Power of first arriving signal</w:t>
            </w:r>
          </w:p>
        </w:tc>
        <w:tc>
          <w:tcPr>
            <w:tcW w:w="4252" w:type="dxa"/>
          </w:tcPr>
          <w:p w14:paraId="14513CF0" w14:textId="2FB2AAE0" w:rsidR="00171E75" w:rsidRDefault="00661A62" w:rsidP="00661A62">
            <w:r>
              <w:t>In order t</w:t>
            </w:r>
            <w:r w:rsidR="00C51A25">
              <w:t>o detect the first arriving signal</w:t>
            </w:r>
            <w:r>
              <w:t xml:space="preserve"> components,</w:t>
            </w:r>
            <w:r w:rsidR="00C51A25">
              <w:t xml:space="preserve"> a minimum power level is required. </w:t>
            </w:r>
            <w:r>
              <w:t xml:space="preserve">Otherwise the first signals providing the best TOA estimate may be missed </w:t>
            </w:r>
            <w:r w:rsidR="00C51A25">
              <w:t xml:space="preserve">Statistical models </w:t>
            </w:r>
            <w:r w:rsidR="005D2458">
              <w:t xml:space="preserve">select the power level randomly </w:t>
            </w:r>
            <w:r w:rsidR="00C51A25">
              <w:t xml:space="preserve">according to </w:t>
            </w:r>
            <w:r>
              <w:t xml:space="preserve">defined </w:t>
            </w:r>
            <w:r w:rsidR="00C51A25">
              <w:t>probability density functions (PDF)</w:t>
            </w:r>
            <w:r w:rsidR="005D2458">
              <w:t xml:space="preserve"> for the PDP (power delay profile)</w:t>
            </w:r>
            <w:r>
              <w:t xml:space="preserve"> at hand</w:t>
            </w:r>
            <w:r w:rsidR="005D2458">
              <w:t>.</w:t>
            </w:r>
          </w:p>
        </w:tc>
        <w:tc>
          <w:tcPr>
            <w:tcW w:w="3537" w:type="dxa"/>
          </w:tcPr>
          <w:p w14:paraId="0B9B7ED5" w14:textId="7452300F" w:rsidR="00171E75" w:rsidRDefault="00661A62" w:rsidP="00C51A25">
            <w:r>
              <w:t>T</w:t>
            </w:r>
            <w:r w:rsidR="00C51A25">
              <w:t xml:space="preserve">he 3GPP model uses a single slope exponential power delay profile. Due to the normalization process defined by TR38.901 the power of the first cluster depends on the number of clusters selected. </w:t>
            </w:r>
            <w:r w:rsidR="00D24DE3">
              <w:t>Therefore, the power of the first arriving signal is not statistically distributed as needed for realistic results.</w:t>
            </w:r>
          </w:p>
        </w:tc>
      </w:tr>
      <w:tr w:rsidR="00171E75" w14:paraId="6C842530" w14:textId="77777777" w:rsidTr="00916ECC">
        <w:trPr>
          <w:cantSplit/>
        </w:trPr>
        <w:tc>
          <w:tcPr>
            <w:tcW w:w="1668" w:type="dxa"/>
          </w:tcPr>
          <w:p w14:paraId="08515070" w14:textId="26E46A46" w:rsidR="00171E75" w:rsidRDefault="00C51A25" w:rsidP="00010817">
            <w:r>
              <w:lastRenderedPageBreak/>
              <w:t>Characteristics of the first cluster(s)</w:t>
            </w:r>
          </w:p>
        </w:tc>
        <w:tc>
          <w:tcPr>
            <w:tcW w:w="4252" w:type="dxa"/>
          </w:tcPr>
          <w:p w14:paraId="32878306" w14:textId="7362496F" w:rsidR="00171E75" w:rsidRDefault="00C51A25" w:rsidP="00D24DE3">
            <w:r>
              <w:t xml:space="preserve">Taking into account the </w:t>
            </w:r>
            <w:r w:rsidR="0096612A">
              <w:t>limited bandwidth used for the positioning reference signals</w:t>
            </w:r>
            <w:r w:rsidR="00661A62">
              <w:t>,</w:t>
            </w:r>
            <w:r w:rsidR="0096612A">
              <w:t xml:space="preserve"> taps with low delay difference overlap in the correlation function. This introduces a </w:t>
            </w:r>
            <w:proofErr w:type="spellStart"/>
            <w:r w:rsidR="0096612A">
              <w:t>ToA</w:t>
            </w:r>
            <w:proofErr w:type="spellEnd"/>
            <w:r w:rsidR="0096612A">
              <w:t xml:space="preserve"> estimation error or requires advanced super resolution delay estimation techniques. </w:t>
            </w:r>
            <w:r w:rsidR="00661A62">
              <w:t xml:space="preserve">Thus, parameters </w:t>
            </w:r>
            <w:r w:rsidR="0086563D">
              <w:t xml:space="preserve">like “per cluster delay spread” </w:t>
            </w:r>
            <w:r w:rsidR="00661A62">
              <w:t xml:space="preserve">are </w:t>
            </w:r>
            <w:r w:rsidR="0086563D">
              <w:t xml:space="preserve">of high relevance for positioning applications. </w:t>
            </w:r>
            <w:r w:rsidR="00843799">
              <w:t>Furthermore, diffraction or OLOS (obstructed LOS) effects may be dominat</w:t>
            </w:r>
            <w:r w:rsidR="00D24DE3">
              <w:t>ing</w:t>
            </w:r>
            <w:r w:rsidR="00843799">
              <w:t xml:space="preserve"> for the first arriving cluster. </w:t>
            </w:r>
          </w:p>
        </w:tc>
        <w:tc>
          <w:tcPr>
            <w:tcW w:w="3537" w:type="dxa"/>
          </w:tcPr>
          <w:p w14:paraId="13BA48B6" w14:textId="16499A6D" w:rsidR="00171E75" w:rsidRDefault="0096612A" w:rsidP="003B438A">
            <w:r>
              <w:t>The 3GPP model include</w:t>
            </w:r>
            <w:r w:rsidR="003B438A">
              <w:t>s</w:t>
            </w:r>
            <w:r>
              <w:t xml:space="preserve"> </w:t>
            </w:r>
            <w:r w:rsidR="0086563D">
              <w:t xml:space="preserve">very limited </w:t>
            </w:r>
            <w:r>
              <w:t>means to describe the properties of the first arriving clusters</w:t>
            </w:r>
            <w:r w:rsidR="0086563D">
              <w:t>. Especially the properties of the first arriving cluster may be di</w:t>
            </w:r>
            <w:r w:rsidR="00843799">
              <w:t xml:space="preserve">fferent. </w:t>
            </w:r>
            <w:r w:rsidR="00D24DE3">
              <w:t xml:space="preserve">However, </w:t>
            </w:r>
            <w:r w:rsidR="00843799">
              <w:t xml:space="preserve">3GPP models use </w:t>
            </w:r>
            <w:r w:rsidR="00D24DE3">
              <w:t>only one</w:t>
            </w:r>
            <w:r w:rsidR="00843799">
              <w:t xml:space="preserve"> common parameter set for all clusters. </w:t>
            </w:r>
          </w:p>
        </w:tc>
      </w:tr>
      <w:tr w:rsidR="00171E75" w14:paraId="3B6D1949" w14:textId="77777777" w:rsidTr="00916ECC">
        <w:trPr>
          <w:cantSplit/>
        </w:trPr>
        <w:tc>
          <w:tcPr>
            <w:tcW w:w="1668" w:type="dxa"/>
          </w:tcPr>
          <w:p w14:paraId="24938FAF" w14:textId="215C4739" w:rsidR="00171E75" w:rsidRDefault="0096612A" w:rsidP="00010817">
            <w:r>
              <w:t xml:space="preserve">LOS/NLOS probability </w:t>
            </w:r>
          </w:p>
        </w:tc>
        <w:tc>
          <w:tcPr>
            <w:tcW w:w="4252" w:type="dxa"/>
          </w:tcPr>
          <w:p w14:paraId="4BFC001E" w14:textId="46433317" w:rsidR="00171E75" w:rsidRDefault="0096612A" w:rsidP="00A33BE7">
            <w:r>
              <w:t xml:space="preserve">Triangulation based positioning schemes require </w:t>
            </w:r>
            <w:proofErr w:type="spellStart"/>
            <w:r>
              <w:t>at</w:t>
            </w:r>
            <w:proofErr w:type="spellEnd"/>
            <w:r>
              <w:t xml:space="preserve"> minimum </w:t>
            </w:r>
            <w:r w:rsidR="00A33BE7">
              <w:t xml:space="preserve">three </w:t>
            </w:r>
            <w:r>
              <w:t xml:space="preserve">(2D positioning, round-trip delay measurement), </w:t>
            </w:r>
            <w:r w:rsidR="00A33BE7">
              <w:t xml:space="preserve">four </w:t>
            </w:r>
            <w:r>
              <w:t xml:space="preserve">(3D or </w:t>
            </w:r>
            <w:r w:rsidR="00902C5E">
              <w:t>2D-</w:t>
            </w:r>
            <w:r>
              <w:t>TDOA</w:t>
            </w:r>
            <w:r w:rsidR="00902C5E">
              <w:t>) or four (3D TDOA) links. Typically</w:t>
            </w:r>
            <w:r w:rsidR="009131F7">
              <w:t>,</w:t>
            </w:r>
            <w:r w:rsidR="00902C5E">
              <w:t xml:space="preserve"> the </w:t>
            </w:r>
            <w:proofErr w:type="spellStart"/>
            <w:r w:rsidR="00902C5E">
              <w:t>ToA</w:t>
            </w:r>
            <w:proofErr w:type="spellEnd"/>
            <w:r w:rsidR="00902C5E">
              <w:t xml:space="preserve"> measurement error is much lower for LOS conditions. The probability of LOS condition is a key parameter for positioning accuracy. </w:t>
            </w:r>
            <w:r w:rsidR="00F431DE">
              <w:t>Furthermore</w:t>
            </w:r>
            <w:r w:rsidR="009131F7">
              <w:t>,</w:t>
            </w:r>
            <w:r w:rsidR="00F431DE">
              <w:t xml:space="preserve"> the correlation of the LOS probability for the different links is an important parameter for the statistical analysis of the positioning error. </w:t>
            </w:r>
          </w:p>
        </w:tc>
        <w:tc>
          <w:tcPr>
            <w:tcW w:w="3537" w:type="dxa"/>
          </w:tcPr>
          <w:p w14:paraId="1AC24B9A" w14:textId="04967CF9" w:rsidR="00B30784" w:rsidRDefault="00902C5E" w:rsidP="00010817">
            <w:r>
              <w:t xml:space="preserve">The 3GPP model does not consider the </w:t>
            </w:r>
            <w:r w:rsidR="00B30784">
              <w:t xml:space="preserve">spatial </w:t>
            </w:r>
            <w:r>
              <w:t>correlation of the LOS/NLOS probability of several links</w:t>
            </w:r>
            <w:r w:rsidR="00B30784">
              <w:t xml:space="preserve"> like also realized in the email discussion on LOS probability [5], were the spatial consistency of LOS/NLOS probabilities shall be studied</w:t>
            </w:r>
            <w:r w:rsidR="00A96135">
              <w:t>.</w:t>
            </w:r>
            <w:r w:rsidR="00B30784">
              <w:t xml:space="preserve"> </w:t>
            </w:r>
          </w:p>
          <w:p w14:paraId="1D9D6D0C" w14:textId="20B611A1" w:rsidR="00F431DE" w:rsidRDefault="00B30784" w:rsidP="00DC7B4B">
            <w:r>
              <w:t>RX-TX distance and clutter should be considered as input to the LOS probability function</w:t>
            </w:r>
            <w:r w:rsidR="00A96135">
              <w:t xml:space="preserve"> [5]</w:t>
            </w:r>
            <w:r w:rsidR="00902C5E">
              <w:t xml:space="preserve">. </w:t>
            </w:r>
          </w:p>
        </w:tc>
      </w:tr>
      <w:tr w:rsidR="00843799" w14:paraId="14E181AD" w14:textId="77777777" w:rsidTr="00916ECC">
        <w:trPr>
          <w:cantSplit/>
        </w:trPr>
        <w:tc>
          <w:tcPr>
            <w:tcW w:w="1668" w:type="dxa"/>
          </w:tcPr>
          <w:p w14:paraId="3DDB7599" w14:textId="791A102D" w:rsidR="00843799" w:rsidRDefault="00987B24" w:rsidP="00010817">
            <w:r>
              <w:t xml:space="preserve">OLOS </w:t>
            </w:r>
          </w:p>
        </w:tc>
        <w:tc>
          <w:tcPr>
            <w:tcW w:w="4252" w:type="dxa"/>
          </w:tcPr>
          <w:p w14:paraId="273B311F" w14:textId="547173C8" w:rsidR="00843799" w:rsidRDefault="00987B24" w:rsidP="00337FB8">
            <w:r>
              <w:t xml:space="preserve">Obstructed </w:t>
            </w:r>
            <w:r w:rsidR="00337FB8">
              <w:t>LOS</w:t>
            </w:r>
            <w:r w:rsidR="00257E85">
              <w:t xml:space="preserve"> [10]</w:t>
            </w:r>
            <w:r w:rsidR="00337FB8">
              <w:t xml:space="preserve"> describes the condition with </w:t>
            </w:r>
            <w:r>
              <w:t xml:space="preserve">obstacles in the </w:t>
            </w:r>
            <w:proofErr w:type="spellStart"/>
            <w:r>
              <w:t>fresnel</w:t>
            </w:r>
            <w:proofErr w:type="spellEnd"/>
            <w:r>
              <w:t xml:space="preserve"> zone impair</w:t>
            </w:r>
            <w:r w:rsidR="00337FB8">
              <w:t>ing</w:t>
            </w:r>
            <w:r>
              <w:t xml:space="preserve"> the LOS reception. </w:t>
            </w:r>
            <w:r w:rsidR="00337FB8">
              <w:t xml:space="preserve">This may include also scenarios where the object itself is in LOS condition, but UE antenna(s) </w:t>
            </w:r>
            <w:r w:rsidR="003E5041">
              <w:t xml:space="preserve">are </w:t>
            </w:r>
            <w:r w:rsidR="00337FB8">
              <w:t xml:space="preserve">mounted on the far side of the object. </w:t>
            </w:r>
            <w:r>
              <w:t>For positioning applications</w:t>
            </w:r>
            <w:r w:rsidR="003E5041">
              <w:t>,</w:t>
            </w:r>
            <w:r>
              <w:t xml:space="preserve"> especially the </w:t>
            </w:r>
            <w:r w:rsidR="00337FB8">
              <w:t xml:space="preserve">impairments for the first path </w:t>
            </w:r>
            <w:proofErr w:type="gramStart"/>
            <w:r w:rsidR="00337FB8">
              <w:t>is</w:t>
            </w:r>
            <w:proofErr w:type="gramEnd"/>
            <w:r w:rsidR="00337FB8">
              <w:t xml:space="preserve"> o</w:t>
            </w:r>
            <w:r>
              <w:t xml:space="preserve">f high importance for the feasible positioning accuracy. </w:t>
            </w:r>
          </w:p>
        </w:tc>
        <w:tc>
          <w:tcPr>
            <w:tcW w:w="3537" w:type="dxa"/>
          </w:tcPr>
          <w:p w14:paraId="24D83121" w14:textId="1B0BC52F" w:rsidR="00843799" w:rsidRDefault="00987B24" w:rsidP="009131F7">
            <w:r>
              <w:t>The 3GPP models do</w:t>
            </w:r>
            <w:r w:rsidR="009131F7">
              <w:t xml:space="preserve"> not </w:t>
            </w:r>
            <w:r>
              <w:t>define OLOS conditions. Currently</w:t>
            </w:r>
            <w:r w:rsidR="009131F7">
              <w:t>,</w:t>
            </w:r>
            <w:r>
              <w:t xml:space="preserve"> the models support only (good) LOS conditions (only minor impairments of the LOS path) and NLOS conditions (the LOS component does not exist and the delay of the first cluster is not well defined (see above)</w:t>
            </w:r>
          </w:p>
        </w:tc>
      </w:tr>
    </w:tbl>
    <w:p w14:paraId="5447C1D1" w14:textId="2D986F05" w:rsidR="0086563D" w:rsidRDefault="0086563D" w:rsidP="00010817">
      <w:r>
        <w:t>For i</w:t>
      </w:r>
      <w:r w:rsidR="00590EB6">
        <w:t>ndoor industrial application RAT</w:t>
      </w:r>
      <w:r>
        <w:t xml:space="preserve"> dependent positioning systems with high accuracy may be attractive. Hence, an enhanced channel model for </w:t>
      </w:r>
      <w:proofErr w:type="spellStart"/>
      <w:r>
        <w:t>IIoT</w:t>
      </w:r>
      <w:proofErr w:type="spellEnd"/>
      <w:r>
        <w:t xml:space="preserve"> shall also cover the characteristi</w:t>
      </w:r>
      <w:r w:rsidR="00916ECC">
        <w:t xml:space="preserve">cs relevant for positioning. The amount of </w:t>
      </w:r>
      <w:r w:rsidR="003E4C7C">
        <w:t xml:space="preserve">available </w:t>
      </w:r>
      <w:r w:rsidR="00916ECC">
        <w:t>mea</w:t>
      </w:r>
      <w:r w:rsidR="003E4C7C">
        <w:t xml:space="preserve">surements justifying </w:t>
      </w:r>
      <w:r w:rsidR="00916ECC">
        <w:t>the parameters relevant for position</w:t>
      </w:r>
      <w:r w:rsidR="003E4C7C">
        <w:t>ing may be limited. Therefore</w:t>
      </w:r>
      <w:r w:rsidR="009131F7">
        <w:t>,</w:t>
      </w:r>
      <w:r w:rsidR="003E4C7C">
        <w:t xml:space="preserve"> the selection of parameters according to measurements may be difficult</w:t>
      </w:r>
      <w:r w:rsidR="00916ECC">
        <w:t xml:space="preserve">. Nevertheless it may be useful to </w:t>
      </w:r>
      <w:r w:rsidR="003E4C7C">
        <w:t>add new elements to the model for studying</w:t>
      </w:r>
      <w:r w:rsidR="00916ECC">
        <w:t xml:space="preserve"> at least the impact of </w:t>
      </w:r>
      <w:r w:rsidR="003E4C7C">
        <w:t xml:space="preserve">critical </w:t>
      </w:r>
      <w:r w:rsidR="00916ECC">
        <w:t>parameter</w:t>
      </w:r>
      <w:r w:rsidR="003E4C7C">
        <w:t>s</w:t>
      </w:r>
      <w:r w:rsidR="00916ECC">
        <w:t xml:space="preserve"> to the air interface design. In general</w:t>
      </w:r>
      <w:r w:rsidR="009131F7">
        <w:t>,</w:t>
      </w:r>
      <w:r w:rsidR="00916ECC">
        <w:t xml:space="preserve"> three use cases for channel models are distinguished</w:t>
      </w:r>
      <w:r w:rsidR="003E4C7C">
        <w:t>:</w:t>
      </w:r>
      <w:r w:rsidR="00916ECC">
        <w:t xml:space="preserve"> </w:t>
      </w:r>
    </w:p>
    <w:p w14:paraId="529F85C2" w14:textId="5B454801" w:rsidR="00916ECC" w:rsidRDefault="00916ECC" w:rsidP="003E4C7C">
      <w:pPr>
        <w:pStyle w:val="Listenabsatz"/>
        <w:numPr>
          <w:ilvl w:val="0"/>
          <w:numId w:val="37"/>
        </w:numPr>
        <w:ind w:firstLineChars="0"/>
      </w:pPr>
      <w:r>
        <w:t xml:space="preserve">Compare </w:t>
      </w:r>
      <w:r w:rsidR="009131F7">
        <w:t xml:space="preserve">the </w:t>
      </w:r>
      <w:r>
        <w:t>results fro</w:t>
      </w:r>
      <w:r w:rsidR="003E4C7C">
        <w:t xml:space="preserve">m different </w:t>
      </w:r>
      <w:r w:rsidR="003B438A">
        <w:t>sources</w:t>
      </w:r>
      <w:r w:rsidR="003E4C7C">
        <w:t>. This requires</w:t>
      </w:r>
      <w:r>
        <w:t xml:space="preserve"> </w:t>
      </w:r>
      <w:r w:rsidR="003E4C7C">
        <w:t xml:space="preserve">a </w:t>
      </w:r>
      <w:r>
        <w:t xml:space="preserve">common reference model. To ensure a correct implementation “calibration data” shall be provided together with the model parameter. </w:t>
      </w:r>
    </w:p>
    <w:p w14:paraId="48DEC39C" w14:textId="1932EAAE" w:rsidR="00916ECC" w:rsidRDefault="003E4C7C" w:rsidP="003E4C7C">
      <w:pPr>
        <w:pStyle w:val="Listenabsatz"/>
        <w:numPr>
          <w:ilvl w:val="0"/>
          <w:numId w:val="37"/>
        </w:numPr>
        <w:ind w:firstLineChars="0"/>
      </w:pPr>
      <w:r>
        <w:t xml:space="preserve">Study </w:t>
      </w:r>
      <w:r w:rsidR="009131F7">
        <w:t xml:space="preserve">the </w:t>
      </w:r>
      <w:r>
        <w:t xml:space="preserve">impact of channel characteristics </w:t>
      </w:r>
      <w:r w:rsidR="009131F7">
        <w:t xml:space="preserve">on </w:t>
      </w:r>
      <w:r>
        <w:t>the performance</w:t>
      </w:r>
      <w:r w:rsidR="00916ECC">
        <w:t xml:space="preserve">. This </w:t>
      </w:r>
      <w:r w:rsidR="009131F7">
        <w:t xml:space="preserve">requires </w:t>
      </w:r>
      <w:r w:rsidR="004E4407">
        <w:t>a flexible model</w:t>
      </w:r>
      <w:r w:rsidR="009131F7">
        <w:t>,</w:t>
      </w:r>
      <w:r w:rsidR="004E4407">
        <w:t xml:space="preserve"> which can be parameterized according to the expected propagation conditions. </w:t>
      </w:r>
    </w:p>
    <w:p w14:paraId="7F84BA20" w14:textId="12A060F7" w:rsidR="00916ECC" w:rsidRDefault="00916ECC" w:rsidP="003E4C7C">
      <w:pPr>
        <w:pStyle w:val="Listenabsatz"/>
        <w:numPr>
          <w:ilvl w:val="0"/>
          <w:numId w:val="37"/>
        </w:numPr>
        <w:ind w:firstLineChars="0"/>
      </w:pPr>
      <w:r>
        <w:t xml:space="preserve">Represent typical usage scenarios (= model pilot installations). </w:t>
      </w:r>
    </w:p>
    <w:p w14:paraId="18C4E311" w14:textId="68AA1BC0" w:rsidR="0086563D" w:rsidRDefault="00916ECC" w:rsidP="00010817">
      <w:r>
        <w:t xml:space="preserve">The 3GPP models </w:t>
      </w:r>
      <w:r w:rsidR="003E4C7C">
        <w:t xml:space="preserve">typical focus on </w:t>
      </w:r>
      <w:r w:rsidR="009131F7">
        <w:t xml:space="preserve">the </w:t>
      </w:r>
      <w:r w:rsidR="003E4C7C">
        <w:t>use case #1. Taking into account the different deployment scenarios</w:t>
      </w:r>
      <w:r w:rsidR="009131F7">
        <w:t>,</w:t>
      </w:r>
      <w:r w:rsidR="003E4C7C">
        <w:t xml:space="preserve"> it may be difficult to provide models representing (all relevant) application scenarios. Hence, more priority shall be put on models offering more flexibility for addressing different propagation conditions.  </w:t>
      </w:r>
    </w:p>
    <w:p w14:paraId="2316BB87" w14:textId="645E046E" w:rsidR="0086563D" w:rsidRDefault="00902C5E" w:rsidP="004E4407">
      <w:pPr>
        <w:ind w:left="1701" w:hanging="1701"/>
        <w:rPr>
          <w:b/>
        </w:rPr>
      </w:pPr>
      <w:r w:rsidRPr="0086563D">
        <w:rPr>
          <w:b/>
        </w:rPr>
        <w:t xml:space="preserve">Observation 1: </w:t>
      </w:r>
      <w:r w:rsidR="0086563D">
        <w:rPr>
          <w:b/>
        </w:rPr>
        <w:tab/>
      </w:r>
      <w:r w:rsidR="0086563D" w:rsidRPr="0086563D">
        <w:rPr>
          <w:b/>
        </w:rPr>
        <w:t>The parameters relevant for positioning are not well</w:t>
      </w:r>
      <w:r w:rsidR="003B438A">
        <w:rPr>
          <w:b/>
        </w:rPr>
        <w:t xml:space="preserve"> </w:t>
      </w:r>
      <w:r w:rsidR="0086563D" w:rsidRPr="0086563D">
        <w:rPr>
          <w:b/>
        </w:rPr>
        <w:t>covered by the existing 3GPP model as defined by TR38.901</w:t>
      </w:r>
      <w:r w:rsidR="009131F7">
        <w:rPr>
          <w:b/>
        </w:rPr>
        <w:t>.</w:t>
      </w:r>
    </w:p>
    <w:p w14:paraId="055E6F51" w14:textId="491218A7" w:rsidR="004E4407" w:rsidRDefault="004E4407" w:rsidP="004E4407">
      <w:pPr>
        <w:ind w:left="1701" w:hanging="1701"/>
        <w:rPr>
          <w:b/>
        </w:rPr>
      </w:pPr>
      <w:r>
        <w:rPr>
          <w:b/>
        </w:rPr>
        <w:t xml:space="preserve">Proposal 1: </w:t>
      </w:r>
      <w:r>
        <w:rPr>
          <w:b/>
        </w:rPr>
        <w:tab/>
      </w:r>
      <w:r w:rsidR="00337FB8">
        <w:rPr>
          <w:b/>
        </w:rPr>
        <w:t>Study complementary modeling elements supporting the (better) adjustment of parameters relevant for positioning</w:t>
      </w:r>
      <w:r w:rsidR="009131F7">
        <w:rPr>
          <w:b/>
        </w:rPr>
        <w:t>.</w:t>
      </w:r>
    </w:p>
    <w:p w14:paraId="5D5A75B5" w14:textId="05DCEB99" w:rsidR="007D2339" w:rsidRDefault="007D2339">
      <w:pPr>
        <w:autoSpaceDE/>
        <w:autoSpaceDN/>
        <w:adjustRightInd/>
        <w:snapToGrid/>
        <w:spacing w:after="0"/>
        <w:jc w:val="left"/>
        <w:rPr>
          <w:b/>
          <w:bCs/>
          <w:sz w:val="28"/>
          <w:szCs w:val="28"/>
        </w:rPr>
      </w:pPr>
    </w:p>
    <w:p w14:paraId="08668989" w14:textId="101A55CE" w:rsidR="009F1A57" w:rsidRDefault="002321EE" w:rsidP="009F1A57">
      <w:pPr>
        <w:pStyle w:val="berschrift1"/>
      </w:pPr>
      <w:r>
        <w:t>Discussion of selected topics</w:t>
      </w:r>
    </w:p>
    <w:p w14:paraId="75BA1181" w14:textId="0F3AD64D" w:rsidR="0098321B" w:rsidRDefault="0098321B" w:rsidP="0098321B">
      <w:pPr>
        <w:pStyle w:val="berschrift2"/>
      </w:pPr>
      <w:bookmarkStart w:id="4" w:name="_Ref415351123"/>
      <w:r>
        <w:t>Delay of the first arriving signal</w:t>
      </w:r>
      <w:r w:rsidR="002321EE">
        <w:t xml:space="preserve"> as defined by TR38.901</w:t>
      </w:r>
      <w:bookmarkEnd w:id="4"/>
    </w:p>
    <w:p w14:paraId="01756C49" w14:textId="5FBDC1BD" w:rsidR="00EB5D9C" w:rsidRPr="00EB5D9C" w:rsidRDefault="00EB5D9C" w:rsidP="00EB5D9C">
      <w:r>
        <w:t xml:space="preserve">TR38.901 [4] defines the channel model for 3GPP. Related to the delay of the multipath components the model defines: </w:t>
      </w:r>
    </w:p>
    <w:p w14:paraId="1F3571A3" w14:textId="43CBEDFA" w:rsidR="00EB5D9C" w:rsidRPr="00640C26" w:rsidRDefault="00EB5D9C" w:rsidP="00EB5D9C">
      <w:pPr>
        <w:pStyle w:val="Listenabsatz"/>
        <w:numPr>
          <w:ilvl w:val="0"/>
          <w:numId w:val="38"/>
        </w:numPr>
        <w:adjustRightInd/>
        <w:spacing w:after="0"/>
        <w:ind w:firstLineChars="0"/>
      </w:pPr>
      <w:r w:rsidRPr="00640C26">
        <w:t>The properties of the PDP</w:t>
      </w:r>
      <w:r>
        <w:t>s</w:t>
      </w:r>
      <w:r w:rsidRPr="00640C26">
        <w:t xml:space="preserve"> are mainly defined by the formulas 7.5-1, 7.5-5 and the parameters given in table 7.5.6 of </w:t>
      </w:r>
      <w:r>
        <w:t>[4]</w:t>
      </w:r>
    </w:p>
    <w:p w14:paraId="6055461E" w14:textId="77777777" w:rsidR="00EB5D9C" w:rsidRPr="00640C26" w:rsidRDefault="00EB5D9C" w:rsidP="00EB5D9C">
      <w:pPr>
        <w:tabs>
          <w:tab w:val="left" w:pos="1701"/>
          <w:tab w:val="left" w:pos="6804"/>
        </w:tabs>
        <w:adjustRightInd/>
        <w:spacing w:after="0"/>
        <w:ind w:left="51"/>
      </w:pPr>
      <w:r w:rsidRPr="005C4CEF">
        <w:t xml:space="preserve"> </w:t>
      </w:r>
      <w:r w:rsidRPr="005C4CEF">
        <w:tab/>
      </w:r>
      <m:oMath>
        <m:sSubSup>
          <m:sSubSupPr>
            <m:ctrlPr>
              <w:rPr>
                <w:rFonts w:ascii="Cambria Math" w:hAnsi="Cambria Math"/>
                <w:i/>
              </w:rPr>
            </m:ctrlPr>
          </m:sSubSupPr>
          <m:e>
            <m:r>
              <w:rPr>
                <w:rFonts w:ascii="Cambria Math" w:hAnsi="Cambria Math"/>
              </w:rPr>
              <m:t>τ</m:t>
            </m:r>
          </m:e>
          <m:sub>
            <m:r>
              <w:rPr>
                <w:rFonts w:ascii="Cambria Math" w:hAnsi="Cambria Math"/>
              </w:rPr>
              <m:t>n</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⋅DS⋅</m:t>
        </m:r>
        <m:r>
          <m:rPr>
            <m:sty m:val="p"/>
          </m:rPr>
          <w:rPr>
            <w:rFonts w:ascii="Cambria Math" w:hAnsi="Cambria Math"/>
          </w:rPr>
          <m:t>ln⁡</m:t>
        </m:r>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oMath>
      <w:r w:rsidRPr="005C4CEF">
        <w:t>,</w:t>
      </w:r>
      <w:r w:rsidRPr="005C4CEF">
        <w:tab/>
      </w:r>
      <w:r w:rsidRPr="00640C26">
        <w:t>(7.5-1)</w:t>
      </w:r>
    </w:p>
    <w:p w14:paraId="426FD250" w14:textId="77777777" w:rsidR="00EB5D9C" w:rsidRPr="00640C26" w:rsidRDefault="00EB5D9C" w:rsidP="00EB5D9C">
      <w:pPr>
        <w:tabs>
          <w:tab w:val="left" w:pos="1701"/>
          <w:tab w:val="left" w:pos="6804"/>
        </w:tabs>
        <w:adjustRightInd/>
        <w:spacing w:after="0"/>
        <w:ind w:left="51"/>
      </w:pPr>
      <w:r w:rsidRPr="00640C26">
        <w:t xml:space="preserve"> </w:t>
      </w:r>
      <w:r w:rsidRPr="00640C26">
        <w:tab/>
      </w:r>
      <m:oMath>
        <m:sSubSup>
          <m:sSubSupPr>
            <m:ctrlPr>
              <w:rPr>
                <w:rFonts w:ascii="Cambria Math" w:hAnsi="Cambria Math"/>
                <w:i/>
              </w:rPr>
            </m:ctrlPr>
          </m:sSubSupPr>
          <m:e>
            <m:r>
              <w:rPr>
                <w:rFonts w:ascii="Cambria Math" w:hAnsi="Cambria Math"/>
              </w:rPr>
              <m:t>P</m:t>
            </m:r>
          </m:e>
          <m:sub>
            <m:r>
              <w:rPr>
                <w:rFonts w:ascii="Cambria Math" w:hAnsi="Cambria Math"/>
              </w:rPr>
              <m:t>n</m:t>
            </m:r>
          </m:sub>
          <m:sup>
            <m:r>
              <w:rPr>
                <w:rFonts w:ascii="Cambria Math" w:hAnsi="Cambria Math"/>
              </w:rPr>
              <m:t>'</m:t>
            </m:r>
          </m:sup>
        </m:sSubSup>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⋅DS</m:t>
                    </m:r>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n</m:t>
                        </m:r>
                      </m:sub>
                    </m:sSub>
                  </m:num>
                  <m:den>
                    <m:r>
                      <w:rPr>
                        <w:rFonts w:ascii="Cambria Math" w:hAnsi="Cambria Math"/>
                      </w:rPr>
                      <m:t>10</m:t>
                    </m:r>
                  </m:den>
                </m:f>
              </m:sup>
            </m:sSup>
            <m:r>
              <w:rPr>
                <w:rFonts w:ascii="Cambria Math" w:hAnsi="Cambria Math"/>
              </w:rPr>
              <m:t xml:space="preserve"> </m:t>
            </m:r>
          </m:e>
        </m:func>
      </m:oMath>
      <w:r w:rsidRPr="00640C26">
        <w:tab/>
        <w:t>(7.5-5)</w:t>
      </w:r>
    </w:p>
    <w:p w14:paraId="56E42E50" w14:textId="0E31CEE9" w:rsidR="00EB5D9C" w:rsidRPr="00640C26" w:rsidRDefault="00EB5D9C" w:rsidP="00EB5D9C">
      <w:pPr>
        <w:pStyle w:val="Listenabsatz"/>
        <w:numPr>
          <w:ilvl w:val="0"/>
          <w:numId w:val="38"/>
        </w:numPr>
        <w:adjustRightInd/>
        <w:spacing w:after="0"/>
        <w:ind w:firstLineChars="0"/>
      </w:pPr>
      <w:r w:rsidRPr="00640C26">
        <w:t>The PDP is typically normalized to delay 0 (see formula 7.5-2)</w:t>
      </w:r>
      <w:r w:rsidR="003125EA">
        <w:t xml:space="preserve"> even for NLOS scenarios</w:t>
      </w:r>
      <w:r w:rsidRPr="00640C26">
        <w:t xml:space="preserve">. </w:t>
      </w:r>
    </w:p>
    <w:p w14:paraId="47DDB0E8" w14:textId="0DBE5681" w:rsidR="00EB5D9C" w:rsidRDefault="00EB5D9C" w:rsidP="00EB5D9C">
      <w:pPr>
        <w:tabs>
          <w:tab w:val="left" w:pos="1701"/>
          <w:tab w:val="left" w:pos="6804"/>
        </w:tabs>
        <w:adjustRightInd/>
        <w:spacing w:after="0"/>
        <w:ind w:left="51"/>
      </w:pPr>
      <w:r w:rsidRPr="005C4CEF">
        <w:t xml:space="preserve"> </w:t>
      </w:r>
      <w:r w:rsidRPr="005C4CEF">
        <w:tab/>
      </w:r>
      <m:oMath>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=sort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n</m:t>
                </m:r>
              </m:sub>
              <m:sup>
                <m:r>
                  <w:rPr>
                    <w:rFonts w:ascii="Cambria Math" w:hAnsi="Cambria Math"/>
                  </w:rPr>
                  <m:t>'</m:t>
                </m:r>
              </m:sup>
            </m:sSubSup>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n</m:t>
                        </m:r>
                      </m:sub>
                      <m:sup>
                        <m:r>
                          <w:rPr>
                            <w:rFonts w:ascii="Cambria Math" w:hAnsi="Cambria Math"/>
                          </w:rPr>
                          <m:t>'</m:t>
                        </m:r>
                      </m:sup>
                    </m:sSubSup>
                  </m:e>
                </m:d>
              </m:e>
            </m:func>
          </m:e>
        </m:d>
      </m:oMath>
      <w:r w:rsidRPr="005C4CEF">
        <w:t xml:space="preserve">   </w:t>
      </w:r>
      <w:r w:rsidRPr="005C4CEF">
        <w:tab/>
        <w:t>(7.5-2)</w:t>
      </w:r>
    </w:p>
    <w:p w14:paraId="1ED87CE4" w14:textId="351C1178" w:rsidR="00EB5D9C" w:rsidRDefault="00EB5D9C" w:rsidP="00EB5D9C"/>
    <w:p w14:paraId="51177538" w14:textId="5BE58AF2" w:rsidR="007D2339" w:rsidRPr="00EB5D9C" w:rsidRDefault="00EB30B1" w:rsidP="007D2339">
      <w:r>
        <w:t xml:space="preserve">RAN1 aims at studying the possibilities to capture dense multipath [6] which may result in more frequent early clusters. </w:t>
      </w:r>
      <w:r w:rsidR="00EB5D9C">
        <w:t>An example for the resulting channel i</w:t>
      </w:r>
      <w:r w:rsidR="002C17E8">
        <w:t xml:space="preserve">mpulse response </w:t>
      </w:r>
      <w:r>
        <w:t xml:space="preserve">with an early cluster according to the current specification </w:t>
      </w:r>
      <w:r w:rsidR="002C17E8">
        <w:t>is depicted in</w:t>
      </w:r>
      <w:r w:rsidR="00EB5D9C">
        <w:t xml:space="preserve"> the following figure</w:t>
      </w:r>
      <w:r w:rsidR="002C17E8">
        <w:t>. Note: The normalization of the delay accordin</w:t>
      </w:r>
      <w:r w:rsidR="007D2339">
        <w:t xml:space="preserve">g to formula (7.5-2) </w:t>
      </w:r>
      <w:r w:rsidR="003E5041">
        <w:t xml:space="preserve">is </w:t>
      </w:r>
      <w:r w:rsidR="007D2339">
        <w:t>not applied</w:t>
      </w:r>
      <w:r w:rsidR="002C17E8">
        <w:t xml:space="preserve">. </w:t>
      </w:r>
    </w:p>
    <w:p w14:paraId="5A093EC5" w14:textId="56CB520C" w:rsidR="00EB5D9C" w:rsidRPr="00EB5D9C" w:rsidRDefault="00EB5D9C" w:rsidP="00EB5D9C"/>
    <w:tbl>
      <w:tblPr>
        <w:tblStyle w:val="Tabellenraster"/>
        <w:tblW w:w="0" w:type="auto"/>
        <w:tblLook w:val="04A0" w:firstRow="1" w:lastRow="0" w:firstColumn="1" w:lastColumn="0" w:noHBand="0" w:noVBand="1"/>
      </w:tblPr>
      <w:tblGrid>
        <w:gridCol w:w="4728"/>
        <w:gridCol w:w="4739"/>
      </w:tblGrid>
      <w:tr w:rsidR="00EB5D9C" w14:paraId="0B2A6AA4" w14:textId="77777777" w:rsidTr="00EB5D9C">
        <w:tc>
          <w:tcPr>
            <w:tcW w:w="4728" w:type="dxa"/>
          </w:tcPr>
          <w:p w14:paraId="0B28E5F1" w14:textId="09AD15E2" w:rsidR="00EB5D9C" w:rsidRDefault="00EB5D9C" w:rsidP="00EB5D9C">
            <w:r w:rsidRPr="00EB5D9C">
              <w:rPr>
                <w:noProof/>
                <w:lang w:val="de-DE" w:eastAsia="de-DE"/>
              </w:rPr>
              <w:drawing>
                <wp:inline distT="0" distB="0" distL="0" distR="0" wp14:anchorId="502D3F50" wp14:editId="72E2D373">
                  <wp:extent cx="2850776" cy="1900517"/>
                  <wp:effectExtent l="0" t="0" r="0" b="508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0929" cy="1900619"/>
                          </a:xfrm>
                          <a:prstGeom prst="rect">
                            <a:avLst/>
                          </a:prstGeom>
                          <a:noFill/>
                          <a:ln>
                            <a:noFill/>
                          </a:ln>
                        </pic:spPr>
                      </pic:pic>
                    </a:graphicData>
                  </a:graphic>
                </wp:inline>
              </w:drawing>
            </w:r>
          </w:p>
        </w:tc>
        <w:tc>
          <w:tcPr>
            <w:tcW w:w="4729" w:type="dxa"/>
          </w:tcPr>
          <w:p w14:paraId="3B0A09E5" w14:textId="7694D754" w:rsidR="00EB5D9C" w:rsidRDefault="00EB5D9C" w:rsidP="00EB5D9C">
            <w:r>
              <w:rPr>
                <w:noProof/>
                <w:lang w:val="de-DE" w:eastAsia="de-DE"/>
              </w:rPr>
              <w:drawing>
                <wp:inline distT="0" distB="0" distL="0" distR="0" wp14:anchorId="3F1F6700" wp14:editId="17A59F51">
                  <wp:extent cx="2872292" cy="1911162"/>
                  <wp:effectExtent l="0" t="0" r="0" b="0"/>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3016" cy="1911644"/>
                          </a:xfrm>
                          <a:prstGeom prst="rect">
                            <a:avLst/>
                          </a:prstGeom>
                          <a:noFill/>
                          <a:ln>
                            <a:noFill/>
                          </a:ln>
                        </pic:spPr>
                      </pic:pic>
                    </a:graphicData>
                  </a:graphic>
                </wp:inline>
              </w:drawing>
            </w:r>
          </w:p>
        </w:tc>
      </w:tr>
      <w:tr w:rsidR="00EB5D9C" w14:paraId="7EA91D3B" w14:textId="77777777" w:rsidTr="00EB5D9C">
        <w:tc>
          <w:tcPr>
            <w:tcW w:w="4728" w:type="dxa"/>
          </w:tcPr>
          <w:p w14:paraId="7549BDE3" w14:textId="1BF328F2" w:rsidR="00EB5D9C" w:rsidRDefault="00407494" w:rsidP="00EB5D9C">
            <w:r>
              <w:t xml:space="preserve">Example of channel impulse response according to 3GPP model (scenario </w:t>
            </w:r>
            <w:proofErr w:type="spellStart"/>
            <w:r>
              <w:t>UMi</w:t>
            </w:r>
            <w:proofErr w:type="spellEnd"/>
            <w:r>
              <w:t>, NLOS)</w:t>
            </w:r>
          </w:p>
        </w:tc>
        <w:tc>
          <w:tcPr>
            <w:tcW w:w="4729" w:type="dxa"/>
          </w:tcPr>
          <w:p w14:paraId="2906A307" w14:textId="5A7686CE" w:rsidR="00EB5D9C" w:rsidRDefault="00407494" w:rsidP="00EB5D9C">
            <w:r>
              <w:t>Zoom of the first part of the channel impulse response (0 represents the LOS delay. For NLOS conditions the LOS component is set to 0 (-100dB)</w:t>
            </w:r>
          </w:p>
        </w:tc>
      </w:tr>
    </w:tbl>
    <w:p w14:paraId="75D79EEA" w14:textId="58811ABA" w:rsidR="00EB5D9C" w:rsidRDefault="007C08F7" w:rsidP="007C08F7">
      <w:pPr>
        <w:pStyle w:val="Beschriftung"/>
      </w:pPr>
      <w:r>
        <w:t xml:space="preserve">Figure </w:t>
      </w:r>
      <w:r w:rsidR="001D7745">
        <w:rPr>
          <w:noProof/>
        </w:rPr>
        <w:fldChar w:fldCharType="begin"/>
      </w:r>
      <w:r w:rsidR="001D7745">
        <w:rPr>
          <w:noProof/>
        </w:rPr>
        <w:instrText xml:space="preserve"> STYLEREF 1 \s </w:instrText>
      </w:r>
      <w:r w:rsidR="001D7745">
        <w:rPr>
          <w:noProof/>
        </w:rPr>
        <w:fldChar w:fldCharType="separate"/>
      </w:r>
      <w:r w:rsidR="00A33BE7">
        <w:rPr>
          <w:noProof/>
        </w:rPr>
        <w:t>3</w:t>
      </w:r>
      <w:r w:rsidR="001D7745">
        <w:rPr>
          <w:noProof/>
        </w:rPr>
        <w:fldChar w:fldCharType="end"/>
      </w:r>
      <w:r>
        <w:noBreakHyphen/>
      </w:r>
      <w:r w:rsidR="001D7745">
        <w:rPr>
          <w:noProof/>
        </w:rPr>
        <w:fldChar w:fldCharType="begin"/>
      </w:r>
      <w:r w:rsidR="001D7745">
        <w:rPr>
          <w:noProof/>
        </w:rPr>
        <w:instrText xml:space="preserve"> SEQ Figure \* ARABIC \s 1 </w:instrText>
      </w:r>
      <w:r w:rsidR="001D7745">
        <w:rPr>
          <w:noProof/>
        </w:rPr>
        <w:fldChar w:fldCharType="separate"/>
      </w:r>
      <w:r w:rsidR="00A33BE7">
        <w:rPr>
          <w:noProof/>
        </w:rPr>
        <w:t>1</w:t>
      </w:r>
      <w:r w:rsidR="001D7745">
        <w:rPr>
          <w:noProof/>
        </w:rPr>
        <w:fldChar w:fldCharType="end"/>
      </w:r>
      <w:proofErr w:type="gramStart"/>
      <w:r>
        <w:t>:Example</w:t>
      </w:r>
      <w:proofErr w:type="gramEnd"/>
      <w:r>
        <w:t xml:space="preserve"> of delay for first arriving signal </w:t>
      </w:r>
    </w:p>
    <w:p w14:paraId="28E9C7DC" w14:textId="482AE485" w:rsidR="00631301" w:rsidRDefault="00A34A16" w:rsidP="00A34A16">
      <w:r>
        <w:t>From formula (7.5-1) the statistical distribution of the delay of the first arriving cluster can be derived. For indoor applications the delay spread (DS) typically depends on the room size (distance of the scattering objects) and the properties of reflecting objects (metal, other materials), whereas the delay of the first component depends mainly on the objects close to the UE. A model offering an independent adjustment of these two parameters may be worthwhile. The 3GPP model does not offer this flexibility</w:t>
      </w:r>
      <w:r w:rsidR="008D3441">
        <w:t xml:space="preserve">, but </w:t>
      </w:r>
      <w:r w:rsidR="00EB30B1">
        <w:t xml:space="preserve">with a similar direction </w:t>
      </w:r>
      <w:r w:rsidR="008D3441">
        <w:t>the email discussions on other modelling parameters from [</w:t>
      </w:r>
      <w:r w:rsidR="002D40E9">
        <w:t>7</w:t>
      </w:r>
      <w:r w:rsidR="008D3441">
        <w:t>] propose the absolute time of arrival of multipath components. A</w:t>
      </w:r>
      <w:r w:rsidR="008D3441" w:rsidRPr="000D1B22">
        <w:t xml:space="preserve"> </w:t>
      </w:r>
      <w:r w:rsidRPr="000D1B22">
        <w:t xml:space="preserve">statistical distribution </w:t>
      </w:r>
      <w:r w:rsidR="008D3441">
        <w:t xml:space="preserve">of clusters </w:t>
      </w:r>
      <w:r w:rsidRPr="000D1B22">
        <w:t>can be only adjusted in an indirect way (reduce DS, increase number of cluster</w:t>
      </w:r>
      <w:r w:rsidR="003125EA">
        <w:t>s</w:t>
      </w:r>
      <w:r w:rsidRPr="000D1B22">
        <w:t xml:space="preserve"> (higher probability that the random generator genera</w:t>
      </w:r>
      <w:r>
        <w:t>te a cluster with a low delay)). Hence</w:t>
      </w:r>
      <w:r w:rsidR="009C7F9C">
        <w:t>,</w:t>
      </w:r>
      <w:r>
        <w:t xml:space="preserve"> for testing of the NR technologies</w:t>
      </w:r>
      <w:r w:rsidR="003125EA">
        <w:t>,</w:t>
      </w:r>
      <w:r>
        <w:t xml:space="preserve"> different model parameter sets may be required for communication and for positioning. A first possible solution for a model enhancement solving this issue is presented in [3]. In this proposal for parts of the clusters (“early clusters”) the delay is calculated by a second probability density function. The same formulas as defined by TR38.901 are applied with a second set of parameters defining the probability density functions of delay and the power of the early clusters. </w:t>
      </w:r>
    </w:p>
    <w:p w14:paraId="52D3589B" w14:textId="2E8EDC14" w:rsidR="004A6D2B" w:rsidRPr="00EB5D9C" w:rsidRDefault="004A6D2B" w:rsidP="00A34A16">
      <w:r>
        <w:lastRenderedPageBreak/>
        <w:t>The required parameter set may well reflect the Sub-scenarios 2 and 3 in Proposal 1 from the email discussion on scenarios [</w:t>
      </w:r>
      <w:r w:rsidR="002D40E9">
        <w:t>8</w:t>
      </w:r>
      <w:r>
        <w:t>], where at least one transceiver is within strong clutter.</w:t>
      </w:r>
    </w:p>
    <w:p w14:paraId="4D657524" w14:textId="77777777" w:rsidR="007C08F7" w:rsidRPr="007C08F7" w:rsidRDefault="007C08F7" w:rsidP="007C08F7"/>
    <w:p w14:paraId="23F2DCA1" w14:textId="38F962FC" w:rsidR="00407494" w:rsidRDefault="00407494" w:rsidP="00407494">
      <w:pPr>
        <w:ind w:left="1701" w:hanging="1701"/>
        <w:rPr>
          <w:b/>
        </w:rPr>
      </w:pPr>
      <w:r>
        <w:rPr>
          <w:b/>
        </w:rPr>
        <w:t>Observation 2</w:t>
      </w:r>
      <w:r w:rsidRPr="0086563D">
        <w:rPr>
          <w:b/>
        </w:rPr>
        <w:t xml:space="preserve">: </w:t>
      </w:r>
      <w:r>
        <w:rPr>
          <w:b/>
        </w:rPr>
        <w:tab/>
        <w:t>3GPP channel models do</w:t>
      </w:r>
      <w:r w:rsidR="004A6D2B">
        <w:rPr>
          <w:b/>
        </w:rPr>
        <w:t xml:space="preserve"> not </w:t>
      </w:r>
      <w:r>
        <w:rPr>
          <w:b/>
        </w:rPr>
        <w:t xml:space="preserve">offer a direct definition of the statistical distribution of the delay of the first arriving signal. </w:t>
      </w:r>
    </w:p>
    <w:p w14:paraId="4122B461" w14:textId="73E6C5CF" w:rsidR="007D2339" w:rsidRDefault="000D1B22" w:rsidP="00F431DE">
      <w:pPr>
        <w:ind w:left="1701" w:hanging="1701"/>
        <w:rPr>
          <w:b/>
        </w:rPr>
      </w:pPr>
      <w:r>
        <w:rPr>
          <w:b/>
        </w:rPr>
        <w:t>Proposal 2</w:t>
      </w:r>
      <w:r w:rsidR="00407494">
        <w:rPr>
          <w:b/>
        </w:rPr>
        <w:t xml:space="preserve">: </w:t>
      </w:r>
      <w:r w:rsidR="00407494">
        <w:rPr>
          <w:b/>
        </w:rPr>
        <w:tab/>
      </w:r>
      <w:r w:rsidR="00B6722A">
        <w:rPr>
          <w:b/>
        </w:rPr>
        <w:t>Introduce a second set of parameters defining the properties of the “early cluster”.</w:t>
      </w:r>
    </w:p>
    <w:p w14:paraId="160E6277" w14:textId="22EC02CE" w:rsidR="007D2339" w:rsidRPr="007D2339" w:rsidRDefault="002321EE" w:rsidP="007D2339">
      <w:pPr>
        <w:pStyle w:val="berschrift2"/>
      </w:pPr>
      <w:r>
        <w:t>LOS, OLOS, NLOS</w:t>
      </w:r>
    </w:p>
    <w:p w14:paraId="6DBB2A9D" w14:textId="4441F57A" w:rsidR="00871B40" w:rsidRDefault="00B6722A" w:rsidP="002321EE">
      <w:r>
        <w:t>For LOS condition</w:t>
      </w:r>
      <w:r w:rsidR="009C7F9C">
        <w:t>s</w:t>
      </w:r>
      <w:r>
        <w:t xml:space="preserve"> t</w:t>
      </w:r>
      <w:r w:rsidR="002321EE">
        <w:t>ypical K-factors as defined by the parameter tables in [4] are in the range for 7</w:t>
      </w:r>
      <w:r w:rsidR="008D3441">
        <w:t xml:space="preserve">dB </w:t>
      </w:r>
      <w:r w:rsidR="002321EE">
        <w:t xml:space="preserve">to 9dB (median value of the lognormal distribution). Taking into account that the multipath power is distributed </w:t>
      </w:r>
      <w:r w:rsidR="003125EA">
        <w:t>in</w:t>
      </w:r>
      <w:r w:rsidR="002321EE">
        <w:t>to many cluste</w:t>
      </w:r>
      <w:r w:rsidR="007C08F7">
        <w:t xml:space="preserve">rs the typical power of an individual cluster is </w:t>
      </w:r>
      <w:r w:rsidR="003125EA">
        <w:t xml:space="preserve">usually </w:t>
      </w:r>
      <w:r w:rsidR="007C08F7">
        <w:t>low compared to the power of the LOS path. Hence</w:t>
      </w:r>
      <w:r w:rsidR="009C7F9C">
        <w:t>, the</w:t>
      </w:r>
      <w:r w:rsidR="007C08F7">
        <w:t xml:space="preserve"> </w:t>
      </w:r>
      <w:r>
        <w:t>power of the signal</w:t>
      </w:r>
      <w:r w:rsidR="009C7F9C">
        <w:t xml:space="preserve"> components</w:t>
      </w:r>
      <w:r>
        <w:t xml:space="preserve"> arriving just after the LOS signals is low and critical scenarios with strong first reflections have a low probability. A very low impairment of the correlation peak will result and a </w:t>
      </w:r>
      <w:proofErr w:type="spellStart"/>
      <w:r>
        <w:t>ToA</w:t>
      </w:r>
      <w:proofErr w:type="spellEnd"/>
      <w:r>
        <w:t xml:space="preserve"> measurement with very high accuracy </w:t>
      </w:r>
      <w:r w:rsidR="003125EA">
        <w:t>results</w:t>
      </w:r>
      <w:r>
        <w:t xml:space="preserve">. Assuming a statistical analysis of the </w:t>
      </w:r>
      <w:proofErr w:type="spellStart"/>
      <w:r>
        <w:t>ToA</w:t>
      </w:r>
      <w:proofErr w:type="spellEnd"/>
      <w:r>
        <w:t xml:space="preserve"> measurement error, significant degradation will be only observed if also values with low probability are taken into account. </w:t>
      </w:r>
      <w:r w:rsidR="007C08F7">
        <w:t xml:space="preserve">For NLOS conditions the </w:t>
      </w:r>
      <w:proofErr w:type="spellStart"/>
      <w:r w:rsidR="007C08F7">
        <w:t>ToA</w:t>
      </w:r>
      <w:proofErr w:type="spellEnd"/>
      <w:r w:rsidR="007C08F7">
        <w:t xml:space="preserve"> measurement error is mainly defined by the statistical distribution of the delay of the first arriving signal (see </w:t>
      </w:r>
      <w:r w:rsidR="00257E85">
        <w:t>section</w:t>
      </w:r>
      <w:r w:rsidR="00257E85">
        <w:t xml:space="preserve"> </w:t>
      </w:r>
      <w:r w:rsidR="007C08F7">
        <w:fldChar w:fldCharType="begin"/>
      </w:r>
      <w:r w:rsidR="007C08F7">
        <w:instrText xml:space="preserve"> REF _Ref415351123 \r \h </w:instrText>
      </w:r>
      <w:r w:rsidR="007C08F7">
        <w:fldChar w:fldCharType="separate"/>
      </w:r>
      <w:r w:rsidR="00A33BE7">
        <w:t>3.1</w:t>
      </w:r>
      <w:r w:rsidR="007C08F7">
        <w:fldChar w:fldCharType="end"/>
      </w:r>
      <w:r w:rsidR="007C08F7">
        <w:t>). The available 3GPP parameter sets do</w:t>
      </w:r>
      <w:r w:rsidR="003125EA">
        <w:t xml:space="preserve"> not </w:t>
      </w:r>
      <w:r w:rsidR="007C08F7">
        <w:t>define scenarios in between. A possible solution is the definitio</w:t>
      </w:r>
      <w:r w:rsidR="00E26126">
        <w:t>n of a parameter set for OLOS</w:t>
      </w:r>
      <w:r>
        <w:t xml:space="preserve"> (obstructed LOS)</w:t>
      </w:r>
      <w:r w:rsidR="00E26126">
        <w:t>. T</w:t>
      </w:r>
      <w:r w:rsidR="00871B40">
        <w:t>wo options for the OLOS model are proposed</w:t>
      </w:r>
      <w:r w:rsidR="009C7F9C">
        <w:t>:</w:t>
      </w:r>
    </w:p>
    <w:p w14:paraId="29E7C707" w14:textId="5009881F" w:rsidR="00871B40" w:rsidRDefault="00F1415A" w:rsidP="00871B40">
      <w:pPr>
        <w:pStyle w:val="Listenabsatz"/>
        <w:numPr>
          <w:ilvl w:val="0"/>
          <w:numId w:val="40"/>
        </w:numPr>
        <w:ind w:firstLineChars="0"/>
      </w:pPr>
      <w:r>
        <w:t xml:space="preserve">Low K-factor: </w:t>
      </w:r>
      <w:r w:rsidR="007C08F7">
        <w:t>LOS component still exist, but the power level is small compared to the (sum of) the remaining clusters</w:t>
      </w:r>
      <w:r w:rsidR="00E26126">
        <w:t>)</w:t>
      </w:r>
      <w:r w:rsidR="007C08F7">
        <w:t>.</w:t>
      </w:r>
      <w:r w:rsidR="00E26126">
        <w:t xml:space="preserve"> </w:t>
      </w:r>
    </w:p>
    <w:p w14:paraId="7FA4635C" w14:textId="6E796BD7" w:rsidR="007C08F7" w:rsidRDefault="00F1415A" w:rsidP="00871B40">
      <w:pPr>
        <w:pStyle w:val="Listenabsatz"/>
        <w:numPr>
          <w:ilvl w:val="0"/>
          <w:numId w:val="40"/>
        </w:numPr>
        <w:ind w:firstLineChars="0"/>
      </w:pPr>
      <w:r>
        <w:t xml:space="preserve">The specular LOS component is replaced by an “early cluster” with low median delay </w:t>
      </w:r>
      <w:r w:rsidR="00871B40">
        <w:t xml:space="preserve">and a low intra-cluster delay spread. </w:t>
      </w:r>
      <w:r>
        <w:t xml:space="preserve">A truncated probability function ignoring delays &lt; 0 (relative to LOS delay) shall be used for the intra cluster delay spread. </w:t>
      </w:r>
    </w:p>
    <w:p w14:paraId="601DC906" w14:textId="77777777" w:rsidR="007C08F7" w:rsidRDefault="007C08F7" w:rsidP="002321EE"/>
    <w:p w14:paraId="573277A2" w14:textId="01E54051" w:rsidR="002321EE" w:rsidRDefault="007C08F7" w:rsidP="007C08F7">
      <w:pPr>
        <w:jc w:val="center"/>
      </w:pPr>
      <w:r w:rsidRPr="001B1A31">
        <w:rPr>
          <w:noProof/>
          <w:sz w:val="20"/>
          <w:szCs w:val="20"/>
          <w:lang w:val="de-DE" w:eastAsia="de-DE"/>
        </w:rPr>
        <w:drawing>
          <wp:inline distT="0" distB="0" distL="0" distR="0" wp14:anchorId="69F74D13" wp14:editId="4F54C3B8">
            <wp:extent cx="2837414" cy="1692398"/>
            <wp:effectExtent l="0" t="0" r="7620" b="9525"/>
            <wp:docPr id="17" name="Bild 17" descr="Macintosh HD:Users:ebl:Projekte_FhG:5G:Matlab:Work:channel_statistics:plots:CIR_examples_3GPP_38.901_Indoor_L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cintosh HD:Users:ebl:Projekte_FhG:5G:Matlab:Work:channel_statistics:plots:CIR_examples_3GPP_38.901_Indoor_LO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8442" cy="1693011"/>
                    </a:xfrm>
                    <a:prstGeom prst="rect">
                      <a:avLst/>
                    </a:prstGeom>
                    <a:noFill/>
                    <a:ln>
                      <a:noFill/>
                    </a:ln>
                  </pic:spPr>
                </pic:pic>
              </a:graphicData>
            </a:graphic>
          </wp:inline>
        </w:drawing>
      </w:r>
    </w:p>
    <w:p w14:paraId="1C78F2C5" w14:textId="53B4F8C0" w:rsidR="007C08F7" w:rsidRDefault="007C08F7" w:rsidP="007C08F7">
      <w:pPr>
        <w:pStyle w:val="Beschriftung"/>
      </w:pPr>
      <w:r>
        <w:t xml:space="preserve">Figure </w:t>
      </w:r>
      <w:r w:rsidR="001D7745">
        <w:rPr>
          <w:noProof/>
        </w:rPr>
        <w:fldChar w:fldCharType="begin"/>
      </w:r>
      <w:r w:rsidR="001D7745">
        <w:rPr>
          <w:noProof/>
        </w:rPr>
        <w:instrText xml:space="preserve"> STYLEREF 1 \s </w:instrText>
      </w:r>
      <w:r w:rsidR="001D7745">
        <w:rPr>
          <w:noProof/>
        </w:rPr>
        <w:fldChar w:fldCharType="separate"/>
      </w:r>
      <w:r w:rsidR="00A33BE7">
        <w:rPr>
          <w:noProof/>
        </w:rPr>
        <w:t>3</w:t>
      </w:r>
      <w:r w:rsidR="001D7745">
        <w:rPr>
          <w:noProof/>
        </w:rPr>
        <w:fldChar w:fldCharType="end"/>
      </w:r>
      <w:r>
        <w:noBreakHyphen/>
      </w:r>
      <w:r w:rsidR="001D7745">
        <w:rPr>
          <w:noProof/>
        </w:rPr>
        <w:fldChar w:fldCharType="begin"/>
      </w:r>
      <w:r w:rsidR="001D7745">
        <w:rPr>
          <w:noProof/>
        </w:rPr>
        <w:instrText xml:space="preserve"> SEQ Figure \* ARABIC \s 1 </w:instrText>
      </w:r>
      <w:r w:rsidR="001D7745">
        <w:rPr>
          <w:noProof/>
        </w:rPr>
        <w:fldChar w:fldCharType="separate"/>
      </w:r>
      <w:r w:rsidR="00A33BE7">
        <w:rPr>
          <w:noProof/>
        </w:rPr>
        <w:t>2</w:t>
      </w:r>
      <w:r w:rsidR="001D7745">
        <w:rPr>
          <w:noProof/>
        </w:rPr>
        <w:fldChar w:fldCharType="end"/>
      </w:r>
      <w:r>
        <w:t>: Examples (2 snapshots) of the channel impulse response for LOS</w:t>
      </w:r>
    </w:p>
    <w:p w14:paraId="52E10811" w14:textId="77777777" w:rsidR="007C08F7" w:rsidRPr="002321EE" w:rsidRDefault="007C08F7" w:rsidP="007C08F7">
      <w:pPr>
        <w:jc w:val="center"/>
      </w:pPr>
    </w:p>
    <w:p w14:paraId="30BD0EAE" w14:textId="6F70A28A" w:rsidR="007C08F7" w:rsidRDefault="007C08F7" w:rsidP="007C08F7">
      <w:pPr>
        <w:ind w:left="1701" w:hanging="1701"/>
        <w:rPr>
          <w:b/>
        </w:rPr>
      </w:pPr>
      <w:r>
        <w:rPr>
          <w:b/>
        </w:rPr>
        <w:t>Observation 3</w:t>
      </w:r>
      <w:r w:rsidRPr="0086563D">
        <w:rPr>
          <w:b/>
        </w:rPr>
        <w:t xml:space="preserve">: </w:t>
      </w:r>
      <w:r>
        <w:rPr>
          <w:b/>
        </w:rPr>
        <w:tab/>
      </w:r>
      <w:r w:rsidR="00F1415A">
        <w:rPr>
          <w:b/>
        </w:rPr>
        <w:t>T</w:t>
      </w:r>
      <w:r>
        <w:rPr>
          <w:b/>
        </w:rPr>
        <w:t xml:space="preserve">he </w:t>
      </w:r>
      <w:r w:rsidR="00F1415A">
        <w:rPr>
          <w:b/>
        </w:rPr>
        <w:t>parameter sets for LOS/NLOS are either</w:t>
      </w:r>
      <w:r>
        <w:rPr>
          <w:b/>
        </w:rPr>
        <w:t xml:space="preserve"> </w:t>
      </w:r>
      <w:r w:rsidR="003A6777">
        <w:rPr>
          <w:b/>
        </w:rPr>
        <w:t>oversimplified</w:t>
      </w:r>
      <w:r w:rsidR="00F1415A">
        <w:rPr>
          <w:b/>
        </w:rPr>
        <w:t xml:space="preserve"> or </w:t>
      </w:r>
      <w:r w:rsidR="003125EA">
        <w:rPr>
          <w:b/>
        </w:rPr>
        <w:t xml:space="preserve">the </w:t>
      </w:r>
      <w:proofErr w:type="spellStart"/>
      <w:r w:rsidR="00D16544">
        <w:rPr>
          <w:b/>
        </w:rPr>
        <w:t>ToA</w:t>
      </w:r>
      <w:proofErr w:type="spellEnd"/>
      <w:r w:rsidR="00D16544">
        <w:rPr>
          <w:b/>
        </w:rPr>
        <w:t xml:space="preserve"> error is mainly defined by the probability density functions of the delay of the first NLOS cluster. Scenarios with reflections or diffraction of the signal at objects close to the UE are not covered. </w:t>
      </w:r>
    </w:p>
    <w:p w14:paraId="5FE8E7D9" w14:textId="04868DE9" w:rsidR="007C08F7" w:rsidRDefault="00E26126" w:rsidP="007C08F7">
      <w:pPr>
        <w:ind w:left="1701" w:hanging="1701"/>
        <w:rPr>
          <w:b/>
        </w:rPr>
      </w:pPr>
      <w:r>
        <w:rPr>
          <w:b/>
        </w:rPr>
        <w:t>Proposal 3</w:t>
      </w:r>
      <w:r w:rsidR="007C08F7">
        <w:rPr>
          <w:b/>
        </w:rPr>
        <w:t xml:space="preserve">: </w:t>
      </w:r>
      <w:r w:rsidR="007C08F7">
        <w:rPr>
          <w:b/>
        </w:rPr>
        <w:tab/>
      </w:r>
      <w:r>
        <w:rPr>
          <w:b/>
        </w:rPr>
        <w:t xml:space="preserve">Introduce a parameter set covering OLOS (obstructed LOS) scenarios. </w:t>
      </w:r>
    </w:p>
    <w:p w14:paraId="592D840C" w14:textId="422FA596" w:rsidR="000E2EF2" w:rsidRDefault="000E2EF2">
      <w:pPr>
        <w:autoSpaceDE/>
        <w:autoSpaceDN/>
        <w:adjustRightInd/>
        <w:snapToGrid/>
        <w:spacing w:after="0"/>
        <w:jc w:val="left"/>
        <w:rPr>
          <w:b/>
        </w:rPr>
      </w:pPr>
      <w:r>
        <w:rPr>
          <w:b/>
        </w:rPr>
        <w:br w:type="page"/>
      </w:r>
    </w:p>
    <w:p w14:paraId="38F0548B" w14:textId="77777777" w:rsidR="000E2EF2" w:rsidRPr="004E4407" w:rsidRDefault="000E2EF2" w:rsidP="007C08F7">
      <w:pPr>
        <w:ind w:left="1701" w:hanging="1701"/>
        <w:rPr>
          <w:b/>
        </w:rPr>
      </w:pPr>
    </w:p>
    <w:p w14:paraId="6C46AED8" w14:textId="15220309" w:rsidR="007C08F7" w:rsidRDefault="00E26126" w:rsidP="00E26126">
      <w:pPr>
        <w:pStyle w:val="berschrift1"/>
      </w:pPr>
      <w:r>
        <w:t xml:space="preserve">Conclusions </w:t>
      </w:r>
    </w:p>
    <w:p w14:paraId="0F2FF3CE" w14:textId="26C40897" w:rsidR="000E2EF2" w:rsidRPr="00DC7B4B" w:rsidRDefault="000E2EF2" w:rsidP="000E2EF2">
      <w:r w:rsidRPr="00DC7B4B">
        <w:t xml:space="preserve">In this contribution, considerations </w:t>
      </w:r>
      <w:r w:rsidRPr="00DC7B4B">
        <w:t>on ch</w:t>
      </w:r>
      <w:r w:rsidRPr="00DC7B4B">
        <w:t>annel model requirements for positioning</w:t>
      </w:r>
      <w:r>
        <w:t xml:space="preserve"> </w:t>
      </w:r>
      <w:r w:rsidRPr="00DC7B4B">
        <w:t xml:space="preserve">are provided. The following </w:t>
      </w:r>
      <w:r>
        <w:t xml:space="preserve">observations and </w:t>
      </w:r>
      <w:r w:rsidRPr="00DC7B4B">
        <w:t>proposals are given.</w:t>
      </w:r>
    </w:p>
    <w:p w14:paraId="5109C7A6" w14:textId="77777777" w:rsidR="00257E85" w:rsidRDefault="00257E85" w:rsidP="00257E85">
      <w:pPr>
        <w:ind w:left="1701" w:hanging="1701"/>
        <w:rPr>
          <w:b/>
        </w:rPr>
      </w:pPr>
    </w:p>
    <w:p w14:paraId="7F3CFE66" w14:textId="77777777" w:rsidR="00257E85" w:rsidRDefault="00257E85" w:rsidP="00257E85">
      <w:pPr>
        <w:ind w:left="1701" w:hanging="1701"/>
        <w:rPr>
          <w:b/>
        </w:rPr>
      </w:pPr>
      <w:r w:rsidRPr="0086563D">
        <w:rPr>
          <w:b/>
        </w:rPr>
        <w:t xml:space="preserve">Observation 1: </w:t>
      </w:r>
      <w:r>
        <w:rPr>
          <w:b/>
        </w:rPr>
        <w:tab/>
      </w:r>
      <w:r w:rsidRPr="0086563D">
        <w:rPr>
          <w:b/>
        </w:rPr>
        <w:t>The parameters relevant for positioning are not well</w:t>
      </w:r>
      <w:r>
        <w:rPr>
          <w:b/>
        </w:rPr>
        <w:t xml:space="preserve"> </w:t>
      </w:r>
      <w:r w:rsidRPr="0086563D">
        <w:rPr>
          <w:b/>
        </w:rPr>
        <w:t>covered by the existing 3GPP model as defined by TR38.901</w:t>
      </w:r>
      <w:r>
        <w:rPr>
          <w:b/>
        </w:rPr>
        <w:t>.</w:t>
      </w:r>
    </w:p>
    <w:p w14:paraId="0EE2C04C" w14:textId="77777777" w:rsidR="00257E85" w:rsidRDefault="00257E85" w:rsidP="00257E85">
      <w:pPr>
        <w:ind w:left="1701" w:hanging="1701"/>
        <w:rPr>
          <w:b/>
        </w:rPr>
      </w:pPr>
      <w:r>
        <w:rPr>
          <w:b/>
        </w:rPr>
        <w:t>Observation 2</w:t>
      </w:r>
      <w:r w:rsidRPr="0086563D">
        <w:rPr>
          <w:b/>
        </w:rPr>
        <w:t xml:space="preserve">: </w:t>
      </w:r>
      <w:r>
        <w:rPr>
          <w:b/>
        </w:rPr>
        <w:tab/>
        <w:t xml:space="preserve">3GPP channel models do not offer a direct definition of the statistical distribution of the delay of the first arriving signal. </w:t>
      </w:r>
    </w:p>
    <w:p w14:paraId="7991EC19" w14:textId="77777777" w:rsidR="00257E85" w:rsidRDefault="00257E85" w:rsidP="00257E85">
      <w:pPr>
        <w:ind w:left="1701" w:hanging="1701"/>
        <w:rPr>
          <w:b/>
        </w:rPr>
      </w:pPr>
      <w:r>
        <w:rPr>
          <w:b/>
        </w:rPr>
        <w:t>Observation 3</w:t>
      </w:r>
      <w:r w:rsidRPr="0086563D">
        <w:rPr>
          <w:b/>
        </w:rPr>
        <w:t xml:space="preserve">: </w:t>
      </w:r>
      <w:r>
        <w:rPr>
          <w:b/>
        </w:rPr>
        <w:tab/>
        <w:t xml:space="preserve">The parameter sets for LOS/NLOS are either oversimplified or the </w:t>
      </w:r>
      <w:proofErr w:type="spellStart"/>
      <w:r>
        <w:rPr>
          <w:b/>
        </w:rPr>
        <w:t>ToA</w:t>
      </w:r>
      <w:proofErr w:type="spellEnd"/>
      <w:r>
        <w:rPr>
          <w:b/>
        </w:rPr>
        <w:t xml:space="preserve"> error is mainly defined by the probability density functions of the delay of the first NLOS cluster. Scenarios with reflections or diffraction of the signal at objects close to the UE are not covered. </w:t>
      </w:r>
    </w:p>
    <w:p w14:paraId="498A495E" w14:textId="77777777" w:rsidR="000E2EF2" w:rsidRDefault="000E2EF2" w:rsidP="00257E85">
      <w:pPr>
        <w:ind w:left="1701" w:hanging="1701"/>
        <w:rPr>
          <w:b/>
        </w:rPr>
      </w:pPr>
    </w:p>
    <w:p w14:paraId="23F66EE4" w14:textId="77777777" w:rsidR="00257E85" w:rsidRDefault="00257E85" w:rsidP="00257E85">
      <w:pPr>
        <w:ind w:left="1701" w:hanging="1701"/>
        <w:rPr>
          <w:b/>
        </w:rPr>
      </w:pPr>
      <w:r>
        <w:rPr>
          <w:b/>
        </w:rPr>
        <w:t xml:space="preserve">Proposal 1: </w:t>
      </w:r>
      <w:r>
        <w:rPr>
          <w:b/>
        </w:rPr>
        <w:tab/>
        <w:t>Study complementary modeling elements supporting the (better) adjustment of parameters relevant for positioning.</w:t>
      </w:r>
    </w:p>
    <w:p w14:paraId="7A69CCC6" w14:textId="77777777" w:rsidR="00257E85" w:rsidRDefault="00257E85" w:rsidP="00257E85">
      <w:pPr>
        <w:ind w:left="1701" w:hanging="1701"/>
        <w:rPr>
          <w:b/>
        </w:rPr>
      </w:pPr>
      <w:r>
        <w:rPr>
          <w:b/>
        </w:rPr>
        <w:t xml:space="preserve">Proposal 2: </w:t>
      </w:r>
      <w:r>
        <w:rPr>
          <w:b/>
        </w:rPr>
        <w:tab/>
        <w:t>Introduce a second set of parameters defining the properties of the “early cluster”.</w:t>
      </w:r>
    </w:p>
    <w:p w14:paraId="6E1B7357" w14:textId="77777777" w:rsidR="00257E85" w:rsidRDefault="00257E85" w:rsidP="00257E85">
      <w:pPr>
        <w:ind w:left="1701" w:hanging="1701"/>
        <w:rPr>
          <w:b/>
        </w:rPr>
      </w:pPr>
      <w:r>
        <w:rPr>
          <w:b/>
        </w:rPr>
        <w:t xml:space="preserve">Proposal 3: </w:t>
      </w:r>
      <w:r>
        <w:rPr>
          <w:b/>
        </w:rPr>
        <w:tab/>
        <w:t xml:space="preserve">Introduce a parameter set covering OLOS (obstructed LOS) scenarios. </w:t>
      </w:r>
    </w:p>
    <w:p w14:paraId="24939EB5" w14:textId="77777777" w:rsidR="009A570C" w:rsidRPr="004E4407" w:rsidRDefault="009A570C" w:rsidP="00257E85">
      <w:pPr>
        <w:ind w:left="1701" w:hanging="1701"/>
        <w:rPr>
          <w:b/>
        </w:rPr>
      </w:pPr>
    </w:p>
    <w:p w14:paraId="05670EEF" w14:textId="078A6F42" w:rsidR="00590EB6" w:rsidRDefault="00590EB6" w:rsidP="00590EB6">
      <w:pPr>
        <w:pStyle w:val="berschrift1"/>
      </w:pPr>
      <w:r>
        <w:t>References</w:t>
      </w:r>
    </w:p>
    <w:p w14:paraId="733D1CE7" w14:textId="77777777" w:rsidR="00590EB6" w:rsidRDefault="00590EB6" w:rsidP="00590EB6">
      <w:pPr>
        <w:rPr>
          <w:kern w:val="2"/>
          <w:lang w:eastAsia="zh-CN"/>
        </w:rPr>
      </w:pPr>
      <w:r>
        <w:rPr>
          <w:kern w:val="2"/>
          <w:lang w:eastAsia="zh-CN"/>
        </w:rPr>
        <w:t xml:space="preserve">[1] 3GPP </w:t>
      </w:r>
      <w:r w:rsidRPr="00824027">
        <w:rPr>
          <w:kern w:val="2"/>
          <w:lang w:eastAsia="zh-CN"/>
        </w:rPr>
        <w:t>RP-190752</w:t>
      </w:r>
      <w:r>
        <w:rPr>
          <w:kern w:val="2"/>
          <w:lang w:eastAsia="zh-CN"/>
        </w:rPr>
        <w:t>,</w:t>
      </w:r>
      <w:r w:rsidRPr="00824027">
        <w:rPr>
          <w:kern w:val="2"/>
          <w:lang w:eastAsia="zh-CN"/>
        </w:rPr>
        <w:t xml:space="preserve"> </w:t>
      </w:r>
      <w:r w:rsidRPr="004D4695">
        <w:rPr>
          <w:kern w:val="2"/>
          <w:lang w:eastAsia="zh-CN"/>
        </w:rPr>
        <w:t>“</w:t>
      </w:r>
      <w:r w:rsidRPr="00824027">
        <w:rPr>
          <w:kern w:val="2"/>
          <w:lang w:eastAsia="zh-CN"/>
        </w:rPr>
        <w:t>New WID: NR Positioning Support”</w:t>
      </w:r>
      <w:r>
        <w:rPr>
          <w:kern w:val="2"/>
          <w:lang w:eastAsia="zh-CN"/>
        </w:rPr>
        <w:t xml:space="preserve">, </w:t>
      </w:r>
      <w:r w:rsidRPr="00137A70">
        <w:rPr>
          <w:kern w:val="2"/>
          <w:lang w:eastAsia="zh-CN"/>
        </w:rPr>
        <w:t>Shenzhen, China, 2019-03.</w:t>
      </w:r>
    </w:p>
    <w:p w14:paraId="0A8ABD3C" w14:textId="77777777" w:rsidR="00590EB6" w:rsidRDefault="00590EB6" w:rsidP="00590EB6">
      <w:r>
        <w:rPr>
          <w:kern w:val="2"/>
          <w:lang w:eastAsia="zh-CN"/>
        </w:rPr>
        <w:t>[2] 3GPP TR 38.855,</w:t>
      </w:r>
      <w:r w:rsidRPr="00824027">
        <w:rPr>
          <w:kern w:val="2"/>
          <w:lang w:eastAsia="zh-CN"/>
        </w:rPr>
        <w:t xml:space="preserve"> </w:t>
      </w:r>
      <w:r w:rsidRPr="004D4695">
        <w:rPr>
          <w:kern w:val="2"/>
          <w:lang w:eastAsia="zh-CN"/>
        </w:rPr>
        <w:t>“</w:t>
      </w:r>
      <w:r>
        <w:rPr>
          <w:rFonts w:hint="eastAsia"/>
        </w:rPr>
        <w:t>Study on NR Positioning Support</w:t>
      </w:r>
      <w:r w:rsidRPr="004D4695">
        <w:t xml:space="preserve">”, </w:t>
      </w:r>
      <w:r>
        <w:t>(V1</w:t>
      </w:r>
      <w:r w:rsidRPr="004D4695">
        <w:t>.</w:t>
      </w:r>
      <w:r>
        <w:t>1</w:t>
      </w:r>
      <w:r w:rsidRPr="004D4695">
        <w:t>.0).</w:t>
      </w:r>
    </w:p>
    <w:p w14:paraId="406D2BA5" w14:textId="77D46F87" w:rsidR="00EB5D9C" w:rsidRDefault="00EB5D9C" w:rsidP="00590EB6">
      <w:r>
        <w:t>[3] R1-1811466 – Channel Model Considerations for NR Positioning (RAN1#94bis)</w:t>
      </w:r>
    </w:p>
    <w:p w14:paraId="3E5B6175" w14:textId="2D4CBEA4" w:rsidR="00EB5D9C" w:rsidRDefault="00EB5D9C" w:rsidP="00EB5D9C">
      <w:r>
        <w:t xml:space="preserve">[4] </w:t>
      </w:r>
      <w:r w:rsidRPr="002C0CDD">
        <w:t>3GPP TR 38.901, “Study on channel model for frequencies from 0.5 to 100 GHz”, Mar. 2017.</w:t>
      </w:r>
    </w:p>
    <w:p w14:paraId="2D1C2B3D" w14:textId="701A9C65" w:rsidR="00B30784" w:rsidRDefault="00B30784" w:rsidP="00B30784">
      <w:r>
        <w:t>[5] 3GPP R1-19XXXX, “</w:t>
      </w:r>
      <w:r w:rsidRPr="002D79A2">
        <w:t>Summary of email discussion on LOS probability</w:t>
      </w:r>
      <w:r>
        <w:t>”, Apr. 2019.</w:t>
      </w:r>
    </w:p>
    <w:p w14:paraId="4BC24268" w14:textId="675DEFB1" w:rsidR="002D79A2" w:rsidRDefault="002D79A2" w:rsidP="002D79A2">
      <w:r>
        <w:t xml:space="preserve">[6] </w:t>
      </w:r>
      <w:r w:rsidR="00F14D2E">
        <w:t>3GPP R1-19XXXX, “</w:t>
      </w:r>
      <w:r w:rsidR="00F14D2E" w:rsidRPr="002D79A2">
        <w:t>Summary of email discussion on fast fading modelling and parameters</w:t>
      </w:r>
      <w:r w:rsidR="00F14D2E">
        <w:t>”, Apr. 2019.</w:t>
      </w:r>
    </w:p>
    <w:p w14:paraId="78FE67BB" w14:textId="77777777" w:rsidR="00500589" w:rsidRDefault="00500589" w:rsidP="00500589">
      <w:r>
        <w:t>[7] 3GPP R1-19XXXX, “</w:t>
      </w:r>
      <w:r w:rsidRPr="002D79A2">
        <w:t>Summary of email discussion on additional modelling components</w:t>
      </w:r>
      <w:r>
        <w:t>”, Apr. 2019.</w:t>
      </w:r>
    </w:p>
    <w:p w14:paraId="1EFC2FCB" w14:textId="02A86B36" w:rsidR="002D79A2" w:rsidRDefault="002D79A2" w:rsidP="00500589">
      <w:r>
        <w:t>[</w:t>
      </w:r>
      <w:r w:rsidR="00500589">
        <w:t>8</w:t>
      </w:r>
      <w:r>
        <w:t xml:space="preserve">] </w:t>
      </w:r>
      <w:r w:rsidR="00F14D2E">
        <w:t>3GPP R1-19XXXX, “</w:t>
      </w:r>
      <w:r w:rsidR="00F14D2E" w:rsidRPr="002D79A2">
        <w:t>Summary of email discussion on scenario description</w:t>
      </w:r>
      <w:r w:rsidR="00F14D2E">
        <w:t>”, Apr. 2019.</w:t>
      </w:r>
    </w:p>
    <w:p w14:paraId="40006558" w14:textId="0B43D3A6" w:rsidR="00575C51" w:rsidRDefault="00EB5D9C" w:rsidP="00B30784">
      <w:pPr>
        <w:rPr>
          <w:rStyle w:val="Hyperlink"/>
        </w:rPr>
      </w:pPr>
      <w:r>
        <w:t>[</w:t>
      </w:r>
      <w:r w:rsidR="002D79A2">
        <w:t>9</w:t>
      </w:r>
      <w:r w:rsidRPr="002C0CDD">
        <w:t>]</w:t>
      </w:r>
      <w:r>
        <w:t xml:space="preserve"> </w:t>
      </w:r>
      <w:hyperlink r:id="rId12" w:history="1">
        <w:r w:rsidRPr="00147F39">
          <w:rPr>
            <w:rStyle w:val="Hyperlink"/>
          </w:rPr>
          <w:t>http://quadriga-channel-model.de</w:t>
        </w:r>
      </w:hyperlink>
      <w:bookmarkEnd w:id="1"/>
      <w:bookmarkEnd w:id="2"/>
    </w:p>
    <w:p w14:paraId="015A2C69" w14:textId="74C7AA5E" w:rsidR="00257E85" w:rsidRPr="00F1415A" w:rsidRDefault="00257E85" w:rsidP="00B30784">
      <w:pPr>
        <w:rPr>
          <w:color w:val="0000FF"/>
          <w:u w:val="single"/>
        </w:rPr>
      </w:pPr>
      <w:r>
        <w:rPr>
          <w:rStyle w:val="Hyperlink"/>
        </w:rPr>
        <w:t>[10]</w:t>
      </w:r>
      <w:r w:rsidRPr="00257E85">
        <w:t xml:space="preserve"> </w:t>
      </w:r>
      <w:r>
        <w:t xml:space="preserve">Abbas </w:t>
      </w:r>
      <w:proofErr w:type="spellStart"/>
      <w:r>
        <w:t>Taimoor</w:t>
      </w:r>
      <w:proofErr w:type="spellEnd"/>
      <w:r>
        <w:t>,</w:t>
      </w:r>
      <w:r>
        <w:t xml:space="preserve"> “</w:t>
      </w:r>
      <w:r w:rsidRPr="00DC7B4B">
        <w:rPr>
          <w:iCs/>
        </w:rPr>
        <w:t xml:space="preserve">Measurement based channel characterization and modeling for vehicle-to-vehicle </w:t>
      </w:r>
      <w:proofErr w:type="gramStart"/>
      <w:r w:rsidRPr="00DC7B4B">
        <w:rPr>
          <w:iCs/>
        </w:rPr>
        <w:t>communications</w:t>
      </w:r>
      <w:r w:rsidRPr="00DC7B4B">
        <w:t xml:space="preserve"> </w:t>
      </w:r>
      <w:r w:rsidRPr="00257E85">
        <w:t>”</w:t>
      </w:r>
      <w:proofErr w:type="gramEnd"/>
      <w:r w:rsidRPr="00257E85">
        <w:t>,</w:t>
      </w:r>
      <w:r>
        <w:t xml:space="preserve"> </w:t>
      </w:r>
      <w:r>
        <w:t>Lund University, 2014</w:t>
      </w:r>
    </w:p>
    <w:sectPr w:rsidR="00257E85" w:rsidRPr="00F1415A"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4F62B5" w15:done="0"/>
  <w15:commentEx w15:paraId="08A71AB1" w15:done="0"/>
  <w15:commentEx w15:paraId="25BB74B6" w15:done="0"/>
  <w15:commentEx w15:paraId="665D21F0" w15:done="0"/>
  <w15:commentEx w15:paraId="4479155B" w15:done="0"/>
  <w15:commentEx w15:paraId="20945E0E" w15:done="0"/>
  <w15:commentEx w15:paraId="6B672FF2" w15:done="0"/>
  <w15:commentEx w15:paraId="182FC025" w15:done="0"/>
  <w15:commentEx w15:paraId="21ADB926" w15:done="0"/>
  <w15:commentEx w15:paraId="72F61AE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DFBDA" w14:textId="77777777" w:rsidR="00F1415A" w:rsidRDefault="00F1415A">
      <w:r>
        <w:separator/>
      </w:r>
    </w:p>
  </w:endnote>
  <w:endnote w:type="continuationSeparator" w:id="0">
    <w:p w14:paraId="2068FAB6" w14:textId="77777777" w:rsidR="00F1415A" w:rsidRDefault="00F1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81760" w14:textId="77777777" w:rsidR="00F1415A" w:rsidRDefault="00F1415A">
      <w:r>
        <w:separator/>
      </w:r>
    </w:p>
  </w:footnote>
  <w:footnote w:type="continuationSeparator" w:id="0">
    <w:p w14:paraId="358B49B9" w14:textId="77777777" w:rsidR="00F1415A" w:rsidRDefault="00F14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C7D"/>
    <w:multiLevelType w:val="hybridMultilevel"/>
    <w:tmpl w:val="543615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A0521AF"/>
    <w:multiLevelType w:val="hybridMultilevel"/>
    <w:tmpl w:val="BE823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BD357A7"/>
    <w:multiLevelType w:val="hybridMultilevel"/>
    <w:tmpl w:val="BC1AE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4F4A48"/>
    <w:multiLevelType w:val="hybridMultilevel"/>
    <w:tmpl w:val="E91437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5B3E21"/>
    <w:multiLevelType w:val="hybridMultilevel"/>
    <w:tmpl w:val="72F0BEE8"/>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nsid w:val="103F6CB5"/>
    <w:multiLevelType w:val="hybridMultilevel"/>
    <w:tmpl w:val="59F8D9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13F52C4"/>
    <w:multiLevelType w:val="hybridMultilevel"/>
    <w:tmpl w:val="CE123C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4577DEA"/>
    <w:multiLevelType w:val="hybridMultilevel"/>
    <w:tmpl w:val="ACFA8C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A7C3E59"/>
    <w:multiLevelType w:val="hybridMultilevel"/>
    <w:tmpl w:val="242AB328"/>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9">
    <w:nsid w:val="1EE74C09"/>
    <w:multiLevelType w:val="hybridMultilevel"/>
    <w:tmpl w:val="575A79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09F3056"/>
    <w:multiLevelType w:val="hybridMultilevel"/>
    <w:tmpl w:val="0812E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22A6511"/>
    <w:multiLevelType w:val="hybridMultilevel"/>
    <w:tmpl w:val="275EA31E"/>
    <w:lvl w:ilvl="0" w:tplc="87A67D80">
      <w:start w:val="2"/>
      <w:numFmt w:val="bullet"/>
      <w:lvlText w:val="-"/>
      <w:lvlJc w:val="left"/>
      <w:pPr>
        <w:ind w:left="785"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93E5B3A"/>
    <w:multiLevelType w:val="hybridMultilevel"/>
    <w:tmpl w:val="FA645934"/>
    <w:lvl w:ilvl="0" w:tplc="04070001">
      <w:start w:val="1"/>
      <w:numFmt w:val="bullet"/>
      <w:lvlText w:val=""/>
      <w:lvlJc w:val="left"/>
      <w:pPr>
        <w:ind w:left="771" w:hanging="360"/>
      </w:pPr>
      <w:rPr>
        <w:rFonts w:ascii="Symbol" w:hAnsi="Symbol" w:hint="default"/>
      </w:rPr>
    </w:lvl>
    <w:lvl w:ilvl="1" w:tplc="04070003">
      <w:start w:val="1"/>
      <w:numFmt w:val="bullet"/>
      <w:lvlText w:val="o"/>
      <w:lvlJc w:val="left"/>
      <w:pPr>
        <w:ind w:left="1491" w:hanging="360"/>
      </w:pPr>
      <w:rPr>
        <w:rFonts w:ascii="Courier New" w:hAnsi="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13">
    <w:nsid w:val="2D4623C9"/>
    <w:multiLevelType w:val="hybridMultilevel"/>
    <w:tmpl w:val="1EB69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04E6C17"/>
    <w:multiLevelType w:val="hybridMultilevel"/>
    <w:tmpl w:val="1F8453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1D20A2B"/>
    <w:multiLevelType w:val="hybridMultilevel"/>
    <w:tmpl w:val="4A0E5CA2"/>
    <w:lvl w:ilvl="0" w:tplc="98BCE6F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C14516"/>
    <w:multiLevelType w:val="hybridMultilevel"/>
    <w:tmpl w:val="63B0B816"/>
    <w:lvl w:ilvl="0" w:tplc="87A67D80">
      <w:start w:val="2"/>
      <w:numFmt w:val="bullet"/>
      <w:lvlText w:val="-"/>
      <w:lvlJc w:val="left"/>
      <w:pPr>
        <w:ind w:left="785"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8">
    <w:nsid w:val="37AA390B"/>
    <w:multiLevelType w:val="hybridMultilevel"/>
    <w:tmpl w:val="B0985FEE"/>
    <w:lvl w:ilvl="0" w:tplc="BD1EC3D0">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4024717"/>
    <w:multiLevelType w:val="hybridMultilevel"/>
    <w:tmpl w:val="1C7878EC"/>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2">
    <w:nsid w:val="45021BBC"/>
    <w:multiLevelType w:val="hybridMultilevel"/>
    <w:tmpl w:val="3620BDEA"/>
    <w:lvl w:ilvl="0" w:tplc="FE2EAFC2">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B5066C"/>
    <w:multiLevelType w:val="hybridMultilevel"/>
    <w:tmpl w:val="09EA9D3C"/>
    <w:lvl w:ilvl="0" w:tplc="87A67D80">
      <w:start w:val="2"/>
      <w:numFmt w:val="bullet"/>
      <w:lvlText w:val="-"/>
      <w:lvlJc w:val="left"/>
      <w:pPr>
        <w:ind w:left="785" w:hanging="360"/>
      </w:pPr>
      <w:rPr>
        <w:rFonts w:ascii="Times New Roman" w:eastAsia="SimSun" w:hAnsi="Times New Roman" w:cs="Times New Roman" w:hint="default"/>
      </w:rPr>
    </w:lvl>
    <w:lvl w:ilvl="1" w:tplc="04070003" w:tentative="1">
      <w:start w:val="1"/>
      <w:numFmt w:val="bullet"/>
      <w:lvlText w:val="o"/>
      <w:lvlJc w:val="left"/>
      <w:pPr>
        <w:ind w:left="1505" w:hanging="360"/>
      </w:pPr>
      <w:rPr>
        <w:rFonts w:ascii="Courier New" w:hAnsi="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4">
    <w:nsid w:val="49256228"/>
    <w:multiLevelType w:val="hybridMultilevel"/>
    <w:tmpl w:val="AA4481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5">
    <w:nsid w:val="4BBD5872"/>
    <w:multiLevelType w:val="hybridMultilevel"/>
    <w:tmpl w:val="6F14D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E05861"/>
    <w:multiLevelType w:val="hybridMultilevel"/>
    <w:tmpl w:val="DF7C4D7A"/>
    <w:lvl w:ilvl="0" w:tplc="B6B49258">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0576E37"/>
    <w:multiLevelType w:val="hybridMultilevel"/>
    <w:tmpl w:val="FF4803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nsid w:val="57006DE3"/>
    <w:multiLevelType w:val="hybridMultilevel"/>
    <w:tmpl w:val="EFF40D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1">
    <w:nsid w:val="5CA43B90"/>
    <w:multiLevelType w:val="hybridMultilevel"/>
    <w:tmpl w:val="82A8C730"/>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2">
    <w:nsid w:val="5F3B1ACE"/>
    <w:multiLevelType w:val="hybridMultilevel"/>
    <w:tmpl w:val="EB1E92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62D97BC9"/>
    <w:multiLevelType w:val="hybridMultilevel"/>
    <w:tmpl w:val="3DCC38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E41342"/>
    <w:multiLevelType w:val="hybridMultilevel"/>
    <w:tmpl w:val="E61E8C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6C0F3E06"/>
    <w:multiLevelType w:val="hybridMultilevel"/>
    <w:tmpl w:val="ABE4DAA2"/>
    <w:lvl w:ilvl="0" w:tplc="87A67D80">
      <w:start w:val="2"/>
      <w:numFmt w:val="bullet"/>
      <w:lvlText w:val="-"/>
      <w:lvlJc w:val="left"/>
      <w:pPr>
        <w:ind w:left="785"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56C1099"/>
    <w:multiLevelType w:val="hybridMultilevel"/>
    <w:tmpl w:val="03FAC902"/>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7A003F3"/>
    <w:multiLevelType w:val="hybridMultilevel"/>
    <w:tmpl w:val="4D30BB5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D127BD0"/>
    <w:multiLevelType w:val="hybridMultilevel"/>
    <w:tmpl w:val="6F9405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D3644F7"/>
    <w:multiLevelType w:val="hybridMultilevel"/>
    <w:tmpl w:val="DA36D2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28"/>
  </w:num>
  <w:num w:numId="4">
    <w:abstractNumId w:val="30"/>
  </w:num>
  <w:num w:numId="5">
    <w:abstractNumId w:val="20"/>
  </w:num>
  <w:num w:numId="6">
    <w:abstractNumId w:val="34"/>
  </w:num>
  <w:num w:numId="7">
    <w:abstractNumId w:val="35"/>
  </w:num>
  <w:num w:numId="8">
    <w:abstractNumId w:val="8"/>
  </w:num>
  <w:num w:numId="9">
    <w:abstractNumId w:val="4"/>
  </w:num>
  <w:num w:numId="10">
    <w:abstractNumId w:val="9"/>
  </w:num>
  <w:num w:numId="11">
    <w:abstractNumId w:val="27"/>
  </w:num>
  <w:num w:numId="12">
    <w:abstractNumId w:val="14"/>
  </w:num>
  <w:num w:numId="13">
    <w:abstractNumId w:val="33"/>
  </w:num>
  <w:num w:numId="14">
    <w:abstractNumId w:val="13"/>
  </w:num>
  <w:num w:numId="15">
    <w:abstractNumId w:val="0"/>
  </w:num>
  <w:num w:numId="16">
    <w:abstractNumId w:val="7"/>
  </w:num>
  <w:num w:numId="17">
    <w:abstractNumId w:val="39"/>
  </w:num>
  <w:num w:numId="18">
    <w:abstractNumId w:val="6"/>
  </w:num>
  <w:num w:numId="19">
    <w:abstractNumId w:val="1"/>
  </w:num>
  <w:num w:numId="20">
    <w:abstractNumId w:val="40"/>
  </w:num>
  <w:num w:numId="21">
    <w:abstractNumId w:val="29"/>
  </w:num>
  <w:num w:numId="22">
    <w:abstractNumId w:val="31"/>
  </w:num>
  <w:num w:numId="23">
    <w:abstractNumId w:val="15"/>
  </w:num>
  <w:num w:numId="24">
    <w:abstractNumId w:val="22"/>
  </w:num>
  <w:num w:numId="25">
    <w:abstractNumId w:val="2"/>
  </w:num>
  <w:num w:numId="26">
    <w:abstractNumId w:val="10"/>
  </w:num>
  <w:num w:numId="27">
    <w:abstractNumId w:val="23"/>
  </w:num>
  <w:num w:numId="28">
    <w:abstractNumId w:val="36"/>
  </w:num>
  <w:num w:numId="29">
    <w:abstractNumId w:val="16"/>
  </w:num>
  <w:num w:numId="30">
    <w:abstractNumId w:val="11"/>
  </w:num>
  <w:num w:numId="31">
    <w:abstractNumId w:val="24"/>
  </w:num>
  <w:num w:numId="32">
    <w:abstractNumId w:val="37"/>
  </w:num>
  <w:num w:numId="33">
    <w:abstractNumId w:val="21"/>
    <w:lvlOverride w:ilvl="0">
      <w:startOverride w:val="1"/>
    </w:lvlOverride>
    <w:lvlOverride w:ilvl="1"/>
    <w:lvlOverride w:ilvl="2"/>
    <w:lvlOverride w:ilvl="3"/>
    <w:lvlOverride w:ilvl="4"/>
    <w:lvlOverride w:ilvl="5"/>
    <w:lvlOverride w:ilvl="6"/>
    <w:lvlOverride w:ilvl="7"/>
    <w:lvlOverride w:ilvl="8"/>
  </w:num>
  <w:num w:numId="34">
    <w:abstractNumId w:val="25"/>
  </w:num>
  <w:num w:numId="35">
    <w:abstractNumId w:val="21"/>
  </w:num>
  <w:num w:numId="36">
    <w:abstractNumId w:val="5"/>
  </w:num>
  <w:num w:numId="37">
    <w:abstractNumId w:val="38"/>
  </w:num>
  <w:num w:numId="38">
    <w:abstractNumId w:val="12"/>
  </w:num>
  <w:num w:numId="39">
    <w:abstractNumId w:val="32"/>
  </w:num>
  <w:num w:numId="40">
    <w:abstractNumId w:val="3"/>
  </w:num>
  <w:num w:numId="41">
    <w:abstractNumId w:val="26"/>
  </w:num>
  <w:num w:numId="42">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e, Norbert">
    <w15:presenceInfo w15:providerId="AD" w15:userId="S-1-5-21-2133556540-201030058-1543859470-1422"/>
  </w15:person>
  <w15:person w15:author="Hadaschik, Niels">
    <w15:presenceInfo w15:providerId="AD" w15:userId="S-1-5-21-2133556540-201030058-1543859470-1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07F84"/>
    <w:rsid w:val="00010817"/>
    <w:rsid w:val="000109E6"/>
    <w:rsid w:val="00011E15"/>
    <w:rsid w:val="00011F67"/>
    <w:rsid w:val="00012862"/>
    <w:rsid w:val="000128E6"/>
    <w:rsid w:val="00012F84"/>
    <w:rsid w:val="00015EFB"/>
    <w:rsid w:val="000165E2"/>
    <w:rsid w:val="000172BE"/>
    <w:rsid w:val="00017D8A"/>
    <w:rsid w:val="00020107"/>
    <w:rsid w:val="00021E1E"/>
    <w:rsid w:val="00022F46"/>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C57"/>
    <w:rsid w:val="00042098"/>
    <w:rsid w:val="0004285C"/>
    <w:rsid w:val="000434B7"/>
    <w:rsid w:val="000435E4"/>
    <w:rsid w:val="0004473D"/>
    <w:rsid w:val="00046796"/>
    <w:rsid w:val="000467FD"/>
    <w:rsid w:val="00046AAF"/>
    <w:rsid w:val="00047180"/>
    <w:rsid w:val="00047225"/>
    <w:rsid w:val="00047E60"/>
    <w:rsid w:val="00051492"/>
    <w:rsid w:val="00052AD2"/>
    <w:rsid w:val="000530DF"/>
    <w:rsid w:val="00053E96"/>
    <w:rsid w:val="00053FE5"/>
    <w:rsid w:val="000545CC"/>
    <w:rsid w:val="00054E0C"/>
    <w:rsid w:val="00055074"/>
    <w:rsid w:val="0005541D"/>
    <w:rsid w:val="000565C8"/>
    <w:rsid w:val="00057DC8"/>
    <w:rsid w:val="000612E1"/>
    <w:rsid w:val="000614FE"/>
    <w:rsid w:val="00062C6F"/>
    <w:rsid w:val="00063167"/>
    <w:rsid w:val="00065D38"/>
    <w:rsid w:val="0006787B"/>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557F"/>
    <w:rsid w:val="00076097"/>
    <w:rsid w:val="00076541"/>
    <w:rsid w:val="000772F4"/>
    <w:rsid w:val="000776EB"/>
    <w:rsid w:val="00081F5B"/>
    <w:rsid w:val="000823B0"/>
    <w:rsid w:val="0008335B"/>
    <w:rsid w:val="00083379"/>
    <w:rsid w:val="00083587"/>
    <w:rsid w:val="00083838"/>
    <w:rsid w:val="00083B6A"/>
    <w:rsid w:val="00084E72"/>
    <w:rsid w:val="00085542"/>
    <w:rsid w:val="00085E04"/>
    <w:rsid w:val="00086128"/>
    <w:rsid w:val="00086800"/>
    <w:rsid w:val="0008686E"/>
    <w:rsid w:val="00087913"/>
    <w:rsid w:val="00087F47"/>
    <w:rsid w:val="000902DC"/>
    <w:rsid w:val="000911AE"/>
    <w:rsid w:val="00093697"/>
    <w:rsid w:val="00093D42"/>
    <w:rsid w:val="00093DD0"/>
    <w:rsid w:val="00094349"/>
    <w:rsid w:val="00094500"/>
    <w:rsid w:val="00094733"/>
    <w:rsid w:val="0009478C"/>
    <w:rsid w:val="00094A16"/>
    <w:rsid w:val="00094DE6"/>
    <w:rsid w:val="0009527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023"/>
    <w:rsid w:val="000B6E2C"/>
    <w:rsid w:val="000B76C5"/>
    <w:rsid w:val="000B7A10"/>
    <w:rsid w:val="000C0C84"/>
    <w:rsid w:val="000C0CAF"/>
    <w:rsid w:val="000C115D"/>
    <w:rsid w:val="000C122F"/>
    <w:rsid w:val="000C1535"/>
    <w:rsid w:val="000C252B"/>
    <w:rsid w:val="000C2FBD"/>
    <w:rsid w:val="000C30DD"/>
    <w:rsid w:val="000C3835"/>
    <w:rsid w:val="000C3B0C"/>
    <w:rsid w:val="000C422D"/>
    <w:rsid w:val="000C42F2"/>
    <w:rsid w:val="000C44C8"/>
    <w:rsid w:val="000C50C7"/>
    <w:rsid w:val="000C5F91"/>
    <w:rsid w:val="000C6025"/>
    <w:rsid w:val="000C60E1"/>
    <w:rsid w:val="000C6183"/>
    <w:rsid w:val="000C7906"/>
    <w:rsid w:val="000C7DBA"/>
    <w:rsid w:val="000D025C"/>
    <w:rsid w:val="000D0565"/>
    <w:rsid w:val="000D0E4E"/>
    <w:rsid w:val="000D113C"/>
    <w:rsid w:val="000D12D1"/>
    <w:rsid w:val="000D159A"/>
    <w:rsid w:val="000D1796"/>
    <w:rsid w:val="000D1B22"/>
    <w:rsid w:val="000D22CC"/>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8DF"/>
    <w:rsid w:val="000E1C53"/>
    <w:rsid w:val="000E233D"/>
    <w:rsid w:val="000E2EF2"/>
    <w:rsid w:val="000E3B22"/>
    <w:rsid w:val="000E5319"/>
    <w:rsid w:val="000E59A0"/>
    <w:rsid w:val="000E6074"/>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6156"/>
    <w:rsid w:val="00107779"/>
    <w:rsid w:val="001078C2"/>
    <w:rsid w:val="00107E1C"/>
    <w:rsid w:val="0011019A"/>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63AA"/>
    <w:rsid w:val="00130779"/>
    <w:rsid w:val="001307A1"/>
    <w:rsid w:val="001321D3"/>
    <w:rsid w:val="00133599"/>
    <w:rsid w:val="00133BF7"/>
    <w:rsid w:val="00134B88"/>
    <w:rsid w:val="001354BC"/>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D33"/>
    <w:rsid w:val="00157FC3"/>
    <w:rsid w:val="00160739"/>
    <w:rsid w:val="0016208E"/>
    <w:rsid w:val="0016271E"/>
    <w:rsid w:val="00162D7A"/>
    <w:rsid w:val="00164C5E"/>
    <w:rsid w:val="00164DAB"/>
    <w:rsid w:val="00165BBB"/>
    <w:rsid w:val="00165D06"/>
    <w:rsid w:val="0016613F"/>
    <w:rsid w:val="00166215"/>
    <w:rsid w:val="00166591"/>
    <w:rsid w:val="0016771A"/>
    <w:rsid w:val="00170C19"/>
    <w:rsid w:val="00171143"/>
    <w:rsid w:val="00171E75"/>
    <w:rsid w:val="00172864"/>
    <w:rsid w:val="00172B82"/>
    <w:rsid w:val="00172EFA"/>
    <w:rsid w:val="00173608"/>
    <w:rsid w:val="001745EC"/>
    <w:rsid w:val="001747B7"/>
    <w:rsid w:val="00175204"/>
    <w:rsid w:val="00175382"/>
    <w:rsid w:val="00175C30"/>
    <w:rsid w:val="00175F8C"/>
    <w:rsid w:val="00176016"/>
    <w:rsid w:val="001769B1"/>
    <w:rsid w:val="00177069"/>
    <w:rsid w:val="0017744B"/>
    <w:rsid w:val="00177B27"/>
    <w:rsid w:val="00177FC1"/>
    <w:rsid w:val="001815A2"/>
    <w:rsid w:val="0018162C"/>
    <w:rsid w:val="00181FC1"/>
    <w:rsid w:val="0018278A"/>
    <w:rsid w:val="00182C76"/>
    <w:rsid w:val="00183034"/>
    <w:rsid w:val="001830F7"/>
    <w:rsid w:val="001835C3"/>
    <w:rsid w:val="00183EE6"/>
    <w:rsid w:val="00184A9E"/>
    <w:rsid w:val="0018588A"/>
    <w:rsid w:val="00187252"/>
    <w:rsid w:val="00191C91"/>
    <w:rsid w:val="00192DD9"/>
    <w:rsid w:val="00194339"/>
    <w:rsid w:val="00194848"/>
    <w:rsid w:val="001958EA"/>
    <w:rsid w:val="00195E0E"/>
    <w:rsid w:val="001962D5"/>
    <w:rsid w:val="001A0558"/>
    <w:rsid w:val="001A1613"/>
    <w:rsid w:val="001A180D"/>
    <w:rsid w:val="001A1BAC"/>
    <w:rsid w:val="001A23CE"/>
    <w:rsid w:val="001A2C89"/>
    <w:rsid w:val="001A673E"/>
    <w:rsid w:val="001A7763"/>
    <w:rsid w:val="001B0290"/>
    <w:rsid w:val="001B1568"/>
    <w:rsid w:val="001B3964"/>
    <w:rsid w:val="001B4452"/>
    <w:rsid w:val="001B466C"/>
    <w:rsid w:val="001B4F34"/>
    <w:rsid w:val="001B52EC"/>
    <w:rsid w:val="001B554A"/>
    <w:rsid w:val="001B5980"/>
    <w:rsid w:val="001B612F"/>
    <w:rsid w:val="001B61F1"/>
    <w:rsid w:val="001B6564"/>
    <w:rsid w:val="001B691A"/>
    <w:rsid w:val="001C02D8"/>
    <w:rsid w:val="001C04E3"/>
    <w:rsid w:val="001C0E8B"/>
    <w:rsid w:val="001C1846"/>
    <w:rsid w:val="001C1957"/>
    <w:rsid w:val="001C2247"/>
    <w:rsid w:val="001C2378"/>
    <w:rsid w:val="001C3EE9"/>
    <w:rsid w:val="001C3FA4"/>
    <w:rsid w:val="001C3FD8"/>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745"/>
    <w:rsid w:val="001D780E"/>
    <w:rsid w:val="001E05C3"/>
    <w:rsid w:val="001E0AD3"/>
    <w:rsid w:val="001E36E4"/>
    <w:rsid w:val="001E379D"/>
    <w:rsid w:val="001E3A3C"/>
    <w:rsid w:val="001E4267"/>
    <w:rsid w:val="001E5C23"/>
    <w:rsid w:val="001E6D97"/>
    <w:rsid w:val="001E740F"/>
    <w:rsid w:val="001E7504"/>
    <w:rsid w:val="001E76DF"/>
    <w:rsid w:val="001F1308"/>
    <w:rsid w:val="001F1525"/>
    <w:rsid w:val="001F17A3"/>
    <w:rsid w:val="001F1BCE"/>
    <w:rsid w:val="001F1E87"/>
    <w:rsid w:val="001F1EB6"/>
    <w:rsid w:val="001F2B40"/>
    <w:rsid w:val="001F2E23"/>
    <w:rsid w:val="001F341F"/>
    <w:rsid w:val="001F3911"/>
    <w:rsid w:val="001F3F1A"/>
    <w:rsid w:val="001F4CB6"/>
    <w:rsid w:val="001F4CBD"/>
    <w:rsid w:val="001F4EC5"/>
    <w:rsid w:val="001F5545"/>
    <w:rsid w:val="001F5777"/>
    <w:rsid w:val="001F5937"/>
    <w:rsid w:val="001F59B5"/>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059A6"/>
    <w:rsid w:val="00210860"/>
    <w:rsid w:val="00210B6A"/>
    <w:rsid w:val="00210E18"/>
    <w:rsid w:val="00212018"/>
    <w:rsid w:val="00212502"/>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1EE"/>
    <w:rsid w:val="00232A90"/>
    <w:rsid w:val="00233BFD"/>
    <w:rsid w:val="002340AB"/>
    <w:rsid w:val="00234151"/>
    <w:rsid w:val="002347B7"/>
    <w:rsid w:val="00234F8C"/>
    <w:rsid w:val="00235542"/>
    <w:rsid w:val="00236603"/>
    <w:rsid w:val="002369B0"/>
    <w:rsid w:val="00236AD8"/>
    <w:rsid w:val="00236D66"/>
    <w:rsid w:val="00237362"/>
    <w:rsid w:val="00237DFE"/>
    <w:rsid w:val="002401F5"/>
    <w:rsid w:val="00240E54"/>
    <w:rsid w:val="00242248"/>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936"/>
    <w:rsid w:val="00257BF4"/>
    <w:rsid w:val="00257DA0"/>
    <w:rsid w:val="00257E85"/>
    <w:rsid w:val="00260003"/>
    <w:rsid w:val="0026035D"/>
    <w:rsid w:val="002606D6"/>
    <w:rsid w:val="00261714"/>
    <w:rsid w:val="00261C98"/>
    <w:rsid w:val="0026248E"/>
    <w:rsid w:val="00262914"/>
    <w:rsid w:val="002647BF"/>
    <w:rsid w:val="002647D5"/>
    <w:rsid w:val="00265032"/>
    <w:rsid w:val="002651FB"/>
    <w:rsid w:val="0026538C"/>
    <w:rsid w:val="00265781"/>
    <w:rsid w:val="00266B13"/>
    <w:rsid w:val="00270728"/>
    <w:rsid w:val="002708F7"/>
    <w:rsid w:val="00270BA9"/>
    <w:rsid w:val="00270D42"/>
    <w:rsid w:val="0027195D"/>
    <w:rsid w:val="002725AD"/>
    <w:rsid w:val="00272B03"/>
    <w:rsid w:val="00272DBF"/>
    <w:rsid w:val="002733E2"/>
    <w:rsid w:val="002750B1"/>
    <w:rsid w:val="00276A35"/>
    <w:rsid w:val="00277835"/>
    <w:rsid w:val="00280AB1"/>
    <w:rsid w:val="00283B16"/>
    <w:rsid w:val="00283FA2"/>
    <w:rsid w:val="00284BAE"/>
    <w:rsid w:val="00284C22"/>
    <w:rsid w:val="002859AF"/>
    <w:rsid w:val="00286A7C"/>
    <w:rsid w:val="00286AE7"/>
    <w:rsid w:val="00287243"/>
    <w:rsid w:val="00290647"/>
    <w:rsid w:val="00291385"/>
    <w:rsid w:val="00291422"/>
    <w:rsid w:val="0029237F"/>
    <w:rsid w:val="00292715"/>
    <w:rsid w:val="00293E57"/>
    <w:rsid w:val="002945D2"/>
    <w:rsid w:val="002947D1"/>
    <w:rsid w:val="002948DF"/>
    <w:rsid w:val="0029492F"/>
    <w:rsid w:val="00294D90"/>
    <w:rsid w:val="00295045"/>
    <w:rsid w:val="0029671E"/>
    <w:rsid w:val="002A0526"/>
    <w:rsid w:val="002A0C7B"/>
    <w:rsid w:val="002A116C"/>
    <w:rsid w:val="002A1E92"/>
    <w:rsid w:val="002A204D"/>
    <w:rsid w:val="002A233C"/>
    <w:rsid w:val="002A2616"/>
    <w:rsid w:val="002A26E1"/>
    <w:rsid w:val="002A368A"/>
    <w:rsid w:val="002A4065"/>
    <w:rsid w:val="002A445D"/>
    <w:rsid w:val="002A4BC6"/>
    <w:rsid w:val="002A59F0"/>
    <w:rsid w:val="002A6432"/>
    <w:rsid w:val="002A6F25"/>
    <w:rsid w:val="002A6FD3"/>
    <w:rsid w:val="002B0A7D"/>
    <w:rsid w:val="002B1A69"/>
    <w:rsid w:val="002B2723"/>
    <w:rsid w:val="002B293C"/>
    <w:rsid w:val="002B303A"/>
    <w:rsid w:val="002B538E"/>
    <w:rsid w:val="002B5DCA"/>
    <w:rsid w:val="002B6BDC"/>
    <w:rsid w:val="002B6C18"/>
    <w:rsid w:val="002B75B0"/>
    <w:rsid w:val="002B7786"/>
    <w:rsid w:val="002B7EAF"/>
    <w:rsid w:val="002C099C"/>
    <w:rsid w:val="002C0B74"/>
    <w:rsid w:val="002C0C8B"/>
    <w:rsid w:val="002C0CBB"/>
    <w:rsid w:val="002C0DAB"/>
    <w:rsid w:val="002C10A7"/>
    <w:rsid w:val="002C1201"/>
    <w:rsid w:val="002C1460"/>
    <w:rsid w:val="002C17E8"/>
    <w:rsid w:val="002C20F2"/>
    <w:rsid w:val="002C38B2"/>
    <w:rsid w:val="002C3A39"/>
    <w:rsid w:val="002C3F9C"/>
    <w:rsid w:val="002C5AFA"/>
    <w:rsid w:val="002C6DFF"/>
    <w:rsid w:val="002C79F2"/>
    <w:rsid w:val="002D0439"/>
    <w:rsid w:val="002D11B7"/>
    <w:rsid w:val="002D18F2"/>
    <w:rsid w:val="002D1F7C"/>
    <w:rsid w:val="002D3BBC"/>
    <w:rsid w:val="002D40E9"/>
    <w:rsid w:val="002D438A"/>
    <w:rsid w:val="002D5738"/>
    <w:rsid w:val="002D5E53"/>
    <w:rsid w:val="002D69BF"/>
    <w:rsid w:val="002D79A2"/>
    <w:rsid w:val="002E0319"/>
    <w:rsid w:val="002E179B"/>
    <w:rsid w:val="002E1C9E"/>
    <w:rsid w:val="002E1CA3"/>
    <w:rsid w:val="002E229B"/>
    <w:rsid w:val="002E257B"/>
    <w:rsid w:val="002E27F0"/>
    <w:rsid w:val="002E3C65"/>
    <w:rsid w:val="002E3F5B"/>
    <w:rsid w:val="002E4362"/>
    <w:rsid w:val="002E5AD1"/>
    <w:rsid w:val="002E63D9"/>
    <w:rsid w:val="002E640E"/>
    <w:rsid w:val="002E7204"/>
    <w:rsid w:val="002F074F"/>
    <w:rsid w:val="002F07A9"/>
    <w:rsid w:val="002F0C28"/>
    <w:rsid w:val="002F3CDE"/>
    <w:rsid w:val="002F5DD6"/>
    <w:rsid w:val="002F5FEA"/>
    <w:rsid w:val="002F63E7"/>
    <w:rsid w:val="002F6B4E"/>
    <w:rsid w:val="002F7BE3"/>
    <w:rsid w:val="002F7E6A"/>
    <w:rsid w:val="00300165"/>
    <w:rsid w:val="003010CF"/>
    <w:rsid w:val="00301A6F"/>
    <w:rsid w:val="00303440"/>
    <w:rsid w:val="00304D9B"/>
    <w:rsid w:val="00305B65"/>
    <w:rsid w:val="00305FF9"/>
    <w:rsid w:val="00306E5B"/>
    <w:rsid w:val="00306E6B"/>
    <w:rsid w:val="003100C8"/>
    <w:rsid w:val="00311161"/>
    <w:rsid w:val="00312400"/>
    <w:rsid w:val="003125EA"/>
    <w:rsid w:val="00312739"/>
    <w:rsid w:val="00312D10"/>
    <w:rsid w:val="00315442"/>
    <w:rsid w:val="003154BF"/>
    <w:rsid w:val="003178DA"/>
    <w:rsid w:val="00317DB8"/>
    <w:rsid w:val="00320618"/>
    <w:rsid w:val="0032100B"/>
    <w:rsid w:val="00321BD7"/>
    <w:rsid w:val="0032260F"/>
    <w:rsid w:val="003228DA"/>
    <w:rsid w:val="00323D6B"/>
    <w:rsid w:val="00324DF6"/>
    <w:rsid w:val="00326957"/>
    <w:rsid w:val="00326AE2"/>
    <w:rsid w:val="00327415"/>
    <w:rsid w:val="003302AF"/>
    <w:rsid w:val="00331426"/>
    <w:rsid w:val="0033171D"/>
    <w:rsid w:val="00331FC3"/>
    <w:rsid w:val="003336B3"/>
    <w:rsid w:val="00334D23"/>
    <w:rsid w:val="00335B75"/>
    <w:rsid w:val="00335D8C"/>
    <w:rsid w:val="00336072"/>
    <w:rsid w:val="003363A1"/>
    <w:rsid w:val="00337FB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762"/>
    <w:rsid w:val="003507C4"/>
    <w:rsid w:val="003519A1"/>
    <w:rsid w:val="00352480"/>
    <w:rsid w:val="00352A1A"/>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87AD8"/>
    <w:rsid w:val="00390017"/>
    <w:rsid w:val="003901A3"/>
    <w:rsid w:val="003903ED"/>
    <w:rsid w:val="0039072F"/>
    <w:rsid w:val="00393D48"/>
    <w:rsid w:val="003940CE"/>
    <w:rsid w:val="0039534B"/>
    <w:rsid w:val="00397C1D"/>
    <w:rsid w:val="003A1200"/>
    <w:rsid w:val="003A180F"/>
    <w:rsid w:val="003A18DD"/>
    <w:rsid w:val="003A20C8"/>
    <w:rsid w:val="003A2C29"/>
    <w:rsid w:val="003A2EC3"/>
    <w:rsid w:val="003A36F2"/>
    <w:rsid w:val="003A3D39"/>
    <w:rsid w:val="003A3EC7"/>
    <w:rsid w:val="003A40B4"/>
    <w:rsid w:val="003A55B5"/>
    <w:rsid w:val="003A5E88"/>
    <w:rsid w:val="003A6777"/>
    <w:rsid w:val="003A7834"/>
    <w:rsid w:val="003B0B5B"/>
    <w:rsid w:val="003B0E79"/>
    <w:rsid w:val="003B1036"/>
    <w:rsid w:val="003B1151"/>
    <w:rsid w:val="003B19A2"/>
    <w:rsid w:val="003B3575"/>
    <w:rsid w:val="003B438A"/>
    <w:rsid w:val="003B50BC"/>
    <w:rsid w:val="003B5A32"/>
    <w:rsid w:val="003B5D97"/>
    <w:rsid w:val="003B63A4"/>
    <w:rsid w:val="003B68FE"/>
    <w:rsid w:val="003B6D7D"/>
    <w:rsid w:val="003B70AD"/>
    <w:rsid w:val="003B775C"/>
    <w:rsid w:val="003B7D7E"/>
    <w:rsid w:val="003C1012"/>
    <w:rsid w:val="003C11C9"/>
    <w:rsid w:val="003C1229"/>
    <w:rsid w:val="003C1395"/>
    <w:rsid w:val="003C1FD4"/>
    <w:rsid w:val="003C213D"/>
    <w:rsid w:val="003C226D"/>
    <w:rsid w:val="003C25AD"/>
    <w:rsid w:val="003C2D21"/>
    <w:rsid w:val="003C502E"/>
    <w:rsid w:val="003C5E6B"/>
    <w:rsid w:val="003C7AD7"/>
    <w:rsid w:val="003D0FC3"/>
    <w:rsid w:val="003D1C03"/>
    <w:rsid w:val="003D2C1D"/>
    <w:rsid w:val="003D2C34"/>
    <w:rsid w:val="003D3DDD"/>
    <w:rsid w:val="003D3E4F"/>
    <w:rsid w:val="003D5CBF"/>
    <w:rsid w:val="003D66D2"/>
    <w:rsid w:val="003D7E12"/>
    <w:rsid w:val="003E0598"/>
    <w:rsid w:val="003E07AE"/>
    <w:rsid w:val="003E14FC"/>
    <w:rsid w:val="003E1815"/>
    <w:rsid w:val="003E2976"/>
    <w:rsid w:val="003E3B77"/>
    <w:rsid w:val="003E4858"/>
    <w:rsid w:val="003E4C7C"/>
    <w:rsid w:val="003E5041"/>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8A4"/>
    <w:rsid w:val="0040126E"/>
    <w:rsid w:val="004020D4"/>
    <w:rsid w:val="004021B6"/>
    <w:rsid w:val="0040426D"/>
    <w:rsid w:val="004047C4"/>
    <w:rsid w:val="0040570B"/>
    <w:rsid w:val="00405EDB"/>
    <w:rsid w:val="00405FB1"/>
    <w:rsid w:val="0040642A"/>
    <w:rsid w:val="00406460"/>
    <w:rsid w:val="00407494"/>
    <w:rsid w:val="00411B74"/>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1DCF"/>
    <w:rsid w:val="00422341"/>
    <w:rsid w:val="004233B9"/>
    <w:rsid w:val="00423641"/>
    <w:rsid w:val="0042388A"/>
    <w:rsid w:val="00423D69"/>
    <w:rsid w:val="00426266"/>
    <w:rsid w:val="00427213"/>
    <w:rsid w:val="00427F64"/>
    <w:rsid w:val="00430A2D"/>
    <w:rsid w:val="00430B48"/>
    <w:rsid w:val="00431429"/>
    <w:rsid w:val="00431505"/>
    <w:rsid w:val="00431AF0"/>
    <w:rsid w:val="0043213A"/>
    <w:rsid w:val="004330F4"/>
    <w:rsid w:val="00433590"/>
    <w:rsid w:val="0043393D"/>
    <w:rsid w:val="00434319"/>
    <w:rsid w:val="004344C7"/>
    <w:rsid w:val="00434C3A"/>
    <w:rsid w:val="00435274"/>
    <w:rsid w:val="004352AD"/>
    <w:rsid w:val="0043545D"/>
    <w:rsid w:val="00435FE2"/>
    <w:rsid w:val="00436E10"/>
    <w:rsid w:val="00436E2F"/>
    <w:rsid w:val="00436EAB"/>
    <w:rsid w:val="00437C91"/>
    <w:rsid w:val="00440D0D"/>
    <w:rsid w:val="00441146"/>
    <w:rsid w:val="004461D9"/>
    <w:rsid w:val="004469A7"/>
    <w:rsid w:val="00446AC6"/>
    <w:rsid w:val="0044759B"/>
    <w:rsid w:val="00447F54"/>
    <w:rsid w:val="00450B7E"/>
    <w:rsid w:val="0045136B"/>
    <w:rsid w:val="00451C7E"/>
    <w:rsid w:val="00452841"/>
    <w:rsid w:val="00453BB6"/>
    <w:rsid w:val="00453CAA"/>
    <w:rsid w:val="00455113"/>
    <w:rsid w:val="00456421"/>
    <w:rsid w:val="00456DAB"/>
    <w:rsid w:val="00457036"/>
    <w:rsid w:val="00457B26"/>
    <w:rsid w:val="00460C66"/>
    <w:rsid w:val="00460CC3"/>
    <w:rsid w:val="00460E86"/>
    <w:rsid w:val="004615B2"/>
    <w:rsid w:val="00462D08"/>
    <w:rsid w:val="004646B4"/>
    <w:rsid w:val="00464A88"/>
    <w:rsid w:val="004651A0"/>
    <w:rsid w:val="00466532"/>
    <w:rsid w:val="00466B2D"/>
    <w:rsid w:val="00467488"/>
    <w:rsid w:val="00467872"/>
    <w:rsid w:val="0047083E"/>
    <w:rsid w:val="00470EB5"/>
    <w:rsid w:val="00471C45"/>
    <w:rsid w:val="004720EB"/>
    <w:rsid w:val="0047286B"/>
    <w:rsid w:val="00472E27"/>
    <w:rsid w:val="00473F38"/>
    <w:rsid w:val="00474220"/>
    <w:rsid w:val="004745A3"/>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BF"/>
    <w:rsid w:val="004866D0"/>
    <w:rsid w:val="00486936"/>
    <w:rsid w:val="00486DFB"/>
    <w:rsid w:val="00490971"/>
    <w:rsid w:val="00490A6F"/>
    <w:rsid w:val="00493F7C"/>
    <w:rsid w:val="00494242"/>
    <w:rsid w:val="0049463E"/>
    <w:rsid w:val="00494E8E"/>
    <w:rsid w:val="004955BC"/>
    <w:rsid w:val="00495D63"/>
    <w:rsid w:val="0049648F"/>
    <w:rsid w:val="00496606"/>
    <w:rsid w:val="00496F05"/>
    <w:rsid w:val="00497370"/>
    <w:rsid w:val="00497D65"/>
    <w:rsid w:val="004A05B3"/>
    <w:rsid w:val="004A0822"/>
    <w:rsid w:val="004A0F39"/>
    <w:rsid w:val="004A251F"/>
    <w:rsid w:val="004A3BF1"/>
    <w:rsid w:val="004A3E42"/>
    <w:rsid w:val="004A4715"/>
    <w:rsid w:val="004A5046"/>
    <w:rsid w:val="004A565E"/>
    <w:rsid w:val="004A5DF3"/>
    <w:rsid w:val="004A6134"/>
    <w:rsid w:val="004A6D2B"/>
    <w:rsid w:val="004A7092"/>
    <w:rsid w:val="004A73B6"/>
    <w:rsid w:val="004B0A65"/>
    <w:rsid w:val="004B49E6"/>
    <w:rsid w:val="004B4D69"/>
    <w:rsid w:val="004B5C2B"/>
    <w:rsid w:val="004B799A"/>
    <w:rsid w:val="004B79C6"/>
    <w:rsid w:val="004C01A8"/>
    <w:rsid w:val="004C1840"/>
    <w:rsid w:val="004C24C9"/>
    <w:rsid w:val="004C31B6"/>
    <w:rsid w:val="004C3482"/>
    <w:rsid w:val="004C42D1"/>
    <w:rsid w:val="004C5319"/>
    <w:rsid w:val="004C621F"/>
    <w:rsid w:val="004C72E9"/>
    <w:rsid w:val="004C7948"/>
    <w:rsid w:val="004C7BB8"/>
    <w:rsid w:val="004C7C60"/>
    <w:rsid w:val="004D0339"/>
    <w:rsid w:val="004D0DFE"/>
    <w:rsid w:val="004D12D5"/>
    <w:rsid w:val="004D1D91"/>
    <w:rsid w:val="004D22C3"/>
    <w:rsid w:val="004D3D39"/>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4407"/>
    <w:rsid w:val="004E59C9"/>
    <w:rsid w:val="004E6E96"/>
    <w:rsid w:val="004F0FB9"/>
    <w:rsid w:val="004F2E5C"/>
    <w:rsid w:val="004F2F7E"/>
    <w:rsid w:val="004F32B5"/>
    <w:rsid w:val="004F407E"/>
    <w:rsid w:val="004F5479"/>
    <w:rsid w:val="004F6CBA"/>
    <w:rsid w:val="004F7295"/>
    <w:rsid w:val="004F7528"/>
    <w:rsid w:val="004F7BCA"/>
    <w:rsid w:val="004F7D89"/>
    <w:rsid w:val="00500589"/>
    <w:rsid w:val="00501981"/>
    <w:rsid w:val="00501A85"/>
    <w:rsid w:val="00501BB3"/>
    <w:rsid w:val="005021DD"/>
    <w:rsid w:val="005026CA"/>
    <w:rsid w:val="00502B72"/>
    <w:rsid w:val="00504BC1"/>
    <w:rsid w:val="00505134"/>
    <w:rsid w:val="00505C04"/>
    <w:rsid w:val="005072BB"/>
    <w:rsid w:val="00511ECC"/>
    <w:rsid w:val="00511F15"/>
    <w:rsid w:val="0051318C"/>
    <w:rsid w:val="00513751"/>
    <w:rsid w:val="005142CD"/>
    <w:rsid w:val="005143C9"/>
    <w:rsid w:val="005157A9"/>
    <w:rsid w:val="00515836"/>
    <w:rsid w:val="00516E5E"/>
    <w:rsid w:val="005173A7"/>
    <w:rsid w:val="00517521"/>
    <w:rsid w:val="005177E1"/>
    <w:rsid w:val="00520A12"/>
    <w:rsid w:val="00520C0A"/>
    <w:rsid w:val="00520F00"/>
    <w:rsid w:val="005218B6"/>
    <w:rsid w:val="00522589"/>
    <w:rsid w:val="00523145"/>
    <w:rsid w:val="00524545"/>
    <w:rsid w:val="00524FAD"/>
    <w:rsid w:val="005251AF"/>
    <w:rsid w:val="005255BF"/>
    <w:rsid w:val="005257DE"/>
    <w:rsid w:val="00527200"/>
    <w:rsid w:val="00530157"/>
    <w:rsid w:val="00530582"/>
    <w:rsid w:val="00531EBE"/>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4F8C"/>
    <w:rsid w:val="005455D4"/>
    <w:rsid w:val="0054593A"/>
    <w:rsid w:val="005460AC"/>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1FEE"/>
    <w:rsid w:val="005626D6"/>
    <w:rsid w:val="00562ECE"/>
    <w:rsid w:val="005638D4"/>
    <w:rsid w:val="005656ED"/>
    <w:rsid w:val="005658B4"/>
    <w:rsid w:val="00565994"/>
    <w:rsid w:val="00566544"/>
    <w:rsid w:val="00566608"/>
    <w:rsid w:val="00566C83"/>
    <w:rsid w:val="005700FE"/>
    <w:rsid w:val="005704E8"/>
    <w:rsid w:val="00570E24"/>
    <w:rsid w:val="00571639"/>
    <w:rsid w:val="00572760"/>
    <w:rsid w:val="0057312D"/>
    <w:rsid w:val="005743DE"/>
    <w:rsid w:val="00574F3F"/>
    <w:rsid w:val="0057562C"/>
    <w:rsid w:val="005759F6"/>
    <w:rsid w:val="00575C51"/>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0EB6"/>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269F"/>
    <w:rsid w:val="005A305E"/>
    <w:rsid w:val="005A30BB"/>
    <w:rsid w:val="005A3887"/>
    <w:rsid w:val="005B0542"/>
    <w:rsid w:val="005B1B35"/>
    <w:rsid w:val="005B2225"/>
    <w:rsid w:val="005B2799"/>
    <w:rsid w:val="005B2B77"/>
    <w:rsid w:val="005B3D4A"/>
    <w:rsid w:val="005B49D4"/>
    <w:rsid w:val="005B4D87"/>
    <w:rsid w:val="005B7DD1"/>
    <w:rsid w:val="005B7E12"/>
    <w:rsid w:val="005C00A0"/>
    <w:rsid w:val="005C11BB"/>
    <w:rsid w:val="005C28FA"/>
    <w:rsid w:val="005C2A59"/>
    <w:rsid w:val="005C2F01"/>
    <w:rsid w:val="005C40F4"/>
    <w:rsid w:val="005C43BE"/>
    <w:rsid w:val="005C44F3"/>
    <w:rsid w:val="005C4A87"/>
    <w:rsid w:val="005C712D"/>
    <w:rsid w:val="005C7C75"/>
    <w:rsid w:val="005D0E4F"/>
    <w:rsid w:val="005D1199"/>
    <w:rsid w:val="005D1E32"/>
    <w:rsid w:val="005D206B"/>
    <w:rsid w:val="005D22B7"/>
    <w:rsid w:val="005D2458"/>
    <w:rsid w:val="005D2BDE"/>
    <w:rsid w:val="005D3D76"/>
    <w:rsid w:val="005D402E"/>
    <w:rsid w:val="005D428B"/>
    <w:rsid w:val="005D4578"/>
    <w:rsid w:val="005D4EFA"/>
    <w:rsid w:val="005D55BA"/>
    <w:rsid w:val="005D5ADB"/>
    <w:rsid w:val="005D648A"/>
    <w:rsid w:val="005D7887"/>
    <w:rsid w:val="005D7E0D"/>
    <w:rsid w:val="005E234A"/>
    <w:rsid w:val="005E2F44"/>
    <w:rsid w:val="005E35CC"/>
    <w:rsid w:val="005E371E"/>
    <w:rsid w:val="005E53F9"/>
    <w:rsid w:val="005E62F1"/>
    <w:rsid w:val="005E6F35"/>
    <w:rsid w:val="005E701D"/>
    <w:rsid w:val="005E775D"/>
    <w:rsid w:val="005F0A43"/>
    <w:rsid w:val="005F27BF"/>
    <w:rsid w:val="005F2A94"/>
    <w:rsid w:val="005F3B18"/>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85"/>
    <w:rsid w:val="00604261"/>
    <w:rsid w:val="00604854"/>
    <w:rsid w:val="0060490D"/>
    <w:rsid w:val="00604DC7"/>
    <w:rsid w:val="00604E47"/>
    <w:rsid w:val="00605441"/>
    <w:rsid w:val="00606970"/>
    <w:rsid w:val="00606A20"/>
    <w:rsid w:val="006072C6"/>
    <w:rsid w:val="00607A2E"/>
    <w:rsid w:val="00611C6D"/>
    <w:rsid w:val="006130F7"/>
    <w:rsid w:val="00613AF8"/>
    <w:rsid w:val="00613D8E"/>
    <w:rsid w:val="006142E0"/>
    <w:rsid w:val="00614A6F"/>
    <w:rsid w:val="00614E38"/>
    <w:rsid w:val="006152FE"/>
    <w:rsid w:val="0061582B"/>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304BC"/>
    <w:rsid w:val="00630DA2"/>
    <w:rsid w:val="00630DCE"/>
    <w:rsid w:val="0063120A"/>
    <w:rsid w:val="00631301"/>
    <w:rsid w:val="0063150B"/>
    <w:rsid w:val="00631585"/>
    <w:rsid w:val="00633DE2"/>
    <w:rsid w:val="006346B4"/>
    <w:rsid w:val="00634ACF"/>
    <w:rsid w:val="00634AF1"/>
    <w:rsid w:val="00635035"/>
    <w:rsid w:val="0063580D"/>
    <w:rsid w:val="00635CAE"/>
    <w:rsid w:val="00636059"/>
    <w:rsid w:val="00637240"/>
    <w:rsid w:val="006405AF"/>
    <w:rsid w:val="00640A1B"/>
    <w:rsid w:val="00643660"/>
    <w:rsid w:val="00643B20"/>
    <w:rsid w:val="006445FD"/>
    <w:rsid w:val="0064722B"/>
    <w:rsid w:val="00650139"/>
    <w:rsid w:val="006505E4"/>
    <w:rsid w:val="00652756"/>
    <w:rsid w:val="00652AD8"/>
    <w:rsid w:val="00652B79"/>
    <w:rsid w:val="0065330C"/>
    <w:rsid w:val="006533C3"/>
    <w:rsid w:val="00654068"/>
    <w:rsid w:val="00654B38"/>
    <w:rsid w:val="00654B83"/>
    <w:rsid w:val="00655061"/>
    <w:rsid w:val="0065510C"/>
    <w:rsid w:val="00655B63"/>
    <w:rsid w:val="006571F6"/>
    <w:rsid w:val="0066187E"/>
    <w:rsid w:val="006618CC"/>
    <w:rsid w:val="00661A62"/>
    <w:rsid w:val="00661CF3"/>
    <w:rsid w:val="00662111"/>
    <w:rsid w:val="00662118"/>
    <w:rsid w:val="006630EE"/>
    <w:rsid w:val="006636BF"/>
    <w:rsid w:val="006638AD"/>
    <w:rsid w:val="00665926"/>
    <w:rsid w:val="0066732C"/>
    <w:rsid w:val="006679F5"/>
    <w:rsid w:val="00667B77"/>
    <w:rsid w:val="006716DA"/>
    <w:rsid w:val="0067176F"/>
    <w:rsid w:val="006718C8"/>
    <w:rsid w:val="00671B5E"/>
    <w:rsid w:val="006728ED"/>
    <w:rsid w:val="006732B1"/>
    <w:rsid w:val="00673634"/>
    <w:rsid w:val="006740FC"/>
    <w:rsid w:val="00674114"/>
    <w:rsid w:val="0067446F"/>
    <w:rsid w:val="006746A4"/>
    <w:rsid w:val="00675558"/>
    <w:rsid w:val="00675611"/>
    <w:rsid w:val="00675A60"/>
    <w:rsid w:val="0067620D"/>
    <w:rsid w:val="0067697E"/>
    <w:rsid w:val="0067710B"/>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07E"/>
    <w:rsid w:val="00694797"/>
    <w:rsid w:val="00695887"/>
    <w:rsid w:val="006963D5"/>
    <w:rsid w:val="0069684D"/>
    <w:rsid w:val="006970A5"/>
    <w:rsid w:val="00697733"/>
    <w:rsid w:val="006A096B"/>
    <w:rsid w:val="006A1A26"/>
    <w:rsid w:val="006A254E"/>
    <w:rsid w:val="006A2C30"/>
    <w:rsid w:val="006A2C89"/>
    <w:rsid w:val="006A301C"/>
    <w:rsid w:val="006A3E2B"/>
    <w:rsid w:val="006A4ACC"/>
    <w:rsid w:val="006A5DA6"/>
    <w:rsid w:val="006A6E17"/>
    <w:rsid w:val="006B120D"/>
    <w:rsid w:val="006B17E7"/>
    <w:rsid w:val="006B19E8"/>
    <w:rsid w:val="006B1A8A"/>
    <w:rsid w:val="006B1FD5"/>
    <w:rsid w:val="006B2C36"/>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4B1F"/>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5CC"/>
    <w:rsid w:val="006D7EB0"/>
    <w:rsid w:val="006E0138"/>
    <w:rsid w:val="006E05BC"/>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0C80"/>
    <w:rsid w:val="006F1064"/>
    <w:rsid w:val="006F1EB7"/>
    <w:rsid w:val="006F31F0"/>
    <w:rsid w:val="006F36E0"/>
    <w:rsid w:val="006F52E5"/>
    <w:rsid w:val="006F6066"/>
    <w:rsid w:val="006F6850"/>
    <w:rsid w:val="006F707E"/>
    <w:rsid w:val="007000E6"/>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677"/>
    <w:rsid w:val="00722D1D"/>
    <w:rsid w:val="00722F94"/>
    <w:rsid w:val="00723805"/>
    <w:rsid w:val="00723AA7"/>
    <w:rsid w:val="0072432E"/>
    <w:rsid w:val="00724334"/>
    <w:rsid w:val="00726036"/>
    <w:rsid w:val="00726279"/>
    <w:rsid w:val="007268B3"/>
    <w:rsid w:val="00726A9B"/>
    <w:rsid w:val="00726C32"/>
    <w:rsid w:val="00727037"/>
    <w:rsid w:val="00727530"/>
    <w:rsid w:val="007279A8"/>
    <w:rsid w:val="007314CE"/>
    <w:rsid w:val="00731E7C"/>
    <w:rsid w:val="007329EF"/>
    <w:rsid w:val="0073327A"/>
    <w:rsid w:val="0073333F"/>
    <w:rsid w:val="00734EBE"/>
    <w:rsid w:val="00736DD8"/>
    <w:rsid w:val="0074076A"/>
    <w:rsid w:val="00741AF4"/>
    <w:rsid w:val="00741DCC"/>
    <w:rsid w:val="0074203A"/>
    <w:rsid w:val="007427B5"/>
    <w:rsid w:val="007427CE"/>
    <w:rsid w:val="00742865"/>
    <w:rsid w:val="0074296C"/>
    <w:rsid w:val="00742C83"/>
    <w:rsid w:val="0074360F"/>
    <w:rsid w:val="00744158"/>
    <w:rsid w:val="00744A64"/>
    <w:rsid w:val="00744D47"/>
    <w:rsid w:val="00744EA0"/>
    <w:rsid w:val="00746150"/>
    <w:rsid w:val="0074638D"/>
    <w:rsid w:val="00746484"/>
    <w:rsid w:val="0074704F"/>
    <w:rsid w:val="00747F48"/>
    <w:rsid w:val="00747F4C"/>
    <w:rsid w:val="00751091"/>
    <w:rsid w:val="00751961"/>
    <w:rsid w:val="00751B83"/>
    <w:rsid w:val="00754359"/>
    <w:rsid w:val="00754411"/>
    <w:rsid w:val="00754BD9"/>
    <w:rsid w:val="00754E7A"/>
    <w:rsid w:val="0075540C"/>
    <w:rsid w:val="00755C29"/>
    <w:rsid w:val="00755D6C"/>
    <w:rsid w:val="00755DB1"/>
    <w:rsid w:val="0075658B"/>
    <w:rsid w:val="007574FC"/>
    <w:rsid w:val="00760570"/>
    <w:rsid w:val="00760975"/>
    <w:rsid w:val="00761FDA"/>
    <w:rsid w:val="007621FF"/>
    <w:rsid w:val="007634E3"/>
    <w:rsid w:val="00764194"/>
    <w:rsid w:val="007657A3"/>
    <w:rsid w:val="00765B4B"/>
    <w:rsid w:val="00765ED3"/>
    <w:rsid w:val="0076681D"/>
    <w:rsid w:val="00766A65"/>
    <w:rsid w:val="007671F5"/>
    <w:rsid w:val="007676B8"/>
    <w:rsid w:val="0077175C"/>
    <w:rsid w:val="00771870"/>
    <w:rsid w:val="00771BC9"/>
    <w:rsid w:val="00771BF9"/>
    <w:rsid w:val="00772F8A"/>
    <w:rsid w:val="007737CD"/>
    <w:rsid w:val="007739C6"/>
    <w:rsid w:val="00774889"/>
    <w:rsid w:val="00774D03"/>
    <w:rsid w:val="00774FF5"/>
    <w:rsid w:val="007750B3"/>
    <w:rsid w:val="0077570F"/>
    <w:rsid w:val="00775F76"/>
    <w:rsid w:val="00776AEA"/>
    <w:rsid w:val="00777BA0"/>
    <w:rsid w:val="007803BD"/>
    <w:rsid w:val="007809AD"/>
    <w:rsid w:val="007811DC"/>
    <w:rsid w:val="007820FA"/>
    <w:rsid w:val="0078270E"/>
    <w:rsid w:val="0078285F"/>
    <w:rsid w:val="00783207"/>
    <w:rsid w:val="00783E1D"/>
    <w:rsid w:val="0078483B"/>
    <w:rsid w:val="00784EED"/>
    <w:rsid w:val="00784F96"/>
    <w:rsid w:val="00785900"/>
    <w:rsid w:val="00786958"/>
    <w:rsid w:val="00786E71"/>
    <w:rsid w:val="0079054C"/>
    <w:rsid w:val="0079162F"/>
    <w:rsid w:val="0079310B"/>
    <w:rsid w:val="00794924"/>
    <w:rsid w:val="007958A4"/>
    <w:rsid w:val="00795C34"/>
    <w:rsid w:val="007A0BC2"/>
    <w:rsid w:val="007A1F44"/>
    <w:rsid w:val="007A23FF"/>
    <w:rsid w:val="007A295B"/>
    <w:rsid w:val="007A3424"/>
    <w:rsid w:val="007A35EF"/>
    <w:rsid w:val="007A3FEF"/>
    <w:rsid w:val="007A43A2"/>
    <w:rsid w:val="007A4D04"/>
    <w:rsid w:val="007A59B0"/>
    <w:rsid w:val="007A7A96"/>
    <w:rsid w:val="007A7E1B"/>
    <w:rsid w:val="007B03AF"/>
    <w:rsid w:val="007B1543"/>
    <w:rsid w:val="007B18F4"/>
    <w:rsid w:val="007B1AC0"/>
    <w:rsid w:val="007B24DF"/>
    <w:rsid w:val="007B270A"/>
    <w:rsid w:val="007B2D3B"/>
    <w:rsid w:val="007B46EF"/>
    <w:rsid w:val="007B48EE"/>
    <w:rsid w:val="007B52CD"/>
    <w:rsid w:val="007B6C25"/>
    <w:rsid w:val="007B7DC1"/>
    <w:rsid w:val="007B7EDB"/>
    <w:rsid w:val="007C08F7"/>
    <w:rsid w:val="007C19AD"/>
    <w:rsid w:val="007C3598"/>
    <w:rsid w:val="007C3FA8"/>
    <w:rsid w:val="007C68DA"/>
    <w:rsid w:val="007D0783"/>
    <w:rsid w:val="007D0B57"/>
    <w:rsid w:val="007D15ED"/>
    <w:rsid w:val="007D229A"/>
    <w:rsid w:val="007D2339"/>
    <w:rsid w:val="007D2F44"/>
    <w:rsid w:val="007D2F4D"/>
    <w:rsid w:val="007D4178"/>
    <w:rsid w:val="007D4D33"/>
    <w:rsid w:val="007D4DD7"/>
    <w:rsid w:val="007D54A8"/>
    <w:rsid w:val="007D6FA6"/>
    <w:rsid w:val="007D7175"/>
    <w:rsid w:val="007D7AD4"/>
    <w:rsid w:val="007E1369"/>
    <w:rsid w:val="007E1A1B"/>
    <w:rsid w:val="007E1A88"/>
    <w:rsid w:val="007E4C88"/>
    <w:rsid w:val="007E585E"/>
    <w:rsid w:val="007E5BAD"/>
    <w:rsid w:val="007E63D6"/>
    <w:rsid w:val="007E6E23"/>
    <w:rsid w:val="007E7DDF"/>
    <w:rsid w:val="007F05B5"/>
    <w:rsid w:val="007F11C8"/>
    <w:rsid w:val="007F1CFB"/>
    <w:rsid w:val="007F1D75"/>
    <w:rsid w:val="007F220B"/>
    <w:rsid w:val="007F27DD"/>
    <w:rsid w:val="007F5C55"/>
    <w:rsid w:val="007F60EE"/>
    <w:rsid w:val="007F6880"/>
    <w:rsid w:val="007F76B4"/>
    <w:rsid w:val="007F7A89"/>
    <w:rsid w:val="008001B4"/>
    <w:rsid w:val="00800769"/>
    <w:rsid w:val="00800ED2"/>
    <w:rsid w:val="008014B3"/>
    <w:rsid w:val="00801771"/>
    <w:rsid w:val="00801AEF"/>
    <w:rsid w:val="00801E1C"/>
    <w:rsid w:val="00802E74"/>
    <w:rsid w:val="00804B92"/>
    <w:rsid w:val="00804E21"/>
    <w:rsid w:val="00805092"/>
    <w:rsid w:val="00805803"/>
    <w:rsid w:val="008062AA"/>
    <w:rsid w:val="00806AAF"/>
    <w:rsid w:val="008070AC"/>
    <w:rsid w:val="008101FD"/>
    <w:rsid w:val="00810D8D"/>
    <w:rsid w:val="00811835"/>
    <w:rsid w:val="00815333"/>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5C8E"/>
    <w:rsid w:val="008263E3"/>
    <w:rsid w:val="008274BF"/>
    <w:rsid w:val="00830DC3"/>
    <w:rsid w:val="00831555"/>
    <w:rsid w:val="00831F52"/>
    <w:rsid w:val="00832154"/>
    <w:rsid w:val="00832F5C"/>
    <w:rsid w:val="008359E0"/>
    <w:rsid w:val="00835A78"/>
    <w:rsid w:val="00835A90"/>
    <w:rsid w:val="00836E0E"/>
    <w:rsid w:val="008376F6"/>
    <w:rsid w:val="00837C62"/>
    <w:rsid w:val="00837D5B"/>
    <w:rsid w:val="00840607"/>
    <w:rsid w:val="008419F9"/>
    <w:rsid w:val="00841B77"/>
    <w:rsid w:val="00841CD2"/>
    <w:rsid w:val="00842B77"/>
    <w:rsid w:val="0084309F"/>
    <w:rsid w:val="008436BD"/>
    <w:rsid w:val="00843799"/>
    <w:rsid w:val="00844DF4"/>
    <w:rsid w:val="00844E5C"/>
    <w:rsid w:val="0084534C"/>
    <w:rsid w:val="00845C12"/>
    <w:rsid w:val="008469D9"/>
    <w:rsid w:val="00846DC0"/>
    <w:rsid w:val="008474A7"/>
    <w:rsid w:val="008475DD"/>
    <w:rsid w:val="008506B6"/>
    <w:rsid w:val="00850AE0"/>
    <w:rsid w:val="00850E0D"/>
    <w:rsid w:val="008524D2"/>
    <w:rsid w:val="00852C49"/>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563D"/>
    <w:rsid w:val="00866EB3"/>
    <w:rsid w:val="0086701A"/>
    <w:rsid w:val="00867BD2"/>
    <w:rsid w:val="00867E9B"/>
    <w:rsid w:val="008712FD"/>
    <w:rsid w:val="008716A1"/>
    <w:rsid w:val="00871B40"/>
    <w:rsid w:val="00872D3F"/>
    <w:rsid w:val="008732EB"/>
    <w:rsid w:val="008733E4"/>
    <w:rsid w:val="00873DFA"/>
    <w:rsid w:val="00873F15"/>
    <w:rsid w:val="00874096"/>
    <w:rsid w:val="008753AD"/>
    <w:rsid w:val="008756A4"/>
    <w:rsid w:val="00875F73"/>
    <w:rsid w:val="00876927"/>
    <w:rsid w:val="00877A29"/>
    <w:rsid w:val="00880F30"/>
    <w:rsid w:val="008833E8"/>
    <w:rsid w:val="008879AB"/>
    <w:rsid w:val="00887B48"/>
    <w:rsid w:val="0089074C"/>
    <w:rsid w:val="00890A46"/>
    <w:rsid w:val="0089176E"/>
    <w:rsid w:val="008917A9"/>
    <w:rsid w:val="008917E0"/>
    <w:rsid w:val="00892365"/>
    <w:rsid w:val="00892BE5"/>
    <w:rsid w:val="008933F8"/>
    <w:rsid w:val="0089387C"/>
    <w:rsid w:val="0089444E"/>
    <w:rsid w:val="008949DF"/>
    <w:rsid w:val="00894E45"/>
    <w:rsid w:val="008951DB"/>
    <w:rsid w:val="00895579"/>
    <w:rsid w:val="00896C81"/>
    <w:rsid w:val="00896D83"/>
    <w:rsid w:val="008A0AB2"/>
    <w:rsid w:val="008A0CFC"/>
    <w:rsid w:val="008A12FE"/>
    <w:rsid w:val="008A28B6"/>
    <w:rsid w:val="008A2BB1"/>
    <w:rsid w:val="008A3466"/>
    <w:rsid w:val="008A389F"/>
    <w:rsid w:val="008A3BBB"/>
    <w:rsid w:val="008A3D02"/>
    <w:rsid w:val="008A5940"/>
    <w:rsid w:val="008A73B2"/>
    <w:rsid w:val="008A7FCF"/>
    <w:rsid w:val="008B043F"/>
    <w:rsid w:val="008B0808"/>
    <w:rsid w:val="008B087D"/>
    <w:rsid w:val="008B0AEC"/>
    <w:rsid w:val="008B0C50"/>
    <w:rsid w:val="008B182F"/>
    <w:rsid w:val="008B1E53"/>
    <w:rsid w:val="008B1E5B"/>
    <w:rsid w:val="008B389D"/>
    <w:rsid w:val="008B3C5C"/>
    <w:rsid w:val="008B5299"/>
    <w:rsid w:val="008B5A5F"/>
    <w:rsid w:val="008B5AB0"/>
    <w:rsid w:val="008B6054"/>
    <w:rsid w:val="008B691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441"/>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9DA"/>
    <w:rsid w:val="008F0A38"/>
    <w:rsid w:val="008F0F84"/>
    <w:rsid w:val="008F1014"/>
    <w:rsid w:val="008F11C9"/>
    <w:rsid w:val="008F12E4"/>
    <w:rsid w:val="008F23D8"/>
    <w:rsid w:val="008F2FD5"/>
    <w:rsid w:val="008F37E5"/>
    <w:rsid w:val="008F48C2"/>
    <w:rsid w:val="008F5840"/>
    <w:rsid w:val="008F5EEF"/>
    <w:rsid w:val="008F66FE"/>
    <w:rsid w:val="008F72CC"/>
    <w:rsid w:val="008F72CD"/>
    <w:rsid w:val="009002F5"/>
    <w:rsid w:val="009016D5"/>
    <w:rsid w:val="00901D13"/>
    <w:rsid w:val="00902C5E"/>
    <w:rsid w:val="009036BE"/>
    <w:rsid w:val="00903802"/>
    <w:rsid w:val="0090696D"/>
    <w:rsid w:val="00906CD6"/>
    <w:rsid w:val="00906E4D"/>
    <w:rsid w:val="00906F31"/>
    <w:rsid w:val="009078B3"/>
    <w:rsid w:val="00907A77"/>
    <w:rsid w:val="00907E00"/>
    <w:rsid w:val="00907F28"/>
    <w:rsid w:val="00910097"/>
    <w:rsid w:val="00910243"/>
    <w:rsid w:val="0091088D"/>
    <w:rsid w:val="00910FC9"/>
    <w:rsid w:val="0091291A"/>
    <w:rsid w:val="00912D95"/>
    <w:rsid w:val="009131F7"/>
    <w:rsid w:val="00913612"/>
    <w:rsid w:val="0091366A"/>
    <w:rsid w:val="00913824"/>
    <w:rsid w:val="00913E18"/>
    <w:rsid w:val="009147B7"/>
    <w:rsid w:val="00914ABC"/>
    <w:rsid w:val="009153A1"/>
    <w:rsid w:val="00915757"/>
    <w:rsid w:val="009159B3"/>
    <w:rsid w:val="00916181"/>
    <w:rsid w:val="00916ECC"/>
    <w:rsid w:val="00917922"/>
    <w:rsid w:val="009204C5"/>
    <w:rsid w:val="0092180D"/>
    <w:rsid w:val="009232C9"/>
    <w:rsid w:val="00923608"/>
    <w:rsid w:val="009238E5"/>
    <w:rsid w:val="00923F12"/>
    <w:rsid w:val="00924424"/>
    <w:rsid w:val="00924FF8"/>
    <w:rsid w:val="00925BA8"/>
    <w:rsid w:val="00926DA7"/>
    <w:rsid w:val="00927F8B"/>
    <w:rsid w:val="0093094D"/>
    <w:rsid w:val="009311B4"/>
    <w:rsid w:val="0093204B"/>
    <w:rsid w:val="009328C7"/>
    <w:rsid w:val="009336EC"/>
    <w:rsid w:val="00933F56"/>
    <w:rsid w:val="00934C13"/>
    <w:rsid w:val="00935228"/>
    <w:rsid w:val="009355A2"/>
    <w:rsid w:val="00935617"/>
    <w:rsid w:val="00935F9E"/>
    <w:rsid w:val="009364DF"/>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56B81"/>
    <w:rsid w:val="00956DE6"/>
    <w:rsid w:val="0096055A"/>
    <w:rsid w:val="00962431"/>
    <w:rsid w:val="009657F1"/>
    <w:rsid w:val="0096612A"/>
    <w:rsid w:val="0096625D"/>
    <w:rsid w:val="009709F8"/>
    <w:rsid w:val="00972929"/>
    <w:rsid w:val="00972F91"/>
    <w:rsid w:val="00973827"/>
    <w:rsid w:val="00973922"/>
    <w:rsid w:val="009742D3"/>
    <w:rsid w:val="00974AC9"/>
    <w:rsid w:val="00976F94"/>
    <w:rsid w:val="00977B4F"/>
    <w:rsid w:val="00977BA7"/>
    <w:rsid w:val="009802F8"/>
    <w:rsid w:val="00980517"/>
    <w:rsid w:val="009818F5"/>
    <w:rsid w:val="0098194F"/>
    <w:rsid w:val="00981E30"/>
    <w:rsid w:val="009826C8"/>
    <w:rsid w:val="00982B65"/>
    <w:rsid w:val="0098321B"/>
    <w:rsid w:val="009836E4"/>
    <w:rsid w:val="00983914"/>
    <w:rsid w:val="0098412F"/>
    <w:rsid w:val="00985F28"/>
    <w:rsid w:val="00986149"/>
    <w:rsid w:val="00986176"/>
    <w:rsid w:val="00986E7F"/>
    <w:rsid w:val="00987536"/>
    <w:rsid w:val="00987B24"/>
    <w:rsid w:val="00990172"/>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570C"/>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C7F9C"/>
    <w:rsid w:val="009D0729"/>
    <w:rsid w:val="009D0842"/>
    <w:rsid w:val="009D0ED1"/>
    <w:rsid w:val="009D0F66"/>
    <w:rsid w:val="009D1A06"/>
    <w:rsid w:val="009D1BA4"/>
    <w:rsid w:val="009D1CF5"/>
    <w:rsid w:val="009D22E4"/>
    <w:rsid w:val="009D22F7"/>
    <w:rsid w:val="009D319C"/>
    <w:rsid w:val="009D415C"/>
    <w:rsid w:val="009D5BAB"/>
    <w:rsid w:val="009D6A0A"/>
    <w:rsid w:val="009E058F"/>
    <w:rsid w:val="009E0A9E"/>
    <w:rsid w:val="009E19A2"/>
    <w:rsid w:val="009E1ADE"/>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1A57"/>
    <w:rsid w:val="009F27AD"/>
    <w:rsid w:val="009F3FB5"/>
    <w:rsid w:val="009F4C8B"/>
    <w:rsid w:val="009F521F"/>
    <w:rsid w:val="009F553C"/>
    <w:rsid w:val="009F59F8"/>
    <w:rsid w:val="009F6D5E"/>
    <w:rsid w:val="00A005B0"/>
    <w:rsid w:val="00A00947"/>
    <w:rsid w:val="00A01F17"/>
    <w:rsid w:val="00A022A5"/>
    <w:rsid w:val="00A022FE"/>
    <w:rsid w:val="00A02F37"/>
    <w:rsid w:val="00A03A22"/>
    <w:rsid w:val="00A03C73"/>
    <w:rsid w:val="00A04634"/>
    <w:rsid w:val="00A06119"/>
    <w:rsid w:val="00A06ACC"/>
    <w:rsid w:val="00A07A48"/>
    <w:rsid w:val="00A108EE"/>
    <w:rsid w:val="00A10BB8"/>
    <w:rsid w:val="00A1200D"/>
    <w:rsid w:val="00A137E4"/>
    <w:rsid w:val="00A14813"/>
    <w:rsid w:val="00A14909"/>
    <w:rsid w:val="00A1566A"/>
    <w:rsid w:val="00A165BF"/>
    <w:rsid w:val="00A172E8"/>
    <w:rsid w:val="00A179FF"/>
    <w:rsid w:val="00A205CE"/>
    <w:rsid w:val="00A21A36"/>
    <w:rsid w:val="00A22450"/>
    <w:rsid w:val="00A22861"/>
    <w:rsid w:val="00A23810"/>
    <w:rsid w:val="00A25294"/>
    <w:rsid w:val="00A254EE"/>
    <w:rsid w:val="00A25BE7"/>
    <w:rsid w:val="00A27008"/>
    <w:rsid w:val="00A27CDF"/>
    <w:rsid w:val="00A309C6"/>
    <w:rsid w:val="00A30D13"/>
    <w:rsid w:val="00A314F9"/>
    <w:rsid w:val="00A319D0"/>
    <w:rsid w:val="00A32316"/>
    <w:rsid w:val="00A33172"/>
    <w:rsid w:val="00A33BE7"/>
    <w:rsid w:val="00A3432B"/>
    <w:rsid w:val="00A346BA"/>
    <w:rsid w:val="00A34A16"/>
    <w:rsid w:val="00A34C67"/>
    <w:rsid w:val="00A34D62"/>
    <w:rsid w:val="00A3611D"/>
    <w:rsid w:val="00A36339"/>
    <w:rsid w:val="00A366E4"/>
    <w:rsid w:val="00A37158"/>
    <w:rsid w:val="00A4376F"/>
    <w:rsid w:val="00A44731"/>
    <w:rsid w:val="00A4549F"/>
    <w:rsid w:val="00A45A90"/>
    <w:rsid w:val="00A45B9B"/>
    <w:rsid w:val="00A462FE"/>
    <w:rsid w:val="00A501C9"/>
    <w:rsid w:val="00A50506"/>
    <w:rsid w:val="00A50718"/>
    <w:rsid w:val="00A52EB0"/>
    <w:rsid w:val="00A52F9F"/>
    <w:rsid w:val="00A534F3"/>
    <w:rsid w:val="00A53F55"/>
    <w:rsid w:val="00A5417B"/>
    <w:rsid w:val="00A54599"/>
    <w:rsid w:val="00A54B82"/>
    <w:rsid w:val="00A56538"/>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5911"/>
    <w:rsid w:val="00A65E9D"/>
    <w:rsid w:val="00A6605D"/>
    <w:rsid w:val="00A6643C"/>
    <w:rsid w:val="00A67544"/>
    <w:rsid w:val="00A7075B"/>
    <w:rsid w:val="00A71840"/>
    <w:rsid w:val="00A71CE6"/>
    <w:rsid w:val="00A71D23"/>
    <w:rsid w:val="00A71E38"/>
    <w:rsid w:val="00A72020"/>
    <w:rsid w:val="00A72D93"/>
    <w:rsid w:val="00A73256"/>
    <w:rsid w:val="00A7333A"/>
    <w:rsid w:val="00A73D0D"/>
    <w:rsid w:val="00A74192"/>
    <w:rsid w:val="00A74A92"/>
    <w:rsid w:val="00A75CC1"/>
    <w:rsid w:val="00A75DF4"/>
    <w:rsid w:val="00A75E88"/>
    <w:rsid w:val="00A76F69"/>
    <w:rsid w:val="00A77383"/>
    <w:rsid w:val="00A8056E"/>
    <w:rsid w:val="00A82D58"/>
    <w:rsid w:val="00A8399D"/>
    <w:rsid w:val="00A83E3D"/>
    <w:rsid w:val="00A83EF3"/>
    <w:rsid w:val="00A842B2"/>
    <w:rsid w:val="00A8443A"/>
    <w:rsid w:val="00A8479C"/>
    <w:rsid w:val="00A84D80"/>
    <w:rsid w:val="00A8557B"/>
    <w:rsid w:val="00A85677"/>
    <w:rsid w:val="00A85A05"/>
    <w:rsid w:val="00A86D63"/>
    <w:rsid w:val="00A87797"/>
    <w:rsid w:val="00A90E72"/>
    <w:rsid w:val="00A91EAD"/>
    <w:rsid w:val="00A922A2"/>
    <w:rsid w:val="00A9327B"/>
    <w:rsid w:val="00A93B69"/>
    <w:rsid w:val="00A9543D"/>
    <w:rsid w:val="00A96135"/>
    <w:rsid w:val="00A96146"/>
    <w:rsid w:val="00A963C7"/>
    <w:rsid w:val="00AA1626"/>
    <w:rsid w:val="00AA1C25"/>
    <w:rsid w:val="00AA2EBD"/>
    <w:rsid w:val="00AA3DB7"/>
    <w:rsid w:val="00AA51F5"/>
    <w:rsid w:val="00AA5908"/>
    <w:rsid w:val="00AA5E3B"/>
    <w:rsid w:val="00AA68B4"/>
    <w:rsid w:val="00AA7DB2"/>
    <w:rsid w:val="00AB0543"/>
    <w:rsid w:val="00AB0AC9"/>
    <w:rsid w:val="00AB185A"/>
    <w:rsid w:val="00AB1BA7"/>
    <w:rsid w:val="00AB1E04"/>
    <w:rsid w:val="00AB29CF"/>
    <w:rsid w:val="00AB3113"/>
    <w:rsid w:val="00AB348A"/>
    <w:rsid w:val="00AB3F38"/>
    <w:rsid w:val="00AB43EC"/>
    <w:rsid w:val="00AB4AF0"/>
    <w:rsid w:val="00AB4BF4"/>
    <w:rsid w:val="00AB500E"/>
    <w:rsid w:val="00AB556F"/>
    <w:rsid w:val="00AB5ADF"/>
    <w:rsid w:val="00AB5E57"/>
    <w:rsid w:val="00AB609E"/>
    <w:rsid w:val="00AB725F"/>
    <w:rsid w:val="00AC0705"/>
    <w:rsid w:val="00AC109B"/>
    <w:rsid w:val="00AC19FB"/>
    <w:rsid w:val="00AC6693"/>
    <w:rsid w:val="00AC74DA"/>
    <w:rsid w:val="00AC7A2B"/>
    <w:rsid w:val="00AC7C25"/>
    <w:rsid w:val="00AD0507"/>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4F82"/>
    <w:rsid w:val="00AE59EC"/>
    <w:rsid w:val="00AE67B3"/>
    <w:rsid w:val="00AE6D9A"/>
    <w:rsid w:val="00AE7864"/>
    <w:rsid w:val="00AE7949"/>
    <w:rsid w:val="00AF25D5"/>
    <w:rsid w:val="00AF3DBB"/>
    <w:rsid w:val="00AF5194"/>
    <w:rsid w:val="00AF53EF"/>
    <w:rsid w:val="00AF5857"/>
    <w:rsid w:val="00AF73C3"/>
    <w:rsid w:val="00AF795C"/>
    <w:rsid w:val="00B00752"/>
    <w:rsid w:val="00B026C1"/>
    <w:rsid w:val="00B02B9C"/>
    <w:rsid w:val="00B0353B"/>
    <w:rsid w:val="00B040B2"/>
    <w:rsid w:val="00B05EC7"/>
    <w:rsid w:val="00B07510"/>
    <w:rsid w:val="00B07BE7"/>
    <w:rsid w:val="00B10558"/>
    <w:rsid w:val="00B156A9"/>
    <w:rsid w:val="00B15EE2"/>
    <w:rsid w:val="00B15F83"/>
    <w:rsid w:val="00B160FF"/>
    <w:rsid w:val="00B16322"/>
    <w:rsid w:val="00B1662E"/>
    <w:rsid w:val="00B16A6F"/>
    <w:rsid w:val="00B17E84"/>
    <w:rsid w:val="00B209C8"/>
    <w:rsid w:val="00B22C0D"/>
    <w:rsid w:val="00B23AF4"/>
    <w:rsid w:val="00B23C15"/>
    <w:rsid w:val="00B25762"/>
    <w:rsid w:val="00B25B40"/>
    <w:rsid w:val="00B25E07"/>
    <w:rsid w:val="00B25FDE"/>
    <w:rsid w:val="00B26AB0"/>
    <w:rsid w:val="00B26AD2"/>
    <w:rsid w:val="00B26CA2"/>
    <w:rsid w:val="00B26FF7"/>
    <w:rsid w:val="00B30784"/>
    <w:rsid w:val="00B30B4E"/>
    <w:rsid w:val="00B30CE3"/>
    <w:rsid w:val="00B31246"/>
    <w:rsid w:val="00B326FF"/>
    <w:rsid w:val="00B340AA"/>
    <w:rsid w:val="00B34A9F"/>
    <w:rsid w:val="00B34B63"/>
    <w:rsid w:val="00B34B80"/>
    <w:rsid w:val="00B35CDA"/>
    <w:rsid w:val="00B3795B"/>
    <w:rsid w:val="00B37D97"/>
    <w:rsid w:val="00B411BD"/>
    <w:rsid w:val="00B41559"/>
    <w:rsid w:val="00B41804"/>
    <w:rsid w:val="00B418E8"/>
    <w:rsid w:val="00B41DAB"/>
    <w:rsid w:val="00B42285"/>
    <w:rsid w:val="00B4274B"/>
    <w:rsid w:val="00B435B1"/>
    <w:rsid w:val="00B4367F"/>
    <w:rsid w:val="00B438BA"/>
    <w:rsid w:val="00B44F99"/>
    <w:rsid w:val="00B45876"/>
    <w:rsid w:val="00B45E8A"/>
    <w:rsid w:val="00B45FA7"/>
    <w:rsid w:val="00B51542"/>
    <w:rsid w:val="00B51D1D"/>
    <w:rsid w:val="00B5310E"/>
    <w:rsid w:val="00B53307"/>
    <w:rsid w:val="00B54ACC"/>
    <w:rsid w:val="00B54DCB"/>
    <w:rsid w:val="00B5578E"/>
    <w:rsid w:val="00B55AC2"/>
    <w:rsid w:val="00B560C9"/>
    <w:rsid w:val="00B56533"/>
    <w:rsid w:val="00B56CFC"/>
    <w:rsid w:val="00B57777"/>
    <w:rsid w:val="00B57921"/>
    <w:rsid w:val="00B57A17"/>
    <w:rsid w:val="00B61AE0"/>
    <w:rsid w:val="00B61BE2"/>
    <w:rsid w:val="00B6266F"/>
    <w:rsid w:val="00B62E0B"/>
    <w:rsid w:val="00B63776"/>
    <w:rsid w:val="00B63C32"/>
    <w:rsid w:val="00B64434"/>
    <w:rsid w:val="00B65C8D"/>
    <w:rsid w:val="00B6722A"/>
    <w:rsid w:val="00B67C42"/>
    <w:rsid w:val="00B710F1"/>
    <w:rsid w:val="00B711CE"/>
    <w:rsid w:val="00B71DC8"/>
    <w:rsid w:val="00B746C6"/>
    <w:rsid w:val="00B74B16"/>
    <w:rsid w:val="00B7604C"/>
    <w:rsid w:val="00B7652C"/>
    <w:rsid w:val="00B766BF"/>
    <w:rsid w:val="00B76930"/>
    <w:rsid w:val="00B76FA6"/>
    <w:rsid w:val="00B77132"/>
    <w:rsid w:val="00B80910"/>
    <w:rsid w:val="00B818F4"/>
    <w:rsid w:val="00B81BC9"/>
    <w:rsid w:val="00B8222F"/>
    <w:rsid w:val="00B82615"/>
    <w:rsid w:val="00B82935"/>
    <w:rsid w:val="00B83444"/>
    <w:rsid w:val="00B836ED"/>
    <w:rsid w:val="00B84F93"/>
    <w:rsid w:val="00B853BE"/>
    <w:rsid w:val="00B86476"/>
    <w:rsid w:val="00B86A3D"/>
    <w:rsid w:val="00B875C7"/>
    <w:rsid w:val="00B90D10"/>
    <w:rsid w:val="00B90FE5"/>
    <w:rsid w:val="00B919AD"/>
    <w:rsid w:val="00B91A2B"/>
    <w:rsid w:val="00B92496"/>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5CE6"/>
    <w:rsid w:val="00BA643F"/>
    <w:rsid w:val="00BA707B"/>
    <w:rsid w:val="00BA7664"/>
    <w:rsid w:val="00BB10BD"/>
    <w:rsid w:val="00BB1548"/>
    <w:rsid w:val="00BB1CE7"/>
    <w:rsid w:val="00BB1F03"/>
    <w:rsid w:val="00BB2FD3"/>
    <w:rsid w:val="00BB2FDF"/>
    <w:rsid w:val="00BB2FFF"/>
    <w:rsid w:val="00BB3B03"/>
    <w:rsid w:val="00BB4573"/>
    <w:rsid w:val="00BB5C2D"/>
    <w:rsid w:val="00BB5FCB"/>
    <w:rsid w:val="00BB604B"/>
    <w:rsid w:val="00BC00EC"/>
    <w:rsid w:val="00BC08C5"/>
    <w:rsid w:val="00BC12FB"/>
    <w:rsid w:val="00BC17F4"/>
    <w:rsid w:val="00BC1C3C"/>
    <w:rsid w:val="00BC307F"/>
    <w:rsid w:val="00BC3159"/>
    <w:rsid w:val="00BC3257"/>
    <w:rsid w:val="00BC39DB"/>
    <w:rsid w:val="00BC3A32"/>
    <w:rsid w:val="00BC3B07"/>
    <w:rsid w:val="00BC46EF"/>
    <w:rsid w:val="00BC6FD6"/>
    <w:rsid w:val="00BC710A"/>
    <w:rsid w:val="00BD008E"/>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7C4D"/>
    <w:rsid w:val="00BE7F6A"/>
    <w:rsid w:val="00BF0274"/>
    <w:rsid w:val="00BF08C4"/>
    <w:rsid w:val="00BF0AD4"/>
    <w:rsid w:val="00BF0BAF"/>
    <w:rsid w:val="00BF1819"/>
    <w:rsid w:val="00BF19CE"/>
    <w:rsid w:val="00BF2B6F"/>
    <w:rsid w:val="00BF351A"/>
    <w:rsid w:val="00BF375C"/>
    <w:rsid w:val="00BF3914"/>
    <w:rsid w:val="00BF3F49"/>
    <w:rsid w:val="00BF49B1"/>
    <w:rsid w:val="00BF4FBC"/>
    <w:rsid w:val="00BF5552"/>
    <w:rsid w:val="00BF73F2"/>
    <w:rsid w:val="00C01671"/>
    <w:rsid w:val="00C02419"/>
    <w:rsid w:val="00C02766"/>
    <w:rsid w:val="00C028F5"/>
    <w:rsid w:val="00C03EE8"/>
    <w:rsid w:val="00C04BEE"/>
    <w:rsid w:val="00C05360"/>
    <w:rsid w:val="00C05BEC"/>
    <w:rsid w:val="00C06E7D"/>
    <w:rsid w:val="00C11004"/>
    <w:rsid w:val="00C1112B"/>
    <w:rsid w:val="00C11A88"/>
    <w:rsid w:val="00C12012"/>
    <w:rsid w:val="00C12567"/>
    <w:rsid w:val="00C12874"/>
    <w:rsid w:val="00C12A74"/>
    <w:rsid w:val="00C12BC1"/>
    <w:rsid w:val="00C13BDA"/>
    <w:rsid w:val="00C13FFD"/>
    <w:rsid w:val="00C14632"/>
    <w:rsid w:val="00C16C30"/>
    <w:rsid w:val="00C203E8"/>
    <w:rsid w:val="00C20A00"/>
    <w:rsid w:val="00C21673"/>
    <w:rsid w:val="00C21899"/>
    <w:rsid w:val="00C21C7A"/>
    <w:rsid w:val="00C22C1E"/>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2D1"/>
    <w:rsid w:val="00C40373"/>
    <w:rsid w:val="00C4082D"/>
    <w:rsid w:val="00C40AE6"/>
    <w:rsid w:val="00C40F6C"/>
    <w:rsid w:val="00C411AF"/>
    <w:rsid w:val="00C4138D"/>
    <w:rsid w:val="00C41E3A"/>
    <w:rsid w:val="00C42A38"/>
    <w:rsid w:val="00C4304C"/>
    <w:rsid w:val="00C43315"/>
    <w:rsid w:val="00C452F5"/>
    <w:rsid w:val="00C45F28"/>
    <w:rsid w:val="00C464E1"/>
    <w:rsid w:val="00C46555"/>
    <w:rsid w:val="00C46A38"/>
    <w:rsid w:val="00C46B15"/>
    <w:rsid w:val="00C46F7D"/>
    <w:rsid w:val="00C47476"/>
    <w:rsid w:val="00C479B5"/>
    <w:rsid w:val="00C50242"/>
    <w:rsid w:val="00C5034D"/>
    <w:rsid w:val="00C5050E"/>
    <w:rsid w:val="00C50E99"/>
    <w:rsid w:val="00C519D7"/>
    <w:rsid w:val="00C51A25"/>
    <w:rsid w:val="00C520A4"/>
    <w:rsid w:val="00C52744"/>
    <w:rsid w:val="00C5372E"/>
    <w:rsid w:val="00C53CDA"/>
    <w:rsid w:val="00C53EB3"/>
    <w:rsid w:val="00C542D4"/>
    <w:rsid w:val="00C54D71"/>
    <w:rsid w:val="00C563F5"/>
    <w:rsid w:val="00C56712"/>
    <w:rsid w:val="00C570EF"/>
    <w:rsid w:val="00C570F7"/>
    <w:rsid w:val="00C62187"/>
    <w:rsid w:val="00C62CD5"/>
    <w:rsid w:val="00C636E6"/>
    <w:rsid w:val="00C639D6"/>
    <w:rsid w:val="00C63F8E"/>
    <w:rsid w:val="00C647FB"/>
    <w:rsid w:val="00C651C9"/>
    <w:rsid w:val="00C654E0"/>
    <w:rsid w:val="00C67402"/>
    <w:rsid w:val="00C67EAB"/>
    <w:rsid w:val="00C70CA8"/>
    <w:rsid w:val="00C70DFF"/>
    <w:rsid w:val="00C71389"/>
    <w:rsid w:val="00C746DB"/>
    <w:rsid w:val="00C75A6B"/>
    <w:rsid w:val="00C763B6"/>
    <w:rsid w:val="00C7644F"/>
    <w:rsid w:val="00C768F6"/>
    <w:rsid w:val="00C80073"/>
    <w:rsid w:val="00C80284"/>
    <w:rsid w:val="00C803BB"/>
    <w:rsid w:val="00C80DEA"/>
    <w:rsid w:val="00C830AD"/>
    <w:rsid w:val="00C832DC"/>
    <w:rsid w:val="00C8377F"/>
    <w:rsid w:val="00C85B5C"/>
    <w:rsid w:val="00C8646D"/>
    <w:rsid w:val="00C91783"/>
    <w:rsid w:val="00C91DE3"/>
    <w:rsid w:val="00C92C7F"/>
    <w:rsid w:val="00C9369D"/>
    <w:rsid w:val="00C944FA"/>
    <w:rsid w:val="00C94501"/>
    <w:rsid w:val="00C951AE"/>
    <w:rsid w:val="00C95854"/>
    <w:rsid w:val="00C95C9E"/>
    <w:rsid w:val="00C95EFF"/>
    <w:rsid w:val="00C96E6F"/>
    <w:rsid w:val="00C9786B"/>
    <w:rsid w:val="00C97872"/>
    <w:rsid w:val="00C97921"/>
    <w:rsid w:val="00CA0532"/>
    <w:rsid w:val="00CA2241"/>
    <w:rsid w:val="00CA3061"/>
    <w:rsid w:val="00CA317F"/>
    <w:rsid w:val="00CA3CDD"/>
    <w:rsid w:val="00CA3D44"/>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C4A"/>
    <w:rsid w:val="00CC17F0"/>
    <w:rsid w:val="00CC1853"/>
    <w:rsid w:val="00CC1FAE"/>
    <w:rsid w:val="00CC3A23"/>
    <w:rsid w:val="00CC6CE1"/>
    <w:rsid w:val="00CC737C"/>
    <w:rsid w:val="00CD087D"/>
    <w:rsid w:val="00CD0F5D"/>
    <w:rsid w:val="00CD17C7"/>
    <w:rsid w:val="00CD1C0B"/>
    <w:rsid w:val="00CD239A"/>
    <w:rsid w:val="00CD39CD"/>
    <w:rsid w:val="00CD5512"/>
    <w:rsid w:val="00CD5C4E"/>
    <w:rsid w:val="00CD6E3D"/>
    <w:rsid w:val="00CD71AB"/>
    <w:rsid w:val="00CD73EF"/>
    <w:rsid w:val="00CD7AD0"/>
    <w:rsid w:val="00CE0109"/>
    <w:rsid w:val="00CE16BD"/>
    <w:rsid w:val="00CE1AF9"/>
    <w:rsid w:val="00CE1CC9"/>
    <w:rsid w:val="00CE1FC5"/>
    <w:rsid w:val="00CE43D7"/>
    <w:rsid w:val="00CE46E5"/>
    <w:rsid w:val="00CE485A"/>
    <w:rsid w:val="00CE5279"/>
    <w:rsid w:val="00CE5A78"/>
    <w:rsid w:val="00CE5FA7"/>
    <w:rsid w:val="00CE78AE"/>
    <w:rsid w:val="00CE7979"/>
    <w:rsid w:val="00CE7A20"/>
    <w:rsid w:val="00CE7E62"/>
    <w:rsid w:val="00CF195E"/>
    <w:rsid w:val="00CF19DA"/>
    <w:rsid w:val="00CF1C7F"/>
    <w:rsid w:val="00CF1CC0"/>
    <w:rsid w:val="00CF24F8"/>
    <w:rsid w:val="00CF2653"/>
    <w:rsid w:val="00CF2F41"/>
    <w:rsid w:val="00CF4247"/>
    <w:rsid w:val="00CF4C35"/>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8B9"/>
    <w:rsid w:val="00D11B0B"/>
    <w:rsid w:val="00D12293"/>
    <w:rsid w:val="00D12F4C"/>
    <w:rsid w:val="00D14236"/>
    <w:rsid w:val="00D14553"/>
    <w:rsid w:val="00D147DB"/>
    <w:rsid w:val="00D14DB1"/>
    <w:rsid w:val="00D15F43"/>
    <w:rsid w:val="00D16544"/>
    <w:rsid w:val="00D16D91"/>
    <w:rsid w:val="00D16E87"/>
    <w:rsid w:val="00D20B8B"/>
    <w:rsid w:val="00D2162C"/>
    <w:rsid w:val="00D21A3C"/>
    <w:rsid w:val="00D2290B"/>
    <w:rsid w:val="00D233F1"/>
    <w:rsid w:val="00D23554"/>
    <w:rsid w:val="00D235EF"/>
    <w:rsid w:val="00D2383D"/>
    <w:rsid w:val="00D24DE3"/>
    <w:rsid w:val="00D256F8"/>
    <w:rsid w:val="00D2685C"/>
    <w:rsid w:val="00D26A3B"/>
    <w:rsid w:val="00D30228"/>
    <w:rsid w:val="00D302FD"/>
    <w:rsid w:val="00D3038A"/>
    <w:rsid w:val="00D30925"/>
    <w:rsid w:val="00D3098D"/>
    <w:rsid w:val="00D31A02"/>
    <w:rsid w:val="00D32794"/>
    <w:rsid w:val="00D3323C"/>
    <w:rsid w:val="00D33456"/>
    <w:rsid w:val="00D3396F"/>
    <w:rsid w:val="00D33D4D"/>
    <w:rsid w:val="00D34A0B"/>
    <w:rsid w:val="00D36234"/>
    <w:rsid w:val="00D36371"/>
    <w:rsid w:val="00D36F89"/>
    <w:rsid w:val="00D410F6"/>
    <w:rsid w:val="00D41D7E"/>
    <w:rsid w:val="00D437D8"/>
    <w:rsid w:val="00D44994"/>
    <w:rsid w:val="00D45DF3"/>
    <w:rsid w:val="00D45EEA"/>
    <w:rsid w:val="00D46174"/>
    <w:rsid w:val="00D46FBD"/>
    <w:rsid w:val="00D47DD0"/>
    <w:rsid w:val="00D50183"/>
    <w:rsid w:val="00D511EE"/>
    <w:rsid w:val="00D51D12"/>
    <w:rsid w:val="00D52F6C"/>
    <w:rsid w:val="00D5362B"/>
    <w:rsid w:val="00D55027"/>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C4B"/>
    <w:rsid w:val="00D659B1"/>
    <w:rsid w:val="00D659F0"/>
    <w:rsid w:val="00D66E18"/>
    <w:rsid w:val="00D6734D"/>
    <w:rsid w:val="00D679CF"/>
    <w:rsid w:val="00D679D3"/>
    <w:rsid w:val="00D7356F"/>
    <w:rsid w:val="00D73587"/>
    <w:rsid w:val="00D73E2E"/>
    <w:rsid w:val="00D73EBB"/>
    <w:rsid w:val="00D751FB"/>
    <w:rsid w:val="00D754D6"/>
    <w:rsid w:val="00D761AA"/>
    <w:rsid w:val="00D76997"/>
    <w:rsid w:val="00D76E85"/>
    <w:rsid w:val="00D76FAE"/>
    <w:rsid w:val="00D777D7"/>
    <w:rsid w:val="00D80AB8"/>
    <w:rsid w:val="00D812F9"/>
    <w:rsid w:val="00D81792"/>
    <w:rsid w:val="00D819B1"/>
    <w:rsid w:val="00D82494"/>
    <w:rsid w:val="00D83AE9"/>
    <w:rsid w:val="00D84940"/>
    <w:rsid w:val="00D85384"/>
    <w:rsid w:val="00D857B8"/>
    <w:rsid w:val="00D86EAE"/>
    <w:rsid w:val="00D87175"/>
    <w:rsid w:val="00D87ABF"/>
    <w:rsid w:val="00D90CD3"/>
    <w:rsid w:val="00D919E6"/>
    <w:rsid w:val="00D91BE1"/>
    <w:rsid w:val="00D92C29"/>
    <w:rsid w:val="00D936E2"/>
    <w:rsid w:val="00D95104"/>
    <w:rsid w:val="00D95411"/>
    <w:rsid w:val="00D95600"/>
    <w:rsid w:val="00D9683C"/>
    <w:rsid w:val="00D97508"/>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4AC"/>
    <w:rsid w:val="00DB3B82"/>
    <w:rsid w:val="00DB40B5"/>
    <w:rsid w:val="00DB41BB"/>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258"/>
    <w:rsid w:val="00DC7B4B"/>
    <w:rsid w:val="00DC7CF7"/>
    <w:rsid w:val="00DD1BE4"/>
    <w:rsid w:val="00DD1F08"/>
    <w:rsid w:val="00DD2025"/>
    <w:rsid w:val="00DD22EA"/>
    <w:rsid w:val="00DD23A0"/>
    <w:rsid w:val="00DD343E"/>
    <w:rsid w:val="00DD3A60"/>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112B"/>
    <w:rsid w:val="00DF179D"/>
    <w:rsid w:val="00DF1E9C"/>
    <w:rsid w:val="00DF2952"/>
    <w:rsid w:val="00DF4572"/>
    <w:rsid w:val="00DF4658"/>
    <w:rsid w:val="00DF6C8B"/>
    <w:rsid w:val="00DF6F17"/>
    <w:rsid w:val="00DF78FA"/>
    <w:rsid w:val="00E002F1"/>
    <w:rsid w:val="00E0082C"/>
    <w:rsid w:val="00E01DAA"/>
    <w:rsid w:val="00E023E5"/>
    <w:rsid w:val="00E02432"/>
    <w:rsid w:val="00E04022"/>
    <w:rsid w:val="00E049B4"/>
    <w:rsid w:val="00E0728F"/>
    <w:rsid w:val="00E0755C"/>
    <w:rsid w:val="00E10EEA"/>
    <w:rsid w:val="00E133AE"/>
    <w:rsid w:val="00E14A7E"/>
    <w:rsid w:val="00E151E1"/>
    <w:rsid w:val="00E1523B"/>
    <w:rsid w:val="00E1704D"/>
    <w:rsid w:val="00E17619"/>
    <w:rsid w:val="00E17805"/>
    <w:rsid w:val="00E20F79"/>
    <w:rsid w:val="00E21278"/>
    <w:rsid w:val="00E2292C"/>
    <w:rsid w:val="00E22CCD"/>
    <w:rsid w:val="00E23A11"/>
    <w:rsid w:val="00E23FB7"/>
    <w:rsid w:val="00E24A27"/>
    <w:rsid w:val="00E25F89"/>
    <w:rsid w:val="00E26126"/>
    <w:rsid w:val="00E32D62"/>
    <w:rsid w:val="00E339DC"/>
    <w:rsid w:val="00E33E15"/>
    <w:rsid w:val="00E346D3"/>
    <w:rsid w:val="00E34BF3"/>
    <w:rsid w:val="00E361B8"/>
    <w:rsid w:val="00E36929"/>
    <w:rsid w:val="00E36A1B"/>
    <w:rsid w:val="00E37210"/>
    <w:rsid w:val="00E429ED"/>
    <w:rsid w:val="00E4352D"/>
    <w:rsid w:val="00E43F37"/>
    <w:rsid w:val="00E44324"/>
    <w:rsid w:val="00E450ED"/>
    <w:rsid w:val="00E452B6"/>
    <w:rsid w:val="00E4791B"/>
    <w:rsid w:val="00E47E31"/>
    <w:rsid w:val="00E50AC6"/>
    <w:rsid w:val="00E50E95"/>
    <w:rsid w:val="00E51DDD"/>
    <w:rsid w:val="00E51FDD"/>
    <w:rsid w:val="00E52435"/>
    <w:rsid w:val="00E53122"/>
    <w:rsid w:val="00E5351B"/>
    <w:rsid w:val="00E53C85"/>
    <w:rsid w:val="00E53FA9"/>
    <w:rsid w:val="00E5414C"/>
    <w:rsid w:val="00E547B3"/>
    <w:rsid w:val="00E54C41"/>
    <w:rsid w:val="00E560D2"/>
    <w:rsid w:val="00E56723"/>
    <w:rsid w:val="00E5733D"/>
    <w:rsid w:val="00E6094A"/>
    <w:rsid w:val="00E61CC0"/>
    <w:rsid w:val="00E6277B"/>
    <w:rsid w:val="00E63AD4"/>
    <w:rsid w:val="00E64424"/>
    <w:rsid w:val="00E64C99"/>
    <w:rsid w:val="00E64CD3"/>
    <w:rsid w:val="00E64E96"/>
    <w:rsid w:val="00E65941"/>
    <w:rsid w:val="00E65CD3"/>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86F9D"/>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30B1"/>
    <w:rsid w:val="00EB4319"/>
    <w:rsid w:val="00EB4BCA"/>
    <w:rsid w:val="00EB4CFF"/>
    <w:rsid w:val="00EB5476"/>
    <w:rsid w:val="00EB5D9C"/>
    <w:rsid w:val="00EB70B0"/>
    <w:rsid w:val="00EB7633"/>
    <w:rsid w:val="00EB7736"/>
    <w:rsid w:val="00EC1976"/>
    <w:rsid w:val="00EC2E2D"/>
    <w:rsid w:val="00EC462B"/>
    <w:rsid w:val="00EC4723"/>
    <w:rsid w:val="00EC56E0"/>
    <w:rsid w:val="00EC6057"/>
    <w:rsid w:val="00EC6847"/>
    <w:rsid w:val="00EC7DB6"/>
    <w:rsid w:val="00ED09A0"/>
    <w:rsid w:val="00ED124C"/>
    <w:rsid w:val="00ED162F"/>
    <w:rsid w:val="00ED1771"/>
    <w:rsid w:val="00ED2E52"/>
    <w:rsid w:val="00ED3024"/>
    <w:rsid w:val="00ED3448"/>
    <w:rsid w:val="00ED412B"/>
    <w:rsid w:val="00ED5FE4"/>
    <w:rsid w:val="00ED71C5"/>
    <w:rsid w:val="00EE16FA"/>
    <w:rsid w:val="00EE2428"/>
    <w:rsid w:val="00EE37A7"/>
    <w:rsid w:val="00EE3C42"/>
    <w:rsid w:val="00EE3D4F"/>
    <w:rsid w:val="00EE534D"/>
    <w:rsid w:val="00EE5560"/>
    <w:rsid w:val="00EE6C59"/>
    <w:rsid w:val="00EE6F1E"/>
    <w:rsid w:val="00EF0348"/>
    <w:rsid w:val="00EF1AC7"/>
    <w:rsid w:val="00EF1F9C"/>
    <w:rsid w:val="00EF3C95"/>
    <w:rsid w:val="00EF4366"/>
    <w:rsid w:val="00EF46E7"/>
    <w:rsid w:val="00EF4CD6"/>
    <w:rsid w:val="00EF55A0"/>
    <w:rsid w:val="00EF63D1"/>
    <w:rsid w:val="00EF6513"/>
    <w:rsid w:val="00EF6683"/>
    <w:rsid w:val="00EF6E3B"/>
    <w:rsid w:val="00EF7002"/>
    <w:rsid w:val="00EF75F9"/>
    <w:rsid w:val="00EF769B"/>
    <w:rsid w:val="00EF7AB3"/>
    <w:rsid w:val="00EF7F23"/>
    <w:rsid w:val="00F027BA"/>
    <w:rsid w:val="00F03C6A"/>
    <w:rsid w:val="00F03E79"/>
    <w:rsid w:val="00F0628D"/>
    <w:rsid w:val="00F06651"/>
    <w:rsid w:val="00F07DE6"/>
    <w:rsid w:val="00F1056C"/>
    <w:rsid w:val="00F107F1"/>
    <w:rsid w:val="00F10FC1"/>
    <w:rsid w:val="00F112FD"/>
    <w:rsid w:val="00F1130B"/>
    <w:rsid w:val="00F130EE"/>
    <w:rsid w:val="00F133A1"/>
    <w:rsid w:val="00F1345F"/>
    <w:rsid w:val="00F13ECD"/>
    <w:rsid w:val="00F1415A"/>
    <w:rsid w:val="00F14D2E"/>
    <w:rsid w:val="00F153E2"/>
    <w:rsid w:val="00F155CE"/>
    <w:rsid w:val="00F159B0"/>
    <w:rsid w:val="00F16BF2"/>
    <w:rsid w:val="00F17EAE"/>
    <w:rsid w:val="00F214BE"/>
    <w:rsid w:val="00F218D4"/>
    <w:rsid w:val="00F2250A"/>
    <w:rsid w:val="00F24788"/>
    <w:rsid w:val="00F247F3"/>
    <w:rsid w:val="00F261C6"/>
    <w:rsid w:val="00F2640F"/>
    <w:rsid w:val="00F26775"/>
    <w:rsid w:val="00F272F8"/>
    <w:rsid w:val="00F27C34"/>
    <w:rsid w:val="00F27E46"/>
    <w:rsid w:val="00F301C2"/>
    <w:rsid w:val="00F302E1"/>
    <w:rsid w:val="00F30451"/>
    <w:rsid w:val="00F31B22"/>
    <w:rsid w:val="00F31B49"/>
    <w:rsid w:val="00F321BC"/>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1DE"/>
    <w:rsid w:val="00F433BD"/>
    <w:rsid w:val="00F438CA"/>
    <w:rsid w:val="00F44EC5"/>
    <w:rsid w:val="00F45D65"/>
    <w:rsid w:val="00F47498"/>
    <w:rsid w:val="00F47D1A"/>
    <w:rsid w:val="00F50BF8"/>
    <w:rsid w:val="00F50E2C"/>
    <w:rsid w:val="00F512B2"/>
    <w:rsid w:val="00F5283D"/>
    <w:rsid w:val="00F52A9A"/>
    <w:rsid w:val="00F52ABA"/>
    <w:rsid w:val="00F52BC7"/>
    <w:rsid w:val="00F52E5A"/>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093"/>
    <w:rsid w:val="00F66751"/>
    <w:rsid w:val="00F671E2"/>
    <w:rsid w:val="00F6783E"/>
    <w:rsid w:val="00F67C14"/>
    <w:rsid w:val="00F70241"/>
    <w:rsid w:val="00F70DBE"/>
    <w:rsid w:val="00F71124"/>
    <w:rsid w:val="00F71888"/>
    <w:rsid w:val="00F719CD"/>
    <w:rsid w:val="00F71BB8"/>
    <w:rsid w:val="00F71C6E"/>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635"/>
    <w:rsid w:val="00F818AE"/>
    <w:rsid w:val="00F81B35"/>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87973"/>
    <w:rsid w:val="00F9030E"/>
    <w:rsid w:val="00F90ADB"/>
    <w:rsid w:val="00F90E78"/>
    <w:rsid w:val="00F91209"/>
    <w:rsid w:val="00F91476"/>
    <w:rsid w:val="00F9221F"/>
    <w:rsid w:val="00F931C7"/>
    <w:rsid w:val="00F93559"/>
    <w:rsid w:val="00F93D72"/>
    <w:rsid w:val="00F93E65"/>
    <w:rsid w:val="00F94070"/>
    <w:rsid w:val="00F950B5"/>
    <w:rsid w:val="00F9513F"/>
    <w:rsid w:val="00F95A67"/>
    <w:rsid w:val="00F95FE7"/>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089B"/>
    <w:rsid w:val="00FB1527"/>
    <w:rsid w:val="00FB2537"/>
    <w:rsid w:val="00FB33DC"/>
    <w:rsid w:val="00FB3C64"/>
    <w:rsid w:val="00FB4338"/>
    <w:rsid w:val="00FB477E"/>
    <w:rsid w:val="00FB4C9C"/>
    <w:rsid w:val="00FB6165"/>
    <w:rsid w:val="00FC0150"/>
    <w:rsid w:val="00FC03AB"/>
    <w:rsid w:val="00FC2009"/>
    <w:rsid w:val="00FC4729"/>
    <w:rsid w:val="00FC4927"/>
    <w:rsid w:val="00FC4A8C"/>
    <w:rsid w:val="00FC4E71"/>
    <w:rsid w:val="00FC53DB"/>
    <w:rsid w:val="00FC5FC2"/>
    <w:rsid w:val="00FC6177"/>
    <w:rsid w:val="00FC63D1"/>
    <w:rsid w:val="00FC659E"/>
    <w:rsid w:val="00FC7528"/>
    <w:rsid w:val="00FC7DD7"/>
    <w:rsid w:val="00FD0572"/>
    <w:rsid w:val="00FD1A97"/>
    <w:rsid w:val="00FD2C1A"/>
    <w:rsid w:val="00FD2D7B"/>
    <w:rsid w:val="00FD37F6"/>
    <w:rsid w:val="00FD4589"/>
    <w:rsid w:val="00FD473E"/>
    <w:rsid w:val="00FD4DF2"/>
    <w:rsid w:val="00FD5137"/>
    <w:rsid w:val="00FD6257"/>
    <w:rsid w:val="00FD7DF9"/>
    <w:rsid w:val="00FE0B51"/>
    <w:rsid w:val="00FE0B78"/>
    <w:rsid w:val="00FE0ED4"/>
    <w:rsid w:val="00FE1EAB"/>
    <w:rsid w:val="00FE2601"/>
    <w:rsid w:val="00FE3465"/>
    <w:rsid w:val="00FE4565"/>
    <w:rsid w:val="00FE67CF"/>
    <w:rsid w:val="00FE6D20"/>
    <w:rsid w:val="00FE6FB9"/>
    <w:rsid w:val="00FE7265"/>
    <w:rsid w:val="00FE7549"/>
    <w:rsid w:val="00FE75A7"/>
    <w:rsid w:val="00FE7BCC"/>
    <w:rsid w:val="00FE7D9F"/>
    <w:rsid w:val="00FF0FF6"/>
    <w:rsid w:val="00FF126D"/>
    <w:rsid w:val="00FF2310"/>
    <w:rsid w:val="00FF2E73"/>
    <w:rsid w:val="00FF4AE2"/>
    <w:rsid w:val="00FF50A8"/>
    <w:rsid w:val="00FF571E"/>
    <w:rsid w:val="00FF6BD1"/>
    <w:rsid w:val="00FF6CC0"/>
    <w:rsid w:val="00FF6F5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6206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03165390">
      <w:bodyDiv w:val="1"/>
      <w:marLeft w:val="0"/>
      <w:marRight w:val="0"/>
      <w:marTop w:val="0"/>
      <w:marBottom w:val="0"/>
      <w:divBdr>
        <w:top w:val="none" w:sz="0" w:space="0" w:color="auto"/>
        <w:left w:val="none" w:sz="0" w:space="0" w:color="auto"/>
        <w:bottom w:val="none" w:sz="0" w:space="0" w:color="auto"/>
        <w:right w:val="none" w:sz="0" w:space="0" w:color="auto"/>
      </w:divBdr>
      <w:divsChild>
        <w:div w:id="165169185">
          <w:marLeft w:val="0"/>
          <w:marRight w:val="0"/>
          <w:marTop w:val="0"/>
          <w:marBottom w:val="0"/>
          <w:divBdr>
            <w:top w:val="none" w:sz="0" w:space="0" w:color="auto"/>
            <w:left w:val="none" w:sz="0" w:space="0" w:color="auto"/>
            <w:bottom w:val="none" w:sz="0" w:space="0" w:color="auto"/>
            <w:right w:val="none" w:sz="0" w:space="0" w:color="auto"/>
          </w:divBdr>
        </w:div>
      </w:divsChild>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1052997">
      <w:bodyDiv w:val="1"/>
      <w:marLeft w:val="0"/>
      <w:marRight w:val="0"/>
      <w:marTop w:val="0"/>
      <w:marBottom w:val="0"/>
      <w:divBdr>
        <w:top w:val="none" w:sz="0" w:space="0" w:color="auto"/>
        <w:left w:val="none" w:sz="0" w:space="0" w:color="auto"/>
        <w:bottom w:val="none" w:sz="0" w:space="0" w:color="auto"/>
        <w:right w:val="none" w:sz="0" w:space="0" w:color="auto"/>
      </w:divBdr>
      <w:divsChild>
        <w:div w:id="856847437">
          <w:marLeft w:val="0"/>
          <w:marRight w:val="0"/>
          <w:marTop w:val="0"/>
          <w:marBottom w:val="0"/>
          <w:divBdr>
            <w:top w:val="none" w:sz="0" w:space="0" w:color="auto"/>
            <w:left w:val="none" w:sz="0" w:space="0" w:color="auto"/>
            <w:bottom w:val="none" w:sz="0" w:space="0" w:color="auto"/>
            <w:right w:val="none" w:sz="0" w:space="0" w:color="auto"/>
          </w:divBdr>
        </w:div>
      </w:divsChild>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159235">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quadriga-channel-model.de"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2006">
  <b:Source>
    <b:Tag>3GPP_R1_1901183</b:Tag>
    <b:SourceType>Report</b:SourceType>
    <b:Title>Aspects of UL-based NR positioning techniques</b:Title>
    <b:Year>2019-01</b:Year>
    <b:City>Taipei, Taiwan</b:City>
    <b:Author>
      <b:Author>
        <b:Corporate>3GPP R1-1901183</b:Corporate>
      </b:Author>
    </b:Author>
    <b:RefOrder>1</b:RefOrder>
  </b:Source>
  <b:Source>
    <b:Tag>3GPP_TR_38901_v1500</b:Tag>
    <b:SourceType>Report</b:SourceType>
    <b:Title>Study on channel model for frequencies from 0.5 to 100 GHz</b:Title>
    <b:Year>2018-06</b:Year>
    <b:Author>
      <b:Author>
        <b:Corporate>3GPP TR 38.901 V15.0.0</b:Corporate>
      </b:Author>
    </b:Author>
    <b:Publisher>Release 15</b:Publisher>
    <b:RefOrder>6</b:RefOrder>
  </b:Source>
  <b:Source>
    <b:Tag>3GPP_TR_36897_v1300</b:Tag>
    <b:SourceType>Report</b:SourceType>
    <b:Title>Study on Elevation Beamforming/Full-Dimension (FD) MIMO for LTE</b:Title>
    <b:Year>2015-07</b:Year>
    <b:Author>
      <b:Author>
        <b:Corporate>3GPP TR 36.897 V13.0.0</b:Corporate>
      </b:Author>
    </b:Author>
    <b:Publisher>Release 13</b:Publisher>
    <b:RefOrder>5</b:RefOrder>
  </b:Source>
  <b:Source>
    <b:Tag>3GPP_TR_38802_v1420</b:Tag>
    <b:SourceType>Report</b:SourceType>
    <b:Title>Study on new radio access technology Physical layer aspects</b:Title>
    <b:Year>2017-09</b:Year>
    <b:Author>
      <b:Author>
        <b:Corporate>3GPP TR 38.802 V14.2.0</b:Corporate>
      </b:Author>
    </b:Author>
    <b:Publisher>Release 14</b:Publisher>
    <b:RefOrder>4</b:RefOrder>
  </b:Source>
  <b:Source>
    <b:Tag>3GPP_R1_1811987</b:Tag>
    <b:SourceType>Report</b:SourceType>
    <b:Title>Chairman's notes of AI 7.2.10 Study on NR positioning support</b:Title>
    <b:Year>2018-11</b:Year>
    <b:City>Chengdu, China</b:City>
    <b:Author>
      <b:Author>
        <b:Corporate>3GPP R1_1811987</b:Corporate>
      </b:Author>
    </b:Author>
    <b:RefOrder>7</b:RefOrder>
  </b:Source>
  <b:Source>
    <b:Tag>3GPP_R1_1901422</b:Tag>
    <b:SourceType>Report</b:SourceType>
    <b:Title>Chairman's notes of AI 7.2.10 Study on NR positioning support</b:Title>
    <b:Year>2019-01</b:Year>
    <b:City>Taipei, Taiwan</b:City>
    <b:Author>
      <b:Author>
        <b:Corporate>3GPP R1_1901422</b:Corporate>
      </b:Author>
    </b:Author>
    <b:RefOrder>8</b:RefOrder>
  </b:Source>
  <b:Source>
    <b:Tag>3GPP_R1_1901186</b:Tag>
    <b:SourceType>Report</b:SourceType>
    <b:Title>Carrier Phase enhanced potential solution for NR positioning schemes</b:Title>
    <b:Year>2019-01</b:Year>
    <b:City>Taipei, Taiwan</b:City>
    <b:Author>
      <b:Author>
        <b:Corporate>3GPP R1-1901186</b:Corporate>
      </b:Author>
    </b:Author>
    <b:RefOrder>9</b:RefOrder>
  </b:Source>
  <b:Source>
    <b:Tag>3GPP_TS_36305_v1501</b:Tag>
    <b:SourceType>Report</b:SourceType>
    <b:Title>Stage 2 functional specification of User Equipment (UE) positioning in E-UTRAN </b:Title>
    <b:Year>2018-09</b:Year>
    <b:Author>
      <b:Author>
        <b:Corporate>3GPP TS 36.305 V15.1.0</b:Corporate>
      </b:Author>
    </b:Author>
    <b:Publisher>Release 15</b:Publisher>
    <b:RefOrder>10</b:RefOrder>
  </b:Source>
  <b:Source>
    <b:Tag>3GPP_RP_182155</b:Tag>
    <b:SourceType>Report</b:SourceType>
    <b:Title>Revised SID: Study on NR positioning support</b:Title>
    <b:Year>2018-09</b:Year>
    <b:City>Gold Coast, Australia</b:City>
    <b:Author>
      <b:Author>
        <b:Corporate>3GPP RP-182155</b:Corporate>
      </b:Author>
    </b:Author>
    <b:RefOrder>11</b:RefOrder>
  </b:Source>
  <b:Source>
    <b:Tag>3GPP_RP_181399</b:Tag>
    <b:SourceType>Report</b:SourceType>
    <b:Title>New SID: Study on NR positioning support</b:Title>
    <b:Year>2018-06</b:Year>
    <b:City>La Jolla, USA</b:City>
    <b:Author>
      <b:Author>
        <b:Corporate>3GPP RP-181399</b:Corporate>
      </b:Author>
    </b:Author>
    <b:RefOrder>12</b:RefOrder>
  </b:Source>
  <b:Source>
    <b:Tag>3GPP_TS_36111_v1400</b:Tag>
    <b:SourceType>Report</b:SourceType>
    <b:Title>Location Measurement Unit (LMU) performance specification; Network based positioning systems in Evolved Universal Terrestrial Radio Access Network (E-UTRAN)</b:Title>
    <b:Year>2017-03</b:Year>
    <b:Author>
      <b:Author>
        <b:Corporate>3GPP TS 36.111 V14.0.0</b:Corporate>
      </b:Author>
    </b:Author>
    <b:Publisher>Release 14</b:Publisher>
    <b:RefOrder>13</b:RefOrder>
  </b:Source>
  <b:Source>
    <b:Tag>3GPP_R1_19XXXXX_CarrierPhase</b:Tag>
    <b:SourceType>Report</b:SourceType>
    <b:Title>Discussion of potential solutions for NR positioning schemes: Carrier Phase</b:Title>
    <b:Year>2019-01</b:Year>
    <b:City>Taipei, Taiwan</b:City>
    <b:Author>
      <b:Author>
        <b:Corporate>3GPP R1-19XXXXX</b:Corporate>
      </b:Author>
    </b:Author>
    <b:RefOrder>3</b:RefOrder>
  </b:Source>
  <b:Source>
    <b:Tag>3GPP_R1_1903055</b:Tag>
    <b:SourceType>Report</b:SourceType>
    <b:Title>Carrier Phase enhanced potential solution for NR positioning schemes</b:Title>
    <b:Year>2019-02</b:Year>
    <b:City>Athens, Greece</b:City>
    <b:Author>
      <b:Author>
        <b:Corporate>3GPP R1-1903055</b:Corporate>
      </b:Author>
    </b:Author>
    <b:RefOrder>2</b:RefOrder>
  </b:Source>
</b:Sources>
</file>

<file path=customXml/itemProps1.xml><?xml version="1.0" encoding="utf-8"?>
<ds:datastoreItem xmlns:ds="http://schemas.openxmlformats.org/officeDocument/2006/customXml" ds:itemID="{EC08E5EC-3DAB-4B8A-9591-BCB95631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2004</Words>
  <Characters>11499</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Norbert Franke Fraunhofer IIS</dc:creator>
  <cp:lastModifiedBy>Mohammad Alawieh</cp:lastModifiedBy>
  <cp:revision>2</cp:revision>
  <cp:lastPrinted>2019-01-11T18:02:00Z</cp:lastPrinted>
  <dcterms:created xsi:type="dcterms:W3CDTF">2019-03-29T20:08:00Z</dcterms:created>
  <dcterms:modified xsi:type="dcterms:W3CDTF">2019-03-29T20:08:00Z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