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DF7BA" w14:textId="731D0B32" w:rsidR="00BD6860" w:rsidRPr="00CF1F85" w:rsidRDefault="00BD6860" w:rsidP="00BD6860">
      <w:pPr>
        <w:pStyle w:val="Header"/>
        <w:tabs>
          <w:tab w:val="right" w:pos="9639"/>
        </w:tabs>
        <w:rPr>
          <w:noProof w:val="0"/>
          <w:sz w:val="24"/>
          <w:szCs w:val="24"/>
          <w:highlight w:val="yellow"/>
          <w:lang w:eastAsia="ja-JP"/>
        </w:rPr>
      </w:pPr>
      <w:bookmarkStart w:id="0" w:name="_Hlk490136987"/>
      <w:bookmarkStart w:id="1" w:name="_GoBack"/>
      <w:bookmarkEnd w:id="0"/>
      <w:bookmarkEnd w:id="1"/>
      <w:r w:rsidRPr="74AD71AD">
        <w:rPr>
          <w:noProof w:val="0"/>
          <w:sz w:val="24"/>
          <w:szCs w:val="24"/>
        </w:rPr>
        <w:t>3GPP T</w:t>
      </w:r>
      <w:bookmarkStart w:id="2" w:name="_Ref452454252"/>
      <w:bookmarkEnd w:id="2"/>
      <w:r w:rsidRPr="74AD71AD">
        <w:rPr>
          <w:noProof w:val="0"/>
          <w:sz w:val="24"/>
          <w:szCs w:val="24"/>
        </w:rPr>
        <w:t xml:space="preserve">SG RAN </w:t>
      </w:r>
      <w:r>
        <w:rPr>
          <w:noProof w:val="0"/>
          <w:sz w:val="24"/>
          <w:szCs w:val="24"/>
        </w:rPr>
        <w:t>WG1 Meeting #96</w:t>
      </w:r>
      <w:r w:rsidR="00BF691E">
        <w:rPr>
          <w:noProof w:val="0"/>
          <w:sz w:val="24"/>
          <w:szCs w:val="24"/>
        </w:rPr>
        <w:t>bis</w:t>
      </w:r>
      <w:r w:rsidRPr="00DC4FF4">
        <w:rPr>
          <w:bCs/>
          <w:noProof w:val="0"/>
          <w:sz w:val="24"/>
          <w:szCs w:val="24"/>
        </w:rPr>
        <w:tab/>
      </w:r>
      <w:r w:rsidR="00CE4155" w:rsidRPr="00CE4155">
        <w:rPr>
          <w:noProof w:val="0"/>
          <w:sz w:val="24"/>
          <w:szCs w:val="24"/>
        </w:rPr>
        <w:t>R1-1904665</w:t>
      </w:r>
    </w:p>
    <w:p w14:paraId="55E5A244" w14:textId="0E535FC9" w:rsidR="00BD6860" w:rsidRPr="00DC4FF4" w:rsidRDefault="00BF691E" w:rsidP="00BD6860">
      <w:pPr>
        <w:pStyle w:val="Header"/>
        <w:tabs>
          <w:tab w:val="right" w:pos="9639"/>
        </w:tabs>
        <w:rPr>
          <w:noProof w:val="0"/>
          <w:sz w:val="24"/>
          <w:szCs w:val="24"/>
        </w:rPr>
      </w:pPr>
      <w:r w:rsidRPr="00BF691E">
        <w:rPr>
          <w:noProof w:val="0"/>
          <w:sz w:val="24"/>
          <w:szCs w:val="24"/>
        </w:rPr>
        <w:t>Xi’an, China, 8</w:t>
      </w:r>
      <w:r>
        <w:rPr>
          <w:noProof w:val="0"/>
          <w:sz w:val="24"/>
          <w:szCs w:val="24"/>
          <w:vertAlign w:val="superscript"/>
        </w:rPr>
        <w:t>th</w:t>
      </w:r>
      <w:r w:rsidRPr="00BF691E">
        <w:rPr>
          <w:noProof w:val="0"/>
          <w:sz w:val="24"/>
          <w:szCs w:val="24"/>
        </w:rPr>
        <w:t xml:space="preserve"> – 12</w:t>
      </w:r>
      <w:r>
        <w:rPr>
          <w:noProof w:val="0"/>
          <w:sz w:val="24"/>
          <w:szCs w:val="24"/>
          <w:vertAlign w:val="superscript"/>
        </w:rPr>
        <w:t>th</w:t>
      </w:r>
      <w:r w:rsidRPr="00BF691E">
        <w:rPr>
          <w:noProof w:val="0"/>
          <w:sz w:val="24"/>
          <w:szCs w:val="24"/>
        </w:rPr>
        <w:t xml:space="preserve"> </w:t>
      </w:r>
      <w:r w:rsidR="00F4781E" w:rsidRPr="00BF691E">
        <w:rPr>
          <w:noProof w:val="0"/>
          <w:sz w:val="24"/>
          <w:szCs w:val="24"/>
        </w:rPr>
        <w:t>April</w:t>
      </w:r>
      <w:r w:rsidRPr="00BF691E">
        <w:rPr>
          <w:noProof w:val="0"/>
          <w:sz w:val="24"/>
          <w:szCs w:val="24"/>
        </w:rPr>
        <w:t xml:space="preserve"> 2019</w:t>
      </w:r>
    </w:p>
    <w:p w14:paraId="658EE2BE" w14:textId="77777777" w:rsidR="00BD6860" w:rsidRPr="00CF1F85" w:rsidRDefault="00BD6860" w:rsidP="00BD6860">
      <w:pPr>
        <w:pStyle w:val="Header"/>
        <w:rPr>
          <w:bCs/>
          <w:noProof w:val="0"/>
          <w:sz w:val="24"/>
          <w:highlight w:val="yellow"/>
          <w:lang w:eastAsia="ja-JP"/>
        </w:rPr>
      </w:pPr>
    </w:p>
    <w:tbl>
      <w:tblPr>
        <w:tblW w:w="0" w:type="auto"/>
        <w:tblLook w:val="04A0" w:firstRow="1" w:lastRow="0" w:firstColumn="1" w:lastColumn="0" w:noHBand="0" w:noVBand="1"/>
      </w:tblPr>
      <w:tblGrid>
        <w:gridCol w:w="1838"/>
        <w:gridCol w:w="7791"/>
      </w:tblGrid>
      <w:tr w:rsidR="00BD6860" w:rsidRPr="00CF1F85" w14:paraId="07EDC574" w14:textId="77777777" w:rsidTr="001954DE">
        <w:tc>
          <w:tcPr>
            <w:tcW w:w="1838" w:type="dxa"/>
            <w:tcMar>
              <w:left w:w="0" w:type="dxa"/>
            </w:tcMar>
            <w:hideMark/>
          </w:tcPr>
          <w:p w14:paraId="359D7D46" w14:textId="77777777" w:rsidR="00BD6860" w:rsidRPr="00DC4FF4" w:rsidRDefault="00BD6860" w:rsidP="001954D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Source:</w:t>
            </w:r>
          </w:p>
        </w:tc>
        <w:tc>
          <w:tcPr>
            <w:tcW w:w="7791" w:type="dxa"/>
            <w:hideMark/>
          </w:tcPr>
          <w:p w14:paraId="75DBAFA2" w14:textId="77777777" w:rsidR="00BD6860" w:rsidRPr="00DC4FF4" w:rsidRDefault="00BD6860" w:rsidP="001954DE">
            <w:pPr>
              <w:spacing w:after="120"/>
              <w:rPr>
                <w:rFonts w:ascii="Arial" w:hAnsi="Arial" w:cs="Arial"/>
                <w:b/>
                <w:bCs/>
                <w:sz w:val="24"/>
                <w:szCs w:val="24"/>
                <w:lang w:val="en-US"/>
              </w:rPr>
            </w:pPr>
            <w:r w:rsidRPr="74AD71AD">
              <w:rPr>
                <w:rFonts w:ascii="Arial" w:hAnsi="Arial" w:cs="Arial"/>
                <w:b/>
                <w:bCs/>
                <w:sz w:val="24"/>
                <w:szCs w:val="24"/>
                <w:lang w:val="en-US"/>
              </w:rPr>
              <w:t>Nokia, Nokia Shanghai Bell</w:t>
            </w:r>
          </w:p>
        </w:tc>
      </w:tr>
      <w:tr w:rsidR="00BD6860" w:rsidRPr="00A76C79" w14:paraId="26BD461D" w14:textId="77777777" w:rsidTr="001954DE">
        <w:tc>
          <w:tcPr>
            <w:tcW w:w="1838" w:type="dxa"/>
            <w:tcMar>
              <w:left w:w="0" w:type="dxa"/>
            </w:tcMar>
            <w:hideMark/>
          </w:tcPr>
          <w:p w14:paraId="47BCA052" w14:textId="77777777" w:rsidR="00BD6860" w:rsidRPr="00DC4FF4" w:rsidRDefault="00BD6860" w:rsidP="001954D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Title:</w:t>
            </w:r>
          </w:p>
        </w:tc>
        <w:tc>
          <w:tcPr>
            <w:tcW w:w="7791" w:type="dxa"/>
            <w:hideMark/>
          </w:tcPr>
          <w:p w14:paraId="2A5F57EF" w14:textId="5D3013A8" w:rsidR="00BD6860" w:rsidRPr="00DC4FF4" w:rsidRDefault="00BF691E" w:rsidP="001954DE">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UE Positioning</w:t>
            </w:r>
            <w:r w:rsidR="00B03D50">
              <w:rPr>
                <w:rFonts w:ascii="Arial" w:hAnsi="Arial" w:cs="Arial"/>
                <w:b/>
                <w:bCs/>
                <w:sz w:val="24"/>
                <w:szCs w:val="24"/>
                <w:lang w:val="en-US"/>
              </w:rPr>
              <w:t xml:space="preserve"> in NTN</w:t>
            </w:r>
          </w:p>
        </w:tc>
      </w:tr>
      <w:tr w:rsidR="00BD6860" w:rsidRPr="00136E46" w14:paraId="6D344922" w14:textId="77777777" w:rsidTr="001954DE">
        <w:tc>
          <w:tcPr>
            <w:tcW w:w="1838" w:type="dxa"/>
            <w:tcMar>
              <w:left w:w="0" w:type="dxa"/>
            </w:tcMar>
            <w:hideMark/>
          </w:tcPr>
          <w:p w14:paraId="46379BA7" w14:textId="77777777" w:rsidR="00BD6860" w:rsidRPr="00CF1F85" w:rsidRDefault="00BD6860" w:rsidP="001954DE">
            <w:pPr>
              <w:spacing w:after="120"/>
              <w:jc w:val="both"/>
              <w:rPr>
                <w:rFonts w:ascii="Arial" w:eastAsia="MS Mincho" w:hAnsi="Arial" w:cs="Arial"/>
                <w:b/>
                <w:bCs/>
                <w:sz w:val="24"/>
                <w:szCs w:val="24"/>
                <w:highlight w:val="yellow"/>
                <w:lang w:val="en-US"/>
              </w:rPr>
            </w:pPr>
            <w:r w:rsidRPr="74AD71AD">
              <w:rPr>
                <w:rFonts w:ascii="Arial" w:eastAsia="MS Mincho" w:hAnsi="Arial" w:cs="Arial"/>
                <w:b/>
                <w:bCs/>
                <w:sz w:val="24"/>
                <w:szCs w:val="24"/>
                <w:lang w:val="en-US"/>
              </w:rPr>
              <w:t>Document for:</w:t>
            </w:r>
          </w:p>
        </w:tc>
        <w:tc>
          <w:tcPr>
            <w:tcW w:w="7791" w:type="dxa"/>
            <w:hideMark/>
          </w:tcPr>
          <w:p w14:paraId="5E5B3CB1" w14:textId="77777777" w:rsidR="00BD6860" w:rsidRPr="00CF1F85" w:rsidRDefault="00BD6860" w:rsidP="001954DE">
            <w:pPr>
              <w:spacing w:after="120"/>
              <w:rPr>
                <w:rFonts w:ascii="Arial" w:hAnsi="Arial" w:cs="Arial"/>
                <w:b/>
                <w:bCs/>
                <w:sz w:val="24"/>
                <w:szCs w:val="24"/>
                <w:highlight w:val="yellow"/>
                <w:lang w:val="en-US"/>
              </w:rPr>
            </w:pPr>
            <w:r w:rsidRPr="74AD71AD">
              <w:rPr>
                <w:rFonts w:ascii="Arial" w:hAnsi="Arial" w:cs="Arial"/>
                <w:b/>
                <w:bCs/>
                <w:sz w:val="24"/>
                <w:szCs w:val="24"/>
                <w:lang w:val="en-US"/>
              </w:rPr>
              <w:t>Discussion and Decision</w:t>
            </w:r>
          </w:p>
        </w:tc>
      </w:tr>
      <w:tr w:rsidR="00BD6860" w14:paraId="48BA56A5" w14:textId="77777777" w:rsidTr="001954DE">
        <w:tc>
          <w:tcPr>
            <w:tcW w:w="1838" w:type="dxa"/>
            <w:tcMar>
              <w:left w:w="0" w:type="dxa"/>
            </w:tcMar>
            <w:hideMark/>
          </w:tcPr>
          <w:p w14:paraId="09E6A0B4" w14:textId="77777777" w:rsidR="00BD6860" w:rsidRPr="00DC4FF4" w:rsidRDefault="00BD6860" w:rsidP="001954D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Agenda Item:</w:t>
            </w:r>
          </w:p>
        </w:tc>
        <w:tc>
          <w:tcPr>
            <w:tcW w:w="7791" w:type="dxa"/>
            <w:hideMark/>
          </w:tcPr>
          <w:p w14:paraId="6FAFDCE6" w14:textId="5DE77570" w:rsidR="00BD6860" w:rsidRPr="00DC4FF4" w:rsidRDefault="00BD6860" w:rsidP="001954DE">
            <w:pPr>
              <w:spacing w:after="120"/>
              <w:rPr>
                <w:rFonts w:ascii="Arial" w:hAnsi="Arial" w:cs="Arial"/>
                <w:b/>
                <w:bCs/>
                <w:sz w:val="24"/>
                <w:szCs w:val="24"/>
                <w:lang w:val="en-US"/>
              </w:rPr>
            </w:pPr>
            <w:r w:rsidRPr="007922D6">
              <w:rPr>
                <w:rFonts w:ascii="Arial" w:hAnsi="Arial" w:cs="Arial"/>
                <w:b/>
                <w:bCs/>
                <w:sz w:val="24"/>
                <w:szCs w:val="24"/>
                <w:lang w:val="en-US"/>
              </w:rPr>
              <w:t>7.</w:t>
            </w:r>
            <w:r w:rsidR="00BF691E">
              <w:rPr>
                <w:rFonts w:ascii="Arial" w:hAnsi="Arial" w:cs="Arial"/>
                <w:b/>
                <w:bCs/>
                <w:sz w:val="24"/>
                <w:szCs w:val="24"/>
                <w:lang w:val="en-US"/>
              </w:rPr>
              <w:t>2.5.5</w:t>
            </w:r>
          </w:p>
        </w:tc>
      </w:tr>
    </w:tbl>
    <w:p w14:paraId="2F9AD1C8" w14:textId="7C145AD2" w:rsidR="00BD6860" w:rsidRDefault="003F414E" w:rsidP="00BD6860">
      <w:pPr>
        <w:pStyle w:val="Heading1"/>
        <w:ind w:left="432" w:hanging="432"/>
        <w:rPr>
          <w:lang w:eastAsia="zh-CN"/>
        </w:rPr>
      </w:pPr>
      <w:r>
        <w:t xml:space="preserve">1 </w:t>
      </w:r>
      <w:r w:rsidR="00BD6860" w:rsidRPr="74AD71AD">
        <w:t>Introduction</w:t>
      </w:r>
    </w:p>
    <w:p w14:paraId="781EA0E4" w14:textId="5879FAE5" w:rsidR="00C30733" w:rsidRDefault="00CF190B" w:rsidP="00617F76">
      <w:pPr>
        <w:jc w:val="both"/>
        <w:rPr>
          <w:kern w:val="2"/>
          <w:sz w:val="22"/>
          <w:szCs w:val="22"/>
          <w:lang w:eastAsia="zh-CN"/>
        </w:rPr>
      </w:pPr>
      <w:r w:rsidRPr="001B6E2E">
        <w:rPr>
          <w:kern w:val="2"/>
          <w:sz w:val="22"/>
          <w:szCs w:val="22"/>
          <w:lang w:eastAsia="zh-CN"/>
        </w:rPr>
        <w:t>T</w:t>
      </w:r>
      <w:r w:rsidRPr="001B6E2E">
        <w:rPr>
          <w:rFonts w:hint="eastAsia"/>
          <w:kern w:val="2"/>
          <w:sz w:val="22"/>
          <w:szCs w:val="22"/>
          <w:lang w:eastAsia="zh-CN"/>
        </w:rPr>
        <w:t>he S</w:t>
      </w:r>
      <w:r w:rsidRPr="001B6E2E">
        <w:rPr>
          <w:kern w:val="2"/>
          <w:sz w:val="22"/>
          <w:szCs w:val="22"/>
          <w:lang w:eastAsia="zh-CN"/>
        </w:rPr>
        <w:t xml:space="preserve">tudy </w:t>
      </w:r>
      <w:r w:rsidRPr="001B6E2E">
        <w:rPr>
          <w:rFonts w:hint="eastAsia"/>
          <w:kern w:val="2"/>
          <w:sz w:val="22"/>
          <w:szCs w:val="22"/>
          <w:lang w:eastAsia="zh-CN"/>
        </w:rPr>
        <w:t>I</w:t>
      </w:r>
      <w:r w:rsidRPr="001B6E2E">
        <w:rPr>
          <w:kern w:val="2"/>
          <w:sz w:val="22"/>
          <w:szCs w:val="22"/>
          <w:lang w:eastAsia="zh-CN"/>
        </w:rPr>
        <w:t>tem (SI)</w:t>
      </w:r>
      <w:r w:rsidRPr="001B6E2E">
        <w:rPr>
          <w:rFonts w:hint="eastAsia"/>
          <w:kern w:val="2"/>
          <w:sz w:val="22"/>
          <w:szCs w:val="22"/>
          <w:lang w:eastAsia="zh-CN"/>
        </w:rPr>
        <w:t xml:space="preserve"> </w:t>
      </w:r>
      <w:r w:rsidRPr="001B6E2E">
        <w:rPr>
          <w:kern w:val="2"/>
          <w:sz w:val="22"/>
          <w:szCs w:val="22"/>
          <w:lang w:eastAsia="zh-CN"/>
        </w:rPr>
        <w:t xml:space="preserve">on solution evaluation for NR to support </w:t>
      </w:r>
      <w:r>
        <w:rPr>
          <w:kern w:val="2"/>
          <w:sz w:val="22"/>
          <w:szCs w:val="22"/>
          <w:lang w:eastAsia="zh-CN"/>
        </w:rPr>
        <w:t>n</w:t>
      </w:r>
      <w:r w:rsidRPr="001B6E2E">
        <w:rPr>
          <w:kern w:val="2"/>
          <w:sz w:val="22"/>
          <w:szCs w:val="22"/>
          <w:lang w:eastAsia="zh-CN"/>
        </w:rPr>
        <w:t>on-</w:t>
      </w:r>
      <w:r>
        <w:rPr>
          <w:kern w:val="2"/>
          <w:sz w:val="22"/>
          <w:szCs w:val="22"/>
          <w:lang w:eastAsia="zh-CN"/>
        </w:rPr>
        <w:t>t</w:t>
      </w:r>
      <w:r w:rsidRPr="001B6E2E">
        <w:rPr>
          <w:kern w:val="2"/>
          <w:sz w:val="22"/>
          <w:szCs w:val="22"/>
          <w:lang w:eastAsia="zh-CN"/>
        </w:rPr>
        <w:t>errestrial network</w:t>
      </w:r>
      <w:r>
        <w:rPr>
          <w:kern w:val="2"/>
          <w:sz w:val="22"/>
          <w:szCs w:val="22"/>
          <w:lang w:eastAsia="zh-CN"/>
        </w:rPr>
        <w:t xml:space="preserve"> (NTN)</w:t>
      </w:r>
      <w:r w:rsidRPr="001B6E2E">
        <w:rPr>
          <w:kern w:val="2"/>
          <w:sz w:val="22"/>
          <w:szCs w:val="22"/>
          <w:lang w:eastAsia="zh-CN"/>
        </w:rPr>
        <w:t xml:space="preserve"> has been </w:t>
      </w:r>
      <w:r w:rsidRPr="001B6E2E">
        <w:rPr>
          <w:rFonts w:hint="eastAsia"/>
          <w:kern w:val="2"/>
          <w:sz w:val="22"/>
          <w:szCs w:val="22"/>
          <w:lang w:eastAsia="zh-CN"/>
        </w:rPr>
        <w:t>approved in RAN #80</w:t>
      </w:r>
      <w:r>
        <w:rPr>
          <w:kern w:val="2"/>
          <w:sz w:val="22"/>
          <w:szCs w:val="22"/>
          <w:lang w:eastAsia="zh-CN"/>
        </w:rPr>
        <w:t xml:space="preserve"> meeting</w:t>
      </w:r>
      <w:r w:rsidRPr="001B6E2E">
        <w:rPr>
          <w:rFonts w:hint="eastAsia"/>
          <w:kern w:val="2"/>
          <w:sz w:val="22"/>
          <w:szCs w:val="22"/>
          <w:lang w:eastAsia="zh-CN"/>
        </w:rPr>
        <w:t xml:space="preserve">, </w:t>
      </w:r>
      <w:r w:rsidRPr="001B6E2E">
        <w:rPr>
          <w:kern w:val="2"/>
          <w:sz w:val="22"/>
          <w:szCs w:val="22"/>
          <w:lang w:eastAsia="zh-CN"/>
        </w:rPr>
        <w:t xml:space="preserve">with the objectives to consolidate the potential impacts in TR 38.811 and identify the related solutions if </w:t>
      </w:r>
      <w:r w:rsidRPr="00362367">
        <w:rPr>
          <w:kern w:val="2"/>
          <w:sz w:val="22"/>
          <w:szCs w:val="22"/>
          <w:lang w:eastAsia="zh-CN"/>
        </w:rPr>
        <w:t xml:space="preserve">needed </w:t>
      </w:r>
      <w:r w:rsidRPr="00362367">
        <w:rPr>
          <w:kern w:val="2"/>
          <w:sz w:val="22"/>
          <w:szCs w:val="22"/>
          <w:lang w:eastAsia="zh-CN"/>
        </w:rPr>
        <w:fldChar w:fldCharType="begin"/>
      </w:r>
      <w:r w:rsidRPr="00362367">
        <w:rPr>
          <w:kern w:val="2"/>
          <w:sz w:val="22"/>
          <w:szCs w:val="22"/>
          <w:lang w:eastAsia="zh-CN"/>
        </w:rPr>
        <w:instrText xml:space="preserve"> REF _Ref562763 \r \h  \* MERGEFORMAT </w:instrText>
      </w:r>
      <w:r w:rsidRPr="00362367">
        <w:rPr>
          <w:kern w:val="2"/>
          <w:sz w:val="22"/>
          <w:szCs w:val="22"/>
          <w:lang w:eastAsia="zh-CN"/>
        </w:rPr>
      </w:r>
      <w:r w:rsidRPr="00362367">
        <w:rPr>
          <w:kern w:val="2"/>
          <w:sz w:val="22"/>
          <w:szCs w:val="22"/>
          <w:lang w:eastAsia="zh-CN"/>
        </w:rPr>
        <w:fldChar w:fldCharType="separate"/>
      </w:r>
      <w:r w:rsidRPr="00362367">
        <w:rPr>
          <w:kern w:val="2"/>
          <w:sz w:val="22"/>
          <w:szCs w:val="22"/>
          <w:lang w:eastAsia="zh-CN"/>
        </w:rPr>
        <w:t>[1]</w:t>
      </w:r>
      <w:r w:rsidRPr="00362367">
        <w:rPr>
          <w:kern w:val="2"/>
          <w:sz w:val="22"/>
          <w:szCs w:val="22"/>
          <w:lang w:eastAsia="zh-CN"/>
        </w:rPr>
        <w:fldChar w:fldCharType="end"/>
      </w:r>
      <w:r w:rsidRPr="00362367">
        <w:rPr>
          <w:rFonts w:hint="eastAsia"/>
          <w:kern w:val="2"/>
          <w:sz w:val="22"/>
          <w:szCs w:val="22"/>
          <w:lang w:eastAsia="zh-CN"/>
        </w:rPr>
        <w:t>.</w:t>
      </w:r>
      <w:r w:rsidRPr="00362367">
        <w:rPr>
          <w:kern w:val="2"/>
          <w:sz w:val="22"/>
          <w:szCs w:val="22"/>
          <w:lang w:eastAsia="zh-CN"/>
        </w:rPr>
        <w:t xml:space="preserve"> It has been identified in TR 38.811</w:t>
      </w:r>
      <w:r w:rsidR="004B4226">
        <w:rPr>
          <w:kern w:val="2"/>
          <w:sz w:val="22"/>
          <w:szCs w:val="22"/>
          <w:lang w:eastAsia="zh-CN"/>
        </w:rPr>
        <w:t xml:space="preserve"> and TR 38.821</w:t>
      </w:r>
      <w:r w:rsidRPr="00362367">
        <w:rPr>
          <w:kern w:val="2"/>
          <w:sz w:val="22"/>
          <w:szCs w:val="22"/>
          <w:lang w:eastAsia="zh-CN"/>
        </w:rPr>
        <w:t xml:space="preserve"> that the UE positioning information is beneficial for </w:t>
      </w:r>
      <w:r w:rsidR="004B4226">
        <w:rPr>
          <w:kern w:val="2"/>
          <w:sz w:val="22"/>
          <w:szCs w:val="22"/>
          <w:lang w:eastAsia="zh-CN"/>
        </w:rPr>
        <w:t xml:space="preserve">initial synchronization, </w:t>
      </w:r>
      <w:r w:rsidRPr="00362367">
        <w:rPr>
          <w:kern w:val="2"/>
          <w:sz w:val="22"/>
          <w:szCs w:val="22"/>
          <w:lang w:eastAsia="zh-CN"/>
        </w:rPr>
        <w:t>uplink timing advance</w:t>
      </w:r>
      <w:r w:rsidR="00A41288">
        <w:rPr>
          <w:kern w:val="2"/>
          <w:sz w:val="22"/>
          <w:szCs w:val="22"/>
          <w:lang w:eastAsia="zh-CN"/>
        </w:rPr>
        <w:t>,</w:t>
      </w:r>
      <w:r w:rsidRPr="00362367">
        <w:rPr>
          <w:kern w:val="2"/>
          <w:sz w:val="22"/>
          <w:szCs w:val="22"/>
          <w:lang w:eastAsia="zh-CN"/>
        </w:rPr>
        <w:t xml:space="preserve"> random access</w:t>
      </w:r>
      <w:r w:rsidR="00A41288">
        <w:rPr>
          <w:kern w:val="2"/>
          <w:sz w:val="22"/>
          <w:szCs w:val="22"/>
          <w:lang w:eastAsia="zh-CN"/>
        </w:rPr>
        <w:t>, mobility</w:t>
      </w:r>
      <w:r w:rsidR="009B64A2">
        <w:rPr>
          <w:kern w:val="2"/>
          <w:sz w:val="22"/>
          <w:szCs w:val="22"/>
          <w:lang w:eastAsia="zh-CN"/>
        </w:rPr>
        <w:t xml:space="preserve"> and located country identification </w:t>
      </w:r>
      <w:r w:rsidR="00A41288" w:rsidRPr="00362367">
        <w:rPr>
          <w:kern w:val="2"/>
          <w:sz w:val="22"/>
          <w:szCs w:val="22"/>
          <w:lang w:eastAsia="zh-CN"/>
        </w:rPr>
        <w:fldChar w:fldCharType="begin"/>
      </w:r>
      <w:r w:rsidR="00A41288" w:rsidRPr="00362367">
        <w:rPr>
          <w:kern w:val="2"/>
          <w:sz w:val="22"/>
          <w:szCs w:val="22"/>
          <w:lang w:eastAsia="zh-CN"/>
        </w:rPr>
        <w:instrText xml:space="preserve"> REF _Ref562778 \r \h  \* MERGEFORMAT </w:instrText>
      </w:r>
      <w:r w:rsidR="00A41288" w:rsidRPr="00362367">
        <w:rPr>
          <w:kern w:val="2"/>
          <w:sz w:val="22"/>
          <w:szCs w:val="22"/>
          <w:lang w:eastAsia="zh-CN"/>
        </w:rPr>
      </w:r>
      <w:r w:rsidR="00A41288" w:rsidRPr="00362367">
        <w:rPr>
          <w:kern w:val="2"/>
          <w:sz w:val="22"/>
          <w:szCs w:val="22"/>
          <w:lang w:eastAsia="zh-CN"/>
        </w:rPr>
        <w:fldChar w:fldCharType="separate"/>
      </w:r>
      <w:r w:rsidR="00A41288" w:rsidRPr="00362367">
        <w:rPr>
          <w:kern w:val="2"/>
          <w:sz w:val="22"/>
          <w:szCs w:val="22"/>
          <w:lang w:eastAsia="zh-CN"/>
        </w:rPr>
        <w:t>[2]</w:t>
      </w:r>
      <w:r w:rsidR="00A41288" w:rsidRPr="00362367">
        <w:rPr>
          <w:kern w:val="2"/>
          <w:sz w:val="22"/>
          <w:szCs w:val="22"/>
          <w:lang w:eastAsia="zh-CN"/>
        </w:rPr>
        <w:fldChar w:fldCharType="end"/>
      </w:r>
      <w:r w:rsidR="00A41288">
        <w:rPr>
          <w:kern w:val="2"/>
          <w:sz w:val="22"/>
          <w:szCs w:val="22"/>
          <w:lang w:eastAsia="zh-CN"/>
        </w:rPr>
        <w:fldChar w:fldCharType="begin"/>
      </w:r>
      <w:r w:rsidR="00A41288">
        <w:rPr>
          <w:kern w:val="2"/>
          <w:sz w:val="22"/>
          <w:szCs w:val="22"/>
          <w:lang w:eastAsia="zh-CN"/>
        </w:rPr>
        <w:instrText xml:space="preserve"> REF _Ref3824105 \r \h </w:instrText>
      </w:r>
      <w:r w:rsidR="00A41288">
        <w:rPr>
          <w:kern w:val="2"/>
          <w:sz w:val="22"/>
          <w:szCs w:val="22"/>
          <w:lang w:eastAsia="zh-CN"/>
        </w:rPr>
      </w:r>
      <w:r w:rsidR="00A41288">
        <w:rPr>
          <w:kern w:val="2"/>
          <w:sz w:val="22"/>
          <w:szCs w:val="22"/>
          <w:lang w:eastAsia="zh-CN"/>
        </w:rPr>
        <w:fldChar w:fldCharType="separate"/>
      </w:r>
      <w:r w:rsidR="00A41288">
        <w:rPr>
          <w:kern w:val="2"/>
          <w:sz w:val="22"/>
          <w:szCs w:val="22"/>
          <w:lang w:eastAsia="zh-CN"/>
        </w:rPr>
        <w:t>[3]</w:t>
      </w:r>
      <w:r w:rsidR="00A41288">
        <w:rPr>
          <w:kern w:val="2"/>
          <w:sz w:val="22"/>
          <w:szCs w:val="22"/>
          <w:lang w:eastAsia="zh-CN"/>
        </w:rPr>
        <w:fldChar w:fldCharType="end"/>
      </w:r>
      <w:r w:rsidR="00617F76">
        <w:rPr>
          <w:kern w:val="2"/>
          <w:sz w:val="22"/>
          <w:szCs w:val="22"/>
          <w:lang w:eastAsia="zh-CN"/>
        </w:rPr>
        <w:t xml:space="preserve">. Additionally, </w:t>
      </w:r>
      <w:r w:rsidR="00C30733">
        <w:rPr>
          <w:kern w:val="2"/>
          <w:sz w:val="22"/>
          <w:szCs w:val="22"/>
          <w:lang w:eastAsia="zh-CN"/>
        </w:rPr>
        <w:t>TR 38.821</w:t>
      </w:r>
      <w:r w:rsidR="00617F76">
        <w:rPr>
          <w:kern w:val="2"/>
          <w:sz w:val="22"/>
          <w:szCs w:val="22"/>
          <w:lang w:eastAsia="zh-CN"/>
        </w:rPr>
        <w:t xml:space="preserve"> adds one section below for User location especially</w:t>
      </w:r>
      <w:r w:rsidR="001E7718">
        <w:rPr>
          <w:kern w:val="2"/>
          <w:sz w:val="22"/>
          <w:szCs w:val="22"/>
          <w:lang w:eastAsia="zh-CN"/>
        </w:rPr>
        <w:t xml:space="preserve"> </w:t>
      </w:r>
      <w:r w:rsidR="001E7718">
        <w:rPr>
          <w:kern w:val="2"/>
          <w:sz w:val="22"/>
          <w:szCs w:val="22"/>
          <w:lang w:eastAsia="zh-CN"/>
        </w:rPr>
        <w:fldChar w:fldCharType="begin"/>
      </w:r>
      <w:r w:rsidR="001E7718">
        <w:rPr>
          <w:kern w:val="2"/>
          <w:sz w:val="22"/>
          <w:szCs w:val="22"/>
          <w:lang w:eastAsia="zh-CN"/>
        </w:rPr>
        <w:instrText xml:space="preserve"> REF _Ref3824105 \r \h </w:instrText>
      </w:r>
      <w:r w:rsidR="001E7718">
        <w:rPr>
          <w:kern w:val="2"/>
          <w:sz w:val="22"/>
          <w:szCs w:val="22"/>
          <w:lang w:eastAsia="zh-CN"/>
        </w:rPr>
      </w:r>
      <w:r w:rsidR="001E7718">
        <w:rPr>
          <w:kern w:val="2"/>
          <w:sz w:val="22"/>
          <w:szCs w:val="22"/>
          <w:lang w:eastAsia="zh-CN"/>
        </w:rPr>
        <w:fldChar w:fldCharType="separate"/>
      </w:r>
      <w:r w:rsidR="001E7718">
        <w:rPr>
          <w:kern w:val="2"/>
          <w:sz w:val="22"/>
          <w:szCs w:val="22"/>
          <w:lang w:eastAsia="zh-CN"/>
        </w:rPr>
        <w:t>[3]</w:t>
      </w:r>
      <w:r w:rsidR="001E7718">
        <w:rPr>
          <w:kern w:val="2"/>
          <w:sz w:val="22"/>
          <w:szCs w:val="22"/>
          <w:lang w:eastAsia="zh-CN"/>
        </w:rPr>
        <w:fldChar w:fldCharType="end"/>
      </w:r>
      <w:r w:rsidR="00617F76">
        <w:rPr>
          <w:kern w:val="2"/>
          <w:sz w:val="22"/>
          <w:szCs w:val="22"/>
          <w:lang w:eastAsia="zh-CN"/>
        </w:rPr>
        <w:t>.</w:t>
      </w:r>
      <w:r>
        <w:rPr>
          <w:kern w:val="2"/>
          <w:sz w:val="22"/>
          <w:szCs w:val="22"/>
          <w:lang w:eastAsia="zh-CN"/>
        </w:rPr>
        <w:t xml:space="preserve"> </w:t>
      </w:r>
    </w:p>
    <w:tbl>
      <w:tblPr>
        <w:tblStyle w:val="TableGrid"/>
        <w:tblW w:w="0" w:type="auto"/>
        <w:tblLook w:val="04A0" w:firstRow="1" w:lastRow="0" w:firstColumn="1" w:lastColumn="0" w:noHBand="0" w:noVBand="1"/>
      </w:tblPr>
      <w:tblGrid>
        <w:gridCol w:w="9629"/>
      </w:tblGrid>
      <w:tr w:rsidR="00C30733" w14:paraId="5D5E587C" w14:textId="77777777" w:rsidTr="00C30733">
        <w:tc>
          <w:tcPr>
            <w:tcW w:w="9629" w:type="dxa"/>
          </w:tcPr>
          <w:p w14:paraId="77AD8274" w14:textId="77777777" w:rsidR="00C30733" w:rsidRPr="00C30733" w:rsidRDefault="00C30733" w:rsidP="00C30733">
            <w:pPr>
              <w:spacing w:after="40"/>
              <w:jc w:val="both"/>
              <w:rPr>
                <w:b/>
                <w:kern w:val="2"/>
                <w:sz w:val="22"/>
                <w:szCs w:val="22"/>
                <w:lang w:eastAsia="zh-CN"/>
              </w:rPr>
            </w:pPr>
            <w:r w:rsidRPr="00C30733">
              <w:rPr>
                <w:b/>
                <w:kern w:val="2"/>
                <w:sz w:val="22"/>
                <w:szCs w:val="22"/>
                <w:lang w:eastAsia="zh-CN"/>
              </w:rPr>
              <w:t>8.6 User Location</w:t>
            </w:r>
          </w:p>
          <w:p w14:paraId="7CE7A2D2" w14:textId="334FE8D9" w:rsidR="00C30733" w:rsidRPr="00C30733" w:rsidRDefault="00C30733" w:rsidP="00C30733">
            <w:pPr>
              <w:jc w:val="both"/>
              <w:rPr>
                <w:kern w:val="2"/>
                <w:sz w:val="22"/>
                <w:szCs w:val="22"/>
                <w:lang w:eastAsia="zh-CN"/>
              </w:rPr>
            </w:pPr>
            <w:r w:rsidRPr="00C30733">
              <w:rPr>
                <w:kern w:val="2"/>
                <w:sz w:val="22"/>
                <w:szCs w:val="22"/>
                <w:lang w:eastAsia="zh-CN"/>
              </w:rPr>
              <w:t>A non-terrestrial network may provide</w:t>
            </w:r>
            <w:r>
              <w:rPr>
                <w:kern w:val="2"/>
                <w:sz w:val="22"/>
                <w:szCs w:val="22"/>
                <w:lang w:eastAsia="zh-CN"/>
              </w:rPr>
              <w:t xml:space="preserve"> </w:t>
            </w:r>
            <w:r w:rsidRPr="00C30733">
              <w:rPr>
                <w:kern w:val="2"/>
                <w:sz w:val="22"/>
                <w:szCs w:val="22"/>
                <w:lang w:eastAsia="zh-CN"/>
              </w:rPr>
              <w:t>global, or multi-country coverage. This imposes new challenges as compared to</w:t>
            </w:r>
            <w:r>
              <w:rPr>
                <w:kern w:val="2"/>
                <w:sz w:val="22"/>
                <w:szCs w:val="22"/>
                <w:lang w:eastAsia="zh-CN"/>
              </w:rPr>
              <w:t xml:space="preserve"> </w:t>
            </w:r>
            <w:r w:rsidRPr="00C30733">
              <w:rPr>
                <w:kern w:val="2"/>
                <w:sz w:val="22"/>
                <w:szCs w:val="22"/>
                <w:lang w:eastAsia="zh-CN"/>
              </w:rPr>
              <w:t>the terrestrial networks. For example, different policies may apply in different countries. The policies are enforced</w:t>
            </w:r>
            <w:r>
              <w:rPr>
                <w:kern w:val="2"/>
                <w:sz w:val="22"/>
                <w:szCs w:val="22"/>
                <w:lang w:eastAsia="zh-CN"/>
              </w:rPr>
              <w:t xml:space="preserve"> </w:t>
            </w:r>
            <w:r w:rsidRPr="00C30733">
              <w:rPr>
                <w:kern w:val="2"/>
                <w:sz w:val="22"/>
                <w:szCs w:val="22"/>
                <w:lang w:eastAsia="zh-CN"/>
              </w:rPr>
              <w:t>while the UE is in RRC CONNECTED mode.</w:t>
            </w:r>
            <w:r>
              <w:rPr>
                <w:kern w:val="2"/>
                <w:sz w:val="22"/>
                <w:szCs w:val="22"/>
                <w:lang w:eastAsia="zh-CN"/>
              </w:rPr>
              <w:t xml:space="preserve"> </w:t>
            </w:r>
            <w:r w:rsidRPr="00C30733">
              <w:rPr>
                <w:kern w:val="2"/>
                <w:sz w:val="22"/>
                <w:szCs w:val="22"/>
                <w:lang w:eastAsia="zh-CN"/>
              </w:rPr>
              <w:t>The coverage area of one satellite beam may cover (parts of or) more than one country at times, while the satellite field</w:t>
            </w:r>
            <w:r>
              <w:rPr>
                <w:kern w:val="2"/>
                <w:sz w:val="22"/>
                <w:szCs w:val="22"/>
                <w:lang w:eastAsia="zh-CN"/>
              </w:rPr>
              <w:t xml:space="preserve"> </w:t>
            </w:r>
            <w:r w:rsidRPr="00C30733">
              <w:rPr>
                <w:kern w:val="2"/>
                <w:sz w:val="22"/>
                <w:szCs w:val="22"/>
                <w:lang w:eastAsia="zh-CN"/>
              </w:rPr>
              <w:t>of view may be larger than a country.</w:t>
            </w:r>
            <w:r>
              <w:rPr>
                <w:kern w:val="2"/>
                <w:sz w:val="22"/>
                <w:szCs w:val="22"/>
                <w:lang w:eastAsia="zh-CN"/>
              </w:rPr>
              <w:t xml:space="preserve"> </w:t>
            </w:r>
            <w:r w:rsidRPr="00C30733">
              <w:rPr>
                <w:kern w:val="2"/>
                <w:sz w:val="22"/>
                <w:szCs w:val="22"/>
                <w:lang w:eastAsia="zh-CN"/>
              </w:rPr>
              <w:t xml:space="preserve">The User Location Information, i.e. NTN cell id, may not provide </w:t>
            </w:r>
            <w:proofErr w:type="gramStart"/>
            <w:r w:rsidRPr="00C30733">
              <w:rPr>
                <w:kern w:val="2"/>
                <w:sz w:val="22"/>
                <w:szCs w:val="22"/>
                <w:lang w:eastAsia="zh-CN"/>
              </w:rPr>
              <w:t>sufficient</w:t>
            </w:r>
            <w:proofErr w:type="gramEnd"/>
            <w:r w:rsidRPr="00C30733">
              <w:rPr>
                <w:kern w:val="2"/>
                <w:sz w:val="22"/>
                <w:szCs w:val="22"/>
                <w:lang w:eastAsia="zh-CN"/>
              </w:rPr>
              <w:t xml:space="preserve"> accuracy to the network to ensure that the</w:t>
            </w:r>
            <w:r>
              <w:rPr>
                <w:kern w:val="2"/>
                <w:sz w:val="22"/>
                <w:szCs w:val="22"/>
                <w:lang w:eastAsia="zh-CN"/>
              </w:rPr>
              <w:t xml:space="preserve"> </w:t>
            </w:r>
            <w:r w:rsidRPr="00C30733">
              <w:rPr>
                <w:kern w:val="2"/>
                <w:sz w:val="22"/>
                <w:szCs w:val="22"/>
                <w:lang w:eastAsia="zh-CN"/>
              </w:rPr>
              <w:t>right, country-specific policies can be applied. A more accurate UE location determination scheme for RRC</w:t>
            </w:r>
            <w:r>
              <w:rPr>
                <w:kern w:val="2"/>
                <w:sz w:val="22"/>
                <w:szCs w:val="22"/>
                <w:lang w:eastAsia="zh-CN"/>
              </w:rPr>
              <w:t xml:space="preserve"> </w:t>
            </w:r>
            <w:r w:rsidRPr="00C30733">
              <w:rPr>
                <w:kern w:val="2"/>
                <w:sz w:val="22"/>
                <w:szCs w:val="22"/>
                <w:lang w:eastAsia="zh-CN"/>
              </w:rPr>
              <w:t>CONNECTED UE may be needed to enforce country-specific policies.</w:t>
            </w:r>
          </w:p>
        </w:tc>
      </w:tr>
    </w:tbl>
    <w:p w14:paraId="38B33935" w14:textId="77777777" w:rsidR="00617F76" w:rsidRPr="00617F76" w:rsidRDefault="00617F76" w:rsidP="00617F76">
      <w:pPr>
        <w:spacing w:after="0"/>
        <w:jc w:val="both"/>
        <w:rPr>
          <w:kern w:val="2"/>
          <w:sz w:val="16"/>
          <w:szCs w:val="16"/>
          <w:lang w:eastAsia="zh-CN"/>
        </w:rPr>
      </w:pPr>
    </w:p>
    <w:p w14:paraId="62A684DA" w14:textId="0A272F1C" w:rsidR="00BD6860" w:rsidRPr="00BA57F6" w:rsidRDefault="00CF190B" w:rsidP="00BD6860">
      <w:pPr>
        <w:jc w:val="both"/>
        <w:rPr>
          <w:sz w:val="22"/>
          <w:szCs w:val="22"/>
          <w:lang w:val="en-US"/>
        </w:rPr>
      </w:pPr>
      <w:r w:rsidRPr="001B6E2E">
        <w:rPr>
          <w:kern w:val="2"/>
          <w:sz w:val="22"/>
          <w:szCs w:val="22"/>
          <w:lang w:eastAsia="zh-CN"/>
        </w:rPr>
        <w:t xml:space="preserve">In this contribution we </w:t>
      </w:r>
      <w:r>
        <w:rPr>
          <w:kern w:val="2"/>
          <w:sz w:val="22"/>
          <w:szCs w:val="22"/>
          <w:lang w:eastAsia="zh-CN"/>
        </w:rPr>
        <w:t xml:space="preserve">share our views on </w:t>
      </w:r>
      <w:r w:rsidR="00617F76">
        <w:rPr>
          <w:kern w:val="2"/>
          <w:sz w:val="22"/>
          <w:szCs w:val="22"/>
          <w:lang w:eastAsia="zh-CN"/>
        </w:rPr>
        <w:t xml:space="preserve">how to get UE location information </w:t>
      </w:r>
      <w:r>
        <w:rPr>
          <w:kern w:val="2"/>
          <w:sz w:val="22"/>
          <w:szCs w:val="22"/>
          <w:lang w:eastAsia="zh-CN"/>
        </w:rPr>
        <w:t>in NTN for this SI</w:t>
      </w:r>
      <w:r w:rsidRPr="001B6E2E">
        <w:rPr>
          <w:kern w:val="2"/>
          <w:sz w:val="22"/>
          <w:szCs w:val="22"/>
          <w:lang w:eastAsia="zh-CN"/>
        </w:rPr>
        <w:t>.</w:t>
      </w:r>
    </w:p>
    <w:p w14:paraId="5C32D252" w14:textId="77777777" w:rsidR="00CF190B" w:rsidRDefault="00CF190B" w:rsidP="00CF190B">
      <w:pPr>
        <w:pStyle w:val="Heading1"/>
        <w:tabs>
          <w:tab w:val="left" w:pos="2410"/>
        </w:tabs>
      </w:pPr>
      <w:r>
        <w:t xml:space="preserve">2 Positioning Purposes </w:t>
      </w:r>
    </w:p>
    <w:p w14:paraId="24BB6FCE" w14:textId="77777777" w:rsidR="00CF190B" w:rsidRPr="001B6E2E" w:rsidRDefault="00CF190B" w:rsidP="00CF190B">
      <w:pPr>
        <w:rPr>
          <w:sz w:val="22"/>
          <w:szCs w:val="22"/>
        </w:rPr>
      </w:pPr>
      <w:r w:rsidRPr="001B6E2E">
        <w:rPr>
          <w:sz w:val="22"/>
          <w:szCs w:val="22"/>
        </w:rPr>
        <w:t>In this section we highlight the different potential purposes for positioning in NTN.</w:t>
      </w:r>
    </w:p>
    <w:p w14:paraId="45BCE769" w14:textId="77777777" w:rsidR="00CF190B" w:rsidRPr="00357C26" w:rsidRDefault="00CF190B" w:rsidP="00CF190B">
      <w:pPr>
        <w:jc w:val="both"/>
        <w:rPr>
          <w:rFonts w:ascii="Arial" w:hAnsi="Arial" w:cs="Arial"/>
          <w:kern w:val="2"/>
          <w:sz w:val="32"/>
          <w:szCs w:val="32"/>
          <w:lang w:eastAsia="zh-CN"/>
        </w:rPr>
      </w:pPr>
      <w:r w:rsidRPr="00357C26">
        <w:rPr>
          <w:rFonts w:ascii="Arial" w:hAnsi="Arial" w:cs="Arial"/>
          <w:kern w:val="2"/>
          <w:sz w:val="32"/>
          <w:szCs w:val="32"/>
          <w:lang w:eastAsia="zh-CN"/>
        </w:rPr>
        <w:t>2.1 Delay compensation</w:t>
      </w:r>
    </w:p>
    <w:p w14:paraId="7B067C1C" w14:textId="5691D162" w:rsidR="00CF190B" w:rsidRPr="001B6E2E" w:rsidRDefault="00CF190B" w:rsidP="00CF190B">
      <w:pPr>
        <w:jc w:val="both"/>
        <w:rPr>
          <w:sz w:val="22"/>
          <w:szCs w:val="22"/>
          <w:lang w:eastAsia="zh-CN"/>
        </w:rPr>
      </w:pPr>
      <w:r w:rsidRPr="001B6E2E">
        <w:rPr>
          <w:sz w:val="22"/>
          <w:szCs w:val="22"/>
          <w:lang w:eastAsia="zh-CN"/>
        </w:rPr>
        <w:t xml:space="preserve">In the uplink timing advance procedure, the </w:t>
      </w:r>
      <w:proofErr w:type="spellStart"/>
      <w:r w:rsidRPr="001B6E2E">
        <w:rPr>
          <w:sz w:val="22"/>
          <w:szCs w:val="22"/>
          <w:lang w:eastAsia="zh-CN"/>
        </w:rPr>
        <w:t>gNB</w:t>
      </w:r>
      <w:proofErr w:type="spellEnd"/>
      <w:r w:rsidRPr="001B6E2E">
        <w:rPr>
          <w:sz w:val="22"/>
          <w:szCs w:val="22"/>
          <w:lang w:eastAsia="zh-CN"/>
        </w:rPr>
        <w:t xml:space="preserve"> estimates the uplink transmission timing correction for the UE based on the random access preamble transmitted by this UE and moreover sends this correction data to the UE by random access </w:t>
      </w:r>
      <w:r w:rsidR="00B47E30" w:rsidRPr="001B6E2E">
        <w:rPr>
          <w:sz w:val="22"/>
          <w:szCs w:val="22"/>
          <w:lang w:eastAsia="zh-CN"/>
        </w:rPr>
        <w:t>response</w:t>
      </w:r>
      <w:r w:rsidRPr="001B6E2E">
        <w:rPr>
          <w:sz w:val="22"/>
          <w:szCs w:val="22"/>
          <w:lang w:eastAsia="zh-CN"/>
        </w:rPr>
        <w:t xml:space="preserve"> message, and then this UE adjusts its uplink transmission time based on </w:t>
      </w:r>
      <w:r>
        <w:rPr>
          <w:sz w:val="22"/>
          <w:szCs w:val="22"/>
          <w:lang w:eastAsia="zh-CN"/>
        </w:rPr>
        <w:t xml:space="preserve">the </w:t>
      </w:r>
      <w:r w:rsidRPr="001B6E2E">
        <w:rPr>
          <w:sz w:val="22"/>
          <w:szCs w:val="22"/>
          <w:lang w:eastAsia="zh-CN"/>
        </w:rPr>
        <w:t xml:space="preserve">received correction data so that the </w:t>
      </w:r>
      <w:proofErr w:type="spellStart"/>
      <w:r w:rsidRPr="001B6E2E">
        <w:rPr>
          <w:sz w:val="22"/>
          <w:szCs w:val="22"/>
          <w:lang w:eastAsia="zh-CN"/>
        </w:rPr>
        <w:t>gNB</w:t>
      </w:r>
      <w:proofErr w:type="spellEnd"/>
      <w:r w:rsidRPr="001B6E2E">
        <w:rPr>
          <w:sz w:val="22"/>
          <w:szCs w:val="22"/>
          <w:lang w:eastAsia="zh-CN"/>
        </w:rPr>
        <w:t xml:space="preserve"> can receive the uplink data from this UE within the range of one CP. In NTN, the timing advance correction for one UE could be divided into satellite-specific common delay and UE-specific differential delay, where the satellite-specific common delay is known due to predictable satellite motion and can be broadcasted to </w:t>
      </w:r>
      <w:r>
        <w:rPr>
          <w:sz w:val="22"/>
          <w:szCs w:val="22"/>
          <w:lang w:eastAsia="zh-CN"/>
        </w:rPr>
        <w:t xml:space="preserve">the </w:t>
      </w:r>
      <w:r w:rsidRPr="001B6E2E">
        <w:rPr>
          <w:sz w:val="22"/>
          <w:szCs w:val="22"/>
          <w:lang w:eastAsia="zh-CN"/>
        </w:rPr>
        <w:t xml:space="preserve">UE. The UE-specific differential delay can be estimated based on </w:t>
      </w:r>
      <w:r>
        <w:rPr>
          <w:sz w:val="22"/>
          <w:szCs w:val="22"/>
          <w:lang w:eastAsia="zh-CN"/>
        </w:rPr>
        <w:t xml:space="preserve">the </w:t>
      </w:r>
      <w:r w:rsidRPr="001B6E2E">
        <w:rPr>
          <w:sz w:val="22"/>
          <w:szCs w:val="22"/>
          <w:lang w:eastAsia="zh-CN"/>
        </w:rPr>
        <w:t>random access preamble</w:t>
      </w:r>
      <w:r>
        <w:rPr>
          <w:sz w:val="22"/>
          <w:szCs w:val="22"/>
          <w:lang w:eastAsia="zh-CN"/>
        </w:rPr>
        <w:t>,</w:t>
      </w:r>
      <w:r w:rsidRPr="001B6E2E">
        <w:rPr>
          <w:sz w:val="22"/>
          <w:szCs w:val="22"/>
          <w:lang w:eastAsia="zh-CN"/>
        </w:rPr>
        <w:t xml:space="preserve"> and/or based on </w:t>
      </w:r>
      <w:r>
        <w:rPr>
          <w:sz w:val="22"/>
          <w:szCs w:val="22"/>
          <w:lang w:eastAsia="zh-CN"/>
        </w:rPr>
        <w:t xml:space="preserve">the </w:t>
      </w:r>
      <w:r w:rsidRPr="001B6E2E">
        <w:rPr>
          <w:sz w:val="22"/>
          <w:szCs w:val="22"/>
          <w:lang w:eastAsia="zh-CN"/>
        </w:rPr>
        <w:t xml:space="preserve">UE positioning information. </w:t>
      </w:r>
    </w:p>
    <w:p w14:paraId="42D43DA0" w14:textId="77777777" w:rsidR="00CF190B" w:rsidRPr="001B6E2E" w:rsidRDefault="00CF190B" w:rsidP="00CF190B">
      <w:pPr>
        <w:jc w:val="both"/>
        <w:rPr>
          <w:b/>
          <w:sz w:val="22"/>
          <w:szCs w:val="22"/>
          <w:lang w:eastAsia="zh-CN"/>
        </w:rPr>
      </w:pPr>
      <w:r w:rsidRPr="001B6E2E">
        <w:rPr>
          <w:b/>
          <w:sz w:val="22"/>
          <w:szCs w:val="22"/>
          <w:lang w:eastAsia="zh-CN"/>
        </w:rPr>
        <w:t xml:space="preserve">Observation 1: The UE-specific differential delay in NTN can be estimated based on </w:t>
      </w:r>
      <w:r>
        <w:rPr>
          <w:b/>
          <w:sz w:val="22"/>
          <w:szCs w:val="22"/>
          <w:lang w:eastAsia="zh-CN"/>
        </w:rPr>
        <w:t xml:space="preserve">the </w:t>
      </w:r>
      <w:r w:rsidRPr="001B6E2E">
        <w:rPr>
          <w:b/>
          <w:sz w:val="22"/>
          <w:szCs w:val="22"/>
          <w:lang w:eastAsia="zh-CN"/>
        </w:rPr>
        <w:t xml:space="preserve">random access preamble and/or based on </w:t>
      </w:r>
      <w:r>
        <w:rPr>
          <w:b/>
          <w:sz w:val="22"/>
          <w:szCs w:val="22"/>
          <w:lang w:eastAsia="zh-CN"/>
        </w:rPr>
        <w:t xml:space="preserve">the </w:t>
      </w:r>
      <w:r w:rsidRPr="001B6E2E">
        <w:rPr>
          <w:b/>
          <w:sz w:val="22"/>
          <w:szCs w:val="22"/>
          <w:lang w:eastAsia="zh-CN"/>
        </w:rPr>
        <w:t>UE positioning information.</w:t>
      </w:r>
    </w:p>
    <w:p w14:paraId="634CFBEA" w14:textId="1D052D99" w:rsidR="00CF190B" w:rsidRDefault="00CF190B" w:rsidP="00CF190B">
      <w:pPr>
        <w:jc w:val="both"/>
        <w:rPr>
          <w:sz w:val="22"/>
        </w:rPr>
      </w:pPr>
      <w:r>
        <w:rPr>
          <w:sz w:val="22"/>
        </w:rPr>
        <w:t>In GEO scenario with 1000 km as the diameter of one beam footprint and 10</w:t>
      </w:r>
      <w:r>
        <w:rPr>
          <w:sz w:val="22"/>
        </w:rPr>
        <w:sym w:font="Symbol" w:char="F0B0"/>
      </w:r>
      <w:r>
        <w:rPr>
          <w:sz w:val="22"/>
        </w:rPr>
        <w:t xml:space="preserve"> as the minimal elevation angle </w:t>
      </w:r>
      <w:r>
        <w:rPr>
          <w:sz w:val="22"/>
        </w:rPr>
        <w:fldChar w:fldCharType="begin"/>
      </w:r>
      <w:r>
        <w:rPr>
          <w:sz w:val="22"/>
        </w:rPr>
        <w:instrText xml:space="preserve"> REF _Ref562778 \r \h </w:instrText>
      </w:r>
      <w:r>
        <w:rPr>
          <w:sz w:val="22"/>
        </w:rPr>
      </w:r>
      <w:r>
        <w:rPr>
          <w:sz w:val="22"/>
        </w:rPr>
        <w:fldChar w:fldCharType="separate"/>
      </w:r>
      <w:r>
        <w:rPr>
          <w:sz w:val="22"/>
        </w:rPr>
        <w:t>[2]</w:t>
      </w:r>
      <w:r>
        <w:rPr>
          <w:sz w:val="22"/>
        </w:rPr>
        <w:fldChar w:fldCharType="end"/>
      </w:r>
      <w:r>
        <w:rPr>
          <w:sz w:val="22"/>
        </w:rPr>
        <w:t xml:space="preserve">, the UE-specific differential delay can be up to 966 km. However, the maximal link distance which can be supported by the existing uplink timing advance mechanism is 300 km for SCS = 15kHz, 150 km for SCS = 30kHz, 75 km for SCS = 60kHz, 37.5 km for SCS = 120 kHz and 18.75km for SCS = 240kHz. Therefore, the existing uplink timing advance mechanism during the initial access procedure should be </w:t>
      </w:r>
      <w:r w:rsidR="004E42D3">
        <w:rPr>
          <w:sz w:val="22"/>
        </w:rPr>
        <w:t>revisited</w:t>
      </w:r>
      <w:r>
        <w:rPr>
          <w:sz w:val="22"/>
        </w:rPr>
        <w:t xml:space="preserve"> if using the random access preamble to support the UE-specific differential delay in NTN. </w:t>
      </w:r>
    </w:p>
    <w:p w14:paraId="1B692337" w14:textId="059E196D" w:rsidR="00CF190B" w:rsidRPr="001B6E2E" w:rsidRDefault="00CF190B" w:rsidP="00CF190B">
      <w:pPr>
        <w:jc w:val="both"/>
        <w:rPr>
          <w:b/>
          <w:sz w:val="22"/>
          <w:szCs w:val="22"/>
          <w:lang w:eastAsia="zh-CN"/>
        </w:rPr>
      </w:pPr>
      <w:r w:rsidRPr="001B6E2E">
        <w:rPr>
          <w:b/>
          <w:sz w:val="22"/>
          <w:szCs w:val="22"/>
          <w:lang w:eastAsia="zh-CN"/>
        </w:rPr>
        <w:lastRenderedPageBreak/>
        <w:t xml:space="preserve">Observation </w:t>
      </w:r>
      <w:r>
        <w:rPr>
          <w:b/>
          <w:sz w:val="22"/>
          <w:szCs w:val="22"/>
          <w:lang w:eastAsia="zh-CN"/>
        </w:rPr>
        <w:t>2</w:t>
      </w:r>
      <w:r w:rsidRPr="001B6E2E">
        <w:rPr>
          <w:b/>
          <w:sz w:val="22"/>
          <w:szCs w:val="22"/>
          <w:lang w:eastAsia="zh-CN"/>
        </w:rPr>
        <w:t xml:space="preserve">: </w:t>
      </w:r>
      <w:r>
        <w:rPr>
          <w:b/>
          <w:sz w:val="22"/>
          <w:szCs w:val="22"/>
          <w:lang w:eastAsia="zh-CN"/>
        </w:rPr>
        <w:t>T</w:t>
      </w:r>
      <w:r w:rsidRPr="005F465A">
        <w:rPr>
          <w:b/>
          <w:sz w:val="22"/>
          <w:szCs w:val="22"/>
          <w:lang w:eastAsia="zh-CN"/>
        </w:rPr>
        <w:t xml:space="preserve">he existing uplink timing advance mechanism during the initial access procedure should be </w:t>
      </w:r>
      <w:r w:rsidR="00B47E30" w:rsidRPr="005F465A">
        <w:rPr>
          <w:b/>
          <w:sz w:val="22"/>
          <w:szCs w:val="22"/>
          <w:lang w:eastAsia="zh-CN"/>
        </w:rPr>
        <w:t>revisited</w:t>
      </w:r>
      <w:r w:rsidRPr="005F465A">
        <w:rPr>
          <w:b/>
          <w:sz w:val="22"/>
          <w:szCs w:val="22"/>
          <w:lang w:eastAsia="zh-CN"/>
        </w:rPr>
        <w:t xml:space="preserve"> if using the random access preamble to support the UE-specific differential delay in NTN</w:t>
      </w:r>
      <w:r w:rsidRPr="001B6E2E">
        <w:rPr>
          <w:b/>
          <w:sz w:val="22"/>
          <w:szCs w:val="22"/>
          <w:lang w:eastAsia="zh-CN"/>
        </w:rPr>
        <w:t>.</w:t>
      </w:r>
    </w:p>
    <w:p w14:paraId="2B78BB57" w14:textId="77777777" w:rsidR="00CF190B" w:rsidRPr="001B6E2E" w:rsidRDefault="00CF190B" w:rsidP="00CF190B">
      <w:pPr>
        <w:jc w:val="both"/>
        <w:rPr>
          <w:sz w:val="22"/>
          <w:szCs w:val="22"/>
          <w:lang w:eastAsia="zh-CN"/>
        </w:rPr>
      </w:pPr>
      <w:r w:rsidRPr="001B6E2E">
        <w:rPr>
          <w:sz w:val="22"/>
          <w:szCs w:val="22"/>
          <w:lang w:eastAsia="zh-CN"/>
        </w:rPr>
        <w:t xml:space="preserve">The UE positioning information can be derived at the UE side (for example by using Global Navigation Satellite System (GNSS) positioning and/or other positioning solutions) and/or derived at the network side. </w:t>
      </w:r>
      <w:proofErr w:type="gramStart"/>
      <w:r w:rsidRPr="001B6E2E">
        <w:rPr>
          <w:sz w:val="22"/>
          <w:szCs w:val="22"/>
          <w:lang w:eastAsia="zh-CN"/>
        </w:rPr>
        <w:t>Therefore</w:t>
      </w:r>
      <w:proofErr w:type="gramEnd"/>
      <w:r w:rsidRPr="001B6E2E">
        <w:rPr>
          <w:sz w:val="22"/>
          <w:szCs w:val="22"/>
          <w:lang w:eastAsia="zh-CN"/>
        </w:rPr>
        <w:t xml:space="preserve"> it is proposed to study the mechanism of UE-positioning-information-based uplink timing advance in this SI for NTN.</w:t>
      </w:r>
      <w:r>
        <w:rPr>
          <w:sz w:val="22"/>
          <w:szCs w:val="22"/>
          <w:lang w:eastAsia="zh-CN"/>
        </w:rPr>
        <w:t xml:space="preserve"> </w:t>
      </w:r>
      <w:r w:rsidRPr="001B6E2E">
        <w:rPr>
          <w:sz w:val="22"/>
          <w:szCs w:val="22"/>
          <w:lang w:eastAsia="zh-CN"/>
        </w:rPr>
        <w:t xml:space="preserve">The uplink timing advance of one UE might be changed due to the relative motion of this UE and its serving satellite, where the speed of the UE is about up to 1000 km/h, and the orbital speed of the serving satellite is up to [27000] km/h. Therefore, the UE-positioning-information-based uplink timing advance adjustment due to the relative motion of UE and satellite </w:t>
      </w:r>
      <w:r>
        <w:rPr>
          <w:sz w:val="22"/>
          <w:szCs w:val="22"/>
          <w:lang w:eastAsia="zh-CN"/>
        </w:rPr>
        <w:t xml:space="preserve">also </w:t>
      </w:r>
      <w:r w:rsidRPr="001B6E2E">
        <w:rPr>
          <w:sz w:val="22"/>
          <w:szCs w:val="22"/>
          <w:lang w:eastAsia="zh-CN"/>
        </w:rPr>
        <w:t>can be studied.</w:t>
      </w:r>
    </w:p>
    <w:p w14:paraId="51B7C196" w14:textId="77777777" w:rsidR="00CF190B" w:rsidRPr="001B6E2E" w:rsidRDefault="00CF190B" w:rsidP="00CF190B">
      <w:pPr>
        <w:jc w:val="both"/>
        <w:rPr>
          <w:b/>
          <w:sz w:val="22"/>
          <w:szCs w:val="22"/>
          <w:lang w:eastAsia="zh-CN"/>
        </w:rPr>
      </w:pPr>
      <w:r w:rsidRPr="001B6E2E">
        <w:rPr>
          <w:b/>
          <w:sz w:val="22"/>
          <w:szCs w:val="22"/>
          <w:lang w:eastAsia="zh-CN"/>
        </w:rPr>
        <w:t>Propos</w:t>
      </w:r>
      <w:r>
        <w:rPr>
          <w:b/>
          <w:sz w:val="22"/>
          <w:szCs w:val="22"/>
          <w:lang w:eastAsia="zh-CN"/>
        </w:rPr>
        <w:t>a</w:t>
      </w:r>
      <w:r w:rsidRPr="001B6E2E">
        <w:rPr>
          <w:b/>
          <w:sz w:val="22"/>
          <w:szCs w:val="22"/>
          <w:lang w:eastAsia="zh-CN"/>
        </w:rPr>
        <w:t>l 1:  Study UE</w:t>
      </w:r>
      <w:r>
        <w:rPr>
          <w:b/>
          <w:sz w:val="22"/>
          <w:szCs w:val="22"/>
          <w:lang w:eastAsia="zh-CN"/>
        </w:rPr>
        <w:t xml:space="preserve"> positioning techniques in NTN for </w:t>
      </w:r>
      <w:r w:rsidRPr="001B6E2E">
        <w:rPr>
          <w:b/>
          <w:sz w:val="22"/>
          <w:szCs w:val="22"/>
          <w:lang w:eastAsia="zh-CN"/>
        </w:rPr>
        <w:t xml:space="preserve">uplink timing advance </w:t>
      </w:r>
      <w:r>
        <w:rPr>
          <w:b/>
          <w:sz w:val="22"/>
          <w:szCs w:val="22"/>
          <w:lang w:eastAsia="zh-CN"/>
        </w:rPr>
        <w:t>including uplink timing advance adjustment</w:t>
      </w:r>
      <w:r w:rsidRPr="001B6E2E">
        <w:rPr>
          <w:b/>
          <w:sz w:val="22"/>
          <w:szCs w:val="22"/>
          <w:lang w:eastAsia="zh-CN"/>
        </w:rPr>
        <w:t>.</w:t>
      </w:r>
      <w:r w:rsidRPr="001B6E2E">
        <w:rPr>
          <w:sz w:val="22"/>
          <w:szCs w:val="22"/>
          <w:lang w:eastAsia="zh-CN"/>
        </w:rPr>
        <w:t xml:space="preserve"> </w:t>
      </w:r>
    </w:p>
    <w:p w14:paraId="118A6E30" w14:textId="77777777" w:rsidR="00CF190B" w:rsidRDefault="00CF190B" w:rsidP="00CF190B">
      <w:pPr>
        <w:numPr>
          <w:ilvl w:val="1"/>
          <w:numId w:val="20"/>
        </w:numPr>
        <w:jc w:val="both"/>
        <w:rPr>
          <w:rFonts w:ascii="Arial" w:hAnsi="Arial" w:cs="Arial"/>
          <w:kern w:val="2"/>
          <w:sz w:val="32"/>
          <w:szCs w:val="32"/>
          <w:lang w:eastAsia="zh-CN"/>
        </w:rPr>
      </w:pPr>
      <w:r>
        <w:rPr>
          <w:rFonts w:ascii="Arial" w:hAnsi="Arial" w:cs="Arial"/>
          <w:kern w:val="2"/>
          <w:sz w:val="32"/>
          <w:szCs w:val="32"/>
          <w:lang w:eastAsia="zh-CN"/>
        </w:rPr>
        <w:t xml:space="preserve"> </w:t>
      </w:r>
      <w:r w:rsidRPr="00357C26">
        <w:rPr>
          <w:rFonts w:ascii="Arial" w:hAnsi="Arial" w:cs="Arial"/>
          <w:kern w:val="2"/>
          <w:sz w:val="32"/>
          <w:szCs w:val="32"/>
          <w:lang w:eastAsia="zh-CN"/>
        </w:rPr>
        <w:t>Doppler compensation</w:t>
      </w:r>
    </w:p>
    <w:p w14:paraId="06B1E0FC" w14:textId="41FDEF5D" w:rsidR="00CF190B" w:rsidRPr="00752BFA" w:rsidRDefault="00CF190B" w:rsidP="00CF190B">
      <w:pPr>
        <w:jc w:val="both"/>
        <w:rPr>
          <w:sz w:val="22"/>
          <w:szCs w:val="22"/>
          <w:lang w:eastAsia="zh-CN"/>
        </w:rPr>
      </w:pPr>
      <w:r>
        <w:rPr>
          <w:sz w:val="22"/>
          <w:szCs w:val="22"/>
          <w:lang w:eastAsia="zh-CN"/>
        </w:rPr>
        <w:t xml:space="preserve">The </w:t>
      </w:r>
      <w:r w:rsidRPr="001B6E2E">
        <w:rPr>
          <w:sz w:val="22"/>
          <w:szCs w:val="22"/>
          <w:lang w:eastAsia="zh-CN"/>
        </w:rPr>
        <w:t xml:space="preserve">Doppler shift depends on the frequency band and the relative velocity of </w:t>
      </w:r>
      <w:r>
        <w:rPr>
          <w:sz w:val="22"/>
          <w:szCs w:val="22"/>
          <w:lang w:eastAsia="zh-CN"/>
        </w:rPr>
        <w:t xml:space="preserve">the </w:t>
      </w:r>
      <w:r w:rsidRPr="001B6E2E">
        <w:rPr>
          <w:sz w:val="22"/>
          <w:szCs w:val="22"/>
          <w:lang w:eastAsia="zh-CN"/>
        </w:rPr>
        <w:t xml:space="preserve">transmitter and </w:t>
      </w:r>
      <w:r>
        <w:rPr>
          <w:sz w:val="22"/>
          <w:szCs w:val="22"/>
          <w:lang w:eastAsia="zh-CN"/>
        </w:rPr>
        <w:t xml:space="preserve">the </w:t>
      </w:r>
      <w:r w:rsidRPr="001B6E2E">
        <w:rPr>
          <w:sz w:val="22"/>
          <w:szCs w:val="22"/>
          <w:lang w:eastAsia="zh-CN"/>
        </w:rPr>
        <w:t xml:space="preserve">receiver. Compared with </w:t>
      </w:r>
      <w:r>
        <w:rPr>
          <w:sz w:val="22"/>
          <w:szCs w:val="22"/>
          <w:lang w:eastAsia="zh-CN"/>
        </w:rPr>
        <w:t xml:space="preserve">the </w:t>
      </w:r>
      <w:r w:rsidRPr="001B6E2E">
        <w:rPr>
          <w:sz w:val="22"/>
          <w:szCs w:val="22"/>
          <w:lang w:eastAsia="zh-CN"/>
        </w:rPr>
        <w:t xml:space="preserve">terrestrial network, the impact of Doppler shift and Doppler shift variation on wireless communication will be worst in LEO-based NTN due to the satellite orbital </w:t>
      </w:r>
      <w:r w:rsidRPr="00362367">
        <w:rPr>
          <w:sz w:val="22"/>
          <w:szCs w:val="22"/>
          <w:lang w:eastAsia="zh-CN"/>
        </w:rPr>
        <w:t xml:space="preserve">motion </w:t>
      </w:r>
      <w:r w:rsidRPr="00362367">
        <w:rPr>
          <w:sz w:val="22"/>
          <w:szCs w:val="22"/>
          <w:lang w:eastAsia="zh-CN"/>
        </w:rPr>
        <w:fldChar w:fldCharType="begin"/>
      </w:r>
      <w:r w:rsidRPr="00362367">
        <w:rPr>
          <w:sz w:val="22"/>
          <w:szCs w:val="22"/>
          <w:lang w:eastAsia="zh-CN"/>
        </w:rPr>
        <w:instrText xml:space="preserve"> REF _Ref562742 \r \h  \* MERGEFORMAT </w:instrText>
      </w:r>
      <w:r w:rsidRPr="00362367">
        <w:rPr>
          <w:sz w:val="22"/>
          <w:szCs w:val="22"/>
          <w:lang w:eastAsia="zh-CN"/>
        </w:rPr>
      </w:r>
      <w:r w:rsidRPr="00362367">
        <w:rPr>
          <w:sz w:val="22"/>
          <w:szCs w:val="22"/>
          <w:lang w:eastAsia="zh-CN"/>
        </w:rPr>
        <w:fldChar w:fldCharType="separate"/>
      </w:r>
      <w:r w:rsidRPr="00362367">
        <w:rPr>
          <w:sz w:val="22"/>
          <w:szCs w:val="22"/>
          <w:lang w:eastAsia="zh-CN"/>
        </w:rPr>
        <w:t>[4]</w:t>
      </w:r>
      <w:r w:rsidRPr="00362367">
        <w:rPr>
          <w:sz w:val="22"/>
          <w:szCs w:val="22"/>
          <w:lang w:eastAsia="zh-CN"/>
        </w:rPr>
        <w:fldChar w:fldCharType="end"/>
      </w:r>
      <w:r w:rsidRPr="00362367">
        <w:rPr>
          <w:sz w:val="22"/>
          <w:szCs w:val="22"/>
          <w:lang w:eastAsia="zh-CN"/>
        </w:rPr>
        <w:t xml:space="preserve">. For example, in </w:t>
      </w:r>
      <w:r>
        <w:rPr>
          <w:sz w:val="22"/>
          <w:szCs w:val="22"/>
          <w:lang w:eastAsia="zh-CN"/>
        </w:rPr>
        <w:t xml:space="preserve">the </w:t>
      </w:r>
      <w:r w:rsidRPr="00362367">
        <w:rPr>
          <w:sz w:val="22"/>
          <w:szCs w:val="22"/>
          <w:lang w:eastAsia="zh-CN"/>
        </w:rPr>
        <w:t xml:space="preserve">LEO scenario with </w:t>
      </w:r>
      <w:r>
        <w:rPr>
          <w:sz w:val="22"/>
          <w:szCs w:val="22"/>
          <w:lang w:eastAsia="zh-CN"/>
        </w:rPr>
        <w:t xml:space="preserve">the </w:t>
      </w:r>
      <w:r w:rsidRPr="00362367">
        <w:rPr>
          <w:sz w:val="22"/>
          <w:szCs w:val="22"/>
          <w:lang w:eastAsia="zh-CN"/>
        </w:rPr>
        <w:t xml:space="preserve">earth fixed UE, the </w:t>
      </w:r>
      <w:r w:rsidR="00B47E30" w:rsidRPr="00362367">
        <w:rPr>
          <w:sz w:val="22"/>
          <w:szCs w:val="22"/>
          <w:lang w:eastAsia="zh-CN"/>
        </w:rPr>
        <w:t>maximal</w:t>
      </w:r>
      <w:r w:rsidRPr="00362367">
        <w:rPr>
          <w:sz w:val="22"/>
          <w:szCs w:val="22"/>
          <w:lang w:eastAsia="zh-CN"/>
        </w:rPr>
        <w:t xml:space="preserve"> Doppler shift can be </w:t>
      </w:r>
      <w:r>
        <w:rPr>
          <w:sz w:val="22"/>
          <w:szCs w:val="22"/>
          <w:lang w:eastAsia="zh-CN"/>
        </w:rPr>
        <w:t>±</w:t>
      </w:r>
      <w:r w:rsidRPr="00362367">
        <w:rPr>
          <w:sz w:val="22"/>
          <w:szCs w:val="22"/>
          <w:lang w:eastAsia="zh-CN"/>
        </w:rPr>
        <w:t xml:space="preserve">24 ppm (i.e. </w:t>
      </w:r>
      <w:r>
        <w:rPr>
          <w:sz w:val="22"/>
          <w:szCs w:val="22"/>
          <w:lang w:eastAsia="zh-CN"/>
        </w:rPr>
        <w:t>±</w:t>
      </w:r>
      <w:r w:rsidRPr="00362367">
        <w:rPr>
          <w:sz w:val="22"/>
          <w:szCs w:val="22"/>
          <w:lang w:eastAsia="zh-CN"/>
        </w:rPr>
        <w:t xml:space="preserve">48 kHz at carrier frequency of 2 GHz, </w:t>
      </w:r>
      <w:r>
        <w:rPr>
          <w:sz w:val="22"/>
          <w:szCs w:val="22"/>
          <w:lang w:eastAsia="zh-CN"/>
        </w:rPr>
        <w:t>±</w:t>
      </w:r>
      <w:r w:rsidRPr="00362367">
        <w:rPr>
          <w:sz w:val="22"/>
          <w:szCs w:val="22"/>
          <w:lang w:eastAsia="zh-CN"/>
        </w:rPr>
        <w:t xml:space="preserve">480 kHz at carrier frequency of 20 GHz and </w:t>
      </w:r>
      <w:r>
        <w:rPr>
          <w:sz w:val="22"/>
          <w:szCs w:val="22"/>
          <w:lang w:eastAsia="zh-CN"/>
        </w:rPr>
        <w:t>±</w:t>
      </w:r>
      <w:r w:rsidRPr="00362367">
        <w:rPr>
          <w:sz w:val="22"/>
          <w:szCs w:val="22"/>
          <w:lang w:eastAsia="zh-CN"/>
        </w:rPr>
        <w:t xml:space="preserve">720 kHz at carrier frequency of 30 GHz) and the maximal Doppler variation rate can be </w:t>
      </w:r>
      <w:r>
        <w:rPr>
          <w:sz w:val="22"/>
          <w:szCs w:val="22"/>
          <w:lang w:eastAsia="zh-CN"/>
        </w:rPr>
        <w:t>±</w:t>
      </w:r>
      <w:r w:rsidRPr="00362367">
        <w:rPr>
          <w:sz w:val="22"/>
          <w:szCs w:val="22"/>
          <w:lang w:eastAsia="zh-CN"/>
        </w:rPr>
        <w:t xml:space="preserve">0.27 ppm/s </w:t>
      </w:r>
      <w:r w:rsidRPr="00362367">
        <w:rPr>
          <w:sz w:val="22"/>
          <w:szCs w:val="22"/>
          <w:lang w:eastAsia="zh-CN"/>
        </w:rPr>
        <w:fldChar w:fldCharType="begin"/>
      </w:r>
      <w:r w:rsidRPr="00362367">
        <w:rPr>
          <w:sz w:val="22"/>
          <w:szCs w:val="22"/>
          <w:lang w:eastAsia="zh-CN"/>
        </w:rPr>
        <w:instrText xml:space="preserve"> REF _Ref562911 \r \h  \* MERGEFORMAT </w:instrText>
      </w:r>
      <w:r w:rsidRPr="00362367">
        <w:rPr>
          <w:sz w:val="22"/>
          <w:szCs w:val="22"/>
          <w:lang w:eastAsia="zh-CN"/>
        </w:rPr>
      </w:r>
      <w:r w:rsidRPr="00362367">
        <w:rPr>
          <w:sz w:val="22"/>
          <w:szCs w:val="22"/>
          <w:lang w:eastAsia="zh-CN"/>
        </w:rPr>
        <w:fldChar w:fldCharType="separate"/>
      </w:r>
      <w:r w:rsidRPr="00362367">
        <w:rPr>
          <w:sz w:val="22"/>
          <w:szCs w:val="22"/>
          <w:lang w:eastAsia="zh-CN"/>
        </w:rPr>
        <w:t>[5]</w:t>
      </w:r>
      <w:r w:rsidRPr="00362367">
        <w:rPr>
          <w:sz w:val="22"/>
          <w:szCs w:val="22"/>
          <w:lang w:eastAsia="zh-CN"/>
        </w:rPr>
        <w:fldChar w:fldCharType="end"/>
      </w:r>
      <w:r w:rsidRPr="00362367">
        <w:rPr>
          <w:sz w:val="22"/>
          <w:szCs w:val="22"/>
          <w:lang w:eastAsia="zh-CN"/>
        </w:rPr>
        <w:t xml:space="preserve">. </w:t>
      </w:r>
      <w:r>
        <w:rPr>
          <w:sz w:val="22"/>
          <w:szCs w:val="22"/>
          <w:lang w:eastAsia="zh-CN"/>
        </w:rPr>
        <w:t>As a result,</w:t>
      </w:r>
      <w:r w:rsidRPr="001B6E2E">
        <w:rPr>
          <w:sz w:val="22"/>
          <w:szCs w:val="22"/>
          <w:lang w:eastAsia="zh-CN"/>
        </w:rPr>
        <w:t xml:space="preserve"> the fast Doppler compensation technology appears to be </w:t>
      </w:r>
      <w:r>
        <w:rPr>
          <w:sz w:val="22"/>
          <w:szCs w:val="22"/>
          <w:lang w:eastAsia="zh-CN"/>
        </w:rPr>
        <w:t>a</w:t>
      </w:r>
      <w:r w:rsidRPr="001B6E2E">
        <w:rPr>
          <w:sz w:val="22"/>
          <w:szCs w:val="22"/>
          <w:lang w:eastAsia="zh-CN"/>
        </w:rPr>
        <w:t xml:space="preserve"> key issue for </w:t>
      </w:r>
      <w:r>
        <w:rPr>
          <w:sz w:val="22"/>
          <w:szCs w:val="22"/>
          <w:lang w:eastAsia="zh-CN"/>
        </w:rPr>
        <w:t xml:space="preserve">the </w:t>
      </w:r>
      <w:r w:rsidRPr="001B6E2E">
        <w:rPr>
          <w:sz w:val="22"/>
          <w:szCs w:val="22"/>
          <w:lang w:eastAsia="zh-CN"/>
        </w:rPr>
        <w:t>satellite data transmission systems.</w:t>
      </w:r>
      <w:r>
        <w:rPr>
          <w:sz w:val="22"/>
          <w:szCs w:val="22"/>
          <w:lang w:eastAsia="zh-CN"/>
        </w:rPr>
        <w:t xml:space="preserve"> </w:t>
      </w:r>
      <w:r w:rsidRPr="001B6E2E">
        <w:rPr>
          <w:rFonts w:eastAsia="MS Mincho"/>
          <w:sz w:val="22"/>
          <w:szCs w:val="22"/>
          <w:lang w:eastAsia="ja-JP"/>
        </w:rPr>
        <w:t xml:space="preserve">The Doppler shift can be derived based on the information of positions and velocities of the satellite and the UE. Consequently, it is possible for UE to adjust its frequency offset if this UE knows the information of </w:t>
      </w:r>
      <w:r w:rsidR="00B47E30" w:rsidRPr="001B6E2E">
        <w:rPr>
          <w:rFonts w:eastAsia="MS Mincho"/>
          <w:sz w:val="22"/>
          <w:szCs w:val="22"/>
          <w:lang w:eastAsia="ja-JP"/>
        </w:rPr>
        <w:t>positions</w:t>
      </w:r>
      <w:r w:rsidRPr="001B6E2E">
        <w:rPr>
          <w:rFonts w:eastAsia="MS Mincho"/>
          <w:sz w:val="22"/>
          <w:szCs w:val="22"/>
          <w:lang w:eastAsia="ja-JP"/>
        </w:rPr>
        <w:t xml:space="preserve"> and velocities of the satellite and the UE. </w:t>
      </w:r>
      <w:proofErr w:type="gramStart"/>
      <w:r w:rsidRPr="001B6E2E">
        <w:rPr>
          <w:rFonts w:eastAsia="MS Mincho"/>
          <w:sz w:val="22"/>
          <w:szCs w:val="22"/>
          <w:lang w:eastAsia="ja-JP"/>
        </w:rPr>
        <w:t>Therefore</w:t>
      </w:r>
      <w:proofErr w:type="gramEnd"/>
      <w:r w:rsidRPr="001B6E2E">
        <w:rPr>
          <w:rFonts w:eastAsia="MS Mincho"/>
          <w:sz w:val="22"/>
          <w:szCs w:val="22"/>
          <w:lang w:eastAsia="ja-JP"/>
        </w:rPr>
        <w:t xml:space="preserve"> it is proposed to study UE positioning for </w:t>
      </w:r>
      <w:r>
        <w:rPr>
          <w:rFonts w:eastAsia="MS Mincho"/>
          <w:sz w:val="22"/>
          <w:szCs w:val="22"/>
          <w:lang w:eastAsia="ja-JP"/>
        </w:rPr>
        <w:t xml:space="preserve">the </w:t>
      </w:r>
      <w:r w:rsidRPr="001B6E2E">
        <w:rPr>
          <w:rFonts w:eastAsia="MS Mincho"/>
          <w:sz w:val="22"/>
          <w:szCs w:val="22"/>
          <w:lang w:eastAsia="ja-JP"/>
        </w:rPr>
        <w:t>Doppler pre-compensation</w:t>
      </w:r>
      <w:r w:rsidRPr="00273375">
        <w:rPr>
          <w:rFonts w:eastAsia="MS Mincho"/>
          <w:sz w:val="22"/>
          <w:szCs w:val="22"/>
          <w:lang w:eastAsia="ja-JP"/>
        </w:rPr>
        <w:t xml:space="preserve"> </w:t>
      </w:r>
      <w:r w:rsidRPr="001B6E2E">
        <w:rPr>
          <w:rFonts w:eastAsia="MS Mincho"/>
          <w:sz w:val="22"/>
          <w:szCs w:val="22"/>
          <w:lang w:eastAsia="ja-JP"/>
        </w:rPr>
        <w:t xml:space="preserve">in NTN. </w:t>
      </w:r>
    </w:p>
    <w:p w14:paraId="7110EA34" w14:textId="77777777" w:rsidR="00CF190B" w:rsidRPr="001B6E2E" w:rsidRDefault="00CF190B" w:rsidP="00CF190B">
      <w:pPr>
        <w:jc w:val="both"/>
        <w:rPr>
          <w:b/>
          <w:sz w:val="22"/>
          <w:szCs w:val="22"/>
          <w:lang w:eastAsia="zh-CN"/>
        </w:rPr>
      </w:pPr>
      <w:r w:rsidRPr="001B6E2E">
        <w:rPr>
          <w:b/>
          <w:sz w:val="22"/>
          <w:szCs w:val="22"/>
          <w:lang w:eastAsia="zh-CN"/>
        </w:rPr>
        <w:t xml:space="preserve">Proposal </w:t>
      </w:r>
      <w:r>
        <w:rPr>
          <w:b/>
          <w:sz w:val="22"/>
          <w:szCs w:val="22"/>
          <w:lang w:eastAsia="zh-CN"/>
        </w:rPr>
        <w:t>2</w:t>
      </w:r>
      <w:r w:rsidRPr="001B6E2E">
        <w:rPr>
          <w:b/>
          <w:sz w:val="22"/>
          <w:szCs w:val="22"/>
          <w:lang w:eastAsia="zh-CN"/>
        </w:rPr>
        <w:t xml:space="preserve">: Study UE positioning </w:t>
      </w:r>
      <w:r>
        <w:rPr>
          <w:b/>
          <w:sz w:val="22"/>
          <w:szCs w:val="22"/>
          <w:lang w:eastAsia="zh-CN"/>
        </w:rPr>
        <w:t xml:space="preserve">techniques </w:t>
      </w:r>
      <w:r w:rsidRPr="001B6E2E">
        <w:rPr>
          <w:b/>
          <w:sz w:val="22"/>
          <w:szCs w:val="22"/>
          <w:lang w:eastAsia="zh-CN"/>
        </w:rPr>
        <w:t xml:space="preserve">in NTN for Doppler pre-compensation.  </w:t>
      </w:r>
    </w:p>
    <w:p w14:paraId="30F5B1BF" w14:textId="77777777" w:rsidR="00CF190B" w:rsidRPr="00357C26" w:rsidRDefault="00CF190B" w:rsidP="00CF190B">
      <w:pPr>
        <w:jc w:val="both"/>
        <w:rPr>
          <w:rFonts w:ascii="Arial" w:hAnsi="Arial" w:cs="Arial"/>
          <w:kern w:val="2"/>
          <w:sz w:val="32"/>
          <w:szCs w:val="32"/>
          <w:lang w:eastAsia="zh-CN"/>
        </w:rPr>
      </w:pPr>
      <w:r w:rsidRPr="00357C26">
        <w:rPr>
          <w:rFonts w:ascii="Arial" w:hAnsi="Arial" w:cs="Arial"/>
          <w:kern w:val="2"/>
          <w:sz w:val="32"/>
          <w:szCs w:val="32"/>
          <w:lang w:eastAsia="zh-CN"/>
        </w:rPr>
        <w:t>2.3 Located country identification</w:t>
      </w:r>
    </w:p>
    <w:p w14:paraId="5CB0B2BE" w14:textId="77777777" w:rsidR="00CF190B" w:rsidRPr="001B6E2E" w:rsidRDefault="00CF190B" w:rsidP="00CF190B">
      <w:pPr>
        <w:pStyle w:val="NormalWeb"/>
        <w:spacing w:before="0" w:beforeAutospacing="0" w:after="180" w:afterAutospacing="0"/>
        <w:jc w:val="both"/>
        <w:rPr>
          <w:color w:val="000000"/>
          <w:sz w:val="22"/>
          <w:szCs w:val="22"/>
          <w:lang w:val="en-US"/>
        </w:rPr>
      </w:pPr>
      <w:r>
        <w:rPr>
          <w:color w:val="000000"/>
          <w:sz w:val="22"/>
          <w:szCs w:val="22"/>
          <w:lang w:val="en-US"/>
        </w:rPr>
        <w:t>NTN</w:t>
      </w:r>
      <w:r w:rsidRPr="001B6E2E">
        <w:rPr>
          <w:color w:val="000000"/>
          <w:sz w:val="22"/>
          <w:szCs w:val="22"/>
          <w:lang w:val="en-US"/>
        </w:rPr>
        <w:t xml:space="preserve"> is expected to provide global, or at least multi-country coverage. This imposes new challenges as compared to the national terrestrial networks. For example, </w:t>
      </w:r>
      <w:proofErr w:type="gramStart"/>
      <w:r w:rsidRPr="001B6E2E">
        <w:rPr>
          <w:color w:val="000000"/>
          <w:sz w:val="22"/>
          <w:szCs w:val="22"/>
          <w:lang w:val="en-US"/>
        </w:rPr>
        <w:t>a</w:t>
      </w:r>
      <w:proofErr w:type="gramEnd"/>
      <w:r w:rsidRPr="001B6E2E">
        <w:rPr>
          <w:color w:val="000000"/>
          <w:sz w:val="22"/>
          <w:szCs w:val="22"/>
          <w:lang w:val="en-US"/>
        </w:rPr>
        <w:t xml:space="preserve"> NTN may apply different charging policies for different countries, national authorities may demand the possibility of lawful intercept, and different countries may demand certain services are offered/banned. Finally, there are also international areas such as oceans, which may impose yet another set of policies. Furthermore, it is evident that various countries may require different policies, and the policy are enforced when the UE is </w:t>
      </w:r>
      <w:r>
        <w:rPr>
          <w:color w:val="000000"/>
          <w:sz w:val="22"/>
          <w:szCs w:val="22"/>
          <w:lang w:val="en-US"/>
        </w:rPr>
        <w:t xml:space="preserve">RRC </w:t>
      </w:r>
      <w:r w:rsidRPr="001B6E2E">
        <w:rPr>
          <w:color w:val="000000"/>
          <w:sz w:val="22"/>
          <w:szCs w:val="22"/>
          <w:lang w:val="en-US"/>
        </w:rPr>
        <w:t>CONNECTED</w:t>
      </w:r>
      <w:r w:rsidRPr="00CD0022">
        <w:rPr>
          <w:color w:val="000000"/>
          <w:sz w:val="22"/>
          <w:szCs w:val="22"/>
          <w:lang w:val="en-US"/>
        </w:rPr>
        <w:t xml:space="preserve"> </w:t>
      </w:r>
      <w:r>
        <w:rPr>
          <w:color w:val="000000"/>
          <w:sz w:val="22"/>
          <w:szCs w:val="22"/>
          <w:lang w:val="en-US"/>
        </w:rPr>
        <w:t>mode</w:t>
      </w:r>
      <w:r w:rsidRPr="001B6E2E">
        <w:rPr>
          <w:color w:val="000000"/>
          <w:sz w:val="22"/>
          <w:szCs w:val="22"/>
          <w:lang w:val="en-US"/>
        </w:rPr>
        <w:t>.</w:t>
      </w:r>
      <w:r>
        <w:rPr>
          <w:color w:val="000000"/>
          <w:sz w:val="22"/>
          <w:szCs w:val="22"/>
          <w:lang w:val="en-US"/>
        </w:rPr>
        <w:t xml:space="preserve"> </w:t>
      </w:r>
      <w:r w:rsidRPr="00666AAA">
        <w:rPr>
          <w:sz w:val="22"/>
          <w:szCs w:val="22"/>
          <w:lang w:val="en-US"/>
        </w:rPr>
        <w:t>Considering the goal of</w:t>
      </w:r>
      <w:r>
        <w:rPr>
          <w:sz w:val="22"/>
          <w:szCs w:val="22"/>
          <w:lang w:val="en-US"/>
        </w:rPr>
        <w:t xml:space="preserve"> </w:t>
      </w:r>
      <w:r w:rsidRPr="00666AAA">
        <w:rPr>
          <w:sz w:val="22"/>
          <w:szCs w:val="22"/>
          <w:lang w:val="en-US"/>
        </w:rPr>
        <w:t xml:space="preserve">positioning in NTN, i.e. determining in which country a UE is, </w:t>
      </w:r>
      <w:proofErr w:type="gramStart"/>
      <w:r w:rsidRPr="00666AAA">
        <w:rPr>
          <w:sz w:val="22"/>
          <w:szCs w:val="22"/>
          <w:lang w:val="en-US"/>
        </w:rPr>
        <w:t>in order to</w:t>
      </w:r>
      <w:proofErr w:type="gramEnd"/>
      <w:r w:rsidRPr="00666AAA">
        <w:rPr>
          <w:sz w:val="22"/>
          <w:szCs w:val="22"/>
          <w:lang w:val="en-US"/>
        </w:rPr>
        <w:t xml:space="preserve"> apply the right policies, charging and so on, the accuracy may be different from what is required for terrestrial network positioning. </w:t>
      </w:r>
      <w:r w:rsidRPr="001B6E2E">
        <w:rPr>
          <w:sz w:val="22"/>
          <w:szCs w:val="22"/>
          <w:lang w:val="en-US"/>
        </w:rPr>
        <w:t>The majority of UEs will be more than a few hundred meters away from the border of a country as this represents a small area. For UEs determined to be within range of the border it could trigger an additional positioning scheme which is more accurate before setup begins</w:t>
      </w:r>
      <w:r w:rsidRPr="001B6E2E">
        <w:rPr>
          <w:color w:val="000000"/>
          <w:sz w:val="22"/>
          <w:szCs w:val="22"/>
          <w:lang w:val="en-US"/>
        </w:rPr>
        <w:t>.</w:t>
      </w:r>
    </w:p>
    <w:p w14:paraId="01C6125F" w14:textId="77777777" w:rsidR="00CF190B" w:rsidRDefault="00CF190B" w:rsidP="00CF190B">
      <w:pPr>
        <w:pStyle w:val="NormalWeb"/>
        <w:spacing w:before="0" w:beforeAutospacing="0" w:after="180" w:afterAutospacing="0"/>
        <w:rPr>
          <w:b/>
          <w:color w:val="000000"/>
          <w:sz w:val="22"/>
          <w:szCs w:val="22"/>
          <w:lang w:val="en-US"/>
        </w:rPr>
      </w:pPr>
      <w:r w:rsidRPr="001B6E2E">
        <w:rPr>
          <w:b/>
          <w:color w:val="000000"/>
          <w:sz w:val="22"/>
          <w:szCs w:val="22"/>
          <w:lang w:val="en-US"/>
        </w:rPr>
        <w:t xml:space="preserve">Proposal </w:t>
      </w:r>
      <w:r>
        <w:rPr>
          <w:b/>
          <w:color w:val="000000"/>
          <w:sz w:val="22"/>
          <w:szCs w:val="22"/>
          <w:lang w:val="en-US"/>
        </w:rPr>
        <w:t>3</w:t>
      </w:r>
      <w:r w:rsidRPr="001B6E2E">
        <w:rPr>
          <w:b/>
          <w:color w:val="000000"/>
          <w:sz w:val="22"/>
          <w:szCs w:val="22"/>
          <w:lang w:val="en-US"/>
        </w:rPr>
        <w:t xml:space="preserve">: Study UE </w:t>
      </w:r>
      <w:r>
        <w:rPr>
          <w:b/>
          <w:color w:val="000000"/>
          <w:sz w:val="22"/>
          <w:szCs w:val="22"/>
          <w:lang w:val="en-US"/>
        </w:rPr>
        <w:t>p</w:t>
      </w:r>
      <w:r w:rsidRPr="001B6E2E">
        <w:rPr>
          <w:b/>
          <w:color w:val="000000"/>
          <w:sz w:val="22"/>
          <w:szCs w:val="22"/>
          <w:lang w:val="en-US"/>
        </w:rPr>
        <w:t>ositioning</w:t>
      </w:r>
      <w:r>
        <w:rPr>
          <w:b/>
          <w:color w:val="000000"/>
          <w:sz w:val="22"/>
          <w:szCs w:val="22"/>
          <w:lang w:val="en-US"/>
        </w:rPr>
        <w:t xml:space="preserve"> techniques</w:t>
      </w:r>
      <w:r w:rsidRPr="001B6E2E">
        <w:rPr>
          <w:b/>
          <w:color w:val="000000"/>
          <w:sz w:val="22"/>
          <w:szCs w:val="22"/>
          <w:lang w:val="en-US"/>
        </w:rPr>
        <w:t xml:space="preserve"> in NTN for country identification. </w:t>
      </w:r>
    </w:p>
    <w:p w14:paraId="26BB76D8" w14:textId="77777777" w:rsidR="00CF190B" w:rsidRDefault="00CF190B" w:rsidP="00CF190B">
      <w:pPr>
        <w:pStyle w:val="Heading1"/>
        <w:tabs>
          <w:tab w:val="left" w:pos="2410"/>
        </w:tabs>
      </w:pPr>
      <w:r>
        <w:t>3 Existing Positioning Methods</w:t>
      </w:r>
    </w:p>
    <w:p w14:paraId="00CAF605" w14:textId="2DD93619" w:rsidR="00CF190B" w:rsidRPr="00DA1A15" w:rsidRDefault="00CF190B" w:rsidP="00CF190B">
      <w:pPr>
        <w:jc w:val="both"/>
        <w:rPr>
          <w:sz w:val="22"/>
          <w:szCs w:val="22"/>
        </w:rPr>
      </w:pPr>
      <w:bookmarkStart w:id="3" w:name="_Hlk525978148"/>
      <w:r>
        <w:rPr>
          <w:sz w:val="22"/>
          <w:szCs w:val="22"/>
        </w:rPr>
        <w:t>GNSS</w:t>
      </w:r>
      <w:r w:rsidRPr="00DA1A15">
        <w:rPr>
          <w:sz w:val="22"/>
          <w:szCs w:val="22"/>
        </w:rPr>
        <w:t xml:space="preserve"> positioning makes use of UEs that are equipped with radio receivers capable of receiving GNSS signals for UE positioning purpose. Examples of GNSS include GPS, Modernized GPS, Galileo, GLONASS, Space Based Augmentation Systems (SBAS), Quasi Zenith Satellite System (QZSS), and </w:t>
      </w:r>
      <w:proofErr w:type="spellStart"/>
      <w:r w:rsidRPr="00DA1A15">
        <w:rPr>
          <w:sz w:val="22"/>
          <w:szCs w:val="22"/>
        </w:rPr>
        <w:t>BeiDou</w:t>
      </w:r>
      <w:proofErr w:type="spellEnd"/>
      <w:r w:rsidRPr="00DA1A15">
        <w:rPr>
          <w:sz w:val="22"/>
          <w:szCs w:val="22"/>
        </w:rPr>
        <w:t xml:space="preserve"> Navigation Satellite System (BDS). In this concept, different GNSSs (e.g. GPS, Galileo, etc.) can be used separately or in combination to determine the location of a UE. </w:t>
      </w:r>
      <w:r>
        <w:rPr>
          <w:sz w:val="22"/>
          <w:szCs w:val="22"/>
        </w:rPr>
        <w:t>Based on the</w:t>
      </w:r>
      <w:r w:rsidRPr="00DA1A15">
        <w:rPr>
          <w:sz w:val="22"/>
          <w:szCs w:val="22"/>
        </w:rPr>
        <w:t xml:space="preserve"> GNSS </w:t>
      </w:r>
      <w:r>
        <w:rPr>
          <w:sz w:val="22"/>
          <w:szCs w:val="22"/>
        </w:rPr>
        <w:t>positioning</w:t>
      </w:r>
      <w:r w:rsidRPr="00DA1A15">
        <w:rPr>
          <w:sz w:val="22"/>
          <w:szCs w:val="22"/>
        </w:rPr>
        <w:t xml:space="preserve"> information </w:t>
      </w:r>
      <w:r>
        <w:rPr>
          <w:sz w:val="22"/>
          <w:szCs w:val="22"/>
        </w:rPr>
        <w:t>from</w:t>
      </w:r>
      <w:r w:rsidRPr="00DA1A15">
        <w:rPr>
          <w:sz w:val="22"/>
          <w:szCs w:val="22"/>
        </w:rPr>
        <w:t xml:space="preserve"> the UE, the network can simply map the UE to a country and then apply the correct policies.</w:t>
      </w:r>
      <w:r w:rsidRPr="00DA1A15">
        <w:rPr>
          <w:rFonts w:eastAsia="MS Mincho"/>
          <w:sz w:val="22"/>
          <w:szCs w:val="22"/>
        </w:rPr>
        <w:t xml:space="preserve"> Additionally, besides the UE positioning information, the UE also can obtain the motion information of </w:t>
      </w:r>
      <w:r>
        <w:rPr>
          <w:rFonts w:eastAsia="MS Mincho"/>
          <w:sz w:val="22"/>
          <w:szCs w:val="22"/>
        </w:rPr>
        <w:t xml:space="preserve">the </w:t>
      </w:r>
      <w:r w:rsidRPr="00DA1A15">
        <w:rPr>
          <w:rFonts w:eastAsia="MS Mincho"/>
          <w:sz w:val="22"/>
          <w:szCs w:val="22"/>
        </w:rPr>
        <w:t xml:space="preserve">possible serving satellites according to the ephemeris of the satellite constellation. </w:t>
      </w:r>
      <w:r>
        <w:rPr>
          <w:rFonts w:eastAsia="MS Mincho"/>
          <w:sz w:val="22"/>
          <w:szCs w:val="22"/>
        </w:rPr>
        <w:t>According to</w:t>
      </w:r>
      <w:r w:rsidRPr="00DA1A15">
        <w:rPr>
          <w:rFonts w:eastAsia="MS Mincho"/>
          <w:sz w:val="22"/>
          <w:szCs w:val="22"/>
        </w:rPr>
        <w:t xml:space="preserve"> the UE positioning information and the </w:t>
      </w:r>
      <w:r w:rsidRPr="00DA1A15">
        <w:rPr>
          <w:rFonts w:eastAsia="MS Mincho"/>
          <w:sz w:val="22"/>
          <w:szCs w:val="22"/>
        </w:rPr>
        <w:lastRenderedPageBreak/>
        <w:t xml:space="preserve">satellite motion information, the UE can further derive Doppler information and delay information for Doppler </w:t>
      </w:r>
      <w:r w:rsidR="00B47E30" w:rsidRPr="00DA1A15">
        <w:rPr>
          <w:rFonts w:eastAsia="MS Mincho"/>
          <w:sz w:val="22"/>
          <w:szCs w:val="22"/>
        </w:rPr>
        <w:t>compensation</w:t>
      </w:r>
      <w:r w:rsidRPr="00DA1A15">
        <w:rPr>
          <w:rFonts w:eastAsia="MS Mincho"/>
          <w:sz w:val="22"/>
          <w:szCs w:val="22"/>
        </w:rPr>
        <w:t xml:space="preserve"> and delay compensation. </w:t>
      </w:r>
      <w:proofErr w:type="gramStart"/>
      <w:r w:rsidRPr="00DA1A15">
        <w:rPr>
          <w:sz w:val="22"/>
          <w:szCs w:val="22"/>
        </w:rPr>
        <w:t>However</w:t>
      </w:r>
      <w:proofErr w:type="gramEnd"/>
      <w:r w:rsidRPr="00DA1A15">
        <w:rPr>
          <w:sz w:val="22"/>
          <w:szCs w:val="22"/>
        </w:rPr>
        <w:t xml:space="preserve"> we cannot assume that all UEs support GNSS, so this does not fulfil the target for all UEs. </w:t>
      </w:r>
      <w:r w:rsidRPr="00DA1A15">
        <w:rPr>
          <w:sz w:val="22"/>
          <w:szCs w:val="22"/>
          <w:lang w:val="en-US"/>
        </w:rPr>
        <w:t>In addition, some UEs might send a fake GNSS-based position to avoid certain policy restrictions or get different charging in the first place. By combining with 3GPP positioning methods, this may be detected.</w:t>
      </w:r>
    </w:p>
    <w:p w14:paraId="054CD51E" w14:textId="77777777" w:rsidR="00CF190B" w:rsidRPr="00DA1A15" w:rsidRDefault="00CF190B" w:rsidP="00CF190B">
      <w:pPr>
        <w:jc w:val="both"/>
        <w:rPr>
          <w:b/>
          <w:bCs/>
          <w:sz w:val="22"/>
          <w:szCs w:val="22"/>
          <w:lang w:eastAsia="da-DK"/>
        </w:rPr>
      </w:pPr>
      <w:r w:rsidRPr="00DA1A15">
        <w:rPr>
          <w:b/>
          <w:bCs/>
          <w:sz w:val="22"/>
          <w:szCs w:val="22"/>
          <w:lang w:eastAsia="da-DK"/>
        </w:rPr>
        <w:t xml:space="preserve">Observation 3: With GNSS information, the network can </w:t>
      </w:r>
      <w:r>
        <w:rPr>
          <w:b/>
          <w:bCs/>
          <w:sz w:val="22"/>
          <w:szCs w:val="22"/>
          <w:lang w:eastAsia="da-DK"/>
        </w:rPr>
        <w:t xml:space="preserve">identify </w:t>
      </w:r>
      <w:r w:rsidRPr="00DA1A15">
        <w:rPr>
          <w:b/>
          <w:bCs/>
          <w:sz w:val="22"/>
          <w:szCs w:val="22"/>
          <w:lang w:eastAsia="da-DK"/>
        </w:rPr>
        <w:t xml:space="preserve">the country the UE </w:t>
      </w:r>
      <w:proofErr w:type="gramStart"/>
      <w:r w:rsidRPr="00DA1A15">
        <w:rPr>
          <w:b/>
          <w:bCs/>
          <w:sz w:val="22"/>
          <w:szCs w:val="22"/>
          <w:lang w:eastAsia="da-DK"/>
        </w:rPr>
        <w:t>is located in</w:t>
      </w:r>
      <w:proofErr w:type="gramEnd"/>
      <w:r>
        <w:rPr>
          <w:b/>
          <w:bCs/>
          <w:sz w:val="22"/>
          <w:szCs w:val="22"/>
          <w:lang w:eastAsia="da-DK"/>
        </w:rPr>
        <w:t>, and the UE can derive Doppler information and delay information for Doppler compensation and delay compensation</w:t>
      </w:r>
      <w:r w:rsidRPr="00DA1A15">
        <w:rPr>
          <w:b/>
          <w:bCs/>
          <w:sz w:val="22"/>
          <w:szCs w:val="22"/>
          <w:lang w:eastAsia="da-DK"/>
        </w:rPr>
        <w:t>.</w:t>
      </w:r>
    </w:p>
    <w:p w14:paraId="6F989552" w14:textId="77777777" w:rsidR="00CF190B" w:rsidRPr="00DA1A15" w:rsidRDefault="00CF190B" w:rsidP="00CF190B">
      <w:pPr>
        <w:jc w:val="both"/>
        <w:rPr>
          <w:b/>
          <w:bCs/>
          <w:sz w:val="22"/>
          <w:szCs w:val="22"/>
          <w:lang w:eastAsia="da-DK"/>
        </w:rPr>
      </w:pPr>
      <w:r w:rsidRPr="00DA1A15">
        <w:rPr>
          <w:b/>
          <w:bCs/>
          <w:sz w:val="22"/>
          <w:szCs w:val="22"/>
          <w:lang w:eastAsia="da-DK"/>
        </w:rPr>
        <w:t xml:space="preserve">Observation </w:t>
      </w:r>
      <w:r>
        <w:rPr>
          <w:b/>
          <w:bCs/>
          <w:sz w:val="22"/>
          <w:szCs w:val="22"/>
          <w:lang w:eastAsia="da-DK"/>
        </w:rPr>
        <w:t>4</w:t>
      </w:r>
      <w:r w:rsidRPr="00DA1A15">
        <w:rPr>
          <w:b/>
          <w:bCs/>
          <w:sz w:val="22"/>
          <w:szCs w:val="22"/>
          <w:lang w:eastAsia="da-DK"/>
        </w:rPr>
        <w:t>: Not all UEs support GNSS or may fake their GNSS position.</w:t>
      </w:r>
    </w:p>
    <w:p w14:paraId="4BA563AE" w14:textId="3FCBA6CA" w:rsidR="00CF190B" w:rsidRPr="00DA1A15" w:rsidRDefault="00CF190B" w:rsidP="00CF190B">
      <w:pPr>
        <w:jc w:val="both"/>
        <w:rPr>
          <w:sz w:val="22"/>
          <w:szCs w:val="22"/>
        </w:rPr>
      </w:pPr>
      <w:r w:rsidRPr="00DA1A15">
        <w:rPr>
          <w:sz w:val="22"/>
          <w:szCs w:val="22"/>
        </w:rPr>
        <w:t xml:space="preserve">Observed Time Difference </w:t>
      </w:r>
      <w:proofErr w:type="gramStart"/>
      <w:r w:rsidRPr="00DA1A15">
        <w:rPr>
          <w:sz w:val="22"/>
          <w:szCs w:val="22"/>
        </w:rPr>
        <w:t>Of</w:t>
      </w:r>
      <w:proofErr w:type="gramEnd"/>
      <w:r w:rsidRPr="00DA1A15">
        <w:rPr>
          <w:sz w:val="22"/>
          <w:szCs w:val="22"/>
        </w:rPr>
        <w:t xml:space="preserve"> Arrival (OTDOA) positioning makes use of the measured arrival time difference of downlink signals received from multiple transmission points (TPs) at the UE. The UE measures tim</w:t>
      </w:r>
      <w:r>
        <w:rPr>
          <w:sz w:val="22"/>
          <w:szCs w:val="22"/>
        </w:rPr>
        <w:t>e of arrival (</w:t>
      </w:r>
      <w:proofErr w:type="spellStart"/>
      <w:r>
        <w:rPr>
          <w:sz w:val="22"/>
          <w:szCs w:val="22"/>
        </w:rPr>
        <w:t>ToA</w:t>
      </w:r>
      <w:proofErr w:type="spellEnd"/>
      <w:r>
        <w:rPr>
          <w:sz w:val="22"/>
          <w:szCs w:val="22"/>
        </w:rPr>
        <w:t>)</w:t>
      </w:r>
      <w:r w:rsidRPr="00DA1A15">
        <w:rPr>
          <w:sz w:val="22"/>
          <w:szCs w:val="22"/>
        </w:rPr>
        <w:t xml:space="preserve"> of</w:t>
      </w:r>
      <w:r>
        <w:rPr>
          <w:sz w:val="22"/>
          <w:szCs w:val="22"/>
        </w:rPr>
        <w:t xml:space="preserve"> </w:t>
      </w:r>
      <w:r w:rsidRPr="00DA1A15">
        <w:rPr>
          <w:sz w:val="22"/>
          <w:szCs w:val="22"/>
        </w:rPr>
        <w:t xml:space="preserve">received signals </w:t>
      </w:r>
      <w:r>
        <w:rPr>
          <w:sz w:val="22"/>
          <w:szCs w:val="22"/>
        </w:rPr>
        <w:t>based on</w:t>
      </w:r>
      <w:r w:rsidRPr="00DA1A15">
        <w:rPr>
          <w:sz w:val="22"/>
          <w:szCs w:val="22"/>
        </w:rPr>
        <w:t xml:space="preserve"> </w:t>
      </w:r>
      <w:r>
        <w:rPr>
          <w:sz w:val="22"/>
          <w:szCs w:val="22"/>
        </w:rPr>
        <w:t xml:space="preserve">the </w:t>
      </w:r>
      <w:r w:rsidRPr="00DA1A15">
        <w:rPr>
          <w:sz w:val="22"/>
          <w:szCs w:val="22"/>
        </w:rPr>
        <w:t xml:space="preserve">assistance data received from the </w:t>
      </w:r>
      <w:r>
        <w:rPr>
          <w:sz w:val="22"/>
          <w:szCs w:val="22"/>
        </w:rPr>
        <w:t>location sever</w:t>
      </w:r>
      <w:r w:rsidRPr="00DA1A15">
        <w:rPr>
          <w:sz w:val="22"/>
          <w:szCs w:val="22"/>
        </w:rPr>
        <w:t>, and the resulting measurements are used to locate the UE in relation to the neighbouring TPs</w:t>
      </w:r>
      <w:r>
        <w:rPr>
          <w:sz w:val="22"/>
          <w:szCs w:val="22"/>
        </w:rPr>
        <w:t xml:space="preserve"> </w:t>
      </w:r>
      <w:r>
        <w:rPr>
          <w:sz w:val="22"/>
          <w:szCs w:val="22"/>
        </w:rPr>
        <w:fldChar w:fldCharType="begin"/>
      </w:r>
      <w:r>
        <w:rPr>
          <w:sz w:val="22"/>
          <w:szCs w:val="22"/>
        </w:rPr>
        <w:instrText xml:space="preserve"> REF _Ref977568 \r \h </w:instrText>
      </w:r>
      <w:r>
        <w:rPr>
          <w:sz w:val="22"/>
          <w:szCs w:val="22"/>
        </w:rPr>
      </w:r>
      <w:r>
        <w:rPr>
          <w:sz w:val="22"/>
          <w:szCs w:val="22"/>
        </w:rPr>
        <w:fldChar w:fldCharType="separate"/>
      </w:r>
      <w:r>
        <w:rPr>
          <w:sz w:val="22"/>
          <w:szCs w:val="22"/>
        </w:rPr>
        <w:t>[4]</w:t>
      </w:r>
      <w:r>
        <w:rPr>
          <w:sz w:val="22"/>
          <w:szCs w:val="22"/>
        </w:rPr>
        <w:fldChar w:fldCharType="end"/>
      </w:r>
      <w:r w:rsidRPr="00DA1A15">
        <w:rPr>
          <w:sz w:val="22"/>
          <w:szCs w:val="22"/>
        </w:rPr>
        <w:t>.</w:t>
      </w:r>
      <w:r>
        <w:rPr>
          <w:sz w:val="22"/>
          <w:szCs w:val="22"/>
        </w:rPr>
        <w:t xml:space="preserve"> The information exchange between the network and the UE for OTDOA positioning is after network access.</w:t>
      </w:r>
      <w:r w:rsidRPr="00DA1A15">
        <w:rPr>
          <w:sz w:val="22"/>
          <w:szCs w:val="22"/>
        </w:rPr>
        <w:t xml:space="preserve"> </w:t>
      </w:r>
      <w:r>
        <w:rPr>
          <w:sz w:val="22"/>
          <w:szCs w:val="22"/>
        </w:rPr>
        <w:t>Hence the existing OTDOA positioning is unable to support the positioning purposes discussed in Section 2. Additionally, t</w:t>
      </w:r>
      <w:r w:rsidRPr="00DA1A15">
        <w:rPr>
          <w:sz w:val="22"/>
          <w:szCs w:val="22"/>
        </w:rPr>
        <w:t xml:space="preserve">his </w:t>
      </w:r>
      <w:r>
        <w:rPr>
          <w:sz w:val="22"/>
          <w:szCs w:val="22"/>
        </w:rPr>
        <w:t xml:space="preserve">existing OTDOA </w:t>
      </w:r>
      <w:r w:rsidRPr="00DA1A15">
        <w:rPr>
          <w:sz w:val="22"/>
          <w:szCs w:val="22"/>
        </w:rPr>
        <w:t xml:space="preserve">method requires that </w:t>
      </w:r>
      <w:r>
        <w:rPr>
          <w:sz w:val="22"/>
          <w:szCs w:val="22"/>
        </w:rPr>
        <w:t>enough number of</w:t>
      </w:r>
      <w:r w:rsidRPr="00DA1A15">
        <w:rPr>
          <w:sz w:val="22"/>
          <w:szCs w:val="22"/>
        </w:rPr>
        <w:t xml:space="preserve"> </w:t>
      </w:r>
      <w:r>
        <w:rPr>
          <w:sz w:val="22"/>
          <w:szCs w:val="22"/>
        </w:rPr>
        <w:t>TPs</w:t>
      </w:r>
      <w:r w:rsidRPr="00DA1A15">
        <w:rPr>
          <w:sz w:val="22"/>
          <w:szCs w:val="22"/>
        </w:rPr>
        <w:t xml:space="preserve"> are measured</w:t>
      </w:r>
      <w:r>
        <w:rPr>
          <w:sz w:val="22"/>
          <w:szCs w:val="22"/>
        </w:rPr>
        <w:t xml:space="preserve"> within one time window for one RSTD measurement report</w:t>
      </w:r>
      <w:r w:rsidRPr="00DA1A15">
        <w:rPr>
          <w:sz w:val="22"/>
          <w:szCs w:val="22"/>
        </w:rPr>
        <w:t xml:space="preserve">, while in the case of NTN networks there may not be multiple </w:t>
      </w:r>
      <w:r>
        <w:rPr>
          <w:sz w:val="22"/>
          <w:szCs w:val="22"/>
        </w:rPr>
        <w:t>TPs</w:t>
      </w:r>
      <w:r w:rsidRPr="00DA1A15">
        <w:rPr>
          <w:sz w:val="22"/>
          <w:szCs w:val="22"/>
        </w:rPr>
        <w:t xml:space="preserve"> visible</w:t>
      </w:r>
      <w:r>
        <w:rPr>
          <w:sz w:val="22"/>
          <w:szCs w:val="22"/>
        </w:rPr>
        <w:t xml:space="preserve"> within this time window, and moreover</w:t>
      </w:r>
      <w:r w:rsidRPr="00DA1A15">
        <w:rPr>
          <w:sz w:val="22"/>
          <w:szCs w:val="22"/>
        </w:rPr>
        <w:t xml:space="preserve"> the s</w:t>
      </w:r>
      <w:r>
        <w:rPr>
          <w:sz w:val="22"/>
          <w:szCs w:val="22"/>
        </w:rPr>
        <w:t>atellites</w:t>
      </w:r>
      <w:r w:rsidRPr="00DA1A15">
        <w:rPr>
          <w:sz w:val="22"/>
          <w:szCs w:val="22"/>
        </w:rPr>
        <w:t xml:space="preserve"> are moving is </w:t>
      </w:r>
      <w:r w:rsidR="004E42D3" w:rsidRPr="00DA1A15">
        <w:rPr>
          <w:sz w:val="22"/>
          <w:szCs w:val="22"/>
        </w:rPr>
        <w:t>accusing</w:t>
      </w:r>
      <w:r w:rsidRPr="00DA1A15">
        <w:rPr>
          <w:sz w:val="22"/>
          <w:szCs w:val="22"/>
        </w:rPr>
        <w:t xml:space="preserve"> difficulty, but this can be fixed by adding </w:t>
      </w:r>
      <w:r w:rsidR="002B63D7">
        <w:rPr>
          <w:sz w:val="22"/>
          <w:szCs w:val="22"/>
        </w:rPr>
        <w:t>the</w:t>
      </w:r>
      <w:r w:rsidRPr="00DA1A15">
        <w:rPr>
          <w:sz w:val="22"/>
          <w:szCs w:val="22"/>
        </w:rPr>
        <w:t xml:space="preserve"> absolute time reference to the OTDOA measurements, which can be used to determine the position of the satellites. </w:t>
      </w:r>
      <w:proofErr w:type="gramStart"/>
      <w:r w:rsidRPr="00DA1A15">
        <w:rPr>
          <w:sz w:val="22"/>
          <w:szCs w:val="22"/>
        </w:rPr>
        <w:t>Therefore</w:t>
      </w:r>
      <w:proofErr w:type="gramEnd"/>
      <w:r w:rsidRPr="00DA1A15">
        <w:rPr>
          <w:sz w:val="22"/>
          <w:szCs w:val="22"/>
        </w:rPr>
        <w:t xml:space="preserve"> OTDOA as specified today does not work for NTN networks.</w:t>
      </w:r>
      <w:r>
        <w:rPr>
          <w:sz w:val="22"/>
          <w:szCs w:val="22"/>
        </w:rPr>
        <w:t xml:space="preserve"> </w:t>
      </w:r>
    </w:p>
    <w:p w14:paraId="22EDF297" w14:textId="77777777" w:rsidR="00CF190B" w:rsidRPr="00DA1A15" w:rsidRDefault="00CF190B" w:rsidP="00CF190B">
      <w:pPr>
        <w:rPr>
          <w:b/>
          <w:bCs/>
          <w:sz w:val="22"/>
          <w:szCs w:val="22"/>
          <w:lang w:eastAsia="da-DK"/>
        </w:rPr>
      </w:pPr>
      <w:r w:rsidRPr="00DA1A15">
        <w:rPr>
          <w:b/>
          <w:bCs/>
          <w:sz w:val="22"/>
          <w:szCs w:val="22"/>
          <w:lang w:eastAsia="da-DK"/>
        </w:rPr>
        <w:t>Observation 5: OTDOA does not function well for NTN networks.</w:t>
      </w:r>
    </w:p>
    <w:p w14:paraId="1D803F4F" w14:textId="77777777" w:rsidR="00CF190B" w:rsidRPr="00362367" w:rsidRDefault="00CF190B" w:rsidP="00CF190B">
      <w:pPr>
        <w:jc w:val="both"/>
        <w:rPr>
          <w:sz w:val="22"/>
          <w:szCs w:val="22"/>
        </w:rPr>
      </w:pPr>
      <w:r w:rsidRPr="00DA1A15">
        <w:rPr>
          <w:sz w:val="22"/>
          <w:szCs w:val="22"/>
        </w:rPr>
        <w:t xml:space="preserve">In TS 38.305, several other methods are mentioned, like Enhanced Cell-ID (E-CID) positioning, but they all suffer from drawbacks which makes them not feasible for NTN. </w:t>
      </w:r>
      <w:r w:rsidRPr="00B306C7">
        <w:rPr>
          <w:sz w:val="22"/>
          <w:szCs w:val="22"/>
        </w:rPr>
        <w:t>The large cell sizes in NTN make E-CID unattractive for example.</w:t>
      </w:r>
      <w:r>
        <w:rPr>
          <w:sz w:val="22"/>
          <w:szCs w:val="22"/>
        </w:rPr>
        <w:t xml:space="preserve"> </w:t>
      </w:r>
      <w:r w:rsidRPr="00DA1A15">
        <w:rPr>
          <w:sz w:val="22"/>
          <w:szCs w:val="22"/>
        </w:rPr>
        <w:t xml:space="preserve">Currently there is also work ongoing on positioning in the </w:t>
      </w:r>
      <w:r w:rsidRPr="00706DA3">
        <w:rPr>
          <w:sz w:val="22"/>
          <w:szCs w:val="22"/>
        </w:rPr>
        <w:t>NR SI</w:t>
      </w:r>
      <w:r>
        <w:rPr>
          <w:sz w:val="22"/>
          <w:szCs w:val="22"/>
        </w:rPr>
        <w:t xml:space="preserve"> </w:t>
      </w:r>
      <w:r w:rsidRPr="00706DA3">
        <w:rPr>
          <w:sz w:val="22"/>
          <w:szCs w:val="22"/>
        </w:rPr>
        <w:fldChar w:fldCharType="begin"/>
      </w:r>
      <w:r w:rsidRPr="00706DA3">
        <w:rPr>
          <w:sz w:val="22"/>
          <w:szCs w:val="22"/>
        </w:rPr>
        <w:instrText xml:space="preserve"> REF _Ref563024 \r \h  \* MERGEFORMAT </w:instrText>
      </w:r>
      <w:r w:rsidRPr="00706DA3">
        <w:rPr>
          <w:sz w:val="22"/>
          <w:szCs w:val="22"/>
        </w:rPr>
      </w:r>
      <w:r w:rsidRPr="00706DA3">
        <w:rPr>
          <w:sz w:val="22"/>
          <w:szCs w:val="22"/>
        </w:rPr>
        <w:fldChar w:fldCharType="separate"/>
      </w:r>
      <w:r w:rsidRPr="00706DA3">
        <w:rPr>
          <w:sz w:val="22"/>
          <w:szCs w:val="22"/>
        </w:rPr>
        <w:t>[6]</w:t>
      </w:r>
      <w:r w:rsidRPr="00706DA3">
        <w:rPr>
          <w:sz w:val="22"/>
          <w:szCs w:val="22"/>
        </w:rPr>
        <w:fldChar w:fldCharType="end"/>
      </w:r>
      <w:r w:rsidRPr="00706DA3">
        <w:rPr>
          <w:sz w:val="22"/>
          <w:szCs w:val="22"/>
        </w:rPr>
        <w:t>,</w:t>
      </w:r>
      <w:r w:rsidRPr="00362367">
        <w:rPr>
          <w:sz w:val="22"/>
          <w:szCs w:val="22"/>
        </w:rPr>
        <w:t xml:space="preserve"> but the scope is different as very accurate positioning is targeted</w:t>
      </w:r>
      <w:r>
        <w:rPr>
          <w:sz w:val="22"/>
          <w:szCs w:val="22"/>
        </w:rPr>
        <w:t xml:space="preserve"> and moreover the studied solutions are after network access. </w:t>
      </w:r>
      <w:r w:rsidRPr="00362367">
        <w:rPr>
          <w:sz w:val="22"/>
          <w:szCs w:val="22"/>
          <w:lang w:eastAsia="zh-CN"/>
        </w:rPr>
        <w:t xml:space="preserve">As described in Section 2, the UE positioning information can be used for Doppler compensation, uplink timing advance and located country identification in NTN. Based on the analysis in </w:t>
      </w:r>
      <w:r w:rsidRPr="00362367">
        <w:rPr>
          <w:sz w:val="22"/>
          <w:szCs w:val="22"/>
          <w:lang w:eastAsia="zh-CN"/>
        </w:rPr>
        <w:fldChar w:fldCharType="begin"/>
      </w:r>
      <w:r w:rsidRPr="00362367">
        <w:rPr>
          <w:sz w:val="22"/>
          <w:szCs w:val="22"/>
          <w:lang w:eastAsia="zh-CN"/>
        </w:rPr>
        <w:instrText xml:space="preserve"> REF _Ref562788 \r \h  \* MERGEFORMAT </w:instrText>
      </w:r>
      <w:r w:rsidRPr="00362367">
        <w:rPr>
          <w:sz w:val="22"/>
          <w:szCs w:val="22"/>
          <w:lang w:eastAsia="zh-CN"/>
        </w:rPr>
      </w:r>
      <w:r w:rsidRPr="00362367">
        <w:rPr>
          <w:sz w:val="22"/>
          <w:szCs w:val="22"/>
          <w:lang w:eastAsia="zh-CN"/>
        </w:rPr>
        <w:fldChar w:fldCharType="separate"/>
      </w:r>
      <w:r w:rsidRPr="00362367">
        <w:rPr>
          <w:sz w:val="22"/>
          <w:szCs w:val="22"/>
          <w:lang w:eastAsia="zh-CN"/>
        </w:rPr>
        <w:t>[</w:t>
      </w:r>
      <w:r w:rsidRPr="00E61539">
        <w:rPr>
          <w:sz w:val="22"/>
          <w:szCs w:val="22"/>
          <w:lang w:eastAsia="zh-CN"/>
        </w:rPr>
        <w:t>3</w:t>
      </w:r>
      <w:r w:rsidRPr="00362367">
        <w:rPr>
          <w:sz w:val="22"/>
          <w:szCs w:val="22"/>
          <w:lang w:eastAsia="zh-CN"/>
        </w:rPr>
        <w:t>]</w:t>
      </w:r>
      <w:r w:rsidRPr="00362367">
        <w:rPr>
          <w:sz w:val="22"/>
          <w:szCs w:val="22"/>
          <w:lang w:eastAsia="zh-CN"/>
        </w:rPr>
        <w:fldChar w:fldCharType="end"/>
      </w:r>
      <w:r w:rsidRPr="00362367">
        <w:rPr>
          <w:sz w:val="22"/>
          <w:szCs w:val="22"/>
          <w:lang w:eastAsia="zh-CN"/>
        </w:rPr>
        <w:fldChar w:fldCharType="begin"/>
      </w:r>
      <w:r w:rsidRPr="00362367">
        <w:rPr>
          <w:sz w:val="22"/>
          <w:szCs w:val="22"/>
          <w:lang w:eastAsia="zh-CN"/>
        </w:rPr>
        <w:instrText xml:space="preserve"> REF _Ref562742 \r \h  \* MERGEFORMAT </w:instrText>
      </w:r>
      <w:r w:rsidRPr="00362367">
        <w:rPr>
          <w:sz w:val="22"/>
          <w:szCs w:val="22"/>
          <w:lang w:eastAsia="zh-CN"/>
        </w:rPr>
      </w:r>
      <w:r w:rsidRPr="00362367">
        <w:rPr>
          <w:sz w:val="22"/>
          <w:szCs w:val="22"/>
          <w:lang w:eastAsia="zh-CN"/>
        </w:rPr>
        <w:fldChar w:fldCharType="separate"/>
      </w:r>
      <w:r w:rsidRPr="00362367">
        <w:rPr>
          <w:sz w:val="22"/>
          <w:szCs w:val="22"/>
          <w:lang w:eastAsia="zh-CN"/>
        </w:rPr>
        <w:t>[</w:t>
      </w:r>
      <w:r w:rsidRPr="00E61539">
        <w:rPr>
          <w:sz w:val="22"/>
          <w:szCs w:val="22"/>
          <w:lang w:eastAsia="zh-CN"/>
        </w:rPr>
        <w:t>4</w:t>
      </w:r>
      <w:r w:rsidRPr="00362367">
        <w:rPr>
          <w:sz w:val="22"/>
          <w:szCs w:val="22"/>
          <w:lang w:eastAsia="zh-CN"/>
        </w:rPr>
        <w:t>]</w:t>
      </w:r>
      <w:r w:rsidRPr="00362367">
        <w:rPr>
          <w:sz w:val="22"/>
          <w:szCs w:val="22"/>
          <w:lang w:eastAsia="zh-CN"/>
        </w:rPr>
        <w:fldChar w:fldCharType="end"/>
      </w:r>
      <w:r w:rsidRPr="00362367">
        <w:rPr>
          <w:sz w:val="22"/>
          <w:szCs w:val="22"/>
          <w:lang w:eastAsia="zh-CN"/>
        </w:rPr>
        <w:t>, it is necessary</w:t>
      </w:r>
      <w:r w:rsidRPr="00DA1A15">
        <w:rPr>
          <w:sz w:val="22"/>
          <w:szCs w:val="22"/>
          <w:lang w:eastAsia="zh-CN"/>
        </w:rPr>
        <w:t xml:space="preserve"> to complete preliminary Doppler pre-compensation during initial synchronization, achieve preliminary uplink timing advance no later than random access procedure, and identify the located country as early as possible. </w:t>
      </w:r>
      <w:proofErr w:type="gramStart"/>
      <w:r>
        <w:rPr>
          <w:sz w:val="22"/>
          <w:szCs w:val="22"/>
          <w:lang w:eastAsia="zh-CN"/>
        </w:rPr>
        <w:t>Therefore</w:t>
      </w:r>
      <w:proofErr w:type="gramEnd"/>
      <w:r>
        <w:rPr>
          <w:sz w:val="22"/>
          <w:szCs w:val="22"/>
          <w:lang w:eastAsia="zh-CN"/>
        </w:rPr>
        <w:t xml:space="preserve"> the solution for</w:t>
      </w:r>
      <w:r w:rsidRPr="00DA1A15">
        <w:rPr>
          <w:sz w:val="22"/>
          <w:szCs w:val="22"/>
          <w:lang w:eastAsia="zh-CN"/>
        </w:rPr>
        <w:t xml:space="preserve"> </w:t>
      </w:r>
      <w:r>
        <w:rPr>
          <w:sz w:val="22"/>
          <w:szCs w:val="22"/>
          <w:lang w:eastAsia="zh-CN"/>
        </w:rPr>
        <w:t xml:space="preserve">initial </w:t>
      </w:r>
      <w:r w:rsidRPr="00DA1A15">
        <w:rPr>
          <w:sz w:val="22"/>
          <w:szCs w:val="22"/>
          <w:lang w:eastAsia="zh-CN"/>
        </w:rPr>
        <w:t>UE-based positioning</w:t>
      </w:r>
      <w:r>
        <w:rPr>
          <w:sz w:val="22"/>
          <w:szCs w:val="22"/>
          <w:lang w:eastAsia="zh-CN"/>
        </w:rPr>
        <w:t xml:space="preserve"> </w:t>
      </w:r>
      <w:r w:rsidRPr="00DA1A15">
        <w:rPr>
          <w:sz w:val="22"/>
          <w:szCs w:val="22"/>
          <w:lang w:eastAsia="zh-CN"/>
        </w:rPr>
        <w:t xml:space="preserve">no later than </w:t>
      </w:r>
      <w:r>
        <w:rPr>
          <w:sz w:val="22"/>
          <w:szCs w:val="22"/>
          <w:lang w:eastAsia="zh-CN"/>
        </w:rPr>
        <w:t>initial</w:t>
      </w:r>
      <w:r w:rsidRPr="00DA1A15">
        <w:rPr>
          <w:sz w:val="22"/>
          <w:szCs w:val="22"/>
          <w:lang w:eastAsia="zh-CN"/>
        </w:rPr>
        <w:t xml:space="preserve"> access procedure will be expected in NTN</w:t>
      </w:r>
      <w:r>
        <w:rPr>
          <w:sz w:val="22"/>
          <w:szCs w:val="22"/>
          <w:lang w:eastAsia="zh-CN"/>
        </w:rPr>
        <w:t xml:space="preserve"> with the consideration of additional requirements from RAN3 for located country identification</w:t>
      </w:r>
      <w:r w:rsidRPr="00DA1A15">
        <w:rPr>
          <w:sz w:val="22"/>
          <w:szCs w:val="22"/>
          <w:lang w:eastAsia="zh-CN"/>
        </w:rPr>
        <w:t>.</w:t>
      </w:r>
      <w:r>
        <w:rPr>
          <w:sz w:val="22"/>
          <w:szCs w:val="22"/>
          <w:lang w:eastAsia="zh-CN"/>
        </w:rPr>
        <w:t xml:space="preserve"> Hence</w:t>
      </w:r>
      <w:r w:rsidRPr="00DA1A15">
        <w:rPr>
          <w:sz w:val="22"/>
          <w:szCs w:val="22"/>
          <w:lang w:eastAsia="zh-CN"/>
        </w:rPr>
        <w:t xml:space="preserve"> </w:t>
      </w:r>
      <w:r>
        <w:rPr>
          <w:sz w:val="22"/>
          <w:szCs w:val="22"/>
          <w:lang w:eastAsia="zh-CN"/>
        </w:rPr>
        <w:t>it is proposed to study the solution for</w:t>
      </w:r>
      <w:r w:rsidRPr="00DA1A15">
        <w:rPr>
          <w:sz w:val="22"/>
          <w:szCs w:val="22"/>
          <w:lang w:eastAsia="zh-CN"/>
        </w:rPr>
        <w:t xml:space="preserve"> UE-based positioning</w:t>
      </w:r>
      <w:r>
        <w:rPr>
          <w:sz w:val="22"/>
          <w:szCs w:val="22"/>
          <w:lang w:eastAsia="zh-CN"/>
        </w:rPr>
        <w:t xml:space="preserve"> before</w:t>
      </w:r>
      <w:r w:rsidRPr="00DA1A15">
        <w:rPr>
          <w:sz w:val="22"/>
          <w:szCs w:val="22"/>
          <w:lang w:eastAsia="zh-CN"/>
        </w:rPr>
        <w:t xml:space="preserve"> </w:t>
      </w:r>
      <w:r>
        <w:rPr>
          <w:sz w:val="22"/>
          <w:szCs w:val="22"/>
          <w:lang w:eastAsia="zh-CN"/>
        </w:rPr>
        <w:t>the initial</w:t>
      </w:r>
      <w:r w:rsidRPr="00DA1A15">
        <w:rPr>
          <w:sz w:val="22"/>
          <w:szCs w:val="22"/>
          <w:lang w:eastAsia="zh-CN"/>
        </w:rPr>
        <w:t xml:space="preserve"> </w:t>
      </w:r>
      <w:r>
        <w:rPr>
          <w:sz w:val="22"/>
          <w:szCs w:val="22"/>
          <w:lang w:eastAsia="zh-CN"/>
        </w:rPr>
        <w:t xml:space="preserve">random </w:t>
      </w:r>
      <w:r w:rsidRPr="00DA1A15">
        <w:rPr>
          <w:sz w:val="22"/>
          <w:szCs w:val="22"/>
          <w:lang w:eastAsia="zh-CN"/>
        </w:rPr>
        <w:t>access procedure</w:t>
      </w:r>
      <w:r>
        <w:rPr>
          <w:sz w:val="22"/>
          <w:szCs w:val="22"/>
          <w:lang w:eastAsia="zh-CN"/>
        </w:rPr>
        <w:t xml:space="preserve"> </w:t>
      </w:r>
      <w:r w:rsidRPr="00DA1A15">
        <w:rPr>
          <w:sz w:val="22"/>
          <w:szCs w:val="22"/>
          <w:lang w:eastAsia="zh-CN"/>
        </w:rPr>
        <w:t>in NTN</w:t>
      </w:r>
      <w:r>
        <w:rPr>
          <w:sz w:val="22"/>
          <w:szCs w:val="22"/>
          <w:lang w:eastAsia="zh-CN"/>
        </w:rPr>
        <w:t xml:space="preserve"> SI in RAN1 with the consideration of additional requirements from RAN3 for located country identification</w:t>
      </w:r>
      <w:r w:rsidRPr="00DA1A15">
        <w:rPr>
          <w:sz w:val="22"/>
          <w:szCs w:val="22"/>
          <w:lang w:eastAsia="zh-CN"/>
        </w:rPr>
        <w:t>.</w:t>
      </w:r>
    </w:p>
    <w:p w14:paraId="5C0972DE" w14:textId="77777777" w:rsidR="00CF190B" w:rsidRPr="00DA1A15" w:rsidRDefault="00CF190B" w:rsidP="00CF190B">
      <w:pPr>
        <w:jc w:val="both"/>
        <w:rPr>
          <w:b/>
          <w:bCs/>
          <w:sz w:val="22"/>
          <w:szCs w:val="22"/>
          <w:lang w:eastAsia="da-DK"/>
        </w:rPr>
      </w:pPr>
      <w:r w:rsidRPr="00DA1A15">
        <w:rPr>
          <w:b/>
          <w:bCs/>
          <w:sz w:val="22"/>
          <w:szCs w:val="22"/>
          <w:lang w:eastAsia="da-DK"/>
        </w:rPr>
        <w:t xml:space="preserve">Proposal </w:t>
      </w:r>
      <w:r>
        <w:rPr>
          <w:b/>
          <w:bCs/>
          <w:sz w:val="22"/>
          <w:szCs w:val="22"/>
          <w:lang w:eastAsia="da-DK"/>
        </w:rPr>
        <w:t>4</w:t>
      </w:r>
      <w:r w:rsidRPr="00DA1A15">
        <w:rPr>
          <w:b/>
          <w:bCs/>
          <w:sz w:val="22"/>
          <w:szCs w:val="22"/>
          <w:lang w:eastAsia="da-DK"/>
        </w:rPr>
        <w:t>: Study positioning methods</w:t>
      </w:r>
      <w:r>
        <w:rPr>
          <w:b/>
          <w:bCs/>
          <w:sz w:val="22"/>
          <w:szCs w:val="22"/>
          <w:lang w:eastAsia="da-DK"/>
        </w:rPr>
        <w:t xml:space="preserve"> in NTN SI in RAN1 </w:t>
      </w:r>
      <w:r w:rsidRPr="00DA1A15">
        <w:rPr>
          <w:b/>
          <w:bCs/>
          <w:sz w:val="22"/>
          <w:szCs w:val="22"/>
          <w:lang w:eastAsia="da-DK"/>
        </w:rPr>
        <w:t>with the consideration of additional requirements from RAN3.</w:t>
      </w:r>
    </w:p>
    <w:p w14:paraId="71889F30" w14:textId="0795FDB8" w:rsidR="00CF190B" w:rsidRDefault="00CF190B" w:rsidP="00CF190B">
      <w:pPr>
        <w:pStyle w:val="Heading1"/>
        <w:tabs>
          <w:tab w:val="left" w:pos="2410"/>
        </w:tabs>
      </w:pPr>
      <w:r>
        <w:t xml:space="preserve">4 TOA Based Positioning for NTN </w:t>
      </w:r>
    </w:p>
    <w:p w14:paraId="214FEDE6" w14:textId="77777777" w:rsidR="00CF190B" w:rsidRDefault="00CF190B" w:rsidP="00CF190B">
      <w:pPr>
        <w:spacing w:after="0"/>
        <w:jc w:val="both"/>
        <w:rPr>
          <w:sz w:val="22"/>
          <w:szCs w:val="22"/>
          <w:lang w:eastAsia="da-DK"/>
        </w:rPr>
      </w:pPr>
      <w:r w:rsidRPr="003D572A">
        <w:rPr>
          <w:sz w:val="22"/>
          <w:szCs w:val="22"/>
          <w:lang w:eastAsia="da-DK"/>
        </w:rPr>
        <w:t xml:space="preserve">As pointed out in the previous section, the existing methods cannot provide the </w:t>
      </w:r>
      <w:r>
        <w:rPr>
          <w:sz w:val="22"/>
          <w:szCs w:val="22"/>
          <w:lang w:eastAsia="da-DK"/>
        </w:rPr>
        <w:t>positioning information for Doppler compensation, uplink timing advance and located country identification for</w:t>
      </w:r>
      <w:r w:rsidRPr="003D572A">
        <w:rPr>
          <w:sz w:val="22"/>
          <w:szCs w:val="22"/>
          <w:lang w:eastAsia="da-DK"/>
        </w:rPr>
        <w:t xml:space="preserve"> all </w:t>
      </w:r>
      <w:r>
        <w:rPr>
          <w:sz w:val="22"/>
          <w:szCs w:val="22"/>
          <w:lang w:eastAsia="da-DK"/>
        </w:rPr>
        <w:t xml:space="preserve">NTN </w:t>
      </w:r>
      <w:r w:rsidRPr="003D572A">
        <w:rPr>
          <w:sz w:val="22"/>
          <w:szCs w:val="22"/>
          <w:lang w:eastAsia="da-DK"/>
        </w:rPr>
        <w:t xml:space="preserve">UEs. Therefore, </w:t>
      </w:r>
      <w:r>
        <w:rPr>
          <w:sz w:val="22"/>
          <w:szCs w:val="22"/>
          <w:lang w:eastAsia="da-DK"/>
        </w:rPr>
        <w:t xml:space="preserve">to tackle these challenges, </w:t>
      </w:r>
      <w:r w:rsidRPr="003D572A">
        <w:rPr>
          <w:sz w:val="22"/>
          <w:szCs w:val="22"/>
          <w:lang w:eastAsia="da-DK"/>
        </w:rPr>
        <w:t>we propose a method</w:t>
      </w:r>
      <w:r>
        <w:rPr>
          <w:sz w:val="22"/>
          <w:szCs w:val="22"/>
          <w:lang w:eastAsia="da-DK"/>
        </w:rPr>
        <w:t xml:space="preserve"> below</w:t>
      </w:r>
      <w:r w:rsidRPr="00B02723">
        <w:rPr>
          <w:sz w:val="22"/>
          <w:szCs w:val="22"/>
          <w:lang w:eastAsia="da-DK"/>
        </w:rPr>
        <w:t xml:space="preserve"> </w:t>
      </w:r>
      <w:r>
        <w:rPr>
          <w:sz w:val="22"/>
          <w:szCs w:val="22"/>
          <w:lang w:eastAsia="da-DK"/>
        </w:rPr>
        <w:t xml:space="preserve">with the minimal enhancement requirement. </w:t>
      </w:r>
    </w:p>
    <w:p w14:paraId="126654F8" w14:textId="77777777" w:rsidR="00CF190B" w:rsidRPr="00C828DD" w:rsidRDefault="00CF190B" w:rsidP="00CF190B">
      <w:pPr>
        <w:numPr>
          <w:ilvl w:val="0"/>
          <w:numId w:val="21"/>
        </w:numPr>
        <w:spacing w:after="0"/>
        <w:jc w:val="both"/>
        <w:rPr>
          <w:sz w:val="22"/>
          <w:szCs w:val="22"/>
          <w:lang w:eastAsia="zh-CN"/>
        </w:rPr>
      </w:pPr>
      <w:r>
        <w:rPr>
          <w:sz w:val="22"/>
          <w:szCs w:val="22"/>
          <w:lang w:eastAsia="zh-CN"/>
        </w:rPr>
        <w:t xml:space="preserve">Step 1: </w:t>
      </w:r>
      <w:r w:rsidRPr="00C828DD">
        <w:rPr>
          <w:sz w:val="22"/>
          <w:szCs w:val="22"/>
          <w:lang w:eastAsia="zh-CN"/>
        </w:rPr>
        <w:t xml:space="preserve">Complete </w:t>
      </w:r>
      <w:r>
        <w:rPr>
          <w:sz w:val="22"/>
          <w:szCs w:val="22"/>
          <w:lang w:eastAsia="zh-CN"/>
        </w:rPr>
        <w:t xml:space="preserve">the </w:t>
      </w:r>
      <w:r w:rsidRPr="00C828DD">
        <w:rPr>
          <w:sz w:val="22"/>
          <w:szCs w:val="22"/>
          <w:lang w:eastAsia="zh-CN"/>
        </w:rPr>
        <w:t>downlink synchronization</w:t>
      </w:r>
      <w:r>
        <w:rPr>
          <w:sz w:val="22"/>
          <w:szCs w:val="22"/>
          <w:lang w:eastAsia="zh-CN"/>
        </w:rPr>
        <w:t>,</w:t>
      </w:r>
      <w:r w:rsidRPr="00C828DD">
        <w:rPr>
          <w:sz w:val="22"/>
          <w:szCs w:val="22"/>
          <w:lang w:eastAsia="zh-CN"/>
        </w:rPr>
        <w:t xml:space="preserve"> obtain </w:t>
      </w:r>
      <w:r>
        <w:rPr>
          <w:sz w:val="22"/>
          <w:szCs w:val="22"/>
          <w:lang w:eastAsia="zh-CN"/>
        </w:rPr>
        <w:t xml:space="preserve">the </w:t>
      </w:r>
      <w:r w:rsidRPr="00C828DD">
        <w:rPr>
          <w:sz w:val="22"/>
          <w:szCs w:val="22"/>
          <w:lang w:eastAsia="zh-CN"/>
        </w:rPr>
        <w:t>satellite positioning information</w:t>
      </w:r>
      <w:r>
        <w:rPr>
          <w:sz w:val="22"/>
          <w:szCs w:val="22"/>
          <w:lang w:eastAsia="zh-CN"/>
        </w:rPr>
        <w:t>, and m</w:t>
      </w:r>
      <w:r w:rsidRPr="00C828DD">
        <w:rPr>
          <w:sz w:val="22"/>
          <w:szCs w:val="22"/>
          <w:lang w:eastAsia="zh-CN"/>
        </w:rPr>
        <w:t>easure</w:t>
      </w:r>
      <w:r>
        <w:rPr>
          <w:sz w:val="22"/>
          <w:szCs w:val="22"/>
          <w:lang w:eastAsia="zh-CN"/>
        </w:rPr>
        <w:t xml:space="preserve"> </w:t>
      </w:r>
      <w:proofErr w:type="spellStart"/>
      <w:r>
        <w:rPr>
          <w:sz w:val="22"/>
          <w:szCs w:val="22"/>
          <w:lang w:eastAsia="zh-CN"/>
        </w:rPr>
        <w:t>ToA</w:t>
      </w:r>
      <w:proofErr w:type="spellEnd"/>
      <w:r w:rsidRPr="00C828DD">
        <w:rPr>
          <w:sz w:val="22"/>
          <w:szCs w:val="22"/>
          <w:lang w:eastAsia="zh-CN"/>
        </w:rPr>
        <w:t xml:space="preserve"> of </w:t>
      </w:r>
      <w:r>
        <w:rPr>
          <w:sz w:val="22"/>
          <w:szCs w:val="22"/>
          <w:lang w:eastAsia="zh-CN"/>
        </w:rPr>
        <w:t xml:space="preserve">the </w:t>
      </w:r>
      <w:r w:rsidRPr="00C828DD">
        <w:rPr>
          <w:sz w:val="22"/>
          <w:szCs w:val="22"/>
          <w:lang w:eastAsia="zh-CN"/>
        </w:rPr>
        <w:t xml:space="preserve">reference signals </w:t>
      </w:r>
      <w:r>
        <w:rPr>
          <w:sz w:val="22"/>
          <w:szCs w:val="22"/>
          <w:lang w:eastAsia="zh-CN"/>
        </w:rPr>
        <w:t>from the interested satellites.</w:t>
      </w:r>
      <w:r w:rsidRPr="00C828DD">
        <w:rPr>
          <w:sz w:val="22"/>
          <w:szCs w:val="22"/>
          <w:lang w:eastAsia="zh-CN"/>
        </w:rPr>
        <w:t xml:space="preserve"> </w:t>
      </w:r>
    </w:p>
    <w:p w14:paraId="7AD65B59" w14:textId="77777777" w:rsidR="00CF190B" w:rsidRPr="00C25F86" w:rsidRDefault="00CF190B" w:rsidP="00CF190B">
      <w:pPr>
        <w:numPr>
          <w:ilvl w:val="0"/>
          <w:numId w:val="21"/>
        </w:numPr>
        <w:spacing w:after="0"/>
        <w:jc w:val="both"/>
        <w:rPr>
          <w:sz w:val="22"/>
          <w:szCs w:val="22"/>
          <w:lang w:eastAsia="zh-CN"/>
        </w:rPr>
      </w:pPr>
      <w:r>
        <w:rPr>
          <w:sz w:val="22"/>
          <w:szCs w:val="22"/>
          <w:lang w:eastAsia="zh-CN"/>
        </w:rPr>
        <w:t xml:space="preserve">Step 2: Determine the UE positioning information. </w:t>
      </w:r>
    </w:p>
    <w:p w14:paraId="0C7B5A73" w14:textId="5A7210E2" w:rsidR="00CF190B" w:rsidRPr="006F6E6E" w:rsidRDefault="00CF190B" w:rsidP="00CF190B">
      <w:pPr>
        <w:numPr>
          <w:ilvl w:val="0"/>
          <w:numId w:val="21"/>
        </w:numPr>
        <w:spacing w:after="0"/>
        <w:jc w:val="both"/>
        <w:rPr>
          <w:sz w:val="22"/>
          <w:szCs w:val="22"/>
          <w:lang w:eastAsia="zh-CN"/>
        </w:rPr>
      </w:pPr>
      <w:r>
        <w:rPr>
          <w:sz w:val="22"/>
          <w:szCs w:val="22"/>
          <w:lang w:eastAsia="zh-CN"/>
        </w:rPr>
        <w:t xml:space="preserve">Step 3: </w:t>
      </w:r>
      <w:r w:rsidR="00B47E30">
        <w:rPr>
          <w:sz w:val="22"/>
          <w:szCs w:val="22"/>
          <w:lang w:eastAsia="zh-CN"/>
        </w:rPr>
        <w:t>Calculate</w:t>
      </w:r>
      <w:r>
        <w:rPr>
          <w:sz w:val="22"/>
          <w:szCs w:val="22"/>
          <w:lang w:eastAsia="zh-CN"/>
        </w:rPr>
        <w:t xml:space="preserve"> the uplink frequency offset and the uplink timing advance.</w:t>
      </w:r>
    </w:p>
    <w:p w14:paraId="73499DA7" w14:textId="77777777" w:rsidR="00CF190B" w:rsidRDefault="00CF190B" w:rsidP="00CF190B">
      <w:pPr>
        <w:numPr>
          <w:ilvl w:val="0"/>
          <w:numId w:val="21"/>
        </w:numPr>
        <w:spacing w:after="0"/>
        <w:jc w:val="both"/>
        <w:rPr>
          <w:sz w:val="22"/>
          <w:szCs w:val="22"/>
          <w:lang w:eastAsia="zh-CN"/>
        </w:rPr>
      </w:pPr>
      <w:r>
        <w:rPr>
          <w:sz w:val="22"/>
          <w:szCs w:val="22"/>
          <w:lang w:eastAsia="zh-CN"/>
        </w:rPr>
        <w:t>Step 4: Find the located country of target UE.</w:t>
      </w:r>
    </w:p>
    <w:p w14:paraId="6A32127E" w14:textId="77777777" w:rsidR="00CF190B" w:rsidRDefault="00CF190B" w:rsidP="00CF190B">
      <w:pPr>
        <w:spacing w:after="0"/>
        <w:jc w:val="both"/>
        <w:rPr>
          <w:sz w:val="22"/>
          <w:szCs w:val="22"/>
          <w:lang w:eastAsia="zh-CN"/>
        </w:rPr>
      </w:pPr>
    </w:p>
    <w:p w14:paraId="1DFC4B4F" w14:textId="77777777" w:rsidR="00CF190B" w:rsidRPr="003D572A" w:rsidRDefault="00CF190B" w:rsidP="00CF190B">
      <w:pPr>
        <w:spacing w:after="0"/>
        <w:jc w:val="both"/>
        <w:rPr>
          <w:sz w:val="22"/>
          <w:szCs w:val="22"/>
          <w:lang w:eastAsia="zh-CN"/>
        </w:rPr>
      </w:pPr>
      <w:r>
        <w:rPr>
          <w:sz w:val="22"/>
          <w:szCs w:val="22"/>
          <w:lang w:eastAsia="zh-CN"/>
        </w:rPr>
        <w:t xml:space="preserve">The downlink frequency and time offset for downlink synchronization in Step 1 can be obtained by downlink frequency scan and tracking at the UE side so that the UE will be able to receive the primary synchronization signal and the secondary synchronization signal of the interested satellite points for network synchronization, </w:t>
      </w:r>
      <w:r>
        <w:rPr>
          <w:sz w:val="22"/>
          <w:szCs w:val="22"/>
          <w:lang w:eastAsia="zh-CN"/>
        </w:rPr>
        <w:lastRenderedPageBreak/>
        <w:t xml:space="preserve">and then obtain the location and motion information of these satellite points by system information from these satellite points. Additionally, the UE also needs to measure </w:t>
      </w:r>
      <w:proofErr w:type="spellStart"/>
      <w:r>
        <w:rPr>
          <w:sz w:val="22"/>
          <w:szCs w:val="22"/>
          <w:lang w:eastAsia="zh-CN"/>
        </w:rPr>
        <w:t>ToA</w:t>
      </w:r>
      <w:proofErr w:type="spellEnd"/>
      <w:r>
        <w:rPr>
          <w:sz w:val="22"/>
          <w:szCs w:val="22"/>
          <w:lang w:eastAsia="zh-CN"/>
        </w:rPr>
        <w:t xml:space="preserve"> of the reference signals of these satellite points as shown </w:t>
      </w:r>
      <w:r w:rsidRPr="003D572A">
        <w:rPr>
          <w:sz w:val="22"/>
          <w:szCs w:val="22"/>
          <w:lang w:eastAsia="da-DK"/>
        </w:rPr>
        <w:t xml:space="preserve">in Figure 1 </w:t>
      </w:r>
      <w:r>
        <w:rPr>
          <w:sz w:val="22"/>
          <w:szCs w:val="22"/>
          <w:lang w:eastAsia="da-DK"/>
        </w:rPr>
        <w:t>with the</w:t>
      </w:r>
      <w:r w:rsidRPr="003D572A">
        <w:rPr>
          <w:sz w:val="22"/>
          <w:szCs w:val="22"/>
          <w:lang w:eastAsia="da-DK"/>
        </w:rPr>
        <w:t xml:space="preserve"> </w:t>
      </w:r>
      <w:r>
        <w:rPr>
          <w:sz w:val="22"/>
          <w:szCs w:val="22"/>
          <w:lang w:eastAsia="da-DK"/>
        </w:rPr>
        <w:t>details</w:t>
      </w:r>
      <w:r w:rsidRPr="003D572A">
        <w:rPr>
          <w:sz w:val="22"/>
          <w:szCs w:val="22"/>
          <w:lang w:eastAsia="da-DK"/>
        </w:rPr>
        <w:t xml:space="preserve"> below.</w:t>
      </w:r>
    </w:p>
    <w:p w14:paraId="72E1DFE0" w14:textId="77777777" w:rsidR="00CF190B" w:rsidRPr="003D572A" w:rsidRDefault="00CF190B" w:rsidP="00CF190B">
      <w:pPr>
        <w:numPr>
          <w:ilvl w:val="0"/>
          <w:numId w:val="19"/>
        </w:numPr>
        <w:spacing w:after="0"/>
        <w:jc w:val="both"/>
        <w:rPr>
          <w:sz w:val="22"/>
          <w:szCs w:val="22"/>
          <w:lang w:eastAsia="da-DK"/>
        </w:rPr>
      </w:pPr>
      <w:r w:rsidRPr="003D572A">
        <w:rPr>
          <w:sz w:val="22"/>
          <w:szCs w:val="22"/>
          <w:lang w:eastAsia="da-DK"/>
        </w:rPr>
        <w:t xml:space="preserve">At Time t1, the UE measures the ToA1 to satellite cell 1 at orbit 1. </w:t>
      </w:r>
    </w:p>
    <w:p w14:paraId="5E568DD5" w14:textId="77777777" w:rsidR="00CF190B" w:rsidRPr="003D572A" w:rsidRDefault="00CF190B" w:rsidP="00CF190B">
      <w:pPr>
        <w:numPr>
          <w:ilvl w:val="0"/>
          <w:numId w:val="19"/>
        </w:numPr>
        <w:spacing w:after="0"/>
        <w:jc w:val="both"/>
        <w:rPr>
          <w:sz w:val="22"/>
          <w:szCs w:val="22"/>
          <w:lang w:eastAsia="da-DK"/>
        </w:rPr>
      </w:pPr>
      <w:r w:rsidRPr="003D572A">
        <w:rPr>
          <w:sz w:val="22"/>
          <w:szCs w:val="22"/>
          <w:lang w:eastAsia="da-DK"/>
        </w:rPr>
        <w:t>At Time t2, the UE measures the ToA2 to satellite cell 2 at orbit 2 or satellite cell 1 at a second position. As the satellites move the location is different and provided the satellite has moved enough we can reuse the same satellite cell.</w:t>
      </w:r>
    </w:p>
    <w:p w14:paraId="398C0F27" w14:textId="37C0551B" w:rsidR="00CF190B" w:rsidRPr="003D572A" w:rsidRDefault="00CF190B" w:rsidP="00CF190B">
      <w:pPr>
        <w:numPr>
          <w:ilvl w:val="0"/>
          <w:numId w:val="19"/>
        </w:numPr>
        <w:spacing w:after="0"/>
        <w:jc w:val="both"/>
        <w:rPr>
          <w:sz w:val="22"/>
          <w:szCs w:val="22"/>
          <w:lang w:eastAsia="da-DK"/>
        </w:rPr>
      </w:pPr>
      <w:r w:rsidRPr="003D572A">
        <w:rPr>
          <w:sz w:val="22"/>
          <w:szCs w:val="22"/>
          <w:lang w:eastAsia="da-DK"/>
        </w:rPr>
        <w:t>At Time t3, the UE measures the ToA3 to satellite cell 3 at orbit</w:t>
      </w:r>
      <w:r w:rsidR="00B47E30">
        <w:rPr>
          <w:sz w:val="22"/>
          <w:szCs w:val="22"/>
          <w:lang w:eastAsia="da-DK"/>
        </w:rPr>
        <w:t xml:space="preserve"> </w:t>
      </w:r>
      <w:r w:rsidRPr="003D572A">
        <w:rPr>
          <w:sz w:val="22"/>
          <w:szCs w:val="22"/>
          <w:lang w:eastAsia="da-DK"/>
        </w:rPr>
        <w:t>3 or of satellite 1 or 2 at a third position.</w:t>
      </w:r>
    </w:p>
    <w:p w14:paraId="4D2E1ECA" w14:textId="77777777" w:rsidR="00CF190B" w:rsidRDefault="00CF190B" w:rsidP="00CF190B">
      <w:pPr>
        <w:jc w:val="both"/>
        <w:rPr>
          <w:sz w:val="22"/>
          <w:szCs w:val="22"/>
          <w:lang w:eastAsia="da-DK"/>
        </w:rPr>
      </w:pPr>
      <w:r>
        <w:rPr>
          <w:sz w:val="22"/>
          <w:szCs w:val="22"/>
          <w:lang w:eastAsia="da-DK"/>
        </w:rPr>
        <w:t>Note that Time t1, Time t2 and Time t3 might be same or different, and t</w:t>
      </w:r>
      <w:r w:rsidRPr="00BD1D37">
        <w:rPr>
          <w:sz w:val="22"/>
          <w:szCs w:val="22"/>
          <w:lang w:eastAsia="da-DK"/>
        </w:rPr>
        <w:t>he TOA can be measured on the same reference symbols as OTDOA and more than 3 measurement instants can be used to gain higher accuracy.</w:t>
      </w:r>
    </w:p>
    <w:p w14:paraId="7D5FFA21" w14:textId="7704119E" w:rsidR="00CF190B" w:rsidRDefault="00CF190B" w:rsidP="00CF190B">
      <w:pPr>
        <w:jc w:val="center"/>
      </w:pPr>
      <w:r w:rsidRPr="009416AC">
        <w:t xml:space="preserve"> </w:t>
      </w:r>
      <w:r w:rsidRPr="009416AC">
        <w:rPr>
          <w:noProof/>
        </w:rPr>
        <w:drawing>
          <wp:inline distT="0" distB="0" distL="0" distR="0" wp14:anchorId="5A8FDD8A" wp14:editId="6438EDB4">
            <wp:extent cx="4982210" cy="2320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2210" cy="2320925"/>
                    </a:xfrm>
                    <a:prstGeom prst="rect">
                      <a:avLst/>
                    </a:prstGeom>
                    <a:noFill/>
                    <a:ln>
                      <a:noFill/>
                    </a:ln>
                  </pic:spPr>
                </pic:pic>
              </a:graphicData>
            </a:graphic>
          </wp:inline>
        </w:drawing>
      </w:r>
    </w:p>
    <w:p w14:paraId="660BC084" w14:textId="77777777" w:rsidR="00CF190B" w:rsidRDefault="00CF190B" w:rsidP="00CF190B">
      <w:pPr>
        <w:jc w:val="center"/>
        <w:rPr>
          <w:lang w:eastAsia="da-DK"/>
        </w:rPr>
      </w:pPr>
      <w:r>
        <w:rPr>
          <w:lang w:eastAsia="da-DK"/>
        </w:rPr>
        <w:t>Figure 1. Illustration of the TOA based positioning method for NTN</w:t>
      </w:r>
    </w:p>
    <w:p w14:paraId="6BE583F5" w14:textId="688DBCD4" w:rsidR="00CF190B" w:rsidRDefault="00CF190B" w:rsidP="00CF190B">
      <w:pPr>
        <w:jc w:val="both"/>
        <w:rPr>
          <w:sz w:val="22"/>
          <w:szCs w:val="22"/>
          <w:lang w:eastAsia="zh-CN"/>
        </w:rPr>
      </w:pPr>
      <w:r>
        <w:rPr>
          <w:sz w:val="22"/>
          <w:szCs w:val="22"/>
          <w:lang w:eastAsia="da-DK"/>
        </w:rPr>
        <w:t xml:space="preserve">The UE can either derive its own location and motion information in Step 2 based on the information obtained in Step 1, i.e. measured </w:t>
      </w:r>
      <w:proofErr w:type="spellStart"/>
      <w:r>
        <w:rPr>
          <w:sz w:val="22"/>
          <w:szCs w:val="22"/>
          <w:lang w:eastAsia="da-DK"/>
        </w:rPr>
        <w:t>ToA</w:t>
      </w:r>
      <w:proofErr w:type="spellEnd"/>
      <w:r>
        <w:rPr>
          <w:sz w:val="22"/>
          <w:szCs w:val="22"/>
          <w:lang w:eastAsia="da-DK"/>
        </w:rPr>
        <w:t>, satellite locat</w:t>
      </w:r>
      <w:r w:rsidR="00B47E30">
        <w:rPr>
          <w:sz w:val="22"/>
          <w:szCs w:val="22"/>
          <w:lang w:eastAsia="da-DK"/>
        </w:rPr>
        <w:t>i</w:t>
      </w:r>
      <w:r>
        <w:rPr>
          <w:sz w:val="22"/>
          <w:szCs w:val="22"/>
          <w:lang w:eastAsia="da-DK"/>
        </w:rPr>
        <w:t xml:space="preserve">on and motion information and downlink frequency and time </w:t>
      </w:r>
      <w:proofErr w:type="gramStart"/>
      <w:r>
        <w:rPr>
          <w:sz w:val="22"/>
          <w:szCs w:val="22"/>
          <w:lang w:eastAsia="da-DK"/>
        </w:rPr>
        <w:t>offset</w:t>
      </w:r>
      <w:proofErr w:type="gramEnd"/>
      <w:r>
        <w:rPr>
          <w:sz w:val="22"/>
          <w:szCs w:val="22"/>
          <w:lang w:eastAsia="da-DK"/>
        </w:rPr>
        <w:t xml:space="preserve"> or it can provide the network with this information, such the network can estimate the position. In Step 3, the UE will derive the uplink frequency offset based on the downlink frequency offset, the location and motion information of the target satellite and itself, and </w:t>
      </w:r>
      <w:r w:rsidRPr="00BD1D37">
        <w:rPr>
          <w:sz w:val="22"/>
          <w:szCs w:val="22"/>
          <w:lang w:eastAsia="da-DK"/>
        </w:rPr>
        <w:t>the uplink timing advance based on the location information of the target satellite and itself.</w:t>
      </w:r>
      <w:r>
        <w:rPr>
          <w:sz w:val="22"/>
          <w:szCs w:val="22"/>
          <w:lang w:eastAsia="da-DK"/>
        </w:rPr>
        <w:t xml:space="preserve"> Based on the initial information for uplink frequency offset and uplink timing advance, the UE will be able to start its random access procedure for target satellite(s). T</w:t>
      </w:r>
      <w:r>
        <w:rPr>
          <w:sz w:val="22"/>
          <w:szCs w:val="22"/>
          <w:lang w:eastAsia="zh-CN"/>
        </w:rPr>
        <w:t xml:space="preserve">he uplink frequency offset and uplink timing advance obtained in Step 3 can be further adjusted based on the adjustment information from the network side, for example during random access procedure. The UE positioning information in Step 2 also can be further adjusted based on received information from the network side or others. </w:t>
      </w:r>
      <w:r>
        <w:rPr>
          <w:sz w:val="22"/>
          <w:szCs w:val="22"/>
          <w:lang w:eastAsia="da-DK"/>
        </w:rPr>
        <w:t xml:space="preserve">In Step 4, the located country can be determined by network (i.e. </w:t>
      </w:r>
      <w:r>
        <w:rPr>
          <w:sz w:val="22"/>
          <w:szCs w:val="22"/>
          <w:lang w:eastAsia="zh-CN"/>
        </w:rPr>
        <w:t>the UE reports its own location information to the network, and then the network finds the located country information of this UE based on received UE location information), and/or by UE (i.e. t</w:t>
      </w:r>
      <w:r w:rsidRPr="00A014CB">
        <w:rPr>
          <w:sz w:val="22"/>
          <w:szCs w:val="22"/>
          <w:lang w:eastAsia="zh-CN"/>
        </w:rPr>
        <w:t>he UE find</w:t>
      </w:r>
      <w:r>
        <w:rPr>
          <w:sz w:val="22"/>
          <w:szCs w:val="22"/>
          <w:lang w:eastAsia="zh-CN"/>
        </w:rPr>
        <w:t>s</w:t>
      </w:r>
      <w:r w:rsidRPr="00A014CB">
        <w:rPr>
          <w:sz w:val="22"/>
          <w:szCs w:val="22"/>
          <w:lang w:eastAsia="zh-CN"/>
        </w:rPr>
        <w:t xml:space="preserve"> the located country based on its own location information</w:t>
      </w:r>
      <w:r>
        <w:rPr>
          <w:sz w:val="22"/>
          <w:szCs w:val="22"/>
          <w:lang w:eastAsia="zh-CN"/>
        </w:rPr>
        <w:t xml:space="preserve">). </w:t>
      </w:r>
    </w:p>
    <w:p w14:paraId="5F043F72" w14:textId="209210EC" w:rsidR="00CF190B" w:rsidRDefault="00CF190B" w:rsidP="00CF190B">
      <w:pPr>
        <w:jc w:val="both"/>
        <w:rPr>
          <w:sz w:val="22"/>
          <w:szCs w:val="22"/>
          <w:lang w:eastAsia="da-DK"/>
        </w:rPr>
      </w:pPr>
      <w:r>
        <w:rPr>
          <w:sz w:val="22"/>
          <w:szCs w:val="22"/>
          <w:lang w:eastAsia="zh-CN"/>
        </w:rPr>
        <w:t xml:space="preserve">Additionally, </w:t>
      </w:r>
      <w:r>
        <w:rPr>
          <w:sz w:val="22"/>
          <w:szCs w:val="22"/>
          <w:lang w:eastAsia="da-DK"/>
        </w:rPr>
        <w:t>t</w:t>
      </w:r>
      <w:r w:rsidRPr="003D572A">
        <w:rPr>
          <w:sz w:val="22"/>
          <w:szCs w:val="22"/>
          <w:lang w:eastAsia="da-DK"/>
        </w:rPr>
        <w:t xml:space="preserve">he UE </w:t>
      </w:r>
      <w:r>
        <w:rPr>
          <w:sz w:val="22"/>
          <w:szCs w:val="22"/>
          <w:lang w:eastAsia="da-DK"/>
        </w:rPr>
        <w:t xml:space="preserve">also can </w:t>
      </w:r>
      <w:r w:rsidRPr="003D572A">
        <w:rPr>
          <w:sz w:val="22"/>
          <w:szCs w:val="22"/>
          <w:lang w:eastAsia="da-DK"/>
        </w:rPr>
        <w:t xml:space="preserve">transmit the TOA’s (plus cell ID) measured together with a timestamp to the network, where the </w:t>
      </w:r>
      <w:r>
        <w:rPr>
          <w:sz w:val="22"/>
          <w:szCs w:val="22"/>
          <w:lang w:eastAsia="da-DK"/>
        </w:rPr>
        <w:t xml:space="preserve">UE </w:t>
      </w:r>
      <w:r w:rsidRPr="003D572A">
        <w:rPr>
          <w:sz w:val="22"/>
          <w:szCs w:val="22"/>
          <w:lang w:eastAsia="da-DK"/>
        </w:rPr>
        <w:t xml:space="preserve">location can be </w:t>
      </w:r>
      <w:r>
        <w:rPr>
          <w:sz w:val="22"/>
          <w:szCs w:val="22"/>
          <w:lang w:eastAsia="da-DK"/>
        </w:rPr>
        <w:t xml:space="preserve">further </w:t>
      </w:r>
      <w:r w:rsidRPr="003D572A">
        <w:rPr>
          <w:sz w:val="22"/>
          <w:szCs w:val="22"/>
          <w:lang w:eastAsia="da-DK"/>
        </w:rPr>
        <w:t>estimated</w:t>
      </w:r>
      <w:r>
        <w:rPr>
          <w:sz w:val="22"/>
          <w:szCs w:val="22"/>
          <w:lang w:eastAsia="da-DK"/>
        </w:rPr>
        <w:t xml:space="preserve"> with more information at the network side for higher positioning accuracy and/or other positioning purposes. </w:t>
      </w:r>
      <w:r w:rsidRPr="003D572A">
        <w:rPr>
          <w:sz w:val="22"/>
          <w:szCs w:val="22"/>
          <w:lang w:eastAsia="da-DK"/>
        </w:rPr>
        <w:t xml:space="preserve">It should be noted that the UE may move during the location procedure and this may affect the accuracy. </w:t>
      </w:r>
    </w:p>
    <w:p w14:paraId="4102D28E" w14:textId="77777777" w:rsidR="00CF190B" w:rsidRPr="00913AEA" w:rsidRDefault="00CF190B" w:rsidP="00CF190B">
      <w:pPr>
        <w:jc w:val="both"/>
        <w:rPr>
          <w:sz w:val="22"/>
          <w:szCs w:val="22"/>
          <w:lang w:eastAsia="da-DK"/>
        </w:rPr>
      </w:pPr>
      <w:r w:rsidRPr="00913AEA">
        <w:rPr>
          <w:sz w:val="22"/>
          <w:szCs w:val="22"/>
          <w:lang w:eastAsia="da-DK"/>
        </w:rPr>
        <w:t xml:space="preserve">To </w:t>
      </w:r>
      <w:r>
        <w:rPr>
          <w:sz w:val="22"/>
          <w:szCs w:val="22"/>
          <w:lang w:eastAsia="da-DK"/>
        </w:rPr>
        <w:t>enable the</w:t>
      </w:r>
      <w:r w:rsidRPr="00913AEA">
        <w:rPr>
          <w:sz w:val="22"/>
          <w:szCs w:val="22"/>
          <w:lang w:eastAsia="da-DK"/>
        </w:rPr>
        <w:t xml:space="preserve"> </w:t>
      </w:r>
      <w:proofErr w:type="spellStart"/>
      <w:r>
        <w:rPr>
          <w:sz w:val="22"/>
          <w:szCs w:val="22"/>
          <w:lang w:eastAsia="da-DK"/>
        </w:rPr>
        <w:t>ToA</w:t>
      </w:r>
      <w:proofErr w:type="spellEnd"/>
      <w:r>
        <w:rPr>
          <w:sz w:val="22"/>
          <w:szCs w:val="22"/>
          <w:lang w:eastAsia="da-DK"/>
        </w:rPr>
        <w:t xml:space="preserve"> based positioning discussed in this section for NTN for Doppler compensation, delay compensation and located country identification, the minimal enhancement is to broadcast satellite location and velocity information by system </w:t>
      </w:r>
      <w:proofErr w:type="gramStart"/>
      <w:r>
        <w:rPr>
          <w:sz w:val="22"/>
          <w:szCs w:val="22"/>
          <w:lang w:eastAsia="da-DK"/>
        </w:rPr>
        <w:t>information, and</w:t>
      </w:r>
      <w:proofErr w:type="gramEnd"/>
      <w:r>
        <w:rPr>
          <w:sz w:val="22"/>
          <w:szCs w:val="22"/>
          <w:lang w:eastAsia="da-DK"/>
        </w:rPr>
        <w:t xml:space="preserve"> send the </w:t>
      </w:r>
      <w:proofErr w:type="spellStart"/>
      <w:r>
        <w:rPr>
          <w:sz w:val="22"/>
          <w:szCs w:val="22"/>
          <w:lang w:eastAsia="da-DK"/>
        </w:rPr>
        <w:t>ToA</w:t>
      </w:r>
      <w:proofErr w:type="spellEnd"/>
      <w:r>
        <w:rPr>
          <w:sz w:val="22"/>
          <w:szCs w:val="22"/>
          <w:lang w:eastAsia="da-DK"/>
        </w:rPr>
        <w:t xml:space="preserve"> measurement information or UE location information to the network. </w:t>
      </w:r>
    </w:p>
    <w:p w14:paraId="245458C5" w14:textId="77777777" w:rsidR="00CF190B" w:rsidRDefault="00CF190B" w:rsidP="00CF190B">
      <w:pPr>
        <w:jc w:val="both"/>
        <w:rPr>
          <w:b/>
          <w:bCs/>
          <w:sz w:val="22"/>
          <w:szCs w:val="22"/>
          <w:lang w:eastAsia="da-DK"/>
        </w:rPr>
      </w:pPr>
      <w:r>
        <w:rPr>
          <w:b/>
          <w:bCs/>
          <w:sz w:val="22"/>
          <w:szCs w:val="22"/>
          <w:lang w:eastAsia="da-DK"/>
        </w:rPr>
        <w:t xml:space="preserve">Proposal 5: Broadcast satellite location and velocity information by system </w:t>
      </w:r>
      <w:proofErr w:type="gramStart"/>
      <w:r>
        <w:rPr>
          <w:b/>
          <w:bCs/>
          <w:sz w:val="22"/>
          <w:szCs w:val="22"/>
          <w:lang w:eastAsia="da-DK"/>
        </w:rPr>
        <w:t>information, and</w:t>
      </w:r>
      <w:proofErr w:type="gramEnd"/>
      <w:r>
        <w:rPr>
          <w:b/>
          <w:bCs/>
          <w:sz w:val="22"/>
          <w:szCs w:val="22"/>
          <w:lang w:eastAsia="da-DK"/>
        </w:rPr>
        <w:t xml:space="preserve"> send the TOA measurement information or UE location information to the network.</w:t>
      </w:r>
    </w:p>
    <w:p w14:paraId="52DE4679" w14:textId="77777777" w:rsidR="00CF190B" w:rsidRPr="003D572A" w:rsidRDefault="00CF190B" w:rsidP="00CF190B">
      <w:pPr>
        <w:jc w:val="both"/>
        <w:rPr>
          <w:b/>
          <w:bCs/>
          <w:sz w:val="22"/>
          <w:szCs w:val="22"/>
          <w:lang w:eastAsia="da-DK"/>
        </w:rPr>
      </w:pPr>
      <w:r w:rsidRPr="003D572A">
        <w:rPr>
          <w:b/>
          <w:bCs/>
          <w:sz w:val="22"/>
          <w:szCs w:val="22"/>
          <w:lang w:eastAsia="da-DK"/>
        </w:rPr>
        <w:t xml:space="preserve">Proposal </w:t>
      </w:r>
      <w:r>
        <w:rPr>
          <w:b/>
          <w:bCs/>
          <w:sz w:val="22"/>
          <w:szCs w:val="22"/>
          <w:lang w:eastAsia="da-DK"/>
        </w:rPr>
        <w:t>6</w:t>
      </w:r>
      <w:r w:rsidRPr="003D572A">
        <w:rPr>
          <w:b/>
          <w:bCs/>
          <w:sz w:val="22"/>
          <w:szCs w:val="22"/>
          <w:lang w:eastAsia="da-DK"/>
        </w:rPr>
        <w:t xml:space="preserve">: Include </w:t>
      </w:r>
      <w:r>
        <w:rPr>
          <w:b/>
          <w:bCs/>
          <w:sz w:val="22"/>
          <w:szCs w:val="22"/>
          <w:lang w:eastAsia="da-DK"/>
        </w:rPr>
        <w:t xml:space="preserve">the </w:t>
      </w:r>
      <w:r w:rsidRPr="003D572A">
        <w:rPr>
          <w:b/>
          <w:bCs/>
          <w:sz w:val="22"/>
          <w:szCs w:val="22"/>
          <w:lang w:eastAsia="da-DK"/>
        </w:rPr>
        <w:t>TOA based positioning method for NTN into TR</w:t>
      </w:r>
      <w:r>
        <w:rPr>
          <w:b/>
          <w:bCs/>
          <w:sz w:val="22"/>
          <w:szCs w:val="22"/>
          <w:lang w:eastAsia="da-DK"/>
        </w:rPr>
        <w:t xml:space="preserve"> 38.821</w:t>
      </w:r>
      <w:r w:rsidRPr="003D572A">
        <w:rPr>
          <w:b/>
          <w:bCs/>
          <w:sz w:val="22"/>
          <w:szCs w:val="22"/>
          <w:lang w:eastAsia="da-DK"/>
        </w:rPr>
        <w:t>.</w:t>
      </w:r>
    </w:p>
    <w:p w14:paraId="34425FAF" w14:textId="77777777" w:rsidR="00CF190B" w:rsidRPr="003D63DB" w:rsidRDefault="00CF190B" w:rsidP="00CF190B">
      <w:pPr>
        <w:rPr>
          <w:b/>
          <w:bCs/>
          <w:lang w:eastAsia="da-DK"/>
        </w:rPr>
      </w:pPr>
    </w:p>
    <w:bookmarkEnd w:id="3"/>
    <w:p w14:paraId="715D7A3D" w14:textId="77777777" w:rsidR="00CF190B" w:rsidRPr="00B704B9" w:rsidRDefault="00CF190B" w:rsidP="00CF190B">
      <w:pPr>
        <w:pStyle w:val="Heading1"/>
        <w:tabs>
          <w:tab w:val="left" w:pos="2410"/>
        </w:tabs>
      </w:pPr>
      <w:r>
        <w:t>5 Conclusions</w:t>
      </w:r>
    </w:p>
    <w:p w14:paraId="2A2762CF" w14:textId="77777777" w:rsidR="00CF190B" w:rsidRPr="00497633" w:rsidRDefault="00CF190B" w:rsidP="00CF190B">
      <w:pPr>
        <w:jc w:val="both"/>
        <w:rPr>
          <w:sz w:val="22"/>
          <w:szCs w:val="22"/>
        </w:rPr>
      </w:pPr>
      <w:r w:rsidRPr="004F3F94">
        <w:rPr>
          <w:sz w:val="22"/>
          <w:szCs w:val="22"/>
          <w:lang w:eastAsia="zh-CN"/>
        </w:rPr>
        <w:t xml:space="preserve">In this contribution, we </w:t>
      </w:r>
      <w:r>
        <w:rPr>
          <w:sz w:val="22"/>
          <w:szCs w:val="22"/>
          <w:lang w:eastAsia="zh-CN"/>
        </w:rPr>
        <w:t xml:space="preserve">share our views on UE positioning in NTN with </w:t>
      </w:r>
      <w:r w:rsidRPr="004F3F94">
        <w:rPr>
          <w:sz w:val="22"/>
          <w:szCs w:val="22"/>
          <w:lang w:eastAsia="zh-CN"/>
        </w:rPr>
        <w:t>following observatio</w:t>
      </w:r>
      <w:r w:rsidRPr="00895FF3">
        <w:rPr>
          <w:sz w:val="22"/>
          <w:szCs w:val="22"/>
          <w:lang w:eastAsia="zh-CN"/>
        </w:rPr>
        <w:t>ns</w:t>
      </w:r>
      <w:r>
        <w:rPr>
          <w:sz w:val="22"/>
          <w:szCs w:val="22"/>
          <w:lang w:eastAsia="zh-CN"/>
        </w:rPr>
        <w:t xml:space="preserve"> and proposals</w:t>
      </w:r>
      <w:r w:rsidRPr="004F3F94">
        <w:rPr>
          <w:sz w:val="22"/>
          <w:szCs w:val="22"/>
          <w:lang w:eastAsia="zh-CN"/>
        </w:rPr>
        <w:t>.</w:t>
      </w:r>
    </w:p>
    <w:p w14:paraId="4406615C" w14:textId="77777777" w:rsidR="00CF190B" w:rsidRDefault="00CF190B" w:rsidP="00CF190B">
      <w:pPr>
        <w:jc w:val="both"/>
        <w:rPr>
          <w:b/>
          <w:sz w:val="22"/>
          <w:szCs w:val="22"/>
          <w:lang w:eastAsia="zh-CN"/>
        </w:rPr>
      </w:pPr>
      <w:r w:rsidRPr="001B6E2E">
        <w:rPr>
          <w:b/>
          <w:sz w:val="22"/>
          <w:szCs w:val="22"/>
          <w:lang w:eastAsia="zh-CN"/>
        </w:rPr>
        <w:t xml:space="preserve">Observation 1: The UE-specific differential delay in NTN can be estimated based on </w:t>
      </w:r>
      <w:r>
        <w:rPr>
          <w:b/>
          <w:sz w:val="22"/>
          <w:szCs w:val="22"/>
          <w:lang w:eastAsia="zh-CN"/>
        </w:rPr>
        <w:t xml:space="preserve">the </w:t>
      </w:r>
      <w:r w:rsidRPr="001B6E2E">
        <w:rPr>
          <w:b/>
          <w:sz w:val="22"/>
          <w:szCs w:val="22"/>
          <w:lang w:eastAsia="zh-CN"/>
        </w:rPr>
        <w:t xml:space="preserve">random access preamble and/or based on </w:t>
      </w:r>
      <w:r>
        <w:rPr>
          <w:b/>
          <w:sz w:val="22"/>
          <w:szCs w:val="22"/>
          <w:lang w:eastAsia="zh-CN"/>
        </w:rPr>
        <w:t xml:space="preserve">the </w:t>
      </w:r>
      <w:r w:rsidRPr="001B6E2E">
        <w:rPr>
          <w:b/>
          <w:sz w:val="22"/>
          <w:szCs w:val="22"/>
          <w:lang w:eastAsia="zh-CN"/>
        </w:rPr>
        <w:t>UE positioning information.</w:t>
      </w:r>
    </w:p>
    <w:p w14:paraId="43D1EF2C" w14:textId="28FB4A55" w:rsidR="00CF190B" w:rsidRDefault="00CF190B" w:rsidP="00CF190B">
      <w:pPr>
        <w:jc w:val="both"/>
        <w:rPr>
          <w:b/>
          <w:sz w:val="22"/>
          <w:szCs w:val="22"/>
          <w:lang w:eastAsia="zh-CN"/>
        </w:rPr>
      </w:pPr>
      <w:r w:rsidRPr="001B6E2E">
        <w:rPr>
          <w:b/>
          <w:sz w:val="22"/>
          <w:szCs w:val="22"/>
          <w:lang w:eastAsia="zh-CN"/>
        </w:rPr>
        <w:t xml:space="preserve">Observation </w:t>
      </w:r>
      <w:r>
        <w:rPr>
          <w:b/>
          <w:sz w:val="22"/>
          <w:szCs w:val="22"/>
          <w:lang w:eastAsia="zh-CN"/>
        </w:rPr>
        <w:t>2</w:t>
      </w:r>
      <w:r w:rsidRPr="001B6E2E">
        <w:rPr>
          <w:b/>
          <w:sz w:val="22"/>
          <w:szCs w:val="22"/>
          <w:lang w:eastAsia="zh-CN"/>
        </w:rPr>
        <w:t xml:space="preserve">: </w:t>
      </w:r>
      <w:r>
        <w:rPr>
          <w:b/>
          <w:sz w:val="22"/>
          <w:szCs w:val="22"/>
          <w:lang w:eastAsia="zh-CN"/>
        </w:rPr>
        <w:t>T</w:t>
      </w:r>
      <w:r w:rsidRPr="005F465A">
        <w:rPr>
          <w:b/>
          <w:sz w:val="22"/>
          <w:szCs w:val="22"/>
          <w:lang w:eastAsia="zh-CN"/>
        </w:rPr>
        <w:t xml:space="preserve">he existing uplink timing advance mechanism during the initial access procedure should be </w:t>
      </w:r>
      <w:r w:rsidR="002B63D7" w:rsidRPr="005F465A">
        <w:rPr>
          <w:b/>
          <w:sz w:val="22"/>
          <w:szCs w:val="22"/>
          <w:lang w:eastAsia="zh-CN"/>
        </w:rPr>
        <w:t>revisited</w:t>
      </w:r>
      <w:r w:rsidRPr="005F465A">
        <w:rPr>
          <w:b/>
          <w:sz w:val="22"/>
          <w:szCs w:val="22"/>
          <w:lang w:eastAsia="zh-CN"/>
        </w:rPr>
        <w:t xml:space="preserve"> if using the random access preamble to support the UE-specific differential delay in NTN</w:t>
      </w:r>
      <w:r w:rsidRPr="001B6E2E">
        <w:rPr>
          <w:b/>
          <w:sz w:val="22"/>
          <w:szCs w:val="22"/>
          <w:lang w:eastAsia="zh-CN"/>
        </w:rPr>
        <w:t>.</w:t>
      </w:r>
    </w:p>
    <w:p w14:paraId="67D14246" w14:textId="77777777" w:rsidR="00CF190B" w:rsidRDefault="00CF190B" w:rsidP="00CF190B">
      <w:pPr>
        <w:jc w:val="both"/>
        <w:rPr>
          <w:b/>
          <w:sz w:val="22"/>
          <w:szCs w:val="22"/>
          <w:lang w:eastAsia="zh-CN"/>
        </w:rPr>
      </w:pPr>
      <w:r w:rsidRPr="001B6E2E">
        <w:rPr>
          <w:b/>
          <w:sz w:val="22"/>
          <w:szCs w:val="22"/>
          <w:lang w:eastAsia="zh-CN"/>
        </w:rPr>
        <w:t>Propos</w:t>
      </w:r>
      <w:r>
        <w:rPr>
          <w:b/>
          <w:sz w:val="22"/>
          <w:szCs w:val="22"/>
          <w:lang w:eastAsia="zh-CN"/>
        </w:rPr>
        <w:t>a</w:t>
      </w:r>
      <w:r w:rsidRPr="001B6E2E">
        <w:rPr>
          <w:b/>
          <w:sz w:val="22"/>
          <w:szCs w:val="22"/>
          <w:lang w:eastAsia="zh-CN"/>
        </w:rPr>
        <w:t>l 1:  Study UE</w:t>
      </w:r>
      <w:r>
        <w:rPr>
          <w:b/>
          <w:sz w:val="22"/>
          <w:szCs w:val="22"/>
          <w:lang w:eastAsia="zh-CN"/>
        </w:rPr>
        <w:t xml:space="preserve"> positioning techniques in NTN for </w:t>
      </w:r>
      <w:r w:rsidRPr="001B6E2E">
        <w:rPr>
          <w:b/>
          <w:sz w:val="22"/>
          <w:szCs w:val="22"/>
          <w:lang w:eastAsia="zh-CN"/>
        </w:rPr>
        <w:t xml:space="preserve">uplink timing advance </w:t>
      </w:r>
      <w:r>
        <w:rPr>
          <w:b/>
          <w:sz w:val="22"/>
          <w:szCs w:val="22"/>
          <w:lang w:eastAsia="zh-CN"/>
        </w:rPr>
        <w:t>including uplink timing advance adjustment</w:t>
      </w:r>
      <w:r w:rsidRPr="001B6E2E">
        <w:rPr>
          <w:b/>
          <w:sz w:val="22"/>
          <w:szCs w:val="22"/>
          <w:lang w:eastAsia="zh-CN"/>
        </w:rPr>
        <w:t>.</w:t>
      </w:r>
    </w:p>
    <w:p w14:paraId="61E868B8" w14:textId="77777777" w:rsidR="00CF190B" w:rsidRDefault="00CF190B" w:rsidP="00CF190B">
      <w:pPr>
        <w:jc w:val="both"/>
        <w:rPr>
          <w:b/>
          <w:sz w:val="22"/>
          <w:szCs w:val="22"/>
          <w:lang w:eastAsia="zh-CN"/>
        </w:rPr>
      </w:pPr>
      <w:r w:rsidRPr="001B6E2E">
        <w:rPr>
          <w:b/>
          <w:sz w:val="22"/>
          <w:szCs w:val="22"/>
          <w:lang w:eastAsia="zh-CN"/>
        </w:rPr>
        <w:t xml:space="preserve">Proposal </w:t>
      </w:r>
      <w:r>
        <w:rPr>
          <w:b/>
          <w:sz w:val="22"/>
          <w:szCs w:val="22"/>
          <w:lang w:eastAsia="zh-CN"/>
        </w:rPr>
        <w:t>2</w:t>
      </w:r>
      <w:r w:rsidRPr="001B6E2E">
        <w:rPr>
          <w:b/>
          <w:sz w:val="22"/>
          <w:szCs w:val="22"/>
          <w:lang w:eastAsia="zh-CN"/>
        </w:rPr>
        <w:t xml:space="preserve">: Study UE positioning </w:t>
      </w:r>
      <w:r>
        <w:rPr>
          <w:b/>
          <w:sz w:val="22"/>
          <w:szCs w:val="22"/>
          <w:lang w:eastAsia="zh-CN"/>
        </w:rPr>
        <w:t xml:space="preserve">techniques </w:t>
      </w:r>
      <w:r w:rsidRPr="001B6E2E">
        <w:rPr>
          <w:b/>
          <w:sz w:val="22"/>
          <w:szCs w:val="22"/>
          <w:lang w:eastAsia="zh-CN"/>
        </w:rPr>
        <w:t>in NTN for Doppler pre-compensation.</w:t>
      </w:r>
    </w:p>
    <w:p w14:paraId="2C064D43" w14:textId="77777777" w:rsidR="00CF190B" w:rsidRDefault="00CF190B" w:rsidP="00CF190B">
      <w:pPr>
        <w:jc w:val="both"/>
        <w:rPr>
          <w:b/>
          <w:color w:val="000000"/>
          <w:sz w:val="22"/>
          <w:szCs w:val="22"/>
          <w:lang w:val="en-US"/>
        </w:rPr>
      </w:pPr>
      <w:r w:rsidRPr="001B6E2E">
        <w:rPr>
          <w:b/>
          <w:color w:val="000000"/>
          <w:sz w:val="22"/>
          <w:szCs w:val="22"/>
          <w:lang w:val="en-US"/>
        </w:rPr>
        <w:t xml:space="preserve">Proposal </w:t>
      </w:r>
      <w:r>
        <w:rPr>
          <w:b/>
          <w:color w:val="000000"/>
          <w:sz w:val="22"/>
          <w:szCs w:val="22"/>
          <w:lang w:val="en-US"/>
        </w:rPr>
        <w:t>3</w:t>
      </w:r>
      <w:r w:rsidRPr="001B6E2E">
        <w:rPr>
          <w:b/>
          <w:color w:val="000000"/>
          <w:sz w:val="22"/>
          <w:szCs w:val="22"/>
          <w:lang w:val="en-US"/>
        </w:rPr>
        <w:t xml:space="preserve">: Study UE </w:t>
      </w:r>
      <w:r>
        <w:rPr>
          <w:b/>
          <w:color w:val="000000"/>
          <w:sz w:val="22"/>
          <w:szCs w:val="22"/>
          <w:lang w:val="en-US"/>
        </w:rPr>
        <w:t>p</w:t>
      </w:r>
      <w:r w:rsidRPr="001B6E2E">
        <w:rPr>
          <w:b/>
          <w:color w:val="000000"/>
          <w:sz w:val="22"/>
          <w:szCs w:val="22"/>
          <w:lang w:val="en-US"/>
        </w:rPr>
        <w:t>ositioning</w:t>
      </w:r>
      <w:r>
        <w:rPr>
          <w:b/>
          <w:color w:val="000000"/>
          <w:sz w:val="22"/>
          <w:szCs w:val="22"/>
          <w:lang w:val="en-US"/>
        </w:rPr>
        <w:t xml:space="preserve"> techniques</w:t>
      </w:r>
      <w:r w:rsidRPr="001B6E2E">
        <w:rPr>
          <w:b/>
          <w:color w:val="000000"/>
          <w:sz w:val="22"/>
          <w:szCs w:val="22"/>
          <w:lang w:val="en-US"/>
        </w:rPr>
        <w:t xml:space="preserve"> in NTN for country identification.</w:t>
      </w:r>
    </w:p>
    <w:p w14:paraId="08CEC4D5" w14:textId="77777777" w:rsidR="00CF190B" w:rsidRDefault="00CF190B" w:rsidP="00CF190B">
      <w:pPr>
        <w:jc w:val="both"/>
        <w:rPr>
          <w:b/>
          <w:bCs/>
          <w:sz w:val="22"/>
          <w:szCs w:val="22"/>
          <w:lang w:eastAsia="da-DK"/>
        </w:rPr>
      </w:pPr>
      <w:r w:rsidRPr="00DA1A15">
        <w:rPr>
          <w:b/>
          <w:bCs/>
          <w:sz w:val="22"/>
          <w:szCs w:val="22"/>
          <w:lang w:eastAsia="da-DK"/>
        </w:rPr>
        <w:t xml:space="preserve">Observation 3: With GNSS information, the network can </w:t>
      </w:r>
      <w:r>
        <w:rPr>
          <w:b/>
          <w:bCs/>
          <w:sz w:val="22"/>
          <w:szCs w:val="22"/>
          <w:lang w:eastAsia="da-DK"/>
        </w:rPr>
        <w:t xml:space="preserve">identify </w:t>
      </w:r>
      <w:r w:rsidRPr="00DA1A15">
        <w:rPr>
          <w:b/>
          <w:bCs/>
          <w:sz w:val="22"/>
          <w:szCs w:val="22"/>
          <w:lang w:eastAsia="da-DK"/>
        </w:rPr>
        <w:t xml:space="preserve">the country the UE </w:t>
      </w:r>
      <w:proofErr w:type="gramStart"/>
      <w:r w:rsidRPr="00DA1A15">
        <w:rPr>
          <w:b/>
          <w:bCs/>
          <w:sz w:val="22"/>
          <w:szCs w:val="22"/>
          <w:lang w:eastAsia="da-DK"/>
        </w:rPr>
        <w:t>is located in</w:t>
      </w:r>
      <w:proofErr w:type="gramEnd"/>
      <w:r>
        <w:rPr>
          <w:b/>
          <w:bCs/>
          <w:sz w:val="22"/>
          <w:szCs w:val="22"/>
          <w:lang w:eastAsia="da-DK"/>
        </w:rPr>
        <w:t>, and the UE can derive Doppler information and delay information for Doppler compensation and delay compensation</w:t>
      </w:r>
      <w:r w:rsidRPr="00DA1A15">
        <w:rPr>
          <w:b/>
          <w:bCs/>
          <w:sz w:val="22"/>
          <w:szCs w:val="22"/>
          <w:lang w:eastAsia="da-DK"/>
        </w:rPr>
        <w:t>.</w:t>
      </w:r>
    </w:p>
    <w:p w14:paraId="7F61C969" w14:textId="77777777" w:rsidR="00CF190B" w:rsidRDefault="00CF190B" w:rsidP="00CF190B">
      <w:pPr>
        <w:jc w:val="both"/>
        <w:rPr>
          <w:b/>
          <w:bCs/>
          <w:sz w:val="22"/>
          <w:szCs w:val="22"/>
          <w:lang w:eastAsia="da-DK"/>
        </w:rPr>
      </w:pPr>
      <w:r w:rsidRPr="00DA1A15">
        <w:rPr>
          <w:b/>
          <w:bCs/>
          <w:sz w:val="22"/>
          <w:szCs w:val="22"/>
          <w:lang w:eastAsia="da-DK"/>
        </w:rPr>
        <w:t xml:space="preserve">Observation </w:t>
      </w:r>
      <w:r>
        <w:rPr>
          <w:b/>
          <w:bCs/>
          <w:sz w:val="22"/>
          <w:szCs w:val="22"/>
          <w:lang w:eastAsia="da-DK"/>
        </w:rPr>
        <w:t>4</w:t>
      </w:r>
      <w:r w:rsidRPr="00DA1A15">
        <w:rPr>
          <w:b/>
          <w:bCs/>
          <w:sz w:val="22"/>
          <w:szCs w:val="22"/>
          <w:lang w:eastAsia="da-DK"/>
        </w:rPr>
        <w:t>: Not all UEs support GNSS or may fake their GNSS position.</w:t>
      </w:r>
    </w:p>
    <w:p w14:paraId="6578BD86" w14:textId="77777777" w:rsidR="00CF190B" w:rsidRDefault="00CF190B" w:rsidP="00CF190B">
      <w:pPr>
        <w:jc w:val="both"/>
        <w:rPr>
          <w:b/>
          <w:bCs/>
          <w:sz w:val="22"/>
          <w:szCs w:val="22"/>
          <w:lang w:eastAsia="da-DK"/>
        </w:rPr>
      </w:pPr>
      <w:r w:rsidRPr="00DA1A15">
        <w:rPr>
          <w:b/>
          <w:bCs/>
          <w:sz w:val="22"/>
          <w:szCs w:val="22"/>
          <w:lang w:eastAsia="da-DK"/>
        </w:rPr>
        <w:t>Observation 5: OTDOA does not function well for NTN networks.</w:t>
      </w:r>
    </w:p>
    <w:p w14:paraId="640BAB99" w14:textId="77777777" w:rsidR="00CF190B" w:rsidRDefault="00CF190B" w:rsidP="00CF190B">
      <w:pPr>
        <w:jc w:val="both"/>
        <w:rPr>
          <w:b/>
          <w:bCs/>
          <w:sz w:val="22"/>
          <w:szCs w:val="22"/>
          <w:lang w:eastAsia="da-DK"/>
        </w:rPr>
      </w:pPr>
      <w:r w:rsidRPr="00DA1A15">
        <w:rPr>
          <w:b/>
          <w:bCs/>
          <w:sz w:val="22"/>
          <w:szCs w:val="22"/>
          <w:lang w:eastAsia="da-DK"/>
        </w:rPr>
        <w:t xml:space="preserve">Proposal </w:t>
      </w:r>
      <w:r>
        <w:rPr>
          <w:b/>
          <w:bCs/>
          <w:sz w:val="22"/>
          <w:szCs w:val="22"/>
          <w:lang w:eastAsia="da-DK"/>
        </w:rPr>
        <w:t>4</w:t>
      </w:r>
      <w:r w:rsidRPr="00DA1A15">
        <w:rPr>
          <w:b/>
          <w:bCs/>
          <w:sz w:val="22"/>
          <w:szCs w:val="22"/>
          <w:lang w:eastAsia="da-DK"/>
        </w:rPr>
        <w:t>: Study positioning methods</w:t>
      </w:r>
      <w:r>
        <w:rPr>
          <w:b/>
          <w:bCs/>
          <w:sz w:val="22"/>
          <w:szCs w:val="22"/>
          <w:lang w:eastAsia="da-DK"/>
        </w:rPr>
        <w:t xml:space="preserve"> in NTN SI in RAN1 </w:t>
      </w:r>
      <w:r w:rsidRPr="00DA1A15">
        <w:rPr>
          <w:b/>
          <w:bCs/>
          <w:sz w:val="22"/>
          <w:szCs w:val="22"/>
          <w:lang w:eastAsia="da-DK"/>
        </w:rPr>
        <w:t>with the consideration of additional requirements from RAN3.</w:t>
      </w:r>
    </w:p>
    <w:p w14:paraId="2EC2F855" w14:textId="77777777" w:rsidR="00CF190B" w:rsidRDefault="00CF190B" w:rsidP="00CF190B">
      <w:pPr>
        <w:jc w:val="both"/>
        <w:rPr>
          <w:b/>
          <w:bCs/>
          <w:sz w:val="22"/>
          <w:szCs w:val="22"/>
          <w:lang w:eastAsia="da-DK"/>
        </w:rPr>
      </w:pPr>
      <w:r>
        <w:rPr>
          <w:b/>
          <w:bCs/>
          <w:sz w:val="22"/>
          <w:szCs w:val="22"/>
          <w:lang w:eastAsia="da-DK"/>
        </w:rPr>
        <w:t xml:space="preserve">Proposal 5: Broadcast satellite location and velocity information by system </w:t>
      </w:r>
      <w:proofErr w:type="gramStart"/>
      <w:r>
        <w:rPr>
          <w:b/>
          <w:bCs/>
          <w:sz w:val="22"/>
          <w:szCs w:val="22"/>
          <w:lang w:eastAsia="da-DK"/>
        </w:rPr>
        <w:t>information, and</w:t>
      </w:r>
      <w:proofErr w:type="gramEnd"/>
      <w:r>
        <w:rPr>
          <w:b/>
          <w:bCs/>
          <w:sz w:val="22"/>
          <w:szCs w:val="22"/>
          <w:lang w:eastAsia="da-DK"/>
        </w:rPr>
        <w:t xml:space="preserve"> send the TOA measurement information or UE location information to the network.</w:t>
      </w:r>
    </w:p>
    <w:p w14:paraId="08BD9000" w14:textId="77777777" w:rsidR="00CF190B" w:rsidRPr="00497633" w:rsidRDefault="00CF190B" w:rsidP="00CF190B">
      <w:pPr>
        <w:jc w:val="both"/>
        <w:rPr>
          <w:sz w:val="22"/>
          <w:szCs w:val="22"/>
        </w:rPr>
      </w:pPr>
      <w:r w:rsidRPr="003D572A">
        <w:rPr>
          <w:b/>
          <w:bCs/>
          <w:sz w:val="22"/>
          <w:szCs w:val="22"/>
          <w:lang w:eastAsia="da-DK"/>
        </w:rPr>
        <w:t xml:space="preserve">Proposal </w:t>
      </w:r>
      <w:r>
        <w:rPr>
          <w:b/>
          <w:bCs/>
          <w:sz w:val="22"/>
          <w:szCs w:val="22"/>
          <w:lang w:eastAsia="da-DK"/>
        </w:rPr>
        <w:t>6</w:t>
      </w:r>
      <w:r w:rsidRPr="003D572A">
        <w:rPr>
          <w:b/>
          <w:bCs/>
          <w:sz w:val="22"/>
          <w:szCs w:val="22"/>
          <w:lang w:eastAsia="da-DK"/>
        </w:rPr>
        <w:t>: Include TOA based positioning method for NTN into TR</w:t>
      </w:r>
      <w:r>
        <w:rPr>
          <w:b/>
          <w:bCs/>
          <w:sz w:val="22"/>
          <w:szCs w:val="22"/>
          <w:lang w:eastAsia="da-DK"/>
        </w:rPr>
        <w:t xml:space="preserve"> 38.821</w:t>
      </w:r>
      <w:r w:rsidRPr="003D572A">
        <w:rPr>
          <w:b/>
          <w:bCs/>
          <w:sz w:val="22"/>
          <w:szCs w:val="22"/>
          <w:lang w:eastAsia="da-DK"/>
        </w:rPr>
        <w:t>.</w:t>
      </w:r>
    </w:p>
    <w:p w14:paraId="6B4A0F89" w14:textId="77777777" w:rsidR="00CF190B" w:rsidRPr="006E13D1" w:rsidRDefault="00CF190B" w:rsidP="00CF190B">
      <w:pPr>
        <w:pStyle w:val="Heading1"/>
      </w:pPr>
      <w:r w:rsidRPr="006E13D1">
        <w:t>References</w:t>
      </w:r>
    </w:p>
    <w:p w14:paraId="1342FC2C" w14:textId="77777777" w:rsidR="00CF190B" w:rsidRPr="003D572A" w:rsidRDefault="00CF190B" w:rsidP="00CF190B">
      <w:pPr>
        <w:numPr>
          <w:ilvl w:val="0"/>
          <w:numId w:val="9"/>
        </w:numPr>
        <w:overflowPunct/>
        <w:autoSpaceDE/>
        <w:autoSpaceDN/>
        <w:adjustRightInd/>
        <w:spacing w:after="120"/>
        <w:jc w:val="both"/>
        <w:textAlignment w:val="auto"/>
        <w:outlineLvl w:val="0"/>
        <w:rPr>
          <w:sz w:val="22"/>
          <w:szCs w:val="22"/>
        </w:rPr>
      </w:pPr>
      <w:bookmarkStart w:id="4" w:name="_Ref562763"/>
      <w:bookmarkStart w:id="5" w:name="_Ref521434452"/>
      <w:r w:rsidRPr="003D572A">
        <w:rPr>
          <w:sz w:val="22"/>
          <w:szCs w:val="22"/>
        </w:rPr>
        <w:t>RP-182444,</w:t>
      </w:r>
      <w:r>
        <w:rPr>
          <w:sz w:val="22"/>
          <w:szCs w:val="22"/>
        </w:rPr>
        <w:t xml:space="preserve"> “</w:t>
      </w:r>
      <w:r w:rsidRPr="003D572A">
        <w:rPr>
          <w:sz w:val="22"/>
          <w:szCs w:val="22"/>
        </w:rPr>
        <w:t>Study on solutions for NR to support non-terrestrial networks (NTN)</w:t>
      </w:r>
      <w:r>
        <w:rPr>
          <w:sz w:val="22"/>
          <w:szCs w:val="22"/>
        </w:rPr>
        <w:t>”</w:t>
      </w:r>
      <w:r w:rsidRPr="003D572A">
        <w:rPr>
          <w:sz w:val="22"/>
          <w:szCs w:val="22"/>
        </w:rPr>
        <w:t>, Thales, 3GPP RAN#82, Sorrento, Italy, December 10-13, 2018.</w:t>
      </w:r>
      <w:bookmarkEnd w:id="4"/>
    </w:p>
    <w:p w14:paraId="0BD0F223" w14:textId="77777777" w:rsidR="00CF190B" w:rsidRPr="003D572A" w:rsidRDefault="00CF190B" w:rsidP="00CF190B">
      <w:pPr>
        <w:numPr>
          <w:ilvl w:val="0"/>
          <w:numId w:val="9"/>
        </w:numPr>
        <w:overflowPunct/>
        <w:autoSpaceDE/>
        <w:autoSpaceDN/>
        <w:adjustRightInd/>
        <w:spacing w:after="120"/>
        <w:jc w:val="both"/>
        <w:textAlignment w:val="auto"/>
        <w:outlineLvl w:val="0"/>
        <w:rPr>
          <w:sz w:val="22"/>
          <w:szCs w:val="22"/>
        </w:rPr>
      </w:pPr>
      <w:bookmarkStart w:id="6" w:name="_Ref562778"/>
      <w:r w:rsidRPr="003D572A">
        <w:rPr>
          <w:sz w:val="22"/>
          <w:szCs w:val="22"/>
        </w:rPr>
        <w:t xml:space="preserve">TR 38.811, </w:t>
      </w:r>
      <w:r>
        <w:rPr>
          <w:sz w:val="22"/>
          <w:szCs w:val="22"/>
        </w:rPr>
        <w:t>“</w:t>
      </w:r>
      <w:r w:rsidRPr="003D572A">
        <w:rPr>
          <w:sz w:val="22"/>
          <w:szCs w:val="22"/>
        </w:rPr>
        <w:t>Study on NR to support non terrestrial networks</w:t>
      </w:r>
      <w:r>
        <w:rPr>
          <w:sz w:val="22"/>
          <w:szCs w:val="22"/>
        </w:rPr>
        <w:t>”</w:t>
      </w:r>
      <w:r w:rsidRPr="003D572A">
        <w:rPr>
          <w:sz w:val="22"/>
          <w:szCs w:val="22"/>
        </w:rPr>
        <w:t>, 3GPP.</w:t>
      </w:r>
      <w:bookmarkEnd w:id="6"/>
    </w:p>
    <w:p w14:paraId="2F29E872" w14:textId="686C7D88" w:rsidR="009B64A2" w:rsidRPr="009B64A2" w:rsidRDefault="009B64A2" w:rsidP="00CF190B">
      <w:pPr>
        <w:numPr>
          <w:ilvl w:val="0"/>
          <w:numId w:val="9"/>
        </w:numPr>
        <w:overflowPunct/>
        <w:autoSpaceDE/>
        <w:autoSpaceDN/>
        <w:adjustRightInd/>
        <w:spacing w:after="120"/>
        <w:jc w:val="both"/>
        <w:textAlignment w:val="auto"/>
        <w:outlineLvl w:val="0"/>
        <w:rPr>
          <w:sz w:val="22"/>
          <w:szCs w:val="22"/>
        </w:rPr>
      </w:pPr>
      <w:bookmarkStart w:id="7" w:name="_Ref3824105"/>
      <w:r>
        <w:rPr>
          <w:sz w:val="22"/>
          <w:szCs w:val="22"/>
        </w:rPr>
        <w:t>TR 38.821, “</w:t>
      </w:r>
      <w:r w:rsidRPr="009B64A2">
        <w:rPr>
          <w:sz w:val="22"/>
          <w:szCs w:val="22"/>
        </w:rPr>
        <w:t>Solutions for NR to support non-terrestrial networks (NTN)</w:t>
      </w:r>
      <w:r>
        <w:rPr>
          <w:sz w:val="22"/>
          <w:szCs w:val="22"/>
        </w:rPr>
        <w:t>”, 3GPP.</w:t>
      </w:r>
      <w:bookmarkEnd w:id="7"/>
    </w:p>
    <w:p w14:paraId="69E5ED7F" w14:textId="17BBA08A" w:rsidR="00CF190B" w:rsidRPr="005163E2" w:rsidRDefault="006D71D1" w:rsidP="00CF190B">
      <w:pPr>
        <w:numPr>
          <w:ilvl w:val="0"/>
          <w:numId w:val="9"/>
        </w:numPr>
        <w:overflowPunct/>
        <w:autoSpaceDE/>
        <w:autoSpaceDN/>
        <w:adjustRightInd/>
        <w:spacing w:after="120"/>
        <w:jc w:val="both"/>
        <w:textAlignment w:val="auto"/>
        <w:outlineLvl w:val="0"/>
        <w:rPr>
          <w:sz w:val="22"/>
          <w:szCs w:val="22"/>
        </w:rPr>
      </w:pPr>
      <w:r w:rsidRPr="006D71D1">
        <w:rPr>
          <w:sz w:val="22"/>
          <w:szCs w:val="22"/>
        </w:rPr>
        <w:t>R3-191171</w:t>
      </w:r>
      <w:r w:rsidR="00CF190B">
        <w:rPr>
          <w:sz w:val="22"/>
          <w:szCs w:val="22"/>
        </w:rPr>
        <w:t xml:space="preserve">, </w:t>
      </w:r>
      <w:r w:rsidR="00A60004">
        <w:rPr>
          <w:sz w:val="22"/>
          <w:szCs w:val="22"/>
        </w:rPr>
        <w:t>“</w:t>
      </w:r>
      <w:r w:rsidRPr="006D71D1">
        <w:rPr>
          <w:sz w:val="22"/>
          <w:szCs w:val="22"/>
        </w:rPr>
        <w:t>RAN3#103 Meeting report</w:t>
      </w:r>
      <w:r>
        <w:rPr>
          <w:sz w:val="22"/>
          <w:szCs w:val="22"/>
        </w:rPr>
        <w:t xml:space="preserve">”, 3GPP RAN3#103bis, </w:t>
      </w:r>
      <w:r w:rsidRPr="00A60004">
        <w:rPr>
          <w:sz w:val="22"/>
          <w:szCs w:val="22"/>
        </w:rPr>
        <w:t xml:space="preserve">Xi’an, China, 8th – 12th </w:t>
      </w:r>
      <w:proofErr w:type="gramStart"/>
      <w:r w:rsidRPr="00A60004">
        <w:rPr>
          <w:sz w:val="22"/>
          <w:szCs w:val="22"/>
        </w:rPr>
        <w:t>April,</w:t>
      </w:r>
      <w:proofErr w:type="gramEnd"/>
      <w:r w:rsidRPr="00A60004">
        <w:rPr>
          <w:sz w:val="22"/>
          <w:szCs w:val="22"/>
        </w:rPr>
        <w:t xml:space="preserve"> 2019</w:t>
      </w:r>
      <w:r>
        <w:rPr>
          <w:sz w:val="22"/>
          <w:szCs w:val="22"/>
        </w:rPr>
        <w:t>.</w:t>
      </w:r>
    </w:p>
    <w:p w14:paraId="34D51799" w14:textId="77777777" w:rsidR="00CF190B" w:rsidRPr="00D6728D" w:rsidRDefault="00CF190B" w:rsidP="00CF190B">
      <w:pPr>
        <w:numPr>
          <w:ilvl w:val="0"/>
          <w:numId w:val="9"/>
        </w:numPr>
        <w:overflowPunct/>
        <w:autoSpaceDE/>
        <w:autoSpaceDN/>
        <w:adjustRightInd/>
        <w:spacing w:after="120"/>
        <w:jc w:val="both"/>
        <w:textAlignment w:val="auto"/>
        <w:outlineLvl w:val="0"/>
        <w:rPr>
          <w:sz w:val="22"/>
          <w:szCs w:val="22"/>
        </w:rPr>
      </w:pPr>
      <w:bookmarkStart w:id="8" w:name="_Ref977568"/>
      <w:r w:rsidRPr="00D6728D">
        <w:rPr>
          <w:sz w:val="22"/>
          <w:szCs w:val="22"/>
        </w:rPr>
        <w:t xml:space="preserve">TR 38.305, </w:t>
      </w:r>
      <w:r>
        <w:rPr>
          <w:sz w:val="22"/>
          <w:szCs w:val="22"/>
        </w:rPr>
        <w:t>“</w:t>
      </w:r>
      <w:r w:rsidRPr="00D6728D">
        <w:rPr>
          <w:sz w:val="22"/>
          <w:szCs w:val="22"/>
        </w:rPr>
        <w:t xml:space="preserve">User </w:t>
      </w:r>
      <w:r>
        <w:rPr>
          <w:sz w:val="22"/>
          <w:szCs w:val="22"/>
        </w:rPr>
        <w:t>e</w:t>
      </w:r>
      <w:r w:rsidRPr="00D6728D">
        <w:rPr>
          <w:sz w:val="22"/>
          <w:szCs w:val="22"/>
        </w:rPr>
        <w:t>quipment (UE) positioning in NG-RAN</w:t>
      </w:r>
      <w:r>
        <w:rPr>
          <w:sz w:val="22"/>
          <w:szCs w:val="22"/>
        </w:rPr>
        <w:t>”</w:t>
      </w:r>
      <w:r w:rsidRPr="00D6728D">
        <w:rPr>
          <w:sz w:val="22"/>
          <w:szCs w:val="22"/>
        </w:rPr>
        <w:t>, 3GPP.</w:t>
      </w:r>
      <w:bookmarkEnd w:id="8"/>
    </w:p>
    <w:p w14:paraId="6DF72916" w14:textId="77777777" w:rsidR="00CF190B" w:rsidRPr="003F3422" w:rsidRDefault="00CF190B" w:rsidP="00CF190B">
      <w:pPr>
        <w:numPr>
          <w:ilvl w:val="0"/>
          <w:numId w:val="9"/>
        </w:numPr>
        <w:overflowPunct/>
        <w:autoSpaceDE/>
        <w:autoSpaceDN/>
        <w:adjustRightInd/>
        <w:spacing w:after="120"/>
        <w:jc w:val="both"/>
        <w:textAlignment w:val="auto"/>
        <w:outlineLvl w:val="0"/>
        <w:rPr>
          <w:sz w:val="22"/>
          <w:szCs w:val="22"/>
        </w:rPr>
      </w:pPr>
      <w:bookmarkStart w:id="9" w:name="_Ref562742"/>
      <w:r w:rsidRPr="003F3422">
        <w:rPr>
          <w:sz w:val="22"/>
          <w:szCs w:val="22"/>
        </w:rPr>
        <w:t xml:space="preserve">R1-1901722, </w:t>
      </w:r>
      <w:r>
        <w:rPr>
          <w:sz w:val="22"/>
          <w:szCs w:val="22"/>
        </w:rPr>
        <w:t>“</w:t>
      </w:r>
      <w:r w:rsidRPr="003F3422">
        <w:rPr>
          <w:sz w:val="22"/>
          <w:szCs w:val="22"/>
        </w:rPr>
        <w:t>Overview for NR supporting NTN</w:t>
      </w:r>
      <w:r>
        <w:rPr>
          <w:sz w:val="22"/>
          <w:szCs w:val="22"/>
        </w:rPr>
        <w:t>”</w:t>
      </w:r>
      <w:r w:rsidRPr="003F3422">
        <w:rPr>
          <w:sz w:val="22"/>
          <w:szCs w:val="22"/>
        </w:rPr>
        <w:t>, Nokia, Nokia Shanghai Bell, 3GPP RAN1#96, Athens, Greece, Feb 25th – Mar 1st, 2019.</w:t>
      </w:r>
      <w:bookmarkEnd w:id="9"/>
    </w:p>
    <w:p w14:paraId="3DF02F66" w14:textId="77777777" w:rsidR="00CF190B" w:rsidRPr="002F7430" w:rsidRDefault="00CF190B" w:rsidP="00CF190B">
      <w:pPr>
        <w:numPr>
          <w:ilvl w:val="0"/>
          <w:numId w:val="9"/>
        </w:numPr>
        <w:overflowPunct/>
        <w:autoSpaceDE/>
        <w:autoSpaceDN/>
        <w:adjustRightInd/>
        <w:spacing w:after="120"/>
        <w:jc w:val="both"/>
        <w:textAlignment w:val="auto"/>
        <w:outlineLvl w:val="0"/>
        <w:rPr>
          <w:sz w:val="22"/>
          <w:szCs w:val="22"/>
        </w:rPr>
      </w:pPr>
      <w:bookmarkStart w:id="10" w:name="_Ref563024"/>
      <w:r w:rsidRPr="002F7430">
        <w:rPr>
          <w:sz w:val="22"/>
          <w:szCs w:val="22"/>
        </w:rPr>
        <w:t xml:space="preserve">RP-182155, </w:t>
      </w:r>
      <w:r>
        <w:rPr>
          <w:sz w:val="22"/>
          <w:szCs w:val="22"/>
        </w:rPr>
        <w:t>“</w:t>
      </w:r>
      <w:r w:rsidRPr="002F7430">
        <w:rPr>
          <w:sz w:val="22"/>
          <w:szCs w:val="22"/>
        </w:rPr>
        <w:t>Study on NR positioning support</w:t>
      </w:r>
      <w:r>
        <w:rPr>
          <w:sz w:val="22"/>
          <w:szCs w:val="22"/>
        </w:rPr>
        <w:t>”</w:t>
      </w:r>
      <w:r w:rsidRPr="002F7430">
        <w:rPr>
          <w:sz w:val="22"/>
          <w:szCs w:val="22"/>
        </w:rPr>
        <w:t>, Intel, Ericsson, 3GPP RAN#81, Gold Coast, Australia, September 10-13, 2018.</w:t>
      </w:r>
      <w:bookmarkEnd w:id="10"/>
    </w:p>
    <w:p w14:paraId="42572004" w14:textId="0025008F" w:rsidR="00CF190B" w:rsidRDefault="00CF190B" w:rsidP="00CF190B">
      <w:pPr>
        <w:numPr>
          <w:ilvl w:val="0"/>
          <w:numId w:val="9"/>
        </w:numPr>
        <w:overflowPunct/>
        <w:autoSpaceDE/>
        <w:autoSpaceDN/>
        <w:adjustRightInd/>
        <w:spacing w:after="120"/>
        <w:jc w:val="both"/>
        <w:textAlignment w:val="auto"/>
        <w:outlineLvl w:val="0"/>
        <w:rPr>
          <w:sz w:val="22"/>
          <w:szCs w:val="22"/>
        </w:rPr>
      </w:pPr>
      <w:bookmarkStart w:id="11" w:name="_Ref521498412"/>
      <w:bookmarkEnd w:id="5"/>
      <w:r w:rsidRPr="00BD76C9">
        <w:rPr>
          <w:sz w:val="22"/>
          <w:szCs w:val="22"/>
        </w:rPr>
        <w:t xml:space="preserve">TS 23.501, </w:t>
      </w:r>
      <w:r>
        <w:rPr>
          <w:sz w:val="22"/>
          <w:szCs w:val="22"/>
        </w:rPr>
        <w:t>“</w:t>
      </w:r>
      <w:r w:rsidRPr="00BD76C9">
        <w:rPr>
          <w:sz w:val="22"/>
          <w:szCs w:val="22"/>
        </w:rPr>
        <w:t>System architecture for the 5G system</w:t>
      </w:r>
      <w:bookmarkEnd w:id="11"/>
      <w:r>
        <w:rPr>
          <w:sz w:val="22"/>
          <w:szCs w:val="22"/>
        </w:rPr>
        <w:t>”</w:t>
      </w:r>
      <w:r w:rsidRPr="00BD76C9">
        <w:rPr>
          <w:sz w:val="22"/>
          <w:szCs w:val="22"/>
        </w:rPr>
        <w:t>, 3GPP.</w:t>
      </w:r>
    </w:p>
    <w:p w14:paraId="269324B9" w14:textId="42F9260A" w:rsidR="00A60004" w:rsidRPr="00A60004" w:rsidRDefault="00480663" w:rsidP="00A60004">
      <w:pPr>
        <w:numPr>
          <w:ilvl w:val="0"/>
          <w:numId w:val="9"/>
        </w:numPr>
        <w:overflowPunct/>
        <w:autoSpaceDE/>
        <w:autoSpaceDN/>
        <w:adjustRightInd/>
        <w:spacing w:after="120"/>
        <w:jc w:val="both"/>
        <w:textAlignment w:val="auto"/>
        <w:outlineLvl w:val="0"/>
        <w:rPr>
          <w:sz w:val="22"/>
          <w:szCs w:val="22"/>
        </w:rPr>
      </w:pPr>
      <w:r w:rsidRPr="00480663">
        <w:rPr>
          <w:sz w:val="22"/>
          <w:szCs w:val="22"/>
        </w:rPr>
        <w:t>R1-1904650</w:t>
      </w:r>
      <w:r w:rsidR="00A60004" w:rsidRPr="00480663">
        <w:rPr>
          <w:sz w:val="22"/>
          <w:szCs w:val="22"/>
        </w:rPr>
        <w:t>, “</w:t>
      </w:r>
      <w:r w:rsidRPr="00480663">
        <w:rPr>
          <w:sz w:val="22"/>
          <w:szCs w:val="22"/>
        </w:rPr>
        <w:t xml:space="preserve">Doppler </w:t>
      </w:r>
      <w:r>
        <w:rPr>
          <w:sz w:val="22"/>
          <w:szCs w:val="22"/>
        </w:rPr>
        <w:t>c</w:t>
      </w:r>
      <w:r w:rsidRPr="00480663">
        <w:rPr>
          <w:sz w:val="22"/>
          <w:szCs w:val="22"/>
        </w:rPr>
        <w:t xml:space="preserve">ompensation, </w:t>
      </w:r>
      <w:r>
        <w:rPr>
          <w:sz w:val="22"/>
          <w:szCs w:val="22"/>
        </w:rPr>
        <w:t>u</w:t>
      </w:r>
      <w:r w:rsidRPr="00480663">
        <w:rPr>
          <w:sz w:val="22"/>
          <w:szCs w:val="22"/>
        </w:rPr>
        <w:t xml:space="preserve">plink </w:t>
      </w:r>
      <w:r>
        <w:rPr>
          <w:sz w:val="22"/>
          <w:szCs w:val="22"/>
        </w:rPr>
        <w:t>t</w:t>
      </w:r>
      <w:r w:rsidRPr="00480663">
        <w:rPr>
          <w:sz w:val="22"/>
          <w:szCs w:val="22"/>
        </w:rPr>
        <w:t xml:space="preserve">iming </w:t>
      </w:r>
      <w:r>
        <w:rPr>
          <w:sz w:val="22"/>
          <w:szCs w:val="22"/>
        </w:rPr>
        <w:t>a</w:t>
      </w:r>
      <w:r w:rsidRPr="00480663">
        <w:rPr>
          <w:sz w:val="22"/>
          <w:szCs w:val="22"/>
        </w:rPr>
        <w:t xml:space="preserve">dvance, </w:t>
      </w:r>
      <w:r>
        <w:rPr>
          <w:sz w:val="22"/>
          <w:szCs w:val="22"/>
        </w:rPr>
        <w:t>r</w:t>
      </w:r>
      <w:r w:rsidRPr="00480663">
        <w:rPr>
          <w:sz w:val="22"/>
          <w:szCs w:val="22"/>
        </w:rPr>
        <w:t xml:space="preserve">andom </w:t>
      </w:r>
      <w:r>
        <w:rPr>
          <w:sz w:val="22"/>
          <w:szCs w:val="22"/>
        </w:rPr>
        <w:t>a</w:t>
      </w:r>
      <w:r w:rsidRPr="00480663">
        <w:rPr>
          <w:sz w:val="22"/>
          <w:szCs w:val="22"/>
        </w:rPr>
        <w:t xml:space="preserve">ccess and UE </w:t>
      </w:r>
      <w:r>
        <w:rPr>
          <w:sz w:val="22"/>
          <w:szCs w:val="22"/>
        </w:rPr>
        <w:t>l</w:t>
      </w:r>
      <w:r w:rsidRPr="00480663">
        <w:rPr>
          <w:sz w:val="22"/>
          <w:szCs w:val="22"/>
        </w:rPr>
        <w:t>ocation in NTN</w:t>
      </w:r>
      <w:r w:rsidR="00A60004" w:rsidRPr="00480663">
        <w:rPr>
          <w:sz w:val="22"/>
          <w:szCs w:val="22"/>
        </w:rPr>
        <w:t>”</w:t>
      </w:r>
      <w:r w:rsidR="00A60004" w:rsidRPr="003F3422">
        <w:rPr>
          <w:sz w:val="22"/>
          <w:szCs w:val="22"/>
        </w:rPr>
        <w:t>, Nokia, Nokia Shanghai Bell</w:t>
      </w:r>
      <w:r w:rsidR="00A60004">
        <w:rPr>
          <w:sz w:val="22"/>
          <w:szCs w:val="22"/>
        </w:rPr>
        <w:t xml:space="preserve">, </w:t>
      </w:r>
      <w:r>
        <w:rPr>
          <w:sz w:val="22"/>
          <w:szCs w:val="22"/>
        </w:rPr>
        <w:t xml:space="preserve">3GPP RAN1#96bis, </w:t>
      </w:r>
      <w:r w:rsidR="00A60004" w:rsidRPr="00A60004">
        <w:rPr>
          <w:sz w:val="22"/>
          <w:szCs w:val="22"/>
        </w:rPr>
        <w:t xml:space="preserve">Xi’an, China, 8th – 12th </w:t>
      </w:r>
      <w:proofErr w:type="gramStart"/>
      <w:r w:rsidR="00A60004" w:rsidRPr="00A60004">
        <w:rPr>
          <w:sz w:val="22"/>
          <w:szCs w:val="22"/>
        </w:rPr>
        <w:t>April,</w:t>
      </w:r>
      <w:proofErr w:type="gramEnd"/>
      <w:r w:rsidR="00A60004" w:rsidRPr="00A60004">
        <w:rPr>
          <w:sz w:val="22"/>
          <w:szCs w:val="22"/>
        </w:rPr>
        <w:t xml:space="preserve"> 2019</w:t>
      </w:r>
      <w:r w:rsidR="00A60004">
        <w:rPr>
          <w:sz w:val="22"/>
          <w:szCs w:val="22"/>
        </w:rPr>
        <w:t>.</w:t>
      </w:r>
    </w:p>
    <w:p w14:paraId="4EF12941" w14:textId="5E6D42CC" w:rsidR="003A58CC" w:rsidRPr="00CF190B" w:rsidRDefault="003A58CC" w:rsidP="00BD6860"/>
    <w:sectPr w:rsidR="003A58CC" w:rsidRPr="00CF190B" w:rsidSect="0086170D">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18C21" w14:textId="77777777" w:rsidR="00EE419C" w:rsidRDefault="00EE419C" w:rsidP="00B8014C">
      <w:pPr>
        <w:spacing w:after="0"/>
      </w:pPr>
      <w:r>
        <w:separator/>
      </w:r>
    </w:p>
  </w:endnote>
  <w:endnote w:type="continuationSeparator" w:id="0">
    <w:p w14:paraId="60FDF2C6" w14:textId="77777777" w:rsidR="00EE419C" w:rsidRDefault="00EE419C" w:rsidP="00B8014C">
      <w:pPr>
        <w:spacing w:after="0"/>
      </w:pPr>
      <w:r>
        <w:continuationSeparator/>
      </w:r>
    </w:p>
  </w:endnote>
  <w:endnote w:type="continuationNotice" w:id="1">
    <w:p w14:paraId="7C619379" w14:textId="77777777" w:rsidR="00EE419C" w:rsidRDefault="00EE41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1520488"/>
      <w:docPartObj>
        <w:docPartGallery w:val="Page Numbers (Bottom of Page)"/>
        <w:docPartUnique/>
      </w:docPartObj>
    </w:sdtPr>
    <w:sdtEndPr>
      <w:rPr>
        <w:noProof/>
      </w:rPr>
    </w:sdtEndPr>
    <w:sdtContent>
      <w:p w14:paraId="7D929CD1" w14:textId="2249C592" w:rsidR="008E271E" w:rsidRDefault="008E271E">
        <w:pPr>
          <w:pStyle w:val="Footer"/>
          <w:jc w:val="center"/>
        </w:pPr>
        <w:r>
          <w:fldChar w:fldCharType="begin"/>
        </w:r>
        <w:r>
          <w:instrText xml:space="preserve"> PAGE   \* MERGEFORMAT </w:instrText>
        </w:r>
        <w:r>
          <w:fldChar w:fldCharType="separate"/>
        </w:r>
        <w:r>
          <w:rPr>
            <w:noProof/>
          </w:rPr>
          <w:t>2</w:t>
        </w:r>
        <w:r>
          <w:rPr>
            <w:noProof/>
          </w:rPr>
          <w:fldChar w:fldCharType="end"/>
        </w:r>
        <w:r>
          <w:rPr>
            <w:noProof/>
          </w:rPr>
          <w:t>/5</w:t>
        </w:r>
      </w:p>
    </w:sdtContent>
  </w:sdt>
  <w:p w14:paraId="01A31089" w14:textId="77777777" w:rsidR="008E271E" w:rsidRDefault="008E2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386FD" w14:textId="77777777" w:rsidR="00EE419C" w:rsidRDefault="00EE419C" w:rsidP="00B8014C">
      <w:pPr>
        <w:spacing w:after="0"/>
      </w:pPr>
      <w:r>
        <w:separator/>
      </w:r>
    </w:p>
  </w:footnote>
  <w:footnote w:type="continuationSeparator" w:id="0">
    <w:p w14:paraId="6E32B2F6" w14:textId="77777777" w:rsidR="00EE419C" w:rsidRDefault="00EE419C" w:rsidP="00B8014C">
      <w:pPr>
        <w:spacing w:after="0"/>
      </w:pPr>
      <w:r>
        <w:continuationSeparator/>
      </w:r>
    </w:p>
  </w:footnote>
  <w:footnote w:type="continuationNotice" w:id="1">
    <w:p w14:paraId="2151BFBA" w14:textId="77777777" w:rsidR="00EE419C" w:rsidRDefault="00EE41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1047F"/>
    <w:multiLevelType w:val="hybridMultilevel"/>
    <w:tmpl w:val="B582C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54A64"/>
    <w:multiLevelType w:val="hybridMultilevel"/>
    <w:tmpl w:val="57E457A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4BF0AD7"/>
    <w:multiLevelType w:val="hybridMultilevel"/>
    <w:tmpl w:val="90CA12F0"/>
    <w:lvl w:ilvl="0" w:tplc="99EC6060">
      <w:start w:val="1"/>
      <w:numFmt w:val="decimal"/>
      <w:lvlText w:val="Observation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8152290"/>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4" w15:restartNumberingAfterBreak="0">
    <w:nsid w:val="1AFD1FDD"/>
    <w:multiLevelType w:val="hybridMultilevel"/>
    <w:tmpl w:val="4C5A7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0F0EA3"/>
    <w:multiLevelType w:val="hybridMultilevel"/>
    <w:tmpl w:val="777EA1EE"/>
    <w:lvl w:ilvl="0" w:tplc="31C25B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5D4755"/>
    <w:multiLevelType w:val="hybridMultilevel"/>
    <w:tmpl w:val="7794EB30"/>
    <w:lvl w:ilvl="0" w:tplc="492C987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4C96B47"/>
    <w:multiLevelType w:val="hybridMultilevel"/>
    <w:tmpl w:val="90CA12F0"/>
    <w:lvl w:ilvl="0" w:tplc="99EC6060">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CAE27A8"/>
    <w:multiLevelType w:val="hybridMultilevel"/>
    <w:tmpl w:val="0408E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20183B"/>
    <w:multiLevelType w:val="hybridMultilevel"/>
    <w:tmpl w:val="84D41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0CB3F17"/>
    <w:multiLevelType w:val="hybridMultilevel"/>
    <w:tmpl w:val="22ACA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0D4250D"/>
    <w:multiLevelType w:val="hybridMultilevel"/>
    <w:tmpl w:val="5D10A3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98A517B"/>
    <w:multiLevelType w:val="hybridMultilevel"/>
    <w:tmpl w:val="1F1E094C"/>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5" w15:restartNumberingAfterBreak="0">
    <w:nsid w:val="5C3D5E7C"/>
    <w:multiLevelType w:val="multilevel"/>
    <w:tmpl w:val="F71CAA86"/>
    <w:lvl w:ilvl="0">
      <w:start w:val="2"/>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01957F6"/>
    <w:multiLevelType w:val="hybridMultilevel"/>
    <w:tmpl w:val="A936093C"/>
    <w:lvl w:ilvl="0" w:tplc="F86C1450">
      <w:start w:val="2"/>
      <w:numFmt w:val="bullet"/>
      <w:lvlText w:val="-"/>
      <w:lvlJc w:val="left"/>
      <w:pPr>
        <w:ind w:left="720" w:hanging="360"/>
      </w:pPr>
      <w:rPr>
        <w:rFonts w:ascii="Calibri" w:eastAsia="Malgun Gothic"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2C74A4"/>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0134D00"/>
    <w:multiLevelType w:val="hybridMultilevel"/>
    <w:tmpl w:val="6D886DB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125EC5"/>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20" w15:restartNumberingAfterBreak="0">
    <w:nsid w:val="7BA54C69"/>
    <w:multiLevelType w:val="hybridMultilevel"/>
    <w:tmpl w:val="34C254C4"/>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2"/>
  </w:num>
  <w:num w:numId="5">
    <w:abstractNumId w:val="0"/>
  </w:num>
  <w:num w:numId="6">
    <w:abstractNumId w:val="4"/>
  </w:num>
  <w:num w:numId="7">
    <w:abstractNumId w:val="5"/>
  </w:num>
  <w:num w:numId="8">
    <w:abstractNumId w:val="6"/>
  </w:num>
  <w:num w:numId="9">
    <w:abstractNumId w:val="8"/>
  </w:num>
  <w:num w:numId="10">
    <w:abstractNumId w:val="17"/>
  </w:num>
  <w:num w:numId="11">
    <w:abstractNumId w:val="16"/>
  </w:num>
  <w:num w:numId="12">
    <w:abstractNumId w:val="18"/>
  </w:num>
  <w:num w:numId="13">
    <w:abstractNumId w:val="13"/>
  </w:num>
  <w:num w:numId="14">
    <w:abstractNumId w:val="9"/>
  </w:num>
  <w:num w:numId="15">
    <w:abstractNumId w:val="3"/>
  </w:num>
  <w:num w:numId="16">
    <w:abstractNumId w:val="7"/>
  </w:num>
  <w:num w:numId="17">
    <w:abstractNumId w:val="19"/>
  </w:num>
  <w:num w:numId="18">
    <w:abstractNumId w:val="2"/>
  </w:num>
  <w:num w:numId="19">
    <w:abstractNumId w:val="14"/>
  </w:num>
  <w:num w:numId="20">
    <w:abstractNumId w:val="15"/>
  </w:num>
  <w:num w:numId="21">
    <w:abstractNumId w:val="1"/>
  </w:num>
  <w:num w:numId="2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70D"/>
    <w:rsid w:val="0000050F"/>
    <w:rsid w:val="0000103C"/>
    <w:rsid w:val="000014E2"/>
    <w:rsid w:val="000025DF"/>
    <w:rsid w:val="000033E8"/>
    <w:rsid w:val="00003642"/>
    <w:rsid w:val="00003E71"/>
    <w:rsid w:val="00004DC7"/>
    <w:rsid w:val="00005019"/>
    <w:rsid w:val="00006193"/>
    <w:rsid w:val="0000659F"/>
    <w:rsid w:val="0000733F"/>
    <w:rsid w:val="000077FF"/>
    <w:rsid w:val="00007E84"/>
    <w:rsid w:val="000105D8"/>
    <w:rsid w:val="000108E8"/>
    <w:rsid w:val="000108EC"/>
    <w:rsid w:val="00010D39"/>
    <w:rsid w:val="0001133B"/>
    <w:rsid w:val="00011548"/>
    <w:rsid w:val="00011BC9"/>
    <w:rsid w:val="00012D66"/>
    <w:rsid w:val="0001313D"/>
    <w:rsid w:val="000131A8"/>
    <w:rsid w:val="0001349F"/>
    <w:rsid w:val="00013B4D"/>
    <w:rsid w:val="000164AA"/>
    <w:rsid w:val="0001677D"/>
    <w:rsid w:val="000173AB"/>
    <w:rsid w:val="00017A7E"/>
    <w:rsid w:val="00017AD6"/>
    <w:rsid w:val="00020AD3"/>
    <w:rsid w:val="00020F4D"/>
    <w:rsid w:val="0002105D"/>
    <w:rsid w:val="00021690"/>
    <w:rsid w:val="00021FCA"/>
    <w:rsid w:val="00022B21"/>
    <w:rsid w:val="00022E67"/>
    <w:rsid w:val="00022F17"/>
    <w:rsid w:val="00023EF6"/>
    <w:rsid w:val="00024122"/>
    <w:rsid w:val="00024264"/>
    <w:rsid w:val="000250BF"/>
    <w:rsid w:val="0002525E"/>
    <w:rsid w:val="00025683"/>
    <w:rsid w:val="000262EE"/>
    <w:rsid w:val="00027E02"/>
    <w:rsid w:val="0003031E"/>
    <w:rsid w:val="00030469"/>
    <w:rsid w:val="00030942"/>
    <w:rsid w:val="00030C85"/>
    <w:rsid w:val="00030E10"/>
    <w:rsid w:val="00030E2A"/>
    <w:rsid w:val="00031CFD"/>
    <w:rsid w:val="00031E1B"/>
    <w:rsid w:val="00032392"/>
    <w:rsid w:val="00032B93"/>
    <w:rsid w:val="00032CFA"/>
    <w:rsid w:val="0003303A"/>
    <w:rsid w:val="0003346E"/>
    <w:rsid w:val="000334CD"/>
    <w:rsid w:val="00034368"/>
    <w:rsid w:val="0003436A"/>
    <w:rsid w:val="0003456E"/>
    <w:rsid w:val="0003502C"/>
    <w:rsid w:val="000350FF"/>
    <w:rsid w:val="00036A8A"/>
    <w:rsid w:val="00037C08"/>
    <w:rsid w:val="00037F58"/>
    <w:rsid w:val="00040360"/>
    <w:rsid w:val="000409FD"/>
    <w:rsid w:val="00042291"/>
    <w:rsid w:val="000423E0"/>
    <w:rsid w:val="000423F4"/>
    <w:rsid w:val="000427E3"/>
    <w:rsid w:val="00042AED"/>
    <w:rsid w:val="00042D7F"/>
    <w:rsid w:val="0004351B"/>
    <w:rsid w:val="00043EEE"/>
    <w:rsid w:val="00044311"/>
    <w:rsid w:val="0004437E"/>
    <w:rsid w:val="0004450D"/>
    <w:rsid w:val="00044A0B"/>
    <w:rsid w:val="00044BAA"/>
    <w:rsid w:val="00044C79"/>
    <w:rsid w:val="00044FF1"/>
    <w:rsid w:val="000453EE"/>
    <w:rsid w:val="00045515"/>
    <w:rsid w:val="00045E83"/>
    <w:rsid w:val="0004607A"/>
    <w:rsid w:val="00046164"/>
    <w:rsid w:val="000462F4"/>
    <w:rsid w:val="00046327"/>
    <w:rsid w:val="0004640E"/>
    <w:rsid w:val="00046EEE"/>
    <w:rsid w:val="00047DF2"/>
    <w:rsid w:val="00047EEB"/>
    <w:rsid w:val="000504E8"/>
    <w:rsid w:val="00050643"/>
    <w:rsid w:val="000509A3"/>
    <w:rsid w:val="00050DD6"/>
    <w:rsid w:val="000518CB"/>
    <w:rsid w:val="00051BB3"/>
    <w:rsid w:val="000526D6"/>
    <w:rsid w:val="0005278F"/>
    <w:rsid w:val="00053613"/>
    <w:rsid w:val="000537A1"/>
    <w:rsid w:val="000542F4"/>
    <w:rsid w:val="000546B4"/>
    <w:rsid w:val="00054A4C"/>
    <w:rsid w:val="0005604C"/>
    <w:rsid w:val="000561BD"/>
    <w:rsid w:val="00056CD4"/>
    <w:rsid w:val="00060683"/>
    <w:rsid w:val="00060D07"/>
    <w:rsid w:val="00061761"/>
    <w:rsid w:val="00062186"/>
    <w:rsid w:val="00062B0E"/>
    <w:rsid w:val="00063708"/>
    <w:rsid w:val="000637B6"/>
    <w:rsid w:val="00064ACD"/>
    <w:rsid w:val="00064CD3"/>
    <w:rsid w:val="0006701F"/>
    <w:rsid w:val="00067256"/>
    <w:rsid w:val="00067789"/>
    <w:rsid w:val="000704E8"/>
    <w:rsid w:val="00070570"/>
    <w:rsid w:val="000708A7"/>
    <w:rsid w:val="00071669"/>
    <w:rsid w:val="00071761"/>
    <w:rsid w:val="000720C2"/>
    <w:rsid w:val="000721D3"/>
    <w:rsid w:val="00072E78"/>
    <w:rsid w:val="0007302E"/>
    <w:rsid w:val="00073767"/>
    <w:rsid w:val="000738B0"/>
    <w:rsid w:val="00074205"/>
    <w:rsid w:val="00074DF3"/>
    <w:rsid w:val="000758C4"/>
    <w:rsid w:val="00075A9A"/>
    <w:rsid w:val="00075F0C"/>
    <w:rsid w:val="0007637F"/>
    <w:rsid w:val="00076AC6"/>
    <w:rsid w:val="00076F7B"/>
    <w:rsid w:val="00077074"/>
    <w:rsid w:val="00077276"/>
    <w:rsid w:val="00077522"/>
    <w:rsid w:val="00077F75"/>
    <w:rsid w:val="00080127"/>
    <w:rsid w:val="0008033D"/>
    <w:rsid w:val="00081476"/>
    <w:rsid w:val="00081A9F"/>
    <w:rsid w:val="00081EC9"/>
    <w:rsid w:val="00082293"/>
    <w:rsid w:val="00082747"/>
    <w:rsid w:val="00083128"/>
    <w:rsid w:val="00083379"/>
    <w:rsid w:val="00084D73"/>
    <w:rsid w:val="00085A90"/>
    <w:rsid w:val="00085CC2"/>
    <w:rsid w:val="0008610B"/>
    <w:rsid w:val="00086427"/>
    <w:rsid w:val="000867E0"/>
    <w:rsid w:val="00086864"/>
    <w:rsid w:val="00087256"/>
    <w:rsid w:val="0008739A"/>
    <w:rsid w:val="00087CF8"/>
    <w:rsid w:val="00087FC5"/>
    <w:rsid w:val="00090715"/>
    <w:rsid w:val="0009181B"/>
    <w:rsid w:val="000919AC"/>
    <w:rsid w:val="00091FF7"/>
    <w:rsid w:val="00092375"/>
    <w:rsid w:val="00092550"/>
    <w:rsid w:val="000932F8"/>
    <w:rsid w:val="00093AAD"/>
    <w:rsid w:val="00093CFA"/>
    <w:rsid w:val="00093FAE"/>
    <w:rsid w:val="00095D59"/>
    <w:rsid w:val="000960E0"/>
    <w:rsid w:val="000975C1"/>
    <w:rsid w:val="00097D30"/>
    <w:rsid w:val="000A07B0"/>
    <w:rsid w:val="000A13E4"/>
    <w:rsid w:val="000A143F"/>
    <w:rsid w:val="000A1552"/>
    <w:rsid w:val="000A1810"/>
    <w:rsid w:val="000A18D4"/>
    <w:rsid w:val="000A1A4F"/>
    <w:rsid w:val="000A1E90"/>
    <w:rsid w:val="000A409A"/>
    <w:rsid w:val="000A5193"/>
    <w:rsid w:val="000A53F0"/>
    <w:rsid w:val="000A69F6"/>
    <w:rsid w:val="000A76F9"/>
    <w:rsid w:val="000A7A01"/>
    <w:rsid w:val="000A7A44"/>
    <w:rsid w:val="000A7E4E"/>
    <w:rsid w:val="000B01D7"/>
    <w:rsid w:val="000B0FF3"/>
    <w:rsid w:val="000B16D4"/>
    <w:rsid w:val="000B1B47"/>
    <w:rsid w:val="000B1F21"/>
    <w:rsid w:val="000B2082"/>
    <w:rsid w:val="000B2B64"/>
    <w:rsid w:val="000B3307"/>
    <w:rsid w:val="000B3C37"/>
    <w:rsid w:val="000B47B6"/>
    <w:rsid w:val="000B4A4E"/>
    <w:rsid w:val="000B5EB9"/>
    <w:rsid w:val="000B6513"/>
    <w:rsid w:val="000B6B95"/>
    <w:rsid w:val="000B6D8C"/>
    <w:rsid w:val="000B75B5"/>
    <w:rsid w:val="000B7660"/>
    <w:rsid w:val="000C07EB"/>
    <w:rsid w:val="000C1436"/>
    <w:rsid w:val="000C1781"/>
    <w:rsid w:val="000C1877"/>
    <w:rsid w:val="000C1A8B"/>
    <w:rsid w:val="000C1D7E"/>
    <w:rsid w:val="000C223E"/>
    <w:rsid w:val="000C244F"/>
    <w:rsid w:val="000C245B"/>
    <w:rsid w:val="000C3D1A"/>
    <w:rsid w:val="000C4714"/>
    <w:rsid w:val="000C5736"/>
    <w:rsid w:val="000C5FC8"/>
    <w:rsid w:val="000C7144"/>
    <w:rsid w:val="000D018E"/>
    <w:rsid w:val="000D194F"/>
    <w:rsid w:val="000D1B86"/>
    <w:rsid w:val="000D3298"/>
    <w:rsid w:val="000D356E"/>
    <w:rsid w:val="000D3686"/>
    <w:rsid w:val="000D395D"/>
    <w:rsid w:val="000D3AEA"/>
    <w:rsid w:val="000D443E"/>
    <w:rsid w:val="000D44D3"/>
    <w:rsid w:val="000D47BB"/>
    <w:rsid w:val="000D4C89"/>
    <w:rsid w:val="000D53E6"/>
    <w:rsid w:val="000D54FC"/>
    <w:rsid w:val="000D582C"/>
    <w:rsid w:val="000D5FF3"/>
    <w:rsid w:val="000D6B80"/>
    <w:rsid w:val="000D6F90"/>
    <w:rsid w:val="000D72B8"/>
    <w:rsid w:val="000E18C2"/>
    <w:rsid w:val="000E1D44"/>
    <w:rsid w:val="000E286D"/>
    <w:rsid w:val="000E295B"/>
    <w:rsid w:val="000E3FF1"/>
    <w:rsid w:val="000E5CC5"/>
    <w:rsid w:val="000E5CCC"/>
    <w:rsid w:val="000E5F5B"/>
    <w:rsid w:val="000E6F88"/>
    <w:rsid w:val="000F07DF"/>
    <w:rsid w:val="000F0855"/>
    <w:rsid w:val="000F2564"/>
    <w:rsid w:val="000F2A02"/>
    <w:rsid w:val="000F2CFF"/>
    <w:rsid w:val="000F2FE2"/>
    <w:rsid w:val="000F3069"/>
    <w:rsid w:val="000F31C7"/>
    <w:rsid w:val="000F3848"/>
    <w:rsid w:val="000F4119"/>
    <w:rsid w:val="000F4141"/>
    <w:rsid w:val="000F4C3F"/>
    <w:rsid w:val="000F4FE7"/>
    <w:rsid w:val="000F5522"/>
    <w:rsid w:val="000F5A22"/>
    <w:rsid w:val="000F5E98"/>
    <w:rsid w:val="000F622F"/>
    <w:rsid w:val="000F6832"/>
    <w:rsid w:val="000F694A"/>
    <w:rsid w:val="000F7536"/>
    <w:rsid w:val="000F7C19"/>
    <w:rsid w:val="000F7F40"/>
    <w:rsid w:val="0010100A"/>
    <w:rsid w:val="00101032"/>
    <w:rsid w:val="00101540"/>
    <w:rsid w:val="00101A41"/>
    <w:rsid w:val="00101CA1"/>
    <w:rsid w:val="00101D65"/>
    <w:rsid w:val="00102C1D"/>
    <w:rsid w:val="00103518"/>
    <w:rsid w:val="001035AA"/>
    <w:rsid w:val="00103C7E"/>
    <w:rsid w:val="00103D4B"/>
    <w:rsid w:val="00103F66"/>
    <w:rsid w:val="0010503C"/>
    <w:rsid w:val="00105790"/>
    <w:rsid w:val="00105D1A"/>
    <w:rsid w:val="00105FB7"/>
    <w:rsid w:val="001062C8"/>
    <w:rsid w:val="00106D34"/>
    <w:rsid w:val="00106F5B"/>
    <w:rsid w:val="0010782A"/>
    <w:rsid w:val="00107FA3"/>
    <w:rsid w:val="0011061E"/>
    <w:rsid w:val="0011076A"/>
    <w:rsid w:val="001107CB"/>
    <w:rsid w:val="00111072"/>
    <w:rsid w:val="00111BD5"/>
    <w:rsid w:val="00111BE9"/>
    <w:rsid w:val="00112AFB"/>
    <w:rsid w:val="00113A99"/>
    <w:rsid w:val="00113D6C"/>
    <w:rsid w:val="00114227"/>
    <w:rsid w:val="0011439F"/>
    <w:rsid w:val="0011448F"/>
    <w:rsid w:val="00114B3D"/>
    <w:rsid w:val="00114E6B"/>
    <w:rsid w:val="00115B3F"/>
    <w:rsid w:val="0011682D"/>
    <w:rsid w:val="00116AB7"/>
    <w:rsid w:val="0012022F"/>
    <w:rsid w:val="00121776"/>
    <w:rsid w:val="00122309"/>
    <w:rsid w:val="001225E6"/>
    <w:rsid w:val="00122CF6"/>
    <w:rsid w:val="00122ECA"/>
    <w:rsid w:val="001233E4"/>
    <w:rsid w:val="00123606"/>
    <w:rsid w:val="0012460F"/>
    <w:rsid w:val="00126047"/>
    <w:rsid w:val="001269E9"/>
    <w:rsid w:val="0012712B"/>
    <w:rsid w:val="00127521"/>
    <w:rsid w:val="001308C0"/>
    <w:rsid w:val="00131D9F"/>
    <w:rsid w:val="0013279A"/>
    <w:rsid w:val="001327FE"/>
    <w:rsid w:val="00132DD1"/>
    <w:rsid w:val="00133092"/>
    <w:rsid w:val="00133149"/>
    <w:rsid w:val="0013316A"/>
    <w:rsid w:val="00133DFD"/>
    <w:rsid w:val="00134A4F"/>
    <w:rsid w:val="00134ABB"/>
    <w:rsid w:val="001359B9"/>
    <w:rsid w:val="00136B20"/>
    <w:rsid w:val="00136E46"/>
    <w:rsid w:val="00137415"/>
    <w:rsid w:val="00137A2B"/>
    <w:rsid w:val="00140F3D"/>
    <w:rsid w:val="00140FCF"/>
    <w:rsid w:val="00141C05"/>
    <w:rsid w:val="00142D8E"/>
    <w:rsid w:val="001430D2"/>
    <w:rsid w:val="00144020"/>
    <w:rsid w:val="00145CFD"/>
    <w:rsid w:val="001469B3"/>
    <w:rsid w:val="00146F58"/>
    <w:rsid w:val="00150E82"/>
    <w:rsid w:val="0015140E"/>
    <w:rsid w:val="00151B08"/>
    <w:rsid w:val="00152061"/>
    <w:rsid w:val="00152868"/>
    <w:rsid w:val="00152A5B"/>
    <w:rsid w:val="00153BEF"/>
    <w:rsid w:val="00153F7C"/>
    <w:rsid w:val="00154554"/>
    <w:rsid w:val="001554F2"/>
    <w:rsid w:val="00155800"/>
    <w:rsid w:val="00155902"/>
    <w:rsid w:val="00155AC6"/>
    <w:rsid w:val="00155FE5"/>
    <w:rsid w:val="00156510"/>
    <w:rsid w:val="001574DA"/>
    <w:rsid w:val="00157E3B"/>
    <w:rsid w:val="0016002A"/>
    <w:rsid w:val="001601C1"/>
    <w:rsid w:val="001607E0"/>
    <w:rsid w:val="00160D10"/>
    <w:rsid w:val="00160EEF"/>
    <w:rsid w:val="0016148C"/>
    <w:rsid w:val="00162918"/>
    <w:rsid w:val="00162B1F"/>
    <w:rsid w:val="00163CF9"/>
    <w:rsid w:val="00164CB2"/>
    <w:rsid w:val="00164DDE"/>
    <w:rsid w:val="00165011"/>
    <w:rsid w:val="0016567B"/>
    <w:rsid w:val="0016634A"/>
    <w:rsid w:val="00166BBF"/>
    <w:rsid w:val="001673F2"/>
    <w:rsid w:val="00167E7F"/>
    <w:rsid w:val="001701FB"/>
    <w:rsid w:val="0017052C"/>
    <w:rsid w:val="001710C2"/>
    <w:rsid w:val="001737FB"/>
    <w:rsid w:val="001739BC"/>
    <w:rsid w:val="00174ED4"/>
    <w:rsid w:val="00174F77"/>
    <w:rsid w:val="00175142"/>
    <w:rsid w:val="001755B0"/>
    <w:rsid w:val="00176163"/>
    <w:rsid w:val="0017652F"/>
    <w:rsid w:val="00176664"/>
    <w:rsid w:val="00177ACB"/>
    <w:rsid w:val="00180A4B"/>
    <w:rsid w:val="00180F8E"/>
    <w:rsid w:val="00181099"/>
    <w:rsid w:val="00181146"/>
    <w:rsid w:val="001813AC"/>
    <w:rsid w:val="00181677"/>
    <w:rsid w:val="0018184D"/>
    <w:rsid w:val="00182929"/>
    <w:rsid w:val="00182BB0"/>
    <w:rsid w:val="001830FC"/>
    <w:rsid w:val="00183129"/>
    <w:rsid w:val="00183B87"/>
    <w:rsid w:val="00183E77"/>
    <w:rsid w:val="00183F4E"/>
    <w:rsid w:val="001840D8"/>
    <w:rsid w:val="0018487A"/>
    <w:rsid w:val="00184930"/>
    <w:rsid w:val="001850BF"/>
    <w:rsid w:val="00185137"/>
    <w:rsid w:val="00185292"/>
    <w:rsid w:val="00185D43"/>
    <w:rsid w:val="00190150"/>
    <w:rsid w:val="00190617"/>
    <w:rsid w:val="00190923"/>
    <w:rsid w:val="00190CAF"/>
    <w:rsid w:val="001926B2"/>
    <w:rsid w:val="00192BE6"/>
    <w:rsid w:val="00193AEF"/>
    <w:rsid w:val="00193E9D"/>
    <w:rsid w:val="00194238"/>
    <w:rsid w:val="0019477C"/>
    <w:rsid w:val="00194A46"/>
    <w:rsid w:val="001954DE"/>
    <w:rsid w:val="00196497"/>
    <w:rsid w:val="00197BCB"/>
    <w:rsid w:val="001A07C4"/>
    <w:rsid w:val="001A1AE1"/>
    <w:rsid w:val="001A229C"/>
    <w:rsid w:val="001A25C0"/>
    <w:rsid w:val="001A309C"/>
    <w:rsid w:val="001A3DCF"/>
    <w:rsid w:val="001A4E5E"/>
    <w:rsid w:val="001A5549"/>
    <w:rsid w:val="001A59D5"/>
    <w:rsid w:val="001A6003"/>
    <w:rsid w:val="001A654B"/>
    <w:rsid w:val="001A70ED"/>
    <w:rsid w:val="001A719B"/>
    <w:rsid w:val="001A76BB"/>
    <w:rsid w:val="001B00A9"/>
    <w:rsid w:val="001B02F3"/>
    <w:rsid w:val="001B03C5"/>
    <w:rsid w:val="001B09B8"/>
    <w:rsid w:val="001B0A7B"/>
    <w:rsid w:val="001B0FB4"/>
    <w:rsid w:val="001B1476"/>
    <w:rsid w:val="001B164E"/>
    <w:rsid w:val="001B179A"/>
    <w:rsid w:val="001B1818"/>
    <w:rsid w:val="001B1D43"/>
    <w:rsid w:val="001B2C6D"/>
    <w:rsid w:val="001B41A9"/>
    <w:rsid w:val="001B4862"/>
    <w:rsid w:val="001B4F30"/>
    <w:rsid w:val="001B5C42"/>
    <w:rsid w:val="001B63ED"/>
    <w:rsid w:val="001B6F06"/>
    <w:rsid w:val="001B7090"/>
    <w:rsid w:val="001B7185"/>
    <w:rsid w:val="001B75F5"/>
    <w:rsid w:val="001B77AA"/>
    <w:rsid w:val="001C0562"/>
    <w:rsid w:val="001C071D"/>
    <w:rsid w:val="001C120B"/>
    <w:rsid w:val="001C13CB"/>
    <w:rsid w:val="001C172F"/>
    <w:rsid w:val="001C1C97"/>
    <w:rsid w:val="001C2378"/>
    <w:rsid w:val="001C2DB7"/>
    <w:rsid w:val="001C38D9"/>
    <w:rsid w:val="001C3965"/>
    <w:rsid w:val="001C42E7"/>
    <w:rsid w:val="001C4B61"/>
    <w:rsid w:val="001C5769"/>
    <w:rsid w:val="001D0C74"/>
    <w:rsid w:val="001D1083"/>
    <w:rsid w:val="001D1095"/>
    <w:rsid w:val="001D1221"/>
    <w:rsid w:val="001D13BA"/>
    <w:rsid w:val="001D1668"/>
    <w:rsid w:val="001D1D91"/>
    <w:rsid w:val="001D1E4D"/>
    <w:rsid w:val="001D1FAF"/>
    <w:rsid w:val="001D251D"/>
    <w:rsid w:val="001D25FB"/>
    <w:rsid w:val="001D2C20"/>
    <w:rsid w:val="001D317C"/>
    <w:rsid w:val="001D32B7"/>
    <w:rsid w:val="001D3343"/>
    <w:rsid w:val="001D43F3"/>
    <w:rsid w:val="001D47DE"/>
    <w:rsid w:val="001D5186"/>
    <w:rsid w:val="001D59F0"/>
    <w:rsid w:val="001D6564"/>
    <w:rsid w:val="001D693C"/>
    <w:rsid w:val="001D6ACE"/>
    <w:rsid w:val="001D7345"/>
    <w:rsid w:val="001D7C28"/>
    <w:rsid w:val="001E3A50"/>
    <w:rsid w:val="001E3AD1"/>
    <w:rsid w:val="001E41FF"/>
    <w:rsid w:val="001E44FB"/>
    <w:rsid w:val="001E4BB5"/>
    <w:rsid w:val="001E505B"/>
    <w:rsid w:val="001E519D"/>
    <w:rsid w:val="001E5499"/>
    <w:rsid w:val="001E5E22"/>
    <w:rsid w:val="001E6E7B"/>
    <w:rsid w:val="001E6F98"/>
    <w:rsid w:val="001E71A5"/>
    <w:rsid w:val="001E7718"/>
    <w:rsid w:val="001E77A2"/>
    <w:rsid w:val="001E7A91"/>
    <w:rsid w:val="001E7EE7"/>
    <w:rsid w:val="001F042E"/>
    <w:rsid w:val="001F24EF"/>
    <w:rsid w:val="001F352B"/>
    <w:rsid w:val="001F3E4E"/>
    <w:rsid w:val="001F3F8C"/>
    <w:rsid w:val="001F43D7"/>
    <w:rsid w:val="001F4885"/>
    <w:rsid w:val="001F48F0"/>
    <w:rsid w:val="001F726B"/>
    <w:rsid w:val="001F74A1"/>
    <w:rsid w:val="001F7C4E"/>
    <w:rsid w:val="001F7D38"/>
    <w:rsid w:val="001F7D71"/>
    <w:rsid w:val="00200615"/>
    <w:rsid w:val="00200AA8"/>
    <w:rsid w:val="00202DDC"/>
    <w:rsid w:val="00202E55"/>
    <w:rsid w:val="002034B5"/>
    <w:rsid w:val="00203831"/>
    <w:rsid w:val="00204706"/>
    <w:rsid w:val="002047E5"/>
    <w:rsid w:val="00205A72"/>
    <w:rsid w:val="00205B6D"/>
    <w:rsid w:val="00206FF6"/>
    <w:rsid w:val="00207102"/>
    <w:rsid w:val="002075F0"/>
    <w:rsid w:val="002077AA"/>
    <w:rsid w:val="00210F67"/>
    <w:rsid w:val="00211DE8"/>
    <w:rsid w:val="00212028"/>
    <w:rsid w:val="002127B2"/>
    <w:rsid w:val="00213050"/>
    <w:rsid w:val="0021315C"/>
    <w:rsid w:val="002131AD"/>
    <w:rsid w:val="002135AA"/>
    <w:rsid w:val="00213E58"/>
    <w:rsid w:val="00214047"/>
    <w:rsid w:val="0021482E"/>
    <w:rsid w:val="00214E42"/>
    <w:rsid w:val="002158B6"/>
    <w:rsid w:val="0021713D"/>
    <w:rsid w:val="0022032F"/>
    <w:rsid w:val="0022090D"/>
    <w:rsid w:val="00221957"/>
    <w:rsid w:val="002223EF"/>
    <w:rsid w:val="00222962"/>
    <w:rsid w:val="0022363C"/>
    <w:rsid w:val="00223959"/>
    <w:rsid w:val="00223E32"/>
    <w:rsid w:val="0022568A"/>
    <w:rsid w:val="00225FED"/>
    <w:rsid w:val="002264A9"/>
    <w:rsid w:val="00227405"/>
    <w:rsid w:val="00227E66"/>
    <w:rsid w:val="00227EBC"/>
    <w:rsid w:val="00230779"/>
    <w:rsid w:val="0023082A"/>
    <w:rsid w:val="0023095E"/>
    <w:rsid w:val="00230B29"/>
    <w:rsid w:val="00230BBE"/>
    <w:rsid w:val="00230E11"/>
    <w:rsid w:val="00231697"/>
    <w:rsid w:val="00231FDD"/>
    <w:rsid w:val="002328E3"/>
    <w:rsid w:val="002328E8"/>
    <w:rsid w:val="002329E2"/>
    <w:rsid w:val="00232B7B"/>
    <w:rsid w:val="00232EAE"/>
    <w:rsid w:val="00233EC8"/>
    <w:rsid w:val="002345F4"/>
    <w:rsid w:val="002349CC"/>
    <w:rsid w:val="00234E05"/>
    <w:rsid w:val="00235448"/>
    <w:rsid w:val="0023613C"/>
    <w:rsid w:val="002369E5"/>
    <w:rsid w:val="00236CCA"/>
    <w:rsid w:val="002373CE"/>
    <w:rsid w:val="002377EF"/>
    <w:rsid w:val="00237DE1"/>
    <w:rsid w:val="002425DF"/>
    <w:rsid w:val="0024283B"/>
    <w:rsid w:val="00242B12"/>
    <w:rsid w:val="00242B89"/>
    <w:rsid w:val="00242BE1"/>
    <w:rsid w:val="0024318D"/>
    <w:rsid w:val="00243785"/>
    <w:rsid w:val="00244795"/>
    <w:rsid w:val="00244BA4"/>
    <w:rsid w:val="00244DAE"/>
    <w:rsid w:val="00244F85"/>
    <w:rsid w:val="00245F14"/>
    <w:rsid w:val="002460B9"/>
    <w:rsid w:val="00247275"/>
    <w:rsid w:val="0025045E"/>
    <w:rsid w:val="00250738"/>
    <w:rsid w:val="0025097D"/>
    <w:rsid w:val="00250E11"/>
    <w:rsid w:val="00251312"/>
    <w:rsid w:val="00251A17"/>
    <w:rsid w:val="00251E86"/>
    <w:rsid w:val="002522D9"/>
    <w:rsid w:val="0025356C"/>
    <w:rsid w:val="00253831"/>
    <w:rsid w:val="00253C31"/>
    <w:rsid w:val="00254091"/>
    <w:rsid w:val="0025529D"/>
    <w:rsid w:val="00255860"/>
    <w:rsid w:val="002563AF"/>
    <w:rsid w:val="00256578"/>
    <w:rsid w:val="002566C5"/>
    <w:rsid w:val="00256711"/>
    <w:rsid w:val="0025717D"/>
    <w:rsid w:val="002571A1"/>
    <w:rsid w:val="00257CBE"/>
    <w:rsid w:val="002617D8"/>
    <w:rsid w:val="00261C06"/>
    <w:rsid w:val="002620DE"/>
    <w:rsid w:val="00262F47"/>
    <w:rsid w:val="002639BB"/>
    <w:rsid w:val="00264D20"/>
    <w:rsid w:val="00264EC8"/>
    <w:rsid w:val="002655A6"/>
    <w:rsid w:val="00267C2D"/>
    <w:rsid w:val="00270635"/>
    <w:rsid w:val="00270726"/>
    <w:rsid w:val="00270AF8"/>
    <w:rsid w:val="00270C66"/>
    <w:rsid w:val="002710DF"/>
    <w:rsid w:val="00271101"/>
    <w:rsid w:val="0027241E"/>
    <w:rsid w:val="00272789"/>
    <w:rsid w:val="00272B18"/>
    <w:rsid w:val="00273B4D"/>
    <w:rsid w:val="00273C8F"/>
    <w:rsid w:val="00273CC7"/>
    <w:rsid w:val="0027401E"/>
    <w:rsid w:val="002750D8"/>
    <w:rsid w:val="002751BA"/>
    <w:rsid w:val="002754C1"/>
    <w:rsid w:val="00275761"/>
    <w:rsid w:val="002760A3"/>
    <w:rsid w:val="002761F1"/>
    <w:rsid w:val="00276CCD"/>
    <w:rsid w:val="00280449"/>
    <w:rsid w:val="00281203"/>
    <w:rsid w:val="00281271"/>
    <w:rsid w:val="00282192"/>
    <w:rsid w:val="00282C11"/>
    <w:rsid w:val="00282F70"/>
    <w:rsid w:val="00284B47"/>
    <w:rsid w:val="00285155"/>
    <w:rsid w:val="002855A4"/>
    <w:rsid w:val="002856B0"/>
    <w:rsid w:val="00285E47"/>
    <w:rsid w:val="00286085"/>
    <w:rsid w:val="002860E5"/>
    <w:rsid w:val="00286C9A"/>
    <w:rsid w:val="00290057"/>
    <w:rsid w:val="0029025C"/>
    <w:rsid w:val="00292590"/>
    <w:rsid w:val="00294397"/>
    <w:rsid w:val="002945C4"/>
    <w:rsid w:val="00294CEE"/>
    <w:rsid w:val="002957E1"/>
    <w:rsid w:val="002958EB"/>
    <w:rsid w:val="00295ABB"/>
    <w:rsid w:val="00295C8F"/>
    <w:rsid w:val="00295DF0"/>
    <w:rsid w:val="0029633C"/>
    <w:rsid w:val="002965BD"/>
    <w:rsid w:val="00296CF1"/>
    <w:rsid w:val="00297E48"/>
    <w:rsid w:val="002A1E22"/>
    <w:rsid w:val="002A1E67"/>
    <w:rsid w:val="002A2420"/>
    <w:rsid w:val="002A2D60"/>
    <w:rsid w:val="002A380F"/>
    <w:rsid w:val="002A4CB7"/>
    <w:rsid w:val="002A4CEF"/>
    <w:rsid w:val="002A5769"/>
    <w:rsid w:val="002A592E"/>
    <w:rsid w:val="002A63F7"/>
    <w:rsid w:val="002A65FB"/>
    <w:rsid w:val="002A684B"/>
    <w:rsid w:val="002B117A"/>
    <w:rsid w:val="002B1192"/>
    <w:rsid w:val="002B2FD7"/>
    <w:rsid w:val="002B35C7"/>
    <w:rsid w:val="002B3968"/>
    <w:rsid w:val="002B4074"/>
    <w:rsid w:val="002B4189"/>
    <w:rsid w:val="002B4AD6"/>
    <w:rsid w:val="002B4D5E"/>
    <w:rsid w:val="002B586E"/>
    <w:rsid w:val="002B6268"/>
    <w:rsid w:val="002B63D7"/>
    <w:rsid w:val="002B655A"/>
    <w:rsid w:val="002B6645"/>
    <w:rsid w:val="002B70DB"/>
    <w:rsid w:val="002B7269"/>
    <w:rsid w:val="002B77D0"/>
    <w:rsid w:val="002C027A"/>
    <w:rsid w:val="002C0507"/>
    <w:rsid w:val="002C0612"/>
    <w:rsid w:val="002C1FB5"/>
    <w:rsid w:val="002C269B"/>
    <w:rsid w:val="002C2A2A"/>
    <w:rsid w:val="002C2D4A"/>
    <w:rsid w:val="002C2DB2"/>
    <w:rsid w:val="002C386B"/>
    <w:rsid w:val="002C43EE"/>
    <w:rsid w:val="002C5677"/>
    <w:rsid w:val="002C5C14"/>
    <w:rsid w:val="002C5EFC"/>
    <w:rsid w:val="002C6098"/>
    <w:rsid w:val="002C6D47"/>
    <w:rsid w:val="002C6D7C"/>
    <w:rsid w:val="002C77F1"/>
    <w:rsid w:val="002D0434"/>
    <w:rsid w:val="002D0481"/>
    <w:rsid w:val="002D1772"/>
    <w:rsid w:val="002D2A31"/>
    <w:rsid w:val="002D2C4A"/>
    <w:rsid w:val="002D2C59"/>
    <w:rsid w:val="002D2CFF"/>
    <w:rsid w:val="002D33B8"/>
    <w:rsid w:val="002D344D"/>
    <w:rsid w:val="002D40FE"/>
    <w:rsid w:val="002D455F"/>
    <w:rsid w:val="002D4A17"/>
    <w:rsid w:val="002D53FD"/>
    <w:rsid w:val="002D5B86"/>
    <w:rsid w:val="002D5E8E"/>
    <w:rsid w:val="002D6512"/>
    <w:rsid w:val="002D659D"/>
    <w:rsid w:val="002D67F5"/>
    <w:rsid w:val="002D6A0A"/>
    <w:rsid w:val="002D6F85"/>
    <w:rsid w:val="002D71B0"/>
    <w:rsid w:val="002D76D6"/>
    <w:rsid w:val="002D77C8"/>
    <w:rsid w:val="002D7859"/>
    <w:rsid w:val="002E05D7"/>
    <w:rsid w:val="002E0DC4"/>
    <w:rsid w:val="002E11F3"/>
    <w:rsid w:val="002E1BAA"/>
    <w:rsid w:val="002E1F75"/>
    <w:rsid w:val="002E2130"/>
    <w:rsid w:val="002E3034"/>
    <w:rsid w:val="002E3096"/>
    <w:rsid w:val="002E31A2"/>
    <w:rsid w:val="002E3D8F"/>
    <w:rsid w:val="002E4374"/>
    <w:rsid w:val="002E5775"/>
    <w:rsid w:val="002E5B83"/>
    <w:rsid w:val="002E6F61"/>
    <w:rsid w:val="002E74D9"/>
    <w:rsid w:val="002E78F8"/>
    <w:rsid w:val="002E7DBC"/>
    <w:rsid w:val="002E7F7C"/>
    <w:rsid w:val="002F016F"/>
    <w:rsid w:val="002F0CCC"/>
    <w:rsid w:val="002F1573"/>
    <w:rsid w:val="002F1692"/>
    <w:rsid w:val="002F2F78"/>
    <w:rsid w:val="002F3027"/>
    <w:rsid w:val="002F342B"/>
    <w:rsid w:val="002F3718"/>
    <w:rsid w:val="002F3F9E"/>
    <w:rsid w:val="002F47B3"/>
    <w:rsid w:val="002F4A5B"/>
    <w:rsid w:val="002F4A7F"/>
    <w:rsid w:val="002F4BD1"/>
    <w:rsid w:val="002F4DC5"/>
    <w:rsid w:val="002F5009"/>
    <w:rsid w:val="002F68AF"/>
    <w:rsid w:val="002F68BC"/>
    <w:rsid w:val="002F6A2A"/>
    <w:rsid w:val="002F7230"/>
    <w:rsid w:val="003006FB"/>
    <w:rsid w:val="00301083"/>
    <w:rsid w:val="00301C38"/>
    <w:rsid w:val="003026D5"/>
    <w:rsid w:val="00303D68"/>
    <w:rsid w:val="00303FD3"/>
    <w:rsid w:val="0030504F"/>
    <w:rsid w:val="00305241"/>
    <w:rsid w:val="0030621D"/>
    <w:rsid w:val="00306F4B"/>
    <w:rsid w:val="00306FCA"/>
    <w:rsid w:val="00307068"/>
    <w:rsid w:val="0030757F"/>
    <w:rsid w:val="00307990"/>
    <w:rsid w:val="00307B09"/>
    <w:rsid w:val="00310419"/>
    <w:rsid w:val="00310BC9"/>
    <w:rsid w:val="00310E03"/>
    <w:rsid w:val="00310E87"/>
    <w:rsid w:val="00311287"/>
    <w:rsid w:val="003113BC"/>
    <w:rsid w:val="003118FF"/>
    <w:rsid w:val="00311B43"/>
    <w:rsid w:val="00312BC2"/>
    <w:rsid w:val="0031315E"/>
    <w:rsid w:val="00313180"/>
    <w:rsid w:val="00313F3D"/>
    <w:rsid w:val="00313FCA"/>
    <w:rsid w:val="0031400A"/>
    <w:rsid w:val="0031410C"/>
    <w:rsid w:val="00315EFA"/>
    <w:rsid w:val="00316679"/>
    <w:rsid w:val="00317BE2"/>
    <w:rsid w:val="00320459"/>
    <w:rsid w:val="00320D10"/>
    <w:rsid w:val="00320E55"/>
    <w:rsid w:val="00322094"/>
    <w:rsid w:val="003220AE"/>
    <w:rsid w:val="00322500"/>
    <w:rsid w:val="00322D91"/>
    <w:rsid w:val="00322DD6"/>
    <w:rsid w:val="00322E6A"/>
    <w:rsid w:val="00323397"/>
    <w:rsid w:val="0032370A"/>
    <w:rsid w:val="00323A8A"/>
    <w:rsid w:val="00324805"/>
    <w:rsid w:val="00325638"/>
    <w:rsid w:val="00325F42"/>
    <w:rsid w:val="003272CC"/>
    <w:rsid w:val="00327808"/>
    <w:rsid w:val="00327B4A"/>
    <w:rsid w:val="00327CBE"/>
    <w:rsid w:val="00331427"/>
    <w:rsid w:val="00331EC8"/>
    <w:rsid w:val="00332328"/>
    <w:rsid w:val="00333186"/>
    <w:rsid w:val="00333C4E"/>
    <w:rsid w:val="00333D1A"/>
    <w:rsid w:val="003349A2"/>
    <w:rsid w:val="0033642D"/>
    <w:rsid w:val="003364CB"/>
    <w:rsid w:val="00336C45"/>
    <w:rsid w:val="00337CE1"/>
    <w:rsid w:val="003407FD"/>
    <w:rsid w:val="00341148"/>
    <w:rsid w:val="00341A89"/>
    <w:rsid w:val="003420A6"/>
    <w:rsid w:val="003420E9"/>
    <w:rsid w:val="00342B22"/>
    <w:rsid w:val="00343DC6"/>
    <w:rsid w:val="00344F8A"/>
    <w:rsid w:val="0034584F"/>
    <w:rsid w:val="00345F60"/>
    <w:rsid w:val="00346046"/>
    <w:rsid w:val="00346084"/>
    <w:rsid w:val="003476C4"/>
    <w:rsid w:val="00350141"/>
    <w:rsid w:val="00350355"/>
    <w:rsid w:val="003503CC"/>
    <w:rsid w:val="00350418"/>
    <w:rsid w:val="00350832"/>
    <w:rsid w:val="0035097B"/>
    <w:rsid w:val="00351758"/>
    <w:rsid w:val="0035223A"/>
    <w:rsid w:val="003526EC"/>
    <w:rsid w:val="0035274D"/>
    <w:rsid w:val="00352C77"/>
    <w:rsid w:val="00353732"/>
    <w:rsid w:val="00353EA1"/>
    <w:rsid w:val="0035471D"/>
    <w:rsid w:val="003548A1"/>
    <w:rsid w:val="00354AEB"/>
    <w:rsid w:val="00355ABA"/>
    <w:rsid w:val="00355E95"/>
    <w:rsid w:val="003560BE"/>
    <w:rsid w:val="00356329"/>
    <w:rsid w:val="00356CF5"/>
    <w:rsid w:val="00357BE6"/>
    <w:rsid w:val="00360550"/>
    <w:rsid w:val="00360CE2"/>
    <w:rsid w:val="00361221"/>
    <w:rsid w:val="00361357"/>
    <w:rsid w:val="003627E5"/>
    <w:rsid w:val="00362EF6"/>
    <w:rsid w:val="00363066"/>
    <w:rsid w:val="00363F48"/>
    <w:rsid w:val="00364898"/>
    <w:rsid w:val="00366164"/>
    <w:rsid w:val="003662B4"/>
    <w:rsid w:val="00367AF0"/>
    <w:rsid w:val="00367B84"/>
    <w:rsid w:val="00367C23"/>
    <w:rsid w:val="00370180"/>
    <w:rsid w:val="003707F8"/>
    <w:rsid w:val="00370BA1"/>
    <w:rsid w:val="00371114"/>
    <w:rsid w:val="003715B4"/>
    <w:rsid w:val="00371CE0"/>
    <w:rsid w:val="00372EA8"/>
    <w:rsid w:val="00373C23"/>
    <w:rsid w:val="003741E6"/>
    <w:rsid w:val="00374D9E"/>
    <w:rsid w:val="00374DD6"/>
    <w:rsid w:val="00375AB1"/>
    <w:rsid w:val="0038059B"/>
    <w:rsid w:val="00380C5D"/>
    <w:rsid w:val="003816F9"/>
    <w:rsid w:val="00381D77"/>
    <w:rsid w:val="003828D5"/>
    <w:rsid w:val="00382ED3"/>
    <w:rsid w:val="00382FF5"/>
    <w:rsid w:val="003832C2"/>
    <w:rsid w:val="00383B62"/>
    <w:rsid w:val="0038400C"/>
    <w:rsid w:val="00385ABA"/>
    <w:rsid w:val="00385E46"/>
    <w:rsid w:val="0038685D"/>
    <w:rsid w:val="00387D05"/>
    <w:rsid w:val="00390090"/>
    <w:rsid w:val="003905D9"/>
    <w:rsid w:val="00391B96"/>
    <w:rsid w:val="00392581"/>
    <w:rsid w:val="00392605"/>
    <w:rsid w:val="003935E7"/>
    <w:rsid w:val="00393D05"/>
    <w:rsid w:val="0039407C"/>
    <w:rsid w:val="003944CB"/>
    <w:rsid w:val="0039460B"/>
    <w:rsid w:val="003947B6"/>
    <w:rsid w:val="00395005"/>
    <w:rsid w:val="00395A58"/>
    <w:rsid w:val="00395DF1"/>
    <w:rsid w:val="00396107"/>
    <w:rsid w:val="00396AEC"/>
    <w:rsid w:val="00397335"/>
    <w:rsid w:val="00397839"/>
    <w:rsid w:val="003A00F8"/>
    <w:rsid w:val="003A034A"/>
    <w:rsid w:val="003A1D4A"/>
    <w:rsid w:val="003A2830"/>
    <w:rsid w:val="003A2C1D"/>
    <w:rsid w:val="003A3057"/>
    <w:rsid w:val="003A4192"/>
    <w:rsid w:val="003A4614"/>
    <w:rsid w:val="003A5788"/>
    <w:rsid w:val="003A57CE"/>
    <w:rsid w:val="003A58CC"/>
    <w:rsid w:val="003A5EBF"/>
    <w:rsid w:val="003A60A0"/>
    <w:rsid w:val="003A620F"/>
    <w:rsid w:val="003A7424"/>
    <w:rsid w:val="003A754C"/>
    <w:rsid w:val="003A7FA6"/>
    <w:rsid w:val="003B01BE"/>
    <w:rsid w:val="003B0493"/>
    <w:rsid w:val="003B08D6"/>
    <w:rsid w:val="003B0F30"/>
    <w:rsid w:val="003B1A13"/>
    <w:rsid w:val="003B1F18"/>
    <w:rsid w:val="003B2059"/>
    <w:rsid w:val="003B20B2"/>
    <w:rsid w:val="003B25D8"/>
    <w:rsid w:val="003B272E"/>
    <w:rsid w:val="003B2DC0"/>
    <w:rsid w:val="003B39B2"/>
    <w:rsid w:val="003B3AC5"/>
    <w:rsid w:val="003B4456"/>
    <w:rsid w:val="003B4950"/>
    <w:rsid w:val="003B52D4"/>
    <w:rsid w:val="003B5605"/>
    <w:rsid w:val="003B5E62"/>
    <w:rsid w:val="003B6845"/>
    <w:rsid w:val="003B72F8"/>
    <w:rsid w:val="003B7740"/>
    <w:rsid w:val="003B7962"/>
    <w:rsid w:val="003B7DDF"/>
    <w:rsid w:val="003B7FE9"/>
    <w:rsid w:val="003C0174"/>
    <w:rsid w:val="003C04ED"/>
    <w:rsid w:val="003C05CE"/>
    <w:rsid w:val="003C07E1"/>
    <w:rsid w:val="003C0D3F"/>
    <w:rsid w:val="003C0F01"/>
    <w:rsid w:val="003C1263"/>
    <w:rsid w:val="003C1CC5"/>
    <w:rsid w:val="003C2277"/>
    <w:rsid w:val="003C24DD"/>
    <w:rsid w:val="003C277D"/>
    <w:rsid w:val="003C27EB"/>
    <w:rsid w:val="003C2C80"/>
    <w:rsid w:val="003C3710"/>
    <w:rsid w:val="003C37FE"/>
    <w:rsid w:val="003C4536"/>
    <w:rsid w:val="003C496C"/>
    <w:rsid w:val="003C4F2F"/>
    <w:rsid w:val="003C525A"/>
    <w:rsid w:val="003C56E3"/>
    <w:rsid w:val="003C56FC"/>
    <w:rsid w:val="003C5CC9"/>
    <w:rsid w:val="003C5F4C"/>
    <w:rsid w:val="003C623B"/>
    <w:rsid w:val="003C62DE"/>
    <w:rsid w:val="003C6366"/>
    <w:rsid w:val="003C67B2"/>
    <w:rsid w:val="003C72E7"/>
    <w:rsid w:val="003D0078"/>
    <w:rsid w:val="003D085E"/>
    <w:rsid w:val="003D1CC4"/>
    <w:rsid w:val="003D1E96"/>
    <w:rsid w:val="003D2514"/>
    <w:rsid w:val="003D2860"/>
    <w:rsid w:val="003D3055"/>
    <w:rsid w:val="003D327F"/>
    <w:rsid w:val="003D3A54"/>
    <w:rsid w:val="003D3BD4"/>
    <w:rsid w:val="003D5025"/>
    <w:rsid w:val="003D55FC"/>
    <w:rsid w:val="003D5969"/>
    <w:rsid w:val="003D5C54"/>
    <w:rsid w:val="003D5FFC"/>
    <w:rsid w:val="003D6568"/>
    <w:rsid w:val="003D6C3E"/>
    <w:rsid w:val="003D6D93"/>
    <w:rsid w:val="003E0AB5"/>
    <w:rsid w:val="003E0CA5"/>
    <w:rsid w:val="003E1AD9"/>
    <w:rsid w:val="003E27A0"/>
    <w:rsid w:val="003E29BC"/>
    <w:rsid w:val="003E33EE"/>
    <w:rsid w:val="003E373E"/>
    <w:rsid w:val="003E39A6"/>
    <w:rsid w:val="003E3A36"/>
    <w:rsid w:val="003E3FDB"/>
    <w:rsid w:val="003E4582"/>
    <w:rsid w:val="003E463D"/>
    <w:rsid w:val="003E4C83"/>
    <w:rsid w:val="003E4D6D"/>
    <w:rsid w:val="003E4DB0"/>
    <w:rsid w:val="003E54FD"/>
    <w:rsid w:val="003E5CE1"/>
    <w:rsid w:val="003E5DE8"/>
    <w:rsid w:val="003E5FD6"/>
    <w:rsid w:val="003E6D16"/>
    <w:rsid w:val="003E7BC9"/>
    <w:rsid w:val="003F02A2"/>
    <w:rsid w:val="003F0643"/>
    <w:rsid w:val="003F0812"/>
    <w:rsid w:val="003F081F"/>
    <w:rsid w:val="003F0841"/>
    <w:rsid w:val="003F087C"/>
    <w:rsid w:val="003F0EBD"/>
    <w:rsid w:val="003F1749"/>
    <w:rsid w:val="003F1AC3"/>
    <w:rsid w:val="003F2B97"/>
    <w:rsid w:val="003F311D"/>
    <w:rsid w:val="003F343E"/>
    <w:rsid w:val="003F414E"/>
    <w:rsid w:val="003F50C9"/>
    <w:rsid w:val="003F57C1"/>
    <w:rsid w:val="003F5C28"/>
    <w:rsid w:val="003F6349"/>
    <w:rsid w:val="003F65D5"/>
    <w:rsid w:val="003F68DD"/>
    <w:rsid w:val="003F6C19"/>
    <w:rsid w:val="003F6C5A"/>
    <w:rsid w:val="003F6E6C"/>
    <w:rsid w:val="003F6E9C"/>
    <w:rsid w:val="003F7081"/>
    <w:rsid w:val="003F70D8"/>
    <w:rsid w:val="003F74E2"/>
    <w:rsid w:val="003F76D3"/>
    <w:rsid w:val="0040272D"/>
    <w:rsid w:val="00402CEA"/>
    <w:rsid w:val="00402D7A"/>
    <w:rsid w:val="00402DA4"/>
    <w:rsid w:val="00403C18"/>
    <w:rsid w:val="004040FB"/>
    <w:rsid w:val="00404C84"/>
    <w:rsid w:val="00404D2A"/>
    <w:rsid w:val="00404F14"/>
    <w:rsid w:val="004058FE"/>
    <w:rsid w:val="00405E98"/>
    <w:rsid w:val="00406EF1"/>
    <w:rsid w:val="0041025A"/>
    <w:rsid w:val="0041096F"/>
    <w:rsid w:val="004109C8"/>
    <w:rsid w:val="00410A72"/>
    <w:rsid w:val="004128CB"/>
    <w:rsid w:val="00412EC7"/>
    <w:rsid w:val="0041348A"/>
    <w:rsid w:val="0041379B"/>
    <w:rsid w:val="00413A2C"/>
    <w:rsid w:val="00414753"/>
    <w:rsid w:val="004153EE"/>
    <w:rsid w:val="00415468"/>
    <w:rsid w:val="00415D20"/>
    <w:rsid w:val="004165E4"/>
    <w:rsid w:val="004167F8"/>
    <w:rsid w:val="00416B8E"/>
    <w:rsid w:val="00416FD8"/>
    <w:rsid w:val="00417819"/>
    <w:rsid w:val="004179F7"/>
    <w:rsid w:val="00417E2E"/>
    <w:rsid w:val="00420480"/>
    <w:rsid w:val="00420B9E"/>
    <w:rsid w:val="00421997"/>
    <w:rsid w:val="00421E7A"/>
    <w:rsid w:val="00422494"/>
    <w:rsid w:val="00422605"/>
    <w:rsid w:val="00422D74"/>
    <w:rsid w:val="00423DD6"/>
    <w:rsid w:val="004241B7"/>
    <w:rsid w:val="00424F31"/>
    <w:rsid w:val="0042510D"/>
    <w:rsid w:val="00425BCE"/>
    <w:rsid w:val="00425C1E"/>
    <w:rsid w:val="00426100"/>
    <w:rsid w:val="004267E2"/>
    <w:rsid w:val="00426BE5"/>
    <w:rsid w:val="004272BA"/>
    <w:rsid w:val="004273BC"/>
    <w:rsid w:val="0042746E"/>
    <w:rsid w:val="0042755F"/>
    <w:rsid w:val="004303E0"/>
    <w:rsid w:val="004315DE"/>
    <w:rsid w:val="00431A47"/>
    <w:rsid w:val="00432309"/>
    <w:rsid w:val="0043345D"/>
    <w:rsid w:val="00433E67"/>
    <w:rsid w:val="00434580"/>
    <w:rsid w:val="00435A43"/>
    <w:rsid w:val="00436973"/>
    <w:rsid w:val="00436E33"/>
    <w:rsid w:val="0043742C"/>
    <w:rsid w:val="004374CE"/>
    <w:rsid w:val="00442A95"/>
    <w:rsid w:val="00442DDF"/>
    <w:rsid w:val="00444233"/>
    <w:rsid w:val="004450C3"/>
    <w:rsid w:val="004451D7"/>
    <w:rsid w:val="0044544B"/>
    <w:rsid w:val="00445501"/>
    <w:rsid w:val="00446337"/>
    <w:rsid w:val="0044677B"/>
    <w:rsid w:val="004467C8"/>
    <w:rsid w:val="00446B9D"/>
    <w:rsid w:val="00446EC6"/>
    <w:rsid w:val="00447089"/>
    <w:rsid w:val="004471AC"/>
    <w:rsid w:val="00450051"/>
    <w:rsid w:val="0045037E"/>
    <w:rsid w:val="0045070F"/>
    <w:rsid w:val="0045149B"/>
    <w:rsid w:val="00451BB4"/>
    <w:rsid w:val="00451BE6"/>
    <w:rsid w:val="00452DAA"/>
    <w:rsid w:val="0045377E"/>
    <w:rsid w:val="00454005"/>
    <w:rsid w:val="004543F3"/>
    <w:rsid w:val="00454402"/>
    <w:rsid w:val="00455624"/>
    <w:rsid w:val="00455A78"/>
    <w:rsid w:val="00455E79"/>
    <w:rsid w:val="00455EB1"/>
    <w:rsid w:val="00456431"/>
    <w:rsid w:val="00456529"/>
    <w:rsid w:val="00456E40"/>
    <w:rsid w:val="004573B2"/>
    <w:rsid w:val="004576C1"/>
    <w:rsid w:val="004577F1"/>
    <w:rsid w:val="00460718"/>
    <w:rsid w:val="004609D1"/>
    <w:rsid w:val="00460A58"/>
    <w:rsid w:val="004625DA"/>
    <w:rsid w:val="00464513"/>
    <w:rsid w:val="004647B7"/>
    <w:rsid w:val="0046502D"/>
    <w:rsid w:val="004653D7"/>
    <w:rsid w:val="00466703"/>
    <w:rsid w:val="00466BA4"/>
    <w:rsid w:val="00467C2B"/>
    <w:rsid w:val="00467FD8"/>
    <w:rsid w:val="004705B0"/>
    <w:rsid w:val="00471EEC"/>
    <w:rsid w:val="00472618"/>
    <w:rsid w:val="00473DF1"/>
    <w:rsid w:val="00474090"/>
    <w:rsid w:val="00474371"/>
    <w:rsid w:val="00474FFB"/>
    <w:rsid w:val="00475240"/>
    <w:rsid w:val="004753EC"/>
    <w:rsid w:val="004755CB"/>
    <w:rsid w:val="00475E04"/>
    <w:rsid w:val="0047737A"/>
    <w:rsid w:val="00477F4F"/>
    <w:rsid w:val="00480127"/>
    <w:rsid w:val="004805A0"/>
    <w:rsid w:val="00480663"/>
    <w:rsid w:val="00480A18"/>
    <w:rsid w:val="004818A2"/>
    <w:rsid w:val="004819E7"/>
    <w:rsid w:val="00482A8C"/>
    <w:rsid w:val="0048344B"/>
    <w:rsid w:val="00483A44"/>
    <w:rsid w:val="00483C59"/>
    <w:rsid w:val="00485D3F"/>
    <w:rsid w:val="00485F9D"/>
    <w:rsid w:val="00486797"/>
    <w:rsid w:val="00486940"/>
    <w:rsid w:val="00486A68"/>
    <w:rsid w:val="00486EE5"/>
    <w:rsid w:val="00486F58"/>
    <w:rsid w:val="00487276"/>
    <w:rsid w:val="00487769"/>
    <w:rsid w:val="00487A5F"/>
    <w:rsid w:val="00487ACF"/>
    <w:rsid w:val="00491023"/>
    <w:rsid w:val="00491AD4"/>
    <w:rsid w:val="00492D22"/>
    <w:rsid w:val="004930C5"/>
    <w:rsid w:val="00493FA7"/>
    <w:rsid w:val="00494725"/>
    <w:rsid w:val="004947B1"/>
    <w:rsid w:val="00495116"/>
    <w:rsid w:val="00495A4F"/>
    <w:rsid w:val="0049628D"/>
    <w:rsid w:val="00497173"/>
    <w:rsid w:val="0049795E"/>
    <w:rsid w:val="00497B6C"/>
    <w:rsid w:val="004A1213"/>
    <w:rsid w:val="004A2909"/>
    <w:rsid w:val="004A2944"/>
    <w:rsid w:val="004A296D"/>
    <w:rsid w:val="004A4060"/>
    <w:rsid w:val="004A47C3"/>
    <w:rsid w:val="004A4858"/>
    <w:rsid w:val="004A4A55"/>
    <w:rsid w:val="004A570F"/>
    <w:rsid w:val="004A63AC"/>
    <w:rsid w:val="004A6435"/>
    <w:rsid w:val="004A6548"/>
    <w:rsid w:val="004A737E"/>
    <w:rsid w:val="004A7957"/>
    <w:rsid w:val="004A79F8"/>
    <w:rsid w:val="004B1CAB"/>
    <w:rsid w:val="004B2577"/>
    <w:rsid w:val="004B3539"/>
    <w:rsid w:val="004B3AA6"/>
    <w:rsid w:val="004B4226"/>
    <w:rsid w:val="004B50E7"/>
    <w:rsid w:val="004B65DA"/>
    <w:rsid w:val="004B7018"/>
    <w:rsid w:val="004B750F"/>
    <w:rsid w:val="004B795F"/>
    <w:rsid w:val="004B7991"/>
    <w:rsid w:val="004C062E"/>
    <w:rsid w:val="004C06F1"/>
    <w:rsid w:val="004C2637"/>
    <w:rsid w:val="004C2A95"/>
    <w:rsid w:val="004C3891"/>
    <w:rsid w:val="004C46A0"/>
    <w:rsid w:val="004C48FC"/>
    <w:rsid w:val="004C4D43"/>
    <w:rsid w:val="004C53E6"/>
    <w:rsid w:val="004C5E3C"/>
    <w:rsid w:val="004C651F"/>
    <w:rsid w:val="004C74E1"/>
    <w:rsid w:val="004C7FC2"/>
    <w:rsid w:val="004D0577"/>
    <w:rsid w:val="004D10FD"/>
    <w:rsid w:val="004D150F"/>
    <w:rsid w:val="004D156F"/>
    <w:rsid w:val="004D1915"/>
    <w:rsid w:val="004D2013"/>
    <w:rsid w:val="004D22EE"/>
    <w:rsid w:val="004D2FCA"/>
    <w:rsid w:val="004D31D1"/>
    <w:rsid w:val="004D358A"/>
    <w:rsid w:val="004D48B5"/>
    <w:rsid w:val="004D5459"/>
    <w:rsid w:val="004D56AB"/>
    <w:rsid w:val="004D5A7A"/>
    <w:rsid w:val="004D5B9F"/>
    <w:rsid w:val="004D5E21"/>
    <w:rsid w:val="004D63AE"/>
    <w:rsid w:val="004D65B0"/>
    <w:rsid w:val="004D6892"/>
    <w:rsid w:val="004D7856"/>
    <w:rsid w:val="004D7EE1"/>
    <w:rsid w:val="004E06F0"/>
    <w:rsid w:val="004E08F5"/>
    <w:rsid w:val="004E0F53"/>
    <w:rsid w:val="004E1AAB"/>
    <w:rsid w:val="004E2BAF"/>
    <w:rsid w:val="004E423B"/>
    <w:rsid w:val="004E42D3"/>
    <w:rsid w:val="004E4CFF"/>
    <w:rsid w:val="004E5ED5"/>
    <w:rsid w:val="004E5F43"/>
    <w:rsid w:val="004F0765"/>
    <w:rsid w:val="004F10CB"/>
    <w:rsid w:val="004F1675"/>
    <w:rsid w:val="004F2217"/>
    <w:rsid w:val="004F295A"/>
    <w:rsid w:val="004F2A3E"/>
    <w:rsid w:val="004F2B0A"/>
    <w:rsid w:val="004F358D"/>
    <w:rsid w:val="004F38F1"/>
    <w:rsid w:val="004F3F94"/>
    <w:rsid w:val="004F5D22"/>
    <w:rsid w:val="004F6279"/>
    <w:rsid w:val="004F7413"/>
    <w:rsid w:val="004F7880"/>
    <w:rsid w:val="004F7950"/>
    <w:rsid w:val="004F7A1F"/>
    <w:rsid w:val="004F7A35"/>
    <w:rsid w:val="004F7B57"/>
    <w:rsid w:val="00500065"/>
    <w:rsid w:val="0050016E"/>
    <w:rsid w:val="005001E4"/>
    <w:rsid w:val="0050021E"/>
    <w:rsid w:val="00500CF3"/>
    <w:rsid w:val="00502E35"/>
    <w:rsid w:val="00503248"/>
    <w:rsid w:val="00504CC3"/>
    <w:rsid w:val="005056E8"/>
    <w:rsid w:val="00505FC0"/>
    <w:rsid w:val="00506049"/>
    <w:rsid w:val="005062AB"/>
    <w:rsid w:val="00507995"/>
    <w:rsid w:val="00507AA3"/>
    <w:rsid w:val="00510040"/>
    <w:rsid w:val="00510302"/>
    <w:rsid w:val="00510477"/>
    <w:rsid w:val="0051062C"/>
    <w:rsid w:val="00510DDD"/>
    <w:rsid w:val="0051137F"/>
    <w:rsid w:val="005115EF"/>
    <w:rsid w:val="005120D2"/>
    <w:rsid w:val="00512CDA"/>
    <w:rsid w:val="005130AB"/>
    <w:rsid w:val="005132FB"/>
    <w:rsid w:val="00514822"/>
    <w:rsid w:val="00514AC0"/>
    <w:rsid w:val="0051512B"/>
    <w:rsid w:val="0052059B"/>
    <w:rsid w:val="00520770"/>
    <w:rsid w:val="00520815"/>
    <w:rsid w:val="00520F51"/>
    <w:rsid w:val="00521955"/>
    <w:rsid w:val="005220A6"/>
    <w:rsid w:val="00522267"/>
    <w:rsid w:val="0052234A"/>
    <w:rsid w:val="00522974"/>
    <w:rsid w:val="005235E1"/>
    <w:rsid w:val="00523DC1"/>
    <w:rsid w:val="0052410C"/>
    <w:rsid w:val="005267C7"/>
    <w:rsid w:val="00526DB9"/>
    <w:rsid w:val="005270B1"/>
    <w:rsid w:val="00527101"/>
    <w:rsid w:val="005277DE"/>
    <w:rsid w:val="00531697"/>
    <w:rsid w:val="0053297F"/>
    <w:rsid w:val="00532D0B"/>
    <w:rsid w:val="0053405B"/>
    <w:rsid w:val="00534781"/>
    <w:rsid w:val="00534951"/>
    <w:rsid w:val="00534955"/>
    <w:rsid w:val="005356F1"/>
    <w:rsid w:val="00535973"/>
    <w:rsid w:val="00536267"/>
    <w:rsid w:val="0053630C"/>
    <w:rsid w:val="005367AD"/>
    <w:rsid w:val="00537172"/>
    <w:rsid w:val="00537220"/>
    <w:rsid w:val="00537415"/>
    <w:rsid w:val="0053766D"/>
    <w:rsid w:val="0053788E"/>
    <w:rsid w:val="00537AE7"/>
    <w:rsid w:val="00537FE9"/>
    <w:rsid w:val="005402B5"/>
    <w:rsid w:val="00540431"/>
    <w:rsid w:val="00541221"/>
    <w:rsid w:val="0054163A"/>
    <w:rsid w:val="00541816"/>
    <w:rsid w:val="005422B1"/>
    <w:rsid w:val="00542331"/>
    <w:rsid w:val="00542AB4"/>
    <w:rsid w:val="00543496"/>
    <w:rsid w:val="005438F5"/>
    <w:rsid w:val="00543F49"/>
    <w:rsid w:val="00545250"/>
    <w:rsid w:val="005452AD"/>
    <w:rsid w:val="00545DFB"/>
    <w:rsid w:val="00546838"/>
    <w:rsid w:val="00546F69"/>
    <w:rsid w:val="005474A2"/>
    <w:rsid w:val="00547FDB"/>
    <w:rsid w:val="005505D9"/>
    <w:rsid w:val="00550DE8"/>
    <w:rsid w:val="00551855"/>
    <w:rsid w:val="0055242A"/>
    <w:rsid w:val="00552C3E"/>
    <w:rsid w:val="0055350C"/>
    <w:rsid w:val="00553CB6"/>
    <w:rsid w:val="0055444D"/>
    <w:rsid w:val="00554D76"/>
    <w:rsid w:val="00554EB4"/>
    <w:rsid w:val="00555169"/>
    <w:rsid w:val="00555451"/>
    <w:rsid w:val="00555870"/>
    <w:rsid w:val="005563CC"/>
    <w:rsid w:val="005575C6"/>
    <w:rsid w:val="005577CE"/>
    <w:rsid w:val="00557C4E"/>
    <w:rsid w:val="00557E9F"/>
    <w:rsid w:val="00560D01"/>
    <w:rsid w:val="005628B9"/>
    <w:rsid w:val="00562DA0"/>
    <w:rsid w:val="005635DE"/>
    <w:rsid w:val="0056462C"/>
    <w:rsid w:val="00564C33"/>
    <w:rsid w:val="00564D18"/>
    <w:rsid w:val="0056558A"/>
    <w:rsid w:val="00565DC1"/>
    <w:rsid w:val="00565EC7"/>
    <w:rsid w:val="0056657B"/>
    <w:rsid w:val="00566673"/>
    <w:rsid w:val="005666B6"/>
    <w:rsid w:val="00566852"/>
    <w:rsid w:val="00567BC1"/>
    <w:rsid w:val="00570376"/>
    <w:rsid w:val="00570A05"/>
    <w:rsid w:val="005722B4"/>
    <w:rsid w:val="00572A56"/>
    <w:rsid w:val="00574243"/>
    <w:rsid w:val="00575077"/>
    <w:rsid w:val="0057570E"/>
    <w:rsid w:val="00575A00"/>
    <w:rsid w:val="00576004"/>
    <w:rsid w:val="00576BD1"/>
    <w:rsid w:val="0058000B"/>
    <w:rsid w:val="005802D4"/>
    <w:rsid w:val="005804B8"/>
    <w:rsid w:val="00580860"/>
    <w:rsid w:val="00580C57"/>
    <w:rsid w:val="00580FC8"/>
    <w:rsid w:val="00581661"/>
    <w:rsid w:val="00581A4B"/>
    <w:rsid w:val="0058211E"/>
    <w:rsid w:val="00582135"/>
    <w:rsid w:val="0058269B"/>
    <w:rsid w:val="00582BB8"/>
    <w:rsid w:val="0058430C"/>
    <w:rsid w:val="00584768"/>
    <w:rsid w:val="005847D0"/>
    <w:rsid w:val="00584AC9"/>
    <w:rsid w:val="005850B8"/>
    <w:rsid w:val="00585CAF"/>
    <w:rsid w:val="00586942"/>
    <w:rsid w:val="00590A65"/>
    <w:rsid w:val="00590E1B"/>
    <w:rsid w:val="00591261"/>
    <w:rsid w:val="005925A2"/>
    <w:rsid w:val="00592C1E"/>
    <w:rsid w:val="00592FD1"/>
    <w:rsid w:val="005930D8"/>
    <w:rsid w:val="00593A4C"/>
    <w:rsid w:val="00593AA0"/>
    <w:rsid w:val="00594012"/>
    <w:rsid w:val="00594083"/>
    <w:rsid w:val="0059457F"/>
    <w:rsid w:val="00594C7A"/>
    <w:rsid w:val="00595367"/>
    <w:rsid w:val="0059623E"/>
    <w:rsid w:val="00596706"/>
    <w:rsid w:val="005972EB"/>
    <w:rsid w:val="005976C0"/>
    <w:rsid w:val="005A04A2"/>
    <w:rsid w:val="005A0D43"/>
    <w:rsid w:val="005A1782"/>
    <w:rsid w:val="005A1A04"/>
    <w:rsid w:val="005A2336"/>
    <w:rsid w:val="005A2775"/>
    <w:rsid w:val="005A352C"/>
    <w:rsid w:val="005A3AA1"/>
    <w:rsid w:val="005A3BC0"/>
    <w:rsid w:val="005A4A05"/>
    <w:rsid w:val="005A4A81"/>
    <w:rsid w:val="005A4EC8"/>
    <w:rsid w:val="005A53BE"/>
    <w:rsid w:val="005A5536"/>
    <w:rsid w:val="005A5B03"/>
    <w:rsid w:val="005A5EE2"/>
    <w:rsid w:val="005A6507"/>
    <w:rsid w:val="005A69A2"/>
    <w:rsid w:val="005A7557"/>
    <w:rsid w:val="005A7B04"/>
    <w:rsid w:val="005B0512"/>
    <w:rsid w:val="005B1027"/>
    <w:rsid w:val="005B152B"/>
    <w:rsid w:val="005B2157"/>
    <w:rsid w:val="005B349D"/>
    <w:rsid w:val="005B362F"/>
    <w:rsid w:val="005B3841"/>
    <w:rsid w:val="005B4279"/>
    <w:rsid w:val="005B4733"/>
    <w:rsid w:val="005B4DDC"/>
    <w:rsid w:val="005B5221"/>
    <w:rsid w:val="005B56D3"/>
    <w:rsid w:val="005B5B56"/>
    <w:rsid w:val="005B66DD"/>
    <w:rsid w:val="005B69EE"/>
    <w:rsid w:val="005B6D8C"/>
    <w:rsid w:val="005B7487"/>
    <w:rsid w:val="005B7CCE"/>
    <w:rsid w:val="005B7D1D"/>
    <w:rsid w:val="005C0B34"/>
    <w:rsid w:val="005C1390"/>
    <w:rsid w:val="005C1449"/>
    <w:rsid w:val="005C1D6B"/>
    <w:rsid w:val="005C284D"/>
    <w:rsid w:val="005C29F6"/>
    <w:rsid w:val="005C3AA7"/>
    <w:rsid w:val="005C4373"/>
    <w:rsid w:val="005C452A"/>
    <w:rsid w:val="005C4E1A"/>
    <w:rsid w:val="005C5F26"/>
    <w:rsid w:val="005C5FE4"/>
    <w:rsid w:val="005C6166"/>
    <w:rsid w:val="005C6B42"/>
    <w:rsid w:val="005C6F82"/>
    <w:rsid w:val="005C76EC"/>
    <w:rsid w:val="005C7ED7"/>
    <w:rsid w:val="005D073C"/>
    <w:rsid w:val="005D162F"/>
    <w:rsid w:val="005D207C"/>
    <w:rsid w:val="005D28FB"/>
    <w:rsid w:val="005D2FA7"/>
    <w:rsid w:val="005D3616"/>
    <w:rsid w:val="005D4211"/>
    <w:rsid w:val="005D49AA"/>
    <w:rsid w:val="005D4A9D"/>
    <w:rsid w:val="005D5632"/>
    <w:rsid w:val="005D5C64"/>
    <w:rsid w:val="005D6255"/>
    <w:rsid w:val="005D6276"/>
    <w:rsid w:val="005D64EF"/>
    <w:rsid w:val="005D6F04"/>
    <w:rsid w:val="005E0D82"/>
    <w:rsid w:val="005E1506"/>
    <w:rsid w:val="005E19C5"/>
    <w:rsid w:val="005E1FB6"/>
    <w:rsid w:val="005E2163"/>
    <w:rsid w:val="005E261E"/>
    <w:rsid w:val="005E3AAF"/>
    <w:rsid w:val="005E3B78"/>
    <w:rsid w:val="005E4412"/>
    <w:rsid w:val="005E46B4"/>
    <w:rsid w:val="005E4879"/>
    <w:rsid w:val="005E49C4"/>
    <w:rsid w:val="005E4ACC"/>
    <w:rsid w:val="005E4D0C"/>
    <w:rsid w:val="005E66C4"/>
    <w:rsid w:val="005E6AB3"/>
    <w:rsid w:val="005E6B34"/>
    <w:rsid w:val="005E7D38"/>
    <w:rsid w:val="005E7E30"/>
    <w:rsid w:val="005F0246"/>
    <w:rsid w:val="005F1549"/>
    <w:rsid w:val="005F1748"/>
    <w:rsid w:val="005F2706"/>
    <w:rsid w:val="005F30B8"/>
    <w:rsid w:val="005F3256"/>
    <w:rsid w:val="005F3F04"/>
    <w:rsid w:val="005F5F5F"/>
    <w:rsid w:val="005F63B3"/>
    <w:rsid w:val="005F736A"/>
    <w:rsid w:val="0060059E"/>
    <w:rsid w:val="0060097E"/>
    <w:rsid w:val="00601123"/>
    <w:rsid w:val="006014B3"/>
    <w:rsid w:val="006019F4"/>
    <w:rsid w:val="006024CA"/>
    <w:rsid w:val="00602518"/>
    <w:rsid w:val="00602947"/>
    <w:rsid w:val="00602AA6"/>
    <w:rsid w:val="00603BB8"/>
    <w:rsid w:val="00604169"/>
    <w:rsid w:val="006041C2"/>
    <w:rsid w:val="00604628"/>
    <w:rsid w:val="00605718"/>
    <w:rsid w:val="00605BB6"/>
    <w:rsid w:val="00605F75"/>
    <w:rsid w:val="00606179"/>
    <w:rsid w:val="00606AD0"/>
    <w:rsid w:val="00606E4F"/>
    <w:rsid w:val="00607F0E"/>
    <w:rsid w:val="00607FEC"/>
    <w:rsid w:val="0061006B"/>
    <w:rsid w:val="00610B20"/>
    <w:rsid w:val="00611BB9"/>
    <w:rsid w:val="00611DF4"/>
    <w:rsid w:val="00612009"/>
    <w:rsid w:val="00612490"/>
    <w:rsid w:val="006131BB"/>
    <w:rsid w:val="0061362F"/>
    <w:rsid w:val="0061393C"/>
    <w:rsid w:val="00613D8A"/>
    <w:rsid w:val="006156CE"/>
    <w:rsid w:val="006159FC"/>
    <w:rsid w:val="00616659"/>
    <w:rsid w:val="00616781"/>
    <w:rsid w:val="00616F06"/>
    <w:rsid w:val="00616F13"/>
    <w:rsid w:val="00617467"/>
    <w:rsid w:val="00617F76"/>
    <w:rsid w:val="00621B6D"/>
    <w:rsid w:val="00623FEE"/>
    <w:rsid w:val="006242C4"/>
    <w:rsid w:val="0062571E"/>
    <w:rsid w:val="00625B85"/>
    <w:rsid w:val="00626832"/>
    <w:rsid w:val="00627EF3"/>
    <w:rsid w:val="00630442"/>
    <w:rsid w:val="00630968"/>
    <w:rsid w:val="00630AD6"/>
    <w:rsid w:val="0063112E"/>
    <w:rsid w:val="0063118E"/>
    <w:rsid w:val="0063161A"/>
    <w:rsid w:val="00631FD4"/>
    <w:rsid w:val="00631FE4"/>
    <w:rsid w:val="0063325A"/>
    <w:rsid w:val="00633A8E"/>
    <w:rsid w:val="00633BD2"/>
    <w:rsid w:val="0063418C"/>
    <w:rsid w:val="00634928"/>
    <w:rsid w:val="00634BD7"/>
    <w:rsid w:val="00634C10"/>
    <w:rsid w:val="006354C6"/>
    <w:rsid w:val="0063550F"/>
    <w:rsid w:val="00635750"/>
    <w:rsid w:val="00635D5C"/>
    <w:rsid w:val="0063609E"/>
    <w:rsid w:val="00636F41"/>
    <w:rsid w:val="006371DE"/>
    <w:rsid w:val="006406E0"/>
    <w:rsid w:val="006406EE"/>
    <w:rsid w:val="0064071B"/>
    <w:rsid w:val="00641DBF"/>
    <w:rsid w:val="00642367"/>
    <w:rsid w:val="00642690"/>
    <w:rsid w:val="00642B26"/>
    <w:rsid w:val="00642CC2"/>
    <w:rsid w:val="00643EEE"/>
    <w:rsid w:val="00644AAB"/>
    <w:rsid w:val="00645AD9"/>
    <w:rsid w:val="0064637D"/>
    <w:rsid w:val="00646A0A"/>
    <w:rsid w:val="00646AAB"/>
    <w:rsid w:val="00647144"/>
    <w:rsid w:val="00647200"/>
    <w:rsid w:val="0064730B"/>
    <w:rsid w:val="0064746D"/>
    <w:rsid w:val="0065077F"/>
    <w:rsid w:val="00650C26"/>
    <w:rsid w:val="00650CC5"/>
    <w:rsid w:val="006519FF"/>
    <w:rsid w:val="00651BF5"/>
    <w:rsid w:val="00651FA9"/>
    <w:rsid w:val="00652211"/>
    <w:rsid w:val="006528DE"/>
    <w:rsid w:val="00653071"/>
    <w:rsid w:val="00653498"/>
    <w:rsid w:val="006534EA"/>
    <w:rsid w:val="006539F7"/>
    <w:rsid w:val="00653BE3"/>
    <w:rsid w:val="00653D18"/>
    <w:rsid w:val="00654212"/>
    <w:rsid w:val="00654BC5"/>
    <w:rsid w:val="00655EA8"/>
    <w:rsid w:val="006565A5"/>
    <w:rsid w:val="00656E37"/>
    <w:rsid w:val="00657038"/>
    <w:rsid w:val="006607CB"/>
    <w:rsid w:val="00661042"/>
    <w:rsid w:val="006612C0"/>
    <w:rsid w:val="006613D6"/>
    <w:rsid w:val="00661E2C"/>
    <w:rsid w:val="00662EDB"/>
    <w:rsid w:val="006641DB"/>
    <w:rsid w:val="00664210"/>
    <w:rsid w:val="00664C8E"/>
    <w:rsid w:val="0066592C"/>
    <w:rsid w:val="0066631B"/>
    <w:rsid w:val="006677AD"/>
    <w:rsid w:val="00667CCD"/>
    <w:rsid w:val="00670CAA"/>
    <w:rsid w:val="0067138E"/>
    <w:rsid w:val="006713CC"/>
    <w:rsid w:val="00671802"/>
    <w:rsid w:val="006718B4"/>
    <w:rsid w:val="006718FD"/>
    <w:rsid w:val="00671E36"/>
    <w:rsid w:val="0067237C"/>
    <w:rsid w:val="006727B5"/>
    <w:rsid w:val="00672F9A"/>
    <w:rsid w:val="006734CF"/>
    <w:rsid w:val="00674009"/>
    <w:rsid w:val="006747B6"/>
    <w:rsid w:val="00674A32"/>
    <w:rsid w:val="00674CBF"/>
    <w:rsid w:val="00674D94"/>
    <w:rsid w:val="0067567F"/>
    <w:rsid w:val="00675B3F"/>
    <w:rsid w:val="00675BA3"/>
    <w:rsid w:val="00676D59"/>
    <w:rsid w:val="00677241"/>
    <w:rsid w:val="00677A19"/>
    <w:rsid w:val="00680885"/>
    <w:rsid w:val="006812BE"/>
    <w:rsid w:val="00681C38"/>
    <w:rsid w:val="00681FEF"/>
    <w:rsid w:val="006821B4"/>
    <w:rsid w:val="0068269A"/>
    <w:rsid w:val="00683FDC"/>
    <w:rsid w:val="006848D9"/>
    <w:rsid w:val="00684AFF"/>
    <w:rsid w:val="00684B97"/>
    <w:rsid w:val="006852F4"/>
    <w:rsid w:val="0068765A"/>
    <w:rsid w:val="006879F4"/>
    <w:rsid w:val="00690C31"/>
    <w:rsid w:val="0069325C"/>
    <w:rsid w:val="0069382F"/>
    <w:rsid w:val="006945AF"/>
    <w:rsid w:val="0069494E"/>
    <w:rsid w:val="00694AE3"/>
    <w:rsid w:val="006953B9"/>
    <w:rsid w:val="006960D3"/>
    <w:rsid w:val="0069777A"/>
    <w:rsid w:val="00697D19"/>
    <w:rsid w:val="00697DB5"/>
    <w:rsid w:val="006A0282"/>
    <w:rsid w:val="006A0325"/>
    <w:rsid w:val="006A1403"/>
    <w:rsid w:val="006A17B0"/>
    <w:rsid w:val="006A1933"/>
    <w:rsid w:val="006A1B7D"/>
    <w:rsid w:val="006A2870"/>
    <w:rsid w:val="006A2957"/>
    <w:rsid w:val="006A2A7A"/>
    <w:rsid w:val="006A3898"/>
    <w:rsid w:val="006A3AFB"/>
    <w:rsid w:val="006A3BB4"/>
    <w:rsid w:val="006A3D6A"/>
    <w:rsid w:val="006A40DA"/>
    <w:rsid w:val="006A432C"/>
    <w:rsid w:val="006A49BC"/>
    <w:rsid w:val="006A4B4A"/>
    <w:rsid w:val="006A5404"/>
    <w:rsid w:val="006A58CA"/>
    <w:rsid w:val="006A5E4E"/>
    <w:rsid w:val="006A6303"/>
    <w:rsid w:val="006A65AD"/>
    <w:rsid w:val="006A6C3E"/>
    <w:rsid w:val="006A7649"/>
    <w:rsid w:val="006A77DB"/>
    <w:rsid w:val="006A7FD1"/>
    <w:rsid w:val="006B033C"/>
    <w:rsid w:val="006B068C"/>
    <w:rsid w:val="006B09A5"/>
    <w:rsid w:val="006B09AE"/>
    <w:rsid w:val="006B16BD"/>
    <w:rsid w:val="006B1C54"/>
    <w:rsid w:val="006B1F53"/>
    <w:rsid w:val="006B23DA"/>
    <w:rsid w:val="006B2740"/>
    <w:rsid w:val="006B3098"/>
    <w:rsid w:val="006B3800"/>
    <w:rsid w:val="006B3BA5"/>
    <w:rsid w:val="006B3DF5"/>
    <w:rsid w:val="006B4275"/>
    <w:rsid w:val="006B55AD"/>
    <w:rsid w:val="006B5BD8"/>
    <w:rsid w:val="006B72D3"/>
    <w:rsid w:val="006B73C8"/>
    <w:rsid w:val="006C19DC"/>
    <w:rsid w:val="006C26CC"/>
    <w:rsid w:val="006C294B"/>
    <w:rsid w:val="006C37B2"/>
    <w:rsid w:val="006C3BB5"/>
    <w:rsid w:val="006C3CBF"/>
    <w:rsid w:val="006C4D8D"/>
    <w:rsid w:val="006C6450"/>
    <w:rsid w:val="006C686B"/>
    <w:rsid w:val="006C7AD1"/>
    <w:rsid w:val="006D0AF8"/>
    <w:rsid w:val="006D0E9E"/>
    <w:rsid w:val="006D1056"/>
    <w:rsid w:val="006D1407"/>
    <w:rsid w:val="006D2BEC"/>
    <w:rsid w:val="006D305C"/>
    <w:rsid w:val="006D41F2"/>
    <w:rsid w:val="006D58F9"/>
    <w:rsid w:val="006D62D5"/>
    <w:rsid w:val="006D63E9"/>
    <w:rsid w:val="006D6818"/>
    <w:rsid w:val="006D71D1"/>
    <w:rsid w:val="006D7F35"/>
    <w:rsid w:val="006E23A9"/>
    <w:rsid w:val="006E299B"/>
    <w:rsid w:val="006E384E"/>
    <w:rsid w:val="006E4B4C"/>
    <w:rsid w:val="006E506D"/>
    <w:rsid w:val="006E590D"/>
    <w:rsid w:val="006E60FD"/>
    <w:rsid w:val="006E77D5"/>
    <w:rsid w:val="006E7EC6"/>
    <w:rsid w:val="006F1C2B"/>
    <w:rsid w:val="006F1D10"/>
    <w:rsid w:val="006F2109"/>
    <w:rsid w:val="006F214E"/>
    <w:rsid w:val="006F2619"/>
    <w:rsid w:val="006F3291"/>
    <w:rsid w:val="006F40AD"/>
    <w:rsid w:val="006F42D1"/>
    <w:rsid w:val="006F46AF"/>
    <w:rsid w:val="006F47AE"/>
    <w:rsid w:val="006F6171"/>
    <w:rsid w:val="006F6325"/>
    <w:rsid w:val="006F688A"/>
    <w:rsid w:val="006F6D4E"/>
    <w:rsid w:val="006F7809"/>
    <w:rsid w:val="006F78EA"/>
    <w:rsid w:val="006F7BA1"/>
    <w:rsid w:val="00700445"/>
    <w:rsid w:val="00700632"/>
    <w:rsid w:val="0070115D"/>
    <w:rsid w:val="00702559"/>
    <w:rsid w:val="00704636"/>
    <w:rsid w:val="00704A02"/>
    <w:rsid w:val="00704BA0"/>
    <w:rsid w:val="00705AFD"/>
    <w:rsid w:val="007060E0"/>
    <w:rsid w:val="007065A8"/>
    <w:rsid w:val="00706763"/>
    <w:rsid w:val="00706FA3"/>
    <w:rsid w:val="00707433"/>
    <w:rsid w:val="00710041"/>
    <w:rsid w:val="00710F85"/>
    <w:rsid w:val="00711670"/>
    <w:rsid w:val="00712989"/>
    <w:rsid w:val="00712CF0"/>
    <w:rsid w:val="00712EAB"/>
    <w:rsid w:val="00713054"/>
    <w:rsid w:val="00715297"/>
    <w:rsid w:val="00715419"/>
    <w:rsid w:val="0071771A"/>
    <w:rsid w:val="0072032E"/>
    <w:rsid w:val="007211AA"/>
    <w:rsid w:val="00724889"/>
    <w:rsid w:val="00724916"/>
    <w:rsid w:val="0072500D"/>
    <w:rsid w:val="007266D8"/>
    <w:rsid w:val="00726762"/>
    <w:rsid w:val="00726B2C"/>
    <w:rsid w:val="00726C5F"/>
    <w:rsid w:val="007303D2"/>
    <w:rsid w:val="00730C6F"/>
    <w:rsid w:val="00731850"/>
    <w:rsid w:val="00731E78"/>
    <w:rsid w:val="007328E2"/>
    <w:rsid w:val="007329A2"/>
    <w:rsid w:val="00732BD8"/>
    <w:rsid w:val="00733077"/>
    <w:rsid w:val="007332E0"/>
    <w:rsid w:val="00733517"/>
    <w:rsid w:val="00733CD6"/>
    <w:rsid w:val="007349D2"/>
    <w:rsid w:val="007354CE"/>
    <w:rsid w:val="00735CAD"/>
    <w:rsid w:val="00735FB9"/>
    <w:rsid w:val="00736D1C"/>
    <w:rsid w:val="0073737B"/>
    <w:rsid w:val="0073793B"/>
    <w:rsid w:val="00737C8C"/>
    <w:rsid w:val="00740077"/>
    <w:rsid w:val="00740FD3"/>
    <w:rsid w:val="00741875"/>
    <w:rsid w:val="00742026"/>
    <w:rsid w:val="00743D47"/>
    <w:rsid w:val="00744098"/>
    <w:rsid w:val="007448B7"/>
    <w:rsid w:val="00745036"/>
    <w:rsid w:val="00745564"/>
    <w:rsid w:val="00745CFF"/>
    <w:rsid w:val="00745E43"/>
    <w:rsid w:val="00747A2A"/>
    <w:rsid w:val="00751317"/>
    <w:rsid w:val="00752B51"/>
    <w:rsid w:val="00752BF8"/>
    <w:rsid w:val="00752F08"/>
    <w:rsid w:val="00753961"/>
    <w:rsid w:val="00754161"/>
    <w:rsid w:val="00754877"/>
    <w:rsid w:val="007549C1"/>
    <w:rsid w:val="00755601"/>
    <w:rsid w:val="00755ACD"/>
    <w:rsid w:val="00755B21"/>
    <w:rsid w:val="00755BBB"/>
    <w:rsid w:val="00755CEC"/>
    <w:rsid w:val="00755FEA"/>
    <w:rsid w:val="007560EC"/>
    <w:rsid w:val="00756210"/>
    <w:rsid w:val="007562B1"/>
    <w:rsid w:val="00756E50"/>
    <w:rsid w:val="007575C7"/>
    <w:rsid w:val="00757A4B"/>
    <w:rsid w:val="00757B82"/>
    <w:rsid w:val="00757C67"/>
    <w:rsid w:val="00761510"/>
    <w:rsid w:val="0076238B"/>
    <w:rsid w:val="00762D69"/>
    <w:rsid w:val="0076439C"/>
    <w:rsid w:val="00764B54"/>
    <w:rsid w:val="00765876"/>
    <w:rsid w:val="007659B0"/>
    <w:rsid w:val="00765EE7"/>
    <w:rsid w:val="00766168"/>
    <w:rsid w:val="007667EB"/>
    <w:rsid w:val="007669AE"/>
    <w:rsid w:val="00767791"/>
    <w:rsid w:val="00770154"/>
    <w:rsid w:val="00770852"/>
    <w:rsid w:val="007720EB"/>
    <w:rsid w:val="00772293"/>
    <w:rsid w:val="00772771"/>
    <w:rsid w:val="00772818"/>
    <w:rsid w:val="0077300A"/>
    <w:rsid w:val="00773E47"/>
    <w:rsid w:val="0077404B"/>
    <w:rsid w:val="00774F42"/>
    <w:rsid w:val="0077500E"/>
    <w:rsid w:val="0077536B"/>
    <w:rsid w:val="00775783"/>
    <w:rsid w:val="00775800"/>
    <w:rsid w:val="00775C9E"/>
    <w:rsid w:val="007762FD"/>
    <w:rsid w:val="00776B25"/>
    <w:rsid w:val="0077700C"/>
    <w:rsid w:val="00777CDD"/>
    <w:rsid w:val="00777E9E"/>
    <w:rsid w:val="00777F4D"/>
    <w:rsid w:val="007804FF"/>
    <w:rsid w:val="0078174A"/>
    <w:rsid w:val="00781E3C"/>
    <w:rsid w:val="00781ECB"/>
    <w:rsid w:val="00782C41"/>
    <w:rsid w:val="007832F8"/>
    <w:rsid w:val="00783776"/>
    <w:rsid w:val="00783AEC"/>
    <w:rsid w:val="00783B56"/>
    <w:rsid w:val="00783BE1"/>
    <w:rsid w:val="00784093"/>
    <w:rsid w:val="007858D3"/>
    <w:rsid w:val="007868A2"/>
    <w:rsid w:val="00786B6E"/>
    <w:rsid w:val="00786BF9"/>
    <w:rsid w:val="00787C32"/>
    <w:rsid w:val="00787FBD"/>
    <w:rsid w:val="007900C5"/>
    <w:rsid w:val="007902B8"/>
    <w:rsid w:val="0079057E"/>
    <w:rsid w:val="00790A8B"/>
    <w:rsid w:val="0079268B"/>
    <w:rsid w:val="00792E71"/>
    <w:rsid w:val="00793115"/>
    <w:rsid w:val="007940D0"/>
    <w:rsid w:val="00794785"/>
    <w:rsid w:val="0079496F"/>
    <w:rsid w:val="007954FF"/>
    <w:rsid w:val="007957A7"/>
    <w:rsid w:val="00796345"/>
    <w:rsid w:val="007976FB"/>
    <w:rsid w:val="00797C5E"/>
    <w:rsid w:val="007A0312"/>
    <w:rsid w:val="007A0376"/>
    <w:rsid w:val="007A18C6"/>
    <w:rsid w:val="007A1CA3"/>
    <w:rsid w:val="007A1CDD"/>
    <w:rsid w:val="007A38DB"/>
    <w:rsid w:val="007A3A78"/>
    <w:rsid w:val="007A4801"/>
    <w:rsid w:val="007A52E1"/>
    <w:rsid w:val="007A56B6"/>
    <w:rsid w:val="007A5B2D"/>
    <w:rsid w:val="007A5F84"/>
    <w:rsid w:val="007A6E95"/>
    <w:rsid w:val="007A7BFA"/>
    <w:rsid w:val="007B0803"/>
    <w:rsid w:val="007B0A19"/>
    <w:rsid w:val="007B0C06"/>
    <w:rsid w:val="007B1222"/>
    <w:rsid w:val="007B185B"/>
    <w:rsid w:val="007B1B9E"/>
    <w:rsid w:val="007B2377"/>
    <w:rsid w:val="007B2398"/>
    <w:rsid w:val="007B27AB"/>
    <w:rsid w:val="007B2B43"/>
    <w:rsid w:val="007B31C0"/>
    <w:rsid w:val="007B32A9"/>
    <w:rsid w:val="007B3797"/>
    <w:rsid w:val="007B4B9F"/>
    <w:rsid w:val="007B5CC4"/>
    <w:rsid w:val="007B6ED4"/>
    <w:rsid w:val="007C02AE"/>
    <w:rsid w:val="007C0C19"/>
    <w:rsid w:val="007C243B"/>
    <w:rsid w:val="007C3039"/>
    <w:rsid w:val="007C325A"/>
    <w:rsid w:val="007C4508"/>
    <w:rsid w:val="007C594F"/>
    <w:rsid w:val="007C63BD"/>
    <w:rsid w:val="007C6F0C"/>
    <w:rsid w:val="007C72F0"/>
    <w:rsid w:val="007C736E"/>
    <w:rsid w:val="007D2384"/>
    <w:rsid w:val="007D37EA"/>
    <w:rsid w:val="007D390C"/>
    <w:rsid w:val="007D4001"/>
    <w:rsid w:val="007D4137"/>
    <w:rsid w:val="007D4D43"/>
    <w:rsid w:val="007D5106"/>
    <w:rsid w:val="007D5550"/>
    <w:rsid w:val="007D64E1"/>
    <w:rsid w:val="007D6A75"/>
    <w:rsid w:val="007D7422"/>
    <w:rsid w:val="007D7AED"/>
    <w:rsid w:val="007D7B89"/>
    <w:rsid w:val="007E0615"/>
    <w:rsid w:val="007E1554"/>
    <w:rsid w:val="007E1BBA"/>
    <w:rsid w:val="007E2D08"/>
    <w:rsid w:val="007E2E06"/>
    <w:rsid w:val="007E3B1A"/>
    <w:rsid w:val="007E3E76"/>
    <w:rsid w:val="007E3F0A"/>
    <w:rsid w:val="007E4A6C"/>
    <w:rsid w:val="007E5414"/>
    <w:rsid w:val="007E54AF"/>
    <w:rsid w:val="007E5DB5"/>
    <w:rsid w:val="007E744F"/>
    <w:rsid w:val="007F0315"/>
    <w:rsid w:val="007F0658"/>
    <w:rsid w:val="007F07CE"/>
    <w:rsid w:val="007F08ED"/>
    <w:rsid w:val="007F0EF5"/>
    <w:rsid w:val="007F13A0"/>
    <w:rsid w:val="007F14C2"/>
    <w:rsid w:val="007F1816"/>
    <w:rsid w:val="007F18F7"/>
    <w:rsid w:val="007F1952"/>
    <w:rsid w:val="007F2B65"/>
    <w:rsid w:val="007F3C2C"/>
    <w:rsid w:val="007F451C"/>
    <w:rsid w:val="007F46C2"/>
    <w:rsid w:val="007F4B31"/>
    <w:rsid w:val="007F640A"/>
    <w:rsid w:val="007F6DE5"/>
    <w:rsid w:val="007F76AC"/>
    <w:rsid w:val="007F7CC8"/>
    <w:rsid w:val="007F7E62"/>
    <w:rsid w:val="0080116C"/>
    <w:rsid w:val="00801C15"/>
    <w:rsid w:val="00801E79"/>
    <w:rsid w:val="00802705"/>
    <w:rsid w:val="008027A9"/>
    <w:rsid w:val="00803494"/>
    <w:rsid w:val="00803FA6"/>
    <w:rsid w:val="008047A9"/>
    <w:rsid w:val="00804F33"/>
    <w:rsid w:val="00805255"/>
    <w:rsid w:val="008058FF"/>
    <w:rsid w:val="00806723"/>
    <w:rsid w:val="00806C3D"/>
    <w:rsid w:val="0081019C"/>
    <w:rsid w:val="008102D3"/>
    <w:rsid w:val="008107C8"/>
    <w:rsid w:val="00810B0A"/>
    <w:rsid w:val="00810D78"/>
    <w:rsid w:val="0081226B"/>
    <w:rsid w:val="00812B4E"/>
    <w:rsid w:val="00812ECB"/>
    <w:rsid w:val="00813E62"/>
    <w:rsid w:val="00813F69"/>
    <w:rsid w:val="008148B6"/>
    <w:rsid w:val="00815AC7"/>
    <w:rsid w:val="00816737"/>
    <w:rsid w:val="00817C75"/>
    <w:rsid w:val="00817CAB"/>
    <w:rsid w:val="00817FFE"/>
    <w:rsid w:val="008221A0"/>
    <w:rsid w:val="00822F07"/>
    <w:rsid w:val="00823D7D"/>
    <w:rsid w:val="008241CC"/>
    <w:rsid w:val="00824C53"/>
    <w:rsid w:val="00824FAA"/>
    <w:rsid w:val="00825379"/>
    <w:rsid w:val="00825D81"/>
    <w:rsid w:val="00826434"/>
    <w:rsid w:val="00826BD9"/>
    <w:rsid w:val="00826BF0"/>
    <w:rsid w:val="00826EC8"/>
    <w:rsid w:val="00826F68"/>
    <w:rsid w:val="00827A07"/>
    <w:rsid w:val="00832C1E"/>
    <w:rsid w:val="008333CE"/>
    <w:rsid w:val="008336A5"/>
    <w:rsid w:val="008338F3"/>
    <w:rsid w:val="00833AF0"/>
    <w:rsid w:val="0083457A"/>
    <w:rsid w:val="00834A4B"/>
    <w:rsid w:val="00835427"/>
    <w:rsid w:val="00835E65"/>
    <w:rsid w:val="00836884"/>
    <w:rsid w:val="008369C1"/>
    <w:rsid w:val="008370E3"/>
    <w:rsid w:val="008372CD"/>
    <w:rsid w:val="008377F7"/>
    <w:rsid w:val="008402BA"/>
    <w:rsid w:val="0084047E"/>
    <w:rsid w:val="008405AB"/>
    <w:rsid w:val="00840CF4"/>
    <w:rsid w:val="00841AC4"/>
    <w:rsid w:val="00841FE1"/>
    <w:rsid w:val="0084206C"/>
    <w:rsid w:val="00842D1D"/>
    <w:rsid w:val="00842E9C"/>
    <w:rsid w:val="008432F3"/>
    <w:rsid w:val="008435BE"/>
    <w:rsid w:val="008437C2"/>
    <w:rsid w:val="00844F5C"/>
    <w:rsid w:val="00845DFD"/>
    <w:rsid w:val="0084664C"/>
    <w:rsid w:val="0084669A"/>
    <w:rsid w:val="00846FB8"/>
    <w:rsid w:val="00847684"/>
    <w:rsid w:val="00850EBE"/>
    <w:rsid w:val="008513C5"/>
    <w:rsid w:val="0085246E"/>
    <w:rsid w:val="008524CE"/>
    <w:rsid w:val="00853013"/>
    <w:rsid w:val="00853E39"/>
    <w:rsid w:val="0085438A"/>
    <w:rsid w:val="00854D99"/>
    <w:rsid w:val="00854E4E"/>
    <w:rsid w:val="0085544F"/>
    <w:rsid w:val="0085587A"/>
    <w:rsid w:val="00855ECB"/>
    <w:rsid w:val="008563D1"/>
    <w:rsid w:val="008566ED"/>
    <w:rsid w:val="00856A26"/>
    <w:rsid w:val="00856A7E"/>
    <w:rsid w:val="00856C17"/>
    <w:rsid w:val="008572B1"/>
    <w:rsid w:val="00857697"/>
    <w:rsid w:val="008577BB"/>
    <w:rsid w:val="008579A9"/>
    <w:rsid w:val="0086068F"/>
    <w:rsid w:val="0086086A"/>
    <w:rsid w:val="00860D68"/>
    <w:rsid w:val="008611CC"/>
    <w:rsid w:val="00861397"/>
    <w:rsid w:val="00861403"/>
    <w:rsid w:val="008615B5"/>
    <w:rsid w:val="0086170D"/>
    <w:rsid w:val="0086255C"/>
    <w:rsid w:val="00862925"/>
    <w:rsid w:val="0086348B"/>
    <w:rsid w:val="008635DC"/>
    <w:rsid w:val="00863795"/>
    <w:rsid w:val="00863BE3"/>
    <w:rsid w:val="00864416"/>
    <w:rsid w:val="00864B1A"/>
    <w:rsid w:val="00864BB2"/>
    <w:rsid w:val="00865838"/>
    <w:rsid w:val="0086610C"/>
    <w:rsid w:val="00866616"/>
    <w:rsid w:val="008670AB"/>
    <w:rsid w:val="00867DB2"/>
    <w:rsid w:val="008706BA"/>
    <w:rsid w:val="008707D1"/>
    <w:rsid w:val="0087123A"/>
    <w:rsid w:val="0087186E"/>
    <w:rsid w:val="00872983"/>
    <w:rsid w:val="0087324F"/>
    <w:rsid w:val="00873966"/>
    <w:rsid w:val="00874FE2"/>
    <w:rsid w:val="008750F0"/>
    <w:rsid w:val="00875493"/>
    <w:rsid w:val="00875BEF"/>
    <w:rsid w:val="00875C15"/>
    <w:rsid w:val="00875D33"/>
    <w:rsid w:val="008768E5"/>
    <w:rsid w:val="008775CB"/>
    <w:rsid w:val="008812A7"/>
    <w:rsid w:val="0088163C"/>
    <w:rsid w:val="00881A58"/>
    <w:rsid w:val="008829CE"/>
    <w:rsid w:val="0088324F"/>
    <w:rsid w:val="00883785"/>
    <w:rsid w:val="00885254"/>
    <w:rsid w:val="008853DC"/>
    <w:rsid w:val="00885895"/>
    <w:rsid w:val="00885CEF"/>
    <w:rsid w:val="00886163"/>
    <w:rsid w:val="008861C5"/>
    <w:rsid w:val="008868CC"/>
    <w:rsid w:val="00886C85"/>
    <w:rsid w:val="0088736E"/>
    <w:rsid w:val="008877A7"/>
    <w:rsid w:val="0089037F"/>
    <w:rsid w:val="00890AC2"/>
    <w:rsid w:val="00890E85"/>
    <w:rsid w:val="00890EE1"/>
    <w:rsid w:val="008912BA"/>
    <w:rsid w:val="00891FC7"/>
    <w:rsid w:val="00891FCA"/>
    <w:rsid w:val="00892556"/>
    <w:rsid w:val="008931E4"/>
    <w:rsid w:val="008935D8"/>
    <w:rsid w:val="00893B28"/>
    <w:rsid w:val="008952F4"/>
    <w:rsid w:val="008955C0"/>
    <w:rsid w:val="00895626"/>
    <w:rsid w:val="00895748"/>
    <w:rsid w:val="008959B2"/>
    <w:rsid w:val="00895C49"/>
    <w:rsid w:val="00895F0C"/>
    <w:rsid w:val="00895FF3"/>
    <w:rsid w:val="0089696C"/>
    <w:rsid w:val="0089738C"/>
    <w:rsid w:val="008A19AB"/>
    <w:rsid w:val="008A1CCD"/>
    <w:rsid w:val="008A2165"/>
    <w:rsid w:val="008A2C39"/>
    <w:rsid w:val="008A2D5E"/>
    <w:rsid w:val="008A3803"/>
    <w:rsid w:val="008A38EF"/>
    <w:rsid w:val="008A39D0"/>
    <w:rsid w:val="008A3A8C"/>
    <w:rsid w:val="008A3EA7"/>
    <w:rsid w:val="008A4342"/>
    <w:rsid w:val="008A4A56"/>
    <w:rsid w:val="008A4DDF"/>
    <w:rsid w:val="008A579F"/>
    <w:rsid w:val="008A5EC0"/>
    <w:rsid w:val="008A65F7"/>
    <w:rsid w:val="008A6FCD"/>
    <w:rsid w:val="008A7B4C"/>
    <w:rsid w:val="008A7BD7"/>
    <w:rsid w:val="008B20F2"/>
    <w:rsid w:val="008B2B0C"/>
    <w:rsid w:val="008B2BA8"/>
    <w:rsid w:val="008B2D6B"/>
    <w:rsid w:val="008B327C"/>
    <w:rsid w:val="008B37A7"/>
    <w:rsid w:val="008B3A23"/>
    <w:rsid w:val="008B3A8D"/>
    <w:rsid w:val="008B3BCC"/>
    <w:rsid w:val="008B3DB6"/>
    <w:rsid w:val="008B3EAC"/>
    <w:rsid w:val="008B4498"/>
    <w:rsid w:val="008B4F15"/>
    <w:rsid w:val="008B5C41"/>
    <w:rsid w:val="008B5D3F"/>
    <w:rsid w:val="008B5F75"/>
    <w:rsid w:val="008B6F9F"/>
    <w:rsid w:val="008B730A"/>
    <w:rsid w:val="008B7475"/>
    <w:rsid w:val="008B7834"/>
    <w:rsid w:val="008B788C"/>
    <w:rsid w:val="008B7960"/>
    <w:rsid w:val="008B7FEE"/>
    <w:rsid w:val="008C0443"/>
    <w:rsid w:val="008C0748"/>
    <w:rsid w:val="008C1421"/>
    <w:rsid w:val="008C1825"/>
    <w:rsid w:val="008C2031"/>
    <w:rsid w:val="008C3963"/>
    <w:rsid w:val="008C4A94"/>
    <w:rsid w:val="008C55CB"/>
    <w:rsid w:val="008C6050"/>
    <w:rsid w:val="008C7C51"/>
    <w:rsid w:val="008C7D6A"/>
    <w:rsid w:val="008D1264"/>
    <w:rsid w:val="008D2A28"/>
    <w:rsid w:val="008D2F1F"/>
    <w:rsid w:val="008D3118"/>
    <w:rsid w:val="008D331A"/>
    <w:rsid w:val="008D349D"/>
    <w:rsid w:val="008D3699"/>
    <w:rsid w:val="008D4213"/>
    <w:rsid w:val="008D5DB3"/>
    <w:rsid w:val="008D5DE6"/>
    <w:rsid w:val="008D6D2C"/>
    <w:rsid w:val="008D7191"/>
    <w:rsid w:val="008D7F5F"/>
    <w:rsid w:val="008E10A0"/>
    <w:rsid w:val="008E14D9"/>
    <w:rsid w:val="008E20A9"/>
    <w:rsid w:val="008E265C"/>
    <w:rsid w:val="008E271E"/>
    <w:rsid w:val="008E38FA"/>
    <w:rsid w:val="008E3D7E"/>
    <w:rsid w:val="008E4511"/>
    <w:rsid w:val="008E460D"/>
    <w:rsid w:val="008E4CD6"/>
    <w:rsid w:val="008E4D6A"/>
    <w:rsid w:val="008E6489"/>
    <w:rsid w:val="008E7165"/>
    <w:rsid w:val="008E77CA"/>
    <w:rsid w:val="008E7806"/>
    <w:rsid w:val="008E7D55"/>
    <w:rsid w:val="008F0841"/>
    <w:rsid w:val="008F0B0C"/>
    <w:rsid w:val="008F0B89"/>
    <w:rsid w:val="008F2386"/>
    <w:rsid w:val="008F272D"/>
    <w:rsid w:val="008F2B68"/>
    <w:rsid w:val="008F3058"/>
    <w:rsid w:val="008F4968"/>
    <w:rsid w:val="008F496B"/>
    <w:rsid w:val="008F4F35"/>
    <w:rsid w:val="008F508C"/>
    <w:rsid w:val="008F5665"/>
    <w:rsid w:val="008F61DA"/>
    <w:rsid w:val="008F6AE3"/>
    <w:rsid w:val="00900157"/>
    <w:rsid w:val="0090023B"/>
    <w:rsid w:val="00902EA8"/>
    <w:rsid w:val="0090373D"/>
    <w:rsid w:val="00904837"/>
    <w:rsid w:val="00904925"/>
    <w:rsid w:val="00905957"/>
    <w:rsid w:val="00906327"/>
    <w:rsid w:val="0090653E"/>
    <w:rsid w:val="00906C3F"/>
    <w:rsid w:val="0090700A"/>
    <w:rsid w:val="00907A07"/>
    <w:rsid w:val="009104F6"/>
    <w:rsid w:val="009112CC"/>
    <w:rsid w:val="009113C9"/>
    <w:rsid w:val="009114CD"/>
    <w:rsid w:val="00911E9E"/>
    <w:rsid w:val="00912182"/>
    <w:rsid w:val="009143A2"/>
    <w:rsid w:val="00914B0F"/>
    <w:rsid w:val="00914EDC"/>
    <w:rsid w:val="0091528B"/>
    <w:rsid w:val="00915614"/>
    <w:rsid w:val="00916DA1"/>
    <w:rsid w:val="0091728E"/>
    <w:rsid w:val="00917B17"/>
    <w:rsid w:val="0092177E"/>
    <w:rsid w:val="00922DA7"/>
    <w:rsid w:val="00923625"/>
    <w:rsid w:val="00923C2B"/>
    <w:rsid w:val="00923F9D"/>
    <w:rsid w:val="00924054"/>
    <w:rsid w:val="00924176"/>
    <w:rsid w:val="0092542F"/>
    <w:rsid w:val="00925E10"/>
    <w:rsid w:val="00926EF3"/>
    <w:rsid w:val="00926F98"/>
    <w:rsid w:val="009305C4"/>
    <w:rsid w:val="00931180"/>
    <w:rsid w:val="009336D6"/>
    <w:rsid w:val="009339A6"/>
    <w:rsid w:val="00933BB5"/>
    <w:rsid w:val="00933F89"/>
    <w:rsid w:val="00934690"/>
    <w:rsid w:val="009356B8"/>
    <w:rsid w:val="0093579C"/>
    <w:rsid w:val="009358C6"/>
    <w:rsid w:val="0093608E"/>
    <w:rsid w:val="00936179"/>
    <w:rsid w:val="00937B88"/>
    <w:rsid w:val="00940053"/>
    <w:rsid w:val="0094048E"/>
    <w:rsid w:val="00940663"/>
    <w:rsid w:val="009416EA"/>
    <w:rsid w:val="0094240C"/>
    <w:rsid w:val="009425CD"/>
    <w:rsid w:val="0094316C"/>
    <w:rsid w:val="009436ED"/>
    <w:rsid w:val="00943A4B"/>
    <w:rsid w:val="00944747"/>
    <w:rsid w:val="009451AE"/>
    <w:rsid w:val="00945297"/>
    <w:rsid w:val="00945A3A"/>
    <w:rsid w:val="00945B42"/>
    <w:rsid w:val="00945BE0"/>
    <w:rsid w:val="00945EAC"/>
    <w:rsid w:val="009466BA"/>
    <w:rsid w:val="00946B04"/>
    <w:rsid w:val="009501AD"/>
    <w:rsid w:val="0095098F"/>
    <w:rsid w:val="009513A3"/>
    <w:rsid w:val="0095281D"/>
    <w:rsid w:val="00953B16"/>
    <w:rsid w:val="00953CBA"/>
    <w:rsid w:val="00954143"/>
    <w:rsid w:val="0095420A"/>
    <w:rsid w:val="0095441B"/>
    <w:rsid w:val="00955707"/>
    <w:rsid w:val="009557C2"/>
    <w:rsid w:val="00956C16"/>
    <w:rsid w:val="00956F21"/>
    <w:rsid w:val="00956FF5"/>
    <w:rsid w:val="00957108"/>
    <w:rsid w:val="009602C9"/>
    <w:rsid w:val="00961104"/>
    <w:rsid w:val="009611E5"/>
    <w:rsid w:val="00961646"/>
    <w:rsid w:val="009622C6"/>
    <w:rsid w:val="0096232E"/>
    <w:rsid w:val="00962FFF"/>
    <w:rsid w:val="009642A4"/>
    <w:rsid w:val="009644AB"/>
    <w:rsid w:val="0096483D"/>
    <w:rsid w:val="00964D7B"/>
    <w:rsid w:val="0096507A"/>
    <w:rsid w:val="00965100"/>
    <w:rsid w:val="00965739"/>
    <w:rsid w:val="00965765"/>
    <w:rsid w:val="009664A6"/>
    <w:rsid w:val="0096675F"/>
    <w:rsid w:val="00966A13"/>
    <w:rsid w:val="00966AF1"/>
    <w:rsid w:val="00966C08"/>
    <w:rsid w:val="00970913"/>
    <w:rsid w:val="00970AA9"/>
    <w:rsid w:val="00971412"/>
    <w:rsid w:val="009714C6"/>
    <w:rsid w:val="00971CDB"/>
    <w:rsid w:val="00971D73"/>
    <w:rsid w:val="00971FE4"/>
    <w:rsid w:val="009723F6"/>
    <w:rsid w:val="009726D2"/>
    <w:rsid w:val="00973BE6"/>
    <w:rsid w:val="0097482A"/>
    <w:rsid w:val="0097538B"/>
    <w:rsid w:val="0097549D"/>
    <w:rsid w:val="0097608C"/>
    <w:rsid w:val="0097649E"/>
    <w:rsid w:val="00977075"/>
    <w:rsid w:val="0097712C"/>
    <w:rsid w:val="00977166"/>
    <w:rsid w:val="009778A3"/>
    <w:rsid w:val="00977AF2"/>
    <w:rsid w:val="00977D01"/>
    <w:rsid w:val="009807A5"/>
    <w:rsid w:val="009811C7"/>
    <w:rsid w:val="00981965"/>
    <w:rsid w:val="009827FC"/>
    <w:rsid w:val="00982A04"/>
    <w:rsid w:val="00982A4E"/>
    <w:rsid w:val="00982ED1"/>
    <w:rsid w:val="00983507"/>
    <w:rsid w:val="009838E5"/>
    <w:rsid w:val="00984017"/>
    <w:rsid w:val="009843B4"/>
    <w:rsid w:val="00984558"/>
    <w:rsid w:val="00985BCE"/>
    <w:rsid w:val="00985DCA"/>
    <w:rsid w:val="009870A8"/>
    <w:rsid w:val="00987A4C"/>
    <w:rsid w:val="00987EDD"/>
    <w:rsid w:val="00990009"/>
    <w:rsid w:val="00990069"/>
    <w:rsid w:val="0099017B"/>
    <w:rsid w:val="0099046F"/>
    <w:rsid w:val="0099088E"/>
    <w:rsid w:val="00991355"/>
    <w:rsid w:val="00991D67"/>
    <w:rsid w:val="009921E6"/>
    <w:rsid w:val="0099257E"/>
    <w:rsid w:val="00993052"/>
    <w:rsid w:val="00993595"/>
    <w:rsid w:val="00996E8C"/>
    <w:rsid w:val="009A0C4B"/>
    <w:rsid w:val="009A1ED4"/>
    <w:rsid w:val="009A222A"/>
    <w:rsid w:val="009A2536"/>
    <w:rsid w:val="009A2EA6"/>
    <w:rsid w:val="009A4A23"/>
    <w:rsid w:val="009A4BD5"/>
    <w:rsid w:val="009A506F"/>
    <w:rsid w:val="009A58BF"/>
    <w:rsid w:val="009A5D87"/>
    <w:rsid w:val="009A5FB8"/>
    <w:rsid w:val="009A795D"/>
    <w:rsid w:val="009B00DE"/>
    <w:rsid w:val="009B16CD"/>
    <w:rsid w:val="009B2390"/>
    <w:rsid w:val="009B42DF"/>
    <w:rsid w:val="009B460B"/>
    <w:rsid w:val="009B6172"/>
    <w:rsid w:val="009B64A2"/>
    <w:rsid w:val="009B674D"/>
    <w:rsid w:val="009C0514"/>
    <w:rsid w:val="009C05FE"/>
    <w:rsid w:val="009C0807"/>
    <w:rsid w:val="009C0ECE"/>
    <w:rsid w:val="009C1617"/>
    <w:rsid w:val="009C1885"/>
    <w:rsid w:val="009C1920"/>
    <w:rsid w:val="009C3388"/>
    <w:rsid w:val="009C4521"/>
    <w:rsid w:val="009C4752"/>
    <w:rsid w:val="009C48C8"/>
    <w:rsid w:val="009C4C57"/>
    <w:rsid w:val="009C5619"/>
    <w:rsid w:val="009C6FAE"/>
    <w:rsid w:val="009C7818"/>
    <w:rsid w:val="009C79F2"/>
    <w:rsid w:val="009C7ACA"/>
    <w:rsid w:val="009C7F11"/>
    <w:rsid w:val="009D07B4"/>
    <w:rsid w:val="009D0A7C"/>
    <w:rsid w:val="009D1151"/>
    <w:rsid w:val="009D11EA"/>
    <w:rsid w:val="009D1E85"/>
    <w:rsid w:val="009D2888"/>
    <w:rsid w:val="009D2F04"/>
    <w:rsid w:val="009D306B"/>
    <w:rsid w:val="009D4C79"/>
    <w:rsid w:val="009D4F74"/>
    <w:rsid w:val="009D6F27"/>
    <w:rsid w:val="009D72C4"/>
    <w:rsid w:val="009D72F4"/>
    <w:rsid w:val="009D7C30"/>
    <w:rsid w:val="009E0E92"/>
    <w:rsid w:val="009E2055"/>
    <w:rsid w:val="009E20A4"/>
    <w:rsid w:val="009E27DA"/>
    <w:rsid w:val="009E2B9B"/>
    <w:rsid w:val="009E3C39"/>
    <w:rsid w:val="009E409F"/>
    <w:rsid w:val="009E4415"/>
    <w:rsid w:val="009E47BD"/>
    <w:rsid w:val="009E6D50"/>
    <w:rsid w:val="009E6E39"/>
    <w:rsid w:val="009F04AA"/>
    <w:rsid w:val="009F2772"/>
    <w:rsid w:val="009F34B7"/>
    <w:rsid w:val="009F3509"/>
    <w:rsid w:val="009F46F7"/>
    <w:rsid w:val="009F5054"/>
    <w:rsid w:val="009F6A1C"/>
    <w:rsid w:val="009F6B63"/>
    <w:rsid w:val="009F7330"/>
    <w:rsid w:val="009F7784"/>
    <w:rsid w:val="00A00D82"/>
    <w:rsid w:val="00A014A8"/>
    <w:rsid w:val="00A015E0"/>
    <w:rsid w:val="00A02233"/>
    <w:rsid w:val="00A03962"/>
    <w:rsid w:val="00A0398D"/>
    <w:rsid w:val="00A03B75"/>
    <w:rsid w:val="00A041BF"/>
    <w:rsid w:val="00A04441"/>
    <w:rsid w:val="00A05529"/>
    <w:rsid w:val="00A057A8"/>
    <w:rsid w:val="00A06095"/>
    <w:rsid w:val="00A06101"/>
    <w:rsid w:val="00A06861"/>
    <w:rsid w:val="00A073C1"/>
    <w:rsid w:val="00A07582"/>
    <w:rsid w:val="00A10E47"/>
    <w:rsid w:val="00A11963"/>
    <w:rsid w:val="00A11D18"/>
    <w:rsid w:val="00A12D9B"/>
    <w:rsid w:val="00A13412"/>
    <w:rsid w:val="00A13B58"/>
    <w:rsid w:val="00A14031"/>
    <w:rsid w:val="00A147AE"/>
    <w:rsid w:val="00A14981"/>
    <w:rsid w:val="00A1574D"/>
    <w:rsid w:val="00A15DDF"/>
    <w:rsid w:val="00A16284"/>
    <w:rsid w:val="00A16EE3"/>
    <w:rsid w:val="00A1729A"/>
    <w:rsid w:val="00A17495"/>
    <w:rsid w:val="00A177C0"/>
    <w:rsid w:val="00A17A3A"/>
    <w:rsid w:val="00A20142"/>
    <w:rsid w:val="00A20A8F"/>
    <w:rsid w:val="00A21A39"/>
    <w:rsid w:val="00A22409"/>
    <w:rsid w:val="00A235C4"/>
    <w:rsid w:val="00A23722"/>
    <w:rsid w:val="00A23968"/>
    <w:rsid w:val="00A23E47"/>
    <w:rsid w:val="00A24853"/>
    <w:rsid w:val="00A25718"/>
    <w:rsid w:val="00A269FF"/>
    <w:rsid w:val="00A26A50"/>
    <w:rsid w:val="00A26CFA"/>
    <w:rsid w:val="00A26FA4"/>
    <w:rsid w:val="00A30B89"/>
    <w:rsid w:val="00A30E8A"/>
    <w:rsid w:val="00A31022"/>
    <w:rsid w:val="00A31311"/>
    <w:rsid w:val="00A31D53"/>
    <w:rsid w:val="00A323DA"/>
    <w:rsid w:val="00A3268E"/>
    <w:rsid w:val="00A32EDF"/>
    <w:rsid w:val="00A338FD"/>
    <w:rsid w:val="00A3441F"/>
    <w:rsid w:val="00A352F9"/>
    <w:rsid w:val="00A36070"/>
    <w:rsid w:val="00A361D3"/>
    <w:rsid w:val="00A36C8C"/>
    <w:rsid w:val="00A3783D"/>
    <w:rsid w:val="00A40433"/>
    <w:rsid w:val="00A40DA9"/>
    <w:rsid w:val="00A41288"/>
    <w:rsid w:val="00A416D5"/>
    <w:rsid w:val="00A41DE3"/>
    <w:rsid w:val="00A42023"/>
    <w:rsid w:val="00A424C6"/>
    <w:rsid w:val="00A42ADF"/>
    <w:rsid w:val="00A42B5E"/>
    <w:rsid w:val="00A43675"/>
    <w:rsid w:val="00A440A7"/>
    <w:rsid w:val="00A443A3"/>
    <w:rsid w:val="00A4446E"/>
    <w:rsid w:val="00A44560"/>
    <w:rsid w:val="00A44726"/>
    <w:rsid w:val="00A45EC3"/>
    <w:rsid w:val="00A46C36"/>
    <w:rsid w:val="00A4719B"/>
    <w:rsid w:val="00A47260"/>
    <w:rsid w:val="00A47F1E"/>
    <w:rsid w:val="00A50E6E"/>
    <w:rsid w:val="00A5205F"/>
    <w:rsid w:val="00A52122"/>
    <w:rsid w:val="00A52515"/>
    <w:rsid w:val="00A52DDE"/>
    <w:rsid w:val="00A53109"/>
    <w:rsid w:val="00A535AE"/>
    <w:rsid w:val="00A54CFD"/>
    <w:rsid w:val="00A551D2"/>
    <w:rsid w:val="00A552E9"/>
    <w:rsid w:val="00A557CD"/>
    <w:rsid w:val="00A561CC"/>
    <w:rsid w:val="00A567C9"/>
    <w:rsid w:val="00A60004"/>
    <w:rsid w:val="00A6029E"/>
    <w:rsid w:val="00A60BAB"/>
    <w:rsid w:val="00A60EA0"/>
    <w:rsid w:val="00A6151E"/>
    <w:rsid w:val="00A6152A"/>
    <w:rsid w:val="00A615B7"/>
    <w:rsid w:val="00A616A9"/>
    <w:rsid w:val="00A619B5"/>
    <w:rsid w:val="00A633D6"/>
    <w:rsid w:val="00A6432C"/>
    <w:rsid w:val="00A64947"/>
    <w:rsid w:val="00A64ECC"/>
    <w:rsid w:val="00A658B0"/>
    <w:rsid w:val="00A66522"/>
    <w:rsid w:val="00A66CC0"/>
    <w:rsid w:val="00A66D50"/>
    <w:rsid w:val="00A67196"/>
    <w:rsid w:val="00A67E60"/>
    <w:rsid w:val="00A71A41"/>
    <w:rsid w:val="00A71B4A"/>
    <w:rsid w:val="00A71BF8"/>
    <w:rsid w:val="00A71E2E"/>
    <w:rsid w:val="00A7225E"/>
    <w:rsid w:val="00A72846"/>
    <w:rsid w:val="00A72E43"/>
    <w:rsid w:val="00A73896"/>
    <w:rsid w:val="00A73E37"/>
    <w:rsid w:val="00A7544E"/>
    <w:rsid w:val="00A76C79"/>
    <w:rsid w:val="00A77802"/>
    <w:rsid w:val="00A77DCB"/>
    <w:rsid w:val="00A8041A"/>
    <w:rsid w:val="00A804B2"/>
    <w:rsid w:val="00A820CF"/>
    <w:rsid w:val="00A821DB"/>
    <w:rsid w:val="00A82558"/>
    <w:rsid w:val="00A82B5D"/>
    <w:rsid w:val="00A82E29"/>
    <w:rsid w:val="00A833AC"/>
    <w:rsid w:val="00A83D78"/>
    <w:rsid w:val="00A83FF4"/>
    <w:rsid w:val="00A840C5"/>
    <w:rsid w:val="00A86A58"/>
    <w:rsid w:val="00A86BAD"/>
    <w:rsid w:val="00A91296"/>
    <w:rsid w:val="00A916DE"/>
    <w:rsid w:val="00A91BF5"/>
    <w:rsid w:val="00A92498"/>
    <w:rsid w:val="00A92F73"/>
    <w:rsid w:val="00A93075"/>
    <w:rsid w:val="00A9315C"/>
    <w:rsid w:val="00A93D4D"/>
    <w:rsid w:val="00A93E81"/>
    <w:rsid w:val="00A9477A"/>
    <w:rsid w:val="00A94EE7"/>
    <w:rsid w:val="00A9611B"/>
    <w:rsid w:val="00A96929"/>
    <w:rsid w:val="00A96C44"/>
    <w:rsid w:val="00A97A04"/>
    <w:rsid w:val="00AA006D"/>
    <w:rsid w:val="00AA0124"/>
    <w:rsid w:val="00AA0580"/>
    <w:rsid w:val="00AA06F2"/>
    <w:rsid w:val="00AA0F6D"/>
    <w:rsid w:val="00AA1562"/>
    <w:rsid w:val="00AA19D8"/>
    <w:rsid w:val="00AA19F5"/>
    <w:rsid w:val="00AA34C5"/>
    <w:rsid w:val="00AA4153"/>
    <w:rsid w:val="00AA4978"/>
    <w:rsid w:val="00AA50FC"/>
    <w:rsid w:val="00AA546E"/>
    <w:rsid w:val="00AA5627"/>
    <w:rsid w:val="00AA56C2"/>
    <w:rsid w:val="00AA5DB7"/>
    <w:rsid w:val="00AA617D"/>
    <w:rsid w:val="00AA725C"/>
    <w:rsid w:val="00AA757A"/>
    <w:rsid w:val="00AA7878"/>
    <w:rsid w:val="00AA7CFF"/>
    <w:rsid w:val="00AA7D26"/>
    <w:rsid w:val="00AA7EEB"/>
    <w:rsid w:val="00AB022D"/>
    <w:rsid w:val="00AB0FA4"/>
    <w:rsid w:val="00AB122D"/>
    <w:rsid w:val="00AB13EF"/>
    <w:rsid w:val="00AB1EC0"/>
    <w:rsid w:val="00AB217C"/>
    <w:rsid w:val="00AB2354"/>
    <w:rsid w:val="00AB2817"/>
    <w:rsid w:val="00AB283D"/>
    <w:rsid w:val="00AB3544"/>
    <w:rsid w:val="00AB35DA"/>
    <w:rsid w:val="00AB3D1C"/>
    <w:rsid w:val="00AB4743"/>
    <w:rsid w:val="00AB4A93"/>
    <w:rsid w:val="00AB539F"/>
    <w:rsid w:val="00AB59A4"/>
    <w:rsid w:val="00AB5C62"/>
    <w:rsid w:val="00AB6058"/>
    <w:rsid w:val="00AB62A2"/>
    <w:rsid w:val="00AB69A3"/>
    <w:rsid w:val="00AB7D1C"/>
    <w:rsid w:val="00AB7D48"/>
    <w:rsid w:val="00AB7EF5"/>
    <w:rsid w:val="00AC0060"/>
    <w:rsid w:val="00AC01C3"/>
    <w:rsid w:val="00AC09F3"/>
    <w:rsid w:val="00AC0D57"/>
    <w:rsid w:val="00AC0D95"/>
    <w:rsid w:val="00AC0EF1"/>
    <w:rsid w:val="00AC1960"/>
    <w:rsid w:val="00AC1C83"/>
    <w:rsid w:val="00AC2B25"/>
    <w:rsid w:val="00AC2EBB"/>
    <w:rsid w:val="00AC389E"/>
    <w:rsid w:val="00AC3A3B"/>
    <w:rsid w:val="00AC4FE8"/>
    <w:rsid w:val="00AC514B"/>
    <w:rsid w:val="00AC6D56"/>
    <w:rsid w:val="00AC71B6"/>
    <w:rsid w:val="00AC752C"/>
    <w:rsid w:val="00AC77DA"/>
    <w:rsid w:val="00AD0380"/>
    <w:rsid w:val="00AD0849"/>
    <w:rsid w:val="00AD14CA"/>
    <w:rsid w:val="00AD2186"/>
    <w:rsid w:val="00AD2685"/>
    <w:rsid w:val="00AD29A9"/>
    <w:rsid w:val="00AD3EFD"/>
    <w:rsid w:val="00AD43AB"/>
    <w:rsid w:val="00AD4998"/>
    <w:rsid w:val="00AD4EAA"/>
    <w:rsid w:val="00AD58F0"/>
    <w:rsid w:val="00AD5E3B"/>
    <w:rsid w:val="00AD6412"/>
    <w:rsid w:val="00AD6E3B"/>
    <w:rsid w:val="00AD6FB5"/>
    <w:rsid w:val="00AD7155"/>
    <w:rsid w:val="00AD745E"/>
    <w:rsid w:val="00AE0042"/>
    <w:rsid w:val="00AE0282"/>
    <w:rsid w:val="00AE06D2"/>
    <w:rsid w:val="00AE084C"/>
    <w:rsid w:val="00AE0AC7"/>
    <w:rsid w:val="00AE1627"/>
    <w:rsid w:val="00AE1CF0"/>
    <w:rsid w:val="00AE386F"/>
    <w:rsid w:val="00AE4243"/>
    <w:rsid w:val="00AE539F"/>
    <w:rsid w:val="00AE548D"/>
    <w:rsid w:val="00AE5942"/>
    <w:rsid w:val="00AE5E18"/>
    <w:rsid w:val="00AE6CE2"/>
    <w:rsid w:val="00AF02D9"/>
    <w:rsid w:val="00AF054E"/>
    <w:rsid w:val="00AF0A99"/>
    <w:rsid w:val="00AF0F95"/>
    <w:rsid w:val="00AF16B3"/>
    <w:rsid w:val="00AF2294"/>
    <w:rsid w:val="00AF2C53"/>
    <w:rsid w:val="00AF2E12"/>
    <w:rsid w:val="00AF33E5"/>
    <w:rsid w:val="00AF38DD"/>
    <w:rsid w:val="00AF4246"/>
    <w:rsid w:val="00AF4701"/>
    <w:rsid w:val="00AF4A3C"/>
    <w:rsid w:val="00AF4C2C"/>
    <w:rsid w:val="00AF4CBA"/>
    <w:rsid w:val="00AF4E3C"/>
    <w:rsid w:val="00AF5C3E"/>
    <w:rsid w:val="00AF64CC"/>
    <w:rsid w:val="00AF658A"/>
    <w:rsid w:val="00AF6658"/>
    <w:rsid w:val="00AF6839"/>
    <w:rsid w:val="00AF6C78"/>
    <w:rsid w:val="00B0000E"/>
    <w:rsid w:val="00B005E1"/>
    <w:rsid w:val="00B0065F"/>
    <w:rsid w:val="00B00BA3"/>
    <w:rsid w:val="00B02DDB"/>
    <w:rsid w:val="00B033AF"/>
    <w:rsid w:val="00B03896"/>
    <w:rsid w:val="00B03A5C"/>
    <w:rsid w:val="00B03BAA"/>
    <w:rsid w:val="00B03D50"/>
    <w:rsid w:val="00B03F37"/>
    <w:rsid w:val="00B0441A"/>
    <w:rsid w:val="00B04894"/>
    <w:rsid w:val="00B05662"/>
    <w:rsid w:val="00B05F82"/>
    <w:rsid w:val="00B062BF"/>
    <w:rsid w:val="00B074B1"/>
    <w:rsid w:val="00B1023E"/>
    <w:rsid w:val="00B10D3F"/>
    <w:rsid w:val="00B10E6A"/>
    <w:rsid w:val="00B11A18"/>
    <w:rsid w:val="00B11BA7"/>
    <w:rsid w:val="00B11CA2"/>
    <w:rsid w:val="00B11F39"/>
    <w:rsid w:val="00B12589"/>
    <w:rsid w:val="00B12885"/>
    <w:rsid w:val="00B130C0"/>
    <w:rsid w:val="00B13B32"/>
    <w:rsid w:val="00B13BA8"/>
    <w:rsid w:val="00B13C96"/>
    <w:rsid w:val="00B154A9"/>
    <w:rsid w:val="00B155E7"/>
    <w:rsid w:val="00B166F3"/>
    <w:rsid w:val="00B176A2"/>
    <w:rsid w:val="00B17FCC"/>
    <w:rsid w:val="00B20054"/>
    <w:rsid w:val="00B202A2"/>
    <w:rsid w:val="00B20445"/>
    <w:rsid w:val="00B205DE"/>
    <w:rsid w:val="00B20D05"/>
    <w:rsid w:val="00B228F0"/>
    <w:rsid w:val="00B22B8A"/>
    <w:rsid w:val="00B22C3B"/>
    <w:rsid w:val="00B22E96"/>
    <w:rsid w:val="00B2302A"/>
    <w:rsid w:val="00B230A9"/>
    <w:rsid w:val="00B23C12"/>
    <w:rsid w:val="00B2460A"/>
    <w:rsid w:val="00B24A33"/>
    <w:rsid w:val="00B24B9B"/>
    <w:rsid w:val="00B25A2C"/>
    <w:rsid w:val="00B25C5E"/>
    <w:rsid w:val="00B25E5B"/>
    <w:rsid w:val="00B260A0"/>
    <w:rsid w:val="00B2624B"/>
    <w:rsid w:val="00B26782"/>
    <w:rsid w:val="00B2681A"/>
    <w:rsid w:val="00B26C07"/>
    <w:rsid w:val="00B27BE1"/>
    <w:rsid w:val="00B3020B"/>
    <w:rsid w:val="00B30489"/>
    <w:rsid w:val="00B31209"/>
    <w:rsid w:val="00B3237F"/>
    <w:rsid w:val="00B32816"/>
    <w:rsid w:val="00B33A96"/>
    <w:rsid w:val="00B33DBB"/>
    <w:rsid w:val="00B33E33"/>
    <w:rsid w:val="00B33ECC"/>
    <w:rsid w:val="00B3467C"/>
    <w:rsid w:val="00B3482D"/>
    <w:rsid w:val="00B357A6"/>
    <w:rsid w:val="00B357C9"/>
    <w:rsid w:val="00B36036"/>
    <w:rsid w:val="00B36450"/>
    <w:rsid w:val="00B37721"/>
    <w:rsid w:val="00B37E3B"/>
    <w:rsid w:val="00B41D55"/>
    <w:rsid w:val="00B42963"/>
    <w:rsid w:val="00B429BF"/>
    <w:rsid w:val="00B42AAE"/>
    <w:rsid w:val="00B42B33"/>
    <w:rsid w:val="00B43B11"/>
    <w:rsid w:val="00B43C0A"/>
    <w:rsid w:val="00B44C35"/>
    <w:rsid w:val="00B450E5"/>
    <w:rsid w:val="00B45CBE"/>
    <w:rsid w:val="00B4624D"/>
    <w:rsid w:val="00B47E30"/>
    <w:rsid w:val="00B517EF"/>
    <w:rsid w:val="00B51DC1"/>
    <w:rsid w:val="00B5211F"/>
    <w:rsid w:val="00B53447"/>
    <w:rsid w:val="00B537BC"/>
    <w:rsid w:val="00B5397C"/>
    <w:rsid w:val="00B53F78"/>
    <w:rsid w:val="00B541FF"/>
    <w:rsid w:val="00B54AFC"/>
    <w:rsid w:val="00B54CDC"/>
    <w:rsid w:val="00B54D65"/>
    <w:rsid w:val="00B55CE2"/>
    <w:rsid w:val="00B55D09"/>
    <w:rsid w:val="00B570D0"/>
    <w:rsid w:val="00B57151"/>
    <w:rsid w:val="00B6010E"/>
    <w:rsid w:val="00B60675"/>
    <w:rsid w:val="00B6079D"/>
    <w:rsid w:val="00B61956"/>
    <w:rsid w:val="00B61D87"/>
    <w:rsid w:val="00B61EDD"/>
    <w:rsid w:val="00B622CE"/>
    <w:rsid w:val="00B62A20"/>
    <w:rsid w:val="00B63290"/>
    <w:rsid w:val="00B633EF"/>
    <w:rsid w:val="00B64CD2"/>
    <w:rsid w:val="00B653F4"/>
    <w:rsid w:val="00B65EB4"/>
    <w:rsid w:val="00B65F59"/>
    <w:rsid w:val="00B660A7"/>
    <w:rsid w:val="00B663A4"/>
    <w:rsid w:val="00B67093"/>
    <w:rsid w:val="00B675C3"/>
    <w:rsid w:val="00B679E3"/>
    <w:rsid w:val="00B67D33"/>
    <w:rsid w:val="00B67D3C"/>
    <w:rsid w:val="00B70200"/>
    <w:rsid w:val="00B704F7"/>
    <w:rsid w:val="00B71EB3"/>
    <w:rsid w:val="00B7219A"/>
    <w:rsid w:val="00B73335"/>
    <w:rsid w:val="00B73D52"/>
    <w:rsid w:val="00B7469F"/>
    <w:rsid w:val="00B748E1"/>
    <w:rsid w:val="00B74DFE"/>
    <w:rsid w:val="00B75074"/>
    <w:rsid w:val="00B76470"/>
    <w:rsid w:val="00B76DDA"/>
    <w:rsid w:val="00B77F9B"/>
    <w:rsid w:val="00B8014C"/>
    <w:rsid w:val="00B80A2D"/>
    <w:rsid w:val="00B80F99"/>
    <w:rsid w:val="00B81E80"/>
    <w:rsid w:val="00B821ED"/>
    <w:rsid w:val="00B8256D"/>
    <w:rsid w:val="00B82792"/>
    <w:rsid w:val="00B83002"/>
    <w:rsid w:val="00B834B3"/>
    <w:rsid w:val="00B8353B"/>
    <w:rsid w:val="00B83782"/>
    <w:rsid w:val="00B840FF"/>
    <w:rsid w:val="00B84173"/>
    <w:rsid w:val="00B84B93"/>
    <w:rsid w:val="00B84D9D"/>
    <w:rsid w:val="00B8552D"/>
    <w:rsid w:val="00B87A0B"/>
    <w:rsid w:val="00B90060"/>
    <w:rsid w:val="00B904EF"/>
    <w:rsid w:val="00B90BBE"/>
    <w:rsid w:val="00B9109D"/>
    <w:rsid w:val="00B929E7"/>
    <w:rsid w:val="00B92B95"/>
    <w:rsid w:val="00B934EA"/>
    <w:rsid w:val="00B93D84"/>
    <w:rsid w:val="00B9452A"/>
    <w:rsid w:val="00B95235"/>
    <w:rsid w:val="00B95245"/>
    <w:rsid w:val="00B958D0"/>
    <w:rsid w:val="00B95CB5"/>
    <w:rsid w:val="00B95D70"/>
    <w:rsid w:val="00B97355"/>
    <w:rsid w:val="00B9794F"/>
    <w:rsid w:val="00B97A9F"/>
    <w:rsid w:val="00BA0B19"/>
    <w:rsid w:val="00BA10A7"/>
    <w:rsid w:val="00BA1410"/>
    <w:rsid w:val="00BA18F0"/>
    <w:rsid w:val="00BA1AA2"/>
    <w:rsid w:val="00BA1D8B"/>
    <w:rsid w:val="00BA25B7"/>
    <w:rsid w:val="00BA2A31"/>
    <w:rsid w:val="00BA30CB"/>
    <w:rsid w:val="00BA495F"/>
    <w:rsid w:val="00BA521D"/>
    <w:rsid w:val="00BA5B18"/>
    <w:rsid w:val="00BA5B42"/>
    <w:rsid w:val="00BA7B6A"/>
    <w:rsid w:val="00BB122C"/>
    <w:rsid w:val="00BB12B1"/>
    <w:rsid w:val="00BB1ADB"/>
    <w:rsid w:val="00BB1CBF"/>
    <w:rsid w:val="00BB22A0"/>
    <w:rsid w:val="00BB2CFC"/>
    <w:rsid w:val="00BB3262"/>
    <w:rsid w:val="00BB3CA5"/>
    <w:rsid w:val="00BB40FD"/>
    <w:rsid w:val="00BB4B58"/>
    <w:rsid w:val="00BB4CE6"/>
    <w:rsid w:val="00BB573A"/>
    <w:rsid w:val="00BB5A0F"/>
    <w:rsid w:val="00BB5F10"/>
    <w:rsid w:val="00BB7554"/>
    <w:rsid w:val="00BB771B"/>
    <w:rsid w:val="00BB7C8B"/>
    <w:rsid w:val="00BB7E42"/>
    <w:rsid w:val="00BC0C7F"/>
    <w:rsid w:val="00BC2B2C"/>
    <w:rsid w:val="00BC2FF6"/>
    <w:rsid w:val="00BC33E4"/>
    <w:rsid w:val="00BC3745"/>
    <w:rsid w:val="00BC4889"/>
    <w:rsid w:val="00BC5112"/>
    <w:rsid w:val="00BC5471"/>
    <w:rsid w:val="00BC6408"/>
    <w:rsid w:val="00BC703C"/>
    <w:rsid w:val="00BC7209"/>
    <w:rsid w:val="00BD066D"/>
    <w:rsid w:val="00BD17B0"/>
    <w:rsid w:val="00BD273B"/>
    <w:rsid w:val="00BD2BFC"/>
    <w:rsid w:val="00BD433D"/>
    <w:rsid w:val="00BD48AA"/>
    <w:rsid w:val="00BD5A4C"/>
    <w:rsid w:val="00BD5E36"/>
    <w:rsid w:val="00BD653D"/>
    <w:rsid w:val="00BD67CA"/>
    <w:rsid w:val="00BD6860"/>
    <w:rsid w:val="00BD6A5D"/>
    <w:rsid w:val="00BD77C5"/>
    <w:rsid w:val="00BE0B1C"/>
    <w:rsid w:val="00BE118F"/>
    <w:rsid w:val="00BE14CA"/>
    <w:rsid w:val="00BE15BB"/>
    <w:rsid w:val="00BE1BCC"/>
    <w:rsid w:val="00BE1FD2"/>
    <w:rsid w:val="00BE257A"/>
    <w:rsid w:val="00BE2EA0"/>
    <w:rsid w:val="00BE3BF1"/>
    <w:rsid w:val="00BE3D3F"/>
    <w:rsid w:val="00BE3DB9"/>
    <w:rsid w:val="00BE3F43"/>
    <w:rsid w:val="00BE4342"/>
    <w:rsid w:val="00BE46FC"/>
    <w:rsid w:val="00BE5E31"/>
    <w:rsid w:val="00BE6562"/>
    <w:rsid w:val="00BE6BEF"/>
    <w:rsid w:val="00BE7336"/>
    <w:rsid w:val="00BE7533"/>
    <w:rsid w:val="00BF00ED"/>
    <w:rsid w:val="00BF1534"/>
    <w:rsid w:val="00BF1EDC"/>
    <w:rsid w:val="00BF20FF"/>
    <w:rsid w:val="00BF21F7"/>
    <w:rsid w:val="00BF2814"/>
    <w:rsid w:val="00BF2FF1"/>
    <w:rsid w:val="00BF3221"/>
    <w:rsid w:val="00BF329B"/>
    <w:rsid w:val="00BF4676"/>
    <w:rsid w:val="00BF482E"/>
    <w:rsid w:val="00BF6679"/>
    <w:rsid w:val="00BF691E"/>
    <w:rsid w:val="00BF6C07"/>
    <w:rsid w:val="00BF6FC4"/>
    <w:rsid w:val="00BF7C22"/>
    <w:rsid w:val="00C003B5"/>
    <w:rsid w:val="00C007BC"/>
    <w:rsid w:val="00C00835"/>
    <w:rsid w:val="00C00BEE"/>
    <w:rsid w:val="00C01AF6"/>
    <w:rsid w:val="00C01B2B"/>
    <w:rsid w:val="00C01D7A"/>
    <w:rsid w:val="00C01FA7"/>
    <w:rsid w:val="00C0265C"/>
    <w:rsid w:val="00C03421"/>
    <w:rsid w:val="00C04520"/>
    <w:rsid w:val="00C04E14"/>
    <w:rsid w:val="00C06FAE"/>
    <w:rsid w:val="00C07029"/>
    <w:rsid w:val="00C072AF"/>
    <w:rsid w:val="00C10054"/>
    <w:rsid w:val="00C1021E"/>
    <w:rsid w:val="00C10EAC"/>
    <w:rsid w:val="00C10FB8"/>
    <w:rsid w:val="00C112AF"/>
    <w:rsid w:val="00C11FCD"/>
    <w:rsid w:val="00C1256F"/>
    <w:rsid w:val="00C12CB4"/>
    <w:rsid w:val="00C1319A"/>
    <w:rsid w:val="00C13292"/>
    <w:rsid w:val="00C13F72"/>
    <w:rsid w:val="00C142EB"/>
    <w:rsid w:val="00C1443C"/>
    <w:rsid w:val="00C14EFB"/>
    <w:rsid w:val="00C151E5"/>
    <w:rsid w:val="00C157CE"/>
    <w:rsid w:val="00C15DBB"/>
    <w:rsid w:val="00C1649D"/>
    <w:rsid w:val="00C16D6C"/>
    <w:rsid w:val="00C16E77"/>
    <w:rsid w:val="00C17AD8"/>
    <w:rsid w:val="00C17D47"/>
    <w:rsid w:val="00C208AE"/>
    <w:rsid w:val="00C20A18"/>
    <w:rsid w:val="00C20CF5"/>
    <w:rsid w:val="00C21717"/>
    <w:rsid w:val="00C217BB"/>
    <w:rsid w:val="00C222ED"/>
    <w:rsid w:val="00C227EC"/>
    <w:rsid w:val="00C22B89"/>
    <w:rsid w:val="00C22BDC"/>
    <w:rsid w:val="00C233F8"/>
    <w:rsid w:val="00C240FE"/>
    <w:rsid w:val="00C25E6A"/>
    <w:rsid w:val="00C2627F"/>
    <w:rsid w:val="00C2633B"/>
    <w:rsid w:val="00C278C8"/>
    <w:rsid w:val="00C27938"/>
    <w:rsid w:val="00C30066"/>
    <w:rsid w:val="00C3024F"/>
    <w:rsid w:val="00C3031C"/>
    <w:rsid w:val="00C30562"/>
    <w:rsid w:val="00C30733"/>
    <w:rsid w:val="00C312E3"/>
    <w:rsid w:val="00C3152E"/>
    <w:rsid w:val="00C33101"/>
    <w:rsid w:val="00C33B81"/>
    <w:rsid w:val="00C33C71"/>
    <w:rsid w:val="00C34110"/>
    <w:rsid w:val="00C3482C"/>
    <w:rsid w:val="00C34C8A"/>
    <w:rsid w:val="00C35D66"/>
    <w:rsid w:val="00C35E6C"/>
    <w:rsid w:val="00C365DC"/>
    <w:rsid w:val="00C36629"/>
    <w:rsid w:val="00C36932"/>
    <w:rsid w:val="00C36CE1"/>
    <w:rsid w:val="00C36EB6"/>
    <w:rsid w:val="00C374E5"/>
    <w:rsid w:val="00C37663"/>
    <w:rsid w:val="00C3798A"/>
    <w:rsid w:val="00C400CB"/>
    <w:rsid w:val="00C404A2"/>
    <w:rsid w:val="00C40AD4"/>
    <w:rsid w:val="00C410C4"/>
    <w:rsid w:val="00C42ADC"/>
    <w:rsid w:val="00C42EFD"/>
    <w:rsid w:val="00C43820"/>
    <w:rsid w:val="00C44243"/>
    <w:rsid w:val="00C44D0D"/>
    <w:rsid w:val="00C44EB9"/>
    <w:rsid w:val="00C45223"/>
    <w:rsid w:val="00C453F8"/>
    <w:rsid w:val="00C45C22"/>
    <w:rsid w:val="00C46AA1"/>
    <w:rsid w:val="00C47876"/>
    <w:rsid w:val="00C479C6"/>
    <w:rsid w:val="00C47E4F"/>
    <w:rsid w:val="00C508E0"/>
    <w:rsid w:val="00C51F84"/>
    <w:rsid w:val="00C51F8F"/>
    <w:rsid w:val="00C520DC"/>
    <w:rsid w:val="00C52394"/>
    <w:rsid w:val="00C52585"/>
    <w:rsid w:val="00C52FFD"/>
    <w:rsid w:val="00C5306B"/>
    <w:rsid w:val="00C5328D"/>
    <w:rsid w:val="00C53377"/>
    <w:rsid w:val="00C53413"/>
    <w:rsid w:val="00C538D5"/>
    <w:rsid w:val="00C53EDC"/>
    <w:rsid w:val="00C53FF1"/>
    <w:rsid w:val="00C5408B"/>
    <w:rsid w:val="00C547A0"/>
    <w:rsid w:val="00C54A0B"/>
    <w:rsid w:val="00C54A70"/>
    <w:rsid w:val="00C54B90"/>
    <w:rsid w:val="00C55009"/>
    <w:rsid w:val="00C551EC"/>
    <w:rsid w:val="00C5559B"/>
    <w:rsid w:val="00C559DB"/>
    <w:rsid w:val="00C55D3A"/>
    <w:rsid w:val="00C561D8"/>
    <w:rsid w:val="00C56739"/>
    <w:rsid w:val="00C57285"/>
    <w:rsid w:val="00C5764B"/>
    <w:rsid w:val="00C604B9"/>
    <w:rsid w:val="00C61321"/>
    <w:rsid w:val="00C61713"/>
    <w:rsid w:val="00C617D1"/>
    <w:rsid w:val="00C62752"/>
    <w:rsid w:val="00C627CC"/>
    <w:rsid w:val="00C62903"/>
    <w:rsid w:val="00C6492F"/>
    <w:rsid w:val="00C65B05"/>
    <w:rsid w:val="00C664FD"/>
    <w:rsid w:val="00C66E75"/>
    <w:rsid w:val="00C677B3"/>
    <w:rsid w:val="00C6785D"/>
    <w:rsid w:val="00C67B62"/>
    <w:rsid w:val="00C7035E"/>
    <w:rsid w:val="00C70CCC"/>
    <w:rsid w:val="00C712EF"/>
    <w:rsid w:val="00C714AF"/>
    <w:rsid w:val="00C715E6"/>
    <w:rsid w:val="00C72E64"/>
    <w:rsid w:val="00C73587"/>
    <w:rsid w:val="00C73961"/>
    <w:rsid w:val="00C7414D"/>
    <w:rsid w:val="00C74BCE"/>
    <w:rsid w:val="00C74DA9"/>
    <w:rsid w:val="00C75592"/>
    <w:rsid w:val="00C7595F"/>
    <w:rsid w:val="00C7599E"/>
    <w:rsid w:val="00C767D1"/>
    <w:rsid w:val="00C768F3"/>
    <w:rsid w:val="00C76BC8"/>
    <w:rsid w:val="00C76E7C"/>
    <w:rsid w:val="00C76F79"/>
    <w:rsid w:val="00C7700B"/>
    <w:rsid w:val="00C7797C"/>
    <w:rsid w:val="00C77AB1"/>
    <w:rsid w:val="00C77C7F"/>
    <w:rsid w:val="00C77FAF"/>
    <w:rsid w:val="00C80764"/>
    <w:rsid w:val="00C8179F"/>
    <w:rsid w:val="00C81EB0"/>
    <w:rsid w:val="00C83471"/>
    <w:rsid w:val="00C8386D"/>
    <w:rsid w:val="00C83FC2"/>
    <w:rsid w:val="00C8418B"/>
    <w:rsid w:val="00C844BB"/>
    <w:rsid w:val="00C845C0"/>
    <w:rsid w:val="00C84B2B"/>
    <w:rsid w:val="00C84D28"/>
    <w:rsid w:val="00C85261"/>
    <w:rsid w:val="00C85293"/>
    <w:rsid w:val="00C9051C"/>
    <w:rsid w:val="00C90B41"/>
    <w:rsid w:val="00C90F5D"/>
    <w:rsid w:val="00C91398"/>
    <w:rsid w:val="00C915E8"/>
    <w:rsid w:val="00C91686"/>
    <w:rsid w:val="00C91894"/>
    <w:rsid w:val="00C91D56"/>
    <w:rsid w:val="00C92798"/>
    <w:rsid w:val="00C937B7"/>
    <w:rsid w:val="00C95844"/>
    <w:rsid w:val="00C95EF5"/>
    <w:rsid w:val="00C9650D"/>
    <w:rsid w:val="00C9699C"/>
    <w:rsid w:val="00C96E36"/>
    <w:rsid w:val="00C975EB"/>
    <w:rsid w:val="00CA041E"/>
    <w:rsid w:val="00CA064C"/>
    <w:rsid w:val="00CA1216"/>
    <w:rsid w:val="00CA1710"/>
    <w:rsid w:val="00CA1A03"/>
    <w:rsid w:val="00CA1A1A"/>
    <w:rsid w:val="00CA1B91"/>
    <w:rsid w:val="00CA24D5"/>
    <w:rsid w:val="00CA2BCA"/>
    <w:rsid w:val="00CA2C79"/>
    <w:rsid w:val="00CA2D9F"/>
    <w:rsid w:val="00CA3F50"/>
    <w:rsid w:val="00CA3FB6"/>
    <w:rsid w:val="00CA4188"/>
    <w:rsid w:val="00CA42E6"/>
    <w:rsid w:val="00CA483B"/>
    <w:rsid w:val="00CA5520"/>
    <w:rsid w:val="00CA5556"/>
    <w:rsid w:val="00CA5E68"/>
    <w:rsid w:val="00CA6E24"/>
    <w:rsid w:val="00CA715C"/>
    <w:rsid w:val="00CA72E7"/>
    <w:rsid w:val="00CB03AA"/>
    <w:rsid w:val="00CB1578"/>
    <w:rsid w:val="00CB1802"/>
    <w:rsid w:val="00CB1E71"/>
    <w:rsid w:val="00CB2945"/>
    <w:rsid w:val="00CB3A8C"/>
    <w:rsid w:val="00CB3C0D"/>
    <w:rsid w:val="00CB421C"/>
    <w:rsid w:val="00CB43AF"/>
    <w:rsid w:val="00CB4BAF"/>
    <w:rsid w:val="00CB5364"/>
    <w:rsid w:val="00CB5503"/>
    <w:rsid w:val="00CB5AB8"/>
    <w:rsid w:val="00CB5B6A"/>
    <w:rsid w:val="00CB6261"/>
    <w:rsid w:val="00CB6898"/>
    <w:rsid w:val="00CB691F"/>
    <w:rsid w:val="00CC0574"/>
    <w:rsid w:val="00CC0F2A"/>
    <w:rsid w:val="00CC1A9E"/>
    <w:rsid w:val="00CC1CC8"/>
    <w:rsid w:val="00CC1E3D"/>
    <w:rsid w:val="00CC2013"/>
    <w:rsid w:val="00CC2356"/>
    <w:rsid w:val="00CC2ABA"/>
    <w:rsid w:val="00CC3401"/>
    <w:rsid w:val="00CC39CB"/>
    <w:rsid w:val="00CC483B"/>
    <w:rsid w:val="00CC56C4"/>
    <w:rsid w:val="00CC5B48"/>
    <w:rsid w:val="00CC5D48"/>
    <w:rsid w:val="00CC63FC"/>
    <w:rsid w:val="00CC731D"/>
    <w:rsid w:val="00CD012C"/>
    <w:rsid w:val="00CD01B1"/>
    <w:rsid w:val="00CD01C3"/>
    <w:rsid w:val="00CD15F3"/>
    <w:rsid w:val="00CD16F5"/>
    <w:rsid w:val="00CD1965"/>
    <w:rsid w:val="00CD1E32"/>
    <w:rsid w:val="00CD2B8E"/>
    <w:rsid w:val="00CD2E5D"/>
    <w:rsid w:val="00CD32E2"/>
    <w:rsid w:val="00CD3883"/>
    <w:rsid w:val="00CD47DE"/>
    <w:rsid w:val="00CD50FC"/>
    <w:rsid w:val="00CD551C"/>
    <w:rsid w:val="00CD55C1"/>
    <w:rsid w:val="00CD5C3A"/>
    <w:rsid w:val="00CD5F38"/>
    <w:rsid w:val="00CD5F47"/>
    <w:rsid w:val="00CD6A52"/>
    <w:rsid w:val="00CD6BE9"/>
    <w:rsid w:val="00CD7174"/>
    <w:rsid w:val="00CD732D"/>
    <w:rsid w:val="00CD741D"/>
    <w:rsid w:val="00CD7980"/>
    <w:rsid w:val="00CD7E55"/>
    <w:rsid w:val="00CE02BB"/>
    <w:rsid w:val="00CE0D55"/>
    <w:rsid w:val="00CE1D7C"/>
    <w:rsid w:val="00CE20A7"/>
    <w:rsid w:val="00CE22E4"/>
    <w:rsid w:val="00CE2554"/>
    <w:rsid w:val="00CE2AF9"/>
    <w:rsid w:val="00CE3094"/>
    <w:rsid w:val="00CE321E"/>
    <w:rsid w:val="00CE333D"/>
    <w:rsid w:val="00CE3A15"/>
    <w:rsid w:val="00CE3C23"/>
    <w:rsid w:val="00CE3F6F"/>
    <w:rsid w:val="00CE4155"/>
    <w:rsid w:val="00CE45E3"/>
    <w:rsid w:val="00CE4F45"/>
    <w:rsid w:val="00CE52F2"/>
    <w:rsid w:val="00CE5435"/>
    <w:rsid w:val="00CE6DC3"/>
    <w:rsid w:val="00CE7D5C"/>
    <w:rsid w:val="00CF0521"/>
    <w:rsid w:val="00CF0736"/>
    <w:rsid w:val="00CF0EA9"/>
    <w:rsid w:val="00CF190B"/>
    <w:rsid w:val="00CF1AB6"/>
    <w:rsid w:val="00CF1F85"/>
    <w:rsid w:val="00CF27EB"/>
    <w:rsid w:val="00CF3076"/>
    <w:rsid w:val="00CF341C"/>
    <w:rsid w:val="00CF3D3A"/>
    <w:rsid w:val="00CF46E5"/>
    <w:rsid w:val="00CF48A4"/>
    <w:rsid w:val="00CF532C"/>
    <w:rsid w:val="00CF6520"/>
    <w:rsid w:val="00CF6AAA"/>
    <w:rsid w:val="00CF71E5"/>
    <w:rsid w:val="00CF7A7F"/>
    <w:rsid w:val="00CF7B37"/>
    <w:rsid w:val="00CF7CE3"/>
    <w:rsid w:val="00D00214"/>
    <w:rsid w:val="00D00977"/>
    <w:rsid w:val="00D00FB0"/>
    <w:rsid w:val="00D0112B"/>
    <w:rsid w:val="00D013F5"/>
    <w:rsid w:val="00D01CB1"/>
    <w:rsid w:val="00D01F9F"/>
    <w:rsid w:val="00D023AD"/>
    <w:rsid w:val="00D02474"/>
    <w:rsid w:val="00D0248A"/>
    <w:rsid w:val="00D0258E"/>
    <w:rsid w:val="00D027DF"/>
    <w:rsid w:val="00D03656"/>
    <w:rsid w:val="00D03D38"/>
    <w:rsid w:val="00D0586E"/>
    <w:rsid w:val="00D05C63"/>
    <w:rsid w:val="00D06018"/>
    <w:rsid w:val="00D06F97"/>
    <w:rsid w:val="00D07A1E"/>
    <w:rsid w:val="00D07E5F"/>
    <w:rsid w:val="00D07F77"/>
    <w:rsid w:val="00D108F1"/>
    <w:rsid w:val="00D109B4"/>
    <w:rsid w:val="00D11124"/>
    <w:rsid w:val="00D1125F"/>
    <w:rsid w:val="00D11429"/>
    <w:rsid w:val="00D11491"/>
    <w:rsid w:val="00D118C5"/>
    <w:rsid w:val="00D12EDF"/>
    <w:rsid w:val="00D132AD"/>
    <w:rsid w:val="00D13815"/>
    <w:rsid w:val="00D146E3"/>
    <w:rsid w:val="00D14B70"/>
    <w:rsid w:val="00D15708"/>
    <w:rsid w:val="00D1585E"/>
    <w:rsid w:val="00D1695F"/>
    <w:rsid w:val="00D175F0"/>
    <w:rsid w:val="00D20060"/>
    <w:rsid w:val="00D21247"/>
    <w:rsid w:val="00D21696"/>
    <w:rsid w:val="00D21CEA"/>
    <w:rsid w:val="00D22F38"/>
    <w:rsid w:val="00D22F9C"/>
    <w:rsid w:val="00D24100"/>
    <w:rsid w:val="00D2562B"/>
    <w:rsid w:val="00D26581"/>
    <w:rsid w:val="00D26E3A"/>
    <w:rsid w:val="00D27406"/>
    <w:rsid w:val="00D2799B"/>
    <w:rsid w:val="00D30064"/>
    <w:rsid w:val="00D3099C"/>
    <w:rsid w:val="00D316D9"/>
    <w:rsid w:val="00D3182F"/>
    <w:rsid w:val="00D324AB"/>
    <w:rsid w:val="00D333B6"/>
    <w:rsid w:val="00D33D93"/>
    <w:rsid w:val="00D33E4A"/>
    <w:rsid w:val="00D3498E"/>
    <w:rsid w:val="00D34ADE"/>
    <w:rsid w:val="00D35B81"/>
    <w:rsid w:val="00D3618C"/>
    <w:rsid w:val="00D364B4"/>
    <w:rsid w:val="00D36E4A"/>
    <w:rsid w:val="00D37F4D"/>
    <w:rsid w:val="00D40038"/>
    <w:rsid w:val="00D4083E"/>
    <w:rsid w:val="00D41ABF"/>
    <w:rsid w:val="00D41DBC"/>
    <w:rsid w:val="00D42BE8"/>
    <w:rsid w:val="00D439E4"/>
    <w:rsid w:val="00D43D54"/>
    <w:rsid w:val="00D43E7E"/>
    <w:rsid w:val="00D448FB"/>
    <w:rsid w:val="00D44A2C"/>
    <w:rsid w:val="00D44FE1"/>
    <w:rsid w:val="00D45122"/>
    <w:rsid w:val="00D46923"/>
    <w:rsid w:val="00D46992"/>
    <w:rsid w:val="00D469E9"/>
    <w:rsid w:val="00D47531"/>
    <w:rsid w:val="00D47A97"/>
    <w:rsid w:val="00D5227E"/>
    <w:rsid w:val="00D534C5"/>
    <w:rsid w:val="00D53C10"/>
    <w:rsid w:val="00D53D27"/>
    <w:rsid w:val="00D546F3"/>
    <w:rsid w:val="00D5536E"/>
    <w:rsid w:val="00D56C4C"/>
    <w:rsid w:val="00D56F06"/>
    <w:rsid w:val="00D573CD"/>
    <w:rsid w:val="00D600A5"/>
    <w:rsid w:val="00D627BC"/>
    <w:rsid w:val="00D6281E"/>
    <w:rsid w:val="00D64160"/>
    <w:rsid w:val="00D64181"/>
    <w:rsid w:val="00D64246"/>
    <w:rsid w:val="00D646AF"/>
    <w:rsid w:val="00D646D7"/>
    <w:rsid w:val="00D65ACC"/>
    <w:rsid w:val="00D6658A"/>
    <w:rsid w:val="00D67007"/>
    <w:rsid w:val="00D6790A"/>
    <w:rsid w:val="00D679AB"/>
    <w:rsid w:val="00D67DF3"/>
    <w:rsid w:val="00D700ED"/>
    <w:rsid w:val="00D70522"/>
    <w:rsid w:val="00D70D63"/>
    <w:rsid w:val="00D7222E"/>
    <w:rsid w:val="00D7414F"/>
    <w:rsid w:val="00D74561"/>
    <w:rsid w:val="00D748A4"/>
    <w:rsid w:val="00D74931"/>
    <w:rsid w:val="00D74DB8"/>
    <w:rsid w:val="00D75522"/>
    <w:rsid w:val="00D75C9E"/>
    <w:rsid w:val="00D75D11"/>
    <w:rsid w:val="00D76379"/>
    <w:rsid w:val="00D76B7A"/>
    <w:rsid w:val="00D76C4D"/>
    <w:rsid w:val="00D76F0B"/>
    <w:rsid w:val="00D81237"/>
    <w:rsid w:val="00D81464"/>
    <w:rsid w:val="00D818F2"/>
    <w:rsid w:val="00D8196E"/>
    <w:rsid w:val="00D82062"/>
    <w:rsid w:val="00D820A1"/>
    <w:rsid w:val="00D824A4"/>
    <w:rsid w:val="00D829B0"/>
    <w:rsid w:val="00D8386B"/>
    <w:rsid w:val="00D83AF5"/>
    <w:rsid w:val="00D840D3"/>
    <w:rsid w:val="00D84C9C"/>
    <w:rsid w:val="00D84D9F"/>
    <w:rsid w:val="00D84E48"/>
    <w:rsid w:val="00D851A1"/>
    <w:rsid w:val="00D85CC5"/>
    <w:rsid w:val="00D86173"/>
    <w:rsid w:val="00D86621"/>
    <w:rsid w:val="00D868B4"/>
    <w:rsid w:val="00D9056A"/>
    <w:rsid w:val="00D91109"/>
    <w:rsid w:val="00D911D7"/>
    <w:rsid w:val="00D91E35"/>
    <w:rsid w:val="00D91FAC"/>
    <w:rsid w:val="00D94C9B"/>
    <w:rsid w:val="00D956E9"/>
    <w:rsid w:val="00D95B1E"/>
    <w:rsid w:val="00D95F31"/>
    <w:rsid w:val="00D9650F"/>
    <w:rsid w:val="00D96A95"/>
    <w:rsid w:val="00D97115"/>
    <w:rsid w:val="00D9749F"/>
    <w:rsid w:val="00DA0C88"/>
    <w:rsid w:val="00DA4524"/>
    <w:rsid w:val="00DA47E6"/>
    <w:rsid w:val="00DA76B1"/>
    <w:rsid w:val="00DA7717"/>
    <w:rsid w:val="00DA7EA0"/>
    <w:rsid w:val="00DB00E3"/>
    <w:rsid w:val="00DB0D44"/>
    <w:rsid w:val="00DB1655"/>
    <w:rsid w:val="00DB2653"/>
    <w:rsid w:val="00DB2B91"/>
    <w:rsid w:val="00DB2F42"/>
    <w:rsid w:val="00DB42EB"/>
    <w:rsid w:val="00DB4863"/>
    <w:rsid w:val="00DB4E40"/>
    <w:rsid w:val="00DB5433"/>
    <w:rsid w:val="00DB5550"/>
    <w:rsid w:val="00DB55FE"/>
    <w:rsid w:val="00DB5A7D"/>
    <w:rsid w:val="00DB6565"/>
    <w:rsid w:val="00DB6B98"/>
    <w:rsid w:val="00DB6F97"/>
    <w:rsid w:val="00DB727A"/>
    <w:rsid w:val="00DB73A6"/>
    <w:rsid w:val="00DB7459"/>
    <w:rsid w:val="00DB799B"/>
    <w:rsid w:val="00DC0079"/>
    <w:rsid w:val="00DC007B"/>
    <w:rsid w:val="00DC01B1"/>
    <w:rsid w:val="00DC0295"/>
    <w:rsid w:val="00DC03F7"/>
    <w:rsid w:val="00DC0579"/>
    <w:rsid w:val="00DC0F5B"/>
    <w:rsid w:val="00DC1ABF"/>
    <w:rsid w:val="00DC2863"/>
    <w:rsid w:val="00DC36EF"/>
    <w:rsid w:val="00DC3A7A"/>
    <w:rsid w:val="00DC3F7E"/>
    <w:rsid w:val="00DC4410"/>
    <w:rsid w:val="00DC4653"/>
    <w:rsid w:val="00DC4EE7"/>
    <w:rsid w:val="00DC4FF4"/>
    <w:rsid w:val="00DC50B6"/>
    <w:rsid w:val="00DC55E5"/>
    <w:rsid w:val="00DC596F"/>
    <w:rsid w:val="00DC62C4"/>
    <w:rsid w:val="00DC6B80"/>
    <w:rsid w:val="00DC6E52"/>
    <w:rsid w:val="00DD00C2"/>
    <w:rsid w:val="00DD0703"/>
    <w:rsid w:val="00DD0E9B"/>
    <w:rsid w:val="00DD33F5"/>
    <w:rsid w:val="00DD36F0"/>
    <w:rsid w:val="00DD39CB"/>
    <w:rsid w:val="00DD4B6C"/>
    <w:rsid w:val="00DD4BAF"/>
    <w:rsid w:val="00DD5F9A"/>
    <w:rsid w:val="00DD6282"/>
    <w:rsid w:val="00DD7832"/>
    <w:rsid w:val="00DE04D0"/>
    <w:rsid w:val="00DE123D"/>
    <w:rsid w:val="00DE176E"/>
    <w:rsid w:val="00DE1D61"/>
    <w:rsid w:val="00DE21AA"/>
    <w:rsid w:val="00DE2582"/>
    <w:rsid w:val="00DE2A67"/>
    <w:rsid w:val="00DE401F"/>
    <w:rsid w:val="00DE43F8"/>
    <w:rsid w:val="00DE4B36"/>
    <w:rsid w:val="00DE6F61"/>
    <w:rsid w:val="00DE7BAE"/>
    <w:rsid w:val="00DE7BBC"/>
    <w:rsid w:val="00DF0095"/>
    <w:rsid w:val="00DF017F"/>
    <w:rsid w:val="00DF04EF"/>
    <w:rsid w:val="00DF1684"/>
    <w:rsid w:val="00DF2417"/>
    <w:rsid w:val="00DF2EA1"/>
    <w:rsid w:val="00DF4213"/>
    <w:rsid w:val="00DF43C8"/>
    <w:rsid w:val="00DF44B0"/>
    <w:rsid w:val="00DF61E8"/>
    <w:rsid w:val="00DF6443"/>
    <w:rsid w:val="00DF68E9"/>
    <w:rsid w:val="00DF771B"/>
    <w:rsid w:val="00DF78FE"/>
    <w:rsid w:val="00DF79EC"/>
    <w:rsid w:val="00DF7AA3"/>
    <w:rsid w:val="00DF7B24"/>
    <w:rsid w:val="00DF7EC4"/>
    <w:rsid w:val="00E00458"/>
    <w:rsid w:val="00E01F0A"/>
    <w:rsid w:val="00E029C9"/>
    <w:rsid w:val="00E03B35"/>
    <w:rsid w:val="00E03F88"/>
    <w:rsid w:val="00E04653"/>
    <w:rsid w:val="00E048BD"/>
    <w:rsid w:val="00E053A8"/>
    <w:rsid w:val="00E056D7"/>
    <w:rsid w:val="00E058AE"/>
    <w:rsid w:val="00E05FAA"/>
    <w:rsid w:val="00E06968"/>
    <w:rsid w:val="00E06CD9"/>
    <w:rsid w:val="00E06E61"/>
    <w:rsid w:val="00E0732C"/>
    <w:rsid w:val="00E075EC"/>
    <w:rsid w:val="00E100DF"/>
    <w:rsid w:val="00E10243"/>
    <w:rsid w:val="00E1031E"/>
    <w:rsid w:val="00E1051F"/>
    <w:rsid w:val="00E10DB2"/>
    <w:rsid w:val="00E11062"/>
    <w:rsid w:val="00E113FD"/>
    <w:rsid w:val="00E12039"/>
    <w:rsid w:val="00E12926"/>
    <w:rsid w:val="00E12A72"/>
    <w:rsid w:val="00E13125"/>
    <w:rsid w:val="00E14012"/>
    <w:rsid w:val="00E14BAC"/>
    <w:rsid w:val="00E14BE1"/>
    <w:rsid w:val="00E16ABD"/>
    <w:rsid w:val="00E16CCF"/>
    <w:rsid w:val="00E16DD5"/>
    <w:rsid w:val="00E1726A"/>
    <w:rsid w:val="00E179E7"/>
    <w:rsid w:val="00E2114A"/>
    <w:rsid w:val="00E21409"/>
    <w:rsid w:val="00E21BF6"/>
    <w:rsid w:val="00E22913"/>
    <w:rsid w:val="00E22DE5"/>
    <w:rsid w:val="00E22E44"/>
    <w:rsid w:val="00E23849"/>
    <w:rsid w:val="00E24461"/>
    <w:rsid w:val="00E244BD"/>
    <w:rsid w:val="00E25A21"/>
    <w:rsid w:val="00E26925"/>
    <w:rsid w:val="00E26986"/>
    <w:rsid w:val="00E270FA"/>
    <w:rsid w:val="00E309F9"/>
    <w:rsid w:val="00E30BEF"/>
    <w:rsid w:val="00E30BF1"/>
    <w:rsid w:val="00E310E6"/>
    <w:rsid w:val="00E312F8"/>
    <w:rsid w:val="00E31454"/>
    <w:rsid w:val="00E32031"/>
    <w:rsid w:val="00E321E1"/>
    <w:rsid w:val="00E321EE"/>
    <w:rsid w:val="00E323FF"/>
    <w:rsid w:val="00E3324C"/>
    <w:rsid w:val="00E34A65"/>
    <w:rsid w:val="00E36086"/>
    <w:rsid w:val="00E36769"/>
    <w:rsid w:val="00E36A2E"/>
    <w:rsid w:val="00E37304"/>
    <w:rsid w:val="00E374C2"/>
    <w:rsid w:val="00E3759C"/>
    <w:rsid w:val="00E37BDD"/>
    <w:rsid w:val="00E37D78"/>
    <w:rsid w:val="00E40585"/>
    <w:rsid w:val="00E405A3"/>
    <w:rsid w:val="00E40977"/>
    <w:rsid w:val="00E4108C"/>
    <w:rsid w:val="00E4109D"/>
    <w:rsid w:val="00E410FF"/>
    <w:rsid w:val="00E413E1"/>
    <w:rsid w:val="00E41712"/>
    <w:rsid w:val="00E41F01"/>
    <w:rsid w:val="00E41F50"/>
    <w:rsid w:val="00E42680"/>
    <w:rsid w:val="00E4274F"/>
    <w:rsid w:val="00E441BD"/>
    <w:rsid w:val="00E44311"/>
    <w:rsid w:val="00E444E2"/>
    <w:rsid w:val="00E44903"/>
    <w:rsid w:val="00E44C18"/>
    <w:rsid w:val="00E44CB1"/>
    <w:rsid w:val="00E4526A"/>
    <w:rsid w:val="00E46B54"/>
    <w:rsid w:val="00E46E41"/>
    <w:rsid w:val="00E476D4"/>
    <w:rsid w:val="00E47C3B"/>
    <w:rsid w:val="00E503A7"/>
    <w:rsid w:val="00E50451"/>
    <w:rsid w:val="00E50838"/>
    <w:rsid w:val="00E5152E"/>
    <w:rsid w:val="00E51635"/>
    <w:rsid w:val="00E51B3B"/>
    <w:rsid w:val="00E51BD2"/>
    <w:rsid w:val="00E522B2"/>
    <w:rsid w:val="00E53892"/>
    <w:rsid w:val="00E5402E"/>
    <w:rsid w:val="00E541FA"/>
    <w:rsid w:val="00E545FB"/>
    <w:rsid w:val="00E54957"/>
    <w:rsid w:val="00E549CD"/>
    <w:rsid w:val="00E54C8C"/>
    <w:rsid w:val="00E55168"/>
    <w:rsid w:val="00E55213"/>
    <w:rsid w:val="00E55C96"/>
    <w:rsid w:val="00E567A3"/>
    <w:rsid w:val="00E56E6A"/>
    <w:rsid w:val="00E57110"/>
    <w:rsid w:val="00E578E0"/>
    <w:rsid w:val="00E57D05"/>
    <w:rsid w:val="00E60753"/>
    <w:rsid w:val="00E60AB7"/>
    <w:rsid w:val="00E6165B"/>
    <w:rsid w:val="00E6186D"/>
    <w:rsid w:val="00E61A84"/>
    <w:rsid w:val="00E624A4"/>
    <w:rsid w:val="00E6368E"/>
    <w:rsid w:val="00E63C4D"/>
    <w:rsid w:val="00E6482E"/>
    <w:rsid w:val="00E64986"/>
    <w:rsid w:val="00E64A6D"/>
    <w:rsid w:val="00E65BD3"/>
    <w:rsid w:val="00E65F73"/>
    <w:rsid w:val="00E66503"/>
    <w:rsid w:val="00E66903"/>
    <w:rsid w:val="00E66E49"/>
    <w:rsid w:val="00E66F86"/>
    <w:rsid w:val="00E674C7"/>
    <w:rsid w:val="00E6784D"/>
    <w:rsid w:val="00E70A1A"/>
    <w:rsid w:val="00E711E0"/>
    <w:rsid w:val="00E71B21"/>
    <w:rsid w:val="00E71EC7"/>
    <w:rsid w:val="00E72C4A"/>
    <w:rsid w:val="00E73AEC"/>
    <w:rsid w:val="00E74962"/>
    <w:rsid w:val="00E749AC"/>
    <w:rsid w:val="00E74E14"/>
    <w:rsid w:val="00E753C5"/>
    <w:rsid w:val="00E755BC"/>
    <w:rsid w:val="00E75BDA"/>
    <w:rsid w:val="00E76837"/>
    <w:rsid w:val="00E76E3B"/>
    <w:rsid w:val="00E77561"/>
    <w:rsid w:val="00E77B34"/>
    <w:rsid w:val="00E80077"/>
    <w:rsid w:val="00E804F7"/>
    <w:rsid w:val="00E814AF"/>
    <w:rsid w:val="00E817F3"/>
    <w:rsid w:val="00E81E02"/>
    <w:rsid w:val="00E823C0"/>
    <w:rsid w:val="00E830AB"/>
    <w:rsid w:val="00E84E0C"/>
    <w:rsid w:val="00E86252"/>
    <w:rsid w:val="00E8702A"/>
    <w:rsid w:val="00E877E3"/>
    <w:rsid w:val="00E87DF1"/>
    <w:rsid w:val="00E90C4D"/>
    <w:rsid w:val="00E90E67"/>
    <w:rsid w:val="00E914F6"/>
    <w:rsid w:val="00E92416"/>
    <w:rsid w:val="00E92761"/>
    <w:rsid w:val="00E92D37"/>
    <w:rsid w:val="00E9303A"/>
    <w:rsid w:val="00E93CFF"/>
    <w:rsid w:val="00E94333"/>
    <w:rsid w:val="00E94369"/>
    <w:rsid w:val="00E94D5D"/>
    <w:rsid w:val="00E96EE4"/>
    <w:rsid w:val="00E979A4"/>
    <w:rsid w:val="00E97C2A"/>
    <w:rsid w:val="00EA0C69"/>
    <w:rsid w:val="00EA0EEA"/>
    <w:rsid w:val="00EA139D"/>
    <w:rsid w:val="00EA16DC"/>
    <w:rsid w:val="00EA1ED3"/>
    <w:rsid w:val="00EA20B5"/>
    <w:rsid w:val="00EA2448"/>
    <w:rsid w:val="00EA2545"/>
    <w:rsid w:val="00EA4104"/>
    <w:rsid w:val="00EA41D2"/>
    <w:rsid w:val="00EA5286"/>
    <w:rsid w:val="00EA538B"/>
    <w:rsid w:val="00EA6834"/>
    <w:rsid w:val="00EA74EA"/>
    <w:rsid w:val="00EA76EE"/>
    <w:rsid w:val="00EA78CC"/>
    <w:rsid w:val="00EB0493"/>
    <w:rsid w:val="00EB3080"/>
    <w:rsid w:val="00EB3466"/>
    <w:rsid w:val="00EB3C03"/>
    <w:rsid w:val="00EB5287"/>
    <w:rsid w:val="00EB7DCA"/>
    <w:rsid w:val="00EC0C7B"/>
    <w:rsid w:val="00EC0F87"/>
    <w:rsid w:val="00EC1125"/>
    <w:rsid w:val="00EC12E5"/>
    <w:rsid w:val="00EC17A4"/>
    <w:rsid w:val="00EC17E4"/>
    <w:rsid w:val="00EC2E7A"/>
    <w:rsid w:val="00EC3A27"/>
    <w:rsid w:val="00EC45A4"/>
    <w:rsid w:val="00EC46EF"/>
    <w:rsid w:val="00EC4BD5"/>
    <w:rsid w:val="00EC5456"/>
    <w:rsid w:val="00EC6518"/>
    <w:rsid w:val="00EC6592"/>
    <w:rsid w:val="00EC699C"/>
    <w:rsid w:val="00EC6BBE"/>
    <w:rsid w:val="00EC6D4D"/>
    <w:rsid w:val="00EC6D7C"/>
    <w:rsid w:val="00EC76E5"/>
    <w:rsid w:val="00EC7916"/>
    <w:rsid w:val="00EC7EE8"/>
    <w:rsid w:val="00ED091D"/>
    <w:rsid w:val="00ED0998"/>
    <w:rsid w:val="00ED0F0B"/>
    <w:rsid w:val="00ED159B"/>
    <w:rsid w:val="00ED1C36"/>
    <w:rsid w:val="00ED20F1"/>
    <w:rsid w:val="00ED2231"/>
    <w:rsid w:val="00ED229E"/>
    <w:rsid w:val="00ED2FD5"/>
    <w:rsid w:val="00ED3910"/>
    <w:rsid w:val="00ED43A7"/>
    <w:rsid w:val="00ED4976"/>
    <w:rsid w:val="00ED4CFA"/>
    <w:rsid w:val="00ED563C"/>
    <w:rsid w:val="00ED57EB"/>
    <w:rsid w:val="00ED5A39"/>
    <w:rsid w:val="00ED5F4C"/>
    <w:rsid w:val="00ED682B"/>
    <w:rsid w:val="00EE066D"/>
    <w:rsid w:val="00EE0991"/>
    <w:rsid w:val="00EE0F65"/>
    <w:rsid w:val="00EE1F3C"/>
    <w:rsid w:val="00EE2204"/>
    <w:rsid w:val="00EE281E"/>
    <w:rsid w:val="00EE2A4A"/>
    <w:rsid w:val="00EE37AD"/>
    <w:rsid w:val="00EE419C"/>
    <w:rsid w:val="00EE4243"/>
    <w:rsid w:val="00EE43AA"/>
    <w:rsid w:val="00EE5C4A"/>
    <w:rsid w:val="00EE7F34"/>
    <w:rsid w:val="00EF0511"/>
    <w:rsid w:val="00EF0ABC"/>
    <w:rsid w:val="00EF0AE1"/>
    <w:rsid w:val="00EF0E1A"/>
    <w:rsid w:val="00EF151D"/>
    <w:rsid w:val="00EF19FE"/>
    <w:rsid w:val="00EF2537"/>
    <w:rsid w:val="00EF25CD"/>
    <w:rsid w:val="00EF2C80"/>
    <w:rsid w:val="00EF46E1"/>
    <w:rsid w:val="00EF4858"/>
    <w:rsid w:val="00EF49D9"/>
    <w:rsid w:val="00EF4F63"/>
    <w:rsid w:val="00EF6083"/>
    <w:rsid w:val="00F00C94"/>
    <w:rsid w:val="00F00CC8"/>
    <w:rsid w:val="00F00EE5"/>
    <w:rsid w:val="00F01A82"/>
    <w:rsid w:val="00F02280"/>
    <w:rsid w:val="00F03B2A"/>
    <w:rsid w:val="00F03F27"/>
    <w:rsid w:val="00F04086"/>
    <w:rsid w:val="00F04346"/>
    <w:rsid w:val="00F04368"/>
    <w:rsid w:val="00F04C9B"/>
    <w:rsid w:val="00F04CFC"/>
    <w:rsid w:val="00F054DD"/>
    <w:rsid w:val="00F05869"/>
    <w:rsid w:val="00F103DD"/>
    <w:rsid w:val="00F10C2D"/>
    <w:rsid w:val="00F10C3B"/>
    <w:rsid w:val="00F1143C"/>
    <w:rsid w:val="00F1176A"/>
    <w:rsid w:val="00F1296D"/>
    <w:rsid w:val="00F13168"/>
    <w:rsid w:val="00F13657"/>
    <w:rsid w:val="00F140A1"/>
    <w:rsid w:val="00F1419D"/>
    <w:rsid w:val="00F1421B"/>
    <w:rsid w:val="00F14EC0"/>
    <w:rsid w:val="00F14EF8"/>
    <w:rsid w:val="00F15C26"/>
    <w:rsid w:val="00F1600E"/>
    <w:rsid w:val="00F16806"/>
    <w:rsid w:val="00F1756A"/>
    <w:rsid w:val="00F2051D"/>
    <w:rsid w:val="00F20625"/>
    <w:rsid w:val="00F2071A"/>
    <w:rsid w:val="00F21246"/>
    <w:rsid w:val="00F217EB"/>
    <w:rsid w:val="00F228A9"/>
    <w:rsid w:val="00F234C3"/>
    <w:rsid w:val="00F252E6"/>
    <w:rsid w:val="00F257B8"/>
    <w:rsid w:val="00F259E4"/>
    <w:rsid w:val="00F25DF9"/>
    <w:rsid w:val="00F26047"/>
    <w:rsid w:val="00F26369"/>
    <w:rsid w:val="00F26643"/>
    <w:rsid w:val="00F26A30"/>
    <w:rsid w:val="00F26C72"/>
    <w:rsid w:val="00F26D7B"/>
    <w:rsid w:val="00F27336"/>
    <w:rsid w:val="00F278BE"/>
    <w:rsid w:val="00F278DF"/>
    <w:rsid w:val="00F30757"/>
    <w:rsid w:val="00F30B1C"/>
    <w:rsid w:val="00F31A47"/>
    <w:rsid w:val="00F32A5F"/>
    <w:rsid w:val="00F32F32"/>
    <w:rsid w:val="00F3328D"/>
    <w:rsid w:val="00F33D18"/>
    <w:rsid w:val="00F33FD4"/>
    <w:rsid w:val="00F34642"/>
    <w:rsid w:val="00F35431"/>
    <w:rsid w:val="00F37390"/>
    <w:rsid w:val="00F37A01"/>
    <w:rsid w:val="00F37A2D"/>
    <w:rsid w:val="00F401C7"/>
    <w:rsid w:val="00F4118B"/>
    <w:rsid w:val="00F415DC"/>
    <w:rsid w:val="00F41EAC"/>
    <w:rsid w:val="00F41F27"/>
    <w:rsid w:val="00F42441"/>
    <w:rsid w:val="00F42864"/>
    <w:rsid w:val="00F428BA"/>
    <w:rsid w:val="00F42CCB"/>
    <w:rsid w:val="00F44075"/>
    <w:rsid w:val="00F44169"/>
    <w:rsid w:val="00F442B7"/>
    <w:rsid w:val="00F44A71"/>
    <w:rsid w:val="00F452D4"/>
    <w:rsid w:val="00F4603F"/>
    <w:rsid w:val="00F4781E"/>
    <w:rsid w:val="00F47DBA"/>
    <w:rsid w:val="00F50B6C"/>
    <w:rsid w:val="00F50D46"/>
    <w:rsid w:val="00F50E36"/>
    <w:rsid w:val="00F51874"/>
    <w:rsid w:val="00F51F35"/>
    <w:rsid w:val="00F52A38"/>
    <w:rsid w:val="00F52B73"/>
    <w:rsid w:val="00F52CE5"/>
    <w:rsid w:val="00F5344F"/>
    <w:rsid w:val="00F55761"/>
    <w:rsid w:val="00F559FF"/>
    <w:rsid w:val="00F56047"/>
    <w:rsid w:val="00F56E99"/>
    <w:rsid w:val="00F5741D"/>
    <w:rsid w:val="00F5783B"/>
    <w:rsid w:val="00F57C3F"/>
    <w:rsid w:val="00F60586"/>
    <w:rsid w:val="00F606B5"/>
    <w:rsid w:val="00F607B1"/>
    <w:rsid w:val="00F6099B"/>
    <w:rsid w:val="00F60A3C"/>
    <w:rsid w:val="00F60DAB"/>
    <w:rsid w:val="00F615E7"/>
    <w:rsid w:val="00F6262C"/>
    <w:rsid w:val="00F628A5"/>
    <w:rsid w:val="00F63A58"/>
    <w:rsid w:val="00F647B7"/>
    <w:rsid w:val="00F659AE"/>
    <w:rsid w:val="00F65B58"/>
    <w:rsid w:val="00F6638B"/>
    <w:rsid w:val="00F66B33"/>
    <w:rsid w:val="00F66FAF"/>
    <w:rsid w:val="00F67ABA"/>
    <w:rsid w:val="00F67ECB"/>
    <w:rsid w:val="00F706C1"/>
    <w:rsid w:val="00F70704"/>
    <w:rsid w:val="00F71B69"/>
    <w:rsid w:val="00F71E19"/>
    <w:rsid w:val="00F71E1B"/>
    <w:rsid w:val="00F723E1"/>
    <w:rsid w:val="00F72483"/>
    <w:rsid w:val="00F726F8"/>
    <w:rsid w:val="00F729F4"/>
    <w:rsid w:val="00F73069"/>
    <w:rsid w:val="00F734D2"/>
    <w:rsid w:val="00F735CA"/>
    <w:rsid w:val="00F73AA7"/>
    <w:rsid w:val="00F74146"/>
    <w:rsid w:val="00F746C4"/>
    <w:rsid w:val="00F747C9"/>
    <w:rsid w:val="00F747EF"/>
    <w:rsid w:val="00F749BB"/>
    <w:rsid w:val="00F75935"/>
    <w:rsid w:val="00F75C9C"/>
    <w:rsid w:val="00F76337"/>
    <w:rsid w:val="00F77473"/>
    <w:rsid w:val="00F77476"/>
    <w:rsid w:val="00F8047E"/>
    <w:rsid w:val="00F80660"/>
    <w:rsid w:val="00F82477"/>
    <w:rsid w:val="00F82908"/>
    <w:rsid w:val="00F83170"/>
    <w:rsid w:val="00F83A4D"/>
    <w:rsid w:val="00F84918"/>
    <w:rsid w:val="00F84CF5"/>
    <w:rsid w:val="00F85045"/>
    <w:rsid w:val="00F8521B"/>
    <w:rsid w:val="00F8572A"/>
    <w:rsid w:val="00F85D32"/>
    <w:rsid w:val="00F85DEB"/>
    <w:rsid w:val="00F85EE4"/>
    <w:rsid w:val="00F8645F"/>
    <w:rsid w:val="00F87D74"/>
    <w:rsid w:val="00F90289"/>
    <w:rsid w:val="00F90467"/>
    <w:rsid w:val="00F9116B"/>
    <w:rsid w:val="00F926B2"/>
    <w:rsid w:val="00F92A4C"/>
    <w:rsid w:val="00F93A34"/>
    <w:rsid w:val="00F945DB"/>
    <w:rsid w:val="00F94894"/>
    <w:rsid w:val="00F94DFC"/>
    <w:rsid w:val="00F95911"/>
    <w:rsid w:val="00F9607F"/>
    <w:rsid w:val="00F97190"/>
    <w:rsid w:val="00F9757C"/>
    <w:rsid w:val="00FA09A8"/>
    <w:rsid w:val="00FA1334"/>
    <w:rsid w:val="00FA2605"/>
    <w:rsid w:val="00FA264A"/>
    <w:rsid w:val="00FA27E8"/>
    <w:rsid w:val="00FA28B3"/>
    <w:rsid w:val="00FA2B86"/>
    <w:rsid w:val="00FA2CE1"/>
    <w:rsid w:val="00FA33FF"/>
    <w:rsid w:val="00FA4355"/>
    <w:rsid w:val="00FA4422"/>
    <w:rsid w:val="00FA4D52"/>
    <w:rsid w:val="00FA5832"/>
    <w:rsid w:val="00FA62BD"/>
    <w:rsid w:val="00FA7F29"/>
    <w:rsid w:val="00FB0E6E"/>
    <w:rsid w:val="00FB1494"/>
    <w:rsid w:val="00FB16A0"/>
    <w:rsid w:val="00FB1CCD"/>
    <w:rsid w:val="00FB2747"/>
    <w:rsid w:val="00FB29DF"/>
    <w:rsid w:val="00FB3439"/>
    <w:rsid w:val="00FB35D1"/>
    <w:rsid w:val="00FB3B10"/>
    <w:rsid w:val="00FB462F"/>
    <w:rsid w:val="00FB4882"/>
    <w:rsid w:val="00FB4C6E"/>
    <w:rsid w:val="00FB4E63"/>
    <w:rsid w:val="00FB50DB"/>
    <w:rsid w:val="00FB54B9"/>
    <w:rsid w:val="00FB67DB"/>
    <w:rsid w:val="00FB71C4"/>
    <w:rsid w:val="00FC0119"/>
    <w:rsid w:val="00FC11A5"/>
    <w:rsid w:val="00FC2B6F"/>
    <w:rsid w:val="00FC2BFB"/>
    <w:rsid w:val="00FC320B"/>
    <w:rsid w:val="00FC355F"/>
    <w:rsid w:val="00FC35DC"/>
    <w:rsid w:val="00FC5235"/>
    <w:rsid w:val="00FC5338"/>
    <w:rsid w:val="00FC53CD"/>
    <w:rsid w:val="00FC5C9C"/>
    <w:rsid w:val="00FC70B0"/>
    <w:rsid w:val="00FC718B"/>
    <w:rsid w:val="00FD06B3"/>
    <w:rsid w:val="00FD0D11"/>
    <w:rsid w:val="00FD1165"/>
    <w:rsid w:val="00FD1194"/>
    <w:rsid w:val="00FD33E4"/>
    <w:rsid w:val="00FD67A7"/>
    <w:rsid w:val="00FD7A34"/>
    <w:rsid w:val="00FE0022"/>
    <w:rsid w:val="00FE038C"/>
    <w:rsid w:val="00FE0FDD"/>
    <w:rsid w:val="00FE1003"/>
    <w:rsid w:val="00FE1592"/>
    <w:rsid w:val="00FE16C6"/>
    <w:rsid w:val="00FE224B"/>
    <w:rsid w:val="00FE38F0"/>
    <w:rsid w:val="00FE3F0B"/>
    <w:rsid w:val="00FE4341"/>
    <w:rsid w:val="00FE4DF1"/>
    <w:rsid w:val="00FE4E93"/>
    <w:rsid w:val="00FE50F8"/>
    <w:rsid w:val="00FE5396"/>
    <w:rsid w:val="00FE563D"/>
    <w:rsid w:val="00FE584E"/>
    <w:rsid w:val="00FE5ADB"/>
    <w:rsid w:val="00FE7CE0"/>
    <w:rsid w:val="00FF2D82"/>
    <w:rsid w:val="00FF3EA2"/>
    <w:rsid w:val="00FF3F7A"/>
    <w:rsid w:val="00FF4C79"/>
    <w:rsid w:val="00FF5124"/>
    <w:rsid w:val="00FF677E"/>
    <w:rsid w:val="00FF6D09"/>
    <w:rsid w:val="00FF6D3F"/>
    <w:rsid w:val="00FF6DA7"/>
    <w:rsid w:val="00FF7F5D"/>
    <w:rsid w:val="08B4579D"/>
    <w:rsid w:val="287A6343"/>
    <w:rsid w:val="2F2DFAE2"/>
    <w:rsid w:val="3ED52D63"/>
    <w:rsid w:val="5AB8B88E"/>
    <w:rsid w:val="6997AB75"/>
    <w:rsid w:val="74AD7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94C88"/>
  <w15:docId w15:val="{29B4AEAF-BBE3-4E96-BD58-B1FA4B47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aliases w:val="Lista1,1st level - Bullet List Paragraph,List Paragraph1,Lettre d'introduction,Paragrafo elenco,Normal bullet 2,Bullet list,Numbered List"/>
    <w:basedOn w:val="Normal"/>
    <w:link w:val="ListParagraphChar"/>
    <w:uiPriority w:val="34"/>
    <w:qFormat/>
    <w:rsid w:val="00FD1165"/>
    <w:pPr>
      <w:ind w:left="720"/>
      <w:contextualSpacing/>
    </w:pPr>
  </w:style>
  <w:style w:type="character" w:styleId="CommentReference">
    <w:name w:val="annotation reference"/>
    <w:basedOn w:val="DefaultParagraphFont"/>
    <w:semiHidden/>
    <w:unhideWhenUsed/>
    <w:rsid w:val="00813E62"/>
    <w:rPr>
      <w:sz w:val="16"/>
      <w:szCs w:val="16"/>
    </w:rPr>
  </w:style>
  <w:style w:type="paragraph" w:styleId="CommentText">
    <w:name w:val="annotation text"/>
    <w:basedOn w:val="Normal"/>
    <w:link w:val="CommentTextChar"/>
    <w:semiHidden/>
    <w:unhideWhenUsed/>
    <w:rsid w:val="00813E62"/>
  </w:style>
  <w:style w:type="character" w:customStyle="1" w:styleId="CommentTextChar">
    <w:name w:val="Comment Text Char"/>
    <w:basedOn w:val="DefaultParagraphFont"/>
    <w:link w:val="CommentText"/>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unhideWhenUsed/>
    <w:rsid w:val="00B8014C"/>
    <w:pPr>
      <w:tabs>
        <w:tab w:val="center" w:pos="4320"/>
        <w:tab w:val="right" w:pos="8640"/>
      </w:tabs>
      <w:spacing w:after="0"/>
    </w:pPr>
  </w:style>
  <w:style w:type="character" w:customStyle="1" w:styleId="FooterChar">
    <w:name w:val="Footer Char"/>
    <w:basedOn w:val="DefaultParagraphFont"/>
    <w:link w:val="Footer"/>
    <w:uiPriority w:val="99"/>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styleId="GridTable5Dark-Accent5">
    <w:name w:val="Grid Table 5 Dark Accent 5"/>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L">
    <w:name w:val="TAL"/>
    <w:basedOn w:val="Normal"/>
    <w:link w:val="TALChar"/>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 w:type="character" w:styleId="Hyperlink">
    <w:name w:val="Hyperlink"/>
    <w:basedOn w:val="DefaultParagraphFont"/>
    <w:uiPriority w:val="99"/>
    <w:unhideWhenUsed/>
    <w:rsid w:val="00842D1D"/>
    <w:rPr>
      <w:color w:val="0000FF" w:themeColor="hyperlink"/>
      <w:u w:val="single"/>
    </w:rPr>
  </w:style>
  <w:style w:type="paragraph" w:styleId="BodyText">
    <w:name w:val="Body Text"/>
    <w:basedOn w:val="Normal"/>
    <w:link w:val="BodyTextChar"/>
    <w:rsid w:val="00836884"/>
    <w:pPr>
      <w:suppressAutoHyphens/>
      <w:overflowPunct/>
      <w:autoSpaceDE/>
      <w:autoSpaceDN/>
      <w:adjustRightInd/>
      <w:spacing w:after="6"/>
      <w:ind w:firstLine="288"/>
      <w:jc w:val="both"/>
      <w:textAlignment w:val="auto"/>
    </w:pPr>
    <w:rPr>
      <w:spacing w:val="-1"/>
      <w:lang w:val="en-US" w:eastAsia="zh-CN"/>
    </w:rPr>
  </w:style>
  <w:style w:type="character" w:customStyle="1" w:styleId="BodyTextChar">
    <w:name w:val="Body Text Char"/>
    <w:basedOn w:val="DefaultParagraphFont"/>
    <w:link w:val="BodyText"/>
    <w:rsid w:val="00836884"/>
    <w:rPr>
      <w:rFonts w:ascii="Times New Roman" w:eastAsia="SimSun" w:hAnsi="Times New Roman" w:cs="Times New Roman"/>
      <w:spacing w:val="-1"/>
      <w:sz w:val="20"/>
      <w:szCs w:val="20"/>
    </w:rPr>
  </w:style>
  <w:style w:type="character" w:styleId="UnresolvedMention">
    <w:name w:val="Unresolved Mention"/>
    <w:basedOn w:val="DefaultParagraphFont"/>
    <w:uiPriority w:val="99"/>
    <w:semiHidden/>
    <w:unhideWhenUsed/>
    <w:rsid w:val="00D74561"/>
    <w:rPr>
      <w:color w:val="808080"/>
      <w:shd w:val="clear" w:color="auto" w:fill="E6E6E6"/>
    </w:rPr>
  </w:style>
  <w:style w:type="paragraph" w:customStyle="1" w:styleId="TAC">
    <w:name w:val="TAC"/>
    <w:basedOn w:val="TAL"/>
    <w:link w:val="TACChar"/>
    <w:qFormat/>
    <w:rsid w:val="00B41D55"/>
    <w:pPr>
      <w:jc w:val="center"/>
    </w:pPr>
    <w:rPr>
      <w:rFonts w:eastAsia="Times New Roman"/>
    </w:rPr>
  </w:style>
  <w:style w:type="paragraph" w:customStyle="1" w:styleId="TH">
    <w:name w:val="TH"/>
    <w:basedOn w:val="Normal"/>
    <w:link w:val="THChar"/>
    <w:rsid w:val="00B41D55"/>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rsid w:val="00B41D55"/>
    <w:rPr>
      <w:rFonts w:ascii="Arial" w:eastAsia="Times New Roman" w:hAnsi="Arial" w:cs="Times New Roman"/>
      <w:b/>
      <w:sz w:val="20"/>
      <w:szCs w:val="20"/>
      <w:lang w:val="en-GB" w:eastAsia="en-US"/>
    </w:rPr>
  </w:style>
  <w:style w:type="character" w:customStyle="1" w:styleId="TACChar">
    <w:name w:val="TAC Char"/>
    <w:link w:val="TAC"/>
    <w:qFormat/>
    <w:locked/>
    <w:rsid w:val="00B41D55"/>
    <w:rPr>
      <w:rFonts w:ascii="Arial" w:eastAsia="Times New Roman" w:hAnsi="Arial" w:cs="Times New Roman"/>
      <w:sz w:val="18"/>
      <w:szCs w:val="20"/>
      <w:lang w:val="en-GB" w:eastAsia="en-US"/>
    </w:rPr>
  </w:style>
  <w:style w:type="character" w:styleId="Emphasis">
    <w:name w:val="Emphasis"/>
    <w:basedOn w:val="DefaultParagraphFont"/>
    <w:uiPriority w:val="20"/>
    <w:qFormat/>
    <w:rsid w:val="00C11FCD"/>
    <w:rPr>
      <w:b/>
      <w:bCs/>
      <w:i w:val="0"/>
      <w:iCs w:val="0"/>
    </w:rPr>
  </w:style>
  <w:style w:type="character" w:customStyle="1" w:styleId="st1">
    <w:name w:val="st1"/>
    <w:basedOn w:val="DefaultParagraphFont"/>
    <w:rsid w:val="00C11FC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w:link w:val="ListParagraph"/>
    <w:uiPriority w:val="34"/>
    <w:qFormat/>
    <w:locked/>
    <w:rsid w:val="00BD6860"/>
    <w:rPr>
      <w:rFonts w:ascii="Times New Roman" w:eastAsia="SimSun" w:hAnsi="Times New Roman" w:cs="Times New Roman"/>
      <w:sz w:val="20"/>
      <w:szCs w:val="20"/>
      <w:lang w:val="en-GB" w:eastAsia="en-US"/>
    </w:rPr>
  </w:style>
  <w:style w:type="paragraph" w:customStyle="1" w:styleId="TAR">
    <w:name w:val="TAR"/>
    <w:basedOn w:val="TAL"/>
    <w:rsid w:val="00697DB5"/>
    <w:pPr>
      <w:jc w:val="righ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370418290">
      <w:bodyDiv w:val="1"/>
      <w:marLeft w:val="0"/>
      <w:marRight w:val="0"/>
      <w:marTop w:val="0"/>
      <w:marBottom w:val="0"/>
      <w:divBdr>
        <w:top w:val="none" w:sz="0" w:space="0" w:color="auto"/>
        <w:left w:val="none" w:sz="0" w:space="0" w:color="auto"/>
        <w:bottom w:val="none" w:sz="0" w:space="0" w:color="auto"/>
        <w:right w:val="none" w:sz="0" w:space="0" w:color="auto"/>
      </w:divBdr>
    </w:div>
    <w:div w:id="678042253">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896549334">
      <w:bodyDiv w:val="1"/>
      <w:marLeft w:val="0"/>
      <w:marRight w:val="0"/>
      <w:marTop w:val="0"/>
      <w:marBottom w:val="0"/>
      <w:divBdr>
        <w:top w:val="none" w:sz="0" w:space="0" w:color="auto"/>
        <w:left w:val="none" w:sz="0" w:space="0" w:color="auto"/>
        <w:bottom w:val="none" w:sz="0" w:space="0" w:color="auto"/>
        <w:right w:val="none" w:sz="0" w:space="0" w:color="auto"/>
      </w:divBdr>
    </w:div>
    <w:div w:id="907113183">
      <w:bodyDiv w:val="1"/>
      <w:marLeft w:val="0"/>
      <w:marRight w:val="0"/>
      <w:marTop w:val="0"/>
      <w:marBottom w:val="0"/>
      <w:divBdr>
        <w:top w:val="none" w:sz="0" w:space="0" w:color="auto"/>
        <w:left w:val="none" w:sz="0" w:space="0" w:color="auto"/>
        <w:bottom w:val="none" w:sz="0" w:space="0" w:color="auto"/>
        <w:right w:val="none" w:sz="0" w:space="0" w:color="auto"/>
      </w:divBdr>
    </w:div>
    <w:div w:id="1073088355">
      <w:bodyDiv w:val="1"/>
      <w:marLeft w:val="0"/>
      <w:marRight w:val="0"/>
      <w:marTop w:val="0"/>
      <w:marBottom w:val="0"/>
      <w:divBdr>
        <w:top w:val="none" w:sz="0" w:space="0" w:color="auto"/>
        <w:left w:val="none" w:sz="0" w:space="0" w:color="auto"/>
        <w:bottom w:val="none" w:sz="0" w:space="0" w:color="auto"/>
        <w:right w:val="none" w:sz="0" w:space="0" w:color="auto"/>
      </w:divBdr>
    </w:div>
    <w:div w:id="1153914172">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7817290">
          <w:marLeft w:val="1080"/>
          <w:marRight w:val="0"/>
          <w:marTop w:val="100"/>
          <w:marBottom w:val="0"/>
          <w:divBdr>
            <w:top w:val="none" w:sz="0" w:space="0" w:color="auto"/>
            <w:left w:val="none" w:sz="0" w:space="0" w:color="auto"/>
            <w:bottom w:val="none" w:sz="0" w:space="0" w:color="auto"/>
            <w:right w:val="none" w:sz="0" w:space="0" w:color="auto"/>
          </w:divBdr>
        </w:div>
        <w:div w:id="150798788">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1277370851">
      <w:bodyDiv w:val="1"/>
      <w:marLeft w:val="0"/>
      <w:marRight w:val="0"/>
      <w:marTop w:val="0"/>
      <w:marBottom w:val="0"/>
      <w:divBdr>
        <w:top w:val="none" w:sz="0" w:space="0" w:color="auto"/>
        <w:left w:val="none" w:sz="0" w:space="0" w:color="auto"/>
        <w:bottom w:val="none" w:sz="0" w:space="0" w:color="auto"/>
        <w:right w:val="none" w:sz="0" w:space="0" w:color="auto"/>
      </w:divBdr>
    </w:div>
    <w:div w:id="1619335282">
      <w:bodyDiv w:val="1"/>
      <w:marLeft w:val="0"/>
      <w:marRight w:val="0"/>
      <w:marTop w:val="0"/>
      <w:marBottom w:val="0"/>
      <w:divBdr>
        <w:top w:val="none" w:sz="0" w:space="0" w:color="auto"/>
        <w:left w:val="none" w:sz="0" w:space="0" w:color="auto"/>
        <w:bottom w:val="none" w:sz="0" w:space="0" w:color="auto"/>
        <w:right w:val="none" w:sz="0" w:space="0" w:color="auto"/>
      </w:divBdr>
      <w:divsChild>
        <w:div w:id="1102186869">
          <w:marLeft w:val="0"/>
          <w:marRight w:val="0"/>
          <w:marTop w:val="0"/>
          <w:marBottom w:val="0"/>
          <w:divBdr>
            <w:top w:val="none" w:sz="0" w:space="0" w:color="auto"/>
            <w:left w:val="none" w:sz="0" w:space="0" w:color="auto"/>
            <w:bottom w:val="none" w:sz="0" w:space="0" w:color="auto"/>
            <w:right w:val="none" w:sz="0" w:space="0" w:color="auto"/>
          </w:divBdr>
          <w:divsChild>
            <w:div w:id="1390150311">
              <w:marLeft w:val="0"/>
              <w:marRight w:val="0"/>
              <w:marTop w:val="300"/>
              <w:marBottom w:val="0"/>
              <w:divBdr>
                <w:top w:val="none" w:sz="0" w:space="0" w:color="auto"/>
                <w:left w:val="none" w:sz="0" w:space="0" w:color="auto"/>
                <w:bottom w:val="none" w:sz="0" w:space="0" w:color="auto"/>
                <w:right w:val="none" w:sz="0" w:space="0" w:color="auto"/>
              </w:divBdr>
              <w:divsChild>
                <w:div w:id="2125928832">
                  <w:marLeft w:val="0"/>
                  <w:marRight w:val="0"/>
                  <w:marTop w:val="0"/>
                  <w:marBottom w:val="0"/>
                  <w:divBdr>
                    <w:top w:val="none" w:sz="0" w:space="0" w:color="auto"/>
                    <w:left w:val="none" w:sz="0" w:space="0" w:color="auto"/>
                    <w:bottom w:val="none" w:sz="0" w:space="0" w:color="auto"/>
                    <w:right w:val="none" w:sz="0" w:space="0" w:color="auto"/>
                  </w:divBdr>
                  <w:divsChild>
                    <w:div w:id="2053340349">
                      <w:marLeft w:val="0"/>
                      <w:marRight w:val="0"/>
                      <w:marTop w:val="0"/>
                      <w:marBottom w:val="0"/>
                      <w:divBdr>
                        <w:top w:val="none" w:sz="0" w:space="0" w:color="auto"/>
                        <w:left w:val="none" w:sz="0" w:space="0" w:color="auto"/>
                        <w:bottom w:val="none" w:sz="0" w:space="0" w:color="auto"/>
                        <w:right w:val="none" w:sz="0" w:space="0" w:color="auto"/>
                      </w:divBdr>
                      <w:divsChild>
                        <w:div w:id="1918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609807">
      <w:bodyDiv w:val="1"/>
      <w:marLeft w:val="0"/>
      <w:marRight w:val="0"/>
      <w:marTop w:val="0"/>
      <w:marBottom w:val="0"/>
      <w:divBdr>
        <w:top w:val="none" w:sz="0" w:space="0" w:color="auto"/>
        <w:left w:val="none" w:sz="0" w:space="0" w:color="auto"/>
        <w:bottom w:val="none" w:sz="0" w:space="0" w:color="auto"/>
        <w:right w:val="none" w:sz="0" w:space="0" w:color="auto"/>
      </w:divBdr>
    </w:div>
    <w:div w:id="1907950714">
      <w:bodyDiv w:val="1"/>
      <w:marLeft w:val="0"/>
      <w:marRight w:val="0"/>
      <w:marTop w:val="0"/>
      <w:marBottom w:val="0"/>
      <w:divBdr>
        <w:top w:val="none" w:sz="0" w:space="0" w:color="auto"/>
        <w:left w:val="none" w:sz="0" w:space="0" w:color="auto"/>
        <w:bottom w:val="none" w:sz="0" w:space="0" w:color="auto"/>
        <w:right w:val="none" w:sz="0" w:space="0" w:color="auto"/>
      </w:divBdr>
    </w:div>
    <w:div w:id="1966085247">
      <w:bodyDiv w:val="1"/>
      <w:marLeft w:val="0"/>
      <w:marRight w:val="0"/>
      <w:marTop w:val="0"/>
      <w:marBottom w:val="0"/>
      <w:divBdr>
        <w:top w:val="none" w:sz="0" w:space="0" w:color="auto"/>
        <w:left w:val="none" w:sz="0" w:space="0" w:color="auto"/>
        <w:bottom w:val="none" w:sz="0" w:space="0" w:color="auto"/>
        <w:right w:val="none" w:sz="0" w:space="0" w:color="auto"/>
      </w:divBdr>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5AIRPNAIUNRU-1830940522-4788</_dlc_DocId>
    <_dlc_DocIdUrl xmlns="71c5aaf6-e6ce-465b-b873-5148d2a4c105">
      <Url>https://nokia.sharepoint.com/sites/c5g/5gradio/_layouts/15/DocIdRedir.aspx?ID=5AIRPNAIUNRU-1830940522-4788</Url>
      <Description>5AIRPNAIUNRU-1830940522-4788</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266B8-23B2-4ED8-9414-70EAAC36E138}">
  <ds:schemaRefs>
    <ds:schemaRef ds:uri="Microsoft.SharePoint.Taxonomy.ContentTypeSync"/>
  </ds:schemaRefs>
</ds:datastoreItem>
</file>

<file path=customXml/itemProps2.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3.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C1B73BE-FA52-4DFB-98AB-B1525D94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6.xml><?xml version="1.0" encoding="utf-8"?>
<ds:datastoreItem xmlns:ds="http://schemas.openxmlformats.org/officeDocument/2006/customXml" ds:itemID="{9E37F8C0-E0C8-42B5-919F-54FC5E9A2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5</Pages>
  <Words>2725</Words>
  <Characters>15537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Zhilan Xiong</dc:creator>
  <cp:lastModifiedBy>Xiong, Zhilan (Nokia - GB/Bristol)</cp:lastModifiedBy>
  <cp:revision>1225</cp:revision>
  <cp:lastPrinted>2017-04-27T09:58:00Z</cp:lastPrinted>
  <dcterms:created xsi:type="dcterms:W3CDTF">2019-02-16T01:28:00Z</dcterms:created>
  <dcterms:modified xsi:type="dcterms:W3CDTF">2019-03-30T04:41:00Z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d6033d50-2ab3-4d67-b3d1-137237312f23</vt:lpwstr>
  </property>
</Properties>
</file>