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0F42D" w14:textId="36CD68B7" w:rsidR="00B1300A" w:rsidRPr="001E6F71" w:rsidRDefault="00B1300A" w:rsidP="00B1300A">
      <w:pPr>
        <w:tabs>
          <w:tab w:val="left" w:pos="1985"/>
        </w:tabs>
        <w:spacing w:after="0"/>
        <w:ind w:left="0" w:firstLine="0"/>
        <w:rPr>
          <w:rFonts w:ascii="Arial" w:eastAsia="굴림" w:hAnsi="Arial" w:cs="Arial"/>
          <w:b/>
          <w:bCs/>
          <w:sz w:val="24"/>
        </w:rPr>
      </w:pPr>
      <w:r w:rsidRPr="001E6F71">
        <w:rPr>
          <w:rFonts w:ascii="Arial" w:eastAsia="굴림" w:hAnsi="Arial" w:cs="Arial"/>
          <w:b/>
          <w:bCs/>
          <w:sz w:val="24"/>
        </w:rPr>
        <w:t>3GPP TSG RAN WG1 #96</w:t>
      </w:r>
      <w:r w:rsidR="001E43B3">
        <w:rPr>
          <w:rFonts w:ascii="Arial" w:eastAsia="굴림" w:hAnsi="Arial" w:cs="Arial"/>
          <w:b/>
          <w:bCs/>
          <w:sz w:val="24"/>
        </w:rPr>
        <w:t>bis</w:t>
      </w:r>
      <w:r w:rsidRPr="001E6F71">
        <w:rPr>
          <w:rFonts w:ascii="Arial" w:eastAsia="굴림" w:hAnsi="Arial" w:cs="Arial"/>
          <w:b/>
          <w:bCs/>
          <w:sz w:val="24"/>
        </w:rPr>
        <w:tab/>
      </w:r>
      <w:r w:rsidRPr="001E6F71">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sidRPr="001E6F71">
        <w:rPr>
          <w:rFonts w:ascii="Arial" w:eastAsia="굴림" w:hAnsi="Arial" w:cs="Arial"/>
          <w:b/>
          <w:bCs/>
          <w:sz w:val="24"/>
        </w:rPr>
        <w:t>R1-</w:t>
      </w:r>
      <w:r w:rsidR="00A7280F" w:rsidRPr="00A7280F">
        <w:t xml:space="preserve"> </w:t>
      </w:r>
      <w:r w:rsidR="00A7280F" w:rsidRPr="00A7280F">
        <w:rPr>
          <w:rFonts w:ascii="Arial" w:eastAsia="굴림" w:hAnsi="Arial" w:cs="Arial"/>
          <w:b/>
          <w:bCs/>
          <w:sz w:val="24"/>
        </w:rPr>
        <w:t>190</w:t>
      </w:r>
      <w:r w:rsidR="001E43B3">
        <w:rPr>
          <w:rFonts w:ascii="Arial" w:eastAsia="굴림" w:hAnsi="Arial" w:cs="Arial"/>
          <w:b/>
          <w:bCs/>
          <w:sz w:val="24"/>
        </w:rPr>
        <w:t>4607</w:t>
      </w:r>
    </w:p>
    <w:p w14:paraId="72144E9E" w14:textId="73EEFDFD" w:rsidR="00B1300A" w:rsidRPr="001E6F71" w:rsidRDefault="001E43B3" w:rsidP="00B1300A">
      <w:pPr>
        <w:tabs>
          <w:tab w:val="left" w:pos="1985"/>
        </w:tabs>
        <w:spacing w:after="0"/>
        <w:ind w:left="0" w:firstLine="0"/>
        <w:rPr>
          <w:rFonts w:ascii="Arial" w:eastAsia="굴림" w:hAnsi="Arial" w:cs="Arial"/>
          <w:b/>
          <w:bCs/>
          <w:sz w:val="24"/>
        </w:rPr>
      </w:pPr>
      <w:r w:rsidRPr="007F0A16">
        <w:rPr>
          <w:rFonts w:ascii="Arial" w:eastAsia="굴림" w:hAnsi="Arial" w:cs="Arial"/>
          <w:b/>
          <w:bCs/>
          <w:sz w:val="24"/>
        </w:rPr>
        <w:t>Xi’an, China, 8</w:t>
      </w:r>
      <w:r w:rsidRPr="007F0A16">
        <w:rPr>
          <w:rFonts w:ascii="Arial" w:eastAsia="굴림" w:hAnsi="Arial" w:cs="Arial"/>
          <w:b/>
          <w:bCs/>
          <w:sz w:val="24"/>
          <w:vertAlign w:val="superscript"/>
        </w:rPr>
        <w:t>th</w:t>
      </w:r>
      <w:r>
        <w:rPr>
          <w:rFonts w:ascii="Arial" w:eastAsia="굴림" w:hAnsi="Arial" w:cs="Arial"/>
          <w:b/>
          <w:bCs/>
          <w:sz w:val="24"/>
        </w:rPr>
        <w:t xml:space="preserve"> -</w:t>
      </w:r>
      <w:r w:rsidRPr="007F0A16">
        <w:rPr>
          <w:rFonts w:ascii="Arial" w:eastAsia="굴림" w:hAnsi="Arial" w:cs="Arial"/>
          <w:b/>
          <w:bCs/>
          <w:sz w:val="24"/>
        </w:rPr>
        <w:t xml:space="preserve"> 12</w:t>
      </w:r>
      <w:r w:rsidRPr="007F0A16">
        <w:rPr>
          <w:rFonts w:ascii="Arial" w:eastAsia="굴림" w:hAnsi="Arial" w:cs="Arial"/>
          <w:b/>
          <w:bCs/>
          <w:sz w:val="24"/>
          <w:vertAlign w:val="superscript"/>
        </w:rPr>
        <w:t>th</w:t>
      </w:r>
      <w:r>
        <w:rPr>
          <w:rFonts w:ascii="Arial" w:eastAsia="굴림" w:hAnsi="Arial" w:cs="Arial"/>
          <w:b/>
          <w:bCs/>
          <w:sz w:val="24"/>
        </w:rPr>
        <w:t xml:space="preserve"> </w:t>
      </w:r>
      <w:r w:rsidRPr="007F0A16">
        <w:rPr>
          <w:rFonts w:ascii="Arial" w:eastAsia="굴림" w:hAnsi="Arial" w:cs="Arial"/>
          <w:b/>
          <w:bCs/>
          <w:sz w:val="24"/>
        </w:rPr>
        <w:t>April, 2019</w:t>
      </w:r>
    </w:p>
    <w:p w14:paraId="7848544B" w14:textId="77777777" w:rsidR="00FA1993" w:rsidRPr="00B1300A" w:rsidRDefault="00FA1993" w:rsidP="00FA1993">
      <w:pPr>
        <w:tabs>
          <w:tab w:val="left" w:pos="1985"/>
        </w:tabs>
        <w:spacing w:after="0"/>
        <w:ind w:left="0" w:firstLine="0"/>
        <w:rPr>
          <w:rFonts w:ascii="Arial" w:eastAsia="굴림" w:hAnsi="Arial"/>
          <w:b/>
          <w:sz w:val="22"/>
          <w:lang w:eastAsia="ko-KR"/>
        </w:rPr>
      </w:pPr>
    </w:p>
    <w:p w14:paraId="288F56C0" w14:textId="33FA9997"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w:t>
      </w:r>
      <w:r w:rsidR="00A7280F">
        <w:rPr>
          <w:rFonts w:ascii="Arial" w:eastAsia="굴림" w:hAnsi="Arial"/>
          <w:sz w:val="24"/>
          <w:lang w:val="en-US" w:eastAsia="ko-KR"/>
        </w:rPr>
        <w:t>1</w:t>
      </w:r>
      <w:r w:rsidR="002439FD" w:rsidRPr="002439FD">
        <w:rPr>
          <w:rFonts w:ascii="Arial" w:eastAsia="굴림" w:hAnsi="Arial"/>
          <w:sz w:val="24"/>
          <w:lang w:val="en-US" w:eastAsia="ko-KR"/>
        </w:rPr>
        <w:t>.</w:t>
      </w:r>
      <w:r w:rsidR="001A4E43">
        <w:rPr>
          <w:rFonts w:ascii="Arial" w:eastAsia="굴림" w:hAnsi="Arial" w:hint="eastAsia"/>
          <w:sz w:val="24"/>
          <w:lang w:val="en-US" w:eastAsia="ko-KR"/>
        </w:rPr>
        <w:t>3</w:t>
      </w:r>
    </w:p>
    <w:p w14:paraId="1DFFDC2B"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7BAE1DFB" w14:textId="50BC3C37" w:rsidR="003C5E2A" w:rsidRPr="004B4276"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FA1993" w:rsidRPr="00FA1993">
        <w:rPr>
          <w:rFonts w:ascii="Arial" w:eastAsia="굴림" w:hAnsi="Arial"/>
          <w:sz w:val="24"/>
          <w:lang w:eastAsia="ko-KR"/>
        </w:rPr>
        <w:t xml:space="preserve">Discussion on multiple transport blocks scheduling in </w:t>
      </w:r>
      <w:r w:rsidR="00A7280F">
        <w:rPr>
          <w:rFonts w:ascii="Arial" w:eastAsia="굴림" w:hAnsi="Arial"/>
          <w:sz w:val="24"/>
          <w:lang w:eastAsia="ko-KR"/>
        </w:rPr>
        <w:t>MTC</w:t>
      </w:r>
    </w:p>
    <w:p w14:paraId="61C12782"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4A1593D9" w14:textId="3F653FF9" w:rsidR="00095BF5" w:rsidRPr="00B0672C" w:rsidRDefault="00095BF5" w:rsidP="00B17C0C">
      <w:pPr>
        <w:pStyle w:val="1"/>
        <w:numPr>
          <w:ilvl w:val="0"/>
          <w:numId w:val="1"/>
        </w:numPr>
        <w:rPr>
          <w:rFonts w:eastAsia="굴림"/>
          <w:b/>
          <w:lang w:eastAsia="ko-KR"/>
        </w:rPr>
      </w:pPr>
      <w:bookmarkStart w:id="3" w:name="_Ref498589690"/>
      <w:r w:rsidRPr="00B0672C">
        <w:rPr>
          <w:rFonts w:eastAsia="굴림" w:hint="eastAsia"/>
          <w:b/>
          <w:lang w:eastAsia="ko-KR"/>
        </w:rPr>
        <w:t>Introduction</w:t>
      </w:r>
      <w:bookmarkEnd w:id="3"/>
      <w:r w:rsidR="00B1300A" w:rsidRPr="00B0672C">
        <w:rPr>
          <w:rFonts w:eastAsia="굴림"/>
          <w:b/>
          <w:lang w:eastAsia="ko-KR"/>
        </w:rPr>
        <w:t xml:space="preserve"> </w:t>
      </w:r>
    </w:p>
    <w:p w14:paraId="38D5BBB5" w14:textId="3BDFA2BB" w:rsidR="002439FD" w:rsidRDefault="002439FD" w:rsidP="000728A4">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the RAN#90 meeting, </w:t>
      </w:r>
      <w:r w:rsidRPr="002439FD">
        <w:rPr>
          <w:rFonts w:eastAsia="굴림"/>
          <w:kern w:val="2"/>
          <w:sz w:val="22"/>
          <w:szCs w:val="22"/>
          <w:lang w:val="en-US" w:eastAsia="ko-KR"/>
        </w:rPr>
        <w:t xml:space="preserve">new Rel-15 work item of </w:t>
      </w:r>
      <w:r w:rsidR="00392064">
        <w:rPr>
          <w:rFonts w:eastAsia="굴림" w:hint="eastAsia"/>
          <w:kern w:val="2"/>
          <w:sz w:val="22"/>
          <w:szCs w:val="22"/>
          <w:lang w:val="en-US" w:eastAsia="ko-KR"/>
        </w:rPr>
        <w:t>MTC</w:t>
      </w:r>
      <w:r w:rsidRPr="002439FD">
        <w:rPr>
          <w:rFonts w:eastAsia="굴림"/>
          <w:kern w:val="2"/>
          <w:sz w:val="22"/>
          <w:szCs w:val="22"/>
          <w:lang w:val="en-US" w:eastAsia="ko-KR"/>
        </w:rPr>
        <w:t xml:space="preserve"> enhancement was agreed</w:t>
      </w:r>
      <w:r>
        <w:rPr>
          <w:rFonts w:eastAsia="굴림" w:hint="eastAsia"/>
          <w:kern w:val="2"/>
          <w:sz w:val="22"/>
          <w:szCs w:val="22"/>
          <w:lang w:val="en-US" w:eastAsia="ko-KR"/>
        </w:rPr>
        <w:t xml:space="preserve"> [1]. </w:t>
      </w:r>
      <w:r w:rsidR="00FA1993">
        <w:rPr>
          <w:rFonts w:eastAsia="굴림" w:hint="eastAsia"/>
          <w:kern w:val="2"/>
          <w:sz w:val="22"/>
          <w:szCs w:val="22"/>
          <w:lang w:val="en-US" w:eastAsia="ko-KR"/>
        </w:rPr>
        <w:t>Also, several agreements on s</w:t>
      </w:r>
      <w:r w:rsidR="00FA1993" w:rsidRPr="001A4E43">
        <w:rPr>
          <w:rFonts w:eastAsia="굴림"/>
          <w:kern w:val="2"/>
          <w:sz w:val="22"/>
          <w:szCs w:val="22"/>
          <w:lang w:val="en-US" w:eastAsia="ko-KR"/>
        </w:rPr>
        <w:t>cheduling of multiple DL/UL transport blocks</w:t>
      </w:r>
      <w:r w:rsidR="00FA1993">
        <w:rPr>
          <w:rFonts w:eastAsia="굴림" w:hint="eastAsia"/>
          <w:kern w:val="2"/>
          <w:sz w:val="22"/>
          <w:szCs w:val="22"/>
          <w:lang w:val="en-US" w:eastAsia="ko-KR"/>
        </w:rPr>
        <w:t xml:space="preserve"> were made in the last RAN1 meeting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439FD" w:rsidRPr="00687562" w14:paraId="4353000B" w14:textId="77777777" w:rsidTr="00687562">
        <w:tc>
          <w:tcPr>
            <w:tcW w:w="9836" w:type="dxa"/>
            <w:shd w:val="clear" w:color="auto" w:fill="auto"/>
          </w:tcPr>
          <w:p w14:paraId="16FB272D" w14:textId="77777777" w:rsidR="00B0672C" w:rsidRDefault="00B0672C" w:rsidP="00A70901">
            <w:pPr>
              <w:spacing w:before="0" w:after="0" w:line="240" w:lineRule="auto"/>
              <w:ind w:leftChars="71" w:left="142" w:firstLine="0"/>
              <w:rPr>
                <w:rFonts w:eastAsia="굴림"/>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3C1AA6DD" w14:textId="77777777" w:rsidR="00B0672C" w:rsidRPr="00397A86" w:rsidRDefault="00B0672C" w:rsidP="00A70901">
            <w:pPr>
              <w:spacing w:before="0" w:after="0" w:line="240" w:lineRule="auto"/>
              <w:ind w:leftChars="71" w:left="142" w:firstLine="0"/>
              <w:rPr>
                <w:rFonts w:eastAsia="굴림"/>
                <w:kern w:val="2"/>
                <w:sz w:val="22"/>
                <w:szCs w:val="22"/>
                <w:lang w:val="en-US" w:eastAsia="ko-KR"/>
              </w:rPr>
            </w:pPr>
            <w:r w:rsidRPr="00397A86">
              <w:rPr>
                <w:rFonts w:eastAsia="굴림"/>
                <w:kern w:val="2"/>
                <w:sz w:val="22"/>
                <w:szCs w:val="22"/>
                <w:lang w:val="en-US" w:eastAsia="ko-KR"/>
              </w:rPr>
              <w:t>When scheduling of multiple TBs is enabled, the number of scheduled transport blocks (&gt;= 1) should be dynamically selected via DCI. The maximum number of scheduled transport blocks with one single DCI is [TBD].</w:t>
            </w:r>
          </w:p>
          <w:p w14:paraId="65804AFE" w14:textId="2C0455BF" w:rsidR="00B0672C" w:rsidRDefault="00B0672C" w:rsidP="00A70901">
            <w:pPr>
              <w:spacing w:before="0" w:after="0" w:line="240" w:lineRule="auto"/>
              <w:ind w:leftChars="71" w:left="142" w:firstLine="0"/>
              <w:rPr>
                <w:rFonts w:eastAsia="굴림"/>
                <w:kern w:val="2"/>
                <w:sz w:val="22"/>
                <w:szCs w:val="22"/>
                <w:lang w:val="en-US" w:eastAsia="ko-KR"/>
              </w:rPr>
            </w:pPr>
            <w:r w:rsidRPr="00397A86">
              <w:rPr>
                <w:rFonts w:eastAsia="굴림" w:hint="eastAsia"/>
                <w:kern w:val="2"/>
                <w:sz w:val="22"/>
                <w:szCs w:val="22"/>
                <w:lang w:val="en-US" w:eastAsia="ko-KR"/>
              </w:rPr>
              <w:t>•</w:t>
            </w:r>
            <w:r w:rsidR="00A70901">
              <w:rPr>
                <w:rFonts w:eastAsia="굴림" w:hint="eastAsia"/>
                <w:kern w:val="2"/>
                <w:sz w:val="22"/>
                <w:szCs w:val="22"/>
                <w:lang w:val="en-US" w:eastAsia="ko-KR"/>
              </w:rPr>
              <w:t xml:space="preserve"> </w:t>
            </w:r>
            <w:r w:rsidRPr="00397A86">
              <w:rPr>
                <w:rFonts w:eastAsia="굴림"/>
                <w:kern w:val="2"/>
                <w:sz w:val="22"/>
                <w:szCs w:val="22"/>
                <w:lang w:val="en-US" w:eastAsia="ko-KR"/>
              </w:rPr>
              <w:t>The number of blind decodes for MPDCCH is not increased as a result of scheduling multiple TBs</w:t>
            </w:r>
          </w:p>
          <w:p w14:paraId="780B0582" w14:textId="77777777" w:rsidR="00A70901" w:rsidRPr="00397A86" w:rsidRDefault="00A70901" w:rsidP="00A70901">
            <w:pPr>
              <w:spacing w:before="0" w:after="0" w:line="240" w:lineRule="auto"/>
              <w:ind w:leftChars="71" w:left="142" w:firstLine="0"/>
              <w:rPr>
                <w:rFonts w:eastAsia="굴림"/>
                <w:kern w:val="2"/>
                <w:sz w:val="22"/>
                <w:szCs w:val="22"/>
                <w:lang w:val="en-US" w:eastAsia="ko-KR"/>
              </w:rPr>
            </w:pPr>
          </w:p>
          <w:p w14:paraId="27A878B0" w14:textId="77777777" w:rsidR="00B0672C" w:rsidRDefault="00B0672C" w:rsidP="00A70901">
            <w:pPr>
              <w:spacing w:before="0" w:after="0" w:line="240" w:lineRule="auto"/>
              <w:ind w:leftChars="71" w:left="142" w:firstLine="0"/>
              <w:rPr>
                <w:rFonts w:eastAsia="굴림"/>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052AB861" w14:textId="77777777" w:rsidR="00B0672C" w:rsidRPr="00397A86" w:rsidRDefault="00B0672C" w:rsidP="00A70901">
            <w:pPr>
              <w:spacing w:before="0" w:after="0" w:line="240" w:lineRule="auto"/>
              <w:ind w:leftChars="71" w:left="142" w:firstLine="0"/>
              <w:rPr>
                <w:rFonts w:eastAsia="굴림"/>
                <w:kern w:val="2"/>
                <w:sz w:val="22"/>
                <w:szCs w:val="22"/>
                <w:lang w:val="en-US" w:eastAsia="ko-KR"/>
              </w:rPr>
            </w:pPr>
            <w:r w:rsidRPr="00397A86">
              <w:rPr>
                <w:rFonts w:eastAsia="굴림"/>
                <w:kern w:val="2"/>
                <w:sz w:val="22"/>
                <w:szCs w:val="22"/>
                <w:lang w:val="en-US" w:eastAsia="ko-KR"/>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52F01CCE" w14:textId="61D9DA66" w:rsidR="00B0672C" w:rsidRPr="00397A86" w:rsidRDefault="00B0672C" w:rsidP="00A70901">
            <w:pPr>
              <w:spacing w:before="0" w:after="0" w:line="240" w:lineRule="auto"/>
              <w:ind w:leftChars="71" w:left="142" w:firstLine="0"/>
              <w:rPr>
                <w:rFonts w:eastAsia="굴림"/>
                <w:kern w:val="2"/>
                <w:sz w:val="22"/>
                <w:szCs w:val="22"/>
                <w:lang w:val="en-US" w:eastAsia="ko-KR"/>
              </w:rPr>
            </w:pPr>
            <w:r w:rsidRPr="00397A86">
              <w:rPr>
                <w:rFonts w:eastAsia="굴림" w:hint="eastAsia"/>
                <w:kern w:val="2"/>
                <w:sz w:val="22"/>
                <w:szCs w:val="22"/>
                <w:lang w:val="en-US" w:eastAsia="ko-KR"/>
              </w:rPr>
              <w:t>•</w:t>
            </w:r>
            <w:r w:rsidR="00A70901">
              <w:rPr>
                <w:rFonts w:eastAsia="굴림" w:hint="eastAsia"/>
                <w:kern w:val="2"/>
                <w:sz w:val="22"/>
                <w:szCs w:val="22"/>
                <w:lang w:val="en-US" w:eastAsia="ko-KR"/>
              </w:rPr>
              <w:t xml:space="preserve"> </w:t>
            </w:r>
            <w:r w:rsidRPr="00397A86">
              <w:rPr>
                <w:rFonts w:eastAsia="굴림"/>
                <w:kern w:val="2"/>
                <w:sz w:val="22"/>
                <w:szCs w:val="22"/>
                <w:lang w:val="en-US" w:eastAsia="ko-KR"/>
              </w:rPr>
              <w:t xml:space="preserve">RAN1 further compare the performance between HARQ ACK/NACK feedback bundling and multiplexing and down-select between the two options. </w:t>
            </w:r>
          </w:p>
          <w:p w14:paraId="608DF42F" w14:textId="77777777" w:rsidR="00B0672C" w:rsidRDefault="00B0672C" w:rsidP="00A70901">
            <w:pPr>
              <w:spacing w:before="0" w:after="0" w:line="240" w:lineRule="auto"/>
              <w:ind w:leftChars="71" w:left="142" w:firstLine="0"/>
              <w:rPr>
                <w:rFonts w:eastAsia="굴림"/>
                <w:kern w:val="2"/>
                <w:sz w:val="22"/>
                <w:szCs w:val="22"/>
                <w:lang w:val="en-US" w:eastAsia="ko-KR"/>
              </w:rPr>
            </w:pPr>
            <w:r w:rsidRPr="00397A86">
              <w:rPr>
                <w:rFonts w:eastAsia="굴림"/>
                <w:kern w:val="2"/>
                <w:sz w:val="22"/>
                <w:szCs w:val="22"/>
                <w:lang w:val="en-US" w:eastAsia="ko-KR"/>
              </w:rPr>
              <w:t>For CE mode B, further study if there is a benefit for HARQ ACK/NACK feedback bundling or multiplexing on PUCCH. If there is a benefit identified, same configuration principle as CE mode A can be applied, i.e., this feature can be enabled or disabled by [RRC and/or DCI].</w:t>
            </w:r>
          </w:p>
          <w:p w14:paraId="59DF4576" w14:textId="77777777" w:rsidR="00A70901" w:rsidRPr="00397A86" w:rsidRDefault="00A70901" w:rsidP="00A70901">
            <w:pPr>
              <w:spacing w:before="0" w:after="0" w:line="240" w:lineRule="auto"/>
              <w:ind w:leftChars="71" w:left="142" w:firstLine="0"/>
              <w:rPr>
                <w:rFonts w:eastAsia="굴림"/>
                <w:kern w:val="2"/>
                <w:sz w:val="22"/>
                <w:szCs w:val="22"/>
                <w:lang w:val="en-US" w:eastAsia="ko-KR"/>
              </w:rPr>
            </w:pPr>
          </w:p>
          <w:p w14:paraId="314D8971" w14:textId="77777777" w:rsidR="00B0672C" w:rsidRDefault="00B0672C" w:rsidP="00A70901">
            <w:pPr>
              <w:spacing w:before="0" w:after="0" w:line="240" w:lineRule="auto"/>
              <w:ind w:leftChars="71" w:left="142" w:firstLine="0"/>
              <w:rPr>
                <w:rFonts w:eastAsia="굴림"/>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524DA04C" w14:textId="77777777" w:rsidR="00B0672C" w:rsidRPr="00B0672C" w:rsidRDefault="00B0672C" w:rsidP="00A70901">
            <w:pPr>
              <w:spacing w:before="0" w:after="0" w:line="240" w:lineRule="auto"/>
              <w:ind w:leftChars="71" w:left="142" w:firstLine="0"/>
              <w:rPr>
                <w:rFonts w:eastAsia="굴림"/>
                <w:kern w:val="2"/>
                <w:sz w:val="22"/>
                <w:szCs w:val="22"/>
                <w:lang w:val="x-none" w:eastAsia="ko-KR"/>
              </w:rPr>
            </w:pPr>
            <w:r w:rsidRPr="00B0672C">
              <w:rPr>
                <w:rFonts w:eastAsia="굴림"/>
                <w:kern w:val="2"/>
                <w:sz w:val="22"/>
                <w:szCs w:val="22"/>
                <w:lang w:val="x-none" w:eastAsia="ko-KR"/>
              </w:rPr>
              <w:t>For the DL unicast for a UE, when multiple TBs are scheduled by one DCI, the following parameter values are the same across all the TBs:</w:t>
            </w:r>
          </w:p>
          <w:p w14:paraId="070B7534" w14:textId="6114AB0C" w:rsidR="00B0672C" w:rsidRPr="00B0672C" w:rsidRDefault="00B0672C" w:rsidP="00A70901">
            <w:pPr>
              <w:spacing w:before="0" w:after="0" w:line="240" w:lineRule="auto"/>
              <w:ind w:leftChars="71" w:left="142" w:firstLine="0"/>
              <w:rPr>
                <w:rFonts w:eastAsia="굴림"/>
                <w:kern w:val="2"/>
                <w:sz w:val="22"/>
                <w:szCs w:val="22"/>
                <w:lang w:val="x-none" w:eastAsia="ko-KR"/>
              </w:rPr>
            </w:pPr>
            <w:r w:rsidRPr="00B0672C">
              <w:rPr>
                <w:rFonts w:eastAsia="굴림"/>
                <w:kern w:val="2"/>
                <w:sz w:val="22"/>
                <w:szCs w:val="22"/>
                <w:lang w:val="x-none" w:eastAsia="ko-KR"/>
              </w:rPr>
              <w:t>•</w:t>
            </w:r>
            <w:r w:rsidR="00A70901">
              <w:rPr>
                <w:rFonts w:eastAsia="굴림"/>
                <w:kern w:val="2"/>
                <w:sz w:val="22"/>
                <w:szCs w:val="22"/>
                <w:lang w:val="x-none" w:eastAsia="ko-KR"/>
              </w:rPr>
              <w:t xml:space="preserve"> </w:t>
            </w:r>
            <w:r w:rsidRPr="00B0672C">
              <w:rPr>
                <w:rFonts w:eastAsia="굴림"/>
                <w:kern w:val="2"/>
                <w:sz w:val="22"/>
                <w:szCs w:val="22"/>
                <w:lang w:val="x-none" w:eastAsia="ko-KR"/>
              </w:rPr>
              <w:t>Frequency-hopping flag, PMI confirmation (TM6-specific), Precoding information (TM6-specific), DM-RS scrambling / antenna ports (TM9-specific), Downlink assignment index (TDD-specific), PUCCH power control</w:t>
            </w:r>
          </w:p>
          <w:p w14:paraId="069E7578" w14:textId="2FBA2237" w:rsidR="00B0672C" w:rsidRDefault="00B0672C" w:rsidP="00A70901">
            <w:pPr>
              <w:spacing w:before="0" w:after="0" w:line="240" w:lineRule="auto"/>
              <w:ind w:leftChars="71" w:left="142" w:firstLine="0"/>
              <w:rPr>
                <w:rFonts w:eastAsia="굴림"/>
                <w:kern w:val="2"/>
                <w:sz w:val="22"/>
                <w:szCs w:val="22"/>
                <w:lang w:val="x-none" w:eastAsia="ko-KR"/>
              </w:rPr>
            </w:pPr>
            <w:r w:rsidRPr="00B0672C">
              <w:rPr>
                <w:rFonts w:eastAsia="굴림"/>
                <w:kern w:val="2"/>
                <w:sz w:val="22"/>
                <w:szCs w:val="22"/>
                <w:lang w:val="x-none" w:eastAsia="ko-KR"/>
              </w:rPr>
              <w:t>•</w:t>
            </w:r>
            <w:r w:rsidR="00A70901">
              <w:rPr>
                <w:rFonts w:eastAsia="굴림"/>
                <w:kern w:val="2"/>
                <w:sz w:val="22"/>
                <w:szCs w:val="22"/>
                <w:lang w:val="x-none" w:eastAsia="ko-KR"/>
              </w:rPr>
              <w:t xml:space="preserve"> </w:t>
            </w:r>
            <w:r w:rsidRPr="00B0672C">
              <w:rPr>
                <w:rFonts w:eastAsia="굴림"/>
                <w:kern w:val="2"/>
                <w:sz w:val="22"/>
                <w:szCs w:val="22"/>
                <w:lang w:val="x-none" w:eastAsia="ko-KR"/>
              </w:rPr>
              <w:t>FFS: MCS, RV, Resource assignment, Number of PDSCH repetitions</w:t>
            </w:r>
          </w:p>
          <w:p w14:paraId="657895CF" w14:textId="77777777" w:rsidR="00A70901" w:rsidRDefault="00A70901" w:rsidP="00A70901">
            <w:pPr>
              <w:spacing w:before="0" w:after="0" w:line="240" w:lineRule="auto"/>
              <w:ind w:leftChars="71" w:left="142" w:firstLine="0"/>
              <w:rPr>
                <w:rFonts w:eastAsia="굴림"/>
                <w:kern w:val="2"/>
                <w:sz w:val="22"/>
                <w:szCs w:val="22"/>
                <w:lang w:val="x-none" w:eastAsia="ko-KR"/>
              </w:rPr>
            </w:pPr>
          </w:p>
          <w:p w14:paraId="25C55F3F" w14:textId="77777777" w:rsidR="00B0672C" w:rsidRDefault="00B0672C" w:rsidP="00A70901">
            <w:pPr>
              <w:spacing w:before="0" w:after="0" w:line="240" w:lineRule="auto"/>
              <w:ind w:leftChars="71" w:left="142" w:firstLine="0"/>
              <w:rPr>
                <w:rFonts w:eastAsia="굴림"/>
                <w:kern w:val="2"/>
                <w:sz w:val="22"/>
                <w:szCs w:val="22"/>
                <w:lang w:val="en-US" w:eastAsia="ko-KR"/>
              </w:rPr>
            </w:pPr>
            <w:r w:rsidRPr="00FA1993">
              <w:rPr>
                <w:rFonts w:eastAsia="굴림"/>
                <w:kern w:val="2"/>
                <w:sz w:val="22"/>
                <w:szCs w:val="22"/>
                <w:highlight w:val="green"/>
                <w:lang w:val="en-US" w:eastAsia="ko-KR"/>
              </w:rPr>
              <w:lastRenderedPageBreak/>
              <w:t>Agreement</w:t>
            </w:r>
            <w:r w:rsidRPr="00FA1993">
              <w:rPr>
                <w:rFonts w:eastAsia="굴림" w:hint="eastAsia"/>
                <w:kern w:val="2"/>
                <w:sz w:val="22"/>
                <w:szCs w:val="22"/>
                <w:highlight w:val="green"/>
                <w:lang w:val="en-US" w:eastAsia="ko-KR"/>
              </w:rPr>
              <w:t>s</w:t>
            </w:r>
          </w:p>
          <w:p w14:paraId="125511E9" w14:textId="77777777" w:rsidR="00B0672C" w:rsidRPr="00B0672C" w:rsidRDefault="00B0672C" w:rsidP="00A70901">
            <w:pPr>
              <w:spacing w:before="0" w:after="0" w:line="240" w:lineRule="auto"/>
              <w:ind w:leftChars="71" w:left="142" w:firstLine="0"/>
              <w:rPr>
                <w:rFonts w:eastAsia="굴림"/>
                <w:kern w:val="2"/>
                <w:sz w:val="22"/>
                <w:szCs w:val="22"/>
                <w:lang w:eastAsia="ko-KR"/>
              </w:rPr>
            </w:pPr>
            <w:r w:rsidRPr="00B0672C">
              <w:rPr>
                <w:rFonts w:eastAsia="굴림"/>
                <w:kern w:val="2"/>
                <w:sz w:val="22"/>
                <w:szCs w:val="22"/>
                <w:lang w:eastAsia="ko-KR"/>
              </w:rPr>
              <w:t>For the UL unicast, when multiple TBs are scheduled by one DCI, the following parameter values are the same across all the TBs:</w:t>
            </w:r>
          </w:p>
          <w:p w14:paraId="649CE412" w14:textId="51458796" w:rsidR="00B0672C" w:rsidRPr="00B0672C" w:rsidRDefault="00B0672C" w:rsidP="00A70901">
            <w:pPr>
              <w:spacing w:before="0" w:after="0" w:line="240" w:lineRule="auto"/>
              <w:ind w:leftChars="71" w:left="142" w:firstLine="0"/>
              <w:rPr>
                <w:rFonts w:eastAsia="굴림"/>
                <w:kern w:val="2"/>
                <w:sz w:val="22"/>
                <w:szCs w:val="22"/>
                <w:lang w:eastAsia="ko-KR"/>
              </w:rPr>
            </w:pPr>
            <w:r w:rsidRPr="00B0672C">
              <w:rPr>
                <w:rFonts w:eastAsia="굴림"/>
                <w:kern w:val="2"/>
                <w:sz w:val="22"/>
                <w:szCs w:val="22"/>
                <w:lang w:eastAsia="ko-KR"/>
              </w:rPr>
              <w:t>•</w:t>
            </w:r>
            <w:r w:rsidR="00A70901">
              <w:rPr>
                <w:rFonts w:eastAsia="굴림"/>
                <w:kern w:val="2"/>
                <w:sz w:val="22"/>
                <w:szCs w:val="22"/>
                <w:lang w:eastAsia="ko-KR"/>
              </w:rPr>
              <w:t xml:space="preserve"> </w:t>
            </w:r>
            <w:r w:rsidRPr="00B0672C">
              <w:rPr>
                <w:rFonts w:eastAsia="굴림"/>
                <w:kern w:val="2"/>
                <w:sz w:val="22"/>
                <w:szCs w:val="22"/>
                <w:lang w:eastAsia="ko-KR"/>
              </w:rPr>
              <w:t>Frequency-hopping flag, TPC command</w:t>
            </w:r>
          </w:p>
          <w:p w14:paraId="71E6765E" w14:textId="14D6B877" w:rsidR="00B0672C" w:rsidRDefault="00B0672C" w:rsidP="00A70901">
            <w:pPr>
              <w:spacing w:before="0" w:after="0" w:line="240" w:lineRule="auto"/>
              <w:ind w:leftChars="71" w:left="142" w:firstLine="0"/>
              <w:rPr>
                <w:rFonts w:eastAsia="굴림"/>
                <w:kern w:val="2"/>
                <w:sz w:val="22"/>
                <w:szCs w:val="22"/>
                <w:lang w:eastAsia="ko-KR"/>
              </w:rPr>
            </w:pPr>
            <w:r w:rsidRPr="00B0672C">
              <w:rPr>
                <w:rFonts w:eastAsia="굴림"/>
                <w:kern w:val="2"/>
                <w:sz w:val="22"/>
                <w:szCs w:val="22"/>
                <w:lang w:eastAsia="ko-KR"/>
              </w:rPr>
              <w:t>•</w:t>
            </w:r>
            <w:r w:rsidR="00A70901">
              <w:rPr>
                <w:rFonts w:eastAsia="굴림"/>
                <w:kern w:val="2"/>
                <w:sz w:val="22"/>
                <w:szCs w:val="22"/>
                <w:lang w:eastAsia="ko-KR"/>
              </w:rPr>
              <w:t xml:space="preserve"> </w:t>
            </w:r>
            <w:r w:rsidRPr="00B0672C">
              <w:rPr>
                <w:rFonts w:eastAsia="굴림"/>
                <w:kern w:val="2"/>
                <w:sz w:val="22"/>
                <w:szCs w:val="22"/>
                <w:lang w:eastAsia="ko-KR"/>
              </w:rPr>
              <w:t>FFS: MCS, RV, Resource assignment, Repetition number, Downlink assignment index (TDD-specific)</w:t>
            </w:r>
          </w:p>
          <w:p w14:paraId="5E180D26" w14:textId="77777777" w:rsidR="00A70901" w:rsidRPr="00B0672C" w:rsidRDefault="00A70901" w:rsidP="00A70901">
            <w:pPr>
              <w:spacing w:before="0" w:after="0" w:line="240" w:lineRule="auto"/>
              <w:ind w:leftChars="71" w:left="142" w:firstLine="0"/>
              <w:rPr>
                <w:rFonts w:eastAsia="굴림"/>
                <w:kern w:val="2"/>
                <w:sz w:val="22"/>
                <w:szCs w:val="22"/>
                <w:lang w:eastAsia="ko-KR"/>
              </w:rPr>
            </w:pPr>
          </w:p>
          <w:p w14:paraId="0903515F" w14:textId="77777777" w:rsidR="00B0672C" w:rsidRDefault="00B0672C" w:rsidP="00A70901">
            <w:pPr>
              <w:spacing w:before="0" w:after="0" w:line="240" w:lineRule="auto"/>
              <w:ind w:leftChars="71" w:left="142" w:firstLine="0"/>
              <w:rPr>
                <w:rFonts w:eastAsia="굴림"/>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5F1D16C7" w14:textId="77777777" w:rsidR="00B0672C" w:rsidRPr="00B0672C" w:rsidRDefault="00B0672C" w:rsidP="00A70901">
            <w:pPr>
              <w:spacing w:before="0" w:after="0" w:line="240" w:lineRule="auto"/>
              <w:ind w:leftChars="71" w:left="142" w:firstLine="0"/>
              <w:rPr>
                <w:rFonts w:eastAsia="굴림"/>
                <w:kern w:val="2"/>
                <w:sz w:val="22"/>
                <w:szCs w:val="22"/>
                <w:lang w:val="x-none" w:eastAsia="ko-KR"/>
              </w:rPr>
            </w:pPr>
            <w:r w:rsidRPr="00B0672C">
              <w:rPr>
                <w:rFonts w:eastAsia="굴림"/>
                <w:kern w:val="2"/>
                <w:sz w:val="22"/>
                <w:szCs w:val="22"/>
                <w:lang w:val="x-none" w:eastAsia="ko-KR"/>
              </w:rPr>
              <w:t xml:space="preserve">For both UL and DL unicast, at least consecutive resource allocation in time is supported when multiple TBs are scheduled by one single DCI. </w:t>
            </w:r>
          </w:p>
          <w:p w14:paraId="79FFC10F" w14:textId="28B84799" w:rsidR="00B0672C" w:rsidRPr="00B0672C" w:rsidRDefault="00B0672C" w:rsidP="00A70901">
            <w:pPr>
              <w:spacing w:before="0" w:after="0" w:line="240" w:lineRule="auto"/>
              <w:ind w:leftChars="71" w:left="142" w:firstLine="0"/>
              <w:rPr>
                <w:rFonts w:eastAsia="굴림"/>
                <w:kern w:val="2"/>
                <w:sz w:val="22"/>
                <w:szCs w:val="22"/>
                <w:lang w:val="x-none" w:eastAsia="ko-KR"/>
              </w:rPr>
            </w:pPr>
            <w:r w:rsidRPr="00B0672C">
              <w:rPr>
                <w:rFonts w:eastAsia="굴림"/>
                <w:kern w:val="2"/>
                <w:sz w:val="22"/>
                <w:szCs w:val="22"/>
                <w:lang w:val="x-none" w:eastAsia="ko-KR"/>
              </w:rPr>
              <w:t>•</w:t>
            </w:r>
            <w:r w:rsidR="00A70901">
              <w:rPr>
                <w:rFonts w:eastAsia="굴림"/>
                <w:kern w:val="2"/>
                <w:sz w:val="22"/>
                <w:szCs w:val="22"/>
                <w:lang w:val="x-none" w:eastAsia="ko-KR"/>
              </w:rPr>
              <w:t xml:space="preserve"> </w:t>
            </w:r>
            <w:r w:rsidRPr="00B0672C">
              <w:rPr>
                <w:rFonts w:eastAsia="굴림"/>
                <w:kern w:val="2"/>
                <w:sz w:val="22"/>
                <w:szCs w:val="22"/>
                <w:lang w:val="x-none" w:eastAsia="ko-KR"/>
              </w:rPr>
              <w:t>Above applies only for valid subframes within the consecutive resource allocation in time</w:t>
            </w:r>
          </w:p>
          <w:p w14:paraId="64A900D3" w14:textId="43BE568C" w:rsidR="00B0672C" w:rsidRDefault="00B0672C" w:rsidP="00A70901">
            <w:pPr>
              <w:spacing w:before="0" w:after="0" w:line="240" w:lineRule="auto"/>
              <w:ind w:leftChars="71" w:left="142" w:firstLine="0"/>
              <w:rPr>
                <w:rFonts w:eastAsia="굴림"/>
                <w:kern w:val="2"/>
                <w:sz w:val="22"/>
                <w:szCs w:val="22"/>
                <w:lang w:val="x-none" w:eastAsia="ko-KR"/>
              </w:rPr>
            </w:pPr>
            <w:r w:rsidRPr="00B0672C">
              <w:rPr>
                <w:rFonts w:eastAsia="굴림"/>
                <w:kern w:val="2"/>
                <w:sz w:val="22"/>
                <w:szCs w:val="22"/>
                <w:lang w:val="x-none" w:eastAsia="ko-KR"/>
              </w:rPr>
              <w:t>•</w:t>
            </w:r>
            <w:r w:rsidR="00A70901">
              <w:rPr>
                <w:rFonts w:eastAsia="굴림"/>
                <w:kern w:val="2"/>
                <w:sz w:val="22"/>
                <w:szCs w:val="22"/>
                <w:lang w:val="x-none" w:eastAsia="ko-KR"/>
              </w:rPr>
              <w:t xml:space="preserve"> </w:t>
            </w:r>
            <w:r w:rsidRPr="00B0672C">
              <w:rPr>
                <w:rFonts w:eastAsia="굴림"/>
                <w:kern w:val="2"/>
                <w:sz w:val="22"/>
                <w:szCs w:val="22"/>
                <w:lang w:val="x-none" w:eastAsia="ko-KR"/>
              </w:rPr>
              <w:t>FFS: Whether time gaps between two TBs is also supported</w:t>
            </w:r>
          </w:p>
          <w:p w14:paraId="5BBD5AAC" w14:textId="77777777" w:rsidR="00A70901" w:rsidRDefault="00A70901" w:rsidP="00A70901">
            <w:pPr>
              <w:spacing w:before="0" w:after="0" w:line="240" w:lineRule="auto"/>
              <w:ind w:leftChars="71" w:left="142" w:firstLine="0"/>
              <w:rPr>
                <w:rFonts w:eastAsia="굴림"/>
                <w:kern w:val="2"/>
                <w:sz w:val="22"/>
                <w:szCs w:val="22"/>
                <w:lang w:val="x-none" w:eastAsia="ko-KR"/>
              </w:rPr>
            </w:pPr>
          </w:p>
          <w:p w14:paraId="59F2E592" w14:textId="77777777" w:rsidR="00A70901" w:rsidRPr="00A70901" w:rsidRDefault="00A70901" w:rsidP="00A70901">
            <w:pPr>
              <w:spacing w:before="0" w:after="0" w:line="240" w:lineRule="auto"/>
              <w:ind w:leftChars="71" w:left="142" w:firstLine="0"/>
              <w:rPr>
                <w:rFonts w:eastAsia="굴림"/>
                <w:b/>
                <w:kern w:val="2"/>
                <w:sz w:val="22"/>
                <w:szCs w:val="22"/>
                <w:lang w:val="x-none" w:eastAsia="ko-KR"/>
              </w:rPr>
            </w:pPr>
            <w:r w:rsidRPr="00A70901">
              <w:rPr>
                <w:rFonts w:eastAsia="굴림"/>
                <w:b/>
                <w:kern w:val="2"/>
                <w:sz w:val="22"/>
                <w:szCs w:val="22"/>
                <w:lang w:val="x-none" w:eastAsia="ko-KR"/>
              </w:rPr>
              <w:t>Recommendation for future meetings:</w:t>
            </w:r>
          </w:p>
          <w:p w14:paraId="565DE5F5" w14:textId="77777777" w:rsidR="00A70901" w:rsidRDefault="00A70901" w:rsidP="00A70901">
            <w:pPr>
              <w:spacing w:before="0" w:after="0" w:line="240" w:lineRule="auto"/>
              <w:ind w:leftChars="71" w:left="142" w:firstLine="0"/>
              <w:rPr>
                <w:rFonts w:eastAsia="굴림"/>
                <w:kern w:val="2"/>
                <w:sz w:val="22"/>
                <w:szCs w:val="22"/>
                <w:lang w:val="x-none" w:eastAsia="ko-KR"/>
              </w:rPr>
            </w:pPr>
            <w:r w:rsidRPr="00A70901">
              <w:rPr>
                <w:rFonts w:eastAsia="굴림"/>
                <w:kern w:val="2"/>
                <w:sz w:val="22"/>
                <w:szCs w:val="22"/>
                <w:lang w:val="x-none" w:eastAsia="ko-KR"/>
              </w:rPr>
              <w:t>The use of scheduling gaps for unicast/multicast is further studied.</w:t>
            </w:r>
          </w:p>
          <w:p w14:paraId="0A4C5998" w14:textId="77777777" w:rsidR="00A70901" w:rsidRPr="00A70901" w:rsidRDefault="00A70901" w:rsidP="00A70901">
            <w:pPr>
              <w:spacing w:before="0" w:after="0" w:line="240" w:lineRule="auto"/>
              <w:ind w:leftChars="71" w:left="142" w:firstLine="0"/>
              <w:rPr>
                <w:rFonts w:eastAsia="굴림"/>
                <w:kern w:val="2"/>
                <w:sz w:val="22"/>
                <w:szCs w:val="22"/>
                <w:lang w:val="x-none" w:eastAsia="ko-KR"/>
              </w:rPr>
            </w:pPr>
          </w:p>
          <w:p w14:paraId="56DC302C" w14:textId="77777777" w:rsidR="00A70901" w:rsidRPr="00A70901" w:rsidRDefault="00A70901" w:rsidP="00A70901">
            <w:pPr>
              <w:spacing w:before="0" w:after="0" w:line="240" w:lineRule="auto"/>
              <w:ind w:leftChars="71" w:left="142" w:firstLine="0"/>
              <w:rPr>
                <w:rFonts w:eastAsia="굴림"/>
                <w:kern w:val="2"/>
                <w:sz w:val="22"/>
                <w:szCs w:val="22"/>
                <w:lang w:val="x-none" w:eastAsia="ko-KR"/>
              </w:rPr>
            </w:pPr>
            <w:r w:rsidRPr="00A70901">
              <w:rPr>
                <w:rFonts w:eastAsia="굴림"/>
                <w:kern w:val="2"/>
                <w:sz w:val="22"/>
                <w:szCs w:val="22"/>
                <w:highlight w:val="green"/>
                <w:lang w:val="en-US" w:eastAsia="ko-KR"/>
              </w:rPr>
              <w:t>Agreement</w:t>
            </w:r>
          </w:p>
          <w:p w14:paraId="5830DF20" w14:textId="77777777" w:rsidR="00A70901" w:rsidRPr="00A70901" w:rsidRDefault="00A70901" w:rsidP="00A70901">
            <w:pPr>
              <w:spacing w:before="0" w:after="0" w:line="240" w:lineRule="auto"/>
              <w:ind w:leftChars="71" w:left="142" w:firstLine="0"/>
              <w:rPr>
                <w:rFonts w:eastAsia="굴림"/>
                <w:kern w:val="2"/>
                <w:sz w:val="22"/>
                <w:szCs w:val="22"/>
                <w:lang w:val="x-none" w:eastAsia="ko-KR"/>
              </w:rPr>
            </w:pPr>
            <w:r w:rsidRPr="00A70901">
              <w:rPr>
                <w:rFonts w:eastAsia="굴림"/>
                <w:kern w:val="2"/>
                <w:sz w:val="22"/>
                <w:szCs w:val="22"/>
                <w:lang w:val="x-none" w:eastAsia="ko-KR"/>
              </w:rPr>
              <w:t>Support option 3 from below</w:t>
            </w:r>
          </w:p>
          <w:p w14:paraId="65ECB1FA" w14:textId="77777777" w:rsidR="00A70901" w:rsidRPr="00A70901" w:rsidRDefault="00A70901" w:rsidP="00A70901">
            <w:pPr>
              <w:spacing w:before="0" w:after="0" w:line="240" w:lineRule="auto"/>
              <w:ind w:leftChars="71" w:left="142" w:firstLine="0"/>
              <w:rPr>
                <w:rFonts w:eastAsia="굴림"/>
                <w:kern w:val="2"/>
                <w:sz w:val="22"/>
                <w:szCs w:val="22"/>
                <w:lang w:val="x-none" w:eastAsia="ko-KR"/>
              </w:rPr>
            </w:pPr>
            <w:r w:rsidRPr="00A70901">
              <w:rPr>
                <w:rFonts w:eastAsia="굴림"/>
                <w:kern w:val="2"/>
                <w:sz w:val="22"/>
                <w:szCs w:val="22"/>
                <w:lang w:val="x-none" w:eastAsia="ko-KR"/>
              </w:rPr>
              <w:t>For the case of single DCI scheduling multiple transport blocks with repetitions, scheduling of transport blocks repetitions is down selected between:</w:t>
            </w:r>
          </w:p>
          <w:p w14:paraId="4474BE7A" w14:textId="77777777" w:rsidR="00A70901" w:rsidRPr="00A70901" w:rsidRDefault="00A70901" w:rsidP="00A70901">
            <w:pPr>
              <w:spacing w:before="0" w:after="0" w:line="240" w:lineRule="auto"/>
              <w:ind w:leftChars="71" w:left="142" w:firstLineChars="50" w:firstLine="110"/>
              <w:rPr>
                <w:rFonts w:eastAsia="굴림"/>
                <w:kern w:val="2"/>
                <w:sz w:val="22"/>
                <w:szCs w:val="22"/>
                <w:lang w:val="x-none" w:eastAsia="ko-KR"/>
              </w:rPr>
            </w:pPr>
            <w:r w:rsidRPr="00A70901">
              <w:rPr>
                <w:rFonts w:eastAsia="굴림"/>
                <w:kern w:val="2"/>
                <w:sz w:val="22"/>
                <w:szCs w:val="22"/>
                <w:lang w:val="x-none" w:eastAsia="ko-KR"/>
              </w:rPr>
              <w:t>Option 1: All the repetitions for one transport block are contiguously scheduled in valid UL/DL subframes</w:t>
            </w:r>
          </w:p>
          <w:p w14:paraId="4DBC356C" w14:textId="77777777" w:rsidR="00A70901" w:rsidRPr="00A70901" w:rsidRDefault="00A70901" w:rsidP="00A70901">
            <w:pPr>
              <w:spacing w:before="0" w:after="0" w:line="240" w:lineRule="auto"/>
              <w:ind w:leftChars="71" w:left="142" w:firstLineChars="50" w:firstLine="110"/>
              <w:rPr>
                <w:rFonts w:eastAsia="굴림"/>
                <w:kern w:val="2"/>
                <w:sz w:val="22"/>
                <w:szCs w:val="22"/>
                <w:lang w:val="x-none" w:eastAsia="ko-KR"/>
              </w:rPr>
            </w:pPr>
            <w:r w:rsidRPr="00A70901">
              <w:rPr>
                <w:rFonts w:eastAsia="굴림"/>
                <w:kern w:val="2"/>
                <w:sz w:val="22"/>
                <w:szCs w:val="22"/>
                <w:lang w:val="x-none" w:eastAsia="ko-KR"/>
              </w:rPr>
              <w:t>Option 2: The repetitions for one transport block are interleaved with repetitions of all the other transport blocks</w:t>
            </w:r>
          </w:p>
          <w:p w14:paraId="485A47AD" w14:textId="77777777" w:rsidR="00A70901" w:rsidRPr="00A70901" w:rsidRDefault="00A70901" w:rsidP="00A70901">
            <w:pPr>
              <w:spacing w:before="0" w:after="0" w:line="240" w:lineRule="auto"/>
              <w:ind w:leftChars="71" w:left="142" w:firstLineChars="50" w:firstLine="110"/>
              <w:rPr>
                <w:rFonts w:eastAsia="굴림"/>
                <w:kern w:val="2"/>
                <w:sz w:val="22"/>
                <w:szCs w:val="22"/>
                <w:lang w:val="x-none" w:eastAsia="ko-KR"/>
              </w:rPr>
            </w:pPr>
            <w:r w:rsidRPr="00A70901">
              <w:rPr>
                <w:rFonts w:eastAsia="굴림"/>
                <w:kern w:val="2"/>
                <w:sz w:val="22"/>
                <w:szCs w:val="22"/>
                <w:lang w:val="x-none" w:eastAsia="ko-KR"/>
              </w:rPr>
              <w:t>Option 3: Option 1 and 2 are supported and eNB configures among them</w:t>
            </w:r>
          </w:p>
          <w:p w14:paraId="4A7C90B6" w14:textId="77777777" w:rsidR="00A70901" w:rsidRPr="00A70901" w:rsidRDefault="00A70901" w:rsidP="00A70901">
            <w:pPr>
              <w:spacing w:before="0" w:after="0" w:line="240" w:lineRule="auto"/>
              <w:ind w:leftChars="71" w:left="142" w:firstLine="0"/>
              <w:rPr>
                <w:rFonts w:eastAsia="굴림"/>
                <w:kern w:val="2"/>
                <w:sz w:val="22"/>
                <w:szCs w:val="22"/>
                <w:lang w:val="x-none" w:eastAsia="ko-KR"/>
              </w:rPr>
            </w:pPr>
            <w:r w:rsidRPr="00A70901">
              <w:rPr>
                <w:rFonts w:eastAsia="굴림"/>
                <w:kern w:val="2"/>
                <w:sz w:val="22"/>
                <w:szCs w:val="22"/>
                <w:lang w:val="x-none" w:eastAsia="ko-KR"/>
              </w:rPr>
              <w:t>Above applies for unicast only.</w:t>
            </w:r>
          </w:p>
          <w:p w14:paraId="27C8804B" w14:textId="77777777" w:rsidR="00A70901" w:rsidRPr="00A70901" w:rsidRDefault="00A70901" w:rsidP="00A70901">
            <w:pPr>
              <w:spacing w:before="0" w:after="0" w:line="240" w:lineRule="auto"/>
              <w:ind w:leftChars="71" w:left="142" w:firstLine="0"/>
              <w:rPr>
                <w:rFonts w:eastAsia="굴림"/>
                <w:kern w:val="2"/>
                <w:sz w:val="22"/>
                <w:szCs w:val="22"/>
                <w:lang w:val="x-none" w:eastAsia="ko-KR"/>
              </w:rPr>
            </w:pPr>
          </w:p>
          <w:p w14:paraId="51EE7F7B" w14:textId="77777777" w:rsidR="00A70901" w:rsidRPr="00A70901" w:rsidRDefault="00A70901" w:rsidP="00A70901">
            <w:pPr>
              <w:spacing w:before="0" w:after="0" w:line="240" w:lineRule="auto"/>
              <w:ind w:leftChars="71" w:left="142" w:firstLine="0"/>
              <w:rPr>
                <w:rFonts w:eastAsia="굴림"/>
                <w:kern w:val="2"/>
                <w:sz w:val="22"/>
                <w:szCs w:val="22"/>
                <w:lang w:val="x-none" w:eastAsia="ko-KR"/>
              </w:rPr>
            </w:pPr>
            <w:r w:rsidRPr="00A70901">
              <w:rPr>
                <w:rFonts w:eastAsia="굴림"/>
                <w:kern w:val="2"/>
                <w:sz w:val="22"/>
                <w:szCs w:val="22"/>
                <w:highlight w:val="green"/>
                <w:lang w:val="en-US" w:eastAsia="ko-KR"/>
              </w:rPr>
              <w:t>Agreement</w:t>
            </w:r>
          </w:p>
          <w:p w14:paraId="459D8167" w14:textId="77777777" w:rsidR="00A70901" w:rsidRPr="00A70901" w:rsidRDefault="00A70901" w:rsidP="00A70901">
            <w:pPr>
              <w:spacing w:before="0" w:after="0" w:line="240" w:lineRule="auto"/>
              <w:ind w:leftChars="71" w:left="142" w:firstLine="0"/>
              <w:rPr>
                <w:rFonts w:eastAsia="굴림"/>
                <w:kern w:val="2"/>
                <w:sz w:val="22"/>
                <w:szCs w:val="22"/>
                <w:lang w:val="x-none" w:eastAsia="ko-KR"/>
              </w:rPr>
            </w:pPr>
            <w:r w:rsidRPr="00A70901">
              <w:rPr>
                <w:rFonts w:eastAsia="굴림"/>
                <w:kern w:val="2"/>
                <w:sz w:val="22"/>
                <w:szCs w:val="22"/>
                <w:lang w:val="x-none" w:eastAsia="ko-KR"/>
              </w:rPr>
              <w:t>For the DL/UL unicast for a UE, when multiple TBs are scheduled by one DCI, the parameter values for {MCS, Resource assignment, Repetitions} are the same across all the TBs scheduled by that DCI.</w:t>
            </w:r>
          </w:p>
          <w:p w14:paraId="3AE6CCFE" w14:textId="467A1F97" w:rsidR="00B0672C" w:rsidRPr="00B0672C" w:rsidRDefault="00A70901" w:rsidP="00A70901">
            <w:pPr>
              <w:spacing w:before="0" w:after="0" w:line="240" w:lineRule="auto"/>
              <w:ind w:leftChars="71" w:left="142" w:firstLine="0"/>
              <w:rPr>
                <w:rFonts w:eastAsia="굴림"/>
                <w:kern w:val="2"/>
                <w:sz w:val="22"/>
                <w:szCs w:val="22"/>
                <w:lang w:val="x-none" w:eastAsia="ko-KR"/>
              </w:rPr>
            </w:pPr>
            <w:r w:rsidRPr="00A70901">
              <w:rPr>
                <w:rFonts w:eastAsia="굴림"/>
                <w:kern w:val="2"/>
                <w:sz w:val="22"/>
                <w:szCs w:val="22"/>
                <w:lang w:val="x-none" w:eastAsia="ko-KR"/>
              </w:rPr>
              <w:t>If specified, in the case where one DCI schedules TB for both initial and retransmission, the above applies for TBs for both initial and retransmission</w:t>
            </w:r>
          </w:p>
        </w:tc>
      </w:tr>
    </w:tbl>
    <w:p w14:paraId="623582AE" w14:textId="2A53F732" w:rsidR="00615F56" w:rsidRDefault="000728A4" w:rsidP="000728A4">
      <w:pPr>
        <w:spacing w:before="120" w:after="24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lastRenderedPageBreak/>
        <w:t xml:space="preserve">In this contribution, we discuss and provide our view on </w:t>
      </w:r>
      <w:r w:rsidR="001A4E43">
        <w:rPr>
          <w:rFonts w:eastAsia="굴림" w:hint="eastAsia"/>
          <w:kern w:val="2"/>
          <w:sz w:val="22"/>
          <w:szCs w:val="22"/>
          <w:lang w:val="en-US" w:eastAsia="ko-KR"/>
        </w:rPr>
        <w:t>s</w:t>
      </w:r>
      <w:r w:rsidR="001A4E43" w:rsidRPr="001A4E43">
        <w:rPr>
          <w:rFonts w:eastAsia="굴림"/>
          <w:kern w:val="2"/>
          <w:sz w:val="22"/>
          <w:szCs w:val="22"/>
          <w:lang w:val="en-US" w:eastAsia="ko-KR"/>
        </w:rPr>
        <w:t>cheduling of multiple DL/UL transport blocks</w:t>
      </w:r>
      <w:r w:rsidR="001A4E43">
        <w:rPr>
          <w:rFonts w:eastAsia="굴림" w:hint="eastAsia"/>
          <w:kern w:val="2"/>
          <w:sz w:val="22"/>
          <w:szCs w:val="22"/>
          <w:lang w:val="en-US" w:eastAsia="ko-KR"/>
        </w:rPr>
        <w:t xml:space="preserve"> </w:t>
      </w:r>
      <w:r w:rsidRPr="004B4276">
        <w:rPr>
          <w:rFonts w:eastAsia="굴림"/>
          <w:kern w:val="2"/>
          <w:sz w:val="22"/>
          <w:szCs w:val="22"/>
          <w:lang w:val="en-US" w:eastAsia="ko-KR"/>
        </w:rPr>
        <w:t xml:space="preserve">for </w:t>
      </w:r>
      <w:r w:rsidR="00E269A3">
        <w:rPr>
          <w:rFonts w:eastAsia="굴림"/>
          <w:kern w:val="2"/>
          <w:sz w:val="22"/>
          <w:szCs w:val="22"/>
          <w:lang w:val="en-US" w:eastAsia="ko-KR"/>
        </w:rPr>
        <w:t>MTC</w:t>
      </w:r>
      <w:r w:rsidRPr="004B4276">
        <w:rPr>
          <w:rFonts w:eastAsia="굴림" w:hint="eastAsia"/>
          <w:kern w:val="2"/>
          <w:sz w:val="22"/>
          <w:szCs w:val="22"/>
          <w:lang w:val="en-US" w:eastAsia="ko-KR"/>
        </w:rPr>
        <w:t>.</w:t>
      </w:r>
    </w:p>
    <w:p w14:paraId="23684A22" w14:textId="77777777" w:rsidR="00850F7F" w:rsidRDefault="00850F7F" w:rsidP="000728A4">
      <w:pPr>
        <w:spacing w:before="120" w:after="240" w:line="240" w:lineRule="auto"/>
        <w:ind w:left="0" w:firstLineChars="100" w:firstLine="220"/>
        <w:rPr>
          <w:rFonts w:eastAsia="굴림"/>
          <w:kern w:val="2"/>
          <w:sz w:val="22"/>
          <w:szCs w:val="22"/>
          <w:lang w:val="en-US" w:eastAsia="ko-KR"/>
        </w:rPr>
      </w:pPr>
    </w:p>
    <w:p w14:paraId="39E34180" w14:textId="77777777" w:rsidR="00651366" w:rsidRDefault="00C2173A" w:rsidP="00681AD5">
      <w:pPr>
        <w:keepNext/>
        <w:numPr>
          <w:ilvl w:val="0"/>
          <w:numId w:val="1"/>
        </w:numPr>
        <w:tabs>
          <w:tab w:val="left" w:pos="0"/>
        </w:tabs>
        <w:spacing w:before="240" w:after="60"/>
        <w:outlineLvl w:val="0"/>
        <w:rPr>
          <w:rFonts w:ascii="Arial" w:eastAsia="굴림" w:hAnsi="Arial"/>
          <w:b/>
          <w:kern w:val="28"/>
          <w:sz w:val="28"/>
          <w:lang w:eastAsia="ko-KR"/>
        </w:rPr>
      </w:pPr>
      <w:r w:rsidRPr="004B4276">
        <w:rPr>
          <w:rFonts w:ascii="Arial" w:eastAsia="굴림" w:hAnsi="Arial" w:hint="eastAsia"/>
          <w:b/>
          <w:kern w:val="28"/>
          <w:sz w:val="28"/>
          <w:lang w:eastAsia="ko-KR"/>
        </w:rPr>
        <w:lastRenderedPageBreak/>
        <w:t>Discussions</w:t>
      </w:r>
    </w:p>
    <w:p w14:paraId="78A914F3" w14:textId="7B548488" w:rsidR="00C31D0F" w:rsidRDefault="00C31D0F" w:rsidP="00C31D0F">
      <w:pPr>
        <w:keepNext/>
        <w:numPr>
          <w:ilvl w:val="1"/>
          <w:numId w:val="1"/>
        </w:numPr>
        <w:tabs>
          <w:tab w:val="left" w:pos="0"/>
        </w:tabs>
        <w:spacing w:before="240" w:after="60"/>
        <w:outlineLvl w:val="1"/>
        <w:rPr>
          <w:rFonts w:ascii="Arial" w:eastAsia="굴림" w:hAnsi="Arial"/>
          <w:b/>
          <w:kern w:val="28"/>
          <w:sz w:val="28"/>
          <w:lang w:eastAsia="ko-KR"/>
        </w:rPr>
      </w:pPr>
      <w:r>
        <w:rPr>
          <w:rFonts w:ascii="Arial" w:eastAsia="굴림" w:hAnsi="Arial" w:hint="eastAsia"/>
          <w:b/>
          <w:kern w:val="28"/>
          <w:sz w:val="28"/>
          <w:lang w:eastAsia="ko-KR"/>
        </w:rPr>
        <w:t>U</w:t>
      </w:r>
      <w:r>
        <w:rPr>
          <w:rFonts w:ascii="Arial" w:eastAsia="굴림" w:hAnsi="Arial"/>
          <w:b/>
          <w:kern w:val="28"/>
          <w:sz w:val="28"/>
          <w:lang w:eastAsia="ko-KR"/>
        </w:rPr>
        <w:t>nicast</w:t>
      </w:r>
    </w:p>
    <w:p w14:paraId="5E9A0CD3" w14:textId="4B2A6DA3" w:rsidR="0036045D" w:rsidRPr="00A7280F" w:rsidRDefault="0036045D" w:rsidP="003B5C1D">
      <w:pPr>
        <w:pStyle w:val="3"/>
        <w:ind w:left="1032" w:hanging="432"/>
        <w:rPr>
          <w:rFonts w:eastAsia="굴림"/>
          <w:b/>
          <w:kern w:val="2"/>
          <w:sz w:val="22"/>
          <w:szCs w:val="22"/>
          <w:u w:val="single"/>
          <w:lang w:val="en-US" w:eastAsia="ko-KR"/>
        </w:rPr>
      </w:pPr>
      <w:r w:rsidRPr="00A7280F">
        <w:rPr>
          <w:rFonts w:eastAsia="굴림" w:hint="eastAsia"/>
          <w:b/>
          <w:kern w:val="2"/>
          <w:sz w:val="22"/>
          <w:szCs w:val="22"/>
          <w:u w:val="single"/>
          <w:lang w:val="en-US" w:eastAsia="ko-KR"/>
        </w:rPr>
        <w:t>DCI design</w:t>
      </w:r>
    </w:p>
    <w:p w14:paraId="5458B1D8" w14:textId="336046F1" w:rsidR="009F6513" w:rsidRPr="00A7280F" w:rsidRDefault="009F6513" w:rsidP="00CC14E5">
      <w:pPr>
        <w:spacing w:before="120" w:after="240" w:line="240" w:lineRule="auto"/>
        <w:ind w:left="0" w:firstLineChars="100" w:firstLine="220"/>
        <w:rPr>
          <w:rFonts w:eastAsia="굴림"/>
          <w:kern w:val="2"/>
          <w:sz w:val="22"/>
          <w:szCs w:val="22"/>
          <w:lang w:val="en-US" w:eastAsia="ko-KR"/>
        </w:rPr>
      </w:pPr>
      <w:r w:rsidRPr="00A7280F">
        <w:rPr>
          <w:rFonts w:eastAsia="굴림"/>
          <w:kern w:val="2"/>
          <w:sz w:val="22"/>
          <w:szCs w:val="22"/>
          <w:lang w:val="en-US" w:eastAsia="ko-KR"/>
        </w:rPr>
        <w:t xml:space="preserve">For unicast when multi-TBs are scheduled, whether to schedule initial and retransmission TBs within one DCI should be decided. In some cases initial and retransmission TBs might require different scheduling information such as TBS, MCS, and/or RV. In scheduling flexibility point of view, using separate DCI </w:t>
      </w:r>
      <w:r w:rsidR="00CC14E5" w:rsidRPr="00A7280F">
        <w:rPr>
          <w:rFonts w:eastAsia="굴림"/>
          <w:kern w:val="2"/>
          <w:sz w:val="22"/>
          <w:szCs w:val="22"/>
          <w:lang w:val="en-US" w:eastAsia="ko-KR"/>
        </w:rPr>
        <w:t xml:space="preserve">might be beneficial. However, it would not beneficial in network resource overhead point of view, because DCI should be transmitted multiple times if eNB want to schedule initial and retransmission at once. Thus </w:t>
      </w:r>
      <w:r w:rsidR="00C0127B" w:rsidRPr="00A7280F">
        <w:rPr>
          <w:rFonts w:eastAsia="굴림" w:hint="eastAsia"/>
          <w:kern w:val="2"/>
          <w:sz w:val="22"/>
          <w:szCs w:val="22"/>
          <w:lang w:val="en-US" w:eastAsia="ko-KR"/>
        </w:rPr>
        <w:t xml:space="preserve">scheduling </w:t>
      </w:r>
      <w:r w:rsidR="00C0127B" w:rsidRPr="00A7280F">
        <w:rPr>
          <w:rFonts w:eastAsia="굴림"/>
          <w:kern w:val="2"/>
          <w:sz w:val="22"/>
          <w:szCs w:val="22"/>
          <w:lang w:val="en-US" w:eastAsia="ko-KR"/>
        </w:rPr>
        <w:t>initial</w:t>
      </w:r>
      <w:r w:rsidR="00C0127B" w:rsidRPr="00A7280F">
        <w:rPr>
          <w:rFonts w:eastAsia="굴림" w:hint="eastAsia"/>
          <w:kern w:val="2"/>
          <w:sz w:val="22"/>
          <w:szCs w:val="22"/>
          <w:lang w:val="en-US" w:eastAsia="ko-KR"/>
        </w:rPr>
        <w:t xml:space="preserve"> </w:t>
      </w:r>
      <w:r w:rsidR="00C0127B" w:rsidRPr="00A7280F">
        <w:rPr>
          <w:rFonts w:eastAsia="굴림"/>
          <w:kern w:val="2"/>
          <w:sz w:val="22"/>
          <w:szCs w:val="22"/>
          <w:lang w:val="en-US" w:eastAsia="ko-KR"/>
        </w:rPr>
        <w:t xml:space="preserve">and retransmission TBs with a single DCI should be supported. </w:t>
      </w:r>
    </w:p>
    <w:p w14:paraId="6DE22DA0" w14:textId="0F8E50A3" w:rsidR="00C0127B" w:rsidRPr="00A7280F" w:rsidRDefault="00C0127B" w:rsidP="00C0127B">
      <w:pPr>
        <w:spacing w:before="120" w:after="240" w:line="240" w:lineRule="auto"/>
        <w:ind w:left="0" w:firstLineChars="100" w:firstLine="216"/>
        <w:rPr>
          <w:rFonts w:eastAsia="굴림"/>
          <w:b/>
          <w:kern w:val="2"/>
          <w:sz w:val="22"/>
          <w:szCs w:val="22"/>
          <w:lang w:val="en-US" w:eastAsia="ko-KR"/>
        </w:rPr>
      </w:pPr>
      <w:r w:rsidRPr="00A7280F">
        <w:rPr>
          <w:rFonts w:eastAsia="굴림" w:hint="eastAsia"/>
          <w:b/>
          <w:kern w:val="2"/>
          <w:sz w:val="22"/>
          <w:szCs w:val="22"/>
          <w:lang w:val="en-US" w:eastAsia="ko-KR"/>
        </w:rPr>
        <w:t xml:space="preserve">Proposal </w:t>
      </w:r>
      <w:r w:rsidR="00A7280F">
        <w:rPr>
          <w:rFonts w:eastAsia="굴림"/>
          <w:b/>
          <w:kern w:val="2"/>
          <w:sz w:val="22"/>
          <w:szCs w:val="22"/>
          <w:lang w:val="en-US" w:eastAsia="ko-KR"/>
        </w:rPr>
        <w:t>1</w:t>
      </w:r>
      <w:r w:rsidRPr="00A7280F">
        <w:rPr>
          <w:rFonts w:eastAsia="굴림" w:hint="eastAsia"/>
          <w:b/>
          <w:kern w:val="2"/>
          <w:sz w:val="22"/>
          <w:szCs w:val="22"/>
          <w:lang w:val="en-US" w:eastAsia="ko-KR"/>
        </w:rPr>
        <w:t xml:space="preserve">: </w:t>
      </w:r>
      <w:r w:rsidRPr="00A7280F">
        <w:rPr>
          <w:rFonts w:eastAsia="굴림"/>
          <w:b/>
          <w:kern w:val="2"/>
          <w:sz w:val="22"/>
          <w:szCs w:val="22"/>
          <w:lang w:val="en-US" w:eastAsia="ko-KR"/>
        </w:rPr>
        <w:t>Support scheduling of initial and retransmission TBs within one DCI.</w:t>
      </w:r>
    </w:p>
    <w:p w14:paraId="18FD440B" w14:textId="40E55826" w:rsidR="00C0127B" w:rsidRPr="00A7280F" w:rsidRDefault="00C0127B" w:rsidP="00CC14E5">
      <w:pPr>
        <w:spacing w:before="120" w:after="240" w:line="240" w:lineRule="auto"/>
        <w:ind w:left="0" w:firstLineChars="100" w:firstLine="220"/>
        <w:rPr>
          <w:rFonts w:eastAsia="굴림"/>
          <w:kern w:val="2"/>
          <w:sz w:val="22"/>
          <w:szCs w:val="22"/>
          <w:lang w:val="en-US" w:eastAsia="ko-KR"/>
        </w:rPr>
      </w:pPr>
    </w:p>
    <w:p w14:paraId="19FB0E89" w14:textId="61B842D2" w:rsidR="00C0127B" w:rsidRPr="00A7280F" w:rsidRDefault="00C0127B" w:rsidP="00CC14E5">
      <w:pPr>
        <w:spacing w:before="120" w:after="240" w:line="240" w:lineRule="auto"/>
        <w:ind w:left="0" w:firstLineChars="100" w:firstLine="220"/>
        <w:rPr>
          <w:rFonts w:eastAsia="굴림"/>
          <w:kern w:val="2"/>
          <w:sz w:val="22"/>
          <w:szCs w:val="22"/>
          <w:lang w:val="en-US" w:eastAsia="ko-KR"/>
        </w:rPr>
      </w:pPr>
      <w:r w:rsidRPr="00A7280F">
        <w:rPr>
          <w:rFonts w:eastAsia="굴림" w:hint="eastAsia"/>
          <w:kern w:val="2"/>
          <w:sz w:val="22"/>
          <w:szCs w:val="22"/>
          <w:lang w:val="en-US" w:eastAsia="ko-KR"/>
        </w:rPr>
        <w:t xml:space="preserve">To </w:t>
      </w:r>
      <w:r w:rsidRPr="00A7280F">
        <w:rPr>
          <w:rFonts w:eastAsia="굴림"/>
          <w:kern w:val="2"/>
          <w:sz w:val="22"/>
          <w:szCs w:val="22"/>
          <w:lang w:val="en-US" w:eastAsia="ko-KR"/>
        </w:rPr>
        <w:t>support multi-TB scheduling using single DCI, some additional information should be conveyed compare to the legacy DCI format.</w:t>
      </w:r>
      <w:r w:rsidR="00A47B57" w:rsidRPr="00A7280F">
        <w:rPr>
          <w:rFonts w:eastAsia="굴림"/>
          <w:kern w:val="2"/>
          <w:sz w:val="22"/>
          <w:szCs w:val="22"/>
          <w:lang w:val="en-US" w:eastAsia="ko-KR"/>
        </w:rPr>
        <w:t xml:space="preserve"> In scheduling flexibility point of view, supporting scheduling parameters with separate DCI field for each TBs might be beneficial. However, conveying scheduling information separately may increase required number of DCI bits. To guarantee target MCL while preserving number of repetition for </w:t>
      </w:r>
      <w:r w:rsidR="003D3685">
        <w:rPr>
          <w:rFonts w:eastAsia="굴림"/>
          <w:kern w:val="2"/>
          <w:sz w:val="22"/>
          <w:szCs w:val="22"/>
          <w:lang w:val="en-US" w:eastAsia="ko-KR"/>
        </w:rPr>
        <w:t>M</w:t>
      </w:r>
      <w:r w:rsidR="00A47B57" w:rsidRPr="00A7280F">
        <w:rPr>
          <w:rFonts w:eastAsia="굴림"/>
          <w:kern w:val="2"/>
          <w:sz w:val="22"/>
          <w:szCs w:val="22"/>
          <w:lang w:val="en-US" w:eastAsia="ko-KR"/>
        </w:rPr>
        <w:t xml:space="preserve">PDCCH transmission in multi-TB scheduling DCI design, number of DCI bits should also be maintained as much as possible. In this point of view, joint encoding </w:t>
      </w:r>
      <w:r w:rsidR="0052253B" w:rsidRPr="00A7280F">
        <w:rPr>
          <w:rFonts w:eastAsia="굴림"/>
          <w:kern w:val="2"/>
          <w:sz w:val="22"/>
          <w:szCs w:val="22"/>
          <w:lang w:val="en-US" w:eastAsia="ko-KR"/>
        </w:rPr>
        <w:t xml:space="preserve">could be considered for some information. </w:t>
      </w:r>
    </w:p>
    <w:p w14:paraId="6A7AFCE5" w14:textId="0C15BD96" w:rsidR="00A7280F" w:rsidRPr="003D711F" w:rsidRDefault="0052253B">
      <w:pPr>
        <w:spacing w:before="120" w:after="240" w:line="240" w:lineRule="auto"/>
        <w:ind w:left="0" w:firstLineChars="100" w:firstLine="220"/>
        <w:rPr>
          <w:rFonts w:eastAsia="굴림"/>
          <w:kern w:val="2"/>
          <w:sz w:val="22"/>
          <w:szCs w:val="22"/>
          <w:lang w:val="en-US" w:eastAsia="ko-KR"/>
        </w:rPr>
      </w:pPr>
      <w:r w:rsidRPr="00A7280F">
        <w:rPr>
          <w:rFonts w:eastAsia="굴림"/>
          <w:kern w:val="2"/>
          <w:sz w:val="22"/>
          <w:szCs w:val="22"/>
          <w:lang w:val="en-US" w:eastAsia="ko-KR"/>
        </w:rPr>
        <w:t xml:space="preserve">For multi-TB scheduling, at least number of HARQ process, HARQ process ID, and NDI of each scheduled HARQ process should be guaranteed. </w:t>
      </w:r>
      <w:r w:rsidR="00A7280F">
        <w:rPr>
          <w:rFonts w:eastAsia="굴림"/>
          <w:kern w:val="2"/>
          <w:sz w:val="22"/>
          <w:szCs w:val="22"/>
          <w:lang w:val="en-US" w:eastAsia="ko-KR"/>
        </w:rPr>
        <w:t xml:space="preserve">However, representing all possible candidate that can be scheduled by a DCI would require large DCI bits even if joint encoding is applied. To reduce </w:t>
      </w:r>
      <w:r w:rsidR="00D15FD5">
        <w:rPr>
          <w:rFonts w:eastAsia="굴림"/>
          <w:kern w:val="2"/>
          <w:sz w:val="22"/>
          <w:szCs w:val="22"/>
          <w:lang w:val="en-US" w:eastAsia="ko-KR"/>
        </w:rPr>
        <w:t xml:space="preserve">the DCI overhead further, some restriction should be considered. </w:t>
      </w:r>
      <w:r w:rsidR="00FE3E74">
        <w:rPr>
          <w:rFonts w:eastAsia="굴림"/>
          <w:kern w:val="2"/>
          <w:sz w:val="22"/>
          <w:szCs w:val="22"/>
          <w:lang w:val="en-US" w:eastAsia="ko-KR"/>
        </w:rPr>
        <w:t xml:space="preserve">In multi-SF scheduling in LAA, number of HARQ process, starting HARQ process ID, and NDI for each HARQ process are conveyed by DCI. In this method only the consecutive HARQ process IDs can be scheduled at once. Likewise, MTC can adopt the same design principle to reduce the number of DCI bits in multi-TB scheduling DCI design. </w:t>
      </w:r>
      <w:r w:rsidR="00D97FAF">
        <w:rPr>
          <w:rFonts w:eastAsia="굴림"/>
          <w:kern w:val="2"/>
          <w:sz w:val="22"/>
          <w:szCs w:val="22"/>
          <w:lang w:val="en-US" w:eastAsia="ko-KR"/>
        </w:rPr>
        <w:t xml:space="preserve">For example, the DCI can represent number of scheduled TBs from 1 to 8 in CE mode A, and 1 to 4 in CE mode B. To represent HARQ process IDs of scheduled TBs, </w:t>
      </w:r>
      <w:r w:rsidR="00892CB3">
        <w:rPr>
          <w:rFonts w:eastAsia="굴림"/>
          <w:kern w:val="2"/>
          <w:sz w:val="22"/>
          <w:szCs w:val="22"/>
          <w:lang w:val="en-US" w:eastAsia="ko-KR"/>
        </w:rPr>
        <w:t xml:space="preserve">information of </w:t>
      </w:r>
      <w:r w:rsidR="00D97FAF">
        <w:rPr>
          <w:rFonts w:eastAsia="굴림"/>
          <w:kern w:val="2"/>
          <w:sz w:val="22"/>
          <w:szCs w:val="22"/>
          <w:lang w:val="en-US" w:eastAsia="ko-KR"/>
        </w:rPr>
        <w:t xml:space="preserve">starting HARQ process ID can be conveyed. Based on </w:t>
      </w:r>
      <w:r w:rsidR="00892CB3">
        <w:rPr>
          <w:rFonts w:eastAsia="굴림"/>
          <w:kern w:val="2"/>
          <w:sz w:val="22"/>
          <w:szCs w:val="22"/>
          <w:lang w:val="en-US" w:eastAsia="ko-KR"/>
        </w:rPr>
        <w:t xml:space="preserve">these two information, consecutive HARQ process IDs can be represented. </w:t>
      </w:r>
      <w:r w:rsidR="00D97FAF">
        <w:rPr>
          <w:rFonts w:eastAsia="굴림"/>
          <w:kern w:val="2"/>
          <w:sz w:val="22"/>
          <w:szCs w:val="22"/>
          <w:lang w:val="en-US" w:eastAsia="ko-KR"/>
        </w:rPr>
        <w:t xml:space="preserve">Also, NDI which represent toggled or not can be conveyed as many as number of scheduled TBs. </w:t>
      </w:r>
      <w:r w:rsidR="003D711F">
        <w:rPr>
          <w:rFonts w:eastAsia="굴림"/>
          <w:kern w:val="2"/>
          <w:sz w:val="22"/>
          <w:szCs w:val="22"/>
          <w:lang w:val="en-US" w:eastAsia="ko-KR"/>
        </w:rPr>
        <w:t>If</w:t>
      </w:r>
      <w:r w:rsidR="00892CB3">
        <w:rPr>
          <w:rFonts w:eastAsia="굴림"/>
          <w:kern w:val="2"/>
          <w:sz w:val="22"/>
          <w:szCs w:val="22"/>
          <w:lang w:val="en-US" w:eastAsia="ko-KR"/>
        </w:rPr>
        <w:t xml:space="preserve"> this scheduling principle</w:t>
      </w:r>
      <w:r w:rsidR="003D711F">
        <w:rPr>
          <w:rFonts w:eastAsia="굴림"/>
          <w:kern w:val="2"/>
          <w:sz w:val="22"/>
          <w:szCs w:val="22"/>
          <w:lang w:val="en-US" w:eastAsia="ko-KR"/>
        </w:rPr>
        <w:t xml:space="preserve"> is used in CE mode A</w:t>
      </w:r>
      <w:r w:rsidR="00892CB3">
        <w:rPr>
          <w:rFonts w:eastAsia="굴림"/>
          <w:kern w:val="2"/>
          <w:sz w:val="22"/>
          <w:szCs w:val="22"/>
          <w:lang w:val="en-US" w:eastAsia="ko-KR"/>
        </w:rPr>
        <w:t xml:space="preserve">, any number of multiple TB scheduling with consecutive HARQ process ID requires </w:t>
      </w:r>
      <w:r w:rsidR="003D711F">
        <w:rPr>
          <w:rFonts w:eastAsia="굴림"/>
          <w:kern w:val="2"/>
          <w:sz w:val="22"/>
          <w:szCs w:val="22"/>
          <w:lang w:val="en-US" w:eastAsia="ko-KR"/>
        </w:rPr>
        <w:t xml:space="preserve">information of </w:t>
      </w:r>
      <w:r w:rsidR="00892CB3">
        <w:rPr>
          <w:rFonts w:eastAsia="굴림"/>
          <w:kern w:val="2"/>
          <w:sz w:val="22"/>
          <w:szCs w:val="22"/>
          <w:lang w:val="en-US" w:eastAsia="ko-KR"/>
        </w:rPr>
        <w:t>2288 states if NDI can be represented for each scheduled HARQ process ID.</w:t>
      </w:r>
      <w:r w:rsidR="003D711F">
        <w:rPr>
          <w:rFonts w:eastAsia="굴림"/>
          <w:kern w:val="2"/>
          <w:sz w:val="22"/>
          <w:szCs w:val="22"/>
          <w:lang w:val="en-US" w:eastAsia="ko-KR"/>
        </w:rPr>
        <w:t xml:space="preserve"> By using joint encoding, 12 bits are required. Note </w:t>
      </w:r>
      <w:r w:rsidR="003D711F">
        <w:rPr>
          <w:rFonts w:eastAsia="굴림" w:hint="eastAsia"/>
          <w:kern w:val="2"/>
          <w:sz w:val="22"/>
          <w:szCs w:val="22"/>
          <w:lang w:val="en-US" w:eastAsia="ko-KR"/>
        </w:rPr>
        <w:t xml:space="preserve">that </w:t>
      </w:r>
      <w:r w:rsidR="00612B9B">
        <w:rPr>
          <w:rFonts w:eastAsia="굴림"/>
          <w:kern w:val="2"/>
          <w:sz w:val="22"/>
          <w:szCs w:val="22"/>
          <w:lang w:val="en-US" w:eastAsia="ko-KR"/>
        </w:rPr>
        <w:t xml:space="preserve">there are </w:t>
      </w:r>
      <w:r w:rsidR="003D711F">
        <w:rPr>
          <w:rFonts w:eastAsia="굴림" w:hint="eastAsia"/>
          <w:kern w:val="2"/>
          <w:sz w:val="22"/>
          <w:szCs w:val="22"/>
          <w:lang w:val="en-US" w:eastAsia="ko-KR"/>
        </w:rPr>
        <w:t xml:space="preserve">remaining </w:t>
      </w:r>
      <w:r w:rsidR="003D711F">
        <w:rPr>
          <w:rFonts w:eastAsia="굴림"/>
          <w:kern w:val="2"/>
          <w:sz w:val="22"/>
          <w:szCs w:val="22"/>
          <w:lang w:val="en-US" w:eastAsia="ko-KR"/>
        </w:rPr>
        <w:t xml:space="preserve">states </w:t>
      </w:r>
      <w:r w:rsidR="00612B9B">
        <w:rPr>
          <w:rFonts w:eastAsia="굴림"/>
          <w:kern w:val="2"/>
          <w:sz w:val="22"/>
          <w:szCs w:val="22"/>
          <w:lang w:val="en-US" w:eastAsia="ko-KR"/>
        </w:rPr>
        <w:t>that can be used for representing other information. Also, further bit reduction can be considered by restricting some scheduling flexibility to reduce the DCI overhead.</w:t>
      </w:r>
    </w:p>
    <w:p w14:paraId="4EF00ED3" w14:textId="29E77A6B" w:rsidR="00C0127B" w:rsidRPr="00A7280F" w:rsidRDefault="00C0127B" w:rsidP="00C0127B">
      <w:pPr>
        <w:spacing w:before="120" w:after="240" w:line="240" w:lineRule="auto"/>
        <w:ind w:left="0" w:firstLineChars="100" w:firstLine="216"/>
        <w:rPr>
          <w:rFonts w:eastAsia="굴림"/>
          <w:b/>
          <w:kern w:val="2"/>
          <w:sz w:val="22"/>
          <w:szCs w:val="22"/>
          <w:lang w:val="en-US" w:eastAsia="ko-KR"/>
        </w:rPr>
      </w:pPr>
      <w:r w:rsidRPr="00A7280F">
        <w:rPr>
          <w:rFonts w:eastAsia="굴림"/>
          <w:b/>
          <w:kern w:val="2"/>
          <w:sz w:val="22"/>
          <w:szCs w:val="22"/>
          <w:lang w:val="en-US" w:eastAsia="ko-KR"/>
        </w:rPr>
        <w:lastRenderedPageBreak/>
        <w:t xml:space="preserve">Proposal </w:t>
      </w:r>
      <w:r w:rsidR="003D3685">
        <w:rPr>
          <w:rFonts w:eastAsia="굴림"/>
          <w:b/>
          <w:kern w:val="2"/>
          <w:sz w:val="22"/>
          <w:szCs w:val="22"/>
          <w:lang w:val="en-US" w:eastAsia="ko-KR"/>
        </w:rPr>
        <w:t>2</w:t>
      </w:r>
      <w:r w:rsidRPr="00A7280F">
        <w:rPr>
          <w:rFonts w:eastAsia="굴림"/>
          <w:b/>
          <w:kern w:val="2"/>
          <w:sz w:val="22"/>
          <w:szCs w:val="22"/>
          <w:lang w:val="en-US" w:eastAsia="ko-KR"/>
        </w:rPr>
        <w:t xml:space="preserve">: </w:t>
      </w:r>
      <w:r w:rsidRPr="00A7280F">
        <w:rPr>
          <w:rFonts w:eastAsia="굴림" w:hint="eastAsia"/>
          <w:b/>
          <w:kern w:val="2"/>
          <w:sz w:val="22"/>
          <w:szCs w:val="22"/>
          <w:lang w:val="en-US" w:eastAsia="ko-KR"/>
        </w:rPr>
        <w:t xml:space="preserve">HARQ process ID, the number of scheduled HARQ processes, and NDI are signaled by </w:t>
      </w:r>
      <w:r w:rsidR="003D711F">
        <w:rPr>
          <w:rFonts w:eastAsia="굴림"/>
          <w:b/>
          <w:kern w:val="2"/>
          <w:sz w:val="22"/>
          <w:szCs w:val="22"/>
          <w:lang w:val="en-US" w:eastAsia="ko-KR"/>
        </w:rPr>
        <w:t>[12]</w:t>
      </w:r>
      <w:r w:rsidR="003D711F" w:rsidRPr="00A7280F">
        <w:rPr>
          <w:rFonts w:eastAsia="굴림" w:hint="eastAsia"/>
          <w:b/>
          <w:kern w:val="2"/>
          <w:sz w:val="22"/>
          <w:szCs w:val="22"/>
          <w:lang w:val="en-US" w:eastAsia="ko-KR"/>
        </w:rPr>
        <w:t xml:space="preserve"> </w:t>
      </w:r>
      <w:r w:rsidRPr="00A7280F">
        <w:rPr>
          <w:rFonts w:eastAsia="굴림" w:hint="eastAsia"/>
          <w:b/>
          <w:kern w:val="2"/>
          <w:sz w:val="22"/>
          <w:szCs w:val="22"/>
          <w:lang w:val="en-US" w:eastAsia="ko-KR"/>
        </w:rPr>
        <w:t>bit-long joint encoding scheme as follows</w:t>
      </w:r>
      <w:r w:rsidRPr="00A7280F">
        <w:rPr>
          <w:rFonts w:eastAsia="굴림"/>
          <w:b/>
          <w:kern w:val="2"/>
          <w:sz w:val="22"/>
          <w:szCs w:val="22"/>
          <w:lang w:val="en-US" w:eastAsia="ko-KR"/>
        </w:rPr>
        <w:t>:</w:t>
      </w:r>
    </w:p>
    <w:p w14:paraId="6F113070" w14:textId="6937F208" w:rsidR="003D711F" w:rsidRDefault="003D711F" w:rsidP="003D711F">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b/>
          <w:kern w:val="2"/>
          <w:sz w:val="22"/>
          <w:szCs w:val="22"/>
          <w:lang w:eastAsia="ko-KR"/>
        </w:rPr>
        <w:t>N</w:t>
      </w:r>
      <w:r w:rsidRPr="003D711F">
        <w:rPr>
          <w:rFonts w:ascii="Times New Roman" w:eastAsia="굴림" w:hAnsi="Times New Roman"/>
          <w:b/>
          <w:kern w:val="2"/>
          <w:sz w:val="22"/>
          <w:szCs w:val="22"/>
          <w:lang w:eastAsia="ko-KR"/>
        </w:rPr>
        <w:t>umber of HARQ processes with consecutive HARQ process IDs can be scheduled with individual NDI.</w:t>
      </w:r>
    </w:p>
    <w:p w14:paraId="52FF1FA2" w14:textId="77777777" w:rsidR="00612B9B" w:rsidRDefault="00612B9B" w:rsidP="00CC14E5">
      <w:pPr>
        <w:spacing w:before="120" w:after="240" w:line="240" w:lineRule="auto"/>
        <w:ind w:left="0" w:firstLineChars="100" w:firstLine="220"/>
        <w:rPr>
          <w:rFonts w:eastAsia="굴림"/>
          <w:kern w:val="2"/>
          <w:sz w:val="22"/>
          <w:szCs w:val="22"/>
          <w:lang w:val="en-US" w:eastAsia="ko-KR"/>
        </w:rPr>
      </w:pPr>
    </w:p>
    <w:p w14:paraId="3B5EF7D5" w14:textId="61045DFB" w:rsidR="00126876" w:rsidRDefault="001E43B3" w:rsidP="00CC14E5">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In </w:t>
      </w:r>
      <w:r w:rsidR="00E24897">
        <w:rPr>
          <w:rFonts w:eastAsia="굴림"/>
          <w:kern w:val="2"/>
          <w:sz w:val="22"/>
          <w:szCs w:val="22"/>
          <w:lang w:val="en-US" w:eastAsia="ko-KR"/>
        </w:rPr>
        <w:t xml:space="preserve">legacy </w:t>
      </w:r>
      <w:r>
        <w:rPr>
          <w:rFonts w:eastAsia="굴림"/>
          <w:kern w:val="2"/>
          <w:sz w:val="22"/>
          <w:szCs w:val="22"/>
          <w:lang w:val="en-US" w:eastAsia="ko-KR"/>
        </w:rPr>
        <w:t xml:space="preserve">DCI for CE mode A, </w:t>
      </w:r>
      <w:r w:rsidR="00E24897">
        <w:rPr>
          <w:rFonts w:eastAsia="굴림"/>
          <w:kern w:val="2"/>
          <w:sz w:val="22"/>
          <w:szCs w:val="22"/>
          <w:lang w:val="en-US" w:eastAsia="ko-KR"/>
        </w:rPr>
        <w:t>1</w:t>
      </w:r>
      <w:r>
        <w:rPr>
          <w:rFonts w:eastAsia="굴림"/>
          <w:kern w:val="2"/>
          <w:sz w:val="22"/>
          <w:szCs w:val="22"/>
          <w:lang w:val="en-US" w:eastAsia="ko-KR"/>
        </w:rPr>
        <w:t xml:space="preserve"> bit </w:t>
      </w:r>
      <w:r w:rsidR="00E24897">
        <w:rPr>
          <w:rFonts w:eastAsia="굴림"/>
          <w:kern w:val="2"/>
          <w:sz w:val="22"/>
          <w:szCs w:val="22"/>
          <w:lang w:val="en-US" w:eastAsia="ko-KR"/>
        </w:rPr>
        <w:t xml:space="preserve">is </w:t>
      </w:r>
      <w:r>
        <w:rPr>
          <w:rFonts w:eastAsia="굴림"/>
          <w:kern w:val="2"/>
          <w:sz w:val="22"/>
          <w:szCs w:val="22"/>
          <w:lang w:val="en-US" w:eastAsia="ko-KR"/>
        </w:rPr>
        <w:t xml:space="preserve">used for </w:t>
      </w:r>
      <w:r w:rsidR="00E24897">
        <w:rPr>
          <w:rFonts w:eastAsia="굴림"/>
          <w:kern w:val="2"/>
          <w:sz w:val="22"/>
          <w:szCs w:val="22"/>
          <w:lang w:val="en-US" w:eastAsia="ko-KR"/>
        </w:rPr>
        <w:t>FH indicator</w:t>
      </w:r>
      <w:r w:rsidR="00126876">
        <w:rPr>
          <w:rFonts w:eastAsia="굴림"/>
          <w:kern w:val="2"/>
          <w:sz w:val="22"/>
          <w:szCs w:val="22"/>
          <w:lang w:val="en-US" w:eastAsia="ko-KR"/>
        </w:rPr>
        <w:t xml:space="preserve"> and 2 bits are used for representing RV states</w:t>
      </w:r>
      <w:r>
        <w:rPr>
          <w:rFonts w:eastAsia="굴림"/>
          <w:kern w:val="2"/>
          <w:sz w:val="22"/>
          <w:szCs w:val="22"/>
          <w:lang w:val="en-US" w:eastAsia="ko-KR"/>
        </w:rPr>
        <w:t xml:space="preserve">. </w:t>
      </w:r>
      <w:r w:rsidR="00126876">
        <w:rPr>
          <w:rFonts w:eastAsia="굴림"/>
          <w:kern w:val="2"/>
          <w:sz w:val="22"/>
          <w:szCs w:val="22"/>
          <w:lang w:val="en-US" w:eastAsia="ko-KR"/>
        </w:rPr>
        <w:t xml:space="preserve">Although FH indicator is useful when number of repetition is configured for TBs, </w:t>
      </w:r>
      <w:r w:rsidR="00BD663E">
        <w:rPr>
          <w:rFonts w:eastAsia="굴림"/>
          <w:kern w:val="2"/>
          <w:sz w:val="22"/>
          <w:szCs w:val="22"/>
          <w:lang w:val="en-US" w:eastAsia="ko-KR"/>
        </w:rPr>
        <w:t xml:space="preserve">it is not needed when TBs are not repeated. Meanwhile, DCI field for RV state indication may not be required when repetition number is large; </w:t>
      </w:r>
      <w:r w:rsidR="00B37E40">
        <w:rPr>
          <w:rFonts w:eastAsia="굴림"/>
          <w:kern w:val="2"/>
          <w:sz w:val="22"/>
          <w:szCs w:val="22"/>
          <w:lang w:val="en-US" w:eastAsia="ko-KR"/>
        </w:rPr>
        <w:t>each repetition may have different RVs</w:t>
      </w:r>
      <w:r w:rsidR="00BD663E">
        <w:rPr>
          <w:rFonts w:eastAsia="굴림"/>
          <w:kern w:val="2"/>
          <w:sz w:val="22"/>
          <w:szCs w:val="22"/>
          <w:lang w:val="en-US" w:eastAsia="ko-KR"/>
        </w:rPr>
        <w:t>.</w:t>
      </w:r>
      <w:r w:rsidR="005F6CED">
        <w:rPr>
          <w:rFonts w:eastAsia="굴림"/>
          <w:kern w:val="2"/>
          <w:sz w:val="22"/>
          <w:szCs w:val="22"/>
          <w:lang w:val="en-US" w:eastAsia="ko-KR"/>
        </w:rPr>
        <w:t xml:space="preserve"> However, </w:t>
      </w:r>
      <w:r w:rsidR="005F6CED">
        <w:rPr>
          <w:rFonts w:eastAsia="굴림" w:hint="eastAsia"/>
          <w:kern w:val="2"/>
          <w:sz w:val="22"/>
          <w:szCs w:val="22"/>
          <w:lang w:val="en-US" w:eastAsia="ko-KR"/>
        </w:rPr>
        <w:t>RV need to be scheduled when TB is not repeated.</w:t>
      </w:r>
      <w:r w:rsidR="00BD663E">
        <w:rPr>
          <w:rFonts w:eastAsia="굴림"/>
          <w:kern w:val="2"/>
          <w:sz w:val="22"/>
          <w:szCs w:val="22"/>
          <w:lang w:val="en-US" w:eastAsia="ko-KR"/>
        </w:rPr>
        <w:t xml:space="preserve"> </w:t>
      </w:r>
      <w:r w:rsidR="005F6CED">
        <w:rPr>
          <w:rFonts w:eastAsia="굴림"/>
          <w:kern w:val="2"/>
          <w:sz w:val="22"/>
          <w:szCs w:val="22"/>
          <w:lang w:val="en-US" w:eastAsia="ko-KR"/>
        </w:rPr>
        <w:t xml:space="preserve">By taking advantage of these characteristics, 1 bit is used for either RV or FH indication. </w:t>
      </w:r>
      <w:r w:rsidR="005170E3">
        <w:rPr>
          <w:rFonts w:eastAsia="굴림"/>
          <w:kern w:val="2"/>
          <w:sz w:val="22"/>
          <w:szCs w:val="22"/>
          <w:lang w:val="en-US" w:eastAsia="ko-KR"/>
        </w:rPr>
        <w:t>If TB is not configured to repeat by the DCI,</w:t>
      </w:r>
      <w:r w:rsidR="005F6CED">
        <w:rPr>
          <w:rFonts w:eastAsia="굴림"/>
          <w:kern w:val="2"/>
          <w:sz w:val="22"/>
          <w:szCs w:val="22"/>
          <w:lang w:val="en-US" w:eastAsia="ko-KR"/>
        </w:rPr>
        <w:t xml:space="preserve"> this one bit can be used for indicating RV state (e.g. RV0 or RV2) and </w:t>
      </w:r>
      <w:r w:rsidR="005F6CED">
        <w:rPr>
          <w:rFonts w:eastAsia="굴림" w:hint="eastAsia"/>
          <w:kern w:val="2"/>
          <w:sz w:val="22"/>
          <w:szCs w:val="22"/>
          <w:lang w:val="en-US" w:eastAsia="ko-KR"/>
        </w:rPr>
        <w:t xml:space="preserve">FH information is not conveyed </w:t>
      </w:r>
      <w:r w:rsidR="005F6CED">
        <w:rPr>
          <w:rFonts w:eastAsia="굴림"/>
          <w:kern w:val="2"/>
          <w:sz w:val="22"/>
          <w:szCs w:val="22"/>
          <w:lang w:val="en-US" w:eastAsia="ko-KR"/>
        </w:rPr>
        <w:t xml:space="preserve">in </w:t>
      </w:r>
      <w:r w:rsidR="005170E3">
        <w:rPr>
          <w:rFonts w:eastAsia="굴림"/>
          <w:kern w:val="2"/>
          <w:sz w:val="22"/>
          <w:szCs w:val="22"/>
          <w:lang w:val="en-US" w:eastAsia="ko-KR"/>
        </w:rPr>
        <w:t>a same</w:t>
      </w:r>
      <w:r w:rsidR="005F6CED">
        <w:rPr>
          <w:rFonts w:eastAsia="굴림"/>
          <w:kern w:val="2"/>
          <w:sz w:val="22"/>
          <w:szCs w:val="22"/>
          <w:lang w:val="en-US" w:eastAsia="ko-KR"/>
        </w:rPr>
        <w:t xml:space="preserve"> DCI. Also, one bit can be used for FH indicator and pre-defined RV value </w:t>
      </w:r>
      <w:r w:rsidR="005170E3">
        <w:rPr>
          <w:rFonts w:eastAsia="굴림"/>
          <w:kern w:val="2"/>
          <w:sz w:val="22"/>
          <w:szCs w:val="22"/>
          <w:lang w:val="en-US" w:eastAsia="ko-KR"/>
        </w:rPr>
        <w:t>could be applied</w:t>
      </w:r>
      <w:r w:rsidR="005F6CED">
        <w:rPr>
          <w:rFonts w:eastAsia="굴림"/>
          <w:kern w:val="2"/>
          <w:sz w:val="22"/>
          <w:szCs w:val="22"/>
          <w:lang w:val="en-US" w:eastAsia="ko-KR"/>
        </w:rPr>
        <w:t xml:space="preserve"> when </w:t>
      </w:r>
      <w:r w:rsidR="005170E3">
        <w:rPr>
          <w:rFonts w:eastAsia="굴림"/>
          <w:kern w:val="2"/>
          <w:sz w:val="22"/>
          <w:szCs w:val="22"/>
          <w:lang w:val="en-US" w:eastAsia="ko-KR"/>
        </w:rPr>
        <w:t xml:space="preserve">TB repetition is configured by the DCI. </w:t>
      </w:r>
    </w:p>
    <w:p w14:paraId="10381D4F" w14:textId="0625700E" w:rsidR="003F2566" w:rsidRPr="00B37E40" w:rsidRDefault="003F2566" w:rsidP="00B37E40">
      <w:pPr>
        <w:spacing w:before="120" w:after="240" w:line="240" w:lineRule="auto"/>
        <w:ind w:left="0" w:firstLineChars="100" w:firstLine="216"/>
        <w:rPr>
          <w:rFonts w:eastAsia="굴림"/>
          <w:b/>
          <w:kern w:val="2"/>
          <w:sz w:val="22"/>
          <w:szCs w:val="22"/>
          <w:lang w:val="en-US" w:eastAsia="ko-KR"/>
        </w:rPr>
      </w:pPr>
      <w:r w:rsidRPr="00B37E40">
        <w:rPr>
          <w:rFonts w:eastAsia="굴림"/>
          <w:b/>
          <w:kern w:val="2"/>
          <w:sz w:val="22"/>
          <w:szCs w:val="22"/>
          <w:lang w:val="en-US" w:eastAsia="ko-KR"/>
        </w:rPr>
        <w:t xml:space="preserve">Proposal 3: For CE mode A, one bit is used to represent either RV or FH indicator. </w:t>
      </w:r>
    </w:p>
    <w:p w14:paraId="53C917AB" w14:textId="29862A7C" w:rsidR="003F2566" w:rsidRPr="00B37E40" w:rsidRDefault="003F2566" w:rsidP="00B37E40">
      <w:pPr>
        <w:pStyle w:val="ac"/>
        <w:numPr>
          <w:ilvl w:val="0"/>
          <w:numId w:val="23"/>
        </w:numPr>
        <w:wordWrap/>
        <w:spacing w:before="120" w:after="120" w:line="240" w:lineRule="auto"/>
        <w:ind w:leftChars="0"/>
        <w:rPr>
          <w:rFonts w:eastAsia="굴림"/>
          <w:b/>
          <w:kern w:val="2"/>
          <w:sz w:val="22"/>
          <w:szCs w:val="22"/>
          <w:lang w:eastAsia="ko-KR"/>
        </w:rPr>
      </w:pPr>
      <w:r w:rsidRPr="00B37E40">
        <w:rPr>
          <w:rFonts w:ascii="Times New Roman" w:eastAsia="굴림" w:hAnsi="Times New Roman"/>
          <w:b/>
          <w:kern w:val="2"/>
          <w:sz w:val="22"/>
          <w:szCs w:val="22"/>
          <w:lang w:eastAsia="ko-KR"/>
        </w:rPr>
        <w:t xml:space="preserve">If scheduled repetition number is one, one bit is used for representing RV. </w:t>
      </w:r>
    </w:p>
    <w:p w14:paraId="444CC1A2" w14:textId="1BE2562D" w:rsidR="001E43B3" w:rsidRPr="00B37E40" w:rsidRDefault="003F2566" w:rsidP="00B37E40">
      <w:pPr>
        <w:pStyle w:val="ac"/>
        <w:numPr>
          <w:ilvl w:val="0"/>
          <w:numId w:val="23"/>
        </w:numPr>
        <w:wordWrap/>
        <w:spacing w:before="120" w:after="120" w:line="240" w:lineRule="auto"/>
        <w:ind w:leftChars="0"/>
        <w:rPr>
          <w:rFonts w:eastAsia="굴림"/>
          <w:b/>
          <w:kern w:val="2"/>
          <w:sz w:val="22"/>
          <w:szCs w:val="22"/>
          <w:lang w:eastAsia="ko-KR"/>
        </w:rPr>
      </w:pPr>
      <w:r w:rsidRPr="00B37E40">
        <w:rPr>
          <w:rFonts w:ascii="Times New Roman" w:eastAsia="굴림" w:hAnsi="Times New Roman"/>
          <w:b/>
          <w:kern w:val="2"/>
          <w:sz w:val="22"/>
          <w:szCs w:val="22"/>
          <w:lang w:eastAsia="ko-KR"/>
        </w:rPr>
        <w:t>If scheduled repetition number is greater than one, one bit is used for FH indicator.</w:t>
      </w:r>
    </w:p>
    <w:p w14:paraId="4FAD2F87" w14:textId="77777777" w:rsidR="001E43B3" w:rsidRDefault="001E43B3" w:rsidP="00CC14E5">
      <w:pPr>
        <w:spacing w:before="120" w:after="240" w:line="240" w:lineRule="auto"/>
        <w:ind w:left="0" w:firstLineChars="100" w:firstLine="220"/>
        <w:rPr>
          <w:rFonts w:eastAsia="굴림"/>
          <w:kern w:val="2"/>
          <w:sz w:val="22"/>
          <w:szCs w:val="22"/>
          <w:lang w:val="en-US" w:eastAsia="ko-KR"/>
        </w:rPr>
      </w:pPr>
    </w:p>
    <w:p w14:paraId="445838A1" w14:textId="4AF50671" w:rsidR="00B943B3" w:rsidRPr="00106ED5" w:rsidRDefault="00140A51" w:rsidP="00CC14E5">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R</w:t>
      </w:r>
      <w:r w:rsidR="00B943B3">
        <w:rPr>
          <w:rFonts w:eastAsia="굴림"/>
          <w:kern w:val="2"/>
          <w:sz w:val="22"/>
          <w:szCs w:val="22"/>
          <w:lang w:val="en-US" w:eastAsia="ko-KR"/>
        </w:rPr>
        <w:t>educing</w:t>
      </w:r>
      <w:r w:rsidR="00B943B3">
        <w:rPr>
          <w:rFonts w:eastAsia="굴림" w:hint="eastAsia"/>
          <w:kern w:val="2"/>
          <w:sz w:val="22"/>
          <w:szCs w:val="22"/>
          <w:lang w:val="en-US" w:eastAsia="ko-KR"/>
        </w:rPr>
        <w:t xml:space="preserve"> DCI </w:t>
      </w:r>
      <w:r w:rsidR="00B943B3">
        <w:rPr>
          <w:rFonts w:eastAsia="굴림"/>
          <w:kern w:val="2"/>
          <w:sz w:val="22"/>
          <w:szCs w:val="22"/>
          <w:lang w:val="en-US" w:eastAsia="ko-KR"/>
        </w:rPr>
        <w:t>bits</w:t>
      </w:r>
      <w:r w:rsidR="00B943B3">
        <w:rPr>
          <w:rFonts w:eastAsia="굴림" w:hint="eastAsia"/>
          <w:kern w:val="2"/>
          <w:sz w:val="22"/>
          <w:szCs w:val="22"/>
          <w:lang w:val="en-US" w:eastAsia="ko-KR"/>
        </w:rPr>
        <w:t xml:space="preserve"> for MCS and Resource </w:t>
      </w:r>
      <w:r w:rsidR="00B943B3">
        <w:rPr>
          <w:rFonts w:eastAsia="굴림"/>
          <w:kern w:val="2"/>
          <w:sz w:val="22"/>
          <w:szCs w:val="22"/>
          <w:lang w:val="en-US" w:eastAsia="ko-KR"/>
        </w:rPr>
        <w:t>assignment</w:t>
      </w:r>
      <w:r w:rsidR="00B943B3">
        <w:rPr>
          <w:rFonts w:eastAsia="굴림" w:hint="eastAsia"/>
          <w:kern w:val="2"/>
          <w:sz w:val="22"/>
          <w:szCs w:val="22"/>
          <w:lang w:val="en-US" w:eastAsia="ko-KR"/>
        </w:rPr>
        <w:t xml:space="preserve"> </w:t>
      </w:r>
      <w:r w:rsidR="00B943B3">
        <w:rPr>
          <w:rFonts w:eastAsia="굴림"/>
          <w:kern w:val="2"/>
          <w:sz w:val="22"/>
          <w:szCs w:val="22"/>
          <w:lang w:val="en-US" w:eastAsia="ko-KR"/>
        </w:rPr>
        <w:t xml:space="preserve">could be considered as well. </w:t>
      </w:r>
      <w:r w:rsidR="000D44E5">
        <w:rPr>
          <w:rFonts w:eastAsia="굴림"/>
          <w:kern w:val="2"/>
          <w:sz w:val="22"/>
          <w:szCs w:val="22"/>
          <w:lang w:val="en-US" w:eastAsia="ko-KR"/>
        </w:rPr>
        <w:t xml:space="preserve">It seems obvious that </w:t>
      </w:r>
      <w:r w:rsidR="00B943B3">
        <w:rPr>
          <w:rFonts w:eastAsia="굴림"/>
          <w:kern w:val="2"/>
          <w:sz w:val="22"/>
          <w:szCs w:val="22"/>
          <w:lang w:val="en-US" w:eastAsia="ko-KR"/>
        </w:rPr>
        <w:t xml:space="preserve">small TBS values </w:t>
      </w:r>
      <w:r w:rsidR="000D44E5">
        <w:rPr>
          <w:rFonts w:eastAsia="굴림"/>
          <w:kern w:val="2"/>
          <w:sz w:val="22"/>
          <w:szCs w:val="22"/>
          <w:lang w:val="en-US" w:eastAsia="ko-KR"/>
        </w:rPr>
        <w:t>may not be used in general when multiple TBs are scheduled by a single DCI</w:t>
      </w:r>
      <w:r w:rsidR="00D93084">
        <w:rPr>
          <w:rFonts w:eastAsia="굴림"/>
          <w:kern w:val="2"/>
          <w:sz w:val="22"/>
          <w:szCs w:val="22"/>
          <w:lang w:val="en-US" w:eastAsia="ko-KR"/>
        </w:rPr>
        <w:t xml:space="preserve">; if </w:t>
      </w:r>
      <w:r w:rsidR="002748B7">
        <w:rPr>
          <w:rFonts w:eastAsia="굴림"/>
          <w:kern w:val="2"/>
          <w:sz w:val="22"/>
          <w:szCs w:val="22"/>
          <w:lang w:val="en-US" w:eastAsia="ko-KR"/>
        </w:rPr>
        <w:t>small TBS can be used</w:t>
      </w:r>
      <w:r w:rsidR="00D93084">
        <w:rPr>
          <w:rFonts w:eastAsia="굴림"/>
          <w:kern w:val="2"/>
          <w:sz w:val="22"/>
          <w:szCs w:val="22"/>
          <w:lang w:val="en-US" w:eastAsia="ko-KR"/>
        </w:rPr>
        <w:t xml:space="preserve"> to transmit/receive</w:t>
      </w:r>
      <w:r w:rsidR="002748B7">
        <w:rPr>
          <w:rFonts w:eastAsia="굴림"/>
          <w:kern w:val="2"/>
          <w:sz w:val="22"/>
          <w:szCs w:val="22"/>
          <w:lang w:val="en-US" w:eastAsia="ko-KR"/>
        </w:rPr>
        <w:t xml:space="preserve"> data,</w:t>
      </w:r>
      <w:r w:rsidR="00D93084">
        <w:rPr>
          <w:rFonts w:eastAsia="굴림"/>
          <w:kern w:val="2"/>
          <w:sz w:val="22"/>
          <w:szCs w:val="22"/>
          <w:lang w:val="en-US" w:eastAsia="ko-KR"/>
        </w:rPr>
        <w:t xml:space="preserve"> smaller number of TB can be used with larger TBS</w:t>
      </w:r>
      <w:r w:rsidR="000D44E5">
        <w:rPr>
          <w:rFonts w:eastAsia="굴림"/>
          <w:kern w:val="2"/>
          <w:sz w:val="22"/>
          <w:szCs w:val="22"/>
          <w:lang w:val="en-US" w:eastAsia="ko-KR"/>
        </w:rPr>
        <w:t xml:space="preserve">. </w:t>
      </w:r>
      <w:r>
        <w:rPr>
          <w:rFonts w:eastAsia="굴림"/>
          <w:kern w:val="2"/>
          <w:sz w:val="22"/>
          <w:szCs w:val="22"/>
          <w:lang w:val="en-US" w:eastAsia="ko-KR"/>
        </w:rPr>
        <w:t>Thus reducing DCI bits for MCS could be considered</w:t>
      </w:r>
      <w:r w:rsidR="002748B7">
        <w:rPr>
          <w:rFonts w:eastAsia="굴림"/>
          <w:kern w:val="2"/>
          <w:sz w:val="22"/>
          <w:szCs w:val="22"/>
          <w:lang w:val="en-US" w:eastAsia="ko-KR"/>
        </w:rPr>
        <w:t xml:space="preserve"> when multiple TBs are scheduled by a single DCI</w:t>
      </w:r>
      <w:r>
        <w:rPr>
          <w:rFonts w:eastAsia="굴림"/>
          <w:kern w:val="2"/>
          <w:sz w:val="22"/>
          <w:szCs w:val="22"/>
          <w:lang w:val="en-US" w:eastAsia="ko-KR"/>
        </w:rPr>
        <w:t xml:space="preserve">. </w:t>
      </w:r>
      <w:r w:rsidR="002748B7">
        <w:rPr>
          <w:rFonts w:eastAsia="굴림"/>
          <w:kern w:val="2"/>
          <w:sz w:val="22"/>
          <w:szCs w:val="22"/>
          <w:lang w:val="en-US" w:eastAsia="ko-KR"/>
        </w:rPr>
        <w:t xml:space="preserve">Moreover, </w:t>
      </w:r>
      <w:r w:rsidR="00106ED5">
        <w:rPr>
          <w:rFonts w:eastAsia="굴림"/>
          <w:kern w:val="2"/>
          <w:sz w:val="22"/>
          <w:szCs w:val="22"/>
          <w:lang w:val="en-US" w:eastAsia="ko-KR"/>
        </w:rPr>
        <w:t>DC</w:t>
      </w:r>
      <w:r w:rsidR="00106ED5">
        <w:rPr>
          <w:rFonts w:eastAsia="굴림" w:hint="eastAsia"/>
          <w:kern w:val="2"/>
          <w:sz w:val="22"/>
          <w:szCs w:val="22"/>
          <w:lang w:val="en-US" w:eastAsia="ko-KR"/>
        </w:rPr>
        <w:t>I</w:t>
      </w:r>
      <w:r w:rsidR="00106ED5">
        <w:rPr>
          <w:rFonts w:eastAsia="굴림"/>
          <w:kern w:val="2"/>
          <w:sz w:val="22"/>
          <w:szCs w:val="22"/>
          <w:lang w:val="en-US" w:eastAsia="ko-KR"/>
        </w:rPr>
        <w:t xml:space="preserve"> bits for </w:t>
      </w:r>
      <w:r w:rsidR="002748B7">
        <w:rPr>
          <w:rFonts w:eastAsia="굴림"/>
          <w:kern w:val="2"/>
          <w:sz w:val="22"/>
          <w:szCs w:val="22"/>
          <w:lang w:val="en-US" w:eastAsia="ko-KR"/>
        </w:rPr>
        <w:t xml:space="preserve">resource assignment field </w:t>
      </w:r>
      <w:r w:rsidR="00106ED5">
        <w:rPr>
          <w:rFonts w:eastAsia="굴림"/>
          <w:kern w:val="2"/>
          <w:sz w:val="22"/>
          <w:szCs w:val="22"/>
          <w:lang w:val="en-US" w:eastAsia="ko-KR"/>
        </w:rPr>
        <w:t>could be reduced as well. Resource assignment field is used for scheduling frequency domain resource. In a legacy DCI for CE mode A, 5 bits are used to schedule both number of PRBs and its location within a narrowband. If only large TBS values are expected to be used in multi-TB scheduling as we described above, small number of PRBs (e.g. 1 or 2 PRBs) may not suitable to contain data in terms of code rate point of view. Thus, eliminating some states for resource assignment to reduce the DCI size seems reasonable.</w:t>
      </w:r>
    </w:p>
    <w:p w14:paraId="4C627AC6" w14:textId="3A890809" w:rsidR="00B943B3" w:rsidRPr="00B37E40" w:rsidRDefault="000F6F2F" w:rsidP="00CC14E5">
      <w:pPr>
        <w:spacing w:before="120" w:after="240" w:line="240" w:lineRule="auto"/>
        <w:ind w:left="0" w:firstLineChars="100" w:firstLine="216"/>
        <w:rPr>
          <w:rFonts w:eastAsia="굴림"/>
          <w:b/>
          <w:kern w:val="2"/>
          <w:sz w:val="22"/>
          <w:szCs w:val="22"/>
          <w:lang w:val="en-US" w:eastAsia="ko-KR"/>
        </w:rPr>
      </w:pPr>
      <w:r w:rsidRPr="00B37E40">
        <w:rPr>
          <w:rFonts w:eastAsia="굴림"/>
          <w:b/>
          <w:kern w:val="2"/>
          <w:sz w:val="22"/>
          <w:szCs w:val="22"/>
          <w:lang w:val="en-US" w:eastAsia="ko-KR"/>
        </w:rPr>
        <w:t xml:space="preserve">Proposal 4: Restriction of DCI fields for MCS and resource allocation </w:t>
      </w:r>
      <w:r>
        <w:rPr>
          <w:rFonts w:eastAsia="굴림"/>
          <w:b/>
          <w:kern w:val="2"/>
          <w:sz w:val="22"/>
          <w:szCs w:val="22"/>
          <w:lang w:val="en-US" w:eastAsia="ko-KR"/>
        </w:rPr>
        <w:t>is</w:t>
      </w:r>
      <w:r w:rsidRPr="00B37E40">
        <w:rPr>
          <w:rFonts w:eastAsia="굴림"/>
          <w:b/>
          <w:kern w:val="2"/>
          <w:sz w:val="22"/>
          <w:szCs w:val="22"/>
          <w:lang w:val="en-US" w:eastAsia="ko-KR"/>
        </w:rPr>
        <w:t xml:space="preserve"> considered to reduce the </w:t>
      </w:r>
      <w:r>
        <w:rPr>
          <w:rFonts w:eastAsia="굴림"/>
          <w:b/>
          <w:kern w:val="2"/>
          <w:sz w:val="22"/>
          <w:szCs w:val="22"/>
          <w:lang w:val="en-US" w:eastAsia="ko-KR"/>
        </w:rPr>
        <w:t>size of multi-TB scheduling DCI.</w:t>
      </w:r>
    </w:p>
    <w:p w14:paraId="4E9FBB44" w14:textId="5A0F9FA0" w:rsidR="003F2566" w:rsidRPr="00A7280F" w:rsidRDefault="003F2566" w:rsidP="00CC14E5">
      <w:pPr>
        <w:spacing w:before="120" w:after="240" w:line="240" w:lineRule="auto"/>
        <w:ind w:left="0" w:firstLineChars="100" w:firstLine="220"/>
        <w:rPr>
          <w:rFonts w:eastAsia="굴림"/>
          <w:kern w:val="2"/>
          <w:sz w:val="22"/>
          <w:szCs w:val="22"/>
          <w:lang w:val="en-US" w:eastAsia="ko-KR"/>
        </w:rPr>
      </w:pPr>
    </w:p>
    <w:p w14:paraId="001A770C" w14:textId="77777777" w:rsidR="003B5C1D" w:rsidRPr="00A7280F" w:rsidRDefault="003B5C1D" w:rsidP="003B5C1D">
      <w:pPr>
        <w:pStyle w:val="3"/>
        <w:ind w:left="1032" w:hanging="432"/>
        <w:rPr>
          <w:rFonts w:eastAsia="굴림"/>
          <w:b/>
          <w:kern w:val="2"/>
          <w:sz w:val="22"/>
          <w:szCs w:val="22"/>
          <w:u w:val="single"/>
          <w:lang w:val="en-US" w:eastAsia="ko-KR"/>
        </w:rPr>
      </w:pPr>
      <w:r w:rsidRPr="00A7280F">
        <w:rPr>
          <w:rFonts w:eastAsia="굴림"/>
          <w:b/>
          <w:kern w:val="2"/>
          <w:sz w:val="22"/>
          <w:szCs w:val="22"/>
          <w:u w:val="single"/>
          <w:lang w:val="en-US" w:eastAsia="ko-KR"/>
        </w:rPr>
        <w:lastRenderedPageBreak/>
        <w:t>DL/UL gap between repetitions</w:t>
      </w:r>
    </w:p>
    <w:p w14:paraId="1255C554" w14:textId="39A167A0" w:rsidR="003B5C1D" w:rsidRPr="00A7280F" w:rsidRDefault="003B5C1D" w:rsidP="003B5C1D">
      <w:pPr>
        <w:spacing w:before="120" w:after="240" w:line="240" w:lineRule="auto"/>
        <w:ind w:left="0" w:firstLineChars="100" w:firstLine="220"/>
        <w:rPr>
          <w:rFonts w:eastAsia="굴림"/>
          <w:kern w:val="2"/>
          <w:sz w:val="22"/>
          <w:szCs w:val="22"/>
          <w:lang w:val="en-US" w:eastAsia="ko-KR"/>
        </w:rPr>
      </w:pPr>
      <w:r w:rsidRPr="00A7280F">
        <w:rPr>
          <w:rFonts w:eastAsia="굴림" w:hint="eastAsia"/>
          <w:kern w:val="2"/>
          <w:sz w:val="22"/>
          <w:szCs w:val="22"/>
          <w:lang w:val="en-US" w:eastAsia="ko-KR"/>
        </w:rPr>
        <w:t xml:space="preserve">To improve the </w:t>
      </w:r>
      <w:r w:rsidRPr="00A7280F">
        <w:rPr>
          <w:rFonts w:eastAsia="굴림"/>
          <w:kern w:val="2"/>
          <w:sz w:val="22"/>
          <w:szCs w:val="22"/>
          <w:lang w:val="en-US" w:eastAsia="ko-KR"/>
        </w:rPr>
        <w:t>resource</w:t>
      </w:r>
      <w:r w:rsidRPr="00A7280F">
        <w:rPr>
          <w:rFonts w:eastAsia="굴림" w:hint="eastAsia"/>
          <w:kern w:val="2"/>
          <w:sz w:val="22"/>
          <w:szCs w:val="22"/>
          <w:lang w:val="en-US" w:eastAsia="ko-KR"/>
        </w:rPr>
        <w:t xml:space="preserve"> efficiency and power consumption reduction of the UE, using gap between repetitions can be considered. </w:t>
      </w:r>
      <w:r w:rsidRPr="00A7280F">
        <w:rPr>
          <w:rFonts w:eastAsia="굴림"/>
          <w:kern w:val="2"/>
          <w:sz w:val="22"/>
          <w:szCs w:val="22"/>
          <w:lang w:val="en-US" w:eastAsia="ko-KR"/>
        </w:rPr>
        <w:t>I</w:t>
      </w:r>
      <w:r w:rsidRPr="00A7280F">
        <w:rPr>
          <w:rFonts w:eastAsia="굴림" w:hint="eastAsia"/>
          <w:kern w:val="2"/>
          <w:sz w:val="22"/>
          <w:szCs w:val="22"/>
          <w:lang w:val="en-US" w:eastAsia="ko-KR"/>
        </w:rPr>
        <w:t xml:space="preserve">t can be expected that configuring gap in the middle of PDSCH/PUSCH transmission can increase the time diversity. According to the evaluation results in [2], SNR gain can be </w:t>
      </w:r>
      <w:r w:rsidRPr="00A7280F">
        <w:rPr>
          <w:rFonts w:eastAsia="굴림"/>
          <w:kern w:val="2"/>
          <w:sz w:val="22"/>
          <w:szCs w:val="22"/>
          <w:lang w:val="en-US" w:eastAsia="ko-KR"/>
        </w:rPr>
        <w:t>achieved</w:t>
      </w:r>
      <w:r w:rsidRPr="00A7280F">
        <w:rPr>
          <w:rFonts w:eastAsia="굴림" w:hint="eastAsia"/>
          <w:kern w:val="2"/>
          <w:sz w:val="22"/>
          <w:szCs w:val="22"/>
          <w:lang w:val="en-US" w:eastAsia="ko-KR"/>
        </w:rPr>
        <w:t xml:space="preserve"> when gap is configured between repetitions. It is obvious that larger gap can serve higher time diversity, while it may cause lower data transmission speed. Thus suitable size of gap should be discussed carefully. </w:t>
      </w:r>
    </w:p>
    <w:p w14:paraId="6563727E" w14:textId="2E2B381D" w:rsidR="00E0649A" w:rsidRPr="00A7280F" w:rsidRDefault="003B5C1D" w:rsidP="00E0649A">
      <w:pPr>
        <w:spacing w:before="120" w:after="240" w:line="240" w:lineRule="auto"/>
        <w:ind w:left="0" w:firstLineChars="100" w:firstLine="220"/>
        <w:rPr>
          <w:rFonts w:eastAsia="굴림"/>
          <w:kern w:val="2"/>
          <w:sz w:val="22"/>
          <w:szCs w:val="22"/>
          <w:lang w:val="en-US" w:eastAsia="ko-KR"/>
        </w:rPr>
      </w:pPr>
      <w:r w:rsidRPr="00A7280F">
        <w:rPr>
          <w:rFonts w:eastAsia="굴림" w:hint="eastAsia"/>
          <w:kern w:val="2"/>
          <w:sz w:val="22"/>
          <w:szCs w:val="22"/>
          <w:lang w:val="en-US" w:eastAsia="ko-KR"/>
        </w:rPr>
        <w:t xml:space="preserve">In another point of view, </w:t>
      </w:r>
      <w:r w:rsidR="00E0649A" w:rsidRPr="00A7280F">
        <w:rPr>
          <w:rFonts w:eastAsia="굴림"/>
          <w:kern w:val="2"/>
          <w:sz w:val="22"/>
          <w:szCs w:val="22"/>
          <w:lang w:val="en-US" w:eastAsia="ko-KR"/>
        </w:rPr>
        <w:t xml:space="preserve">configuring gap on a UE-specific search space can be considered. If multiple TBs are scheduled by a single DCI, TBs transmission would require much longer time than single TB scheduling. If UE miss a DCI, it </w:t>
      </w:r>
      <w:r w:rsidR="003D3685">
        <w:rPr>
          <w:rFonts w:eastAsia="굴림"/>
          <w:kern w:val="2"/>
          <w:sz w:val="22"/>
          <w:szCs w:val="22"/>
          <w:lang w:val="en-US" w:eastAsia="ko-KR"/>
        </w:rPr>
        <w:t>would</w:t>
      </w:r>
      <w:r w:rsidR="003D3685" w:rsidRPr="00A7280F">
        <w:rPr>
          <w:rFonts w:eastAsia="굴림"/>
          <w:kern w:val="2"/>
          <w:sz w:val="22"/>
          <w:szCs w:val="22"/>
          <w:lang w:val="en-US" w:eastAsia="ko-KR"/>
        </w:rPr>
        <w:t xml:space="preserve"> </w:t>
      </w:r>
      <w:r w:rsidR="00E0649A" w:rsidRPr="00A7280F">
        <w:rPr>
          <w:rFonts w:eastAsia="굴림"/>
          <w:kern w:val="2"/>
          <w:sz w:val="22"/>
          <w:szCs w:val="22"/>
          <w:lang w:val="en-US" w:eastAsia="ko-KR"/>
        </w:rPr>
        <w:t xml:space="preserve">be </w:t>
      </w:r>
      <w:r w:rsidR="003D3685">
        <w:rPr>
          <w:rFonts w:eastAsia="굴림"/>
          <w:kern w:val="2"/>
          <w:sz w:val="22"/>
          <w:szCs w:val="22"/>
          <w:lang w:val="en-US" w:eastAsia="ko-KR"/>
        </w:rPr>
        <w:t>difficult to be notifying missing</w:t>
      </w:r>
      <w:r w:rsidR="003D3685" w:rsidRPr="00A7280F">
        <w:rPr>
          <w:rFonts w:eastAsia="굴림"/>
          <w:kern w:val="2"/>
          <w:sz w:val="22"/>
          <w:szCs w:val="22"/>
          <w:lang w:val="en-US" w:eastAsia="ko-KR"/>
        </w:rPr>
        <w:t xml:space="preserve"> </w:t>
      </w:r>
      <w:r w:rsidR="00E0649A" w:rsidRPr="00A7280F">
        <w:rPr>
          <w:rFonts w:eastAsia="굴림"/>
          <w:kern w:val="2"/>
          <w:sz w:val="22"/>
          <w:szCs w:val="22"/>
          <w:lang w:val="en-US" w:eastAsia="ko-KR"/>
        </w:rPr>
        <w:t>until the end of the transmissions of TBs which are scheduled by a previous DCI.</w:t>
      </w:r>
      <w:r w:rsidR="004E2C86" w:rsidRPr="00A7280F">
        <w:rPr>
          <w:rFonts w:eastAsia="굴림"/>
          <w:kern w:val="2"/>
          <w:sz w:val="22"/>
          <w:szCs w:val="22"/>
          <w:lang w:val="en-US" w:eastAsia="ko-KR"/>
        </w:rPr>
        <w:t xml:space="preserve"> If a gap is configured on a UE-specific search space where UE monitors, UE which miss the DCI can have a chance to be scheduled for the remaining TB transmissions. Note that this gap can be used for other purpose also; eNB can use the gap to transmit any signal/channel for other UEs.</w:t>
      </w:r>
    </w:p>
    <w:p w14:paraId="7F7FE34E" w14:textId="4B148415" w:rsidR="003B5C1D" w:rsidRPr="00A7280F" w:rsidRDefault="004E2C86" w:rsidP="003B5C1D">
      <w:pPr>
        <w:spacing w:before="120" w:after="240" w:line="240" w:lineRule="auto"/>
        <w:ind w:left="0" w:firstLineChars="100" w:firstLine="220"/>
        <w:rPr>
          <w:rFonts w:eastAsia="굴림"/>
          <w:kern w:val="2"/>
          <w:sz w:val="22"/>
          <w:szCs w:val="22"/>
          <w:lang w:val="en-US" w:eastAsia="ko-KR"/>
        </w:rPr>
      </w:pPr>
      <w:r w:rsidRPr="00A7280F">
        <w:rPr>
          <w:rFonts w:eastAsia="굴림"/>
          <w:kern w:val="2"/>
          <w:sz w:val="22"/>
          <w:szCs w:val="22"/>
          <w:lang w:val="en-US" w:eastAsia="ko-KR"/>
        </w:rPr>
        <w:t xml:space="preserve">As we discussed above, configuring gap within a multiple TBs transmission can be beneficial because it helps increasing the time diversity gain and/or </w:t>
      </w:r>
      <w:r w:rsidR="003D3685">
        <w:rPr>
          <w:rFonts w:eastAsia="굴림"/>
          <w:kern w:val="2"/>
          <w:sz w:val="22"/>
          <w:szCs w:val="22"/>
          <w:lang w:val="en-US" w:eastAsia="ko-KR"/>
        </w:rPr>
        <w:t>reducing the impact on</w:t>
      </w:r>
      <w:r w:rsidR="003D3685" w:rsidRPr="00A7280F">
        <w:rPr>
          <w:rFonts w:eastAsia="굴림"/>
          <w:kern w:val="2"/>
          <w:sz w:val="22"/>
          <w:szCs w:val="22"/>
          <w:lang w:val="en-US" w:eastAsia="ko-KR"/>
        </w:rPr>
        <w:t xml:space="preserve"> </w:t>
      </w:r>
      <w:r w:rsidRPr="00A7280F">
        <w:rPr>
          <w:rFonts w:eastAsia="굴림"/>
          <w:kern w:val="2"/>
          <w:sz w:val="22"/>
          <w:szCs w:val="22"/>
          <w:lang w:val="en-US" w:eastAsia="ko-KR"/>
        </w:rPr>
        <w:t>DCI missing case. However, i</w:t>
      </w:r>
      <w:r w:rsidRPr="00A7280F">
        <w:rPr>
          <w:rFonts w:eastAsia="굴림" w:hint="eastAsia"/>
          <w:kern w:val="2"/>
          <w:sz w:val="22"/>
          <w:szCs w:val="22"/>
          <w:lang w:val="en-US" w:eastAsia="ko-KR"/>
        </w:rPr>
        <w:t>t should be also note</w:t>
      </w:r>
      <w:r w:rsidRPr="00A7280F">
        <w:rPr>
          <w:rFonts w:eastAsia="굴림"/>
          <w:kern w:val="2"/>
          <w:sz w:val="22"/>
          <w:szCs w:val="22"/>
          <w:lang w:val="en-US" w:eastAsia="ko-KR"/>
        </w:rPr>
        <w:t xml:space="preserve">d that transmission latency would be increased if the gap is configured larger or frequently. </w:t>
      </w:r>
      <w:r w:rsidR="008A4976" w:rsidRPr="00A7280F">
        <w:rPr>
          <w:rFonts w:eastAsia="굴림"/>
          <w:kern w:val="2"/>
          <w:sz w:val="22"/>
          <w:szCs w:val="22"/>
          <w:lang w:val="en-US" w:eastAsia="ko-KR"/>
        </w:rPr>
        <w:t xml:space="preserve">Details of gap configuration and usage of the gap should be discussed further. </w:t>
      </w:r>
    </w:p>
    <w:p w14:paraId="25724193" w14:textId="3DCB5C98" w:rsidR="003B5C1D" w:rsidRPr="00A7280F" w:rsidRDefault="003B5C1D" w:rsidP="003B5C1D">
      <w:pPr>
        <w:spacing w:before="120" w:after="120" w:line="240" w:lineRule="auto"/>
        <w:ind w:left="0" w:firstLineChars="100" w:firstLine="216"/>
        <w:rPr>
          <w:rFonts w:eastAsia="굴림"/>
          <w:b/>
          <w:kern w:val="2"/>
          <w:sz w:val="22"/>
          <w:szCs w:val="22"/>
          <w:lang w:val="x-none" w:eastAsia="ko-KR"/>
        </w:rPr>
      </w:pPr>
      <w:r w:rsidRPr="00A7280F">
        <w:rPr>
          <w:rFonts w:eastAsia="굴림"/>
          <w:b/>
          <w:kern w:val="2"/>
          <w:sz w:val="22"/>
          <w:szCs w:val="22"/>
          <w:lang w:val="x-none" w:eastAsia="ko-KR"/>
        </w:rPr>
        <w:t xml:space="preserve">Proposal </w:t>
      </w:r>
      <w:r w:rsidR="000F6F2F">
        <w:rPr>
          <w:rFonts w:eastAsia="굴림"/>
          <w:b/>
          <w:kern w:val="2"/>
          <w:sz w:val="22"/>
          <w:szCs w:val="22"/>
          <w:lang w:val="x-none" w:eastAsia="ko-KR"/>
        </w:rPr>
        <w:t>5</w:t>
      </w:r>
      <w:r w:rsidRPr="00A7280F">
        <w:rPr>
          <w:rFonts w:eastAsia="굴림"/>
          <w:b/>
          <w:kern w:val="2"/>
          <w:sz w:val="22"/>
          <w:szCs w:val="22"/>
          <w:lang w:val="x-none" w:eastAsia="ko-KR"/>
        </w:rPr>
        <w:t xml:space="preserve">: In case of </w:t>
      </w:r>
      <w:r w:rsidR="008A4976" w:rsidRPr="00A7280F">
        <w:rPr>
          <w:rFonts w:eastAsia="굴림"/>
          <w:b/>
          <w:kern w:val="2"/>
          <w:sz w:val="22"/>
          <w:szCs w:val="22"/>
          <w:lang w:val="x-none" w:eastAsia="ko-KR"/>
        </w:rPr>
        <w:t>multi-TB</w:t>
      </w:r>
      <w:r w:rsidRPr="00A7280F">
        <w:rPr>
          <w:rFonts w:eastAsia="굴림"/>
          <w:b/>
          <w:kern w:val="2"/>
          <w:sz w:val="22"/>
          <w:szCs w:val="22"/>
          <w:lang w:val="x-none" w:eastAsia="ko-KR"/>
        </w:rPr>
        <w:t xml:space="preserve"> scheduling via single DCI, </w:t>
      </w:r>
      <w:r w:rsidRPr="00A7280F">
        <w:rPr>
          <w:rFonts w:eastAsia="굴림" w:hint="eastAsia"/>
          <w:b/>
          <w:kern w:val="2"/>
          <w:sz w:val="22"/>
          <w:szCs w:val="22"/>
          <w:lang w:val="x-none" w:eastAsia="ko-KR"/>
        </w:rPr>
        <w:t xml:space="preserve">gap can be configured </w:t>
      </w:r>
      <w:r w:rsidR="008A4976" w:rsidRPr="00A7280F">
        <w:rPr>
          <w:rFonts w:eastAsia="굴림"/>
          <w:b/>
          <w:kern w:val="2"/>
          <w:sz w:val="22"/>
          <w:szCs w:val="22"/>
          <w:lang w:val="x-none" w:eastAsia="ko-KR"/>
        </w:rPr>
        <w:t xml:space="preserve">for following purposes: </w:t>
      </w:r>
      <w:r w:rsidRPr="00A7280F">
        <w:rPr>
          <w:rFonts w:eastAsia="굴림" w:hint="eastAsia"/>
          <w:b/>
          <w:kern w:val="2"/>
          <w:sz w:val="22"/>
          <w:szCs w:val="22"/>
          <w:lang w:val="x-none" w:eastAsia="ko-KR"/>
        </w:rPr>
        <w:t>.</w:t>
      </w:r>
    </w:p>
    <w:p w14:paraId="2B4A5961" w14:textId="79CE4DC3" w:rsidR="003B5C1D" w:rsidRPr="00A7280F" w:rsidRDefault="003B5C1D" w:rsidP="003B5C1D">
      <w:pPr>
        <w:pStyle w:val="ac"/>
        <w:numPr>
          <w:ilvl w:val="0"/>
          <w:numId w:val="23"/>
        </w:numPr>
        <w:wordWrap/>
        <w:spacing w:before="120" w:after="120" w:line="240" w:lineRule="auto"/>
        <w:ind w:leftChars="0"/>
        <w:rPr>
          <w:rFonts w:eastAsia="굴림"/>
          <w:b/>
          <w:kern w:val="2"/>
          <w:sz w:val="22"/>
          <w:szCs w:val="22"/>
          <w:lang w:eastAsia="ko-KR"/>
        </w:rPr>
      </w:pPr>
      <w:r w:rsidRPr="00A7280F">
        <w:rPr>
          <w:rFonts w:ascii="Times New Roman" w:eastAsia="굴림" w:hAnsi="Times New Roman"/>
          <w:b/>
          <w:kern w:val="2"/>
          <w:sz w:val="22"/>
          <w:szCs w:val="22"/>
          <w:lang w:eastAsia="ko-KR"/>
        </w:rPr>
        <w:t>Utilizing DL/UL gap</w:t>
      </w:r>
      <w:r w:rsidR="00FB73BB" w:rsidRPr="00A7280F">
        <w:rPr>
          <w:rFonts w:ascii="Times New Roman" w:eastAsia="굴림" w:hAnsi="Times New Roman"/>
          <w:b/>
          <w:kern w:val="2"/>
          <w:sz w:val="22"/>
          <w:szCs w:val="22"/>
          <w:lang w:eastAsia="ko-KR"/>
        </w:rPr>
        <w:t>(s)</w:t>
      </w:r>
      <w:r w:rsidRPr="00A7280F">
        <w:rPr>
          <w:rFonts w:ascii="Times New Roman" w:eastAsia="굴림" w:hAnsi="Times New Roman"/>
          <w:b/>
          <w:kern w:val="2"/>
          <w:sz w:val="22"/>
          <w:szCs w:val="22"/>
          <w:lang w:eastAsia="ko-KR"/>
        </w:rPr>
        <w:t xml:space="preserve"> for the </w:t>
      </w:r>
      <w:r w:rsidR="008A4976" w:rsidRPr="00A7280F">
        <w:rPr>
          <w:rFonts w:ascii="Times New Roman" w:eastAsia="굴림" w:hAnsi="Times New Roman"/>
          <w:b/>
          <w:kern w:val="2"/>
          <w:sz w:val="22"/>
          <w:szCs w:val="22"/>
          <w:lang w:eastAsia="ko-KR"/>
        </w:rPr>
        <w:t>time diversity gain.</w:t>
      </w:r>
    </w:p>
    <w:p w14:paraId="7A4B045E" w14:textId="7A8A309E" w:rsidR="008A4976" w:rsidRPr="00A7280F" w:rsidRDefault="008A4976" w:rsidP="003B5C1D">
      <w:pPr>
        <w:pStyle w:val="ac"/>
        <w:numPr>
          <w:ilvl w:val="0"/>
          <w:numId w:val="23"/>
        </w:numPr>
        <w:wordWrap/>
        <w:spacing w:before="120" w:after="120" w:line="240" w:lineRule="auto"/>
        <w:ind w:leftChars="0"/>
        <w:rPr>
          <w:rFonts w:eastAsia="굴림"/>
          <w:b/>
          <w:kern w:val="2"/>
          <w:sz w:val="22"/>
          <w:szCs w:val="22"/>
          <w:lang w:eastAsia="ko-KR"/>
        </w:rPr>
      </w:pPr>
      <w:r w:rsidRPr="00A7280F">
        <w:rPr>
          <w:rFonts w:ascii="Times New Roman" w:eastAsia="굴림" w:hAnsi="Times New Roman"/>
          <w:b/>
          <w:kern w:val="2"/>
          <w:sz w:val="22"/>
          <w:szCs w:val="22"/>
          <w:lang w:eastAsia="ko-KR"/>
        </w:rPr>
        <w:t>Configuring DL/UL gap</w:t>
      </w:r>
      <w:r w:rsidR="00FB73BB" w:rsidRPr="00A7280F">
        <w:rPr>
          <w:rFonts w:ascii="Times New Roman" w:eastAsia="굴림" w:hAnsi="Times New Roman"/>
          <w:b/>
          <w:kern w:val="2"/>
          <w:sz w:val="22"/>
          <w:szCs w:val="22"/>
          <w:lang w:eastAsia="ko-KR"/>
        </w:rPr>
        <w:t>(s)</w:t>
      </w:r>
      <w:r w:rsidRPr="00A7280F">
        <w:rPr>
          <w:rFonts w:ascii="Times New Roman" w:eastAsia="굴림" w:hAnsi="Times New Roman"/>
          <w:b/>
          <w:kern w:val="2"/>
          <w:sz w:val="22"/>
          <w:szCs w:val="22"/>
          <w:lang w:eastAsia="ko-KR"/>
        </w:rPr>
        <w:t xml:space="preserve"> on UE-specific search space(s) to reduce the impact on missing of multi-TB scheduling DCI.</w:t>
      </w:r>
    </w:p>
    <w:p w14:paraId="35BCE5C0" w14:textId="77777777" w:rsidR="0036045D" w:rsidRPr="00A7280F" w:rsidRDefault="0036045D" w:rsidP="00C31D0F">
      <w:pPr>
        <w:spacing w:before="120" w:after="240" w:line="240" w:lineRule="auto"/>
        <w:ind w:left="0" w:firstLineChars="100" w:firstLine="220"/>
        <w:rPr>
          <w:rFonts w:eastAsia="굴림"/>
          <w:kern w:val="2"/>
          <w:sz w:val="22"/>
          <w:szCs w:val="22"/>
          <w:lang w:val="en-US" w:eastAsia="ko-KR"/>
        </w:rPr>
      </w:pPr>
    </w:p>
    <w:p w14:paraId="2083817C" w14:textId="68FDE57C" w:rsidR="00FB73BB" w:rsidRPr="00A7280F" w:rsidRDefault="00FB73BB" w:rsidP="006B4697">
      <w:pPr>
        <w:pStyle w:val="3"/>
        <w:ind w:left="1032" w:hanging="432"/>
        <w:rPr>
          <w:rFonts w:eastAsia="굴림"/>
          <w:b/>
          <w:kern w:val="2"/>
          <w:sz w:val="22"/>
          <w:szCs w:val="22"/>
          <w:u w:val="single"/>
          <w:lang w:val="en-US" w:eastAsia="ko-KR"/>
        </w:rPr>
      </w:pPr>
      <w:r w:rsidRPr="00A7280F">
        <w:rPr>
          <w:rFonts w:eastAsia="굴림" w:hint="eastAsia"/>
          <w:b/>
          <w:kern w:val="2"/>
          <w:sz w:val="22"/>
          <w:szCs w:val="22"/>
          <w:u w:val="single"/>
          <w:lang w:val="en-US" w:eastAsia="ko-KR"/>
        </w:rPr>
        <w:t xml:space="preserve">HARQ-ACK </w:t>
      </w:r>
      <w:r w:rsidRPr="00A7280F">
        <w:rPr>
          <w:rFonts w:eastAsia="굴림"/>
          <w:b/>
          <w:kern w:val="2"/>
          <w:sz w:val="22"/>
          <w:szCs w:val="22"/>
          <w:u w:val="single"/>
          <w:lang w:val="en-US" w:eastAsia="ko-KR"/>
        </w:rPr>
        <w:t>feedback</w:t>
      </w:r>
    </w:p>
    <w:p w14:paraId="70A48EED" w14:textId="77777777" w:rsidR="003D3685" w:rsidRDefault="003D3685" w:rsidP="003D3685">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O</w:t>
      </w:r>
      <w:r>
        <w:rPr>
          <w:rFonts w:eastAsia="굴림" w:hint="eastAsia"/>
          <w:kern w:val="2"/>
          <w:sz w:val="22"/>
          <w:szCs w:val="22"/>
          <w:lang w:val="en-US" w:eastAsia="ko-KR"/>
        </w:rPr>
        <w:t xml:space="preserve">ne of the major </w:t>
      </w:r>
      <w:r>
        <w:rPr>
          <w:rFonts w:eastAsia="굴림"/>
          <w:kern w:val="2"/>
          <w:sz w:val="22"/>
          <w:szCs w:val="22"/>
          <w:lang w:val="en-US" w:eastAsia="ko-KR"/>
        </w:rPr>
        <w:t>differences</w:t>
      </w:r>
      <w:r>
        <w:rPr>
          <w:rFonts w:eastAsia="굴림" w:hint="eastAsia"/>
          <w:kern w:val="2"/>
          <w:sz w:val="22"/>
          <w:szCs w:val="22"/>
          <w:lang w:val="en-US" w:eastAsia="ko-KR"/>
        </w:rPr>
        <w:t xml:space="preserve"> from the legacy HARQ process could be a method of HARQ-ACK reporting. According to the agreement in the last meeting, individual HARQ-ACK feedback for each HARQ process is supported for multi-TB scheduling. </w:t>
      </w:r>
      <w:r w:rsidRPr="00D15EBB">
        <w:rPr>
          <w:rFonts w:eastAsia="굴림"/>
          <w:kern w:val="2"/>
          <w:sz w:val="22"/>
          <w:szCs w:val="22"/>
          <w:lang w:val="en-US" w:eastAsia="ko-KR"/>
        </w:rPr>
        <w:t>In a simplest way, reusing legacy HARQ-ACK feedback channel design with some modification on scheduling can be considered</w:t>
      </w:r>
      <w:r>
        <w:rPr>
          <w:rFonts w:eastAsia="굴림" w:hint="eastAsia"/>
          <w:kern w:val="2"/>
          <w:sz w:val="22"/>
          <w:szCs w:val="22"/>
          <w:lang w:val="en-US" w:eastAsia="ko-KR"/>
        </w:rPr>
        <w:t xml:space="preserve">. However, it should be noted that power consumption </w:t>
      </w:r>
      <w:r>
        <w:rPr>
          <w:rFonts w:eastAsia="굴림"/>
          <w:kern w:val="2"/>
          <w:sz w:val="22"/>
          <w:szCs w:val="22"/>
          <w:lang w:val="en-US" w:eastAsia="ko-KR"/>
        </w:rPr>
        <w:t>efficiency</w:t>
      </w:r>
      <w:r>
        <w:rPr>
          <w:rFonts w:eastAsia="굴림" w:hint="eastAsia"/>
          <w:kern w:val="2"/>
          <w:sz w:val="22"/>
          <w:szCs w:val="22"/>
          <w:lang w:val="en-US" w:eastAsia="ko-KR"/>
        </w:rPr>
        <w:t xml:space="preserve"> and resource overhead problem of multiple HARQ </w:t>
      </w:r>
      <w:r>
        <w:rPr>
          <w:rFonts w:eastAsia="굴림"/>
          <w:kern w:val="2"/>
          <w:sz w:val="22"/>
          <w:szCs w:val="22"/>
          <w:lang w:val="en-US" w:eastAsia="ko-KR"/>
        </w:rPr>
        <w:t>process</w:t>
      </w:r>
      <w:r>
        <w:rPr>
          <w:rFonts w:eastAsia="굴림" w:hint="eastAsia"/>
          <w:kern w:val="2"/>
          <w:sz w:val="22"/>
          <w:szCs w:val="22"/>
          <w:lang w:val="en-US" w:eastAsia="ko-KR"/>
        </w:rPr>
        <w:t xml:space="preserve"> are not considered in legacy HARQ-ACK feedback channel design. Thus, enhanced HARQ-ACK feedback design should be discussed further.</w:t>
      </w:r>
    </w:p>
    <w:p w14:paraId="740C0D8F" w14:textId="77777777" w:rsidR="003D3685" w:rsidRDefault="003D3685" w:rsidP="003D3685">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For CE mode A, it was agreed that either bundling or </w:t>
      </w:r>
      <w:r>
        <w:rPr>
          <w:rFonts w:eastAsia="굴림"/>
          <w:kern w:val="2"/>
          <w:sz w:val="22"/>
          <w:szCs w:val="22"/>
          <w:lang w:val="en-US" w:eastAsia="ko-KR"/>
        </w:rPr>
        <w:t>multiplexing</w:t>
      </w:r>
      <w:r>
        <w:rPr>
          <w:rFonts w:eastAsia="굴림" w:hint="eastAsia"/>
          <w:kern w:val="2"/>
          <w:sz w:val="22"/>
          <w:szCs w:val="22"/>
          <w:lang w:val="en-US" w:eastAsia="ko-KR"/>
        </w:rPr>
        <w:t xml:space="preserve"> of HARQ-ACK feedback can be supported. Unlike legacy HARQ process with individual DCI, UE could notice exact number of HARQ </w:t>
      </w:r>
      <w:r>
        <w:rPr>
          <w:rFonts w:eastAsia="굴림" w:hint="eastAsia"/>
          <w:kern w:val="2"/>
          <w:sz w:val="22"/>
          <w:szCs w:val="22"/>
          <w:lang w:val="en-US" w:eastAsia="ko-KR"/>
        </w:rPr>
        <w:lastRenderedPageBreak/>
        <w:t xml:space="preserve">process at once using single DCI. So, transmitting multiple HARQ-ACK feedback using single HARQ-ACK channel can be work in this method. HARQ-ACK bundling or HARQ-ACK multiplexing could be considered. </w:t>
      </w:r>
      <w:r>
        <w:rPr>
          <w:rFonts w:eastAsia="굴림"/>
          <w:kern w:val="2"/>
          <w:sz w:val="22"/>
          <w:szCs w:val="22"/>
          <w:lang w:val="en-US" w:eastAsia="ko-KR"/>
        </w:rPr>
        <w:t>U</w:t>
      </w:r>
      <w:r>
        <w:rPr>
          <w:rFonts w:eastAsia="굴림" w:hint="eastAsia"/>
          <w:kern w:val="2"/>
          <w:sz w:val="22"/>
          <w:szCs w:val="22"/>
          <w:lang w:val="en-US" w:eastAsia="ko-KR"/>
        </w:rPr>
        <w:t xml:space="preserve">E in deep coverage may require HARQ-ACK bundling, which </w:t>
      </w:r>
      <w:r>
        <w:rPr>
          <w:rFonts w:eastAsia="굴림"/>
          <w:kern w:val="2"/>
          <w:sz w:val="22"/>
          <w:szCs w:val="22"/>
          <w:lang w:val="en-US" w:eastAsia="ko-KR"/>
        </w:rPr>
        <w:t>represent</w:t>
      </w:r>
      <w:r>
        <w:rPr>
          <w:rFonts w:eastAsia="굴림" w:hint="eastAsia"/>
          <w:kern w:val="2"/>
          <w:sz w:val="22"/>
          <w:szCs w:val="22"/>
          <w:lang w:val="en-US" w:eastAsia="ko-KR"/>
        </w:rPr>
        <w:t xml:space="preserve">s one-bit bundled HARQ-ACK information, to reduce the latency due to the HARQ-ACK reporting. </w:t>
      </w:r>
      <w:r>
        <w:rPr>
          <w:rFonts w:eastAsia="굴림"/>
          <w:kern w:val="2"/>
          <w:sz w:val="22"/>
          <w:szCs w:val="22"/>
          <w:lang w:val="en-US" w:eastAsia="ko-KR"/>
        </w:rPr>
        <w:t>O</w:t>
      </w:r>
      <w:r>
        <w:rPr>
          <w:rFonts w:eastAsia="굴림" w:hint="eastAsia"/>
          <w:kern w:val="2"/>
          <w:sz w:val="22"/>
          <w:szCs w:val="22"/>
          <w:lang w:val="en-US" w:eastAsia="ko-KR"/>
        </w:rPr>
        <w:t xml:space="preserve">n the other hand, HARQ-ACK multiplexing, which represents multi-bit information within a single physical channel, would be more beneficial in case of UE in normal coverage level. </w:t>
      </w:r>
      <w:r>
        <w:rPr>
          <w:rFonts w:eastAsia="굴림"/>
          <w:kern w:val="2"/>
          <w:sz w:val="22"/>
          <w:szCs w:val="22"/>
          <w:lang w:val="en-US" w:eastAsia="ko-KR"/>
        </w:rPr>
        <w:t>I</w:t>
      </w:r>
      <w:r>
        <w:rPr>
          <w:rFonts w:eastAsia="굴림" w:hint="eastAsia"/>
          <w:kern w:val="2"/>
          <w:sz w:val="22"/>
          <w:szCs w:val="22"/>
          <w:lang w:val="en-US" w:eastAsia="ko-KR"/>
        </w:rPr>
        <w:t xml:space="preserve">t seems reasonable to support at least one of these HARQ-ACK methods to enhance the efficiency of multiple HARQ process with single DCI also for CE mode B. </w:t>
      </w:r>
    </w:p>
    <w:p w14:paraId="11CC1974" w14:textId="3DAC081D" w:rsidR="00C31D0F" w:rsidRPr="00A7280F" w:rsidRDefault="00C31D0F" w:rsidP="00C31D0F">
      <w:pPr>
        <w:spacing w:before="120" w:after="120" w:line="240" w:lineRule="auto"/>
        <w:ind w:left="0" w:firstLineChars="100" w:firstLine="216"/>
        <w:rPr>
          <w:rFonts w:eastAsia="굴림"/>
          <w:b/>
          <w:kern w:val="2"/>
          <w:sz w:val="22"/>
          <w:szCs w:val="22"/>
          <w:lang w:val="x-none" w:eastAsia="ko-KR"/>
        </w:rPr>
      </w:pPr>
      <w:r w:rsidRPr="00A7280F">
        <w:rPr>
          <w:rFonts w:eastAsia="굴림"/>
          <w:b/>
          <w:kern w:val="2"/>
          <w:sz w:val="22"/>
          <w:szCs w:val="22"/>
          <w:lang w:val="x-none" w:eastAsia="ko-KR"/>
        </w:rPr>
        <w:t xml:space="preserve">Proposal </w:t>
      </w:r>
      <w:r w:rsidR="000F6F2F">
        <w:rPr>
          <w:rFonts w:eastAsia="굴림"/>
          <w:b/>
          <w:kern w:val="2"/>
          <w:sz w:val="22"/>
          <w:szCs w:val="22"/>
          <w:lang w:val="x-none" w:eastAsia="ko-KR"/>
        </w:rPr>
        <w:t>6</w:t>
      </w:r>
      <w:r w:rsidRPr="00A7280F">
        <w:rPr>
          <w:rFonts w:eastAsia="굴림"/>
          <w:b/>
          <w:kern w:val="2"/>
          <w:sz w:val="22"/>
          <w:szCs w:val="22"/>
          <w:lang w:val="x-none" w:eastAsia="ko-KR"/>
        </w:rPr>
        <w:t xml:space="preserve">: </w:t>
      </w:r>
      <w:r w:rsidR="003D3685" w:rsidRPr="00BF3680">
        <w:rPr>
          <w:rFonts w:eastAsia="굴림"/>
          <w:b/>
          <w:kern w:val="2"/>
          <w:sz w:val="22"/>
          <w:szCs w:val="22"/>
          <w:lang w:val="x-none" w:eastAsia="ko-KR"/>
        </w:rPr>
        <w:t>Efficient HARQ-</w:t>
      </w:r>
      <w:r w:rsidR="003D3685">
        <w:rPr>
          <w:rFonts w:eastAsia="굴림" w:hint="eastAsia"/>
          <w:b/>
          <w:kern w:val="2"/>
          <w:sz w:val="22"/>
          <w:szCs w:val="22"/>
          <w:lang w:val="x-none" w:eastAsia="ko-KR"/>
        </w:rPr>
        <w:t xml:space="preserve">ACK </w:t>
      </w:r>
      <w:r w:rsidR="003D3685" w:rsidRPr="00BF3680">
        <w:rPr>
          <w:rFonts w:eastAsia="굴림"/>
          <w:b/>
          <w:kern w:val="2"/>
          <w:sz w:val="22"/>
          <w:szCs w:val="22"/>
          <w:lang w:val="x-none" w:eastAsia="ko-KR"/>
        </w:rPr>
        <w:t xml:space="preserve">feedback mechanisms (e.g. HARQ-ACK bundling and/or multiplexing) corresponding to </w:t>
      </w:r>
      <w:r w:rsidR="003D3685">
        <w:rPr>
          <w:rFonts w:eastAsia="굴림" w:hint="eastAsia"/>
          <w:b/>
          <w:kern w:val="2"/>
          <w:sz w:val="22"/>
          <w:szCs w:val="22"/>
          <w:lang w:val="x-none" w:eastAsia="ko-KR"/>
        </w:rPr>
        <w:t>m</w:t>
      </w:r>
      <w:r w:rsidR="003D3685" w:rsidRPr="00BF3680">
        <w:rPr>
          <w:rFonts w:eastAsia="굴림"/>
          <w:b/>
          <w:kern w:val="2"/>
          <w:sz w:val="22"/>
          <w:szCs w:val="22"/>
          <w:lang w:val="x-none" w:eastAsia="ko-KR"/>
        </w:rPr>
        <w:t>ulti</w:t>
      </w:r>
      <w:r w:rsidR="003D3685">
        <w:rPr>
          <w:rFonts w:eastAsia="굴림" w:hint="eastAsia"/>
          <w:b/>
          <w:kern w:val="2"/>
          <w:sz w:val="22"/>
          <w:szCs w:val="22"/>
          <w:lang w:val="x-none" w:eastAsia="ko-KR"/>
        </w:rPr>
        <w:t>ple transport blocks</w:t>
      </w:r>
      <w:r w:rsidR="003D3685" w:rsidRPr="00BF3680">
        <w:rPr>
          <w:rFonts w:eastAsia="굴림"/>
          <w:b/>
          <w:kern w:val="2"/>
          <w:sz w:val="22"/>
          <w:szCs w:val="22"/>
          <w:lang w:val="x-none" w:eastAsia="ko-KR"/>
        </w:rPr>
        <w:t xml:space="preserve"> scheduled </w:t>
      </w:r>
      <w:r w:rsidR="003D3685">
        <w:rPr>
          <w:rFonts w:eastAsia="굴림" w:hint="eastAsia"/>
          <w:b/>
          <w:kern w:val="2"/>
          <w:sz w:val="22"/>
          <w:szCs w:val="22"/>
          <w:lang w:val="x-none" w:eastAsia="ko-KR"/>
        </w:rPr>
        <w:t>via</w:t>
      </w:r>
      <w:r w:rsidR="003D3685" w:rsidRPr="00BF3680">
        <w:rPr>
          <w:rFonts w:eastAsia="굴림"/>
          <w:b/>
          <w:kern w:val="2"/>
          <w:sz w:val="22"/>
          <w:szCs w:val="22"/>
          <w:lang w:val="x-none" w:eastAsia="ko-KR"/>
        </w:rPr>
        <w:t xml:space="preserve"> single DCI needs to be </w:t>
      </w:r>
      <w:r w:rsidR="003D3685" w:rsidRPr="00850F7F">
        <w:rPr>
          <w:rFonts w:eastAsia="굴림"/>
          <w:b/>
          <w:kern w:val="2"/>
          <w:sz w:val="22"/>
          <w:szCs w:val="22"/>
          <w:lang w:val="x-none" w:eastAsia="ko-KR"/>
        </w:rPr>
        <w:t xml:space="preserve">introduced for unicast channels </w:t>
      </w:r>
      <w:r w:rsidR="003D3685">
        <w:rPr>
          <w:rFonts w:eastAsia="굴림" w:hint="eastAsia"/>
          <w:b/>
          <w:kern w:val="2"/>
          <w:sz w:val="22"/>
          <w:szCs w:val="22"/>
          <w:lang w:val="x-none" w:eastAsia="ko-KR"/>
        </w:rPr>
        <w:t>for CE mode B</w:t>
      </w:r>
      <w:r w:rsidRPr="00A7280F">
        <w:rPr>
          <w:rFonts w:eastAsia="굴림" w:hint="eastAsia"/>
          <w:b/>
          <w:kern w:val="2"/>
          <w:sz w:val="22"/>
          <w:szCs w:val="22"/>
          <w:lang w:val="x-none" w:eastAsia="ko-KR"/>
        </w:rPr>
        <w:t>.</w:t>
      </w:r>
    </w:p>
    <w:p w14:paraId="5DF940CB" w14:textId="77777777" w:rsidR="00C31D0F" w:rsidRPr="00A7280F" w:rsidRDefault="00C31D0F" w:rsidP="00C31D0F">
      <w:pPr>
        <w:spacing w:before="120" w:after="240" w:line="240" w:lineRule="auto"/>
        <w:ind w:left="0" w:firstLineChars="100" w:firstLine="220"/>
        <w:rPr>
          <w:rFonts w:eastAsia="굴림"/>
          <w:kern w:val="2"/>
          <w:sz w:val="22"/>
          <w:szCs w:val="22"/>
          <w:lang w:val="x-none" w:eastAsia="ko-KR"/>
        </w:rPr>
      </w:pPr>
    </w:p>
    <w:p w14:paraId="1F916968" w14:textId="19B4C9D9" w:rsidR="00C31D0F" w:rsidRPr="00A7280F" w:rsidRDefault="00034AF9" w:rsidP="001A4E43">
      <w:pPr>
        <w:spacing w:before="120" w:after="240" w:line="240" w:lineRule="auto"/>
        <w:ind w:left="0" w:firstLineChars="100" w:firstLine="220"/>
        <w:rPr>
          <w:rFonts w:eastAsia="굴림"/>
          <w:kern w:val="2"/>
          <w:sz w:val="22"/>
          <w:szCs w:val="22"/>
          <w:lang w:val="x-none" w:eastAsia="ko-KR"/>
        </w:rPr>
      </w:pPr>
      <w:r w:rsidRPr="00A7280F">
        <w:rPr>
          <w:rFonts w:eastAsia="굴림" w:hint="eastAsia"/>
          <w:kern w:val="2"/>
          <w:sz w:val="22"/>
          <w:szCs w:val="22"/>
          <w:lang w:val="x-none" w:eastAsia="ko-KR"/>
        </w:rPr>
        <w:t xml:space="preserve">If individual HARQ-ACK is supported, </w:t>
      </w:r>
      <w:r w:rsidRPr="00A7280F">
        <w:rPr>
          <w:rFonts w:eastAsia="굴림"/>
          <w:kern w:val="2"/>
          <w:sz w:val="22"/>
          <w:szCs w:val="22"/>
          <w:lang w:val="x-none" w:eastAsia="ko-KR"/>
        </w:rPr>
        <w:t xml:space="preserve">HARQ-ACK resources are scheduled for the number of scheduled HARQ processes. </w:t>
      </w:r>
      <w:r w:rsidR="0080177D" w:rsidRPr="00A7280F">
        <w:rPr>
          <w:rFonts w:eastAsia="굴림"/>
          <w:kern w:val="2"/>
          <w:sz w:val="22"/>
          <w:szCs w:val="22"/>
          <w:lang w:val="x-none" w:eastAsia="ko-KR"/>
        </w:rPr>
        <w:t xml:space="preserve">In this case, it would be beneficial to transmit HARQ-ACK feedback for ACK reporting only, while DTX is used for NACK representation. In case of DTX, UE can save the power for </w:t>
      </w:r>
      <w:r w:rsidR="006B4697" w:rsidRPr="00A7280F">
        <w:rPr>
          <w:rFonts w:eastAsia="굴림"/>
          <w:kern w:val="2"/>
          <w:sz w:val="22"/>
          <w:szCs w:val="22"/>
          <w:lang w:val="x-none" w:eastAsia="ko-KR"/>
        </w:rPr>
        <w:t xml:space="preserve">a HARQ-ACK </w:t>
      </w:r>
      <w:r w:rsidR="0080177D" w:rsidRPr="00A7280F">
        <w:rPr>
          <w:rFonts w:eastAsia="굴림"/>
          <w:kern w:val="2"/>
          <w:sz w:val="22"/>
          <w:szCs w:val="22"/>
          <w:lang w:val="x-none" w:eastAsia="ko-KR"/>
        </w:rPr>
        <w:t>transmission.</w:t>
      </w:r>
      <w:r w:rsidR="006B4697" w:rsidRPr="00A7280F">
        <w:rPr>
          <w:rFonts w:eastAsia="굴림"/>
          <w:kern w:val="2"/>
          <w:sz w:val="22"/>
          <w:szCs w:val="22"/>
          <w:lang w:val="x-none" w:eastAsia="ko-KR"/>
        </w:rPr>
        <w:t xml:space="preserve"> However, if DTX is used for representing NACK for individual HARQ processes, eNB may not distinguish all NACK case from DCI missing case. To solve the problem, representing NACK on a scheduled HARQ-ACK resource only for all NACK case can be considered.</w:t>
      </w:r>
    </w:p>
    <w:p w14:paraId="1CB11D33" w14:textId="0BC012A9" w:rsidR="00A272DC" w:rsidRPr="00A7280F" w:rsidRDefault="006B4697" w:rsidP="006B4697">
      <w:pPr>
        <w:spacing w:before="120" w:after="120" w:line="240" w:lineRule="auto"/>
        <w:ind w:left="0" w:firstLineChars="100" w:firstLine="216"/>
        <w:rPr>
          <w:rFonts w:eastAsia="굴림"/>
          <w:b/>
          <w:kern w:val="2"/>
          <w:sz w:val="22"/>
          <w:szCs w:val="22"/>
          <w:lang w:val="x-none" w:eastAsia="ko-KR"/>
        </w:rPr>
      </w:pPr>
      <w:r w:rsidRPr="00A7280F">
        <w:rPr>
          <w:rFonts w:eastAsia="굴림"/>
          <w:b/>
          <w:kern w:val="2"/>
          <w:sz w:val="22"/>
          <w:szCs w:val="22"/>
          <w:lang w:val="x-none" w:eastAsia="ko-KR"/>
        </w:rPr>
        <w:t xml:space="preserve">Proposal </w:t>
      </w:r>
      <w:r w:rsidR="000F6F2F">
        <w:rPr>
          <w:rFonts w:eastAsia="굴림"/>
          <w:b/>
          <w:kern w:val="2"/>
          <w:sz w:val="22"/>
          <w:szCs w:val="22"/>
          <w:lang w:val="x-none" w:eastAsia="ko-KR"/>
        </w:rPr>
        <w:t>7</w:t>
      </w:r>
      <w:r w:rsidRPr="00A7280F">
        <w:rPr>
          <w:rFonts w:eastAsia="굴림"/>
          <w:b/>
          <w:kern w:val="2"/>
          <w:sz w:val="22"/>
          <w:szCs w:val="22"/>
          <w:lang w:val="x-none" w:eastAsia="ko-KR"/>
        </w:rPr>
        <w:t xml:space="preserve">: </w:t>
      </w:r>
      <w:r w:rsidR="00A272DC" w:rsidRPr="00A7280F">
        <w:rPr>
          <w:rFonts w:eastAsia="굴림"/>
          <w:b/>
          <w:kern w:val="2"/>
          <w:sz w:val="22"/>
          <w:szCs w:val="22"/>
          <w:lang w:val="x-none" w:eastAsia="ko-KR"/>
        </w:rPr>
        <w:t>If individual HARQ-ACK is used in multi-TB scheduling, UE transmit</w:t>
      </w:r>
      <w:r w:rsidR="0047771C">
        <w:rPr>
          <w:rFonts w:eastAsia="굴림"/>
          <w:b/>
          <w:kern w:val="2"/>
          <w:sz w:val="22"/>
          <w:szCs w:val="22"/>
          <w:lang w:val="x-none" w:eastAsia="ko-KR"/>
        </w:rPr>
        <w:t>s</w:t>
      </w:r>
      <w:r w:rsidR="00A272DC" w:rsidRPr="00A7280F">
        <w:rPr>
          <w:rFonts w:eastAsia="굴림"/>
          <w:b/>
          <w:kern w:val="2"/>
          <w:sz w:val="22"/>
          <w:szCs w:val="22"/>
          <w:lang w:val="x-none" w:eastAsia="ko-KR"/>
        </w:rPr>
        <w:t xml:space="preserve"> HARQ-ACK for ACK reporting while DTX is used for NACK representation.</w:t>
      </w:r>
    </w:p>
    <w:p w14:paraId="7A20AF84" w14:textId="25D343FE" w:rsidR="00FB73BB" w:rsidRPr="00A7280F" w:rsidRDefault="006B4697" w:rsidP="006B4697">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A7280F">
        <w:rPr>
          <w:rFonts w:ascii="Times New Roman" w:eastAsia="굴림" w:hAnsi="Times New Roman"/>
          <w:b/>
          <w:kern w:val="2"/>
          <w:sz w:val="22"/>
          <w:szCs w:val="22"/>
          <w:lang w:eastAsia="ko-KR"/>
        </w:rPr>
        <w:t>Explicit NACK transmission can be considered to represent NACK for all scheduled HARQ processes</w:t>
      </w:r>
    </w:p>
    <w:p w14:paraId="2461CEF1" w14:textId="77777777" w:rsidR="00C31D0F" w:rsidRPr="00A7280F" w:rsidRDefault="00C31D0F" w:rsidP="001A4E43">
      <w:pPr>
        <w:spacing w:before="120" w:after="240" w:line="240" w:lineRule="auto"/>
        <w:ind w:left="0" w:firstLineChars="100" w:firstLine="220"/>
        <w:rPr>
          <w:rFonts w:eastAsia="굴림"/>
          <w:kern w:val="2"/>
          <w:sz w:val="22"/>
          <w:szCs w:val="22"/>
          <w:lang w:val="en-US" w:eastAsia="ko-KR"/>
        </w:rPr>
      </w:pPr>
    </w:p>
    <w:p w14:paraId="6FCDD27B" w14:textId="77777777" w:rsidR="00BE288B" w:rsidRPr="00A7280F" w:rsidRDefault="007A0785" w:rsidP="006B4697">
      <w:pPr>
        <w:keepNext/>
        <w:numPr>
          <w:ilvl w:val="1"/>
          <w:numId w:val="1"/>
        </w:numPr>
        <w:tabs>
          <w:tab w:val="left" w:pos="0"/>
        </w:tabs>
        <w:spacing w:before="240" w:after="60"/>
        <w:outlineLvl w:val="1"/>
        <w:rPr>
          <w:rFonts w:ascii="Arial" w:eastAsia="굴림" w:hAnsi="Arial"/>
          <w:b/>
          <w:kern w:val="28"/>
          <w:sz w:val="28"/>
          <w:lang w:eastAsia="ko-KR"/>
        </w:rPr>
      </w:pPr>
      <w:r w:rsidRPr="00A7280F">
        <w:rPr>
          <w:rFonts w:ascii="Arial" w:eastAsia="굴림" w:hAnsi="Arial" w:hint="eastAsia"/>
          <w:b/>
          <w:kern w:val="28"/>
          <w:sz w:val="28"/>
          <w:lang w:eastAsia="ko-KR"/>
        </w:rPr>
        <w:t>SC-PTM</w:t>
      </w:r>
    </w:p>
    <w:p w14:paraId="595A4F09" w14:textId="6C52E408" w:rsidR="003D3685" w:rsidRPr="00FA1993" w:rsidRDefault="003D3685" w:rsidP="003D3685">
      <w:pPr>
        <w:spacing w:before="120" w:after="240" w:line="240" w:lineRule="auto"/>
        <w:ind w:left="0" w:firstLineChars="100" w:firstLine="220"/>
        <w:rPr>
          <w:rFonts w:eastAsia="굴림"/>
          <w:kern w:val="2"/>
          <w:sz w:val="22"/>
          <w:szCs w:val="22"/>
          <w:lang w:val="en-US" w:eastAsia="ko-KR"/>
        </w:rPr>
      </w:pPr>
      <w:r w:rsidRPr="00FA1993">
        <w:rPr>
          <w:rFonts w:eastAsia="굴림" w:hint="eastAsia"/>
          <w:kern w:val="2"/>
          <w:sz w:val="22"/>
          <w:szCs w:val="22"/>
          <w:lang w:val="en-US" w:eastAsia="ko-KR"/>
        </w:rPr>
        <w:t xml:space="preserve">In </w:t>
      </w:r>
      <w:r>
        <w:rPr>
          <w:rFonts w:eastAsia="굴림" w:hint="eastAsia"/>
          <w:kern w:val="2"/>
          <w:sz w:val="22"/>
          <w:szCs w:val="22"/>
          <w:lang w:val="en-US" w:eastAsia="ko-KR"/>
        </w:rPr>
        <w:t>MTC</w:t>
      </w:r>
      <w:r w:rsidRPr="00FA1993">
        <w:rPr>
          <w:rFonts w:eastAsia="굴림" w:hint="eastAsia"/>
          <w:kern w:val="2"/>
          <w:sz w:val="22"/>
          <w:szCs w:val="22"/>
          <w:lang w:val="en-US" w:eastAsia="ko-KR"/>
        </w:rPr>
        <w:t xml:space="preserve">, SC-PTM can be used for multicast. It can be used for </w:t>
      </w:r>
      <w:r w:rsidRPr="00FA1993">
        <w:rPr>
          <w:rFonts w:eastAsia="굴림"/>
          <w:kern w:val="2"/>
          <w:sz w:val="22"/>
          <w:szCs w:val="22"/>
          <w:lang w:val="en-US" w:eastAsia="ko-KR"/>
        </w:rPr>
        <w:t>various</w:t>
      </w:r>
      <w:r w:rsidRPr="00FA1993">
        <w:rPr>
          <w:rFonts w:eastAsia="굴림" w:hint="eastAsia"/>
          <w:kern w:val="2"/>
          <w:sz w:val="22"/>
          <w:szCs w:val="22"/>
          <w:lang w:val="en-US" w:eastAsia="ko-KR"/>
        </w:rPr>
        <w:t xml:space="preserve"> types of service.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some SC-PTM applications, data traffic to be transmitted by multicast channel may exceed the maximum TBS which can be used for SC-MTCH transmission (e.g. firmware update). Also, SC-PTM can be used for periodic data which may have stable traffic pattern (e.g. billboard).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these cases, eNB can expect the required traffic pattern to be transmitted. Thus, instead of transmitting DCI for every SC-MTCH transmission, configure pre-defined transmission pattern for multicast purpose would be beneficial in some scenario. </w:t>
      </w:r>
    </w:p>
    <w:p w14:paraId="78970367" w14:textId="77777777" w:rsidR="003D3685" w:rsidRDefault="003D3685" w:rsidP="003D3685">
      <w:pPr>
        <w:spacing w:before="120" w:after="240" w:line="240" w:lineRule="auto"/>
        <w:ind w:left="0" w:firstLineChars="100" w:firstLine="220"/>
        <w:rPr>
          <w:rFonts w:eastAsia="굴림"/>
          <w:kern w:val="2"/>
          <w:sz w:val="22"/>
          <w:szCs w:val="22"/>
          <w:lang w:val="en-US" w:eastAsia="ko-KR"/>
        </w:rPr>
      </w:pPr>
      <w:r w:rsidRPr="00FA1993">
        <w:rPr>
          <w:rFonts w:eastAsia="굴림" w:hint="eastAsia"/>
          <w:kern w:val="2"/>
          <w:sz w:val="22"/>
          <w:szCs w:val="22"/>
          <w:lang w:val="en-US" w:eastAsia="ko-KR"/>
        </w:rPr>
        <w:t xml:space="preserve">To indicating scheduling information of multiple TBs for SC-MTCH two candidate approaches could be considered. First, indicating scheduling information using DCI could be considered. For example, number of TBs and their resource allocation can be conveyed by DCI. In this approach, it seems necessary to introduce new DCI </w:t>
      </w:r>
      <w:r>
        <w:rPr>
          <w:rFonts w:eastAsia="굴림" w:hint="eastAsia"/>
          <w:kern w:val="2"/>
          <w:sz w:val="22"/>
          <w:szCs w:val="22"/>
          <w:lang w:val="en-US" w:eastAsia="ko-KR"/>
        </w:rPr>
        <w:t>design</w:t>
      </w:r>
      <w:r w:rsidRPr="00FA1993">
        <w:rPr>
          <w:rFonts w:eastAsia="굴림" w:hint="eastAsia"/>
          <w:kern w:val="2"/>
          <w:sz w:val="22"/>
          <w:szCs w:val="22"/>
          <w:lang w:val="en-US" w:eastAsia="ko-KR"/>
        </w:rPr>
        <w:t xml:space="preserve">. </w:t>
      </w:r>
      <w:r w:rsidRPr="00FA1993">
        <w:rPr>
          <w:rFonts w:eastAsia="굴림"/>
          <w:kern w:val="2"/>
          <w:sz w:val="22"/>
          <w:szCs w:val="22"/>
          <w:lang w:val="en-US" w:eastAsia="ko-KR"/>
        </w:rPr>
        <w:t xml:space="preserve">Thus, </w:t>
      </w:r>
      <w:r>
        <w:rPr>
          <w:rFonts w:eastAsia="굴림" w:hint="eastAsia"/>
          <w:kern w:val="2"/>
          <w:sz w:val="22"/>
          <w:szCs w:val="22"/>
          <w:lang w:val="en-US" w:eastAsia="ko-KR"/>
        </w:rPr>
        <w:t>search space configuration and</w:t>
      </w:r>
      <w:r w:rsidRPr="00FA1993">
        <w:rPr>
          <w:rFonts w:eastAsia="굴림"/>
          <w:kern w:val="2"/>
          <w:sz w:val="22"/>
          <w:szCs w:val="22"/>
          <w:lang w:val="en-US" w:eastAsia="ko-KR"/>
        </w:rPr>
        <w:t xml:space="preserve"> G-RNTI </w:t>
      </w:r>
      <w:r>
        <w:rPr>
          <w:rFonts w:eastAsia="굴림" w:hint="eastAsia"/>
          <w:kern w:val="2"/>
          <w:sz w:val="22"/>
          <w:szCs w:val="22"/>
          <w:lang w:val="en-US" w:eastAsia="ko-KR"/>
        </w:rPr>
        <w:t xml:space="preserve">value </w:t>
      </w:r>
      <w:r w:rsidRPr="00FA1993">
        <w:rPr>
          <w:rFonts w:eastAsia="굴림"/>
          <w:kern w:val="2"/>
          <w:sz w:val="22"/>
          <w:szCs w:val="22"/>
          <w:lang w:val="en-US" w:eastAsia="ko-KR"/>
        </w:rPr>
        <w:t xml:space="preserve">should be configured </w:t>
      </w:r>
      <w:r>
        <w:rPr>
          <w:rFonts w:eastAsia="굴림" w:hint="eastAsia"/>
          <w:kern w:val="2"/>
          <w:sz w:val="22"/>
          <w:szCs w:val="22"/>
          <w:lang w:val="en-US" w:eastAsia="ko-KR"/>
        </w:rPr>
        <w:t xml:space="preserve">separately </w:t>
      </w:r>
      <w:r w:rsidRPr="00FA1993">
        <w:rPr>
          <w:rFonts w:eastAsia="굴림"/>
          <w:kern w:val="2"/>
          <w:sz w:val="22"/>
          <w:szCs w:val="22"/>
          <w:lang w:val="en-US" w:eastAsia="ko-KR"/>
        </w:rPr>
        <w:t xml:space="preserve">only for </w:t>
      </w:r>
      <w:r>
        <w:rPr>
          <w:rFonts w:eastAsia="굴림" w:hint="eastAsia"/>
          <w:kern w:val="2"/>
          <w:sz w:val="22"/>
          <w:szCs w:val="22"/>
          <w:lang w:val="en-US" w:eastAsia="ko-KR"/>
        </w:rPr>
        <w:t xml:space="preserve">multi-TB capable </w:t>
      </w:r>
      <w:r w:rsidRPr="00FA1993">
        <w:rPr>
          <w:rFonts w:eastAsia="굴림"/>
          <w:kern w:val="2"/>
          <w:sz w:val="22"/>
          <w:szCs w:val="22"/>
          <w:lang w:val="en-US" w:eastAsia="ko-KR"/>
        </w:rPr>
        <w:t>Rel-16 UE</w:t>
      </w:r>
      <w:r>
        <w:rPr>
          <w:rFonts w:eastAsia="굴림" w:hint="eastAsia"/>
          <w:kern w:val="2"/>
          <w:sz w:val="22"/>
          <w:szCs w:val="22"/>
          <w:lang w:val="en-US" w:eastAsia="ko-KR"/>
        </w:rPr>
        <w:t>s.</w:t>
      </w:r>
      <w:r w:rsidRPr="00FA1993">
        <w:rPr>
          <w:rFonts w:eastAsia="굴림"/>
          <w:kern w:val="2"/>
          <w:sz w:val="22"/>
          <w:szCs w:val="22"/>
          <w:lang w:val="en-US" w:eastAsia="ko-KR"/>
        </w:rPr>
        <w:t xml:space="preserve"> </w:t>
      </w:r>
      <w:r>
        <w:rPr>
          <w:rFonts w:eastAsia="굴림" w:hint="eastAsia"/>
          <w:kern w:val="2"/>
          <w:sz w:val="22"/>
          <w:szCs w:val="22"/>
          <w:lang w:val="en-US" w:eastAsia="ko-KR"/>
        </w:rPr>
        <w:t xml:space="preserve">New </w:t>
      </w:r>
      <w:r w:rsidRPr="00FA1993">
        <w:rPr>
          <w:rFonts w:eastAsia="굴림"/>
          <w:kern w:val="2"/>
          <w:sz w:val="22"/>
          <w:szCs w:val="22"/>
          <w:lang w:val="en-US" w:eastAsia="ko-KR"/>
        </w:rPr>
        <w:t xml:space="preserve">DCI based dynamic multiple TBs scheduling can have benefits in </w:t>
      </w:r>
      <w:r w:rsidRPr="00FA1993">
        <w:rPr>
          <w:rFonts w:eastAsia="굴림"/>
          <w:kern w:val="2"/>
          <w:sz w:val="22"/>
          <w:szCs w:val="22"/>
          <w:lang w:val="en-US" w:eastAsia="ko-KR"/>
        </w:rPr>
        <w:lastRenderedPageBreak/>
        <w:t xml:space="preserve">scheduling flexibility point of view. </w:t>
      </w:r>
      <w:r>
        <w:rPr>
          <w:rFonts w:eastAsia="굴림"/>
          <w:kern w:val="2"/>
          <w:sz w:val="22"/>
          <w:szCs w:val="22"/>
          <w:lang w:val="en-US" w:eastAsia="ko-KR"/>
        </w:rPr>
        <w:t>I</w:t>
      </w:r>
      <w:r>
        <w:rPr>
          <w:rFonts w:eastAsia="굴림" w:hint="eastAsia"/>
          <w:kern w:val="2"/>
          <w:sz w:val="22"/>
          <w:szCs w:val="22"/>
          <w:lang w:val="en-US" w:eastAsia="ko-KR"/>
        </w:rPr>
        <w:t xml:space="preserve">n this case, design principle of multi-TB scheduling DCI for unicast can be shared to reduce the effort of standardization. </w:t>
      </w:r>
      <w:r w:rsidRPr="00FA1993">
        <w:rPr>
          <w:rFonts w:eastAsia="굴림"/>
          <w:kern w:val="2"/>
          <w:sz w:val="22"/>
          <w:szCs w:val="22"/>
          <w:lang w:val="en-US" w:eastAsia="ko-KR"/>
        </w:rPr>
        <w:t xml:space="preserve">However, </w:t>
      </w:r>
      <w:r>
        <w:rPr>
          <w:rFonts w:eastAsia="굴림" w:hint="eastAsia"/>
          <w:kern w:val="2"/>
          <w:sz w:val="22"/>
          <w:szCs w:val="22"/>
          <w:lang w:val="en-US" w:eastAsia="ko-KR"/>
        </w:rPr>
        <w:t xml:space="preserve">legacy multi-TB non-capable UEs that requires same SC-PTM service with multi-TB capable UEs cannot recognize the new DCI. Thus eNB may need to transmit same SC-MTCH multiple times, resulting in increased </w:t>
      </w:r>
      <w:r w:rsidRPr="00FA1993">
        <w:rPr>
          <w:rFonts w:eastAsia="굴림"/>
          <w:kern w:val="2"/>
          <w:sz w:val="22"/>
          <w:szCs w:val="22"/>
          <w:lang w:val="en-US" w:eastAsia="ko-KR"/>
        </w:rPr>
        <w:t xml:space="preserve">the DL resource overhead. </w:t>
      </w:r>
      <w:r>
        <w:rPr>
          <w:rFonts w:eastAsia="굴림"/>
          <w:kern w:val="2"/>
          <w:sz w:val="22"/>
          <w:szCs w:val="22"/>
          <w:lang w:val="en-US" w:eastAsia="ko-KR"/>
        </w:rPr>
        <w:t>I</w:t>
      </w:r>
      <w:r>
        <w:rPr>
          <w:rFonts w:eastAsia="굴림" w:hint="eastAsia"/>
          <w:kern w:val="2"/>
          <w:sz w:val="22"/>
          <w:szCs w:val="22"/>
          <w:lang w:val="en-US" w:eastAsia="ko-KR"/>
        </w:rPr>
        <w:t xml:space="preserve">t should be noted </w:t>
      </w:r>
      <w:r>
        <w:rPr>
          <w:rFonts w:eastAsia="굴림"/>
          <w:kern w:val="2"/>
          <w:sz w:val="22"/>
          <w:szCs w:val="22"/>
          <w:lang w:val="en-US" w:eastAsia="ko-KR"/>
        </w:rPr>
        <w:t>that</w:t>
      </w:r>
      <w:r>
        <w:rPr>
          <w:rFonts w:eastAsia="굴림" w:hint="eastAsia"/>
          <w:kern w:val="2"/>
          <w:sz w:val="22"/>
          <w:szCs w:val="22"/>
          <w:lang w:val="en-US" w:eastAsia="ko-KR"/>
        </w:rPr>
        <w:t xml:space="preserve"> one of the main purpose of introducing the multi-TB transmission is to reduce the network overhead.</w:t>
      </w:r>
    </w:p>
    <w:p w14:paraId="546A7F47" w14:textId="77777777" w:rsidR="003D3685" w:rsidRDefault="003D3685" w:rsidP="003D3685">
      <w:pPr>
        <w:spacing w:before="120" w:after="240" w:line="240" w:lineRule="auto"/>
        <w:ind w:left="0" w:firstLineChars="100" w:firstLine="216"/>
        <w:rPr>
          <w:rFonts w:eastAsia="굴림"/>
          <w:b/>
          <w:kern w:val="2"/>
          <w:sz w:val="22"/>
          <w:szCs w:val="22"/>
          <w:lang w:val="x-none" w:eastAsia="ko-KR"/>
        </w:rPr>
      </w:pPr>
      <w:r w:rsidRPr="00971759">
        <w:rPr>
          <w:rFonts w:eastAsia="굴림"/>
          <w:b/>
          <w:kern w:val="2"/>
          <w:sz w:val="22"/>
          <w:szCs w:val="22"/>
          <w:lang w:val="x-none" w:eastAsia="ko-KR"/>
        </w:rPr>
        <w:t xml:space="preserve">Observation 1: It is beneficial to </w:t>
      </w:r>
      <w:r>
        <w:rPr>
          <w:rFonts w:eastAsia="굴림" w:hint="eastAsia"/>
          <w:b/>
          <w:kern w:val="2"/>
          <w:sz w:val="22"/>
          <w:szCs w:val="22"/>
          <w:lang w:val="x-none" w:eastAsia="ko-KR"/>
        </w:rPr>
        <w:t xml:space="preserve">the </w:t>
      </w:r>
      <w:r w:rsidRPr="00971759">
        <w:rPr>
          <w:rFonts w:eastAsia="굴림"/>
          <w:b/>
          <w:kern w:val="2"/>
          <w:sz w:val="22"/>
          <w:szCs w:val="22"/>
          <w:lang w:val="x-none" w:eastAsia="ko-KR"/>
        </w:rPr>
        <w:t xml:space="preserve">network in terms of </w:t>
      </w:r>
      <w:r>
        <w:rPr>
          <w:rFonts w:eastAsia="굴림" w:hint="eastAsia"/>
          <w:b/>
          <w:kern w:val="2"/>
          <w:sz w:val="22"/>
          <w:szCs w:val="22"/>
          <w:lang w:val="x-none" w:eastAsia="ko-KR"/>
        </w:rPr>
        <w:t xml:space="preserve">scheduling flexibility but the network overhead would be increased </w:t>
      </w:r>
      <w:r w:rsidRPr="00971759">
        <w:rPr>
          <w:rFonts w:eastAsia="굴림"/>
          <w:b/>
          <w:kern w:val="2"/>
          <w:sz w:val="22"/>
          <w:szCs w:val="22"/>
          <w:lang w:val="x-none" w:eastAsia="ko-KR"/>
        </w:rPr>
        <w:t xml:space="preserve">if </w:t>
      </w:r>
      <w:r>
        <w:rPr>
          <w:rFonts w:eastAsia="굴림" w:hint="eastAsia"/>
          <w:b/>
          <w:kern w:val="2"/>
          <w:sz w:val="22"/>
          <w:szCs w:val="22"/>
          <w:lang w:val="x-none" w:eastAsia="ko-KR"/>
        </w:rPr>
        <w:t xml:space="preserve">new DCI with </w:t>
      </w:r>
      <w:r>
        <w:rPr>
          <w:rFonts w:eastAsia="굴림"/>
          <w:b/>
          <w:kern w:val="2"/>
          <w:sz w:val="22"/>
          <w:szCs w:val="22"/>
          <w:lang w:val="x-none" w:eastAsia="ko-KR"/>
        </w:rPr>
        <w:t>separate</w:t>
      </w:r>
      <w:r>
        <w:rPr>
          <w:rFonts w:eastAsia="굴림" w:hint="eastAsia"/>
          <w:b/>
          <w:kern w:val="2"/>
          <w:sz w:val="22"/>
          <w:szCs w:val="22"/>
          <w:lang w:val="x-none" w:eastAsia="ko-KR"/>
        </w:rPr>
        <w:t xml:space="preserve"> G-RNTI which can dynamically schedule multiple PDSCHs for SC-MTCH is introduced. </w:t>
      </w:r>
    </w:p>
    <w:p w14:paraId="14A1A02F" w14:textId="77777777" w:rsidR="003D3685" w:rsidRPr="00A07702" w:rsidRDefault="003D3685" w:rsidP="003D3685">
      <w:pPr>
        <w:spacing w:before="120" w:after="240" w:line="240" w:lineRule="auto"/>
        <w:ind w:left="0" w:firstLineChars="100" w:firstLine="220"/>
        <w:rPr>
          <w:rFonts w:eastAsia="굴림"/>
          <w:kern w:val="2"/>
          <w:sz w:val="22"/>
          <w:szCs w:val="22"/>
          <w:lang w:val="x-none" w:eastAsia="ko-KR"/>
        </w:rPr>
      </w:pPr>
    </w:p>
    <w:p w14:paraId="178AF94D" w14:textId="77777777" w:rsidR="003D3685" w:rsidRDefault="003D3685" w:rsidP="003D3685">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Alternatively, using same DCI and G-RNTI with legacy UE for multi-TB scheduling in SC-MTCH can be considered. If the same DCI and G-RNTI is used for Rel-16 multi-TB capable UEs, </w:t>
      </w:r>
      <w:r w:rsidRPr="00FA1993">
        <w:rPr>
          <w:rFonts w:eastAsia="굴림" w:hint="eastAsia"/>
          <w:kern w:val="2"/>
          <w:sz w:val="22"/>
          <w:szCs w:val="22"/>
          <w:lang w:val="en-US" w:eastAsia="ko-KR"/>
        </w:rPr>
        <w:t>SC-MTCH transmission for legacy SC-MTCH would be easily shared with Rel-16 multiple TBs capable UEs by configuring same G-RNTI.</w:t>
      </w:r>
      <w:r>
        <w:rPr>
          <w:rFonts w:eastAsia="굴림" w:hint="eastAsia"/>
          <w:kern w:val="2"/>
          <w:sz w:val="22"/>
          <w:szCs w:val="22"/>
          <w:lang w:val="en-US" w:eastAsia="ko-KR"/>
        </w:rPr>
        <w:t xml:space="preserve"> Thus, in resource </w:t>
      </w:r>
      <w:r>
        <w:rPr>
          <w:rFonts w:eastAsia="굴림"/>
          <w:kern w:val="2"/>
          <w:sz w:val="22"/>
          <w:szCs w:val="22"/>
          <w:lang w:val="en-US" w:eastAsia="ko-KR"/>
        </w:rPr>
        <w:t>efficiency</w:t>
      </w:r>
      <w:r>
        <w:rPr>
          <w:rFonts w:eastAsia="굴림" w:hint="eastAsia"/>
          <w:kern w:val="2"/>
          <w:sz w:val="22"/>
          <w:szCs w:val="22"/>
          <w:lang w:val="en-US" w:eastAsia="ko-KR"/>
        </w:rPr>
        <w:t xml:space="preserve"> point of </w:t>
      </w:r>
      <w:r>
        <w:rPr>
          <w:rFonts w:eastAsia="굴림"/>
          <w:kern w:val="2"/>
          <w:sz w:val="22"/>
          <w:szCs w:val="22"/>
          <w:lang w:val="en-US" w:eastAsia="ko-KR"/>
        </w:rPr>
        <w:t>view</w:t>
      </w:r>
      <w:r>
        <w:rPr>
          <w:rFonts w:eastAsia="굴림" w:hint="eastAsia"/>
          <w:kern w:val="2"/>
          <w:sz w:val="22"/>
          <w:szCs w:val="22"/>
          <w:lang w:val="en-US" w:eastAsia="ko-KR"/>
        </w:rPr>
        <w:t xml:space="preserve">, reusing same DCI and G-RNTI may be more beneficial than new DCI design </w:t>
      </w:r>
      <w:r>
        <w:rPr>
          <w:rFonts w:eastAsia="굴림"/>
          <w:kern w:val="2"/>
          <w:sz w:val="22"/>
          <w:szCs w:val="22"/>
          <w:lang w:val="en-US" w:eastAsia="ko-KR"/>
        </w:rPr>
        <w:t>approach</w:t>
      </w:r>
      <w:r>
        <w:rPr>
          <w:rFonts w:eastAsia="굴림" w:hint="eastAsia"/>
          <w:kern w:val="2"/>
          <w:sz w:val="22"/>
          <w:szCs w:val="22"/>
          <w:lang w:val="en-US" w:eastAsia="ko-KR"/>
        </w:rPr>
        <w:t xml:space="preserve">. Note that there is </w:t>
      </w:r>
      <w:r>
        <w:rPr>
          <w:rFonts w:eastAsia="굴림"/>
          <w:kern w:val="2"/>
          <w:sz w:val="22"/>
          <w:szCs w:val="22"/>
          <w:lang w:val="en-US" w:eastAsia="ko-KR"/>
        </w:rPr>
        <w:t>no remaining bit or</w:t>
      </w:r>
      <w:r>
        <w:rPr>
          <w:rFonts w:eastAsia="굴림" w:hint="eastAsia"/>
          <w:kern w:val="2"/>
          <w:sz w:val="22"/>
          <w:szCs w:val="22"/>
          <w:lang w:val="en-US" w:eastAsia="ko-KR"/>
        </w:rPr>
        <w:t xml:space="preserve"> state in legacy DCI format for SC-MTCH, so dynamic scheduling of multiple SC-MTCH cannot be performed. Instead, pre-defined DCI skipping rule in UE perspective can be introduced that can be configured by SC-PTM configuration message in SC-MCCH. </w:t>
      </w:r>
      <w:r w:rsidRPr="00FA1993">
        <w:rPr>
          <w:rFonts w:eastAsia="굴림"/>
          <w:kern w:val="2"/>
          <w:sz w:val="22"/>
          <w:szCs w:val="22"/>
          <w:lang w:val="en-US" w:eastAsia="ko-KR"/>
        </w:rPr>
        <w:t>For example, if</w:t>
      </w:r>
      <w:r w:rsidRPr="00FA1993">
        <w:rPr>
          <w:rFonts w:eastAsia="굴림" w:hint="eastAsia"/>
          <w:kern w:val="2"/>
          <w:sz w:val="22"/>
          <w:szCs w:val="22"/>
          <w:lang w:val="en-US" w:eastAsia="ko-KR"/>
        </w:rPr>
        <w:t xml:space="preserve"> Rel-16 multi</w:t>
      </w:r>
      <w:r>
        <w:rPr>
          <w:rFonts w:eastAsia="굴림" w:hint="eastAsia"/>
          <w:kern w:val="2"/>
          <w:sz w:val="22"/>
          <w:szCs w:val="22"/>
          <w:lang w:val="en-US" w:eastAsia="ko-KR"/>
        </w:rPr>
        <w:t>-</w:t>
      </w:r>
      <w:r w:rsidRPr="00FA1993">
        <w:rPr>
          <w:rFonts w:eastAsia="굴림" w:hint="eastAsia"/>
          <w:kern w:val="2"/>
          <w:sz w:val="22"/>
          <w:szCs w:val="22"/>
          <w:lang w:val="en-US" w:eastAsia="ko-KR"/>
        </w:rPr>
        <w:t xml:space="preserve">TB capable UE obtain grant for SC-MTCH, it can skip following search spaces but can expect multiple SC-MTCH transmission. </w:t>
      </w:r>
      <w:r w:rsidRPr="00FA1993">
        <w:rPr>
          <w:rFonts w:eastAsia="굴림"/>
          <w:kern w:val="2"/>
          <w:sz w:val="22"/>
          <w:szCs w:val="22"/>
          <w:lang w:val="en-US" w:eastAsia="ko-KR"/>
        </w:rPr>
        <w:t>N</w:t>
      </w:r>
      <w:r w:rsidRPr="00FA1993">
        <w:rPr>
          <w:rFonts w:eastAsia="굴림" w:hint="eastAsia"/>
          <w:kern w:val="2"/>
          <w:sz w:val="22"/>
          <w:szCs w:val="22"/>
          <w:lang w:val="en-US" w:eastAsia="ko-KR"/>
        </w:rPr>
        <w:t xml:space="preserve">umber of </w:t>
      </w:r>
      <w:r>
        <w:rPr>
          <w:rFonts w:eastAsia="굴림" w:hint="eastAsia"/>
          <w:kern w:val="2"/>
          <w:sz w:val="22"/>
          <w:szCs w:val="22"/>
          <w:lang w:val="en-US" w:eastAsia="ko-KR"/>
        </w:rPr>
        <w:t>SC-MTCH transmission that can be expected by UE with a single</w:t>
      </w:r>
      <w:r w:rsidRPr="00FA1993">
        <w:rPr>
          <w:rFonts w:eastAsia="굴림" w:hint="eastAsia"/>
          <w:kern w:val="2"/>
          <w:sz w:val="22"/>
          <w:szCs w:val="22"/>
          <w:lang w:val="en-US" w:eastAsia="ko-KR"/>
        </w:rPr>
        <w:t xml:space="preserve"> DCI can be configured by SC-MCCH.</w:t>
      </w:r>
      <w:r>
        <w:rPr>
          <w:rFonts w:eastAsia="굴림" w:hint="eastAsia"/>
          <w:kern w:val="2"/>
          <w:sz w:val="22"/>
          <w:szCs w:val="22"/>
          <w:lang w:val="en-US" w:eastAsia="ko-KR"/>
        </w:rPr>
        <w:t xml:space="preserve">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this approach, SC-MTCH transmission in eNB perspective is same as for legacy UEs.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UE </w:t>
      </w:r>
      <w:r w:rsidRPr="00FA1993">
        <w:rPr>
          <w:rFonts w:eastAsia="굴림"/>
          <w:kern w:val="2"/>
          <w:sz w:val="22"/>
          <w:szCs w:val="22"/>
          <w:lang w:val="en-US" w:eastAsia="ko-KR"/>
        </w:rPr>
        <w:t>perspective</w:t>
      </w:r>
      <w:r w:rsidRPr="00FA1993">
        <w:rPr>
          <w:rFonts w:eastAsia="굴림" w:hint="eastAsia"/>
          <w:kern w:val="2"/>
          <w:sz w:val="22"/>
          <w:szCs w:val="22"/>
          <w:lang w:val="en-US" w:eastAsia="ko-KR"/>
        </w:rPr>
        <w:t xml:space="preserve">, power consumption efficiency could be increased by reducing blind decoding attempts. </w:t>
      </w:r>
      <w:r w:rsidRPr="00FA1993">
        <w:rPr>
          <w:rFonts w:eastAsia="굴림"/>
          <w:kern w:val="2"/>
          <w:sz w:val="22"/>
          <w:szCs w:val="22"/>
          <w:lang w:val="en-US" w:eastAsia="ko-KR"/>
        </w:rPr>
        <w:fldChar w:fldCharType="begin"/>
      </w:r>
      <w:r w:rsidRPr="00FA1993">
        <w:rPr>
          <w:rFonts w:eastAsia="굴림"/>
          <w:kern w:val="2"/>
          <w:sz w:val="22"/>
          <w:szCs w:val="22"/>
          <w:lang w:val="en-US" w:eastAsia="ko-KR"/>
        </w:rPr>
        <w:instrText xml:space="preserve"> </w:instrText>
      </w:r>
      <w:r w:rsidRPr="00FA1993">
        <w:rPr>
          <w:rFonts w:eastAsia="굴림" w:hint="eastAsia"/>
          <w:kern w:val="2"/>
          <w:sz w:val="22"/>
          <w:szCs w:val="22"/>
          <w:lang w:val="en-US" w:eastAsia="ko-KR"/>
        </w:rPr>
        <w:instrText>REF _Ref525846931 \h</w:instrText>
      </w:r>
      <w:r w:rsidRPr="00FA1993">
        <w:rPr>
          <w:rFonts w:eastAsia="굴림"/>
          <w:kern w:val="2"/>
          <w:sz w:val="22"/>
          <w:szCs w:val="22"/>
          <w:lang w:val="en-US" w:eastAsia="ko-KR"/>
        </w:rPr>
        <w:instrText xml:space="preserve">  \* MERGEFORMAT </w:instrText>
      </w:r>
      <w:r w:rsidRPr="00FA1993">
        <w:rPr>
          <w:rFonts w:eastAsia="굴림"/>
          <w:kern w:val="2"/>
          <w:sz w:val="22"/>
          <w:szCs w:val="22"/>
          <w:lang w:val="en-US" w:eastAsia="ko-KR"/>
        </w:rPr>
      </w:r>
      <w:r w:rsidRPr="00FA1993">
        <w:rPr>
          <w:rFonts w:eastAsia="굴림"/>
          <w:kern w:val="2"/>
          <w:sz w:val="22"/>
          <w:szCs w:val="22"/>
          <w:lang w:val="en-US" w:eastAsia="ko-KR"/>
        </w:rPr>
        <w:fldChar w:fldCharType="separate"/>
      </w:r>
      <w:r w:rsidRPr="00B0672C">
        <w:rPr>
          <w:sz w:val="22"/>
          <w:szCs w:val="22"/>
        </w:rPr>
        <w:t xml:space="preserve">Figure </w:t>
      </w:r>
      <w:r w:rsidRPr="00B0672C">
        <w:rPr>
          <w:noProof/>
          <w:sz w:val="22"/>
          <w:szCs w:val="22"/>
        </w:rPr>
        <w:t>1</w:t>
      </w:r>
      <w:r w:rsidRPr="00FA1993">
        <w:rPr>
          <w:rFonts w:eastAsia="굴림"/>
          <w:kern w:val="2"/>
          <w:sz w:val="22"/>
          <w:szCs w:val="22"/>
          <w:lang w:val="en-US" w:eastAsia="ko-KR"/>
        </w:rPr>
        <w:fldChar w:fldCharType="end"/>
      </w:r>
      <w:r w:rsidRPr="00FA1993">
        <w:rPr>
          <w:rFonts w:eastAsia="굴림" w:hint="eastAsia"/>
          <w:kern w:val="2"/>
          <w:sz w:val="22"/>
          <w:szCs w:val="22"/>
          <w:lang w:val="en-US" w:eastAsia="ko-KR"/>
        </w:rPr>
        <w:t xml:space="preserve"> shows an example of Rel-16 UE behavior with DCI skipping method.</w:t>
      </w:r>
    </w:p>
    <w:p w14:paraId="498ACABA" w14:textId="77777777" w:rsidR="003D3685" w:rsidRPr="00A07702" w:rsidRDefault="003D3685" w:rsidP="003D3685">
      <w:pPr>
        <w:spacing w:before="120" w:after="240" w:line="240" w:lineRule="auto"/>
        <w:ind w:left="0" w:firstLineChars="100" w:firstLine="216"/>
        <w:rPr>
          <w:rFonts w:eastAsia="굴림"/>
          <w:b/>
          <w:kern w:val="2"/>
          <w:sz w:val="22"/>
          <w:szCs w:val="22"/>
          <w:lang w:val="x-none" w:eastAsia="ko-KR"/>
        </w:rPr>
      </w:pPr>
      <w:r w:rsidRPr="00A07702">
        <w:rPr>
          <w:rFonts w:eastAsia="굴림"/>
          <w:b/>
          <w:kern w:val="2"/>
          <w:sz w:val="22"/>
          <w:szCs w:val="22"/>
          <w:lang w:val="x-none" w:eastAsia="ko-KR"/>
        </w:rPr>
        <w:t xml:space="preserve">Observation </w:t>
      </w:r>
      <w:r w:rsidRPr="00A07702">
        <w:rPr>
          <w:rFonts w:eastAsia="굴림" w:hint="eastAsia"/>
          <w:b/>
          <w:kern w:val="2"/>
          <w:sz w:val="22"/>
          <w:szCs w:val="22"/>
          <w:lang w:val="x-none" w:eastAsia="ko-KR"/>
        </w:rPr>
        <w:t>2</w:t>
      </w:r>
      <w:r w:rsidRPr="00A07702">
        <w:rPr>
          <w:rFonts w:eastAsia="굴림"/>
          <w:b/>
          <w:kern w:val="2"/>
          <w:sz w:val="22"/>
          <w:szCs w:val="22"/>
          <w:lang w:val="x-none" w:eastAsia="ko-KR"/>
        </w:rPr>
        <w:t xml:space="preserve">: It is beneficial to both UE and network in terms of power and downlink resource efficiency if UE is allowed to periodically skip monitoring </w:t>
      </w:r>
      <w:r>
        <w:rPr>
          <w:rFonts w:eastAsia="굴림"/>
          <w:b/>
          <w:kern w:val="2"/>
          <w:sz w:val="22"/>
          <w:szCs w:val="22"/>
          <w:lang w:val="x-none" w:eastAsia="ko-KR"/>
        </w:rPr>
        <w:t>MPDCCH</w:t>
      </w:r>
      <w:r w:rsidRPr="00A07702">
        <w:rPr>
          <w:rFonts w:eastAsia="굴림"/>
          <w:b/>
          <w:kern w:val="2"/>
          <w:sz w:val="22"/>
          <w:szCs w:val="22"/>
          <w:lang w:val="x-none" w:eastAsia="ko-KR"/>
        </w:rPr>
        <w:t>s scrambled with G-RNTI in the Type-</w:t>
      </w:r>
      <w:r w:rsidRPr="00A07702">
        <w:rPr>
          <w:rFonts w:eastAsia="굴림" w:hint="eastAsia"/>
          <w:b/>
          <w:kern w:val="2"/>
          <w:sz w:val="22"/>
          <w:szCs w:val="22"/>
          <w:lang w:val="x-none" w:eastAsia="ko-KR"/>
        </w:rPr>
        <w:t>2</w:t>
      </w:r>
      <w:r w:rsidRPr="00A07702">
        <w:rPr>
          <w:rFonts w:eastAsia="굴림"/>
          <w:b/>
          <w:kern w:val="2"/>
          <w:sz w:val="22"/>
          <w:szCs w:val="22"/>
          <w:lang w:val="x-none" w:eastAsia="ko-KR"/>
        </w:rPr>
        <w:t xml:space="preserve">A common search space and directly read </w:t>
      </w:r>
      <w:r>
        <w:rPr>
          <w:rFonts w:eastAsia="굴림"/>
          <w:b/>
          <w:kern w:val="2"/>
          <w:sz w:val="22"/>
          <w:szCs w:val="22"/>
          <w:lang w:val="x-none" w:eastAsia="ko-KR"/>
        </w:rPr>
        <w:t>PDSCH</w:t>
      </w:r>
      <w:r w:rsidRPr="00A07702">
        <w:rPr>
          <w:rFonts w:eastAsia="굴림"/>
          <w:b/>
          <w:kern w:val="2"/>
          <w:sz w:val="22"/>
          <w:szCs w:val="22"/>
          <w:lang w:val="x-none" w:eastAsia="ko-KR"/>
        </w:rPr>
        <w:t>s for SC-MTCH based on the scheduling information obtained by a</w:t>
      </w:r>
      <w:r w:rsidRPr="00A07702">
        <w:rPr>
          <w:rFonts w:eastAsia="굴림" w:hint="eastAsia"/>
          <w:b/>
          <w:kern w:val="2"/>
          <w:sz w:val="22"/>
          <w:szCs w:val="22"/>
          <w:lang w:val="x-none" w:eastAsia="ko-KR"/>
        </w:rPr>
        <w:t xml:space="preserve"> </w:t>
      </w:r>
      <w:r w:rsidRPr="00A07702">
        <w:rPr>
          <w:rFonts w:eastAsia="굴림"/>
          <w:b/>
          <w:kern w:val="2"/>
          <w:sz w:val="22"/>
          <w:szCs w:val="22"/>
          <w:lang w:val="x-none" w:eastAsia="ko-KR"/>
        </w:rPr>
        <w:t>DCI which schedule</w:t>
      </w:r>
      <w:r w:rsidRPr="00A07702">
        <w:rPr>
          <w:rFonts w:eastAsia="굴림" w:hint="eastAsia"/>
          <w:b/>
          <w:kern w:val="2"/>
          <w:sz w:val="22"/>
          <w:szCs w:val="22"/>
          <w:lang w:val="x-none" w:eastAsia="ko-KR"/>
        </w:rPr>
        <w:t>s</w:t>
      </w:r>
      <w:r w:rsidRPr="00A07702">
        <w:rPr>
          <w:rFonts w:eastAsia="굴림"/>
          <w:b/>
          <w:kern w:val="2"/>
          <w:sz w:val="22"/>
          <w:szCs w:val="22"/>
          <w:lang w:val="x-none" w:eastAsia="ko-KR"/>
        </w:rPr>
        <w:t xml:space="preserve"> </w:t>
      </w:r>
      <w:r>
        <w:rPr>
          <w:rFonts w:eastAsia="굴림"/>
          <w:b/>
          <w:kern w:val="2"/>
          <w:sz w:val="22"/>
          <w:szCs w:val="22"/>
          <w:lang w:val="x-none" w:eastAsia="ko-KR"/>
        </w:rPr>
        <w:t>PDSCH</w:t>
      </w:r>
      <w:r w:rsidRPr="00A07702">
        <w:rPr>
          <w:rFonts w:eastAsia="굴림"/>
          <w:b/>
          <w:kern w:val="2"/>
          <w:sz w:val="22"/>
          <w:szCs w:val="22"/>
          <w:lang w:val="x-none" w:eastAsia="ko-KR"/>
        </w:rPr>
        <w:t xml:space="preserve"> for SC-MTCH in the preceding Type-</w:t>
      </w:r>
      <w:r w:rsidRPr="00A07702">
        <w:rPr>
          <w:rFonts w:eastAsia="굴림" w:hint="eastAsia"/>
          <w:b/>
          <w:kern w:val="2"/>
          <w:sz w:val="22"/>
          <w:szCs w:val="22"/>
          <w:lang w:val="x-none" w:eastAsia="ko-KR"/>
        </w:rPr>
        <w:t>2</w:t>
      </w:r>
      <w:r w:rsidRPr="00A07702">
        <w:rPr>
          <w:rFonts w:eastAsia="굴림"/>
          <w:b/>
          <w:kern w:val="2"/>
          <w:sz w:val="22"/>
          <w:szCs w:val="22"/>
          <w:lang w:val="x-none" w:eastAsia="ko-KR"/>
        </w:rPr>
        <w:t>A common search space.</w:t>
      </w:r>
    </w:p>
    <w:p w14:paraId="6329E59B" w14:textId="77777777" w:rsidR="003D3685" w:rsidRPr="003D3685" w:rsidRDefault="003D3685" w:rsidP="00971759">
      <w:pPr>
        <w:spacing w:before="120" w:after="240" w:line="240" w:lineRule="auto"/>
        <w:ind w:left="0" w:firstLineChars="100" w:firstLine="216"/>
        <w:rPr>
          <w:rFonts w:eastAsia="굴림"/>
          <w:b/>
          <w:kern w:val="2"/>
          <w:sz w:val="22"/>
          <w:szCs w:val="22"/>
          <w:lang w:val="x-none" w:eastAsia="ko-KR"/>
        </w:rPr>
      </w:pPr>
    </w:p>
    <w:p w14:paraId="70179E34" w14:textId="629893DE" w:rsidR="003D3AC7" w:rsidRPr="00A7280F" w:rsidRDefault="003D3AC7" w:rsidP="00971759">
      <w:pPr>
        <w:spacing w:before="120" w:after="240" w:line="240" w:lineRule="auto"/>
        <w:ind w:left="0" w:firstLineChars="100" w:firstLine="216"/>
        <w:rPr>
          <w:rFonts w:eastAsia="굴림"/>
          <w:b/>
          <w:kern w:val="2"/>
          <w:sz w:val="22"/>
          <w:szCs w:val="22"/>
          <w:lang w:val="x-none" w:eastAsia="ko-KR"/>
        </w:rPr>
      </w:pPr>
      <w:r w:rsidRPr="00A7280F">
        <w:rPr>
          <w:rFonts w:eastAsia="굴림" w:hint="eastAsia"/>
          <w:b/>
          <w:kern w:val="2"/>
          <w:sz w:val="22"/>
          <w:szCs w:val="22"/>
          <w:lang w:val="x-none" w:eastAsia="ko-KR"/>
        </w:rPr>
        <w:t xml:space="preserve">Proposal </w:t>
      </w:r>
      <w:r w:rsidR="000F6F2F">
        <w:rPr>
          <w:rFonts w:eastAsia="굴림"/>
          <w:b/>
          <w:kern w:val="2"/>
          <w:sz w:val="22"/>
          <w:szCs w:val="22"/>
          <w:lang w:val="x-none" w:eastAsia="ko-KR"/>
        </w:rPr>
        <w:t>8</w:t>
      </w:r>
      <w:r w:rsidRPr="00A7280F">
        <w:rPr>
          <w:rFonts w:eastAsia="굴림" w:hint="eastAsia"/>
          <w:b/>
          <w:kern w:val="2"/>
          <w:sz w:val="22"/>
          <w:szCs w:val="22"/>
          <w:lang w:val="x-none" w:eastAsia="ko-KR"/>
        </w:rPr>
        <w:t xml:space="preserve">: </w:t>
      </w:r>
      <w:r w:rsidR="003D3685" w:rsidRPr="00A07702">
        <w:rPr>
          <w:rFonts w:hint="eastAsia"/>
          <w:b/>
          <w:bCs/>
          <w:sz w:val="22"/>
          <w:szCs w:val="22"/>
          <w:lang w:val="x-none"/>
        </w:rPr>
        <w:t xml:space="preserve">For multiple SC-MTCH transmission, </w:t>
      </w:r>
      <w:r w:rsidR="003D3685" w:rsidRPr="00A07702">
        <w:rPr>
          <w:rFonts w:eastAsiaTheme="minorEastAsia"/>
          <w:b/>
          <w:bCs/>
          <w:sz w:val="22"/>
          <w:szCs w:val="22"/>
          <w:lang w:val="x-none" w:eastAsia="ko-KR"/>
        </w:rPr>
        <w:t>introduce DCI skipping</w:t>
      </w:r>
      <w:r w:rsidR="003D3685" w:rsidRPr="00A07702">
        <w:rPr>
          <w:b/>
          <w:bCs/>
          <w:sz w:val="22"/>
          <w:szCs w:val="22"/>
          <w:lang w:val="x-none"/>
        </w:rPr>
        <w:t xml:space="preserve"> mechanism </w:t>
      </w:r>
      <w:r w:rsidR="003D3685" w:rsidRPr="00A07702">
        <w:rPr>
          <w:rFonts w:eastAsiaTheme="minorEastAsia"/>
          <w:b/>
          <w:bCs/>
          <w:sz w:val="22"/>
          <w:szCs w:val="22"/>
          <w:lang w:val="x-none" w:eastAsia="ko-KR"/>
        </w:rPr>
        <w:t>which</w:t>
      </w:r>
      <w:r w:rsidR="003D3685" w:rsidRPr="00A07702">
        <w:rPr>
          <w:rFonts w:hint="eastAsia"/>
          <w:b/>
          <w:bCs/>
          <w:sz w:val="22"/>
          <w:szCs w:val="22"/>
          <w:lang w:val="x-none"/>
        </w:rPr>
        <w:t xml:space="preserve"> allow</w:t>
      </w:r>
      <w:r w:rsidR="003D3685" w:rsidRPr="00A07702">
        <w:rPr>
          <w:rFonts w:eastAsiaTheme="minorEastAsia" w:hint="eastAsia"/>
          <w:b/>
          <w:bCs/>
          <w:sz w:val="22"/>
          <w:szCs w:val="22"/>
          <w:lang w:val="x-none" w:eastAsia="ko-KR"/>
        </w:rPr>
        <w:t>s</w:t>
      </w:r>
      <w:r w:rsidR="003D3685" w:rsidRPr="00A07702">
        <w:rPr>
          <w:rFonts w:hint="eastAsia"/>
          <w:b/>
          <w:bCs/>
          <w:sz w:val="22"/>
          <w:szCs w:val="22"/>
          <w:lang w:val="x-none"/>
        </w:rPr>
        <w:t xml:space="preserve"> UE to </w:t>
      </w:r>
      <w:r w:rsidR="003D3685" w:rsidRPr="00A07702">
        <w:rPr>
          <w:rFonts w:hint="eastAsia"/>
          <w:b/>
          <w:bCs/>
          <w:sz w:val="22"/>
          <w:szCs w:val="22"/>
        </w:rPr>
        <w:t xml:space="preserve">periodically skip monitoring </w:t>
      </w:r>
      <w:r w:rsidR="003D3685">
        <w:rPr>
          <w:rFonts w:hint="eastAsia"/>
          <w:b/>
          <w:bCs/>
          <w:sz w:val="22"/>
          <w:szCs w:val="22"/>
        </w:rPr>
        <w:t>MPDCCH</w:t>
      </w:r>
      <w:r w:rsidR="003D3685" w:rsidRPr="00A07702">
        <w:rPr>
          <w:rFonts w:hint="eastAsia"/>
          <w:b/>
          <w:bCs/>
          <w:sz w:val="22"/>
          <w:szCs w:val="22"/>
        </w:rPr>
        <w:t>s scrambled with G-RNTI in the Type-</w:t>
      </w:r>
      <w:r w:rsidR="003D3685" w:rsidRPr="00A07702">
        <w:rPr>
          <w:rFonts w:eastAsiaTheme="minorEastAsia" w:hint="eastAsia"/>
          <w:b/>
          <w:bCs/>
          <w:sz w:val="22"/>
          <w:szCs w:val="22"/>
          <w:lang w:eastAsia="ko-KR"/>
        </w:rPr>
        <w:t>2</w:t>
      </w:r>
      <w:r w:rsidR="003D3685" w:rsidRPr="00A07702">
        <w:rPr>
          <w:rFonts w:hint="eastAsia"/>
          <w:b/>
          <w:bCs/>
          <w:sz w:val="22"/>
          <w:szCs w:val="22"/>
        </w:rPr>
        <w:t xml:space="preserve">A common search space and directly read </w:t>
      </w:r>
      <w:r w:rsidR="003D3685">
        <w:rPr>
          <w:rFonts w:hint="eastAsia"/>
          <w:b/>
          <w:bCs/>
          <w:sz w:val="22"/>
          <w:szCs w:val="22"/>
        </w:rPr>
        <w:t>PDSCH</w:t>
      </w:r>
      <w:r w:rsidR="003D3685" w:rsidRPr="00A07702">
        <w:rPr>
          <w:rFonts w:hint="eastAsia"/>
          <w:b/>
          <w:bCs/>
          <w:sz w:val="22"/>
          <w:szCs w:val="22"/>
        </w:rPr>
        <w:t xml:space="preserve">s for SC-MTCH based on the scheduling information obtained by </w:t>
      </w:r>
      <w:r w:rsidR="003D3685" w:rsidRPr="00A07702">
        <w:rPr>
          <w:rFonts w:eastAsiaTheme="minorEastAsia" w:hint="eastAsia"/>
          <w:b/>
          <w:bCs/>
          <w:sz w:val="22"/>
          <w:szCs w:val="22"/>
          <w:lang w:eastAsia="ko-KR"/>
        </w:rPr>
        <w:t xml:space="preserve">a </w:t>
      </w:r>
      <w:r w:rsidR="003D3685" w:rsidRPr="00A07702">
        <w:rPr>
          <w:rFonts w:hint="eastAsia"/>
          <w:b/>
          <w:bCs/>
          <w:sz w:val="22"/>
          <w:szCs w:val="22"/>
        </w:rPr>
        <w:t>DCI which schedule</w:t>
      </w:r>
      <w:r w:rsidR="003D3685" w:rsidRPr="00A07702">
        <w:rPr>
          <w:rFonts w:eastAsiaTheme="minorEastAsia" w:hint="eastAsia"/>
          <w:b/>
          <w:bCs/>
          <w:sz w:val="22"/>
          <w:szCs w:val="22"/>
          <w:lang w:eastAsia="ko-KR"/>
        </w:rPr>
        <w:t>s</w:t>
      </w:r>
      <w:r w:rsidR="003D3685" w:rsidRPr="00A07702">
        <w:rPr>
          <w:rFonts w:hint="eastAsia"/>
          <w:b/>
          <w:bCs/>
          <w:sz w:val="22"/>
          <w:szCs w:val="22"/>
        </w:rPr>
        <w:t xml:space="preserve"> </w:t>
      </w:r>
      <w:r w:rsidR="003D3685">
        <w:rPr>
          <w:rFonts w:hint="eastAsia"/>
          <w:b/>
          <w:bCs/>
          <w:sz w:val="22"/>
          <w:szCs w:val="22"/>
        </w:rPr>
        <w:t>PDSCH</w:t>
      </w:r>
      <w:r w:rsidR="003D3685" w:rsidRPr="00A07702">
        <w:rPr>
          <w:rFonts w:hint="eastAsia"/>
          <w:b/>
          <w:bCs/>
          <w:sz w:val="22"/>
          <w:szCs w:val="22"/>
        </w:rPr>
        <w:t xml:space="preserve"> for SC-MTCH in the preceding Type-</w:t>
      </w:r>
      <w:r w:rsidR="003D3685" w:rsidRPr="00A07702">
        <w:rPr>
          <w:rFonts w:eastAsiaTheme="minorEastAsia" w:hint="eastAsia"/>
          <w:b/>
          <w:bCs/>
          <w:sz w:val="22"/>
          <w:szCs w:val="22"/>
          <w:lang w:eastAsia="ko-KR"/>
        </w:rPr>
        <w:t>2</w:t>
      </w:r>
      <w:r w:rsidR="003D3685" w:rsidRPr="00A07702">
        <w:rPr>
          <w:rFonts w:hint="eastAsia"/>
          <w:b/>
          <w:bCs/>
          <w:sz w:val="22"/>
          <w:szCs w:val="22"/>
        </w:rPr>
        <w:t>A common search space.</w:t>
      </w:r>
    </w:p>
    <w:p w14:paraId="1D28C0D9" w14:textId="77777777" w:rsidR="00850F7F" w:rsidRPr="00A7280F" w:rsidRDefault="00850F7F" w:rsidP="00850F7F">
      <w:pPr>
        <w:spacing w:before="0" w:line="240" w:lineRule="auto"/>
        <w:rPr>
          <w:rFonts w:eastAsia="굴림"/>
          <w:b/>
          <w:kern w:val="2"/>
          <w:sz w:val="22"/>
          <w:szCs w:val="22"/>
          <w:lang w:eastAsia="ko-KR"/>
        </w:rPr>
      </w:pPr>
    </w:p>
    <w:p w14:paraId="41616037" w14:textId="02FA92DA" w:rsidR="006035CC" w:rsidRPr="00A7280F" w:rsidRDefault="00833D83" w:rsidP="00850F7F">
      <w:pPr>
        <w:keepNext/>
        <w:spacing w:before="120" w:after="240" w:line="240" w:lineRule="auto"/>
        <w:ind w:left="0" w:firstLine="0"/>
      </w:pPr>
      <w:r w:rsidRPr="00A7280F">
        <w:object w:dxaOrig="23866" w:dyaOrig="5327" w14:anchorId="16B89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06.8pt" o:ole="">
            <v:imagedata r:id="rId8" o:title=""/>
          </v:shape>
          <o:OLEObject Type="Embed" ProgID="Visio.Drawing.11" ShapeID="_x0000_i1025" DrawAspect="Content" ObjectID="_1615410131" r:id="rId9"/>
        </w:object>
      </w:r>
    </w:p>
    <w:p w14:paraId="4FB4FA24" w14:textId="0AD46E96" w:rsidR="00046595" w:rsidRPr="00A7280F" w:rsidRDefault="006035CC" w:rsidP="00850F7F">
      <w:pPr>
        <w:pStyle w:val="ae"/>
        <w:ind w:left="0" w:firstLine="0"/>
        <w:jc w:val="center"/>
        <w:rPr>
          <w:rFonts w:eastAsiaTheme="minorEastAsia"/>
          <w:lang w:eastAsia="ko-KR"/>
        </w:rPr>
      </w:pPr>
      <w:bookmarkStart w:id="4" w:name="_Ref525846931"/>
      <w:r w:rsidRPr="00A7280F">
        <w:t xml:space="preserve">Figure </w:t>
      </w:r>
      <w:r w:rsidRPr="00A7280F">
        <w:fldChar w:fldCharType="begin"/>
      </w:r>
      <w:r w:rsidRPr="00A7280F">
        <w:instrText xml:space="preserve"> SEQ Figure \* ARABIC </w:instrText>
      </w:r>
      <w:r w:rsidRPr="00A7280F">
        <w:fldChar w:fldCharType="separate"/>
      </w:r>
      <w:r w:rsidR="003D3685">
        <w:rPr>
          <w:noProof/>
        </w:rPr>
        <w:t>1</w:t>
      </w:r>
      <w:r w:rsidRPr="00A7280F">
        <w:fldChar w:fldCharType="end"/>
      </w:r>
      <w:bookmarkEnd w:id="4"/>
      <w:r w:rsidR="00850F7F" w:rsidRPr="00A7280F">
        <w:rPr>
          <w:rFonts w:eastAsiaTheme="minorEastAsia" w:hint="eastAsia"/>
          <w:lang w:eastAsia="ko-KR"/>
        </w:rPr>
        <w:t xml:space="preserve"> Example of skipping DCI </w:t>
      </w:r>
      <w:r w:rsidR="00850F7F" w:rsidRPr="00A7280F">
        <w:rPr>
          <w:rFonts w:eastAsiaTheme="minorEastAsia"/>
          <w:lang w:eastAsia="ko-KR"/>
        </w:rPr>
        <w:t>method</w:t>
      </w:r>
      <w:r w:rsidR="00850F7F" w:rsidRPr="00A7280F">
        <w:rPr>
          <w:rFonts w:eastAsiaTheme="minorEastAsia" w:hint="eastAsia"/>
          <w:lang w:eastAsia="ko-KR"/>
        </w:rPr>
        <w:t xml:space="preserve"> for SC-MTCH</w:t>
      </w:r>
    </w:p>
    <w:p w14:paraId="2A49C7FF" w14:textId="77777777" w:rsidR="00AF01F5" w:rsidRPr="00A7280F" w:rsidRDefault="00AF01F5" w:rsidP="00D45AE2">
      <w:pPr>
        <w:spacing w:before="120" w:after="240" w:line="240" w:lineRule="auto"/>
        <w:ind w:left="0" w:firstLineChars="100" w:firstLine="216"/>
        <w:rPr>
          <w:rFonts w:eastAsia="굴림"/>
          <w:b/>
          <w:kern w:val="2"/>
          <w:sz w:val="22"/>
          <w:szCs w:val="22"/>
          <w:u w:val="single"/>
          <w:lang w:val="en-US" w:eastAsia="ko-KR"/>
        </w:rPr>
      </w:pPr>
    </w:p>
    <w:p w14:paraId="122F5795" w14:textId="20C877A7" w:rsidR="002C46D6" w:rsidRPr="00A7280F" w:rsidRDefault="004C585F" w:rsidP="00121B85">
      <w:pPr>
        <w:keepNext/>
        <w:numPr>
          <w:ilvl w:val="1"/>
          <w:numId w:val="1"/>
        </w:numPr>
        <w:tabs>
          <w:tab w:val="left" w:pos="0"/>
        </w:tabs>
        <w:spacing w:before="240" w:after="60"/>
        <w:outlineLvl w:val="1"/>
        <w:rPr>
          <w:rFonts w:ascii="Arial" w:eastAsia="굴림" w:hAnsi="Arial"/>
          <w:b/>
          <w:kern w:val="28"/>
          <w:sz w:val="28"/>
          <w:lang w:eastAsia="ko-KR"/>
        </w:rPr>
      </w:pPr>
      <w:r w:rsidRPr="00A7280F">
        <w:rPr>
          <w:rFonts w:ascii="Arial" w:eastAsia="굴림" w:hAnsi="Arial"/>
          <w:b/>
          <w:kern w:val="28"/>
          <w:sz w:val="28"/>
          <w:lang w:eastAsia="ko-KR"/>
        </w:rPr>
        <w:t>I</w:t>
      </w:r>
      <w:r w:rsidRPr="00A7280F">
        <w:rPr>
          <w:rFonts w:ascii="Arial" w:eastAsia="굴림" w:hAnsi="Arial" w:hint="eastAsia"/>
          <w:b/>
          <w:kern w:val="28"/>
          <w:sz w:val="28"/>
          <w:lang w:eastAsia="ko-KR"/>
        </w:rPr>
        <w:t xml:space="preserve">nterleaved </w:t>
      </w:r>
      <w:r w:rsidR="00C171EA" w:rsidRPr="00A7280F">
        <w:rPr>
          <w:rFonts w:ascii="Arial" w:eastAsia="굴림" w:hAnsi="Arial" w:hint="eastAsia"/>
          <w:b/>
          <w:kern w:val="28"/>
          <w:sz w:val="28"/>
          <w:lang w:eastAsia="ko-KR"/>
        </w:rPr>
        <w:t>transmission</w:t>
      </w:r>
    </w:p>
    <w:p w14:paraId="7E8F17DE" w14:textId="77777777" w:rsidR="003D3685" w:rsidRDefault="003D3685" w:rsidP="003D3685">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I</w:t>
      </w:r>
      <w:r>
        <w:rPr>
          <w:rFonts w:eastAsia="굴림" w:hint="eastAsia"/>
          <w:kern w:val="2"/>
          <w:sz w:val="22"/>
          <w:szCs w:val="22"/>
          <w:lang w:val="en-US" w:eastAsia="ko-KR"/>
        </w:rPr>
        <w:t xml:space="preserve">n MTC, subframe level repetition can be scheduled to extend coverage level. </w:t>
      </w:r>
      <w:r>
        <w:rPr>
          <w:rFonts w:eastAsia="굴림"/>
          <w:kern w:val="2"/>
          <w:sz w:val="22"/>
          <w:szCs w:val="22"/>
          <w:lang w:val="en-US" w:eastAsia="ko-KR"/>
        </w:rPr>
        <w:t>I</w:t>
      </w:r>
      <w:r>
        <w:rPr>
          <w:rFonts w:eastAsia="굴림" w:hint="eastAsia"/>
          <w:kern w:val="2"/>
          <w:sz w:val="22"/>
          <w:szCs w:val="22"/>
          <w:lang w:val="en-US" w:eastAsia="ko-KR"/>
        </w:rPr>
        <w:t xml:space="preserve">f the repetition level is long enough, time </w:t>
      </w:r>
      <w:r>
        <w:rPr>
          <w:rFonts w:eastAsia="굴림"/>
          <w:kern w:val="2"/>
          <w:sz w:val="22"/>
          <w:szCs w:val="22"/>
          <w:lang w:val="en-US" w:eastAsia="ko-KR"/>
        </w:rPr>
        <w:t>diversity</w:t>
      </w:r>
      <w:r>
        <w:rPr>
          <w:rFonts w:eastAsia="굴림" w:hint="eastAsia"/>
          <w:kern w:val="2"/>
          <w:sz w:val="22"/>
          <w:szCs w:val="22"/>
          <w:lang w:val="en-US" w:eastAsia="ko-KR"/>
        </w:rPr>
        <w:t xml:space="preserve"> gain can be </w:t>
      </w:r>
      <w:r>
        <w:rPr>
          <w:rFonts w:eastAsia="굴림"/>
          <w:kern w:val="2"/>
          <w:sz w:val="22"/>
          <w:szCs w:val="22"/>
          <w:lang w:val="en-US" w:eastAsia="ko-KR"/>
        </w:rPr>
        <w:t>achieved</w:t>
      </w:r>
      <w:r>
        <w:rPr>
          <w:rFonts w:eastAsia="굴림" w:hint="eastAsia"/>
          <w:kern w:val="2"/>
          <w:sz w:val="22"/>
          <w:szCs w:val="22"/>
          <w:lang w:val="en-US" w:eastAsia="ko-KR"/>
        </w:rPr>
        <w:t xml:space="preserve">. </w:t>
      </w:r>
      <w:r>
        <w:rPr>
          <w:rFonts w:eastAsia="굴림"/>
          <w:kern w:val="2"/>
          <w:sz w:val="22"/>
          <w:szCs w:val="22"/>
          <w:lang w:val="en-US" w:eastAsia="ko-KR"/>
        </w:rPr>
        <w:t>T</w:t>
      </w:r>
      <w:r>
        <w:rPr>
          <w:rFonts w:eastAsia="굴림" w:hint="eastAsia"/>
          <w:kern w:val="2"/>
          <w:sz w:val="22"/>
          <w:szCs w:val="22"/>
          <w:lang w:val="en-US" w:eastAsia="ko-KR"/>
        </w:rPr>
        <w:t xml:space="preserve">o enhance the time diversity gain in multiple transport block transmission, interleaved transmission of transport blocks could be considered. Also, this kind of interleaved pattern would be more suitable for early termination process. </w:t>
      </w:r>
      <w:r>
        <w:rPr>
          <w:rFonts w:eastAsia="굴림"/>
          <w:kern w:val="2"/>
          <w:sz w:val="22"/>
          <w:szCs w:val="22"/>
          <w:lang w:val="en-US" w:eastAsia="ko-KR"/>
        </w:rPr>
        <w:t>F</w:t>
      </w:r>
      <w:r>
        <w:rPr>
          <w:rFonts w:eastAsia="굴림" w:hint="eastAsia"/>
          <w:kern w:val="2"/>
          <w:sz w:val="22"/>
          <w:szCs w:val="22"/>
          <w:lang w:val="en-US" w:eastAsia="ko-KR"/>
        </w:rPr>
        <w:t xml:space="preserve">or example, if UE could </w:t>
      </w:r>
      <w:r>
        <w:rPr>
          <w:rFonts w:eastAsia="굴림"/>
          <w:kern w:val="2"/>
          <w:sz w:val="22"/>
          <w:szCs w:val="22"/>
          <w:lang w:val="en-US" w:eastAsia="ko-KR"/>
        </w:rPr>
        <w:t>succeed</w:t>
      </w:r>
      <w:r>
        <w:rPr>
          <w:rFonts w:eastAsia="굴림" w:hint="eastAsia"/>
          <w:kern w:val="2"/>
          <w:sz w:val="22"/>
          <w:szCs w:val="22"/>
          <w:lang w:val="en-US" w:eastAsia="ko-KR"/>
        </w:rPr>
        <w:t xml:space="preserve"> decoding of whole HARQ-process, early HARQ-ACK </w:t>
      </w:r>
      <w:r>
        <w:rPr>
          <w:rFonts w:eastAsia="굴림"/>
          <w:kern w:val="2"/>
          <w:sz w:val="22"/>
          <w:szCs w:val="22"/>
          <w:lang w:val="en-US" w:eastAsia="ko-KR"/>
        </w:rPr>
        <w:t>feedback</w:t>
      </w:r>
      <w:r>
        <w:rPr>
          <w:rFonts w:eastAsia="굴림" w:hint="eastAsia"/>
          <w:kern w:val="2"/>
          <w:sz w:val="22"/>
          <w:szCs w:val="22"/>
          <w:lang w:val="en-US" w:eastAsia="ko-KR"/>
        </w:rPr>
        <w:t xml:space="preserve"> could be used to reduce the latency for the next DCI grant. Note that interleaved transmission pattern can be considered not only for shared channels(e.g. PDSCH and PUSCH format 1) but also for control channel(e.g. PUCCH)</w:t>
      </w:r>
    </w:p>
    <w:p w14:paraId="532637B7" w14:textId="487CDA61" w:rsidR="003D3685" w:rsidRDefault="003D3685" w:rsidP="00850F7F">
      <w:pPr>
        <w:spacing w:before="0" w:after="0" w:line="240" w:lineRule="auto"/>
        <w:ind w:left="0" w:firstLineChars="100" w:firstLine="220"/>
        <w:rPr>
          <w:rFonts w:eastAsia="굴림"/>
          <w:b/>
          <w:kern w:val="2"/>
          <w:sz w:val="22"/>
          <w:szCs w:val="22"/>
          <w:lang w:val="en-US" w:eastAsia="ko-KR"/>
        </w:rPr>
      </w:pPr>
      <w:r w:rsidRPr="00850F7F">
        <w:rPr>
          <w:rFonts w:eastAsia="굴림"/>
          <w:kern w:val="2"/>
          <w:sz w:val="22"/>
          <w:szCs w:val="22"/>
          <w:lang w:val="en-US" w:eastAsia="ko-KR"/>
        </w:rPr>
        <w:t xml:space="preserve">It is clear that UE power consumption efficiency can be improved if </w:t>
      </w:r>
      <w:r>
        <w:rPr>
          <w:rFonts w:eastAsia="굴림"/>
          <w:kern w:val="2"/>
          <w:sz w:val="22"/>
          <w:szCs w:val="22"/>
          <w:lang w:val="en-US" w:eastAsia="ko-KR"/>
        </w:rPr>
        <w:t>PDSCH</w:t>
      </w:r>
      <w:r w:rsidRPr="00850F7F">
        <w:rPr>
          <w:rFonts w:eastAsia="굴림"/>
          <w:kern w:val="2"/>
          <w:sz w:val="22"/>
          <w:szCs w:val="22"/>
          <w:lang w:val="en-US" w:eastAsia="ko-KR"/>
        </w:rPr>
        <w:t>/</w:t>
      </w:r>
      <w:r>
        <w:rPr>
          <w:rFonts w:eastAsia="굴림"/>
          <w:kern w:val="2"/>
          <w:sz w:val="22"/>
          <w:szCs w:val="22"/>
          <w:lang w:val="en-US" w:eastAsia="ko-KR"/>
        </w:rPr>
        <w:t>PUSCH</w:t>
      </w:r>
      <w:r w:rsidRPr="00850F7F">
        <w:rPr>
          <w:rFonts w:eastAsia="굴림"/>
          <w:kern w:val="2"/>
          <w:sz w:val="22"/>
          <w:szCs w:val="22"/>
          <w:lang w:val="en-US" w:eastAsia="ko-KR"/>
        </w:rPr>
        <w:t xml:space="preserve"> decoding can be finished as soon as possible. In interleaved TB pattern point of view, improving decoding performance of each sub-block (i.e. interleaved TB) would be beneficial to finish the decoding with small repetition number. To enhance the decoding performance within a sub-block, at least one repetition of </w:t>
      </w:r>
      <w:r>
        <w:rPr>
          <w:rFonts w:eastAsia="굴림"/>
          <w:kern w:val="2"/>
          <w:sz w:val="22"/>
          <w:szCs w:val="22"/>
          <w:lang w:val="en-US" w:eastAsia="ko-KR"/>
        </w:rPr>
        <w:t>PDSCH</w:t>
      </w:r>
      <w:r w:rsidRPr="00850F7F">
        <w:rPr>
          <w:rFonts w:eastAsia="굴림"/>
          <w:kern w:val="2"/>
          <w:sz w:val="22"/>
          <w:szCs w:val="22"/>
          <w:lang w:val="en-US" w:eastAsia="ko-KR"/>
        </w:rPr>
        <w:t>/</w:t>
      </w:r>
      <w:r>
        <w:rPr>
          <w:rFonts w:eastAsia="굴림"/>
          <w:kern w:val="2"/>
          <w:sz w:val="22"/>
          <w:szCs w:val="22"/>
          <w:lang w:val="en-US" w:eastAsia="ko-KR"/>
        </w:rPr>
        <w:t>PUSCH</w:t>
      </w:r>
      <w:r w:rsidRPr="00850F7F">
        <w:rPr>
          <w:rFonts w:eastAsia="굴림"/>
          <w:kern w:val="2"/>
          <w:sz w:val="22"/>
          <w:szCs w:val="22"/>
          <w:lang w:val="en-US" w:eastAsia="ko-KR"/>
        </w:rPr>
        <w:t xml:space="preserve"> should be contained in each sub-block. Also, </w:t>
      </w:r>
      <w:r>
        <w:rPr>
          <w:rFonts w:eastAsia="굴림" w:hint="eastAsia"/>
          <w:kern w:val="2"/>
          <w:sz w:val="22"/>
          <w:szCs w:val="22"/>
          <w:lang w:val="en-US" w:eastAsia="ko-KR"/>
        </w:rPr>
        <w:t>r</w:t>
      </w:r>
      <w:r w:rsidRPr="00850F7F">
        <w:rPr>
          <w:rFonts w:eastAsia="굴림"/>
          <w:kern w:val="2"/>
          <w:sz w:val="22"/>
          <w:szCs w:val="22"/>
          <w:lang w:val="en-US" w:eastAsia="ko-KR"/>
        </w:rPr>
        <w:t xml:space="preserve">epetition structure for symbol level combining, which is already used for legacy </w:t>
      </w:r>
      <w:r>
        <w:rPr>
          <w:rFonts w:eastAsia="굴림"/>
          <w:kern w:val="2"/>
          <w:sz w:val="22"/>
          <w:szCs w:val="22"/>
          <w:lang w:val="en-US" w:eastAsia="ko-KR"/>
        </w:rPr>
        <w:t>PDSCH</w:t>
      </w:r>
      <w:r w:rsidRPr="00850F7F">
        <w:rPr>
          <w:rFonts w:eastAsia="굴림"/>
          <w:kern w:val="2"/>
          <w:sz w:val="22"/>
          <w:szCs w:val="22"/>
          <w:lang w:val="en-US" w:eastAsia="ko-KR"/>
        </w:rPr>
        <w:t>/</w:t>
      </w:r>
      <w:r>
        <w:rPr>
          <w:rFonts w:eastAsia="굴림"/>
          <w:kern w:val="2"/>
          <w:sz w:val="22"/>
          <w:szCs w:val="22"/>
          <w:lang w:val="en-US" w:eastAsia="ko-KR"/>
        </w:rPr>
        <w:t>PUSCH</w:t>
      </w:r>
      <w:r w:rsidRPr="00850F7F">
        <w:rPr>
          <w:rFonts w:eastAsia="굴림"/>
          <w:kern w:val="2"/>
          <w:sz w:val="22"/>
          <w:szCs w:val="22"/>
          <w:lang w:val="en-US" w:eastAsia="ko-KR"/>
        </w:rPr>
        <w:t xml:space="preserve"> repetition</w:t>
      </w:r>
      <w:r>
        <w:rPr>
          <w:rFonts w:eastAsia="굴림" w:hint="eastAsia"/>
          <w:kern w:val="2"/>
          <w:sz w:val="22"/>
          <w:szCs w:val="22"/>
          <w:lang w:val="en-US" w:eastAsia="ko-KR"/>
        </w:rPr>
        <w:t xml:space="preserve"> in CE mode B</w:t>
      </w:r>
      <w:r w:rsidRPr="00850F7F">
        <w:rPr>
          <w:rFonts w:eastAsia="굴림"/>
          <w:kern w:val="2"/>
          <w:sz w:val="22"/>
          <w:szCs w:val="22"/>
          <w:lang w:val="en-US" w:eastAsia="ko-KR"/>
        </w:rPr>
        <w:t>, should be considered in interleaved TBs structure as well.</w:t>
      </w:r>
      <w:r w:rsidRPr="00850F7F">
        <w:rPr>
          <w:rFonts w:eastAsia="굴림" w:hint="eastAsia"/>
          <w:kern w:val="2"/>
          <w:sz w:val="22"/>
          <w:szCs w:val="22"/>
          <w:lang w:val="en-US" w:eastAsia="ko-KR"/>
        </w:rPr>
        <w:t xml:space="preserve"> </w:t>
      </w:r>
      <w:r w:rsidRPr="00850F7F">
        <w:rPr>
          <w:rFonts w:eastAsia="굴림"/>
          <w:kern w:val="2"/>
          <w:sz w:val="22"/>
          <w:szCs w:val="22"/>
          <w:lang w:val="en-US" w:eastAsia="ko-KR"/>
        </w:rPr>
        <w:fldChar w:fldCharType="begin"/>
      </w:r>
      <w:r w:rsidRPr="00850F7F">
        <w:rPr>
          <w:rFonts w:eastAsia="굴림"/>
          <w:kern w:val="2"/>
          <w:sz w:val="22"/>
          <w:szCs w:val="22"/>
          <w:lang w:val="en-US" w:eastAsia="ko-KR"/>
        </w:rPr>
        <w:instrText xml:space="preserve"> </w:instrText>
      </w:r>
      <w:r w:rsidRPr="00850F7F">
        <w:rPr>
          <w:rFonts w:eastAsia="굴림" w:hint="eastAsia"/>
          <w:kern w:val="2"/>
          <w:sz w:val="22"/>
          <w:szCs w:val="22"/>
          <w:lang w:val="en-US" w:eastAsia="ko-KR"/>
        </w:rPr>
        <w:instrText>REF _Ref525889186 \h</w:instrText>
      </w:r>
      <w:r w:rsidRPr="00850F7F">
        <w:rPr>
          <w:rFonts w:eastAsia="굴림"/>
          <w:kern w:val="2"/>
          <w:sz w:val="22"/>
          <w:szCs w:val="22"/>
          <w:lang w:val="en-US" w:eastAsia="ko-KR"/>
        </w:rPr>
        <w:instrText xml:space="preserve">  \* MERGEFORMAT </w:instrText>
      </w:r>
      <w:r w:rsidRPr="00850F7F">
        <w:rPr>
          <w:rFonts w:eastAsia="굴림"/>
          <w:kern w:val="2"/>
          <w:sz w:val="22"/>
          <w:szCs w:val="22"/>
          <w:lang w:val="en-US" w:eastAsia="ko-KR"/>
        </w:rPr>
      </w:r>
      <w:r w:rsidRPr="00850F7F">
        <w:rPr>
          <w:rFonts w:eastAsia="굴림"/>
          <w:kern w:val="2"/>
          <w:sz w:val="22"/>
          <w:szCs w:val="22"/>
          <w:lang w:val="en-US" w:eastAsia="ko-KR"/>
        </w:rPr>
        <w:fldChar w:fldCharType="separate"/>
      </w:r>
      <w:r w:rsidRPr="00B0672C">
        <w:rPr>
          <w:sz w:val="22"/>
          <w:szCs w:val="22"/>
        </w:rPr>
        <w:t xml:space="preserve">Figure </w:t>
      </w:r>
      <w:r w:rsidRPr="00B0672C">
        <w:rPr>
          <w:noProof/>
          <w:sz w:val="22"/>
          <w:szCs w:val="22"/>
        </w:rPr>
        <w:t>2</w:t>
      </w:r>
      <w:r w:rsidRPr="00850F7F">
        <w:rPr>
          <w:rFonts w:eastAsia="굴림"/>
          <w:kern w:val="2"/>
          <w:sz w:val="22"/>
          <w:szCs w:val="22"/>
          <w:lang w:val="en-US" w:eastAsia="ko-KR"/>
        </w:rPr>
        <w:fldChar w:fldCharType="end"/>
      </w:r>
      <w:r w:rsidRPr="00850F7F">
        <w:rPr>
          <w:rFonts w:eastAsia="굴림" w:hint="eastAsia"/>
          <w:kern w:val="2"/>
          <w:sz w:val="22"/>
          <w:szCs w:val="22"/>
          <w:lang w:val="en-US" w:eastAsia="ko-KR"/>
        </w:rPr>
        <w:t xml:space="preserve"> shows an example of multiple transport block transmission patterns.</w:t>
      </w:r>
    </w:p>
    <w:p w14:paraId="40793974" w14:textId="09BE033D" w:rsidR="00850F7F" w:rsidRPr="00FA1993" w:rsidRDefault="00850F7F" w:rsidP="00B37E40">
      <w:pPr>
        <w:spacing w:before="0" w:after="0" w:line="240" w:lineRule="auto"/>
        <w:ind w:left="0" w:firstLineChars="100" w:firstLine="216"/>
        <w:rPr>
          <w:rFonts w:eastAsia="굴림"/>
          <w:b/>
          <w:kern w:val="2"/>
          <w:sz w:val="22"/>
          <w:szCs w:val="22"/>
          <w:lang w:eastAsia="ko-KR"/>
        </w:rPr>
      </w:pPr>
      <w:r w:rsidRPr="00850F7F">
        <w:rPr>
          <w:rFonts w:eastAsia="굴림"/>
          <w:b/>
          <w:kern w:val="2"/>
          <w:sz w:val="22"/>
          <w:szCs w:val="22"/>
          <w:lang w:val="en-US" w:eastAsia="ko-KR"/>
        </w:rPr>
        <w:t xml:space="preserve">Proposal </w:t>
      </w:r>
      <w:r w:rsidR="000F6F2F">
        <w:rPr>
          <w:rFonts w:eastAsia="굴림"/>
          <w:b/>
          <w:kern w:val="2"/>
          <w:sz w:val="22"/>
          <w:szCs w:val="22"/>
          <w:lang w:val="en-US" w:eastAsia="ko-KR"/>
        </w:rPr>
        <w:t>9</w:t>
      </w:r>
      <w:r w:rsidRPr="00850F7F">
        <w:rPr>
          <w:rFonts w:eastAsia="굴림"/>
          <w:b/>
          <w:kern w:val="2"/>
          <w:sz w:val="22"/>
          <w:szCs w:val="22"/>
          <w:lang w:val="en-US" w:eastAsia="ko-KR"/>
        </w:rPr>
        <w:t xml:space="preserve">: </w:t>
      </w:r>
      <w:r w:rsidR="00B37E40">
        <w:rPr>
          <w:rFonts w:eastAsia="굴림"/>
          <w:b/>
          <w:kern w:val="2"/>
          <w:sz w:val="22"/>
          <w:szCs w:val="22"/>
          <w:lang w:val="en-US" w:eastAsia="ko-KR"/>
        </w:rPr>
        <w:t>W</w:t>
      </w:r>
      <w:r w:rsidR="00B37E40" w:rsidRPr="00B37E40">
        <w:rPr>
          <w:rFonts w:eastAsia="굴림"/>
          <w:b/>
          <w:kern w:val="2"/>
          <w:sz w:val="22"/>
          <w:szCs w:val="22"/>
          <w:lang w:val="en-US" w:eastAsia="ko-KR"/>
        </w:rPr>
        <w:t>hen scheduled TBs are interleaved, the cyclic repetition pattern should be preserved</w:t>
      </w:r>
    </w:p>
    <w:p w14:paraId="156B7157" w14:textId="77777777" w:rsidR="00850F7F" w:rsidRPr="00850F7F" w:rsidRDefault="00850F7F" w:rsidP="001A4E43">
      <w:pPr>
        <w:spacing w:before="120" w:after="240" w:line="240" w:lineRule="auto"/>
        <w:ind w:left="0" w:firstLineChars="100" w:firstLine="220"/>
        <w:rPr>
          <w:rFonts w:eastAsia="굴림"/>
          <w:kern w:val="2"/>
          <w:sz w:val="22"/>
          <w:szCs w:val="22"/>
          <w:lang w:val="x-none" w:eastAsia="ko-KR"/>
        </w:rPr>
      </w:pPr>
    </w:p>
    <w:p w14:paraId="2FE05996" w14:textId="77777777" w:rsidR="00D47FBF" w:rsidRDefault="00D47FBF" w:rsidP="00D47FBF">
      <w:pPr>
        <w:keepNext/>
        <w:spacing w:before="120" w:after="240" w:line="240" w:lineRule="auto"/>
        <w:ind w:left="0" w:firstLine="0"/>
        <w:jc w:val="center"/>
      </w:pPr>
      <w:r>
        <w:object w:dxaOrig="15541" w:dyaOrig="3589" w14:anchorId="35180A35">
          <v:shape id="_x0000_i1026" type="#_x0000_t75" style="width:481.8pt;height:111pt" o:ole="">
            <v:imagedata r:id="rId10" o:title=""/>
          </v:shape>
          <o:OLEObject Type="Embed" ProgID="Visio.Drawing.11" ShapeID="_x0000_i1026" DrawAspect="Content" ObjectID="_1615410132" r:id="rId11"/>
        </w:object>
      </w:r>
    </w:p>
    <w:p w14:paraId="4CD9A7FB" w14:textId="580F08FB" w:rsidR="002C46D6" w:rsidRDefault="00D47FBF" w:rsidP="00D47FBF">
      <w:pPr>
        <w:pStyle w:val="ae"/>
        <w:ind w:left="0" w:firstLine="0"/>
        <w:jc w:val="center"/>
        <w:rPr>
          <w:rFonts w:eastAsia="맑은 고딕"/>
          <w:lang w:eastAsia="ko-KR"/>
        </w:rPr>
      </w:pPr>
      <w:bookmarkStart w:id="5" w:name="_Ref525889186"/>
      <w:r>
        <w:t xml:space="preserve">Figure </w:t>
      </w:r>
      <w:r>
        <w:fldChar w:fldCharType="begin"/>
      </w:r>
      <w:r>
        <w:instrText xml:space="preserve"> SEQ Figure \* ARABIC </w:instrText>
      </w:r>
      <w:r>
        <w:fldChar w:fldCharType="separate"/>
      </w:r>
      <w:r w:rsidR="003D3685">
        <w:rPr>
          <w:noProof/>
        </w:rPr>
        <w:t>2</w:t>
      </w:r>
      <w:r>
        <w:fldChar w:fldCharType="end"/>
      </w:r>
      <w:bookmarkEnd w:id="5"/>
      <w:r w:rsidRPr="00B625E8">
        <w:rPr>
          <w:rFonts w:eastAsia="맑은 고딕" w:hint="eastAsia"/>
          <w:lang w:eastAsia="ko-KR"/>
        </w:rPr>
        <w:t xml:space="preserve">  </w:t>
      </w:r>
      <w:r w:rsidR="005B007C" w:rsidRPr="00B625E8">
        <w:rPr>
          <w:rFonts w:eastAsia="맑은 고딕" w:hint="eastAsia"/>
          <w:lang w:eastAsia="ko-KR"/>
        </w:rPr>
        <w:t>Example of interlaced transmission pattern</w:t>
      </w:r>
    </w:p>
    <w:p w14:paraId="06297F30" w14:textId="77777777" w:rsidR="00850F7F" w:rsidRPr="00850F7F" w:rsidRDefault="00850F7F" w:rsidP="00850F7F">
      <w:pPr>
        <w:rPr>
          <w:rFonts w:eastAsiaTheme="minorEastAsia"/>
          <w:lang w:val="x-none" w:eastAsia="ko-KR"/>
        </w:rPr>
      </w:pPr>
    </w:p>
    <w:p w14:paraId="550E35E1" w14:textId="2FA1EB5F" w:rsidR="00F94D93" w:rsidRPr="00337CA2" w:rsidRDefault="008E2113" w:rsidP="00B17C0C">
      <w:pPr>
        <w:pStyle w:val="1"/>
        <w:numPr>
          <w:ilvl w:val="0"/>
          <w:numId w:val="1"/>
        </w:numPr>
        <w:spacing w:before="480"/>
        <w:rPr>
          <w:rFonts w:eastAsia="굴림"/>
          <w:b/>
          <w:lang w:eastAsia="ko-KR"/>
        </w:rPr>
      </w:pPr>
      <w:r w:rsidRPr="00337CA2">
        <w:rPr>
          <w:rFonts w:eastAsia="굴림" w:hint="eastAsia"/>
          <w:b/>
          <w:lang w:eastAsia="ko-KR"/>
        </w:rPr>
        <w:lastRenderedPageBreak/>
        <w:t>Conclusion</w:t>
      </w:r>
    </w:p>
    <w:p w14:paraId="1D35CF95" w14:textId="116BC7EB" w:rsidR="006B173E" w:rsidRDefault="000728A4" w:rsidP="000728A4">
      <w:pPr>
        <w:spacing w:before="120" w:after="120" w:line="240" w:lineRule="auto"/>
        <w:ind w:left="0" w:firstLineChars="100" w:firstLine="220"/>
        <w:rPr>
          <w:rFonts w:eastAsia="굴림"/>
          <w:kern w:val="2"/>
          <w:sz w:val="22"/>
          <w:szCs w:val="22"/>
          <w:lang w:val="en-US" w:eastAsia="ko-KR"/>
        </w:rPr>
      </w:pPr>
      <w:r w:rsidRPr="004B4276">
        <w:rPr>
          <w:rFonts w:eastAsia="굴림"/>
          <w:sz w:val="22"/>
          <w:szCs w:val="22"/>
          <w:lang w:val="en-US" w:eastAsia="ko-KR"/>
        </w:rPr>
        <w:t xml:space="preserve">In this contribution, we discuss and provide our view on the </w:t>
      </w:r>
      <w:r w:rsidR="00AF0E1D">
        <w:rPr>
          <w:rFonts w:eastAsia="굴림" w:hint="eastAsia"/>
          <w:sz w:val="22"/>
          <w:szCs w:val="22"/>
          <w:lang w:val="en-US" w:eastAsia="ko-KR"/>
        </w:rPr>
        <w:t xml:space="preserve">multiple </w:t>
      </w:r>
      <w:r w:rsidR="00AF0E1D">
        <w:rPr>
          <w:rFonts w:eastAsia="굴림"/>
          <w:sz w:val="22"/>
          <w:szCs w:val="22"/>
          <w:lang w:val="en-US" w:eastAsia="ko-KR"/>
        </w:rPr>
        <w:t>transport</w:t>
      </w:r>
      <w:r w:rsidR="00AF0E1D">
        <w:rPr>
          <w:rFonts w:eastAsia="굴림" w:hint="eastAsia"/>
          <w:sz w:val="22"/>
          <w:szCs w:val="22"/>
          <w:lang w:val="en-US" w:eastAsia="ko-KR"/>
        </w:rPr>
        <w:t xml:space="preserve"> blocks</w:t>
      </w:r>
      <w:r w:rsidRPr="004B4276">
        <w:rPr>
          <w:rFonts w:eastAsia="굴림"/>
          <w:sz w:val="22"/>
          <w:szCs w:val="22"/>
          <w:lang w:val="en-US" w:eastAsia="ko-KR"/>
        </w:rPr>
        <w:t xml:space="preserve"> </w:t>
      </w:r>
      <w:r w:rsidR="00AF0E1D">
        <w:rPr>
          <w:rFonts w:eastAsia="굴림" w:hint="eastAsia"/>
          <w:sz w:val="22"/>
          <w:szCs w:val="22"/>
          <w:lang w:val="en-US" w:eastAsia="ko-KR"/>
        </w:rPr>
        <w:t xml:space="preserve">scheduling </w:t>
      </w:r>
      <w:r w:rsidRPr="004B4276">
        <w:rPr>
          <w:rFonts w:eastAsia="굴림"/>
          <w:sz w:val="22"/>
          <w:szCs w:val="22"/>
          <w:lang w:val="en-US" w:eastAsia="ko-KR"/>
        </w:rPr>
        <w:t xml:space="preserve">for </w:t>
      </w:r>
      <w:r w:rsidR="005626A3">
        <w:rPr>
          <w:rFonts w:eastAsia="굴림"/>
          <w:sz w:val="22"/>
          <w:szCs w:val="22"/>
          <w:lang w:val="en-US" w:eastAsia="ko-KR"/>
        </w:rPr>
        <w:t>MTC</w:t>
      </w:r>
      <w:r w:rsidRPr="004B4276">
        <w:rPr>
          <w:rFonts w:eastAsia="굴림"/>
          <w:sz w:val="22"/>
          <w:szCs w:val="22"/>
          <w:lang w:val="en-US" w:eastAsia="ko-KR"/>
        </w:rPr>
        <w:t>.</w:t>
      </w:r>
      <w:r w:rsidRPr="004B4276">
        <w:rPr>
          <w:rFonts w:eastAsia="굴림" w:hint="eastAsia"/>
          <w:sz w:val="22"/>
          <w:szCs w:val="22"/>
          <w:lang w:val="en-US" w:eastAsia="ko-KR"/>
        </w:rPr>
        <w:t xml:space="preserve"> </w:t>
      </w:r>
      <w:r w:rsidR="007F2DAB" w:rsidRPr="004B4276">
        <w:rPr>
          <w:rFonts w:eastAsia="굴림" w:hint="eastAsia"/>
          <w:kern w:val="2"/>
          <w:sz w:val="22"/>
          <w:szCs w:val="22"/>
          <w:lang w:val="en-US" w:eastAsia="ko-KR"/>
        </w:rPr>
        <w:t>The proposals of this contribution are summarized as follows.</w:t>
      </w:r>
    </w:p>
    <w:p w14:paraId="6B12F0A8" w14:textId="77777777" w:rsidR="00A70901" w:rsidRPr="00A70901" w:rsidRDefault="00A70901" w:rsidP="00D229F9">
      <w:pPr>
        <w:spacing w:before="120" w:after="120" w:line="240" w:lineRule="auto"/>
        <w:ind w:leftChars="71" w:left="142" w:firstLine="0"/>
        <w:rPr>
          <w:rFonts w:eastAsia="굴림"/>
          <w:b/>
          <w:kern w:val="2"/>
          <w:sz w:val="22"/>
          <w:szCs w:val="22"/>
          <w:lang w:val="en-US" w:eastAsia="ko-KR"/>
        </w:rPr>
      </w:pPr>
      <w:r w:rsidRPr="00A70901">
        <w:rPr>
          <w:rFonts w:eastAsia="굴림"/>
          <w:b/>
          <w:kern w:val="2"/>
          <w:sz w:val="22"/>
          <w:szCs w:val="22"/>
          <w:lang w:val="en-US" w:eastAsia="ko-KR"/>
        </w:rPr>
        <w:t xml:space="preserve">Observation 1: It is beneficial to </w:t>
      </w:r>
      <w:r w:rsidRPr="00A70901">
        <w:rPr>
          <w:rFonts w:eastAsia="굴림" w:hint="eastAsia"/>
          <w:b/>
          <w:kern w:val="2"/>
          <w:sz w:val="22"/>
          <w:szCs w:val="22"/>
          <w:lang w:val="en-US" w:eastAsia="ko-KR"/>
        </w:rPr>
        <w:t xml:space="preserve">the </w:t>
      </w:r>
      <w:r w:rsidRPr="00A70901">
        <w:rPr>
          <w:rFonts w:eastAsia="굴림"/>
          <w:b/>
          <w:kern w:val="2"/>
          <w:sz w:val="22"/>
          <w:szCs w:val="22"/>
          <w:lang w:val="en-US" w:eastAsia="ko-KR"/>
        </w:rPr>
        <w:t xml:space="preserve">network in terms of </w:t>
      </w:r>
      <w:r w:rsidRPr="00A70901">
        <w:rPr>
          <w:rFonts w:eastAsia="굴림" w:hint="eastAsia"/>
          <w:b/>
          <w:kern w:val="2"/>
          <w:sz w:val="22"/>
          <w:szCs w:val="22"/>
          <w:lang w:val="en-US" w:eastAsia="ko-KR"/>
        </w:rPr>
        <w:t xml:space="preserve">scheduling flexibility but the network overhead would be increased </w:t>
      </w:r>
      <w:r w:rsidRPr="00A70901">
        <w:rPr>
          <w:rFonts w:eastAsia="굴림"/>
          <w:b/>
          <w:kern w:val="2"/>
          <w:sz w:val="22"/>
          <w:szCs w:val="22"/>
          <w:lang w:val="en-US" w:eastAsia="ko-KR"/>
        </w:rPr>
        <w:t xml:space="preserve">if </w:t>
      </w:r>
      <w:r w:rsidRPr="00A70901">
        <w:rPr>
          <w:rFonts w:eastAsia="굴림" w:hint="eastAsia"/>
          <w:b/>
          <w:kern w:val="2"/>
          <w:sz w:val="22"/>
          <w:szCs w:val="22"/>
          <w:lang w:val="en-US" w:eastAsia="ko-KR"/>
        </w:rPr>
        <w:t xml:space="preserve">new DCI with </w:t>
      </w:r>
      <w:r w:rsidRPr="00A70901">
        <w:rPr>
          <w:rFonts w:eastAsia="굴림"/>
          <w:b/>
          <w:kern w:val="2"/>
          <w:sz w:val="22"/>
          <w:szCs w:val="22"/>
          <w:lang w:val="en-US" w:eastAsia="ko-KR"/>
        </w:rPr>
        <w:t>separate</w:t>
      </w:r>
      <w:r w:rsidRPr="00A70901">
        <w:rPr>
          <w:rFonts w:eastAsia="굴림" w:hint="eastAsia"/>
          <w:b/>
          <w:kern w:val="2"/>
          <w:sz w:val="22"/>
          <w:szCs w:val="22"/>
          <w:lang w:val="en-US" w:eastAsia="ko-KR"/>
        </w:rPr>
        <w:t xml:space="preserve"> G-RNTI which can dynamically schedule multiple PDSCHs for SC-MTCH is introduced. </w:t>
      </w:r>
    </w:p>
    <w:p w14:paraId="3F463D67" w14:textId="77777777" w:rsidR="00A70901" w:rsidRPr="00A70901" w:rsidRDefault="00A70901" w:rsidP="00D229F9">
      <w:pPr>
        <w:spacing w:before="120" w:after="120" w:line="240" w:lineRule="auto"/>
        <w:ind w:leftChars="71" w:left="142" w:firstLine="0"/>
        <w:rPr>
          <w:rFonts w:eastAsia="굴림"/>
          <w:b/>
          <w:kern w:val="2"/>
          <w:sz w:val="22"/>
          <w:szCs w:val="22"/>
          <w:lang w:val="en-US" w:eastAsia="ko-KR"/>
        </w:rPr>
      </w:pPr>
      <w:r w:rsidRPr="00A70901">
        <w:rPr>
          <w:rFonts w:eastAsia="굴림"/>
          <w:b/>
          <w:kern w:val="2"/>
          <w:sz w:val="22"/>
          <w:szCs w:val="22"/>
          <w:lang w:val="en-US" w:eastAsia="ko-KR"/>
        </w:rPr>
        <w:t xml:space="preserve">Observation </w:t>
      </w:r>
      <w:r w:rsidRPr="00A70901">
        <w:rPr>
          <w:rFonts w:eastAsia="굴림" w:hint="eastAsia"/>
          <w:b/>
          <w:kern w:val="2"/>
          <w:sz w:val="22"/>
          <w:szCs w:val="22"/>
          <w:lang w:val="en-US" w:eastAsia="ko-KR"/>
        </w:rPr>
        <w:t>2</w:t>
      </w:r>
      <w:r w:rsidRPr="00A70901">
        <w:rPr>
          <w:rFonts w:eastAsia="굴림"/>
          <w:b/>
          <w:kern w:val="2"/>
          <w:sz w:val="22"/>
          <w:szCs w:val="22"/>
          <w:lang w:val="en-US" w:eastAsia="ko-KR"/>
        </w:rPr>
        <w:t>: It is beneficial to both UE and network in terms of power and downlink resource efficiency if UE is allowed to periodically skip monitoring MPDCCHs scrambled with G-RNTI in the Type-</w:t>
      </w:r>
      <w:r w:rsidRPr="00A70901">
        <w:rPr>
          <w:rFonts w:eastAsia="굴림" w:hint="eastAsia"/>
          <w:b/>
          <w:kern w:val="2"/>
          <w:sz w:val="22"/>
          <w:szCs w:val="22"/>
          <w:lang w:val="en-US" w:eastAsia="ko-KR"/>
        </w:rPr>
        <w:t>2</w:t>
      </w:r>
      <w:r w:rsidRPr="00A70901">
        <w:rPr>
          <w:rFonts w:eastAsia="굴림"/>
          <w:b/>
          <w:kern w:val="2"/>
          <w:sz w:val="22"/>
          <w:szCs w:val="22"/>
          <w:lang w:val="en-US" w:eastAsia="ko-KR"/>
        </w:rPr>
        <w:t>A common search space and directly read PDSCHs for SC-MTCH based on the scheduling information obtained by a</w:t>
      </w:r>
      <w:r w:rsidRPr="00A70901">
        <w:rPr>
          <w:rFonts w:eastAsia="굴림" w:hint="eastAsia"/>
          <w:b/>
          <w:kern w:val="2"/>
          <w:sz w:val="22"/>
          <w:szCs w:val="22"/>
          <w:lang w:val="en-US" w:eastAsia="ko-KR"/>
        </w:rPr>
        <w:t xml:space="preserve"> </w:t>
      </w:r>
      <w:r w:rsidRPr="00A70901">
        <w:rPr>
          <w:rFonts w:eastAsia="굴림"/>
          <w:b/>
          <w:kern w:val="2"/>
          <w:sz w:val="22"/>
          <w:szCs w:val="22"/>
          <w:lang w:val="en-US" w:eastAsia="ko-KR"/>
        </w:rPr>
        <w:t>DCI which schedule</w:t>
      </w:r>
      <w:r w:rsidRPr="00A70901">
        <w:rPr>
          <w:rFonts w:eastAsia="굴림" w:hint="eastAsia"/>
          <w:b/>
          <w:kern w:val="2"/>
          <w:sz w:val="22"/>
          <w:szCs w:val="22"/>
          <w:lang w:val="en-US" w:eastAsia="ko-KR"/>
        </w:rPr>
        <w:t>s</w:t>
      </w:r>
      <w:r w:rsidRPr="00A70901">
        <w:rPr>
          <w:rFonts w:eastAsia="굴림"/>
          <w:b/>
          <w:kern w:val="2"/>
          <w:sz w:val="22"/>
          <w:szCs w:val="22"/>
          <w:lang w:val="en-US" w:eastAsia="ko-KR"/>
        </w:rPr>
        <w:t xml:space="preserve"> PDSCH for SC-MTCH in the preceding Type-</w:t>
      </w:r>
      <w:r w:rsidRPr="00A70901">
        <w:rPr>
          <w:rFonts w:eastAsia="굴림" w:hint="eastAsia"/>
          <w:b/>
          <w:kern w:val="2"/>
          <w:sz w:val="22"/>
          <w:szCs w:val="22"/>
          <w:lang w:val="en-US" w:eastAsia="ko-KR"/>
        </w:rPr>
        <w:t>2</w:t>
      </w:r>
      <w:r w:rsidRPr="00A70901">
        <w:rPr>
          <w:rFonts w:eastAsia="굴림"/>
          <w:b/>
          <w:kern w:val="2"/>
          <w:sz w:val="22"/>
          <w:szCs w:val="22"/>
          <w:lang w:val="en-US" w:eastAsia="ko-KR"/>
        </w:rPr>
        <w:t>A common search space.</w:t>
      </w:r>
    </w:p>
    <w:p w14:paraId="04AE7EC6" w14:textId="77777777" w:rsidR="00A70901" w:rsidRPr="00A70901" w:rsidRDefault="00A70901" w:rsidP="00A70901">
      <w:pPr>
        <w:spacing w:before="120" w:after="120" w:line="240" w:lineRule="auto"/>
        <w:ind w:left="0" w:firstLineChars="100" w:firstLine="216"/>
        <w:rPr>
          <w:rFonts w:eastAsia="굴림"/>
          <w:b/>
          <w:kern w:val="2"/>
          <w:sz w:val="22"/>
          <w:szCs w:val="22"/>
          <w:lang w:val="en-US" w:eastAsia="ko-KR"/>
        </w:rPr>
      </w:pPr>
    </w:p>
    <w:p w14:paraId="35422A0D" w14:textId="77777777" w:rsidR="00A70901" w:rsidRPr="00A70901" w:rsidRDefault="00A70901" w:rsidP="00D229F9">
      <w:pPr>
        <w:spacing w:before="120" w:after="120" w:line="240" w:lineRule="auto"/>
        <w:ind w:leftChars="71" w:left="142" w:firstLine="0"/>
        <w:rPr>
          <w:rFonts w:eastAsia="굴림"/>
          <w:b/>
          <w:kern w:val="2"/>
          <w:sz w:val="22"/>
          <w:szCs w:val="22"/>
          <w:lang w:val="en-US" w:eastAsia="ko-KR"/>
        </w:rPr>
      </w:pPr>
      <w:r w:rsidRPr="00A70901">
        <w:rPr>
          <w:rFonts w:eastAsia="굴림" w:hint="eastAsia"/>
          <w:b/>
          <w:kern w:val="2"/>
          <w:sz w:val="22"/>
          <w:szCs w:val="22"/>
          <w:lang w:val="en-US" w:eastAsia="ko-KR"/>
        </w:rPr>
        <w:t xml:space="preserve">Proposal </w:t>
      </w:r>
      <w:r w:rsidRPr="00A70901">
        <w:rPr>
          <w:rFonts w:eastAsia="굴림"/>
          <w:b/>
          <w:kern w:val="2"/>
          <w:sz w:val="22"/>
          <w:szCs w:val="22"/>
          <w:lang w:val="en-US" w:eastAsia="ko-KR"/>
        </w:rPr>
        <w:t>1</w:t>
      </w:r>
      <w:r w:rsidRPr="00A70901">
        <w:rPr>
          <w:rFonts w:eastAsia="굴림" w:hint="eastAsia"/>
          <w:b/>
          <w:kern w:val="2"/>
          <w:sz w:val="22"/>
          <w:szCs w:val="22"/>
          <w:lang w:val="en-US" w:eastAsia="ko-KR"/>
        </w:rPr>
        <w:t xml:space="preserve">: </w:t>
      </w:r>
      <w:r w:rsidRPr="00A70901">
        <w:rPr>
          <w:rFonts w:eastAsia="굴림"/>
          <w:b/>
          <w:kern w:val="2"/>
          <w:sz w:val="22"/>
          <w:szCs w:val="22"/>
          <w:lang w:val="en-US" w:eastAsia="ko-KR"/>
        </w:rPr>
        <w:t>Support scheduling of initial and retransmission TBs within one DCI.</w:t>
      </w:r>
    </w:p>
    <w:p w14:paraId="220758C1" w14:textId="77777777" w:rsidR="00A70901" w:rsidRPr="00A70901" w:rsidRDefault="00A70901" w:rsidP="00D229F9">
      <w:pPr>
        <w:spacing w:before="120" w:after="120" w:line="240" w:lineRule="auto"/>
        <w:ind w:leftChars="71" w:left="142" w:firstLine="0"/>
        <w:rPr>
          <w:rFonts w:eastAsia="굴림"/>
          <w:b/>
          <w:kern w:val="2"/>
          <w:sz w:val="22"/>
          <w:szCs w:val="22"/>
          <w:lang w:val="en-US" w:eastAsia="ko-KR"/>
        </w:rPr>
      </w:pPr>
      <w:r w:rsidRPr="00A70901">
        <w:rPr>
          <w:rFonts w:eastAsia="굴림"/>
          <w:b/>
          <w:kern w:val="2"/>
          <w:sz w:val="22"/>
          <w:szCs w:val="22"/>
          <w:lang w:val="en-US" w:eastAsia="ko-KR"/>
        </w:rPr>
        <w:t xml:space="preserve">Proposal 2: </w:t>
      </w:r>
      <w:r w:rsidRPr="00A70901">
        <w:rPr>
          <w:rFonts w:eastAsia="굴림" w:hint="eastAsia"/>
          <w:b/>
          <w:kern w:val="2"/>
          <w:sz w:val="22"/>
          <w:szCs w:val="22"/>
          <w:lang w:val="en-US" w:eastAsia="ko-KR"/>
        </w:rPr>
        <w:t xml:space="preserve">HARQ process ID, the number of scheduled HARQ processes, and NDI are signaled by </w:t>
      </w:r>
      <w:r w:rsidRPr="00A70901">
        <w:rPr>
          <w:rFonts w:eastAsia="굴림"/>
          <w:b/>
          <w:kern w:val="2"/>
          <w:sz w:val="22"/>
          <w:szCs w:val="22"/>
          <w:lang w:val="en-US" w:eastAsia="ko-KR"/>
        </w:rPr>
        <w:t>[12]</w:t>
      </w:r>
      <w:r w:rsidRPr="00A70901">
        <w:rPr>
          <w:rFonts w:eastAsia="굴림" w:hint="eastAsia"/>
          <w:b/>
          <w:kern w:val="2"/>
          <w:sz w:val="22"/>
          <w:szCs w:val="22"/>
          <w:lang w:val="en-US" w:eastAsia="ko-KR"/>
        </w:rPr>
        <w:t xml:space="preserve"> bit-long joint encoding scheme as follows</w:t>
      </w:r>
      <w:r w:rsidRPr="00A70901">
        <w:rPr>
          <w:rFonts w:eastAsia="굴림"/>
          <w:b/>
          <w:kern w:val="2"/>
          <w:sz w:val="22"/>
          <w:szCs w:val="22"/>
          <w:lang w:val="en-US" w:eastAsia="ko-KR"/>
        </w:rPr>
        <w:t>:</w:t>
      </w:r>
    </w:p>
    <w:p w14:paraId="0EE4A335" w14:textId="77777777" w:rsidR="00A70901" w:rsidRPr="00A70901" w:rsidRDefault="00A70901" w:rsidP="00A70901">
      <w:pPr>
        <w:widowControl w:val="0"/>
        <w:numPr>
          <w:ilvl w:val="0"/>
          <w:numId w:val="31"/>
        </w:numPr>
        <w:wordWrap w:val="0"/>
        <w:autoSpaceDE w:val="0"/>
        <w:autoSpaceDN w:val="0"/>
        <w:spacing w:before="120" w:after="120" w:line="240" w:lineRule="auto"/>
        <w:rPr>
          <w:rFonts w:eastAsia="굴림"/>
          <w:b/>
          <w:sz w:val="22"/>
          <w:lang w:val="x-none" w:eastAsia="x-none"/>
        </w:rPr>
      </w:pPr>
      <w:r w:rsidRPr="00A70901">
        <w:rPr>
          <w:rFonts w:eastAsia="굴림"/>
          <w:b/>
          <w:sz w:val="22"/>
          <w:lang w:val="x-none" w:eastAsia="x-none"/>
        </w:rPr>
        <w:t>Number of HARQ processes with consecutive HARQ process IDs can be scheduled with individual NDI.</w:t>
      </w:r>
    </w:p>
    <w:p w14:paraId="1C852A7D" w14:textId="77777777" w:rsidR="00A70901" w:rsidRPr="00A70901" w:rsidRDefault="00A70901" w:rsidP="00D229F9">
      <w:pPr>
        <w:spacing w:before="120" w:after="120" w:line="240" w:lineRule="auto"/>
        <w:ind w:leftChars="71" w:left="142" w:firstLine="0"/>
        <w:rPr>
          <w:rFonts w:eastAsia="굴림"/>
          <w:b/>
          <w:kern w:val="2"/>
          <w:sz w:val="22"/>
          <w:szCs w:val="22"/>
          <w:lang w:val="en-US" w:eastAsia="ko-KR"/>
        </w:rPr>
      </w:pPr>
      <w:r w:rsidRPr="00A70901">
        <w:rPr>
          <w:rFonts w:eastAsia="굴림"/>
          <w:b/>
          <w:kern w:val="2"/>
          <w:sz w:val="22"/>
          <w:szCs w:val="22"/>
          <w:lang w:val="en-US" w:eastAsia="ko-KR"/>
        </w:rPr>
        <w:t xml:space="preserve">Proposal 3: For CE mode A, one bit is used to represent either RV or FH indicator. </w:t>
      </w:r>
    </w:p>
    <w:p w14:paraId="3BBBB8FB" w14:textId="77777777" w:rsidR="00A70901" w:rsidRPr="00A70901" w:rsidRDefault="00A70901" w:rsidP="00A70901">
      <w:pPr>
        <w:widowControl w:val="0"/>
        <w:numPr>
          <w:ilvl w:val="0"/>
          <w:numId w:val="31"/>
        </w:numPr>
        <w:wordWrap w:val="0"/>
        <w:autoSpaceDE w:val="0"/>
        <w:autoSpaceDN w:val="0"/>
        <w:spacing w:before="120" w:after="120" w:line="240" w:lineRule="auto"/>
        <w:rPr>
          <w:rFonts w:eastAsia="굴림"/>
          <w:b/>
          <w:sz w:val="22"/>
          <w:lang w:val="x-none" w:eastAsia="x-none"/>
        </w:rPr>
      </w:pPr>
      <w:r w:rsidRPr="00A70901">
        <w:rPr>
          <w:rFonts w:eastAsia="굴림"/>
          <w:b/>
          <w:sz w:val="22"/>
          <w:lang w:val="x-none" w:eastAsia="x-none"/>
        </w:rPr>
        <w:t xml:space="preserve">If scheduled repetition number is one, one bit is used for representing RV. </w:t>
      </w:r>
    </w:p>
    <w:p w14:paraId="2BB4382C" w14:textId="77777777" w:rsidR="00A70901" w:rsidRPr="00A70901" w:rsidRDefault="00A70901" w:rsidP="00A70901">
      <w:pPr>
        <w:widowControl w:val="0"/>
        <w:numPr>
          <w:ilvl w:val="0"/>
          <w:numId w:val="31"/>
        </w:numPr>
        <w:wordWrap w:val="0"/>
        <w:autoSpaceDE w:val="0"/>
        <w:autoSpaceDN w:val="0"/>
        <w:spacing w:before="120" w:after="120" w:line="240" w:lineRule="auto"/>
        <w:rPr>
          <w:rFonts w:eastAsia="굴림"/>
          <w:b/>
          <w:kern w:val="2"/>
          <w:sz w:val="22"/>
          <w:szCs w:val="22"/>
          <w:lang w:val="x-none" w:eastAsia="ko-KR"/>
        </w:rPr>
      </w:pPr>
      <w:r w:rsidRPr="00A70901">
        <w:rPr>
          <w:rFonts w:eastAsia="굴림"/>
          <w:b/>
          <w:kern w:val="2"/>
          <w:sz w:val="22"/>
          <w:szCs w:val="22"/>
          <w:lang w:val="x-none" w:eastAsia="ko-KR"/>
        </w:rPr>
        <w:t xml:space="preserve">If </w:t>
      </w:r>
      <w:r w:rsidRPr="00A70901">
        <w:rPr>
          <w:rFonts w:eastAsia="굴림"/>
          <w:b/>
          <w:sz w:val="22"/>
          <w:lang w:val="x-none" w:eastAsia="x-none"/>
        </w:rPr>
        <w:t>scheduled</w:t>
      </w:r>
      <w:r w:rsidRPr="00A70901">
        <w:rPr>
          <w:rFonts w:eastAsia="굴림"/>
          <w:b/>
          <w:kern w:val="2"/>
          <w:sz w:val="22"/>
          <w:szCs w:val="22"/>
          <w:lang w:val="x-none" w:eastAsia="ko-KR"/>
        </w:rPr>
        <w:t xml:space="preserve"> repetition number is greater than one, one bit is used for FH indicator.</w:t>
      </w:r>
    </w:p>
    <w:p w14:paraId="7653DDEE" w14:textId="77777777" w:rsidR="00A70901" w:rsidRPr="00A70901" w:rsidRDefault="00A70901" w:rsidP="00D229F9">
      <w:pPr>
        <w:spacing w:before="120" w:after="120" w:line="240" w:lineRule="auto"/>
        <w:ind w:leftChars="71" w:left="142" w:firstLine="0"/>
        <w:rPr>
          <w:rFonts w:eastAsia="굴림"/>
          <w:b/>
          <w:kern w:val="2"/>
          <w:sz w:val="22"/>
          <w:szCs w:val="22"/>
          <w:lang w:val="en-US" w:eastAsia="ko-KR"/>
        </w:rPr>
      </w:pPr>
      <w:r w:rsidRPr="00A70901">
        <w:rPr>
          <w:rFonts w:eastAsia="굴림"/>
          <w:b/>
          <w:kern w:val="2"/>
          <w:sz w:val="22"/>
          <w:szCs w:val="22"/>
          <w:lang w:val="en-US" w:eastAsia="ko-KR"/>
        </w:rPr>
        <w:t>Proposal 4: Restriction of DCI fields for MCS and resource allocation is considered to reduce the size of multi-TB scheduling DCI.</w:t>
      </w:r>
    </w:p>
    <w:p w14:paraId="6873A520" w14:textId="312E014A" w:rsidR="00A70901" w:rsidRPr="00A70901" w:rsidRDefault="00A70901" w:rsidP="00D229F9">
      <w:pPr>
        <w:spacing w:before="120" w:after="120" w:line="240" w:lineRule="auto"/>
        <w:ind w:leftChars="71" w:left="142" w:firstLine="0"/>
        <w:rPr>
          <w:rFonts w:eastAsia="굴림"/>
          <w:b/>
          <w:kern w:val="2"/>
          <w:sz w:val="22"/>
          <w:szCs w:val="22"/>
          <w:lang w:val="en-US" w:eastAsia="ko-KR"/>
        </w:rPr>
      </w:pPr>
      <w:r w:rsidRPr="00A70901">
        <w:rPr>
          <w:rFonts w:eastAsia="굴림"/>
          <w:b/>
          <w:kern w:val="2"/>
          <w:sz w:val="22"/>
          <w:szCs w:val="22"/>
          <w:lang w:val="en-US" w:eastAsia="ko-KR"/>
        </w:rPr>
        <w:t xml:space="preserve">Proposal 5: In case of multi-TB scheduling via single DCI, </w:t>
      </w:r>
      <w:r w:rsidRPr="00A70901">
        <w:rPr>
          <w:rFonts w:eastAsia="굴림" w:hint="eastAsia"/>
          <w:b/>
          <w:kern w:val="2"/>
          <w:sz w:val="22"/>
          <w:szCs w:val="22"/>
          <w:lang w:val="en-US" w:eastAsia="ko-KR"/>
        </w:rPr>
        <w:t xml:space="preserve">gap can be configured </w:t>
      </w:r>
      <w:r w:rsidRPr="00A70901">
        <w:rPr>
          <w:rFonts w:eastAsia="굴림"/>
          <w:b/>
          <w:kern w:val="2"/>
          <w:sz w:val="22"/>
          <w:szCs w:val="22"/>
          <w:lang w:val="en-US" w:eastAsia="ko-KR"/>
        </w:rPr>
        <w:t xml:space="preserve">for following purposes: </w:t>
      </w:r>
    </w:p>
    <w:p w14:paraId="3792AEF7" w14:textId="77777777" w:rsidR="00A70901" w:rsidRPr="00A70901" w:rsidRDefault="00A70901" w:rsidP="00A70901">
      <w:pPr>
        <w:widowControl w:val="0"/>
        <w:numPr>
          <w:ilvl w:val="0"/>
          <w:numId w:val="31"/>
        </w:numPr>
        <w:wordWrap w:val="0"/>
        <w:autoSpaceDE w:val="0"/>
        <w:autoSpaceDN w:val="0"/>
        <w:spacing w:before="120" w:after="120" w:line="240" w:lineRule="auto"/>
        <w:rPr>
          <w:rFonts w:eastAsia="굴림"/>
          <w:b/>
          <w:kern w:val="2"/>
          <w:sz w:val="22"/>
          <w:szCs w:val="22"/>
          <w:lang w:val="x-none" w:eastAsia="ko-KR"/>
        </w:rPr>
      </w:pPr>
      <w:r w:rsidRPr="00A70901">
        <w:rPr>
          <w:rFonts w:eastAsia="굴림"/>
          <w:b/>
          <w:sz w:val="22"/>
          <w:lang w:val="x-none" w:eastAsia="x-none"/>
        </w:rPr>
        <w:t>Utilizing</w:t>
      </w:r>
      <w:r w:rsidRPr="00A70901">
        <w:rPr>
          <w:rFonts w:eastAsia="굴림"/>
          <w:b/>
          <w:kern w:val="2"/>
          <w:sz w:val="22"/>
          <w:szCs w:val="22"/>
          <w:lang w:val="x-none" w:eastAsia="ko-KR"/>
        </w:rPr>
        <w:t xml:space="preserve"> DL/UL gap(s) for the time diversity gain.</w:t>
      </w:r>
    </w:p>
    <w:p w14:paraId="114F1A9E" w14:textId="77777777" w:rsidR="00A70901" w:rsidRPr="00A70901" w:rsidRDefault="00A70901" w:rsidP="00A70901">
      <w:pPr>
        <w:widowControl w:val="0"/>
        <w:numPr>
          <w:ilvl w:val="0"/>
          <w:numId w:val="31"/>
        </w:numPr>
        <w:wordWrap w:val="0"/>
        <w:autoSpaceDE w:val="0"/>
        <w:autoSpaceDN w:val="0"/>
        <w:spacing w:before="120" w:after="120" w:line="240" w:lineRule="auto"/>
        <w:rPr>
          <w:rFonts w:eastAsia="굴림"/>
          <w:b/>
          <w:kern w:val="2"/>
          <w:sz w:val="22"/>
          <w:szCs w:val="22"/>
          <w:lang w:val="x-none" w:eastAsia="ko-KR"/>
        </w:rPr>
      </w:pPr>
      <w:r w:rsidRPr="00A70901">
        <w:rPr>
          <w:rFonts w:eastAsia="굴림"/>
          <w:b/>
          <w:sz w:val="22"/>
          <w:lang w:val="x-none" w:eastAsia="x-none"/>
        </w:rPr>
        <w:t>Configuring</w:t>
      </w:r>
      <w:r w:rsidRPr="00A70901">
        <w:rPr>
          <w:rFonts w:eastAsia="굴림"/>
          <w:b/>
          <w:kern w:val="2"/>
          <w:sz w:val="22"/>
          <w:szCs w:val="22"/>
          <w:lang w:val="x-none" w:eastAsia="ko-KR"/>
        </w:rPr>
        <w:t xml:space="preserve"> DL/UL gap(s) on UE-specific search space(s) to reduce the impact on missing of multi-TB scheduling DCI.</w:t>
      </w:r>
    </w:p>
    <w:p w14:paraId="4026963B" w14:textId="77777777" w:rsidR="00A70901" w:rsidRPr="00A70901" w:rsidRDefault="00A70901" w:rsidP="00D229F9">
      <w:pPr>
        <w:spacing w:before="120" w:after="120" w:line="240" w:lineRule="auto"/>
        <w:ind w:leftChars="71" w:left="142" w:firstLine="0"/>
        <w:rPr>
          <w:rFonts w:eastAsia="굴림"/>
          <w:b/>
          <w:kern w:val="2"/>
          <w:sz w:val="22"/>
          <w:szCs w:val="22"/>
          <w:lang w:val="en-US" w:eastAsia="ko-KR"/>
        </w:rPr>
      </w:pPr>
      <w:r w:rsidRPr="00A70901">
        <w:rPr>
          <w:rFonts w:eastAsia="굴림"/>
          <w:b/>
          <w:kern w:val="2"/>
          <w:sz w:val="22"/>
          <w:szCs w:val="22"/>
          <w:lang w:val="en-US" w:eastAsia="ko-KR"/>
        </w:rPr>
        <w:t>Proposal 6: Efficient HARQ-</w:t>
      </w:r>
      <w:r w:rsidRPr="00A70901">
        <w:rPr>
          <w:rFonts w:eastAsia="굴림" w:hint="eastAsia"/>
          <w:b/>
          <w:kern w:val="2"/>
          <w:sz w:val="22"/>
          <w:szCs w:val="22"/>
          <w:lang w:val="en-US" w:eastAsia="ko-KR"/>
        </w:rPr>
        <w:t xml:space="preserve">ACK </w:t>
      </w:r>
      <w:r w:rsidRPr="00A70901">
        <w:rPr>
          <w:rFonts w:eastAsia="굴림"/>
          <w:b/>
          <w:kern w:val="2"/>
          <w:sz w:val="22"/>
          <w:szCs w:val="22"/>
          <w:lang w:val="en-US" w:eastAsia="ko-KR"/>
        </w:rPr>
        <w:t xml:space="preserve">feedback mechanisms (e.g. HARQ-ACK bundling and/or multiplexing) corresponding to </w:t>
      </w:r>
      <w:r w:rsidRPr="00A70901">
        <w:rPr>
          <w:rFonts w:eastAsia="굴림" w:hint="eastAsia"/>
          <w:b/>
          <w:kern w:val="2"/>
          <w:sz w:val="22"/>
          <w:szCs w:val="22"/>
          <w:lang w:val="en-US" w:eastAsia="ko-KR"/>
        </w:rPr>
        <w:t>m</w:t>
      </w:r>
      <w:r w:rsidRPr="00A70901">
        <w:rPr>
          <w:rFonts w:eastAsia="굴림"/>
          <w:b/>
          <w:kern w:val="2"/>
          <w:sz w:val="22"/>
          <w:szCs w:val="22"/>
          <w:lang w:val="en-US" w:eastAsia="ko-KR"/>
        </w:rPr>
        <w:t>ulti</w:t>
      </w:r>
      <w:r w:rsidRPr="00A70901">
        <w:rPr>
          <w:rFonts w:eastAsia="굴림" w:hint="eastAsia"/>
          <w:b/>
          <w:kern w:val="2"/>
          <w:sz w:val="22"/>
          <w:szCs w:val="22"/>
          <w:lang w:val="en-US" w:eastAsia="ko-KR"/>
        </w:rPr>
        <w:t>ple transport blocks</w:t>
      </w:r>
      <w:r w:rsidRPr="00A70901">
        <w:rPr>
          <w:rFonts w:eastAsia="굴림"/>
          <w:b/>
          <w:kern w:val="2"/>
          <w:sz w:val="22"/>
          <w:szCs w:val="22"/>
          <w:lang w:val="en-US" w:eastAsia="ko-KR"/>
        </w:rPr>
        <w:t xml:space="preserve"> scheduled </w:t>
      </w:r>
      <w:r w:rsidRPr="00A70901">
        <w:rPr>
          <w:rFonts w:eastAsia="굴림" w:hint="eastAsia"/>
          <w:b/>
          <w:kern w:val="2"/>
          <w:sz w:val="22"/>
          <w:szCs w:val="22"/>
          <w:lang w:val="en-US" w:eastAsia="ko-KR"/>
        </w:rPr>
        <w:t>via</w:t>
      </w:r>
      <w:r w:rsidRPr="00A70901">
        <w:rPr>
          <w:rFonts w:eastAsia="굴림"/>
          <w:b/>
          <w:kern w:val="2"/>
          <w:sz w:val="22"/>
          <w:szCs w:val="22"/>
          <w:lang w:val="en-US" w:eastAsia="ko-KR"/>
        </w:rPr>
        <w:t xml:space="preserve"> single DCI needs to be introduced for unicast channels </w:t>
      </w:r>
      <w:r w:rsidRPr="00A70901">
        <w:rPr>
          <w:rFonts w:eastAsia="굴림" w:hint="eastAsia"/>
          <w:b/>
          <w:kern w:val="2"/>
          <w:sz w:val="22"/>
          <w:szCs w:val="22"/>
          <w:lang w:val="en-US" w:eastAsia="ko-KR"/>
        </w:rPr>
        <w:t>for CE mode B.</w:t>
      </w:r>
    </w:p>
    <w:p w14:paraId="6D121B94" w14:textId="77777777" w:rsidR="00A70901" w:rsidRPr="00A70901" w:rsidRDefault="00A70901" w:rsidP="00D229F9">
      <w:pPr>
        <w:spacing w:before="120" w:after="120" w:line="240" w:lineRule="auto"/>
        <w:ind w:leftChars="71" w:left="142" w:firstLine="0"/>
        <w:rPr>
          <w:rFonts w:eastAsia="굴림"/>
          <w:b/>
          <w:kern w:val="2"/>
          <w:sz w:val="22"/>
          <w:szCs w:val="22"/>
          <w:lang w:val="en-US" w:eastAsia="ko-KR"/>
        </w:rPr>
      </w:pPr>
      <w:r w:rsidRPr="00A70901">
        <w:rPr>
          <w:rFonts w:eastAsia="굴림"/>
          <w:b/>
          <w:kern w:val="2"/>
          <w:sz w:val="22"/>
          <w:szCs w:val="22"/>
          <w:lang w:val="en-US" w:eastAsia="ko-KR"/>
        </w:rPr>
        <w:t>Proposal 7: If individual HARQ-ACK is used in multi-TB scheduling, UE transmits HARQ-ACK for ACK reporting while DTX is used for NACK representation.</w:t>
      </w:r>
    </w:p>
    <w:p w14:paraId="6AB8DC5F" w14:textId="77777777" w:rsidR="00A70901" w:rsidRPr="00A70901" w:rsidRDefault="00A70901" w:rsidP="00A70901">
      <w:pPr>
        <w:widowControl w:val="0"/>
        <w:numPr>
          <w:ilvl w:val="0"/>
          <w:numId w:val="31"/>
        </w:numPr>
        <w:wordWrap w:val="0"/>
        <w:autoSpaceDE w:val="0"/>
        <w:autoSpaceDN w:val="0"/>
        <w:spacing w:before="120" w:after="120" w:line="240" w:lineRule="auto"/>
        <w:rPr>
          <w:rFonts w:eastAsia="굴림"/>
          <w:b/>
          <w:kern w:val="2"/>
          <w:sz w:val="22"/>
          <w:szCs w:val="22"/>
          <w:lang w:val="x-none" w:eastAsia="ko-KR"/>
        </w:rPr>
      </w:pPr>
      <w:r w:rsidRPr="00A70901">
        <w:rPr>
          <w:rFonts w:eastAsia="굴림"/>
          <w:b/>
          <w:sz w:val="22"/>
          <w:lang w:val="x-none" w:eastAsia="x-none"/>
        </w:rPr>
        <w:t>Explicit</w:t>
      </w:r>
      <w:r w:rsidRPr="00A70901">
        <w:rPr>
          <w:rFonts w:eastAsia="굴림"/>
          <w:b/>
          <w:kern w:val="2"/>
          <w:sz w:val="22"/>
          <w:szCs w:val="22"/>
          <w:lang w:val="x-none" w:eastAsia="ko-KR"/>
        </w:rPr>
        <w:t xml:space="preserve"> NACK transmission can be considered to represent NACK for all scheduled HARQ processes</w:t>
      </w:r>
    </w:p>
    <w:p w14:paraId="67385527" w14:textId="77777777" w:rsidR="00A70901" w:rsidRPr="00A70901" w:rsidRDefault="00A70901" w:rsidP="00D229F9">
      <w:pPr>
        <w:spacing w:before="120" w:after="120" w:line="240" w:lineRule="auto"/>
        <w:ind w:leftChars="71" w:left="142" w:firstLine="0"/>
        <w:rPr>
          <w:rFonts w:eastAsia="굴림"/>
          <w:b/>
          <w:kern w:val="2"/>
          <w:sz w:val="22"/>
          <w:szCs w:val="22"/>
          <w:lang w:val="en-US" w:eastAsia="ko-KR"/>
        </w:rPr>
      </w:pPr>
      <w:r w:rsidRPr="00A70901">
        <w:rPr>
          <w:rFonts w:eastAsia="굴림" w:hint="eastAsia"/>
          <w:b/>
          <w:kern w:val="2"/>
          <w:sz w:val="22"/>
          <w:szCs w:val="22"/>
          <w:lang w:val="en-US" w:eastAsia="ko-KR"/>
        </w:rPr>
        <w:lastRenderedPageBreak/>
        <w:t xml:space="preserve">Proposal </w:t>
      </w:r>
      <w:r w:rsidRPr="00A70901">
        <w:rPr>
          <w:rFonts w:eastAsia="굴림"/>
          <w:b/>
          <w:kern w:val="2"/>
          <w:sz w:val="22"/>
          <w:szCs w:val="22"/>
          <w:lang w:val="en-US" w:eastAsia="ko-KR"/>
        </w:rPr>
        <w:t>8</w:t>
      </w:r>
      <w:r w:rsidRPr="00A70901">
        <w:rPr>
          <w:rFonts w:eastAsia="굴림" w:hint="eastAsia"/>
          <w:b/>
          <w:kern w:val="2"/>
          <w:sz w:val="22"/>
          <w:szCs w:val="22"/>
          <w:lang w:val="en-US" w:eastAsia="ko-KR"/>
        </w:rPr>
        <w:t xml:space="preserve">: For multiple SC-MTCH transmission, </w:t>
      </w:r>
      <w:r w:rsidRPr="00A70901">
        <w:rPr>
          <w:rFonts w:eastAsia="굴림"/>
          <w:b/>
          <w:kern w:val="2"/>
          <w:sz w:val="22"/>
          <w:szCs w:val="22"/>
          <w:lang w:val="en-US" w:eastAsia="ko-KR"/>
        </w:rPr>
        <w:t>introduce DCI skipping mechanism which</w:t>
      </w:r>
      <w:r w:rsidRPr="00A70901">
        <w:rPr>
          <w:rFonts w:eastAsia="굴림" w:hint="eastAsia"/>
          <w:b/>
          <w:kern w:val="2"/>
          <w:sz w:val="22"/>
          <w:szCs w:val="22"/>
          <w:lang w:val="en-US" w:eastAsia="ko-KR"/>
        </w:rPr>
        <w:t xml:space="preserve"> allows UE to periodically skip monitoring MPDCCHs scrambled with G-RNTI in the Type-2A common search space and directly read PDSCHs for SC-MTCH based on the scheduling information obtained by a DCI which schedules PDSCH for SC-MTCH in the preceding Type-2A common search space.</w:t>
      </w:r>
    </w:p>
    <w:p w14:paraId="46D4A7A7" w14:textId="77777777" w:rsidR="00A70901" w:rsidRPr="00A70901" w:rsidRDefault="00A70901" w:rsidP="00D229F9">
      <w:pPr>
        <w:spacing w:before="120" w:after="120" w:line="240" w:lineRule="auto"/>
        <w:ind w:leftChars="71" w:left="142" w:firstLine="0"/>
        <w:rPr>
          <w:rFonts w:eastAsia="굴림"/>
          <w:b/>
          <w:kern w:val="2"/>
          <w:sz w:val="22"/>
          <w:szCs w:val="22"/>
          <w:lang w:val="en-US" w:eastAsia="ko-KR"/>
        </w:rPr>
      </w:pPr>
      <w:r w:rsidRPr="00A70901">
        <w:rPr>
          <w:rFonts w:eastAsia="굴림"/>
          <w:b/>
          <w:kern w:val="2"/>
          <w:sz w:val="22"/>
          <w:szCs w:val="22"/>
          <w:lang w:val="en-US" w:eastAsia="ko-KR"/>
        </w:rPr>
        <w:t>Proposal 9: When scheduled TBs are interleaved, the cyclic repetition pattern should be preserved</w:t>
      </w:r>
    </w:p>
    <w:p w14:paraId="6EC13E6B" w14:textId="77777777" w:rsidR="008C16E3" w:rsidRPr="00A70901" w:rsidRDefault="008C16E3" w:rsidP="008C16E3">
      <w:pPr>
        <w:spacing w:before="120" w:after="120" w:line="240" w:lineRule="auto"/>
        <w:ind w:left="0" w:firstLineChars="100" w:firstLine="220"/>
        <w:rPr>
          <w:rFonts w:eastAsia="굴림"/>
          <w:kern w:val="2"/>
          <w:sz w:val="22"/>
          <w:szCs w:val="22"/>
          <w:highlight w:val="yellow"/>
          <w:lang w:val="en-US" w:eastAsia="ko-KR"/>
        </w:rPr>
      </w:pPr>
    </w:p>
    <w:p w14:paraId="537223D6" w14:textId="77777777" w:rsidR="00B543E0" w:rsidRPr="00D229F9" w:rsidRDefault="00B543E0" w:rsidP="00EC6504">
      <w:pPr>
        <w:pStyle w:val="1"/>
        <w:numPr>
          <w:ilvl w:val="0"/>
          <w:numId w:val="1"/>
        </w:numPr>
        <w:spacing w:before="100" w:beforeAutospacing="1" w:after="0" w:line="360" w:lineRule="auto"/>
        <w:rPr>
          <w:rFonts w:eastAsia="굴림"/>
          <w:b/>
          <w:lang w:eastAsia="ko-KR"/>
        </w:rPr>
      </w:pPr>
      <w:r w:rsidRPr="00D229F9">
        <w:rPr>
          <w:rFonts w:eastAsia="굴림"/>
          <w:b/>
          <w:lang w:eastAsia="ko-KR"/>
        </w:rPr>
        <w:t>Reference</w:t>
      </w:r>
    </w:p>
    <w:p w14:paraId="30433334" w14:textId="77777777" w:rsidR="00B0672C" w:rsidRPr="00D229F9" w:rsidRDefault="00B0672C" w:rsidP="00B0672C">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D229F9">
        <w:rPr>
          <w:rFonts w:eastAsia="굴림"/>
          <w:kern w:val="28"/>
          <w:sz w:val="22"/>
          <w:szCs w:val="22"/>
          <w:lang w:eastAsia="ko-KR"/>
        </w:rPr>
        <w:t>RP-181450, “New WID on Rel-16 MTC enhancements,” Ericsson, RAN#80</w:t>
      </w:r>
    </w:p>
    <w:p w14:paraId="0CCD7BCC" w14:textId="03A5D33A" w:rsidR="00D470B1" w:rsidRPr="00D229F9" w:rsidRDefault="00D470B1" w:rsidP="00FA1993">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D229F9">
        <w:rPr>
          <w:rFonts w:eastAsia="굴림"/>
          <w:kern w:val="28"/>
          <w:sz w:val="22"/>
          <w:szCs w:val="22"/>
          <w:lang w:eastAsia="ko-KR"/>
        </w:rPr>
        <w:t>R1-1808356, “Multiple Transport Block Grant for Unicast,” RAN1#94, Sierra Wireless</w:t>
      </w:r>
      <w:bookmarkStart w:id="6" w:name="_GoBack"/>
      <w:bookmarkEnd w:id="6"/>
    </w:p>
    <w:sectPr w:rsidR="00D470B1" w:rsidRPr="00D229F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14351" w14:textId="77777777" w:rsidR="00E6712C" w:rsidRDefault="00E6712C" w:rsidP="00CB15B0">
      <w:pPr>
        <w:spacing w:before="0" w:after="0" w:line="240" w:lineRule="auto"/>
      </w:pPr>
      <w:r>
        <w:separator/>
      </w:r>
    </w:p>
  </w:endnote>
  <w:endnote w:type="continuationSeparator" w:id="0">
    <w:p w14:paraId="1E001B88" w14:textId="77777777" w:rsidR="00E6712C" w:rsidRDefault="00E6712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E6877" w14:textId="77777777" w:rsidR="00E6712C" w:rsidRDefault="00E6712C" w:rsidP="00CB15B0">
      <w:pPr>
        <w:spacing w:before="0" w:after="0" w:line="240" w:lineRule="auto"/>
      </w:pPr>
      <w:r>
        <w:separator/>
      </w:r>
    </w:p>
  </w:footnote>
  <w:footnote w:type="continuationSeparator" w:id="0">
    <w:p w14:paraId="24AEF12D" w14:textId="77777777" w:rsidR="00E6712C" w:rsidRDefault="00E6712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FD52079"/>
    <w:multiLevelType w:val="hybridMultilevel"/>
    <w:tmpl w:val="7A325146"/>
    <w:lvl w:ilvl="0" w:tplc="61241664">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1F036432"/>
    <w:multiLevelType w:val="hybridMultilevel"/>
    <w:tmpl w:val="B1D25EEE"/>
    <w:lvl w:ilvl="0" w:tplc="5C721040">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55741E5"/>
    <w:multiLevelType w:val="hybridMultilevel"/>
    <w:tmpl w:val="1DAEE940"/>
    <w:lvl w:ilvl="0" w:tplc="EF120834">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5D8142B"/>
    <w:multiLevelType w:val="multilevel"/>
    <w:tmpl w:val="847877B8"/>
    <w:lvl w:ilvl="0">
      <w:start w:val="1"/>
      <w:numFmt w:val="decimal"/>
      <w:pStyle w:val="Report1"/>
      <w:lvlText w:val="%1."/>
      <w:lvlJc w:val="left"/>
      <w:pPr>
        <w:ind w:left="425" w:hanging="425"/>
      </w:pPr>
    </w:lvl>
    <w:lvl w:ilvl="1">
      <w:start w:val="1"/>
      <w:numFmt w:val="upperLetter"/>
      <w:pStyle w:val="Report2"/>
      <w:lvlText w:val="%2."/>
      <w:lvlJc w:val="left"/>
      <w:pPr>
        <w:ind w:left="850" w:hanging="425"/>
      </w:pPr>
    </w:lvl>
    <w:lvl w:ilvl="2">
      <w:start w:val="1"/>
      <w:numFmt w:val="decimalEnclosedCircle"/>
      <w:pStyle w:val="Report3"/>
      <w:lvlText w:val="%3"/>
      <w:lvlJc w:val="left"/>
      <w:pPr>
        <w:ind w:left="1275" w:hanging="425"/>
      </w:pPr>
    </w:lvl>
    <w:lvl w:ilvl="3">
      <w:start w:val="1"/>
      <w:numFmt w:val="decimal"/>
      <w:pStyle w:val="Report4"/>
      <w:lvlText w:val="(%4)"/>
      <w:lvlJc w:val="left"/>
      <w:pPr>
        <w:ind w:left="1135" w:hanging="425"/>
      </w:pPr>
    </w:lvl>
    <w:lvl w:ilvl="4">
      <w:start w:val="1"/>
      <w:numFmt w:val="bullet"/>
      <w:pStyle w:val="Report5"/>
      <w:lvlText w:val=""/>
      <w:lvlJc w:val="left"/>
      <w:pPr>
        <w:ind w:left="2125" w:hanging="425"/>
      </w:pPr>
      <w:rPr>
        <w:rFonts w:ascii="Symbol" w:hAnsi="Symbol" w:hint="default"/>
      </w:rPr>
    </w:lvl>
    <w:lvl w:ilvl="5">
      <w:start w:val="1"/>
      <w:numFmt w:val="bullet"/>
      <w:pStyle w:val="Report6"/>
      <w:lvlText w:val="-"/>
      <w:lvlJc w:val="left"/>
      <w:pPr>
        <w:ind w:left="2550" w:hanging="425"/>
      </w:pPr>
      <w:rPr>
        <w:rFonts w:ascii="SimSun" w:eastAsia="SimSun" w:hAnsi="SimSun" w:hint="eastAsia"/>
      </w:rPr>
    </w:lvl>
    <w:lvl w:ilvl="6">
      <w:start w:val="1"/>
      <w:numFmt w:val="bullet"/>
      <w:pStyle w:val="Report7"/>
      <w:lvlText w:val=""/>
      <w:lvlJc w:val="left"/>
      <w:pPr>
        <w:ind w:left="2975" w:hanging="425"/>
      </w:pPr>
      <w:rPr>
        <w:rFonts w:ascii="Wingdings" w:hAnsi="Wingdings" w:hint="default"/>
      </w:rPr>
    </w:lvl>
    <w:lvl w:ilvl="7">
      <w:start w:val="1"/>
      <w:numFmt w:val="bullet"/>
      <w:pStyle w:val="Report8"/>
      <w:lvlText w:val="o"/>
      <w:lvlJc w:val="left"/>
      <w:pPr>
        <w:ind w:left="3400" w:hanging="425"/>
      </w:pPr>
      <w:rPr>
        <w:rFonts w:ascii="Courier New" w:hAnsi="Courier New" w:cs="Courier New" w:hint="default"/>
      </w:rPr>
    </w:lvl>
    <w:lvl w:ilvl="8">
      <w:start w:val="1"/>
      <w:numFmt w:val="decimal"/>
      <w:lvlText w:val="%1.%2.%3.%4.%5.%6.%7.%8.%9"/>
      <w:lvlJc w:val="left"/>
      <w:pPr>
        <w:ind w:left="3825" w:hanging="425"/>
      </w:pPr>
    </w:lvl>
  </w:abstractNum>
  <w:abstractNum w:abstractNumId="9"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FF45B18"/>
    <w:multiLevelType w:val="hybridMultilevel"/>
    <w:tmpl w:val="3A60CB78"/>
    <w:lvl w:ilvl="0" w:tplc="650A94F6">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3"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B1A2011"/>
    <w:multiLevelType w:val="hybridMultilevel"/>
    <w:tmpl w:val="D1D0B40E"/>
    <w:lvl w:ilvl="0" w:tplc="DB60718C">
      <w:start w:val="1"/>
      <w:numFmt w:val="bullet"/>
      <w:lvlText w:val="•"/>
      <w:lvlJc w:val="left"/>
      <w:pPr>
        <w:ind w:left="620" w:hanging="400"/>
      </w:pPr>
      <w:rPr>
        <w:rFonts w:ascii="Arial" w:hAnsi="Arial"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4"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5"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6" w15:restartNumberingAfterBreak="0">
    <w:nsid w:val="6D133BB3"/>
    <w:multiLevelType w:val="hybridMultilevel"/>
    <w:tmpl w:val="72F0C8BC"/>
    <w:lvl w:ilvl="0" w:tplc="7AEE8838">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7"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7"/>
  </w:num>
  <w:num w:numId="2">
    <w:abstractNumId w:val="0"/>
  </w:num>
  <w:num w:numId="3">
    <w:abstractNumId w:val="16"/>
  </w:num>
  <w:num w:numId="4">
    <w:abstractNumId w:val="23"/>
  </w:num>
  <w:num w:numId="5">
    <w:abstractNumId w:val="11"/>
  </w:num>
  <w:num w:numId="6">
    <w:abstractNumId w:val="10"/>
  </w:num>
  <w:num w:numId="7">
    <w:abstractNumId w:val="19"/>
  </w:num>
  <w:num w:numId="8">
    <w:abstractNumId w:val="28"/>
  </w:num>
  <w:num w:numId="9">
    <w:abstractNumId w:val="29"/>
  </w:num>
  <w:num w:numId="10">
    <w:abstractNumId w:val="20"/>
  </w:num>
  <w:num w:numId="11">
    <w:abstractNumId w:val="14"/>
  </w:num>
  <w:num w:numId="12">
    <w:abstractNumId w:val="1"/>
  </w:num>
  <w:num w:numId="13">
    <w:abstractNumId w:val="2"/>
  </w:num>
  <w:num w:numId="14">
    <w:abstractNumId w:val="15"/>
  </w:num>
  <w:num w:numId="15">
    <w:abstractNumId w:val="25"/>
  </w:num>
  <w:num w:numId="16">
    <w:abstractNumId w:val="22"/>
  </w:num>
  <w:num w:numId="17">
    <w:abstractNumId w:val="18"/>
  </w:num>
  <w:num w:numId="18">
    <w:abstractNumId w:val="9"/>
  </w:num>
  <w:num w:numId="19">
    <w:abstractNumId w:val="24"/>
  </w:num>
  <w:num w:numId="20">
    <w:abstractNumId w:val="5"/>
  </w:num>
  <w:num w:numId="21">
    <w:abstractNumId w:val="21"/>
  </w:num>
  <w:num w:numId="22">
    <w:abstractNumId w:val="26"/>
  </w:num>
  <w:num w:numId="23">
    <w:abstractNumId w:val="3"/>
  </w:num>
  <w:num w:numId="24">
    <w:abstractNumId w:val="13"/>
  </w:num>
  <w:num w:numId="25">
    <w:abstractNumId w:val="17"/>
  </w:num>
  <w:num w:numId="26">
    <w:abstractNumId w:val="12"/>
  </w:num>
  <w:num w:numId="27">
    <w:abstractNumId w:val="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startOverride w:val="1"/>
    </w:lvlOverride>
  </w:num>
  <w:num w:numId="28">
    <w:abstractNumId w:val="6"/>
  </w:num>
  <w:num w:numId="29">
    <w:abstractNumId w:val="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startOverride w:val="1"/>
    </w:lvlOverride>
  </w:num>
  <w:num w:numId="30">
    <w:abstractNumId w:val="4"/>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B2A"/>
    <w:rsid w:val="00021715"/>
    <w:rsid w:val="000219C2"/>
    <w:rsid w:val="00021A12"/>
    <w:rsid w:val="00021CF8"/>
    <w:rsid w:val="0002220F"/>
    <w:rsid w:val="00022230"/>
    <w:rsid w:val="00022592"/>
    <w:rsid w:val="000225E9"/>
    <w:rsid w:val="000227D0"/>
    <w:rsid w:val="000234FA"/>
    <w:rsid w:val="00023686"/>
    <w:rsid w:val="00023BB8"/>
    <w:rsid w:val="00024BCF"/>
    <w:rsid w:val="00024DD0"/>
    <w:rsid w:val="00025352"/>
    <w:rsid w:val="000258B7"/>
    <w:rsid w:val="00025AD8"/>
    <w:rsid w:val="000266A5"/>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4AF9"/>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595"/>
    <w:rsid w:val="000469AF"/>
    <w:rsid w:val="00046A2B"/>
    <w:rsid w:val="00046DEE"/>
    <w:rsid w:val="0004706D"/>
    <w:rsid w:val="00050098"/>
    <w:rsid w:val="00050CC8"/>
    <w:rsid w:val="00051990"/>
    <w:rsid w:val="00051A8C"/>
    <w:rsid w:val="00052457"/>
    <w:rsid w:val="00052826"/>
    <w:rsid w:val="000528FD"/>
    <w:rsid w:val="00052C47"/>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4D3D"/>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1EF"/>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987"/>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6D33"/>
    <w:rsid w:val="000970DD"/>
    <w:rsid w:val="000972D3"/>
    <w:rsid w:val="00097708"/>
    <w:rsid w:val="000977CB"/>
    <w:rsid w:val="000978C9"/>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0E53"/>
    <w:rsid w:val="000C1346"/>
    <w:rsid w:val="000C14F2"/>
    <w:rsid w:val="000C207F"/>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4CA"/>
    <w:rsid w:val="000D44E5"/>
    <w:rsid w:val="000D4785"/>
    <w:rsid w:val="000D4A8F"/>
    <w:rsid w:val="000D4DE4"/>
    <w:rsid w:val="000D6201"/>
    <w:rsid w:val="000D622F"/>
    <w:rsid w:val="000D6597"/>
    <w:rsid w:val="000D65F0"/>
    <w:rsid w:val="000D69F6"/>
    <w:rsid w:val="000D6C08"/>
    <w:rsid w:val="000D75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9E6"/>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6F2F"/>
    <w:rsid w:val="000F7099"/>
    <w:rsid w:val="000F7468"/>
    <w:rsid w:val="000F74D0"/>
    <w:rsid w:val="000F7660"/>
    <w:rsid w:val="000F768D"/>
    <w:rsid w:val="000F7949"/>
    <w:rsid w:val="000F7F52"/>
    <w:rsid w:val="00100C84"/>
    <w:rsid w:val="00100CB2"/>
    <w:rsid w:val="001012A4"/>
    <w:rsid w:val="00101749"/>
    <w:rsid w:val="001017FD"/>
    <w:rsid w:val="00101D2B"/>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6ED5"/>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D1F"/>
    <w:rsid w:val="00115D23"/>
    <w:rsid w:val="00115D3A"/>
    <w:rsid w:val="00116ABF"/>
    <w:rsid w:val="00117122"/>
    <w:rsid w:val="00117D0A"/>
    <w:rsid w:val="00117F02"/>
    <w:rsid w:val="001201DD"/>
    <w:rsid w:val="001209E6"/>
    <w:rsid w:val="00120BB3"/>
    <w:rsid w:val="00121284"/>
    <w:rsid w:val="00121285"/>
    <w:rsid w:val="00121A7F"/>
    <w:rsid w:val="00121B48"/>
    <w:rsid w:val="00121B85"/>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6876"/>
    <w:rsid w:val="001270B7"/>
    <w:rsid w:val="001301F8"/>
    <w:rsid w:val="00130274"/>
    <w:rsid w:val="00130F73"/>
    <w:rsid w:val="001315FB"/>
    <w:rsid w:val="001319BC"/>
    <w:rsid w:val="00131A1D"/>
    <w:rsid w:val="00132202"/>
    <w:rsid w:val="001332DD"/>
    <w:rsid w:val="001338A2"/>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A51"/>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212"/>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B8"/>
    <w:rsid w:val="001737F7"/>
    <w:rsid w:val="00173E61"/>
    <w:rsid w:val="0017454F"/>
    <w:rsid w:val="001745A9"/>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1D2"/>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4E43"/>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58D"/>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870"/>
    <w:rsid w:val="001D7B7B"/>
    <w:rsid w:val="001D7E4C"/>
    <w:rsid w:val="001D7F90"/>
    <w:rsid w:val="001E0714"/>
    <w:rsid w:val="001E0882"/>
    <w:rsid w:val="001E0A5A"/>
    <w:rsid w:val="001E10D0"/>
    <w:rsid w:val="001E12DA"/>
    <w:rsid w:val="001E13B0"/>
    <w:rsid w:val="001E158B"/>
    <w:rsid w:val="001E16E9"/>
    <w:rsid w:val="001E1761"/>
    <w:rsid w:val="001E2533"/>
    <w:rsid w:val="001E255F"/>
    <w:rsid w:val="001E3E21"/>
    <w:rsid w:val="001E43B3"/>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16F"/>
    <w:rsid w:val="002004F0"/>
    <w:rsid w:val="00200690"/>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0BF"/>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5C02"/>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02A"/>
    <w:rsid w:val="002674F1"/>
    <w:rsid w:val="002676D4"/>
    <w:rsid w:val="002677D1"/>
    <w:rsid w:val="00267D6C"/>
    <w:rsid w:val="00270EF9"/>
    <w:rsid w:val="00271506"/>
    <w:rsid w:val="00271F85"/>
    <w:rsid w:val="0027224D"/>
    <w:rsid w:val="00272632"/>
    <w:rsid w:val="0027357C"/>
    <w:rsid w:val="002748B7"/>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6EB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A99"/>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6D6"/>
    <w:rsid w:val="002C4D31"/>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9A5"/>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37CA2"/>
    <w:rsid w:val="0034008E"/>
    <w:rsid w:val="0034011F"/>
    <w:rsid w:val="00340AB1"/>
    <w:rsid w:val="00340F20"/>
    <w:rsid w:val="00341404"/>
    <w:rsid w:val="00341887"/>
    <w:rsid w:val="00341AF7"/>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0B22"/>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5D"/>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A85"/>
    <w:rsid w:val="00366EEA"/>
    <w:rsid w:val="003678D3"/>
    <w:rsid w:val="00367CD5"/>
    <w:rsid w:val="003706AE"/>
    <w:rsid w:val="00371283"/>
    <w:rsid w:val="00373473"/>
    <w:rsid w:val="00373C33"/>
    <w:rsid w:val="00373D9D"/>
    <w:rsid w:val="003744C8"/>
    <w:rsid w:val="00374785"/>
    <w:rsid w:val="00374B7A"/>
    <w:rsid w:val="00375047"/>
    <w:rsid w:val="003751B0"/>
    <w:rsid w:val="00375687"/>
    <w:rsid w:val="0037626A"/>
    <w:rsid w:val="0037644E"/>
    <w:rsid w:val="003768BB"/>
    <w:rsid w:val="00376A3C"/>
    <w:rsid w:val="00376B84"/>
    <w:rsid w:val="0037705B"/>
    <w:rsid w:val="0037745F"/>
    <w:rsid w:val="003775BD"/>
    <w:rsid w:val="00377FC8"/>
    <w:rsid w:val="00380AE7"/>
    <w:rsid w:val="003812DF"/>
    <w:rsid w:val="0038163B"/>
    <w:rsid w:val="00381868"/>
    <w:rsid w:val="00381969"/>
    <w:rsid w:val="00381CC0"/>
    <w:rsid w:val="003829AC"/>
    <w:rsid w:val="00382AB6"/>
    <w:rsid w:val="00382FA1"/>
    <w:rsid w:val="003831A5"/>
    <w:rsid w:val="0038326C"/>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064"/>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5C1D"/>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731"/>
    <w:rsid w:val="003D0BE6"/>
    <w:rsid w:val="003D1253"/>
    <w:rsid w:val="003D1EF5"/>
    <w:rsid w:val="003D215C"/>
    <w:rsid w:val="003D2F8A"/>
    <w:rsid w:val="003D3685"/>
    <w:rsid w:val="003D36FD"/>
    <w:rsid w:val="003D38C9"/>
    <w:rsid w:val="003D3AC7"/>
    <w:rsid w:val="003D3B93"/>
    <w:rsid w:val="003D3DEC"/>
    <w:rsid w:val="003D407B"/>
    <w:rsid w:val="003D5A06"/>
    <w:rsid w:val="003D5C92"/>
    <w:rsid w:val="003D5D2D"/>
    <w:rsid w:val="003D6F7E"/>
    <w:rsid w:val="003D711F"/>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566"/>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81A"/>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1FB3"/>
    <w:rsid w:val="00432119"/>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5DF6"/>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68B"/>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71C"/>
    <w:rsid w:val="0047796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E54"/>
    <w:rsid w:val="004A10E3"/>
    <w:rsid w:val="004A1340"/>
    <w:rsid w:val="004A1545"/>
    <w:rsid w:val="004A1B44"/>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D39"/>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585F"/>
    <w:rsid w:val="004C65B8"/>
    <w:rsid w:val="004C781E"/>
    <w:rsid w:val="004C7D1D"/>
    <w:rsid w:val="004D04E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2C86"/>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0F2"/>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C55"/>
    <w:rsid w:val="00513E1D"/>
    <w:rsid w:val="005141AF"/>
    <w:rsid w:val="0051451D"/>
    <w:rsid w:val="00515217"/>
    <w:rsid w:val="00515404"/>
    <w:rsid w:val="00515419"/>
    <w:rsid w:val="005156A6"/>
    <w:rsid w:val="00515CE0"/>
    <w:rsid w:val="005160C5"/>
    <w:rsid w:val="0051647C"/>
    <w:rsid w:val="00516587"/>
    <w:rsid w:val="005165FE"/>
    <w:rsid w:val="005170E3"/>
    <w:rsid w:val="005173CA"/>
    <w:rsid w:val="00517A79"/>
    <w:rsid w:val="00517DDC"/>
    <w:rsid w:val="00520898"/>
    <w:rsid w:val="00520D2D"/>
    <w:rsid w:val="0052106D"/>
    <w:rsid w:val="005211B5"/>
    <w:rsid w:val="00521399"/>
    <w:rsid w:val="00521580"/>
    <w:rsid w:val="005215BD"/>
    <w:rsid w:val="00521632"/>
    <w:rsid w:val="00521E20"/>
    <w:rsid w:val="0052253B"/>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1D3A"/>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6A3"/>
    <w:rsid w:val="00562742"/>
    <w:rsid w:val="00562A84"/>
    <w:rsid w:val="00562A8D"/>
    <w:rsid w:val="00562E20"/>
    <w:rsid w:val="0056330F"/>
    <w:rsid w:val="00563394"/>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DA8"/>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B8F"/>
    <w:rsid w:val="00575C40"/>
    <w:rsid w:val="00577187"/>
    <w:rsid w:val="005775A7"/>
    <w:rsid w:val="0057798F"/>
    <w:rsid w:val="0058013F"/>
    <w:rsid w:val="005806A0"/>
    <w:rsid w:val="0058076A"/>
    <w:rsid w:val="0058087F"/>
    <w:rsid w:val="00581377"/>
    <w:rsid w:val="00581468"/>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0C"/>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3E3"/>
    <w:rsid w:val="005A7729"/>
    <w:rsid w:val="005A7808"/>
    <w:rsid w:val="005A780E"/>
    <w:rsid w:val="005A79FE"/>
    <w:rsid w:val="005A7BA7"/>
    <w:rsid w:val="005A7E09"/>
    <w:rsid w:val="005B007C"/>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2D8"/>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CED"/>
    <w:rsid w:val="005F6F4D"/>
    <w:rsid w:val="005F701A"/>
    <w:rsid w:val="005F773C"/>
    <w:rsid w:val="005F7EBB"/>
    <w:rsid w:val="006001A9"/>
    <w:rsid w:val="00600308"/>
    <w:rsid w:val="006006EB"/>
    <w:rsid w:val="00600B6C"/>
    <w:rsid w:val="00600F51"/>
    <w:rsid w:val="00601390"/>
    <w:rsid w:val="00602060"/>
    <w:rsid w:val="006031DA"/>
    <w:rsid w:val="006035CC"/>
    <w:rsid w:val="006035FF"/>
    <w:rsid w:val="00603EB8"/>
    <w:rsid w:val="00604233"/>
    <w:rsid w:val="006050F9"/>
    <w:rsid w:val="006056E3"/>
    <w:rsid w:val="00605934"/>
    <w:rsid w:val="00605D6A"/>
    <w:rsid w:val="00605E2F"/>
    <w:rsid w:val="006062E8"/>
    <w:rsid w:val="00606EE7"/>
    <w:rsid w:val="006071F5"/>
    <w:rsid w:val="0060772B"/>
    <w:rsid w:val="00607851"/>
    <w:rsid w:val="0061027D"/>
    <w:rsid w:val="006103B1"/>
    <w:rsid w:val="006105F9"/>
    <w:rsid w:val="00610A94"/>
    <w:rsid w:val="00610BA4"/>
    <w:rsid w:val="00610BC2"/>
    <w:rsid w:val="006110EE"/>
    <w:rsid w:val="00611273"/>
    <w:rsid w:val="006116C3"/>
    <w:rsid w:val="00611925"/>
    <w:rsid w:val="00611BA7"/>
    <w:rsid w:val="00612A78"/>
    <w:rsid w:val="00612B9B"/>
    <w:rsid w:val="00612F7E"/>
    <w:rsid w:val="00613265"/>
    <w:rsid w:val="0061343B"/>
    <w:rsid w:val="0061361E"/>
    <w:rsid w:val="0061362B"/>
    <w:rsid w:val="00613CBD"/>
    <w:rsid w:val="00613D94"/>
    <w:rsid w:val="00614325"/>
    <w:rsid w:val="006146BC"/>
    <w:rsid w:val="00614BB1"/>
    <w:rsid w:val="00614CDE"/>
    <w:rsid w:val="00615280"/>
    <w:rsid w:val="0061531C"/>
    <w:rsid w:val="00615F56"/>
    <w:rsid w:val="0061702A"/>
    <w:rsid w:val="006179C6"/>
    <w:rsid w:val="00617DD7"/>
    <w:rsid w:val="00617DFA"/>
    <w:rsid w:val="00617E22"/>
    <w:rsid w:val="0062062B"/>
    <w:rsid w:val="00620C5B"/>
    <w:rsid w:val="00621719"/>
    <w:rsid w:val="006217CF"/>
    <w:rsid w:val="00621A84"/>
    <w:rsid w:val="00622176"/>
    <w:rsid w:val="00623566"/>
    <w:rsid w:val="00623965"/>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2DD1"/>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74F"/>
    <w:rsid w:val="00643A62"/>
    <w:rsid w:val="00643D98"/>
    <w:rsid w:val="006440CE"/>
    <w:rsid w:val="00644153"/>
    <w:rsid w:val="006442B0"/>
    <w:rsid w:val="00644B5F"/>
    <w:rsid w:val="00644E98"/>
    <w:rsid w:val="00645BE8"/>
    <w:rsid w:val="00645CB8"/>
    <w:rsid w:val="006464DE"/>
    <w:rsid w:val="00646561"/>
    <w:rsid w:val="006465CA"/>
    <w:rsid w:val="006476D2"/>
    <w:rsid w:val="00647C9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532"/>
    <w:rsid w:val="00685606"/>
    <w:rsid w:val="006857FB"/>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4697"/>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76"/>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5E71"/>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0DBC"/>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4B6"/>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816"/>
    <w:rsid w:val="00796AEE"/>
    <w:rsid w:val="00796E03"/>
    <w:rsid w:val="00796F17"/>
    <w:rsid w:val="00797006"/>
    <w:rsid w:val="007976D7"/>
    <w:rsid w:val="00797737"/>
    <w:rsid w:val="00797A8A"/>
    <w:rsid w:val="00797B1D"/>
    <w:rsid w:val="00797CC6"/>
    <w:rsid w:val="007A0209"/>
    <w:rsid w:val="007A0785"/>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95C"/>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16F"/>
    <w:rsid w:val="007D06A2"/>
    <w:rsid w:val="007D09D3"/>
    <w:rsid w:val="007D1DA0"/>
    <w:rsid w:val="007D21C6"/>
    <w:rsid w:val="007D26D9"/>
    <w:rsid w:val="007D33A6"/>
    <w:rsid w:val="007D3C38"/>
    <w:rsid w:val="007D3CF1"/>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2D6"/>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465"/>
    <w:rsid w:val="007F76C2"/>
    <w:rsid w:val="007F7C1A"/>
    <w:rsid w:val="008001C5"/>
    <w:rsid w:val="00800784"/>
    <w:rsid w:val="00801303"/>
    <w:rsid w:val="0080177D"/>
    <w:rsid w:val="00801FF0"/>
    <w:rsid w:val="0080209C"/>
    <w:rsid w:val="00802ECD"/>
    <w:rsid w:val="008033B7"/>
    <w:rsid w:val="008039A1"/>
    <w:rsid w:val="00803DFE"/>
    <w:rsid w:val="00804275"/>
    <w:rsid w:val="00804654"/>
    <w:rsid w:val="008048B6"/>
    <w:rsid w:val="00804C8C"/>
    <w:rsid w:val="008050C2"/>
    <w:rsid w:val="00805478"/>
    <w:rsid w:val="00806379"/>
    <w:rsid w:val="008069F1"/>
    <w:rsid w:val="00807001"/>
    <w:rsid w:val="00807060"/>
    <w:rsid w:val="008070C2"/>
    <w:rsid w:val="00807CF5"/>
    <w:rsid w:val="00810113"/>
    <w:rsid w:val="00810823"/>
    <w:rsid w:val="00810829"/>
    <w:rsid w:val="0081155D"/>
    <w:rsid w:val="008116BC"/>
    <w:rsid w:val="00811E9B"/>
    <w:rsid w:val="00812996"/>
    <w:rsid w:val="0081337B"/>
    <w:rsid w:val="00813AD1"/>
    <w:rsid w:val="00813C10"/>
    <w:rsid w:val="00813D35"/>
    <w:rsid w:val="00813FB0"/>
    <w:rsid w:val="00814413"/>
    <w:rsid w:val="0081461D"/>
    <w:rsid w:val="0081511C"/>
    <w:rsid w:val="008159BE"/>
    <w:rsid w:val="008159D8"/>
    <w:rsid w:val="00815BD2"/>
    <w:rsid w:val="00815DD1"/>
    <w:rsid w:val="00815E05"/>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5F"/>
    <w:rsid w:val="00832215"/>
    <w:rsid w:val="00832474"/>
    <w:rsid w:val="008328EE"/>
    <w:rsid w:val="00833C13"/>
    <w:rsid w:val="00833D8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0F7F"/>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5ED7"/>
    <w:rsid w:val="008660E6"/>
    <w:rsid w:val="008667DD"/>
    <w:rsid w:val="008667F2"/>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34D"/>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2CB3"/>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4976"/>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C04AB"/>
    <w:rsid w:val="008C0C83"/>
    <w:rsid w:val="008C15DE"/>
    <w:rsid w:val="008C16E3"/>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C7DE7"/>
    <w:rsid w:val="008D06AD"/>
    <w:rsid w:val="008D0A52"/>
    <w:rsid w:val="008D0B55"/>
    <w:rsid w:val="008D0FDE"/>
    <w:rsid w:val="008D1430"/>
    <w:rsid w:val="008D1968"/>
    <w:rsid w:val="008D231B"/>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3E9"/>
    <w:rsid w:val="008E4F80"/>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155"/>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6E"/>
    <w:rsid w:val="009005BB"/>
    <w:rsid w:val="009005C9"/>
    <w:rsid w:val="00901494"/>
    <w:rsid w:val="009015F4"/>
    <w:rsid w:val="009021E7"/>
    <w:rsid w:val="009023DC"/>
    <w:rsid w:val="00902449"/>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2474"/>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999"/>
    <w:rsid w:val="00935B14"/>
    <w:rsid w:val="00936E08"/>
    <w:rsid w:val="00937BA5"/>
    <w:rsid w:val="00940770"/>
    <w:rsid w:val="00940972"/>
    <w:rsid w:val="009414C1"/>
    <w:rsid w:val="00942896"/>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46C"/>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6E"/>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759"/>
    <w:rsid w:val="00971CB5"/>
    <w:rsid w:val="00971EB1"/>
    <w:rsid w:val="00972146"/>
    <w:rsid w:val="00972889"/>
    <w:rsid w:val="00972A0E"/>
    <w:rsid w:val="00972C1C"/>
    <w:rsid w:val="00973DBB"/>
    <w:rsid w:val="009746F7"/>
    <w:rsid w:val="0097472E"/>
    <w:rsid w:val="00974DF9"/>
    <w:rsid w:val="00974EC7"/>
    <w:rsid w:val="009754BD"/>
    <w:rsid w:val="00975A07"/>
    <w:rsid w:val="00976007"/>
    <w:rsid w:val="00976622"/>
    <w:rsid w:val="0097704F"/>
    <w:rsid w:val="009779C8"/>
    <w:rsid w:val="00977B3C"/>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3A9"/>
    <w:rsid w:val="00993AED"/>
    <w:rsid w:val="00993E5E"/>
    <w:rsid w:val="009940A0"/>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5E8"/>
    <w:rsid w:val="009C1D3B"/>
    <w:rsid w:val="009C1D5B"/>
    <w:rsid w:val="009C2304"/>
    <w:rsid w:val="009C24A2"/>
    <w:rsid w:val="009C2629"/>
    <w:rsid w:val="009C263C"/>
    <w:rsid w:val="009C2D67"/>
    <w:rsid w:val="009C2FE1"/>
    <w:rsid w:val="009C363C"/>
    <w:rsid w:val="009C37EE"/>
    <w:rsid w:val="009C448D"/>
    <w:rsid w:val="009C4FC5"/>
    <w:rsid w:val="009C5022"/>
    <w:rsid w:val="009C5C3C"/>
    <w:rsid w:val="009C5F29"/>
    <w:rsid w:val="009C67E4"/>
    <w:rsid w:val="009C770D"/>
    <w:rsid w:val="009C7BBB"/>
    <w:rsid w:val="009C7DE5"/>
    <w:rsid w:val="009D093F"/>
    <w:rsid w:val="009D0A22"/>
    <w:rsid w:val="009D1231"/>
    <w:rsid w:val="009D136B"/>
    <w:rsid w:val="009D16E5"/>
    <w:rsid w:val="009D2673"/>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24C"/>
    <w:rsid w:val="009F0B4F"/>
    <w:rsid w:val="009F1103"/>
    <w:rsid w:val="009F166E"/>
    <w:rsid w:val="009F1DFB"/>
    <w:rsid w:val="009F1E45"/>
    <w:rsid w:val="009F21D7"/>
    <w:rsid w:val="009F2489"/>
    <w:rsid w:val="009F255F"/>
    <w:rsid w:val="009F2672"/>
    <w:rsid w:val="009F3D1E"/>
    <w:rsid w:val="009F3E75"/>
    <w:rsid w:val="009F3EA0"/>
    <w:rsid w:val="009F40D5"/>
    <w:rsid w:val="009F4453"/>
    <w:rsid w:val="009F4D84"/>
    <w:rsid w:val="009F52BC"/>
    <w:rsid w:val="009F56F5"/>
    <w:rsid w:val="009F5B4F"/>
    <w:rsid w:val="009F6032"/>
    <w:rsid w:val="009F6194"/>
    <w:rsid w:val="009F619F"/>
    <w:rsid w:val="009F63B1"/>
    <w:rsid w:val="009F6513"/>
    <w:rsid w:val="009F7824"/>
    <w:rsid w:val="009F7C42"/>
    <w:rsid w:val="00A0019B"/>
    <w:rsid w:val="00A001E4"/>
    <w:rsid w:val="00A00335"/>
    <w:rsid w:val="00A004CC"/>
    <w:rsid w:val="00A00FCE"/>
    <w:rsid w:val="00A01B1E"/>
    <w:rsid w:val="00A02556"/>
    <w:rsid w:val="00A02970"/>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6A6"/>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2DC"/>
    <w:rsid w:val="00A27A16"/>
    <w:rsid w:val="00A27D6C"/>
    <w:rsid w:val="00A27EB6"/>
    <w:rsid w:val="00A304A4"/>
    <w:rsid w:val="00A306CA"/>
    <w:rsid w:val="00A30833"/>
    <w:rsid w:val="00A3096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47B57"/>
    <w:rsid w:val="00A502C6"/>
    <w:rsid w:val="00A5037A"/>
    <w:rsid w:val="00A503D9"/>
    <w:rsid w:val="00A503DA"/>
    <w:rsid w:val="00A50505"/>
    <w:rsid w:val="00A52628"/>
    <w:rsid w:val="00A52A3D"/>
    <w:rsid w:val="00A52EDF"/>
    <w:rsid w:val="00A53264"/>
    <w:rsid w:val="00A534AE"/>
    <w:rsid w:val="00A53E99"/>
    <w:rsid w:val="00A53EA9"/>
    <w:rsid w:val="00A54C3A"/>
    <w:rsid w:val="00A54EB2"/>
    <w:rsid w:val="00A555AF"/>
    <w:rsid w:val="00A55EFC"/>
    <w:rsid w:val="00A5607D"/>
    <w:rsid w:val="00A5620D"/>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0901"/>
    <w:rsid w:val="00A710C0"/>
    <w:rsid w:val="00A71D7E"/>
    <w:rsid w:val="00A72223"/>
    <w:rsid w:val="00A7260D"/>
    <w:rsid w:val="00A7280F"/>
    <w:rsid w:val="00A729B5"/>
    <w:rsid w:val="00A731E1"/>
    <w:rsid w:val="00A737FC"/>
    <w:rsid w:val="00A741CE"/>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122"/>
    <w:rsid w:val="00A9122C"/>
    <w:rsid w:val="00A91395"/>
    <w:rsid w:val="00A91A59"/>
    <w:rsid w:val="00A91FB9"/>
    <w:rsid w:val="00A9268D"/>
    <w:rsid w:val="00A92D25"/>
    <w:rsid w:val="00A9407B"/>
    <w:rsid w:val="00A94373"/>
    <w:rsid w:val="00A944DC"/>
    <w:rsid w:val="00A95968"/>
    <w:rsid w:val="00A95F3C"/>
    <w:rsid w:val="00A961C3"/>
    <w:rsid w:val="00A965A1"/>
    <w:rsid w:val="00A96657"/>
    <w:rsid w:val="00A96E49"/>
    <w:rsid w:val="00A97205"/>
    <w:rsid w:val="00AA0709"/>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21CF"/>
    <w:rsid w:val="00AB2487"/>
    <w:rsid w:val="00AB2493"/>
    <w:rsid w:val="00AB25B3"/>
    <w:rsid w:val="00AB26AA"/>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B7CEC"/>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6C"/>
    <w:rsid w:val="00AD2191"/>
    <w:rsid w:val="00AD238B"/>
    <w:rsid w:val="00AD274C"/>
    <w:rsid w:val="00AD33FB"/>
    <w:rsid w:val="00AD3DD1"/>
    <w:rsid w:val="00AD3F17"/>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1F5"/>
    <w:rsid w:val="00AF0C00"/>
    <w:rsid w:val="00AF0D02"/>
    <w:rsid w:val="00AF0E1D"/>
    <w:rsid w:val="00AF0E3C"/>
    <w:rsid w:val="00AF1B1F"/>
    <w:rsid w:val="00AF1C5F"/>
    <w:rsid w:val="00AF1E22"/>
    <w:rsid w:val="00AF2C9E"/>
    <w:rsid w:val="00AF2CEE"/>
    <w:rsid w:val="00AF351A"/>
    <w:rsid w:val="00AF384E"/>
    <w:rsid w:val="00AF3ED6"/>
    <w:rsid w:val="00AF41E5"/>
    <w:rsid w:val="00AF4617"/>
    <w:rsid w:val="00AF521B"/>
    <w:rsid w:val="00AF56B5"/>
    <w:rsid w:val="00AF5A9F"/>
    <w:rsid w:val="00AF6249"/>
    <w:rsid w:val="00AF624B"/>
    <w:rsid w:val="00AF6F0A"/>
    <w:rsid w:val="00AF7A3D"/>
    <w:rsid w:val="00AF7C65"/>
    <w:rsid w:val="00B0049A"/>
    <w:rsid w:val="00B00979"/>
    <w:rsid w:val="00B00E5F"/>
    <w:rsid w:val="00B01146"/>
    <w:rsid w:val="00B018BB"/>
    <w:rsid w:val="00B01BAF"/>
    <w:rsid w:val="00B01FE5"/>
    <w:rsid w:val="00B02287"/>
    <w:rsid w:val="00B02643"/>
    <w:rsid w:val="00B02ABD"/>
    <w:rsid w:val="00B02C7A"/>
    <w:rsid w:val="00B0376E"/>
    <w:rsid w:val="00B03B1D"/>
    <w:rsid w:val="00B04174"/>
    <w:rsid w:val="00B04246"/>
    <w:rsid w:val="00B04796"/>
    <w:rsid w:val="00B0590C"/>
    <w:rsid w:val="00B0650F"/>
    <w:rsid w:val="00B0672C"/>
    <w:rsid w:val="00B067CB"/>
    <w:rsid w:val="00B06BC5"/>
    <w:rsid w:val="00B06C04"/>
    <w:rsid w:val="00B07073"/>
    <w:rsid w:val="00B10BB0"/>
    <w:rsid w:val="00B10D89"/>
    <w:rsid w:val="00B111B4"/>
    <w:rsid w:val="00B1122D"/>
    <w:rsid w:val="00B1170F"/>
    <w:rsid w:val="00B1293A"/>
    <w:rsid w:val="00B12D4F"/>
    <w:rsid w:val="00B12DD7"/>
    <w:rsid w:val="00B12ED1"/>
    <w:rsid w:val="00B12F84"/>
    <w:rsid w:val="00B1300A"/>
    <w:rsid w:val="00B13338"/>
    <w:rsid w:val="00B1339C"/>
    <w:rsid w:val="00B13414"/>
    <w:rsid w:val="00B14650"/>
    <w:rsid w:val="00B14A6A"/>
    <w:rsid w:val="00B14AD1"/>
    <w:rsid w:val="00B153DD"/>
    <w:rsid w:val="00B16E92"/>
    <w:rsid w:val="00B175D9"/>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37E40"/>
    <w:rsid w:val="00B404D7"/>
    <w:rsid w:val="00B40941"/>
    <w:rsid w:val="00B4154B"/>
    <w:rsid w:val="00B41DDF"/>
    <w:rsid w:val="00B41FA7"/>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B37"/>
    <w:rsid w:val="00B61D1F"/>
    <w:rsid w:val="00B61F38"/>
    <w:rsid w:val="00B625CC"/>
    <w:rsid w:val="00B625E8"/>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96A"/>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8AE"/>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3B3"/>
    <w:rsid w:val="00B94A16"/>
    <w:rsid w:val="00B94E15"/>
    <w:rsid w:val="00B95724"/>
    <w:rsid w:val="00B965D8"/>
    <w:rsid w:val="00B97177"/>
    <w:rsid w:val="00B973FE"/>
    <w:rsid w:val="00B975F8"/>
    <w:rsid w:val="00B97C1D"/>
    <w:rsid w:val="00B97DD4"/>
    <w:rsid w:val="00BA04B4"/>
    <w:rsid w:val="00BA0506"/>
    <w:rsid w:val="00BA075C"/>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B18"/>
    <w:rsid w:val="00BC4B65"/>
    <w:rsid w:val="00BC509A"/>
    <w:rsid w:val="00BC60E7"/>
    <w:rsid w:val="00BC615F"/>
    <w:rsid w:val="00BC6926"/>
    <w:rsid w:val="00BC6B4C"/>
    <w:rsid w:val="00BC6D0D"/>
    <w:rsid w:val="00BC73CC"/>
    <w:rsid w:val="00BD02D2"/>
    <w:rsid w:val="00BD112A"/>
    <w:rsid w:val="00BD1156"/>
    <w:rsid w:val="00BD2C19"/>
    <w:rsid w:val="00BD2CBA"/>
    <w:rsid w:val="00BD2F56"/>
    <w:rsid w:val="00BD35B1"/>
    <w:rsid w:val="00BD35E0"/>
    <w:rsid w:val="00BD3842"/>
    <w:rsid w:val="00BD3915"/>
    <w:rsid w:val="00BD41E4"/>
    <w:rsid w:val="00BD4655"/>
    <w:rsid w:val="00BD4883"/>
    <w:rsid w:val="00BD48B7"/>
    <w:rsid w:val="00BD4A95"/>
    <w:rsid w:val="00BD4DF9"/>
    <w:rsid w:val="00BD5423"/>
    <w:rsid w:val="00BD5979"/>
    <w:rsid w:val="00BD5A79"/>
    <w:rsid w:val="00BD609E"/>
    <w:rsid w:val="00BD657D"/>
    <w:rsid w:val="00BD6580"/>
    <w:rsid w:val="00BD663E"/>
    <w:rsid w:val="00BD695D"/>
    <w:rsid w:val="00BD6C89"/>
    <w:rsid w:val="00BD6FD0"/>
    <w:rsid w:val="00BD70E2"/>
    <w:rsid w:val="00BD7EA8"/>
    <w:rsid w:val="00BE0428"/>
    <w:rsid w:val="00BE0543"/>
    <w:rsid w:val="00BE1167"/>
    <w:rsid w:val="00BE1453"/>
    <w:rsid w:val="00BE1DAF"/>
    <w:rsid w:val="00BE288B"/>
    <w:rsid w:val="00BE2D4B"/>
    <w:rsid w:val="00BE2FC8"/>
    <w:rsid w:val="00BE45E1"/>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80"/>
    <w:rsid w:val="00BF36AE"/>
    <w:rsid w:val="00BF3C4C"/>
    <w:rsid w:val="00BF3F37"/>
    <w:rsid w:val="00BF4055"/>
    <w:rsid w:val="00BF4222"/>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127B"/>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1EA"/>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D0F"/>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046"/>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57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0F"/>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4CBA"/>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518"/>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4E5"/>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8B0"/>
    <w:rsid w:val="00CE416A"/>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4CF"/>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9F9"/>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9DC"/>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5EBB"/>
    <w:rsid w:val="00D15FD5"/>
    <w:rsid w:val="00D1619C"/>
    <w:rsid w:val="00D163EA"/>
    <w:rsid w:val="00D169DA"/>
    <w:rsid w:val="00D17B73"/>
    <w:rsid w:val="00D17F6C"/>
    <w:rsid w:val="00D20500"/>
    <w:rsid w:val="00D20DAD"/>
    <w:rsid w:val="00D20F75"/>
    <w:rsid w:val="00D212C2"/>
    <w:rsid w:val="00D215C6"/>
    <w:rsid w:val="00D218F0"/>
    <w:rsid w:val="00D22455"/>
    <w:rsid w:val="00D226F2"/>
    <w:rsid w:val="00D229F9"/>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2AD"/>
    <w:rsid w:val="00D4065C"/>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5AE2"/>
    <w:rsid w:val="00D45C21"/>
    <w:rsid w:val="00D46018"/>
    <w:rsid w:val="00D46DA8"/>
    <w:rsid w:val="00D46F52"/>
    <w:rsid w:val="00D470B1"/>
    <w:rsid w:val="00D47424"/>
    <w:rsid w:val="00D47457"/>
    <w:rsid w:val="00D47DAA"/>
    <w:rsid w:val="00D47F18"/>
    <w:rsid w:val="00D47FBF"/>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3084"/>
    <w:rsid w:val="00D941A6"/>
    <w:rsid w:val="00D94716"/>
    <w:rsid w:val="00D94B3F"/>
    <w:rsid w:val="00D94C37"/>
    <w:rsid w:val="00D94DA1"/>
    <w:rsid w:val="00D9507D"/>
    <w:rsid w:val="00D96618"/>
    <w:rsid w:val="00D9683A"/>
    <w:rsid w:val="00D96965"/>
    <w:rsid w:val="00D969F1"/>
    <w:rsid w:val="00D97433"/>
    <w:rsid w:val="00D97723"/>
    <w:rsid w:val="00D979D2"/>
    <w:rsid w:val="00D97FAF"/>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B7FA0"/>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3D7"/>
    <w:rsid w:val="00DC7664"/>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3A4"/>
    <w:rsid w:val="00DD6678"/>
    <w:rsid w:val="00DD6A1B"/>
    <w:rsid w:val="00DD6A42"/>
    <w:rsid w:val="00DD6B31"/>
    <w:rsid w:val="00DD6E8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D59"/>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729"/>
    <w:rsid w:val="00E0184F"/>
    <w:rsid w:val="00E01C0F"/>
    <w:rsid w:val="00E02350"/>
    <w:rsid w:val="00E03356"/>
    <w:rsid w:val="00E033AF"/>
    <w:rsid w:val="00E037AB"/>
    <w:rsid w:val="00E03923"/>
    <w:rsid w:val="00E04338"/>
    <w:rsid w:val="00E0503E"/>
    <w:rsid w:val="00E0514D"/>
    <w:rsid w:val="00E05360"/>
    <w:rsid w:val="00E054A7"/>
    <w:rsid w:val="00E05CAA"/>
    <w:rsid w:val="00E0649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897"/>
    <w:rsid w:val="00E24932"/>
    <w:rsid w:val="00E2515D"/>
    <w:rsid w:val="00E2541F"/>
    <w:rsid w:val="00E2635F"/>
    <w:rsid w:val="00E268D3"/>
    <w:rsid w:val="00E269A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9D8"/>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A4B"/>
    <w:rsid w:val="00E41C47"/>
    <w:rsid w:val="00E41E35"/>
    <w:rsid w:val="00E4260E"/>
    <w:rsid w:val="00E426D5"/>
    <w:rsid w:val="00E4283F"/>
    <w:rsid w:val="00E430C5"/>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27E9"/>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12C"/>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267"/>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4DDC"/>
    <w:rsid w:val="00E954AF"/>
    <w:rsid w:val="00E9585A"/>
    <w:rsid w:val="00E95F95"/>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33E"/>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30E"/>
    <w:rsid w:val="00F0360E"/>
    <w:rsid w:val="00F03FEF"/>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352"/>
    <w:rsid w:val="00F475E3"/>
    <w:rsid w:val="00F50548"/>
    <w:rsid w:val="00F50EC2"/>
    <w:rsid w:val="00F50F45"/>
    <w:rsid w:val="00F50FEC"/>
    <w:rsid w:val="00F51C52"/>
    <w:rsid w:val="00F5207A"/>
    <w:rsid w:val="00F522D9"/>
    <w:rsid w:val="00F52809"/>
    <w:rsid w:val="00F530EB"/>
    <w:rsid w:val="00F53AE2"/>
    <w:rsid w:val="00F53B28"/>
    <w:rsid w:val="00F548D7"/>
    <w:rsid w:val="00F55A1B"/>
    <w:rsid w:val="00F55ACC"/>
    <w:rsid w:val="00F56EDE"/>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953"/>
    <w:rsid w:val="00F75AAF"/>
    <w:rsid w:val="00F75AB5"/>
    <w:rsid w:val="00F75E44"/>
    <w:rsid w:val="00F760FF"/>
    <w:rsid w:val="00F76193"/>
    <w:rsid w:val="00F761E2"/>
    <w:rsid w:val="00F765EC"/>
    <w:rsid w:val="00F76813"/>
    <w:rsid w:val="00F76B2C"/>
    <w:rsid w:val="00F76BD1"/>
    <w:rsid w:val="00F76E79"/>
    <w:rsid w:val="00F771A8"/>
    <w:rsid w:val="00F77C0A"/>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993"/>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3BB"/>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AF6"/>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589"/>
    <w:rsid w:val="00FD378C"/>
    <w:rsid w:val="00FD40B0"/>
    <w:rsid w:val="00FD4254"/>
    <w:rsid w:val="00FD4ED0"/>
    <w:rsid w:val="00FD554A"/>
    <w:rsid w:val="00FD5B55"/>
    <w:rsid w:val="00FD69DC"/>
    <w:rsid w:val="00FD6D9E"/>
    <w:rsid w:val="00FD7506"/>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3E74"/>
    <w:rsid w:val="00FE5409"/>
    <w:rsid w:val="00FE5E80"/>
    <w:rsid w:val="00FE64E9"/>
    <w:rsid w:val="00FE67BA"/>
    <w:rsid w:val="00FE6990"/>
    <w:rsid w:val="00FE6C7D"/>
    <w:rsid w:val="00FE6CF6"/>
    <w:rsid w:val="00FE7123"/>
    <w:rsid w:val="00FE726A"/>
    <w:rsid w:val="00FE76E6"/>
    <w:rsid w:val="00FE76F4"/>
    <w:rsid w:val="00FE7843"/>
    <w:rsid w:val="00FE7929"/>
    <w:rsid w:val="00FE7DB5"/>
    <w:rsid w:val="00FE7F1A"/>
    <w:rsid w:val="00FF02E6"/>
    <w:rsid w:val="00FF03AF"/>
    <w:rsid w:val="00FF06F3"/>
    <w:rsid w:val="00FF0F26"/>
    <w:rsid w:val="00FF1301"/>
    <w:rsid w:val="00FF15BF"/>
    <w:rsid w:val="00FF2757"/>
    <w:rsid w:val="00FF2B50"/>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61945"/>
  <w15:docId w15:val="{E0B4C34B-2E96-4C2F-A251-D2B48FF70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paragraph" w:customStyle="1" w:styleId="Report3">
    <w:name w:val="Report_3"/>
    <w:basedOn w:val="a0"/>
    <w:rsid w:val="00C0127B"/>
    <w:pPr>
      <w:numPr>
        <w:ilvl w:val="2"/>
        <w:numId w:val="27"/>
      </w:numPr>
      <w:spacing w:before="0" w:after="0" w:line="276" w:lineRule="auto"/>
      <w:ind w:left="425"/>
    </w:pPr>
    <w:rPr>
      <w:rFonts w:ascii="맑은 고딕" w:eastAsia="맑은 고딕" w:hAnsi="맑은 고딕" w:cs="굴림"/>
      <w:sz w:val="18"/>
      <w:szCs w:val="18"/>
      <w:lang w:val="en-US" w:eastAsia="ko-KR"/>
    </w:rPr>
  </w:style>
  <w:style w:type="paragraph" w:customStyle="1" w:styleId="Report2">
    <w:name w:val="Report_2"/>
    <w:basedOn w:val="a0"/>
    <w:rsid w:val="00C0127B"/>
    <w:pPr>
      <w:numPr>
        <w:ilvl w:val="1"/>
        <w:numId w:val="27"/>
      </w:numPr>
      <w:autoSpaceDE w:val="0"/>
      <w:autoSpaceDN w:val="0"/>
      <w:spacing w:before="0" w:after="0" w:line="276" w:lineRule="auto"/>
      <w:ind w:left="425" w:hanging="200"/>
    </w:pPr>
    <w:rPr>
      <w:rFonts w:ascii="맑은 고딕" w:eastAsia="맑은 고딕" w:hAnsi="맑은 고딕" w:cs="굴림"/>
      <w:b/>
      <w:bCs/>
      <w:lang w:val="en-US" w:eastAsia="ko-KR"/>
    </w:rPr>
  </w:style>
  <w:style w:type="paragraph" w:customStyle="1" w:styleId="Report1">
    <w:name w:val="Report_1"/>
    <w:basedOn w:val="a0"/>
    <w:rsid w:val="00C0127B"/>
    <w:pPr>
      <w:numPr>
        <w:numId w:val="27"/>
      </w:numPr>
      <w:spacing w:before="0" w:after="0" w:line="276" w:lineRule="auto"/>
    </w:pPr>
    <w:rPr>
      <w:rFonts w:ascii="맑은 고딕" w:eastAsia="맑은 고딕" w:hAnsi="맑은 고딕" w:cs="굴림"/>
      <w:b/>
      <w:bCs/>
      <w:sz w:val="28"/>
      <w:szCs w:val="28"/>
      <w:lang w:val="en-US" w:eastAsia="ko-KR"/>
    </w:rPr>
  </w:style>
  <w:style w:type="paragraph" w:customStyle="1" w:styleId="Report4">
    <w:name w:val="Report_4"/>
    <w:basedOn w:val="a0"/>
    <w:rsid w:val="00C0127B"/>
    <w:pPr>
      <w:numPr>
        <w:ilvl w:val="3"/>
        <w:numId w:val="27"/>
      </w:numPr>
      <w:spacing w:before="0" w:after="0" w:line="276" w:lineRule="auto"/>
      <w:ind w:leftChars="200" w:left="825"/>
    </w:pPr>
    <w:rPr>
      <w:rFonts w:ascii="맑은 고딕" w:eastAsia="맑은 고딕" w:hAnsi="맑은 고딕" w:cs="굴림"/>
      <w:sz w:val="18"/>
      <w:szCs w:val="18"/>
      <w:lang w:val="en-US" w:eastAsia="ko-KR"/>
    </w:rPr>
  </w:style>
  <w:style w:type="paragraph" w:customStyle="1" w:styleId="Report5">
    <w:name w:val="Report_5"/>
    <w:basedOn w:val="a0"/>
    <w:rsid w:val="00C0127B"/>
    <w:pPr>
      <w:numPr>
        <w:ilvl w:val="4"/>
        <w:numId w:val="27"/>
      </w:numPr>
      <w:spacing w:before="0" w:after="0" w:line="276" w:lineRule="auto"/>
      <w:ind w:leftChars="400" w:left="1225"/>
    </w:pPr>
    <w:rPr>
      <w:rFonts w:ascii="맑은 고딕" w:eastAsia="맑은 고딕" w:hAnsi="맑은 고딕" w:cs="굴림"/>
      <w:sz w:val="18"/>
      <w:szCs w:val="18"/>
      <w:lang w:val="en-US" w:eastAsia="ko-KR"/>
    </w:rPr>
  </w:style>
  <w:style w:type="paragraph" w:customStyle="1" w:styleId="Report6">
    <w:name w:val="Report_6"/>
    <w:basedOn w:val="a0"/>
    <w:rsid w:val="00C0127B"/>
    <w:pPr>
      <w:numPr>
        <w:ilvl w:val="5"/>
        <w:numId w:val="27"/>
      </w:numPr>
      <w:spacing w:before="0" w:after="0" w:line="276" w:lineRule="auto"/>
      <w:ind w:leftChars="600" w:left="1625"/>
    </w:pPr>
    <w:rPr>
      <w:rFonts w:ascii="맑은 고딕" w:eastAsia="맑은 고딕" w:hAnsi="맑은 고딕" w:cs="굴림"/>
      <w:sz w:val="18"/>
      <w:szCs w:val="18"/>
      <w:lang w:val="en-US" w:eastAsia="ko-KR"/>
    </w:rPr>
  </w:style>
  <w:style w:type="paragraph" w:customStyle="1" w:styleId="Report7">
    <w:name w:val="Report_7"/>
    <w:basedOn w:val="a0"/>
    <w:rsid w:val="00C0127B"/>
    <w:pPr>
      <w:numPr>
        <w:ilvl w:val="6"/>
        <w:numId w:val="27"/>
      </w:numPr>
      <w:spacing w:before="0" w:after="0" w:line="276" w:lineRule="auto"/>
      <w:ind w:leftChars="800" w:left="1983" w:hanging="383"/>
    </w:pPr>
    <w:rPr>
      <w:rFonts w:ascii="맑은 고딕" w:eastAsia="맑은 고딕" w:hAnsi="맑은 고딕" w:cs="굴림"/>
      <w:sz w:val="18"/>
      <w:szCs w:val="18"/>
      <w:lang w:val="en-US" w:eastAsia="ko-KR"/>
    </w:rPr>
  </w:style>
  <w:style w:type="paragraph" w:customStyle="1" w:styleId="Report8">
    <w:name w:val="Report_8"/>
    <w:basedOn w:val="a0"/>
    <w:rsid w:val="00C0127B"/>
    <w:pPr>
      <w:numPr>
        <w:ilvl w:val="7"/>
        <w:numId w:val="27"/>
      </w:numPr>
      <w:spacing w:before="0" w:after="0" w:line="276" w:lineRule="auto"/>
      <w:ind w:leftChars="1000" w:left="2425"/>
    </w:pPr>
    <w:rPr>
      <w:rFonts w:ascii="맑은 고딕" w:eastAsia="맑은 고딕" w:hAnsi="맑은 고딕" w:cs="굴림"/>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2718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00097330">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8702688">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01765316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85239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74754">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143250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08651701">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47839785">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763452937">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7367C6-F1C4-4128-9647-1B2BBB140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10</Pages>
  <Words>3269</Words>
  <Characters>18636</Characters>
  <Application>Microsoft Office Word</Application>
  <DocSecurity>0</DocSecurity>
  <Lines>155</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21862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황승계/선임연구원/차세대표준(연)5G표준Task(seunggye.hwang@lge.com)</cp:lastModifiedBy>
  <cp:revision>24</cp:revision>
  <cp:lastPrinted>2010-11-09T05:20:00Z</cp:lastPrinted>
  <dcterms:created xsi:type="dcterms:W3CDTF">2018-11-02T16:23:00Z</dcterms:created>
  <dcterms:modified xsi:type="dcterms:W3CDTF">2019-03-29T15:07:00Z</dcterms:modified>
</cp:coreProperties>
</file>