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B88604" w14:textId="52E36B09" w:rsidR="000B4475" w:rsidRPr="007D3E81" w:rsidRDefault="000B4475" w:rsidP="000B4475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</w:rPr>
      </w:pPr>
      <w:bookmarkStart w:id="0" w:name="_Toc193024528"/>
      <w:r w:rsidRPr="007D3E81">
        <w:rPr>
          <w:rFonts w:cs="Arial"/>
          <w:b/>
          <w:sz w:val="24"/>
          <w:szCs w:val="24"/>
        </w:rPr>
        <w:t>3GPP TSG</w:t>
      </w:r>
      <w:r>
        <w:rPr>
          <w:rFonts w:cs="Arial"/>
          <w:b/>
          <w:sz w:val="24"/>
          <w:szCs w:val="24"/>
        </w:rPr>
        <w:t xml:space="preserve"> </w:t>
      </w:r>
      <w:r w:rsidRPr="007D3E81">
        <w:rPr>
          <w:rFonts w:cs="Arial"/>
          <w:b/>
          <w:sz w:val="24"/>
          <w:szCs w:val="24"/>
        </w:rPr>
        <w:t>RAN</w:t>
      </w:r>
      <w:r>
        <w:rPr>
          <w:rFonts w:cs="Arial"/>
          <w:b/>
          <w:sz w:val="24"/>
          <w:szCs w:val="24"/>
        </w:rPr>
        <w:t xml:space="preserve"> WG1</w:t>
      </w:r>
      <w:r w:rsidRPr="007D3E81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#96bis</w:t>
      </w:r>
      <w:r w:rsidRPr="007D3E81">
        <w:rPr>
          <w:rFonts w:cs="Arial"/>
          <w:b/>
          <w:sz w:val="24"/>
          <w:szCs w:val="24"/>
        </w:rPr>
        <w:tab/>
      </w:r>
      <w:r w:rsidR="00FF6A0D">
        <w:rPr>
          <w:rFonts w:cs="Arial"/>
          <w:b/>
          <w:sz w:val="24"/>
          <w:szCs w:val="24"/>
        </w:rPr>
        <w:t>R1-1904293</w:t>
      </w:r>
    </w:p>
    <w:p w14:paraId="6DFA080A" w14:textId="655AF178" w:rsidR="000B4475" w:rsidRDefault="000B4475" w:rsidP="000B4475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April</w:t>
      </w:r>
      <w:r w:rsidR="00FC1D1E">
        <w:rPr>
          <w:rFonts w:cs="Arial"/>
          <w:b/>
          <w:sz w:val="24"/>
          <w:szCs w:val="24"/>
        </w:rPr>
        <w:t xml:space="preserve"> 8</w:t>
      </w:r>
      <w:r w:rsidRPr="002D756C">
        <w:rPr>
          <w:rFonts w:cs="Arial"/>
          <w:b/>
          <w:sz w:val="24"/>
          <w:szCs w:val="24"/>
        </w:rPr>
        <w:t xml:space="preserve"> </w:t>
      </w:r>
      <w:r w:rsidR="00FC1D1E">
        <w:rPr>
          <w:rFonts w:cs="Arial"/>
          <w:b/>
          <w:sz w:val="24"/>
          <w:szCs w:val="24"/>
        </w:rPr>
        <w:t>–</w:t>
      </w:r>
      <w:r w:rsidRPr="002D756C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April</w:t>
      </w:r>
      <w:r w:rsidR="00FC1D1E">
        <w:rPr>
          <w:rFonts w:cs="Arial"/>
          <w:b/>
          <w:sz w:val="24"/>
          <w:szCs w:val="24"/>
        </w:rPr>
        <w:t xml:space="preserve"> 12,</w:t>
      </w:r>
      <w:r>
        <w:rPr>
          <w:rFonts w:cs="Arial"/>
          <w:b/>
          <w:sz w:val="24"/>
          <w:szCs w:val="24"/>
        </w:rPr>
        <w:t xml:space="preserve"> </w:t>
      </w:r>
      <w:r w:rsidRPr="002D756C">
        <w:rPr>
          <w:rFonts w:cs="Arial"/>
          <w:b/>
          <w:sz w:val="24"/>
          <w:szCs w:val="24"/>
        </w:rPr>
        <w:t>201</w:t>
      </w:r>
      <w:r>
        <w:rPr>
          <w:rFonts w:cs="Arial"/>
          <w:b/>
          <w:sz w:val="24"/>
          <w:szCs w:val="24"/>
        </w:rPr>
        <w:t>9</w:t>
      </w:r>
    </w:p>
    <w:p w14:paraId="2C135781" w14:textId="77777777" w:rsidR="000B4475" w:rsidRPr="007D3E81" w:rsidRDefault="000B4475" w:rsidP="000B4475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Xi’an, China</w:t>
      </w:r>
    </w:p>
    <w:p w14:paraId="7CFA1752" w14:textId="77777777" w:rsidR="0037119B" w:rsidRPr="007D3E81" w:rsidRDefault="0037119B" w:rsidP="00A22D8A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14:paraId="215DA48B" w14:textId="3F45FF7B" w:rsidR="004A78B8" w:rsidRPr="007D3E81" w:rsidRDefault="004A78B8" w:rsidP="00A22D8A">
      <w:pPr>
        <w:tabs>
          <w:tab w:val="left" w:pos="1985"/>
        </w:tabs>
        <w:jc w:val="both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4459F2">
        <w:rPr>
          <w:rFonts w:ascii="Arial" w:hAnsi="Arial"/>
          <w:sz w:val="24"/>
        </w:rPr>
        <w:t>7</w:t>
      </w:r>
      <w:r w:rsidR="00624447">
        <w:rPr>
          <w:rFonts w:ascii="Arial" w:hAnsi="Arial"/>
          <w:sz w:val="24"/>
        </w:rPr>
        <w:t>.</w:t>
      </w:r>
      <w:r w:rsidR="007B45FB">
        <w:rPr>
          <w:rFonts w:ascii="Arial" w:hAnsi="Arial"/>
          <w:sz w:val="24"/>
        </w:rPr>
        <w:t>2.3</w:t>
      </w:r>
      <w:r w:rsidR="00624447">
        <w:rPr>
          <w:rFonts w:ascii="Arial" w:hAnsi="Arial"/>
          <w:sz w:val="24"/>
        </w:rPr>
        <w:t>.</w:t>
      </w:r>
      <w:r w:rsidR="00AD5F10">
        <w:rPr>
          <w:rFonts w:ascii="Arial" w:hAnsi="Arial"/>
          <w:sz w:val="24"/>
        </w:rPr>
        <w:t>4</w:t>
      </w:r>
    </w:p>
    <w:p w14:paraId="207E36CC" w14:textId="77777777" w:rsidR="004A78B8" w:rsidRPr="007D3E81" w:rsidRDefault="004A78B8" w:rsidP="00A22D8A">
      <w:pPr>
        <w:tabs>
          <w:tab w:val="left" w:pos="1985"/>
        </w:tabs>
        <w:jc w:val="both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>
        <w:rPr>
          <w:rStyle w:val="a4"/>
          <w:lang w:val="en-GB"/>
        </w:rPr>
        <w:t>Intel</w:t>
      </w:r>
      <w:r w:rsidR="00573568">
        <w:rPr>
          <w:rStyle w:val="a4"/>
          <w:lang w:val="en-GB"/>
        </w:rPr>
        <w:t xml:space="preserve"> Corporation</w:t>
      </w:r>
    </w:p>
    <w:p w14:paraId="250902D5" w14:textId="77777777" w:rsidR="0037119B" w:rsidRPr="007D3E81" w:rsidRDefault="0037119B" w:rsidP="00A22D8A">
      <w:pPr>
        <w:tabs>
          <w:tab w:val="left" w:pos="1985"/>
        </w:tabs>
        <w:ind w:left="1988" w:hanging="1988"/>
        <w:jc w:val="both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9C3E23">
        <w:rPr>
          <w:rFonts w:ascii="Arial" w:hAnsi="Arial"/>
          <w:sz w:val="24"/>
        </w:rPr>
        <w:t xml:space="preserve">Mechanisms </w:t>
      </w:r>
      <w:r w:rsidR="0095354F">
        <w:rPr>
          <w:rFonts w:ascii="Arial" w:hAnsi="Arial"/>
          <w:sz w:val="24"/>
        </w:rPr>
        <w:t xml:space="preserve">to </w:t>
      </w:r>
      <w:r w:rsidR="00BA76F7">
        <w:rPr>
          <w:rFonts w:ascii="Arial" w:hAnsi="Arial"/>
          <w:sz w:val="24"/>
        </w:rPr>
        <w:t>S</w:t>
      </w:r>
      <w:r w:rsidR="0095354F">
        <w:rPr>
          <w:rFonts w:ascii="Arial" w:hAnsi="Arial"/>
          <w:sz w:val="24"/>
        </w:rPr>
        <w:t xml:space="preserve">upport the </w:t>
      </w:r>
      <w:r w:rsidR="00BA76F7">
        <w:rPr>
          <w:rFonts w:ascii="Arial" w:hAnsi="Arial"/>
          <w:sz w:val="24"/>
        </w:rPr>
        <w:t>C</w:t>
      </w:r>
      <w:r w:rsidR="0095354F">
        <w:rPr>
          <w:rFonts w:ascii="Arial" w:hAnsi="Arial"/>
          <w:sz w:val="24"/>
        </w:rPr>
        <w:t>ase</w:t>
      </w:r>
      <w:r w:rsidR="00BA76F7">
        <w:rPr>
          <w:rFonts w:ascii="Arial" w:hAnsi="Arial"/>
          <w:sz w:val="24"/>
        </w:rPr>
        <w:t xml:space="preserve"> #</w:t>
      </w:r>
      <w:r w:rsidR="0095354F">
        <w:rPr>
          <w:rFonts w:ascii="Arial" w:hAnsi="Arial"/>
          <w:sz w:val="24"/>
        </w:rPr>
        <w:t xml:space="preserve">1 OTA </w:t>
      </w:r>
      <w:r w:rsidR="00BA76F7">
        <w:rPr>
          <w:rFonts w:ascii="Arial" w:hAnsi="Arial"/>
          <w:sz w:val="24"/>
        </w:rPr>
        <w:t>T</w:t>
      </w:r>
      <w:r w:rsidR="0095354F">
        <w:rPr>
          <w:rFonts w:ascii="Arial" w:hAnsi="Arial"/>
          <w:sz w:val="24"/>
        </w:rPr>
        <w:t xml:space="preserve">iming </w:t>
      </w:r>
      <w:r w:rsidR="00BA76F7">
        <w:rPr>
          <w:rFonts w:ascii="Arial" w:hAnsi="Arial"/>
          <w:sz w:val="24"/>
        </w:rPr>
        <w:t>A</w:t>
      </w:r>
      <w:r w:rsidR="0095354F">
        <w:rPr>
          <w:rFonts w:ascii="Arial" w:hAnsi="Arial"/>
          <w:sz w:val="24"/>
        </w:rPr>
        <w:t>lignment</w:t>
      </w:r>
    </w:p>
    <w:p w14:paraId="65BE6D3C" w14:textId="77777777" w:rsidR="0037119B" w:rsidRPr="007D3E81" w:rsidRDefault="0037119B" w:rsidP="00A22D8A">
      <w:pPr>
        <w:tabs>
          <w:tab w:val="left" w:pos="1985"/>
        </w:tabs>
        <w:ind w:left="1980" w:hanging="1980"/>
        <w:jc w:val="both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 w:rsidR="00CB37FF">
        <w:rPr>
          <w:rFonts w:ascii="Arial" w:hAnsi="Arial"/>
          <w:sz w:val="24"/>
          <w:lang w:eastAsia="zh-CN"/>
        </w:rPr>
        <w:t>Discussion</w:t>
      </w:r>
      <w:r w:rsidR="006F76A4">
        <w:rPr>
          <w:rFonts w:ascii="Arial" w:hAnsi="Arial"/>
          <w:sz w:val="24"/>
          <w:lang w:eastAsia="zh-CN"/>
        </w:rPr>
        <w:t xml:space="preserve"> and decision</w:t>
      </w:r>
    </w:p>
    <w:p w14:paraId="5571780E" w14:textId="77777777" w:rsidR="001B137F" w:rsidRPr="001B137F" w:rsidRDefault="00712AA2" w:rsidP="00A22D8A">
      <w:pPr>
        <w:pStyle w:val="Heading1"/>
        <w:jc w:val="both"/>
        <w:rPr>
          <w:lang w:eastAsia="zh-CN"/>
        </w:rPr>
      </w:pPr>
      <w:r w:rsidRPr="001B137F">
        <w:rPr>
          <w:rFonts w:eastAsia="SimSun"/>
          <w:lang w:eastAsia="zh-CN"/>
        </w:rPr>
        <w:t>Introduction</w:t>
      </w:r>
      <w:bookmarkStart w:id="1" w:name="OLE_LINK1"/>
    </w:p>
    <w:p w14:paraId="376ECFA5" w14:textId="28981D43" w:rsidR="00D7591C" w:rsidRPr="00B3453F" w:rsidRDefault="00D7591C" w:rsidP="00D834D9">
      <w:pPr>
        <w:spacing w:after="120"/>
        <w:jc w:val="both"/>
      </w:pPr>
      <w:r>
        <w:rPr>
          <w:lang w:eastAsia="zh-CN"/>
        </w:rPr>
        <w:t>RAN1#AH1901 has made the following agreements</w:t>
      </w:r>
      <w:r w:rsidR="00D834D9">
        <w:rPr>
          <w:lang w:eastAsia="zh-CN"/>
        </w:rPr>
        <w:t xml:space="preserve"> for IAB Timing</w:t>
      </w:r>
      <w:r w:rsidR="006D5202">
        <w:rPr>
          <w:lang w:eastAsia="zh-CN"/>
        </w:rPr>
        <w:t xml:space="preserve"> [1]</w:t>
      </w:r>
      <w:r>
        <w:rPr>
          <w:lang w:eastAsia="zh-CN"/>
        </w:rPr>
        <w:t xml:space="preserve">. </w:t>
      </w:r>
    </w:p>
    <w:p w14:paraId="3120C775" w14:textId="77777777" w:rsidR="00D7591C" w:rsidRPr="00D7591C" w:rsidRDefault="00D7591C" w:rsidP="00D834D9">
      <w:pPr>
        <w:numPr>
          <w:ilvl w:val="1"/>
          <w:numId w:val="47"/>
        </w:numPr>
        <w:spacing w:after="120"/>
        <w:ind w:left="720"/>
        <w:jc w:val="both"/>
        <w:rPr>
          <w:rFonts w:eastAsia="MS Mincho"/>
          <w:i/>
          <w:iCs/>
          <w:color w:val="0D0D0D"/>
          <w:lang w:eastAsia="ko-KR"/>
        </w:rPr>
      </w:pPr>
      <w:r w:rsidRPr="00D7591C">
        <w:rPr>
          <w:i/>
        </w:rPr>
        <w:t xml:space="preserve">An IAB node should set its DL TX timing ahead of its DL Rx timing by TA/2 + </w:t>
      </w:r>
      <w:proofErr w:type="spellStart"/>
      <w:r w:rsidRPr="00D7591C">
        <w:rPr>
          <w:i/>
        </w:rPr>
        <w:t>T_delta</w:t>
      </w:r>
      <w:proofErr w:type="spellEnd"/>
    </w:p>
    <w:p w14:paraId="5190972A" w14:textId="77777777" w:rsidR="00D7591C" w:rsidRPr="00D834D9" w:rsidRDefault="00D7591C" w:rsidP="00D834D9">
      <w:pPr>
        <w:pStyle w:val="ListParagraph"/>
        <w:numPr>
          <w:ilvl w:val="0"/>
          <w:numId w:val="48"/>
        </w:numPr>
        <w:spacing w:after="0"/>
        <w:ind w:left="1440"/>
        <w:rPr>
          <w:rFonts w:ascii="Times New Roman" w:hAnsi="Times New Roman"/>
          <w:i/>
          <w:sz w:val="20"/>
          <w:szCs w:val="20"/>
        </w:rPr>
      </w:pPr>
      <w:proofErr w:type="spellStart"/>
      <w:r w:rsidRPr="00D834D9">
        <w:rPr>
          <w:rFonts w:ascii="Times New Roman" w:hAnsi="Times New Roman"/>
          <w:i/>
          <w:sz w:val="20"/>
          <w:szCs w:val="20"/>
        </w:rPr>
        <w:t>T_delta</w:t>
      </w:r>
      <w:proofErr w:type="spellEnd"/>
      <w:r w:rsidRPr="00D834D9">
        <w:rPr>
          <w:rFonts w:ascii="Times New Roman" w:hAnsi="Times New Roman"/>
          <w:i/>
          <w:sz w:val="20"/>
          <w:szCs w:val="20"/>
        </w:rPr>
        <w:t xml:space="preserve"> is </w:t>
      </w:r>
      <w:proofErr w:type="spellStart"/>
      <w:r w:rsidRPr="00D834D9">
        <w:rPr>
          <w:rFonts w:ascii="Times New Roman" w:hAnsi="Times New Roman"/>
          <w:i/>
          <w:sz w:val="20"/>
          <w:szCs w:val="20"/>
        </w:rPr>
        <w:t>signalled</w:t>
      </w:r>
      <w:proofErr w:type="spellEnd"/>
      <w:r w:rsidRPr="00D834D9">
        <w:rPr>
          <w:rFonts w:ascii="Times New Roman" w:hAnsi="Times New Roman"/>
          <w:i/>
          <w:sz w:val="20"/>
          <w:szCs w:val="20"/>
        </w:rPr>
        <w:t xml:space="preserve"> from the parent node, where the value is intended to account for factors such the offset between parent DL </w:t>
      </w:r>
      <w:proofErr w:type="spellStart"/>
      <w:proofErr w:type="gramStart"/>
      <w:r w:rsidRPr="00D834D9">
        <w:rPr>
          <w:rFonts w:ascii="Times New Roman" w:hAnsi="Times New Roman"/>
          <w:i/>
          <w:sz w:val="20"/>
          <w:szCs w:val="20"/>
        </w:rPr>
        <w:t>Tx</w:t>
      </w:r>
      <w:proofErr w:type="spellEnd"/>
      <w:proofErr w:type="gramEnd"/>
      <w:r w:rsidRPr="00D834D9">
        <w:rPr>
          <w:rFonts w:ascii="Times New Roman" w:hAnsi="Times New Roman"/>
          <w:i/>
          <w:sz w:val="20"/>
          <w:szCs w:val="20"/>
        </w:rPr>
        <w:t xml:space="preserve"> and UL Rx, if any due to factors such as </w:t>
      </w:r>
      <w:proofErr w:type="spellStart"/>
      <w:r w:rsidRPr="00D834D9">
        <w:rPr>
          <w:rFonts w:ascii="Times New Roman" w:hAnsi="Times New Roman"/>
          <w:i/>
          <w:sz w:val="20"/>
          <w:szCs w:val="20"/>
        </w:rPr>
        <w:t>Tx</w:t>
      </w:r>
      <w:proofErr w:type="spellEnd"/>
      <w:r w:rsidRPr="00D834D9">
        <w:rPr>
          <w:rFonts w:ascii="Times New Roman" w:hAnsi="Times New Roman"/>
          <w:i/>
          <w:sz w:val="20"/>
          <w:szCs w:val="20"/>
        </w:rPr>
        <w:t xml:space="preserve"> to Rx switching time, HW impairments, etc.</w:t>
      </w:r>
    </w:p>
    <w:p w14:paraId="330400EC" w14:textId="77777777" w:rsidR="00D7591C" w:rsidRPr="00D834D9" w:rsidRDefault="00D7591C" w:rsidP="00D834D9">
      <w:pPr>
        <w:pStyle w:val="ListParagraph"/>
        <w:numPr>
          <w:ilvl w:val="0"/>
          <w:numId w:val="48"/>
        </w:numPr>
        <w:spacing w:after="0"/>
        <w:ind w:left="1440"/>
        <w:rPr>
          <w:rFonts w:ascii="Times New Roman" w:hAnsi="Times New Roman"/>
          <w:i/>
          <w:sz w:val="20"/>
          <w:szCs w:val="20"/>
        </w:rPr>
      </w:pPr>
      <w:r w:rsidRPr="00D834D9">
        <w:rPr>
          <w:rFonts w:ascii="Times New Roman" w:hAnsi="Times New Roman"/>
          <w:i/>
          <w:sz w:val="20"/>
          <w:szCs w:val="20"/>
        </w:rPr>
        <w:t xml:space="preserve">TA is the timing gap between UL </w:t>
      </w:r>
      <w:proofErr w:type="spellStart"/>
      <w:r w:rsidRPr="00D834D9">
        <w:rPr>
          <w:rFonts w:ascii="Times New Roman" w:hAnsi="Times New Roman"/>
          <w:i/>
          <w:sz w:val="20"/>
          <w:szCs w:val="20"/>
        </w:rPr>
        <w:t>Tx</w:t>
      </w:r>
      <w:proofErr w:type="spellEnd"/>
      <w:r w:rsidRPr="00D834D9">
        <w:rPr>
          <w:rFonts w:ascii="Times New Roman" w:hAnsi="Times New Roman"/>
          <w:i/>
          <w:sz w:val="20"/>
          <w:szCs w:val="20"/>
        </w:rPr>
        <w:t xml:space="preserve"> timing and DL Rx timing, which is derived based on existing Rel-15 mechanism</w:t>
      </w:r>
    </w:p>
    <w:p w14:paraId="3BA42F55" w14:textId="77777777" w:rsidR="00D7591C" w:rsidRPr="00D834D9" w:rsidRDefault="00D7591C" w:rsidP="00D834D9">
      <w:pPr>
        <w:pStyle w:val="ListParagraph"/>
        <w:numPr>
          <w:ilvl w:val="0"/>
          <w:numId w:val="48"/>
        </w:numPr>
        <w:spacing w:before="60" w:after="120"/>
        <w:ind w:left="1440"/>
        <w:jc w:val="both"/>
        <w:rPr>
          <w:rFonts w:ascii="Times New Roman" w:hAnsi="Times New Roman"/>
          <w:i/>
          <w:sz w:val="20"/>
          <w:szCs w:val="20"/>
        </w:rPr>
      </w:pPr>
      <w:r w:rsidRPr="00D834D9">
        <w:rPr>
          <w:rFonts w:ascii="Times New Roman" w:hAnsi="Times New Roman"/>
          <w:i/>
          <w:sz w:val="20"/>
          <w:szCs w:val="20"/>
        </w:rPr>
        <w:t>FFS (not necessarily an exhaustive list):</w:t>
      </w:r>
    </w:p>
    <w:p w14:paraId="24B8A24D" w14:textId="77777777" w:rsidR="00D7591C" w:rsidRPr="00D834D9" w:rsidRDefault="00D7591C" w:rsidP="00D834D9">
      <w:pPr>
        <w:pStyle w:val="ListParagraph"/>
        <w:numPr>
          <w:ilvl w:val="0"/>
          <w:numId w:val="49"/>
        </w:numPr>
        <w:spacing w:before="60" w:after="120"/>
        <w:ind w:left="2160"/>
        <w:jc w:val="both"/>
        <w:rPr>
          <w:rFonts w:ascii="Times New Roman" w:hAnsi="Times New Roman"/>
          <w:i/>
          <w:sz w:val="20"/>
          <w:szCs w:val="20"/>
        </w:rPr>
      </w:pPr>
      <w:r w:rsidRPr="00D834D9">
        <w:rPr>
          <w:rFonts w:ascii="Times New Roman" w:hAnsi="Times New Roman"/>
          <w:i/>
          <w:sz w:val="20"/>
          <w:szCs w:val="20"/>
        </w:rPr>
        <w:t xml:space="preserve">value range and granularity of </w:t>
      </w:r>
      <w:proofErr w:type="spellStart"/>
      <w:r w:rsidRPr="00D834D9">
        <w:rPr>
          <w:rFonts w:ascii="Times New Roman" w:hAnsi="Times New Roman"/>
          <w:i/>
          <w:sz w:val="20"/>
          <w:szCs w:val="20"/>
        </w:rPr>
        <w:t>Tdelta</w:t>
      </w:r>
      <w:proofErr w:type="spellEnd"/>
    </w:p>
    <w:p w14:paraId="5A373651" w14:textId="77777777" w:rsidR="00D7591C" w:rsidRPr="00D834D9" w:rsidRDefault="00D7591C" w:rsidP="00D834D9">
      <w:pPr>
        <w:pStyle w:val="ListParagraph"/>
        <w:numPr>
          <w:ilvl w:val="0"/>
          <w:numId w:val="49"/>
        </w:numPr>
        <w:spacing w:before="60" w:after="120"/>
        <w:ind w:left="2160"/>
        <w:jc w:val="both"/>
        <w:rPr>
          <w:rFonts w:ascii="Times New Roman" w:hAnsi="Times New Roman"/>
          <w:i/>
          <w:sz w:val="20"/>
          <w:szCs w:val="20"/>
        </w:rPr>
      </w:pPr>
      <w:r w:rsidRPr="00D834D9">
        <w:rPr>
          <w:rFonts w:ascii="Times New Roman" w:hAnsi="Times New Roman"/>
          <w:i/>
          <w:sz w:val="20"/>
          <w:szCs w:val="20"/>
        </w:rPr>
        <w:t xml:space="preserve">need for aperiodic/periodic updates of </w:t>
      </w:r>
      <w:proofErr w:type="spellStart"/>
      <w:r w:rsidRPr="00D834D9">
        <w:rPr>
          <w:rFonts w:ascii="Times New Roman" w:hAnsi="Times New Roman"/>
          <w:i/>
          <w:sz w:val="20"/>
          <w:szCs w:val="20"/>
        </w:rPr>
        <w:t>Tdelta</w:t>
      </w:r>
      <w:proofErr w:type="spellEnd"/>
    </w:p>
    <w:p w14:paraId="132BB32C" w14:textId="77777777" w:rsidR="00D7591C" w:rsidRPr="00D834D9" w:rsidRDefault="00D7591C" w:rsidP="00D834D9">
      <w:pPr>
        <w:pStyle w:val="ListParagraph"/>
        <w:numPr>
          <w:ilvl w:val="0"/>
          <w:numId w:val="49"/>
        </w:numPr>
        <w:spacing w:before="60" w:after="120"/>
        <w:ind w:left="2160"/>
        <w:jc w:val="both"/>
        <w:rPr>
          <w:rFonts w:ascii="Times New Roman" w:hAnsi="Times New Roman"/>
          <w:i/>
          <w:sz w:val="20"/>
          <w:szCs w:val="20"/>
        </w:rPr>
      </w:pPr>
      <w:r w:rsidRPr="00D834D9">
        <w:rPr>
          <w:rFonts w:ascii="Times New Roman" w:hAnsi="Times New Roman"/>
          <w:i/>
          <w:sz w:val="20"/>
          <w:szCs w:val="20"/>
        </w:rPr>
        <w:t xml:space="preserve">other timing impairment factors for adjusting IAB node timing to be included in </w:t>
      </w:r>
      <w:proofErr w:type="spellStart"/>
      <w:r w:rsidRPr="00D834D9">
        <w:rPr>
          <w:rFonts w:ascii="Times New Roman" w:hAnsi="Times New Roman"/>
          <w:i/>
          <w:sz w:val="20"/>
          <w:szCs w:val="20"/>
        </w:rPr>
        <w:t>Tdelta</w:t>
      </w:r>
      <w:proofErr w:type="spellEnd"/>
    </w:p>
    <w:p w14:paraId="0E854820" w14:textId="77777777" w:rsidR="00D7591C" w:rsidRPr="00D834D9" w:rsidRDefault="00D7591C" w:rsidP="00D834D9">
      <w:pPr>
        <w:pStyle w:val="ListParagraph"/>
        <w:numPr>
          <w:ilvl w:val="0"/>
          <w:numId w:val="49"/>
        </w:numPr>
        <w:spacing w:before="60" w:after="120"/>
        <w:ind w:left="2160"/>
        <w:jc w:val="both"/>
        <w:rPr>
          <w:rFonts w:ascii="Times New Roman" w:hAnsi="Times New Roman"/>
          <w:i/>
          <w:sz w:val="20"/>
          <w:szCs w:val="20"/>
        </w:rPr>
      </w:pPr>
      <w:r w:rsidRPr="00D834D9">
        <w:rPr>
          <w:rFonts w:ascii="Times New Roman" w:hAnsi="Times New Roman"/>
          <w:i/>
          <w:sz w:val="20"/>
          <w:szCs w:val="20"/>
        </w:rPr>
        <w:t>timing alignment when the IAB node has multiple parents</w:t>
      </w:r>
    </w:p>
    <w:p w14:paraId="2A2C9C63" w14:textId="77777777" w:rsidR="00D7591C" w:rsidRPr="00D834D9" w:rsidRDefault="00D7591C" w:rsidP="00D834D9">
      <w:pPr>
        <w:pStyle w:val="ListParagraph"/>
        <w:numPr>
          <w:ilvl w:val="0"/>
          <w:numId w:val="49"/>
        </w:numPr>
        <w:spacing w:before="60" w:after="120"/>
        <w:ind w:left="2160"/>
        <w:jc w:val="both"/>
        <w:rPr>
          <w:rFonts w:ascii="Times New Roman" w:hAnsi="Times New Roman"/>
          <w:i/>
          <w:sz w:val="20"/>
          <w:szCs w:val="20"/>
        </w:rPr>
      </w:pPr>
      <w:r w:rsidRPr="00D834D9">
        <w:rPr>
          <w:rFonts w:ascii="Times New Roman" w:hAnsi="Times New Roman"/>
          <w:i/>
          <w:sz w:val="20"/>
          <w:szCs w:val="20"/>
        </w:rPr>
        <w:t>Note: once the design of the above FFS points is in a good shape, an LS to RAN4 may be necessary to solicit their input</w:t>
      </w:r>
    </w:p>
    <w:p w14:paraId="1EF62E66" w14:textId="31A6966D" w:rsidR="00D834D9" w:rsidRDefault="00D834D9" w:rsidP="00D834D9">
      <w:pPr>
        <w:spacing w:after="120"/>
        <w:jc w:val="both"/>
        <w:rPr>
          <w:lang w:eastAsia="zh-CN"/>
        </w:rPr>
      </w:pPr>
      <w:r>
        <w:rPr>
          <w:lang w:eastAsia="zh-CN"/>
        </w:rPr>
        <w:t>RAN1#96 has further made the following agreements</w:t>
      </w:r>
      <w:r w:rsidR="006D5202">
        <w:rPr>
          <w:lang w:eastAsia="zh-CN"/>
        </w:rPr>
        <w:t xml:space="preserve"> [2]</w:t>
      </w:r>
      <w:r>
        <w:rPr>
          <w:lang w:eastAsia="zh-CN"/>
        </w:rPr>
        <w:t xml:space="preserve">. </w:t>
      </w:r>
    </w:p>
    <w:p w14:paraId="655EBF44" w14:textId="77777777" w:rsidR="00D834D9" w:rsidRPr="00D834D9" w:rsidRDefault="00D834D9" w:rsidP="00D834D9">
      <w:pPr>
        <w:numPr>
          <w:ilvl w:val="0"/>
          <w:numId w:val="43"/>
        </w:numPr>
        <w:spacing w:after="60"/>
        <w:jc w:val="both"/>
        <w:rPr>
          <w:i/>
        </w:rPr>
      </w:pPr>
      <w:proofErr w:type="spellStart"/>
      <w:r w:rsidRPr="00D834D9">
        <w:rPr>
          <w:i/>
        </w:rPr>
        <w:t>T_delta</w:t>
      </w:r>
      <w:proofErr w:type="spellEnd"/>
      <w:r w:rsidRPr="00D834D9">
        <w:rPr>
          <w:i/>
        </w:rPr>
        <w:t xml:space="preserve"> is indicated by a parent to the child node independently from the existing Rel.15 TA indication from the parent node used to set the UL </w:t>
      </w:r>
      <w:proofErr w:type="spellStart"/>
      <w:r w:rsidRPr="00D834D9">
        <w:rPr>
          <w:i/>
        </w:rPr>
        <w:t>Tx</w:t>
      </w:r>
      <w:proofErr w:type="spellEnd"/>
      <w:r w:rsidRPr="00D834D9">
        <w:rPr>
          <w:i/>
        </w:rPr>
        <w:t xml:space="preserve"> timing of the child IAB node’s MT </w:t>
      </w:r>
    </w:p>
    <w:p w14:paraId="7EDC8717" w14:textId="77777777" w:rsidR="00D834D9" w:rsidRPr="00D834D9" w:rsidRDefault="00D834D9" w:rsidP="00D834D9">
      <w:pPr>
        <w:numPr>
          <w:ilvl w:val="1"/>
          <w:numId w:val="43"/>
        </w:numPr>
        <w:spacing w:after="60"/>
        <w:jc w:val="both"/>
        <w:rPr>
          <w:i/>
        </w:rPr>
      </w:pPr>
      <w:proofErr w:type="spellStart"/>
      <w:r w:rsidRPr="00D834D9">
        <w:rPr>
          <w:i/>
        </w:rPr>
        <w:t>T_delta</w:t>
      </w:r>
      <w:proofErr w:type="spellEnd"/>
      <w:r w:rsidRPr="00D834D9">
        <w:rPr>
          <w:i/>
        </w:rPr>
        <w:t xml:space="preserve"> is updated on an aperiodic basis determined by the parent node</w:t>
      </w:r>
    </w:p>
    <w:p w14:paraId="6D377311" w14:textId="77777777" w:rsidR="00D834D9" w:rsidRPr="00D834D9" w:rsidRDefault="00D834D9" w:rsidP="00D834D9">
      <w:pPr>
        <w:numPr>
          <w:ilvl w:val="1"/>
          <w:numId w:val="43"/>
        </w:numPr>
        <w:spacing w:after="0"/>
        <w:jc w:val="both"/>
        <w:rPr>
          <w:i/>
        </w:rPr>
      </w:pPr>
      <w:r w:rsidRPr="00D834D9">
        <w:rPr>
          <w:i/>
        </w:rPr>
        <w:t xml:space="preserve">The child IAB node should trigger its DL TX timing adjustment by TA/2 + </w:t>
      </w:r>
      <w:proofErr w:type="spellStart"/>
      <w:r w:rsidRPr="00D834D9">
        <w:rPr>
          <w:i/>
        </w:rPr>
        <w:t>T_delta</w:t>
      </w:r>
      <w:proofErr w:type="spellEnd"/>
      <w:r w:rsidRPr="00D834D9">
        <w:rPr>
          <w:i/>
        </w:rPr>
        <w:t xml:space="preserve"> after it receives the </w:t>
      </w:r>
      <w:proofErr w:type="gramStart"/>
      <w:r w:rsidRPr="00D834D9">
        <w:rPr>
          <w:i/>
        </w:rPr>
        <w:t>timing</w:t>
      </w:r>
      <w:proofErr w:type="gramEnd"/>
      <w:r w:rsidRPr="00D834D9">
        <w:rPr>
          <w:i/>
        </w:rPr>
        <w:t xml:space="preserve"> offset </w:t>
      </w:r>
      <w:proofErr w:type="spellStart"/>
      <w:r w:rsidRPr="00D834D9">
        <w:rPr>
          <w:i/>
        </w:rPr>
        <w:t>T_delta</w:t>
      </w:r>
      <w:proofErr w:type="spellEnd"/>
      <w:r w:rsidRPr="00D834D9">
        <w:rPr>
          <w:i/>
        </w:rPr>
        <w:t xml:space="preserve"> indication from its parent node, if it is using OTA Timing Case 1 to obtain its DL timing.</w:t>
      </w:r>
    </w:p>
    <w:p w14:paraId="03463ACE" w14:textId="77777777" w:rsidR="00D834D9" w:rsidRPr="00D834D9" w:rsidRDefault="00D834D9" w:rsidP="00D834D9">
      <w:pPr>
        <w:numPr>
          <w:ilvl w:val="2"/>
          <w:numId w:val="43"/>
        </w:numPr>
        <w:spacing w:after="0"/>
        <w:jc w:val="both"/>
        <w:rPr>
          <w:i/>
        </w:rPr>
      </w:pPr>
      <w:r w:rsidRPr="00D834D9">
        <w:rPr>
          <w:i/>
        </w:rPr>
        <w:t xml:space="preserve">FFS: </w:t>
      </w:r>
      <w:proofErr w:type="spellStart"/>
      <w:r w:rsidRPr="00D834D9">
        <w:rPr>
          <w:i/>
        </w:rPr>
        <w:t>behavior</w:t>
      </w:r>
      <w:proofErr w:type="spellEnd"/>
      <w:r w:rsidRPr="00D834D9">
        <w:rPr>
          <w:i/>
        </w:rPr>
        <w:t xml:space="preserve"> if TA/2 + </w:t>
      </w:r>
      <w:proofErr w:type="spellStart"/>
      <w:r w:rsidRPr="00D834D9">
        <w:rPr>
          <w:i/>
        </w:rPr>
        <w:t>T_delta</w:t>
      </w:r>
      <w:proofErr w:type="spellEnd"/>
      <w:r w:rsidRPr="00D834D9">
        <w:rPr>
          <w:i/>
        </w:rPr>
        <w:t xml:space="preserve"> results in an effective negative timing offset</w:t>
      </w:r>
    </w:p>
    <w:p w14:paraId="384AAC68" w14:textId="77777777" w:rsidR="00D834D9" w:rsidRPr="00D834D9" w:rsidRDefault="00D834D9" w:rsidP="00D834D9">
      <w:pPr>
        <w:numPr>
          <w:ilvl w:val="2"/>
          <w:numId w:val="43"/>
        </w:numPr>
        <w:spacing w:after="60"/>
        <w:jc w:val="both"/>
        <w:rPr>
          <w:i/>
        </w:rPr>
      </w:pPr>
      <w:r w:rsidRPr="00D834D9">
        <w:rPr>
          <w:i/>
        </w:rPr>
        <w:t xml:space="preserve">FFS: delay between receiving </w:t>
      </w:r>
      <w:proofErr w:type="spellStart"/>
      <w:r w:rsidRPr="00D834D9">
        <w:rPr>
          <w:i/>
        </w:rPr>
        <w:t>T_delta</w:t>
      </w:r>
      <w:proofErr w:type="spellEnd"/>
      <w:r w:rsidRPr="00D834D9">
        <w:rPr>
          <w:i/>
        </w:rPr>
        <w:t xml:space="preserve"> and application of </w:t>
      </w:r>
      <w:proofErr w:type="spellStart"/>
      <w:r w:rsidRPr="00D834D9">
        <w:rPr>
          <w:i/>
        </w:rPr>
        <w:t>T_delta</w:t>
      </w:r>
      <w:proofErr w:type="spellEnd"/>
      <w:r w:rsidRPr="00D834D9">
        <w:rPr>
          <w:i/>
        </w:rPr>
        <w:t xml:space="preserve"> at the child node</w:t>
      </w:r>
    </w:p>
    <w:p w14:paraId="23C4D4C6" w14:textId="77777777" w:rsidR="00D834D9" w:rsidRPr="00D834D9" w:rsidRDefault="00D834D9" w:rsidP="00D834D9">
      <w:pPr>
        <w:numPr>
          <w:ilvl w:val="1"/>
          <w:numId w:val="43"/>
        </w:numPr>
        <w:spacing w:after="60"/>
        <w:jc w:val="both"/>
        <w:rPr>
          <w:i/>
        </w:rPr>
      </w:pPr>
      <w:r w:rsidRPr="00D834D9">
        <w:rPr>
          <w:i/>
        </w:rPr>
        <w:t xml:space="preserve">Separate value ranges/granularities may be considered for </w:t>
      </w:r>
      <w:proofErr w:type="spellStart"/>
      <w:r w:rsidRPr="00D834D9">
        <w:rPr>
          <w:i/>
        </w:rPr>
        <w:t>T_delta</w:t>
      </w:r>
      <w:proofErr w:type="spellEnd"/>
      <w:r w:rsidRPr="00D834D9">
        <w:rPr>
          <w:i/>
        </w:rPr>
        <w:t xml:space="preserve"> in FR1 and </w:t>
      </w:r>
      <w:proofErr w:type="spellStart"/>
      <w:r w:rsidRPr="00D834D9">
        <w:rPr>
          <w:i/>
        </w:rPr>
        <w:t>T_delta</w:t>
      </w:r>
      <w:proofErr w:type="spellEnd"/>
      <w:r w:rsidRPr="00D834D9">
        <w:rPr>
          <w:i/>
        </w:rPr>
        <w:t xml:space="preserve"> in FR2</w:t>
      </w:r>
    </w:p>
    <w:p w14:paraId="512362E1" w14:textId="105C6714" w:rsidR="00D834D9" w:rsidRPr="00D834D9" w:rsidRDefault="00D834D9" w:rsidP="00D834D9">
      <w:pPr>
        <w:numPr>
          <w:ilvl w:val="0"/>
          <w:numId w:val="43"/>
        </w:numPr>
        <w:spacing w:after="120"/>
        <w:jc w:val="both"/>
        <w:rPr>
          <w:i/>
        </w:rPr>
      </w:pPr>
      <w:r w:rsidRPr="00D834D9">
        <w:rPr>
          <w:i/>
        </w:rPr>
        <w:t xml:space="preserve">Send LS to RAN4 asking them to determine the exact values and granularity of </w:t>
      </w:r>
      <w:proofErr w:type="spellStart"/>
      <w:r w:rsidRPr="00D834D9">
        <w:rPr>
          <w:i/>
        </w:rPr>
        <w:t>T_delta</w:t>
      </w:r>
      <w:proofErr w:type="spellEnd"/>
      <w:r w:rsidRPr="00D834D9">
        <w:rPr>
          <w:i/>
        </w:rPr>
        <w:t xml:space="preserve"> and provide confirmation on RAN1’s assumption on the DL timing accuracy requirements for IAB nodes in case of OTA Case 1 timing is applied across multiple hops – </w:t>
      </w:r>
      <w:r w:rsidRPr="00D834D9">
        <w:rPr>
          <w:b/>
          <w:i/>
        </w:rPr>
        <w:t>R1-1903693</w:t>
      </w:r>
      <w:r w:rsidRPr="00D834D9">
        <w:rPr>
          <w:i/>
        </w:rPr>
        <w:t xml:space="preserve"> (</w:t>
      </w:r>
      <w:proofErr w:type="spellStart"/>
      <w:r w:rsidRPr="00D834D9">
        <w:rPr>
          <w:i/>
        </w:rPr>
        <w:t>Xinghua</w:t>
      </w:r>
      <w:proofErr w:type="spellEnd"/>
      <w:r w:rsidRPr="00D834D9">
        <w:rPr>
          <w:i/>
        </w:rPr>
        <w:t>, Huawei), approved with final LS in</w:t>
      </w:r>
      <w:r w:rsidR="00E4093B">
        <w:rPr>
          <w:i/>
        </w:rPr>
        <w:t xml:space="preserve"> R1-1903810. </w:t>
      </w:r>
    </w:p>
    <w:p w14:paraId="0C78549D" w14:textId="77777777" w:rsidR="009E50E4" w:rsidRDefault="00551DDA" w:rsidP="00A22D8A">
      <w:pPr>
        <w:jc w:val="both"/>
      </w:pPr>
      <w:r>
        <w:t>In this contribution, based on those agreements</w:t>
      </w:r>
      <w:r w:rsidR="001B1959">
        <w:t xml:space="preserve"> and the WI scope for derivation of DL timing at a given IAB node based</w:t>
      </w:r>
      <w:r w:rsidR="00D7591C">
        <w:t xml:space="preserve"> </w:t>
      </w:r>
      <w:r w:rsidR="001B1959">
        <w:t xml:space="preserve">on OTA synchronization to parent node when operating with Case </w:t>
      </w:r>
      <w:r w:rsidR="00CA2D82">
        <w:t>#</w:t>
      </w:r>
      <w:r w:rsidR="001B1959">
        <w:t>1 timing</w:t>
      </w:r>
      <w:r>
        <w:t xml:space="preserve">, we further elaborate </w:t>
      </w:r>
      <w:r w:rsidR="001B1959">
        <w:t xml:space="preserve">on the timing and synchronization </w:t>
      </w:r>
      <w:r>
        <w:t>for NR IAB</w:t>
      </w:r>
      <w:r w:rsidR="0075774E">
        <w:t xml:space="preserve"> Case </w:t>
      </w:r>
      <w:r w:rsidR="00CA2D82">
        <w:t>#</w:t>
      </w:r>
      <w:r w:rsidR="0075774E">
        <w:t>1</w:t>
      </w:r>
      <w:r>
        <w:t>.</w:t>
      </w:r>
    </w:p>
    <w:p w14:paraId="7F52CBEB" w14:textId="5CCECA8C" w:rsidR="00261B2F" w:rsidRDefault="002C6350" w:rsidP="00A22D8A">
      <w:pPr>
        <w:pStyle w:val="Heading1"/>
        <w:jc w:val="both"/>
        <w:rPr>
          <w:rFonts w:eastAsia="SimSun"/>
          <w:color w:val="000000"/>
          <w:lang w:eastAsia="zh-CN"/>
        </w:rPr>
      </w:pPr>
      <w:bookmarkStart w:id="2" w:name="_Ref510628869"/>
      <w:r>
        <w:rPr>
          <w:rFonts w:eastAsia="SimSun"/>
          <w:color w:val="000000"/>
          <w:lang w:eastAsia="zh-CN"/>
        </w:rPr>
        <w:t>U</w:t>
      </w:r>
      <w:r w:rsidR="008E6E28">
        <w:rPr>
          <w:rFonts w:eastAsia="SimSun"/>
          <w:color w:val="000000"/>
          <w:lang w:eastAsia="zh-CN"/>
        </w:rPr>
        <w:t>p</w:t>
      </w:r>
      <w:r>
        <w:rPr>
          <w:rFonts w:eastAsia="SimSun"/>
          <w:color w:val="000000"/>
          <w:lang w:eastAsia="zh-CN"/>
        </w:rPr>
        <w:t>link-Downlink Timing Relation with DL TX/UL RX Misalignment</w:t>
      </w:r>
      <w:r w:rsidR="008E6E28">
        <w:rPr>
          <w:rFonts w:eastAsia="SimSun"/>
          <w:color w:val="000000"/>
          <w:lang w:eastAsia="zh-CN"/>
        </w:rPr>
        <w:t xml:space="preserve"> in an IAB </w:t>
      </w:r>
      <w:r w:rsidR="00FC0469">
        <w:rPr>
          <w:rFonts w:eastAsia="SimSun"/>
          <w:color w:val="000000"/>
          <w:lang w:eastAsia="zh-CN"/>
        </w:rPr>
        <w:t xml:space="preserve">Parent </w:t>
      </w:r>
      <w:r w:rsidR="008E6E28">
        <w:rPr>
          <w:rFonts w:eastAsia="SimSun"/>
          <w:color w:val="000000"/>
          <w:lang w:eastAsia="zh-CN"/>
        </w:rPr>
        <w:t>Node</w:t>
      </w:r>
    </w:p>
    <w:p w14:paraId="5E609E1E" w14:textId="4FE701AA" w:rsidR="003C0E02" w:rsidRDefault="003C0E02" w:rsidP="00282C86">
      <w:pPr>
        <w:jc w:val="both"/>
        <w:rPr>
          <w:lang w:val="en-US"/>
        </w:rPr>
      </w:pPr>
      <w:r>
        <w:rPr>
          <w:lang w:val="en-US"/>
        </w:rPr>
        <w:t xml:space="preserve">We re-draw the case that UL RX and DL TX are not well aligned at a parent IAB </w:t>
      </w:r>
      <w:r w:rsidR="00FC0469">
        <w:rPr>
          <w:lang w:val="en-US"/>
        </w:rPr>
        <w:t>in LS R1-1903810</w:t>
      </w:r>
      <w:r w:rsidR="006D5202">
        <w:rPr>
          <w:lang w:val="en-US"/>
        </w:rPr>
        <w:t xml:space="preserve"> [3]</w:t>
      </w:r>
      <w:r w:rsidR="00FC0469">
        <w:rPr>
          <w:lang w:val="en-US"/>
        </w:rPr>
        <w:t>.</w:t>
      </w:r>
    </w:p>
    <w:p w14:paraId="3B9EBA8B" w14:textId="77777777" w:rsidR="003C0E02" w:rsidRDefault="003C0E02" w:rsidP="00282C86">
      <w:pPr>
        <w:jc w:val="both"/>
        <w:rPr>
          <w:lang w:val="en-US"/>
        </w:rPr>
      </w:pPr>
    </w:p>
    <w:p w14:paraId="4785EC67" w14:textId="1A8FF03C" w:rsidR="00FC0469" w:rsidRDefault="00FC0469" w:rsidP="00282C86">
      <w:pPr>
        <w:jc w:val="both"/>
        <w:rPr>
          <w:lang w:val="en-US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1EFFE8B1" wp14:editId="1460560B">
            <wp:extent cx="6122035" cy="204343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ig-TA-relation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2043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141445" w14:textId="48F5A367" w:rsidR="0020153F" w:rsidRDefault="0020153F" w:rsidP="0020153F">
      <w:pPr>
        <w:jc w:val="center"/>
        <w:rPr>
          <w:lang w:val="en-US"/>
        </w:rPr>
      </w:pPr>
      <w:r>
        <w:rPr>
          <w:lang w:val="en-US"/>
        </w:rPr>
        <w:t xml:space="preserve">Figure 1: </w:t>
      </w:r>
      <w:r w:rsidR="00952DEC">
        <w:rPr>
          <w:lang w:val="en-US"/>
        </w:rPr>
        <w:t xml:space="preserve">add one notation </w:t>
      </w:r>
      <w:proofErr w:type="spellStart"/>
      <w:proofErr w:type="gramStart"/>
      <w:r w:rsidR="00952DEC" w:rsidRPr="00952DEC">
        <w:rPr>
          <w:i/>
          <w:lang w:val="en-US"/>
        </w:rPr>
        <w:t>Tx</w:t>
      </w:r>
      <w:proofErr w:type="spellEnd"/>
      <w:proofErr w:type="gramEnd"/>
      <w:r w:rsidR="00952DEC">
        <w:rPr>
          <w:lang w:val="en-US"/>
        </w:rPr>
        <w:t xml:space="preserve"> to the Case 2 figure in LS R1-1903810 [3]</w:t>
      </w:r>
    </w:p>
    <w:p w14:paraId="344DEBD4" w14:textId="643BA61A" w:rsidR="00FC0469" w:rsidRDefault="00FC0469" w:rsidP="00282C86">
      <w:pPr>
        <w:jc w:val="both"/>
        <w:rPr>
          <w:lang w:val="en-US"/>
        </w:rPr>
      </w:pPr>
      <w:r>
        <w:rPr>
          <w:lang w:val="en-US"/>
        </w:rPr>
        <w:t xml:space="preserve">We add a notation of </w:t>
      </w:r>
      <w:proofErr w:type="spellStart"/>
      <w:proofErr w:type="gramStart"/>
      <w:r w:rsidRPr="00FB53C9">
        <w:rPr>
          <w:i/>
          <w:lang w:val="en-US"/>
        </w:rPr>
        <w:t>Tx</w:t>
      </w:r>
      <w:proofErr w:type="spellEnd"/>
      <w:proofErr w:type="gramEnd"/>
      <w:r>
        <w:rPr>
          <w:lang w:val="en-US"/>
        </w:rPr>
        <w:t xml:space="preserve"> </w:t>
      </w:r>
      <w:r w:rsidR="00FB53C9">
        <w:rPr>
          <w:lang w:val="en-US"/>
        </w:rPr>
        <w:t xml:space="preserve">in Figure 1 </w:t>
      </w:r>
      <w:r>
        <w:rPr>
          <w:lang w:val="en-US"/>
        </w:rPr>
        <w:t xml:space="preserve">to describe the extra misalignment, i.e. when the switching gap </w:t>
      </w:r>
      <w:proofErr w:type="spellStart"/>
      <w:r w:rsidRPr="00FB53C9">
        <w:rPr>
          <w:i/>
          <w:lang w:val="en-US"/>
        </w:rPr>
        <w:t>Tg</w:t>
      </w:r>
      <w:proofErr w:type="spellEnd"/>
      <w:r>
        <w:rPr>
          <w:lang w:val="en-US"/>
        </w:rPr>
        <w:t xml:space="preserve"> is not equal to the </w:t>
      </w:r>
      <w:proofErr w:type="spellStart"/>
      <w:r w:rsidRPr="00FB53C9">
        <w:rPr>
          <w:i/>
          <w:lang w:val="en-US"/>
        </w:rPr>
        <w:t>TA_offset</w:t>
      </w:r>
      <w:proofErr w:type="spellEnd"/>
      <w:r>
        <w:rPr>
          <w:lang w:val="en-US"/>
        </w:rPr>
        <w:t xml:space="preserve"> and </w:t>
      </w:r>
    </w:p>
    <w:p w14:paraId="77CB18F6" w14:textId="21E7517D" w:rsidR="00FC0469" w:rsidRPr="00FB53C9" w:rsidRDefault="00206BC0" w:rsidP="00206BC0">
      <w:pPr>
        <w:rPr>
          <w:i/>
          <w:lang w:val="en-US"/>
        </w:rPr>
      </w:pPr>
      <w:r>
        <w:rPr>
          <w:i/>
          <w:lang w:val="en-US"/>
        </w:rPr>
        <w:t xml:space="preserve">                                                                           </w:t>
      </w:r>
      <w:proofErr w:type="spellStart"/>
      <w:proofErr w:type="gramStart"/>
      <w:r w:rsidR="00FC0469" w:rsidRPr="00FB53C9">
        <w:rPr>
          <w:i/>
          <w:lang w:val="en-US"/>
        </w:rPr>
        <w:t>Tx</w:t>
      </w:r>
      <w:proofErr w:type="spellEnd"/>
      <w:proofErr w:type="gramEnd"/>
      <w:r w:rsidR="00FC0469" w:rsidRPr="00FB53C9">
        <w:rPr>
          <w:i/>
          <w:lang w:val="en-US"/>
        </w:rPr>
        <w:t xml:space="preserve"> = </w:t>
      </w:r>
      <w:proofErr w:type="spellStart"/>
      <w:r w:rsidR="00FC0469" w:rsidRPr="00FB53C9">
        <w:rPr>
          <w:i/>
          <w:lang w:val="en-US"/>
        </w:rPr>
        <w:t>Tg</w:t>
      </w:r>
      <w:proofErr w:type="spellEnd"/>
      <w:r w:rsidR="00FC0469" w:rsidRPr="00FB53C9">
        <w:rPr>
          <w:i/>
          <w:lang w:val="en-US"/>
        </w:rPr>
        <w:t xml:space="preserve"> – </w:t>
      </w:r>
      <w:proofErr w:type="spellStart"/>
      <w:r w:rsidR="00FC0469" w:rsidRPr="00FB53C9">
        <w:rPr>
          <w:i/>
          <w:lang w:val="en-US"/>
        </w:rPr>
        <w:t>TA_offset</w:t>
      </w:r>
      <w:proofErr w:type="spellEnd"/>
      <w:r>
        <w:rPr>
          <w:i/>
          <w:lang w:val="en-US"/>
        </w:rPr>
        <w:t xml:space="preserve">                                (1)</w:t>
      </w:r>
    </w:p>
    <w:p w14:paraId="6BB1B637" w14:textId="77777777" w:rsidR="008B433C" w:rsidRDefault="008B433C" w:rsidP="008B433C">
      <w:pPr>
        <w:jc w:val="both"/>
        <w:rPr>
          <w:lang w:val="en-US"/>
        </w:rPr>
      </w:pPr>
      <w:r>
        <w:rPr>
          <w:lang w:val="en-US"/>
        </w:rPr>
        <w:t xml:space="preserve">According to the definition of </w:t>
      </w:r>
      <w:proofErr w:type="spellStart"/>
      <w:r w:rsidRPr="00FB53C9">
        <w:rPr>
          <w:i/>
          <w:lang w:val="en-US"/>
        </w:rPr>
        <w:t>T_delta</w:t>
      </w:r>
      <w:proofErr w:type="spellEnd"/>
      <w:r w:rsidRPr="00FB53C9">
        <w:rPr>
          <w:i/>
          <w:lang w:val="en-US"/>
        </w:rPr>
        <w:t xml:space="preserve"> = (</w:t>
      </w:r>
      <w:proofErr w:type="spellStart"/>
      <w:r w:rsidRPr="00FB53C9">
        <w:rPr>
          <w:i/>
          <w:lang w:val="en-US"/>
        </w:rPr>
        <w:t>TA_offset-Tg</w:t>
      </w:r>
      <w:proofErr w:type="spellEnd"/>
      <w:r w:rsidRPr="00FB53C9">
        <w:rPr>
          <w:i/>
          <w:lang w:val="en-US"/>
        </w:rPr>
        <w:t>)/2</w:t>
      </w:r>
      <w:r>
        <w:rPr>
          <w:lang w:val="en-US"/>
        </w:rPr>
        <w:t xml:space="preserve"> in LS R1-1903810 [3], actually </w:t>
      </w:r>
    </w:p>
    <w:p w14:paraId="1BA85C2F" w14:textId="77777777" w:rsidR="008B433C" w:rsidRDefault="008B433C" w:rsidP="008B433C">
      <w:pPr>
        <w:rPr>
          <w:i/>
          <w:lang w:val="en-US"/>
        </w:rPr>
      </w:pPr>
      <w:r>
        <w:rPr>
          <w:i/>
          <w:lang w:val="en-US"/>
        </w:rPr>
        <w:t xml:space="preserve">                                                                         </w:t>
      </w:r>
      <w:proofErr w:type="spellStart"/>
      <w:r w:rsidRPr="00FB53C9">
        <w:rPr>
          <w:i/>
          <w:lang w:val="en-US"/>
        </w:rPr>
        <w:t>T_delta</w:t>
      </w:r>
      <w:proofErr w:type="spellEnd"/>
      <w:r w:rsidRPr="00FB53C9">
        <w:rPr>
          <w:i/>
          <w:lang w:val="en-US"/>
        </w:rPr>
        <w:t xml:space="preserve"> = (</w:t>
      </w:r>
      <w:proofErr w:type="spellStart"/>
      <w:r w:rsidRPr="00FB53C9">
        <w:rPr>
          <w:i/>
          <w:lang w:val="en-US"/>
        </w:rPr>
        <w:t>TA_offset-Tg</w:t>
      </w:r>
      <w:proofErr w:type="spellEnd"/>
      <w:r w:rsidRPr="00FB53C9">
        <w:rPr>
          <w:i/>
          <w:lang w:val="en-US"/>
        </w:rPr>
        <w:t>)/2</w:t>
      </w:r>
    </w:p>
    <w:p w14:paraId="24E548D3" w14:textId="057F2A6A" w:rsidR="008B433C" w:rsidRDefault="008B433C" w:rsidP="008B433C">
      <w:pPr>
        <w:rPr>
          <w:lang w:val="en-US"/>
        </w:rPr>
      </w:pPr>
      <w:r>
        <w:rPr>
          <w:i/>
          <w:lang w:val="en-US"/>
        </w:rPr>
        <w:t xml:space="preserve">                                                                                      </w:t>
      </w:r>
      <w:r w:rsidRPr="00FB53C9">
        <w:rPr>
          <w:i/>
          <w:lang w:val="en-US"/>
        </w:rPr>
        <w:t>= -</w:t>
      </w:r>
      <w:proofErr w:type="spellStart"/>
      <w:r w:rsidRPr="00FB53C9">
        <w:rPr>
          <w:i/>
          <w:lang w:val="en-US"/>
        </w:rPr>
        <w:t>Tx</w:t>
      </w:r>
      <w:proofErr w:type="spellEnd"/>
      <w:r w:rsidRPr="00FB53C9">
        <w:rPr>
          <w:i/>
          <w:lang w:val="en-US"/>
        </w:rPr>
        <w:t>/2</w:t>
      </w:r>
      <w:r w:rsidRPr="00206BC0">
        <w:rPr>
          <w:i/>
          <w:lang w:val="en-US"/>
        </w:rPr>
        <w:t xml:space="preserve">.           </w:t>
      </w:r>
      <w:r>
        <w:rPr>
          <w:i/>
          <w:lang w:val="en-US"/>
        </w:rPr>
        <w:t xml:space="preserve"> </w:t>
      </w:r>
      <w:r w:rsidRPr="00206BC0">
        <w:rPr>
          <w:i/>
          <w:lang w:val="en-US"/>
        </w:rPr>
        <w:t xml:space="preserve">                          (</w:t>
      </w:r>
      <w:r>
        <w:rPr>
          <w:i/>
          <w:lang w:val="en-US"/>
        </w:rPr>
        <w:t>2</w:t>
      </w:r>
      <w:r w:rsidRPr="00206BC0">
        <w:rPr>
          <w:i/>
          <w:lang w:val="en-US"/>
        </w:rPr>
        <w:t>)</w:t>
      </w:r>
    </w:p>
    <w:p w14:paraId="330BC1E8" w14:textId="77777777" w:rsidR="00FB53C9" w:rsidRDefault="00FC0469" w:rsidP="00282C86">
      <w:pPr>
        <w:jc w:val="both"/>
        <w:rPr>
          <w:lang w:val="en-US"/>
        </w:rPr>
      </w:pPr>
      <w:r>
        <w:rPr>
          <w:lang w:val="en-US"/>
        </w:rPr>
        <w:t>Then, the TA</w:t>
      </w:r>
      <w:r w:rsidR="0020153F">
        <w:rPr>
          <w:lang w:val="en-US"/>
        </w:rPr>
        <w:t xml:space="preserve"> (grey block as in the figure) duration is </w:t>
      </w:r>
    </w:p>
    <w:p w14:paraId="372E5873" w14:textId="1C1E37BF" w:rsidR="00FB53C9" w:rsidRDefault="0020153F" w:rsidP="00FB53C9">
      <w:pPr>
        <w:jc w:val="center"/>
        <w:rPr>
          <w:i/>
          <w:lang w:val="en-US"/>
        </w:rPr>
      </w:pPr>
      <w:r w:rsidRPr="00FB53C9">
        <w:rPr>
          <w:i/>
          <w:lang w:val="en-US"/>
        </w:rPr>
        <w:t>TA = 2*</w:t>
      </w:r>
      <w:proofErr w:type="spellStart"/>
      <w:r w:rsidRPr="00FB53C9">
        <w:rPr>
          <w:i/>
          <w:lang w:val="en-US"/>
        </w:rPr>
        <w:t>Tp</w:t>
      </w:r>
      <w:proofErr w:type="spellEnd"/>
      <w:r w:rsidRPr="00FB53C9">
        <w:rPr>
          <w:i/>
          <w:lang w:val="en-US"/>
        </w:rPr>
        <w:t xml:space="preserve"> + </w:t>
      </w:r>
      <w:proofErr w:type="spellStart"/>
      <w:proofErr w:type="gramStart"/>
      <w:r w:rsidRPr="00FB53C9">
        <w:rPr>
          <w:i/>
          <w:lang w:val="en-US"/>
        </w:rPr>
        <w:t>Tg</w:t>
      </w:r>
      <w:proofErr w:type="spellEnd"/>
      <w:proofErr w:type="gramEnd"/>
      <w:r w:rsidRPr="00FB53C9">
        <w:rPr>
          <w:i/>
          <w:lang w:val="en-US"/>
        </w:rPr>
        <w:t xml:space="preserve"> – </w:t>
      </w:r>
      <w:proofErr w:type="spellStart"/>
      <w:r w:rsidRPr="00FB53C9">
        <w:rPr>
          <w:i/>
          <w:lang w:val="en-US"/>
        </w:rPr>
        <w:t>TA_offset</w:t>
      </w:r>
      <w:proofErr w:type="spellEnd"/>
      <w:r w:rsidR="00206BC0">
        <w:rPr>
          <w:i/>
          <w:lang w:val="en-US"/>
        </w:rPr>
        <w:t xml:space="preserve">                 </w:t>
      </w:r>
    </w:p>
    <w:p w14:paraId="7A8ACA45" w14:textId="15EA7003" w:rsidR="008B433C" w:rsidRDefault="00FB53C9" w:rsidP="00FB53C9">
      <w:pPr>
        <w:jc w:val="both"/>
        <w:rPr>
          <w:i/>
          <w:lang w:val="en-US"/>
        </w:rPr>
      </w:pPr>
      <w:r>
        <w:rPr>
          <w:i/>
          <w:lang w:val="en-US"/>
        </w:rPr>
        <w:t xml:space="preserve">                                                                              </w:t>
      </w:r>
      <w:r w:rsidR="0020153F" w:rsidRPr="00FB53C9">
        <w:rPr>
          <w:i/>
          <w:lang w:val="en-US"/>
        </w:rPr>
        <w:t>= 2*</w:t>
      </w:r>
      <w:proofErr w:type="spellStart"/>
      <w:r w:rsidR="0020153F" w:rsidRPr="00FB53C9">
        <w:rPr>
          <w:i/>
          <w:lang w:val="en-US"/>
        </w:rPr>
        <w:t>Tp</w:t>
      </w:r>
      <w:proofErr w:type="spellEnd"/>
      <w:r w:rsidR="0020153F" w:rsidRPr="00FB53C9">
        <w:rPr>
          <w:i/>
          <w:lang w:val="en-US"/>
        </w:rPr>
        <w:t xml:space="preserve"> + </w:t>
      </w:r>
      <w:proofErr w:type="spellStart"/>
      <w:proofErr w:type="gramStart"/>
      <w:r w:rsidR="0020153F" w:rsidRPr="00FB53C9">
        <w:rPr>
          <w:i/>
          <w:lang w:val="en-US"/>
        </w:rPr>
        <w:t>Tx</w:t>
      </w:r>
      <w:proofErr w:type="spellEnd"/>
      <w:proofErr w:type="gramEnd"/>
      <w:r w:rsidR="0020153F" w:rsidRPr="00FB53C9">
        <w:rPr>
          <w:i/>
          <w:lang w:val="en-US"/>
        </w:rPr>
        <w:t xml:space="preserve"> </w:t>
      </w:r>
      <w:r w:rsidR="00206BC0">
        <w:rPr>
          <w:i/>
          <w:lang w:val="en-US"/>
        </w:rPr>
        <w:t xml:space="preserve">                                    </w:t>
      </w:r>
    </w:p>
    <w:p w14:paraId="4E3E7DC9" w14:textId="3DF01799" w:rsidR="00FB53C9" w:rsidRPr="00FB53C9" w:rsidRDefault="008B433C" w:rsidP="00FB53C9">
      <w:pPr>
        <w:jc w:val="both"/>
        <w:rPr>
          <w:i/>
          <w:lang w:val="en-US"/>
        </w:rPr>
      </w:pPr>
      <w:r>
        <w:rPr>
          <w:i/>
          <w:lang w:val="en-US"/>
        </w:rPr>
        <w:t xml:space="preserve">                                                                              = 2*</w:t>
      </w:r>
      <w:proofErr w:type="spellStart"/>
      <w:r>
        <w:rPr>
          <w:i/>
          <w:lang w:val="en-US"/>
        </w:rPr>
        <w:t>Tp</w:t>
      </w:r>
      <w:proofErr w:type="spellEnd"/>
      <w:r>
        <w:rPr>
          <w:i/>
          <w:lang w:val="en-US"/>
        </w:rPr>
        <w:t xml:space="preserve"> – 2*</w:t>
      </w:r>
      <w:proofErr w:type="spellStart"/>
      <w:r>
        <w:rPr>
          <w:i/>
          <w:lang w:val="en-US"/>
        </w:rPr>
        <w:t>T_delta</w:t>
      </w:r>
      <w:proofErr w:type="spellEnd"/>
      <w:r>
        <w:rPr>
          <w:i/>
          <w:lang w:val="en-US"/>
        </w:rPr>
        <w:t xml:space="preserve">.                        </w:t>
      </w:r>
      <w:r w:rsidR="00206BC0">
        <w:rPr>
          <w:i/>
          <w:lang w:val="en-US"/>
        </w:rPr>
        <w:t xml:space="preserve"> (</w:t>
      </w:r>
      <w:r>
        <w:rPr>
          <w:i/>
          <w:lang w:val="en-US"/>
        </w:rPr>
        <w:t>3</w:t>
      </w:r>
      <w:r w:rsidR="00206BC0">
        <w:rPr>
          <w:i/>
          <w:lang w:val="en-US"/>
        </w:rPr>
        <w:t>)</w:t>
      </w:r>
    </w:p>
    <w:p w14:paraId="52DAF431" w14:textId="7645EF0B" w:rsidR="00FB53C9" w:rsidRDefault="00FB53C9" w:rsidP="00282C86">
      <w:pPr>
        <w:jc w:val="both"/>
        <w:rPr>
          <w:lang w:val="en-US"/>
        </w:rPr>
      </w:pPr>
      <w:r>
        <w:rPr>
          <w:lang w:val="en-US"/>
        </w:rPr>
        <w:t>The IAB node can set its DL TX timing ahead of its DL R</w:t>
      </w:r>
      <w:r w:rsidR="00673799">
        <w:rPr>
          <w:lang w:val="en-US"/>
        </w:rPr>
        <w:t>X</w:t>
      </w:r>
      <w:r>
        <w:rPr>
          <w:lang w:val="en-US"/>
        </w:rPr>
        <w:t xml:space="preserve"> timing by </w:t>
      </w:r>
      <w:r w:rsidRPr="00206BC0">
        <w:rPr>
          <w:i/>
          <w:lang w:val="en-US"/>
        </w:rPr>
        <w:t xml:space="preserve">TA/2 + </w:t>
      </w:r>
      <w:proofErr w:type="spellStart"/>
      <w:r w:rsidRPr="00206BC0">
        <w:rPr>
          <w:i/>
          <w:lang w:val="en-US"/>
        </w:rPr>
        <w:t>T_delta</w:t>
      </w:r>
      <w:proofErr w:type="spellEnd"/>
      <w:r>
        <w:rPr>
          <w:lang w:val="en-US"/>
        </w:rPr>
        <w:t xml:space="preserve">, which can be easily derived to </w:t>
      </w:r>
      <w:r w:rsidRPr="00673799">
        <w:rPr>
          <w:i/>
          <w:lang w:val="en-US"/>
        </w:rPr>
        <w:t>Tp</w:t>
      </w:r>
      <w:r>
        <w:rPr>
          <w:lang w:val="en-US"/>
        </w:rPr>
        <w:t xml:space="preserve">. </w:t>
      </w:r>
    </w:p>
    <w:p w14:paraId="33278B39" w14:textId="7AEDB8C0" w:rsidR="00FB53C9" w:rsidRDefault="00206BC0" w:rsidP="00206BC0">
      <w:pPr>
        <w:rPr>
          <w:lang w:val="en-US"/>
        </w:rPr>
      </w:pPr>
      <w:r>
        <w:rPr>
          <w:i/>
          <w:lang w:val="en-US"/>
        </w:rPr>
        <w:t xml:space="preserve">                                                                       </w:t>
      </w:r>
      <w:r w:rsidRPr="00206BC0">
        <w:rPr>
          <w:i/>
          <w:lang w:val="en-US"/>
        </w:rPr>
        <w:t xml:space="preserve">TA/2 + </w:t>
      </w:r>
      <w:proofErr w:type="spellStart"/>
      <w:r w:rsidRPr="00206BC0">
        <w:rPr>
          <w:i/>
          <w:lang w:val="en-US"/>
        </w:rPr>
        <w:t>T_delta</w:t>
      </w:r>
      <w:proofErr w:type="spellEnd"/>
      <w:r>
        <w:rPr>
          <w:i/>
          <w:lang w:val="en-US"/>
        </w:rPr>
        <w:t xml:space="preserve"> = Tp.                              (4)</w:t>
      </w:r>
    </w:p>
    <w:p w14:paraId="1BBD74C6" w14:textId="1859F57F" w:rsidR="001C28AF" w:rsidRDefault="00673799" w:rsidP="00282C86">
      <w:pPr>
        <w:jc w:val="both"/>
        <w:rPr>
          <w:lang w:val="en-US"/>
        </w:rPr>
      </w:pPr>
      <w:r>
        <w:rPr>
          <w:lang w:val="en-US"/>
        </w:rPr>
        <w:t>From the clarification of equation (1)-(4), first</w:t>
      </w:r>
      <w:r w:rsidR="00762F2B">
        <w:rPr>
          <w:lang w:val="en-US"/>
        </w:rPr>
        <w:t>ly</w:t>
      </w:r>
      <w:r>
        <w:rPr>
          <w:lang w:val="en-US"/>
        </w:rPr>
        <w:t xml:space="preserve"> we can </w:t>
      </w:r>
      <w:r w:rsidR="00762F2B">
        <w:rPr>
          <w:lang w:val="en-US"/>
        </w:rPr>
        <w:t xml:space="preserve">directly </w:t>
      </w:r>
      <w:r>
        <w:rPr>
          <w:lang w:val="en-US"/>
        </w:rPr>
        <w:t>see that</w:t>
      </w:r>
      <w:r w:rsidR="00EB3B87">
        <w:rPr>
          <w:lang w:val="en-US"/>
        </w:rPr>
        <w:t xml:space="preserve"> theoretically</w:t>
      </w:r>
      <w:r>
        <w:rPr>
          <w:lang w:val="en-US"/>
        </w:rPr>
        <w:t xml:space="preserve"> </w:t>
      </w:r>
      <w:r w:rsidR="00FB53C9" w:rsidRPr="00762F2B">
        <w:rPr>
          <w:i/>
          <w:lang w:val="en-US"/>
        </w:rPr>
        <w:t xml:space="preserve">TA/2 + </w:t>
      </w:r>
      <w:proofErr w:type="spellStart"/>
      <w:r w:rsidR="00FB53C9" w:rsidRPr="00762F2B">
        <w:rPr>
          <w:i/>
          <w:lang w:val="en-US"/>
        </w:rPr>
        <w:t>T_delta</w:t>
      </w:r>
      <w:proofErr w:type="spellEnd"/>
      <w:r w:rsidR="00FB53C9">
        <w:rPr>
          <w:lang w:val="en-US"/>
        </w:rPr>
        <w:t xml:space="preserve"> value can never result in a</w:t>
      </w:r>
      <w:r w:rsidR="00B4035B">
        <w:rPr>
          <w:lang w:val="en-US"/>
        </w:rPr>
        <w:t xml:space="preserve"> </w:t>
      </w:r>
      <w:r w:rsidR="00FB53C9">
        <w:rPr>
          <w:lang w:val="en-US"/>
        </w:rPr>
        <w:t xml:space="preserve">negative timing offset.  </w:t>
      </w:r>
      <w:r w:rsidR="00762F2B">
        <w:rPr>
          <w:lang w:val="en-US"/>
        </w:rPr>
        <w:t xml:space="preserve">Secondly, </w:t>
      </w:r>
      <w:r w:rsidR="001C28AF">
        <w:rPr>
          <w:lang w:val="en-US"/>
        </w:rPr>
        <w:t xml:space="preserve">the IAB node’s DL TX timing is actually always </w:t>
      </w:r>
      <w:proofErr w:type="spellStart"/>
      <w:r w:rsidR="001C28AF" w:rsidRPr="00762F2B">
        <w:rPr>
          <w:i/>
          <w:lang w:val="en-US"/>
        </w:rPr>
        <w:t>Tp</w:t>
      </w:r>
      <w:proofErr w:type="spellEnd"/>
      <w:r w:rsidR="001C28AF">
        <w:rPr>
          <w:lang w:val="en-US"/>
        </w:rPr>
        <w:t xml:space="preserve"> ahead of its DL RX timing. We can consider indicating </w:t>
      </w:r>
      <w:proofErr w:type="spellStart"/>
      <w:r w:rsidR="001C28AF" w:rsidRPr="00762F2B">
        <w:rPr>
          <w:i/>
          <w:lang w:val="en-US"/>
        </w:rPr>
        <w:t>Tp</w:t>
      </w:r>
      <w:proofErr w:type="spellEnd"/>
      <w:r w:rsidR="001C28AF">
        <w:rPr>
          <w:i/>
          <w:lang w:val="en-US"/>
        </w:rPr>
        <w:t xml:space="preserve"> </w:t>
      </w:r>
      <w:r w:rsidR="001C28AF">
        <w:rPr>
          <w:lang w:val="en-US"/>
        </w:rPr>
        <w:t>from the parent node i</w:t>
      </w:r>
      <w:r w:rsidR="00762F2B">
        <w:rPr>
          <w:lang w:val="en-US"/>
        </w:rPr>
        <w:t xml:space="preserve">nstead of indicating </w:t>
      </w:r>
      <w:proofErr w:type="spellStart"/>
      <w:r w:rsidR="00762F2B" w:rsidRPr="00762F2B">
        <w:rPr>
          <w:i/>
          <w:lang w:val="en-US"/>
        </w:rPr>
        <w:t>T_delta</w:t>
      </w:r>
      <w:proofErr w:type="spellEnd"/>
      <w:r w:rsidR="001C28AF">
        <w:rPr>
          <w:lang w:val="en-US"/>
        </w:rPr>
        <w:t>.</w:t>
      </w:r>
      <w:r w:rsidR="00762F2B">
        <w:rPr>
          <w:lang w:val="en-US"/>
        </w:rPr>
        <w:t xml:space="preserve"> </w:t>
      </w:r>
    </w:p>
    <w:p w14:paraId="38D2C456" w14:textId="6D9B6368" w:rsidR="00A720B7" w:rsidRDefault="00A720B7" w:rsidP="00A720B7">
      <w:pPr>
        <w:jc w:val="both"/>
        <w:rPr>
          <w:lang w:eastAsia="zh-CN"/>
        </w:rPr>
      </w:pPr>
      <w:r>
        <w:rPr>
          <w:lang w:val="en-US"/>
        </w:rPr>
        <w:t xml:space="preserve">If </w:t>
      </w:r>
      <w:proofErr w:type="spellStart"/>
      <w:r w:rsidRPr="00762F2B">
        <w:rPr>
          <w:i/>
          <w:lang w:val="en-US"/>
        </w:rPr>
        <w:t>T_delta</w:t>
      </w:r>
      <w:proofErr w:type="spellEnd"/>
      <w:r>
        <w:rPr>
          <w:lang w:val="en-US"/>
        </w:rPr>
        <w:t xml:space="preserve"> needs to be indicated from the parent node, it can </w:t>
      </w:r>
      <w:r>
        <w:t xml:space="preserve">apply similar methods as the current TA signalling, i.e. carried over MAC RAR during initial access and MAC CE in connected mode. Those methods </w:t>
      </w:r>
      <w:r>
        <w:rPr>
          <w:lang w:eastAsia="zh-CN"/>
        </w:rPr>
        <w:t xml:space="preserve">have the benefit that the </w:t>
      </w:r>
      <w:proofErr w:type="spellStart"/>
      <w:r w:rsidRPr="00762F2B">
        <w:rPr>
          <w:i/>
          <w:lang w:val="en-US"/>
        </w:rPr>
        <w:t>T_delta</w:t>
      </w:r>
      <w:proofErr w:type="spellEnd"/>
      <w:r>
        <w:rPr>
          <w:i/>
          <w:lang w:val="en-US"/>
        </w:rPr>
        <w:t xml:space="preserve"> </w:t>
      </w:r>
      <w:r>
        <w:rPr>
          <w:lang w:eastAsia="zh-CN"/>
        </w:rPr>
        <w:t>information is transmitted together with the TA commands in current specifications, so that it is easy to define and locate. Note that those methods are UE-specific, either during the random access of a child IAB node, or MAC CE TA command to individual child IAB node</w:t>
      </w:r>
      <w:r w:rsidR="00854476">
        <w:rPr>
          <w:lang w:eastAsia="zh-CN"/>
        </w:rPr>
        <w:t xml:space="preserve"> </w:t>
      </w:r>
      <w:r>
        <w:rPr>
          <w:lang w:eastAsia="zh-CN"/>
        </w:rPr>
        <w:t xml:space="preserve">in connected mode. </w:t>
      </w:r>
    </w:p>
    <w:p w14:paraId="08C2EFE3" w14:textId="011124CD" w:rsidR="00A720B7" w:rsidRDefault="00A720B7" w:rsidP="00A720B7">
      <w:pPr>
        <w:jc w:val="both"/>
        <w:rPr>
          <w:lang w:eastAsia="zh-CN"/>
        </w:rPr>
      </w:pPr>
      <w:r>
        <w:rPr>
          <w:lang w:eastAsia="zh-CN"/>
        </w:rPr>
        <w:t xml:space="preserve">In the case of the </w:t>
      </w:r>
      <w:proofErr w:type="spellStart"/>
      <w:r w:rsidRPr="00762F2B">
        <w:rPr>
          <w:i/>
          <w:lang w:val="en-US"/>
        </w:rPr>
        <w:t>T_delta</w:t>
      </w:r>
      <w:proofErr w:type="spellEnd"/>
      <w:r>
        <w:rPr>
          <w:lang w:eastAsia="zh-CN"/>
        </w:rPr>
        <w:t xml:space="preserve"> is common to all child nodes, i.e. the UL Rx timing at an IAB node is aligned for all its children, the</w:t>
      </w:r>
      <w:r w:rsidR="00854476">
        <w:rPr>
          <w:lang w:eastAsia="zh-CN"/>
        </w:rPr>
        <w:t xml:space="preserve"> </w:t>
      </w:r>
      <w:proofErr w:type="spellStart"/>
      <w:r w:rsidR="00854476" w:rsidRPr="00762F2B">
        <w:rPr>
          <w:i/>
          <w:lang w:val="en-US"/>
        </w:rPr>
        <w:t>T_delta</w:t>
      </w:r>
      <w:proofErr w:type="spellEnd"/>
      <w:r>
        <w:rPr>
          <w:lang w:eastAsia="zh-CN"/>
        </w:rPr>
        <w:t xml:space="preserve"> information can be broadcast to the child IAB nodes/child UEs, through MIB/SIB1 or group common PDCCH. </w:t>
      </w:r>
    </w:p>
    <w:p w14:paraId="5364E822" w14:textId="02C0F8BE" w:rsidR="00447184" w:rsidRDefault="00447184" w:rsidP="00762F2B">
      <w:pPr>
        <w:jc w:val="both"/>
        <w:rPr>
          <w:lang w:val="en-US"/>
        </w:rPr>
      </w:pPr>
      <w:r w:rsidRPr="00447184">
        <w:rPr>
          <w:b/>
        </w:rPr>
        <w:t xml:space="preserve">Observation </w:t>
      </w:r>
      <w:r w:rsidR="00EB3B87">
        <w:rPr>
          <w:b/>
        </w:rPr>
        <w:t>1</w:t>
      </w:r>
      <w:r w:rsidRPr="00447184">
        <w:rPr>
          <w:b/>
        </w:rPr>
        <w:t>:</w:t>
      </w:r>
      <w:r>
        <w:t xml:space="preserve"> </w:t>
      </w:r>
      <w:r>
        <w:rPr>
          <w:lang w:val="en-US"/>
        </w:rPr>
        <w:t xml:space="preserve">The IAB node’s DL TX timing is always </w:t>
      </w:r>
      <w:proofErr w:type="spellStart"/>
      <w:r w:rsidRPr="00762F2B">
        <w:rPr>
          <w:i/>
          <w:lang w:val="en-US"/>
        </w:rPr>
        <w:t>Tp</w:t>
      </w:r>
      <w:proofErr w:type="spellEnd"/>
      <w:r>
        <w:rPr>
          <w:lang w:val="en-US"/>
        </w:rPr>
        <w:t xml:space="preserve"> ahead of its DL RX timing. </w:t>
      </w:r>
    </w:p>
    <w:p w14:paraId="4323D8CF" w14:textId="46BC9EDB" w:rsidR="00854476" w:rsidRDefault="00854476" w:rsidP="00854476">
      <w:pPr>
        <w:spacing w:after="60"/>
        <w:jc w:val="both"/>
        <w:rPr>
          <w:lang w:eastAsia="zh-CN"/>
        </w:rPr>
      </w:pPr>
      <w:r>
        <w:rPr>
          <w:b/>
        </w:rPr>
        <w:t xml:space="preserve">Proposal 1: </w:t>
      </w:r>
      <w:r>
        <w:rPr>
          <w:lang w:eastAsia="zh-CN"/>
        </w:rPr>
        <w:t xml:space="preserve">The </w:t>
      </w:r>
      <w:proofErr w:type="spellStart"/>
      <w:r w:rsidRPr="00762F2B">
        <w:rPr>
          <w:i/>
          <w:lang w:val="en-US"/>
        </w:rPr>
        <w:t>T_delta</w:t>
      </w:r>
      <w:proofErr w:type="spellEnd"/>
      <w:r>
        <w:rPr>
          <w:lang w:val="en-US"/>
        </w:rPr>
        <w:t xml:space="preserve"> </w:t>
      </w:r>
      <w:r>
        <w:rPr>
          <w:lang w:eastAsia="zh-CN"/>
        </w:rPr>
        <w:t>information can be signal</w:t>
      </w:r>
      <w:r w:rsidR="00A34CDB">
        <w:rPr>
          <w:lang w:eastAsia="zh-CN"/>
        </w:rPr>
        <w:t>l</w:t>
      </w:r>
      <w:r>
        <w:rPr>
          <w:lang w:eastAsia="zh-CN"/>
        </w:rPr>
        <w:t>ed from an IAB node to its child nodes in the following manner:</w:t>
      </w:r>
    </w:p>
    <w:p w14:paraId="514151CB" w14:textId="4D2716A4" w:rsidR="00854476" w:rsidRPr="00854476" w:rsidRDefault="00A34CDB" w:rsidP="00854476">
      <w:pPr>
        <w:pStyle w:val="ListParagraph"/>
        <w:numPr>
          <w:ilvl w:val="0"/>
          <w:numId w:val="46"/>
        </w:numPr>
        <w:jc w:val="both"/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/>
          <w:sz w:val="20"/>
          <w:szCs w:val="20"/>
          <w:lang w:eastAsia="zh-CN"/>
        </w:rPr>
        <w:t>T</w:t>
      </w:r>
      <w:r w:rsidR="00854476" w:rsidRPr="00854476">
        <w:rPr>
          <w:rFonts w:ascii="Times New Roman" w:hAnsi="Times New Roman"/>
          <w:sz w:val="20"/>
          <w:szCs w:val="20"/>
          <w:lang w:eastAsia="zh-CN"/>
        </w:rPr>
        <w:t xml:space="preserve">he </w:t>
      </w:r>
      <w:proofErr w:type="spellStart"/>
      <w:r w:rsidR="00854476" w:rsidRPr="00854476">
        <w:rPr>
          <w:rFonts w:ascii="Times New Roman" w:hAnsi="Times New Roman"/>
          <w:i/>
          <w:sz w:val="20"/>
          <w:szCs w:val="20"/>
        </w:rPr>
        <w:t>T_delta</w:t>
      </w:r>
      <w:proofErr w:type="spellEnd"/>
      <w:r w:rsidR="00854476" w:rsidRPr="00854476">
        <w:rPr>
          <w:rFonts w:ascii="Times New Roman" w:hAnsi="Times New Roman"/>
          <w:sz w:val="20"/>
          <w:szCs w:val="20"/>
        </w:rPr>
        <w:t xml:space="preserve"> </w:t>
      </w:r>
      <w:r w:rsidR="00854476" w:rsidRPr="00854476">
        <w:rPr>
          <w:rFonts w:ascii="Times New Roman" w:hAnsi="Times New Roman"/>
          <w:sz w:val="20"/>
          <w:szCs w:val="20"/>
          <w:lang w:eastAsia="zh-CN"/>
        </w:rPr>
        <w:t xml:space="preserve">information can </w:t>
      </w:r>
      <w:r>
        <w:rPr>
          <w:rFonts w:ascii="Times New Roman" w:hAnsi="Times New Roman"/>
          <w:sz w:val="20"/>
          <w:szCs w:val="20"/>
          <w:lang w:eastAsia="zh-CN"/>
        </w:rPr>
        <w:t xml:space="preserve">be </w:t>
      </w:r>
      <w:proofErr w:type="spellStart"/>
      <w:r>
        <w:rPr>
          <w:rFonts w:ascii="Times New Roman" w:hAnsi="Times New Roman"/>
          <w:sz w:val="20"/>
          <w:szCs w:val="20"/>
          <w:lang w:eastAsia="zh-CN"/>
        </w:rPr>
        <w:t>signalled</w:t>
      </w:r>
      <w:proofErr w:type="spellEnd"/>
      <w:r>
        <w:rPr>
          <w:rFonts w:ascii="Times New Roman" w:hAnsi="Times New Roman"/>
          <w:sz w:val="20"/>
          <w:szCs w:val="20"/>
          <w:lang w:eastAsia="zh-CN"/>
        </w:rPr>
        <w:t xml:space="preserve"> with </w:t>
      </w:r>
      <w:r w:rsidR="00854476" w:rsidRPr="00854476">
        <w:rPr>
          <w:rFonts w:ascii="Times New Roman" w:hAnsi="Times New Roman"/>
          <w:sz w:val="20"/>
          <w:szCs w:val="20"/>
        </w:rPr>
        <w:t xml:space="preserve">similar methods as the current TA </w:t>
      </w:r>
      <w:r w:rsidRPr="00854476">
        <w:rPr>
          <w:rFonts w:ascii="Times New Roman" w:hAnsi="Times New Roman"/>
          <w:sz w:val="20"/>
          <w:szCs w:val="20"/>
        </w:rPr>
        <w:t>signaling</w:t>
      </w:r>
      <w:r w:rsidR="00854476" w:rsidRPr="00854476">
        <w:rPr>
          <w:rFonts w:ascii="Times New Roman" w:hAnsi="Times New Roman"/>
          <w:sz w:val="20"/>
          <w:szCs w:val="20"/>
        </w:rPr>
        <w:t>, i.e. carried over MAC RAR during initial access and MAC CE in connected mode.</w:t>
      </w:r>
    </w:p>
    <w:p w14:paraId="51EBB55B" w14:textId="2F77ECEC" w:rsidR="00854476" w:rsidRPr="00854476" w:rsidRDefault="00854476" w:rsidP="00854476">
      <w:pPr>
        <w:pStyle w:val="ListParagraph"/>
        <w:numPr>
          <w:ilvl w:val="0"/>
          <w:numId w:val="46"/>
        </w:numPr>
        <w:spacing w:after="60"/>
        <w:jc w:val="both"/>
        <w:rPr>
          <w:rFonts w:ascii="Times New Roman" w:hAnsi="Times New Roman"/>
          <w:sz w:val="20"/>
          <w:szCs w:val="20"/>
        </w:rPr>
      </w:pPr>
      <w:r w:rsidRPr="00854476">
        <w:rPr>
          <w:rFonts w:ascii="Times New Roman" w:hAnsi="Times New Roman"/>
          <w:sz w:val="20"/>
          <w:szCs w:val="20"/>
          <w:lang w:eastAsia="zh-CN"/>
        </w:rPr>
        <w:t xml:space="preserve">If the </w:t>
      </w:r>
      <w:proofErr w:type="spellStart"/>
      <w:r w:rsidRPr="00854476">
        <w:rPr>
          <w:rFonts w:ascii="Times New Roman" w:hAnsi="Times New Roman"/>
          <w:i/>
          <w:sz w:val="20"/>
          <w:szCs w:val="20"/>
        </w:rPr>
        <w:t>T_delta</w:t>
      </w:r>
      <w:proofErr w:type="spellEnd"/>
      <w:r w:rsidRPr="00854476">
        <w:rPr>
          <w:rFonts w:ascii="Times New Roman" w:hAnsi="Times New Roman"/>
          <w:sz w:val="20"/>
          <w:szCs w:val="20"/>
          <w:lang w:eastAsia="zh-CN"/>
        </w:rPr>
        <w:t xml:space="preserve"> information is common for all the child IAB nodes, it can be b</w:t>
      </w:r>
      <w:r w:rsidR="007D7C1A">
        <w:rPr>
          <w:rFonts w:ascii="Times New Roman" w:hAnsi="Times New Roman"/>
          <w:sz w:val="20"/>
          <w:szCs w:val="20"/>
          <w:lang w:eastAsia="zh-CN"/>
        </w:rPr>
        <w:t>roadcast to the child IAB nodes</w:t>
      </w:r>
      <w:r w:rsidRPr="00854476">
        <w:rPr>
          <w:rFonts w:ascii="Times New Roman" w:hAnsi="Times New Roman"/>
          <w:sz w:val="20"/>
          <w:szCs w:val="20"/>
        </w:rPr>
        <w:t xml:space="preserve">. </w:t>
      </w:r>
    </w:p>
    <w:p w14:paraId="0928E2CA" w14:textId="77777777" w:rsidR="00854476" w:rsidRPr="00447184" w:rsidRDefault="00854476" w:rsidP="00762F2B">
      <w:pPr>
        <w:jc w:val="both"/>
        <w:rPr>
          <w:lang w:val="en-US"/>
        </w:rPr>
      </w:pPr>
    </w:p>
    <w:bookmarkEnd w:id="2"/>
    <w:p w14:paraId="71B14FB3" w14:textId="77777777" w:rsidR="00D7268D" w:rsidRDefault="00D7268D" w:rsidP="00A22D8A">
      <w:pPr>
        <w:pStyle w:val="Heading1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t>Conclusion</w:t>
      </w:r>
    </w:p>
    <w:bookmarkEnd w:id="1"/>
    <w:p w14:paraId="3A4B73F3" w14:textId="77777777" w:rsidR="00844DB7" w:rsidRDefault="00BC247A" w:rsidP="00A22D8A">
      <w:pPr>
        <w:jc w:val="both"/>
        <w:rPr>
          <w:lang w:val="en-US" w:eastAsia="zh-CN"/>
        </w:rPr>
      </w:pPr>
      <w:r w:rsidRPr="00BC247A">
        <w:rPr>
          <w:lang w:eastAsia="zh-CN"/>
        </w:rPr>
        <w:t>In this contribution,</w:t>
      </w:r>
      <w:r w:rsidR="00D7268D">
        <w:rPr>
          <w:lang w:eastAsia="zh-CN"/>
        </w:rPr>
        <w:t xml:space="preserve"> </w:t>
      </w:r>
      <w:r w:rsidR="00D7268D" w:rsidRPr="00BC247A">
        <w:rPr>
          <w:lang w:eastAsia="zh-CN"/>
        </w:rPr>
        <w:t xml:space="preserve">we discussed </w:t>
      </w:r>
      <w:r w:rsidR="00BE7FC1">
        <w:t>timing and synchronization for NR IAB Case #1</w:t>
      </w:r>
      <w:r w:rsidR="00D7268D">
        <w:rPr>
          <w:lang w:eastAsia="zh-CN"/>
        </w:rPr>
        <w:t>. I</w:t>
      </w:r>
      <w:r w:rsidR="00D7268D" w:rsidRPr="00BC247A">
        <w:rPr>
          <w:lang w:eastAsia="zh-CN"/>
        </w:rPr>
        <w:t xml:space="preserve">t is summarized </w:t>
      </w:r>
      <w:r w:rsidR="00D7268D">
        <w:rPr>
          <w:lang w:eastAsia="zh-CN"/>
        </w:rPr>
        <w:t xml:space="preserve">by the </w:t>
      </w:r>
      <w:r w:rsidR="00D7268D" w:rsidRPr="00BC247A">
        <w:rPr>
          <w:lang w:eastAsia="zh-CN"/>
        </w:rPr>
        <w:t xml:space="preserve">following </w:t>
      </w:r>
      <w:r w:rsidR="00C04A57">
        <w:rPr>
          <w:lang w:eastAsia="zh-CN"/>
        </w:rPr>
        <w:t xml:space="preserve">observations and </w:t>
      </w:r>
      <w:r w:rsidR="00D7268D" w:rsidRPr="00BC247A">
        <w:rPr>
          <w:lang w:eastAsia="zh-CN"/>
        </w:rPr>
        <w:t>proposals</w:t>
      </w:r>
      <w:r w:rsidR="00D7268D">
        <w:rPr>
          <w:lang w:eastAsia="zh-CN"/>
        </w:rPr>
        <w:t>.</w:t>
      </w:r>
      <w:r w:rsidR="004B337B" w:rsidRPr="004B337B">
        <w:rPr>
          <w:lang w:val="en-US" w:eastAsia="zh-CN"/>
        </w:rPr>
        <w:t xml:space="preserve"> </w:t>
      </w:r>
    </w:p>
    <w:p w14:paraId="78A8FBBC" w14:textId="3B24179C" w:rsidR="00854476" w:rsidRDefault="00854476" w:rsidP="00854476">
      <w:pPr>
        <w:jc w:val="both"/>
        <w:rPr>
          <w:lang w:val="en-US"/>
        </w:rPr>
      </w:pPr>
      <w:r w:rsidRPr="00447184">
        <w:rPr>
          <w:b/>
        </w:rPr>
        <w:t xml:space="preserve">Observation </w:t>
      </w:r>
      <w:r w:rsidR="00EB3B87">
        <w:rPr>
          <w:b/>
        </w:rPr>
        <w:t>1</w:t>
      </w:r>
      <w:r w:rsidRPr="00447184">
        <w:rPr>
          <w:b/>
        </w:rPr>
        <w:t>:</w:t>
      </w:r>
      <w:r>
        <w:t xml:space="preserve"> </w:t>
      </w:r>
      <w:r>
        <w:rPr>
          <w:lang w:val="en-US"/>
        </w:rPr>
        <w:t xml:space="preserve">The IAB node’s DL TX timing is always </w:t>
      </w:r>
      <w:proofErr w:type="spellStart"/>
      <w:r w:rsidRPr="00762F2B">
        <w:rPr>
          <w:i/>
          <w:lang w:val="en-US"/>
        </w:rPr>
        <w:t>Tp</w:t>
      </w:r>
      <w:proofErr w:type="spellEnd"/>
      <w:r>
        <w:rPr>
          <w:lang w:val="en-US"/>
        </w:rPr>
        <w:t xml:space="preserve"> ahead of its DL RX timing. </w:t>
      </w:r>
    </w:p>
    <w:p w14:paraId="5799ECC9" w14:textId="77777777" w:rsidR="00A34CDB" w:rsidRDefault="00A34CDB" w:rsidP="00A34CDB">
      <w:pPr>
        <w:spacing w:after="60"/>
        <w:jc w:val="both"/>
        <w:rPr>
          <w:lang w:eastAsia="zh-CN"/>
        </w:rPr>
      </w:pPr>
      <w:r>
        <w:rPr>
          <w:b/>
        </w:rPr>
        <w:t xml:space="preserve">Proposal 1: </w:t>
      </w:r>
      <w:r>
        <w:rPr>
          <w:lang w:eastAsia="zh-CN"/>
        </w:rPr>
        <w:t xml:space="preserve">The </w:t>
      </w:r>
      <w:proofErr w:type="spellStart"/>
      <w:r w:rsidRPr="00762F2B">
        <w:rPr>
          <w:i/>
          <w:lang w:val="en-US"/>
        </w:rPr>
        <w:t>T_delta</w:t>
      </w:r>
      <w:proofErr w:type="spellEnd"/>
      <w:r>
        <w:rPr>
          <w:lang w:val="en-US"/>
        </w:rPr>
        <w:t xml:space="preserve"> </w:t>
      </w:r>
      <w:r>
        <w:rPr>
          <w:lang w:eastAsia="zh-CN"/>
        </w:rPr>
        <w:t>information can be signalled from an IAB node to its child nodes in the following manner:</w:t>
      </w:r>
    </w:p>
    <w:p w14:paraId="471DACEB" w14:textId="77777777" w:rsidR="00A34CDB" w:rsidRPr="00854476" w:rsidRDefault="00A34CDB" w:rsidP="00A34CDB">
      <w:pPr>
        <w:pStyle w:val="ListParagraph"/>
        <w:numPr>
          <w:ilvl w:val="0"/>
          <w:numId w:val="46"/>
        </w:numPr>
        <w:jc w:val="both"/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/>
          <w:sz w:val="20"/>
          <w:szCs w:val="20"/>
          <w:lang w:eastAsia="zh-CN"/>
        </w:rPr>
        <w:t>T</w:t>
      </w:r>
      <w:r w:rsidRPr="00854476">
        <w:rPr>
          <w:rFonts w:ascii="Times New Roman" w:hAnsi="Times New Roman"/>
          <w:sz w:val="20"/>
          <w:szCs w:val="20"/>
          <w:lang w:eastAsia="zh-CN"/>
        </w:rPr>
        <w:t xml:space="preserve">he </w:t>
      </w:r>
      <w:proofErr w:type="spellStart"/>
      <w:r w:rsidRPr="00854476">
        <w:rPr>
          <w:rFonts w:ascii="Times New Roman" w:hAnsi="Times New Roman"/>
          <w:i/>
          <w:sz w:val="20"/>
          <w:szCs w:val="20"/>
        </w:rPr>
        <w:t>T_delta</w:t>
      </w:r>
      <w:proofErr w:type="spellEnd"/>
      <w:r w:rsidRPr="00854476">
        <w:rPr>
          <w:rFonts w:ascii="Times New Roman" w:hAnsi="Times New Roman"/>
          <w:sz w:val="20"/>
          <w:szCs w:val="20"/>
        </w:rPr>
        <w:t xml:space="preserve"> </w:t>
      </w:r>
      <w:r w:rsidRPr="00854476">
        <w:rPr>
          <w:rFonts w:ascii="Times New Roman" w:hAnsi="Times New Roman"/>
          <w:sz w:val="20"/>
          <w:szCs w:val="20"/>
          <w:lang w:eastAsia="zh-CN"/>
        </w:rPr>
        <w:t xml:space="preserve">information can </w:t>
      </w:r>
      <w:r>
        <w:rPr>
          <w:rFonts w:ascii="Times New Roman" w:hAnsi="Times New Roman"/>
          <w:sz w:val="20"/>
          <w:szCs w:val="20"/>
          <w:lang w:eastAsia="zh-CN"/>
        </w:rPr>
        <w:t xml:space="preserve">be </w:t>
      </w:r>
      <w:proofErr w:type="spellStart"/>
      <w:r>
        <w:rPr>
          <w:rFonts w:ascii="Times New Roman" w:hAnsi="Times New Roman"/>
          <w:sz w:val="20"/>
          <w:szCs w:val="20"/>
          <w:lang w:eastAsia="zh-CN"/>
        </w:rPr>
        <w:t>signalled</w:t>
      </w:r>
      <w:proofErr w:type="spellEnd"/>
      <w:r>
        <w:rPr>
          <w:rFonts w:ascii="Times New Roman" w:hAnsi="Times New Roman"/>
          <w:sz w:val="20"/>
          <w:szCs w:val="20"/>
          <w:lang w:eastAsia="zh-CN"/>
        </w:rPr>
        <w:t xml:space="preserve"> with </w:t>
      </w:r>
      <w:r w:rsidRPr="00854476">
        <w:rPr>
          <w:rFonts w:ascii="Times New Roman" w:hAnsi="Times New Roman"/>
          <w:sz w:val="20"/>
          <w:szCs w:val="20"/>
        </w:rPr>
        <w:t>similar methods as the current TA signaling, i.e. carried over MAC RAR during initial access and MAC CE in connected mode.</w:t>
      </w:r>
      <w:bookmarkStart w:id="3" w:name="_GoBack"/>
      <w:bookmarkEnd w:id="3"/>
    </w:p>
    <w:p w14:paraId="587F7B4D" w14:textId="5EC1B662" w:rsidR="00A34CDB" w:rsidRPr="00854476" w:rsidRDefault="00A34CDB" w:rsidP="00A34CDB">
      <w:pPr>
        <w:pStyle w:val="ListParagraph"/>
        <w:numPr>
          <w:ilvl w:val="0"/>
          <w:numId w:val="46"/>
        </w:numPr>
        <w:spacing w:after="60"/>
        <w:jc w:val="both"/>
        <w:rPr>
          <w:rFonts w:ascii="Times New Roman" w:hAnsi="Times New Roman"/>
          <w:sz w:val="20"/>
          <w:szCs w:val="20"/>
        </w:rPr>
      </w:pPr>
      <w:r w:rsidRPr="00854476">
        <w:rPr>
          <w:rFonts w:ascii="Times New Roman" w:hAnsi="Times New Roman"/>
          <w:sz w:val="20"/>
          <w:szCs w:val="20"/>
          <w:lang w:eastAsia="zh-CN"/>
        </w:rPr>
        <w:t xml:space="preserve">If the </w:t>
      </w:r>
      <w:proofErr w:type="spellStart"/>
      <w:r w:rsidRPr="00854476">
        <w:rPr>
          <w:rFonts w:ascii="Times New Roman" w:hAnsi="Times New Roman"/>
          <w:i/>
          <w:sz w:val="20"/>
          <w:szCs w:val="20"/>
        </w:rPr>
        <w:t>T_delta</w:t>
      </w:r>
      <w:proofErr w:type="spellEnd"/>
      <w:r w:rsidRPr="00854476">
        <w:rPr>
          <w:rFonts w:ascii="Times New Roman" w:hAnsi="Times New Roman"/>
          <w:sz w:val="20"/>
          <w:szCs w:val="20"/>
          <w:lang w:eastAsia="zh-CN"/>
        </w:rPr>
        <w:t xml:space="preserve"> information is common for all the child IAB nodes, it can be b</w:t>
      </w:r>
      <w:r w:rsidR="007D7C1A">
        <w:rPr>
          <w:rFonts w:ascii="Times New Roman" w:hAnsi="Times New Roman"/>
          <w:sz w:val="20"/>
          <w:szCs w:val="20"/>
          <w:lang w:eastAsia="zh-CN"/>
        </w:rPr>
        <w:t>roadcast to the child IAB nodes</w:t>
      </w:r>
      <w:r w:rsidRPr="00854476">
        <w:rPr>
          <w:rFonts w:ascii="Times New Roman" w:hAnsi="Times New Roman"/>
          <w:sz w:val="20"/>
          <w:szCs w:val="20"/>
        </w:rPr>
        <w:t xml:space="preserve">. </w:t>
      </w:r>
    </w:p>
    <w:p w14:paraId="64AA739A" w14:textId="77777777" w:rsidR="00895A97" w:rsidRDefault="00895A97" w:rsidP="00A22D8A">
      <w:pPr>
        <w:pStyle w:val="Heading1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References</w:t>
      </w:r>
    </w:p>
    <w:p w14:paraId="0444D26B" w14:textId="77777777" w:rsidR="008C776E" w:rsidRDefault="008C776E" w:rsidP="008C776E">
      <w:pPr>
        <w:pStyle w:val="3GPPHeader"/>
        <w:spacing w:after="120"/>
        <w:jc w:val="both"/>
        <w:rPr>
          <w:rFonts w:eastAsia="SimSun"/>
          <w:b w:val="0"/>
          <w:sz w:val="20"/>
          <w:lang w:val="en-US"/>
        </w:rPr>
      </w:pPr>
      <w:r>
        <w:rPr>
          <w:rFonts w:eastAsia="SimSun"/>
          <w:b w:val="0"/>
          <w:sz w:val="20"/>
          <w:lang w:val="en-US"/>
        </w:rPr>
        <w:t>[1] Chairman’s Note RAN1 #AH1901, 2019.</w:t>
      </w:r>
    </w:p>
    <w:p w14:paraId="5F4903F3" w14:textId="77777777" w:rsidR="008C776E" w:rsidRDefault="008C776E" w:rsidP="008C776E">
      <w:pPr>
        <w:pStyle w:val="3GPPHeader"/>
        <w:spacing w:after="120"/>
        <w:jc w:val="both"/>
        <w:rPr>
          <w:rFonts w:eastAsia="SimSun"/>
          <w:b w:val="0"/>
          <w:sz w:val="20"/>
          <w:lang w:val="en-US"/>
        </w:rPr>
      </w:pPr>
      <w:r>
        <w:rPr>
          <w:rFonts w:eastAsia="SimSun"/>
          <w:b w:val="0"/>
          <w:sz w:val="20"/>
          <w:lang w:val="en-US"/>
        </w:rPr>
        <w:t>[2] Chairman’s Note RAN1 #96, 2019.</w:t>
      </w:r>
    </w:p>
    <w:p w14:paraId="27E81243" w14:textId="6DB867EB" w:rsidR="00B1650C" w:rsidRDefault="00B1650C" w:rsidP="00B1650C">
      <w:pPr>
        <w:pStyle w:val="3GPPHeader"/>
        <w:spacing w:after="120"/>
        <w:jc w:val="both"/>
        <w:rPr>
          <w:b w:val="0"/>
          <w:sz w:val="20"/>
        </w:rPr>
      </w:pPr>
      <w:r>
        <w:rPr>
          <w:rFonts w:eastAsia="SimSun"/>
          <w:b w:val="0"/>
          <w:sz w:val="20"/>
          <w:lang w:val="en-US"/>
        </w:rPr>
        <w:t xml:space="preserve">[3] R1-1903810, </w:t>
      </w:r>
      <w:r w:rsidRPr="00A67343">
        <w:rPr>
          <w:b w:val="0"/>
          <w:sz w:val="20"/>
        </w:rPr>
        <w:t>"</w:t>
      </w:r>
      <w:r>
        <w:rPr>
          <w:b w:val="0"/>
          <w:sz w:val="20"/>
        </w:rPr>
        <w:t>LS on OTA timing alignment for IAB</w:t>
      </w:r>
      <w:r w:rsidRPr="00A67343">
        <w:rPr>
          <w:b w:val="0"/>
          <w:sz w:val="20"/>
        </w:rPr>
        <w:t>".</w:t>
      </w:r>
      <w:bookmarkEnd w:id="0"/>
    </w:p>
    <w:sectPr w:rsidR="00B1650C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9490D8" w14:textId="77777777" w:rsidR="001500A5" w:rsidRDefault="001500A5">
      <w:r>
        <w:separator/>
      </w:r>
    </w:p>
  </w:endnote>
  <w:endnote w:type="continuationSeparator" w:id="0">
    <w:p w14:paraId="01381FF3" w14:textId="77777777" w:rsidR="001500A5" w:rsidRDefault="001500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BFB374" w14:textId="77777777" w:rsidR="00D873BA" w:rsidRDefault="00D873BA">
    <w:pPr>
      <w:pStyle w:val="Footer"/>
      <w:jc w:val="right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6C7323">
      <w:t>1</w:t>
    </w:r>
    <w:r>
      <w:fldChar w:fldCharType="end"/>
    </w:r>
  </w:p>
  <w:p w14:paraId="4B545556" w14:textId="77777777" w:rsidR="00D873BA" w:rsidRDefault="00D873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1AE78C" w14:textId="77777777" w:rsidR="001500A5" w:rsidRDefault="001500A5">
      <w:r>
        <w:separator/>
      </w:r>
    </w:p>
  </w:footnote>
  <w:footnote w:type="continuationSeparator" w:id="0">
    <w:p w14:paraId="01E1AFAD" w14:textId="77777777" w:rsidR="001500A5" w:rsidRDefault="001500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86BDC"/>
    <w:multiLevelType w:val="hybridMultilevel"/>
    <w:tmpl w:val="515EF922"/>
    <w:lvl w:ilvl="0" w:tplc="FDC06492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024D7397"/>
    <w:multiLevelType w:val="hybridMultilevel"/>
    <w:tmpl w:val="C8AC0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646833"/>
    <w:multiLevelType w:val="hybridMultilevel"/>
    <w:tmpl w:val="5BD44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123A96"/>
    <w:multiLevelType w:val="hybridMultilevel"/>
    <w:tmpl w:val="81307AE6"/>
    <w:lvl w:ilvl="0" w:tplc="04090001">
      <w:start w:val="1"/>
      <w:numFmt w:val="bullet"/>
      <w:lvlText w:val=""/>
      <w:lvlJc w:val="left"/>
      <w:pPr>
        <w:ind w:left="91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4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0937429E"/>
    <w:multiLevelType w:val="hybridMultilevel"/>
    <w:tmpl w:val="D2DAA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645C9E"/>
    <w:multiLevelType w:val="hybridMultilevel"/>
    <w:tmpl w:val="F0AC9A8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0BDD5F2B"/>
    <w:multiLevelType w:val="multilevel"/>
    <w:tmpl w:val="7BEEB690"/>
    <w:lvl w:ilvl="0">
      <w:start w:val="1"/>
      <w:numFmt w:val="decimal"/>
      <w:pStyle w:val="Heading1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225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8"/>
        <w:szCs w:val="28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8" w15:restartNumberingAfterBreak="0">
    <w:nsid w:val="0CAF59D2"/>
    <w:multiLevelType w:val="hybridMultilevel"/>
    <w:tmpl w:val="4E101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0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B1A5D1B"/>
    <w:multiLevelType w:val="hybridMultilevel"/>
    <w:tmpl w:val="1DA8FB64"/>
    <w:lvl w:ilvl="0" w:tplc="3D960514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B75B30"/>
    <w:multiLevelType w:val="hybridMultilevel"/>
    <w:tmpl w:val="B6FEA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4350F6"/>
    <w:multiLevelType w:val="hybridMultilevel"/>
    <w:tmpl w:val="69869D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BE4206"/>
    <w:multiLevelType w:val="multilevel"/>
    <w:tmpl w:val="72F200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E842D0"/>
    <w:multiLevelType w:val="hybridMultilevel"/>
    <w:tmpl w:val="D79E7B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FF786E"/>
    <w:multiLevelType w:val="hybridMultilevel"/>
    <w:tmpl w:val="A7584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3E366E"/>
    <w:multiLevelType w:val="hybridMultilevel"/>
    <w:tmpl w:val="B1824E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6D0F2B"/>
    <w:multiLevelType w:val="hybridMultilevel"/>
    <w:tmpl w:val="3AB460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984227"/>
    <w:multiLevelType w:val="hybridMultilevel"/>
    <w:tmpl w:val="04B259D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103957"/>
    <w:multiLevelType w:val="hybridMultilevel"/>
    <w:tmpl w:val="12081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E8714A"/>
    <w:multiLevelType w:val="hybridMultilevel"/>
    <w:tmpl w:val="6F6CE3FA"/>
    <w:lvl w:ilvl="0" w:tplc="04090003">
      <w:start w:val="1"/>
      <w:numFmt w:val="bullet"/>
      <w:lvlText w:val="o"/>
      <w:lvlJc w:val="left"/>
      <w:pPr>
        <w:ind w:left="916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2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3D674C8E"/>
    <w:multiLevelType w:val="hybridMultilevel"/>
    <w:tmpl w:val="38C2F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307753"/>
    <w:multiLevelType w:val="hybridMultilevel"/>
    <w:tmpl w:val="D52EF53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4BC9115B"/>
    <w:multiLevelType w:val="hybridMultilevel"/>
    <w:tmpl w:val="E690CA1E"/>
    <w:lvl w:ilvl="0" w:tplc="666A460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F2B6052"/>
    <w:multiLevelType w:val="hybridMultilevel"/>
    <w:tmpl w:val="D53C0B5E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50743F56"/>
    <w:multiLevelType w:val="hybridMultilevel"/>
    <w:tmpl w:val="5B0411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8D5EA3"/>
    <w:multiLevelType w:val="hybridMultilevel"/>
    <w:tmpl w:val="A5C87092"/>
    <w:lvl w:ilvl="0" w:tplc="04090003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2" w15:restartNumberingAfterBreak="0">
    <w:nsid w:val="56861730"/>
    <w:multiLevelType w:val="hybridMultilevel"/>
    <w:tmpl w:val="62721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805CC7"/>
    <w:multiLevelType w:val="hybridMultilevel"/>
    <w:tmpl w:val="07C6AD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360CD8"/>
    <w:multiLevelType w:val="hybridMultilevel"/>
    <w:tmpl w:val="C7045D6C"/>
    <w:lvl w:ilvl="0" w:tplc="04090003">
      <w:start w:val="1"/>
      <w:numFmt w:val="bullet"/>
      <w:lvlText w:val="o"/>
      <w:lvlJc w:val="left"/>
      <w:pPr>
        <w:ind w:left="126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5" w15:restartNumberingAfterBreak="0">
    <w:nsid w:val="5C991E5A"/>
    <w:multiLevelType w:val="hybridMultilevel"/>
    <w:tmpl w:val="1E18D7AE"/>
    <w:lvl w:ilvl="0" w:tplc="EA08E8BA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5EAB15C6"/>
    <w:multiLevelType w:val="hybridMultilevel"/>
    <w:tmpl w:val="20466ACA"/>
    <w:lvl w:ilvl="0" w:tplc="04090003">
      <w:start w:val="1"/>
      <w:numFmt w:val="bullet"/>
      <w:lvlText w:val="o"/>
      <w:lvlJc w:val="left"/>
      <w:pPr>
        <w:ind w:left="91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37" w15:restartNumberingAfterBreak="0">
    <w:nsid w:val="614851C3"/>
    <w:multiLevelType w:val="hybridMultilevel"/>
    <w:tmpl w:val="CEB6A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551301"/>
    <w:multiLevelType w:val="hybridMultilevel"/>
    <w:tmpl w:val="787CB6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9F46B8"/>
    <w:multiLevelType w:val="hybridMultilevel"/>
    <w:tmpl w:val="9C6208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3D50F2"/>
    <w:multiLevelType w:val="singleLevel"/>
    <w:tmpl w:val="2B941758"/>
    <w:lvl w:ilvl="0">
      <w:start w:val="1"/>
      <w:numFmt w:val="bullet"/>
      <w:pStyle w:val="bullet4"/>
      <w:lvlText w:val="●"/>
      <w:lvlJc w:val="left"/>
      <w:pPr>
        <w:tabs>
          <w:tab w:val="num" w:pos="360"/>
        </w:tabs>
        <w:ind w:left="360" w:hanging="360"/>
      </w:pPr>
      <w:rPr>
        <w:rFonts w:ascii="Bookman Old Style" w:hAnsi="Bookman Old Style" w:hint="default"/>
      </w:rPr>
    </w:lvl>
  </w:abstractNum>
  <w:abstractNum w:abstractNumId="41" w15:restartNumberingAfterBreak="0">
    <w:nsid w:val="6D49574A"/>
    <w:multiLevelType w:val="hybridMultilevel"/>
    <w:tmpl w:val="17206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174B26"/>
    <w:multiLevelType w:val="hybridMultilevel"/>
    <w:tmpl w:val="6046E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B307F5"/>
    <w:multiLevelType w:val="hybridMultilevel"/>
    <w:tmpl w:val="0B44B3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B23B7A"/>
    <w:multiLevelType w:val="hybridMultilevel"/>
    <w:tmpl w:val="E9642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7C1DFE"/>
    <w:multiLevelType w:val="hybridMultilevel"/>
    <w:tmpl w:val="AAC4D4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9D2AE4"/>
    <w:multiLevelType w:val="hybridMultilevel"/>
    <w:tmpl w:val="6C1C0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DC0B61"/>
    <w:multiLevelType w:val="hybridMultilevel"/>
    <w:tmpl w:val="627A5D4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60" w:hanging="360"/>
      </w:pPr>
      <w:rPr>
        <w:rFonts w:ascii="Wingdings" w:hAnsi="Wingdings" w:hint="default"/>
      </w:rPr>
    </w:lvl>
  </w:abstractNum>
  <w:abstractNum w:abstractNumId="49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47"/>
  </w:num>
  <w:num w:numId="4">
    <w:abstractNumId w:val="49"/>
  </w:num>
  <w:num w:numId="5">
    <w:abstractNumId w:val="35"/>
  </w:num>
  <w:num w:numId="6">
    <w:abstractNumId w:val="4"/>
  </w:num>
  <w:num w:numId="7">
    <w:abstractNumId w:val="10"/>
  </w:num>
  <w:num w:numId="8">
    <w:abstractNumId w:val="26"/>
  </w:num>
  <w:num w:numId="9">
    <w:abstractNumId w:val="28"/>
  </w:num>
  <w:num w:numId="10">
    <w:abstractNumId w:val="21"/>
  </w:num>
  <w:num w:numId="11">
    <w:abstractNumId w:val="23"/>
  </w:num>
  <w:num w:numId="12">
    <w:abstractNumId w:val="40"/>
  </w:num>
  <w:num w:numId="13">
    <w:abstractNumId w:val="12"/>
  </w:num>
  <w:num w:numId="14">
    <w:abstractNumId w:val="1"/>
  </w:num>
  <w:num w:numId="15">
    <w:abstractNumId w:val="20"/>
  </w:num>
  <w:num w:numId="16">
    <w:abstractNumId w:val="3"/>
  </w:num>
  <w:num w:numId="17">
    <w:abstractNumId w:val="5"/>
  </w:num>
  <w:num w:numId="18">
    <w:abstractNumId w:val="25"/>
  </w:num>
  <w:num w:numId="19">
    <w:abstractNumId w:val="6"/>
  </w:num>
  <w:num w:numId="20">
    <w:abstractNumId w:val="8"/>
  </w:num>
  <w:num w:numId="21">
    <w:abstractNumId w:val="0"/>
  </w:num>
  <w:num w:numId="22">
    <w:abstractNumId w:val="36"/>
  </w:num>
  <w:num w:numId="23">
    <w:abstractNumId w:val="22"/>
  </w:num>
  <w:num w:numId="24">
    <w:abstractNumId w:val="19"/>
  </w:num>
  <w:num w:numId="25">
    <w:abstractNumId w:val="45"/>
  </w:num>
  <w:num w:numId="26">
    <w:abstractNumId w:val="16"/>
  </w:num>
  <w:num w:numId="27">
    <w:abstractNumId w:val="38"/>
  </w:num>
  <w:num w:numId="28">
    <w:abstractNumId w:val="32"/>
  </w:num>
  <w:num w:numId="29">
    <w:abstractNumId w:val="46"/>
  </w:num>
  <w:num w:numId="30">
    <w:abstractNumId w:val="24"/>
  </w:num>
  <w:num w:numId="31">
    <w:abstractNumId w:val="42"/>
  </w:num>
  <w:num w:numId="32">
    <w:abstractNumId w:val="37"/>
  </w:num>
  <w:num w:numId="33">
    <w:abstractNumId w:val="41"/>
  </w:num>
  <w:num w:numId="34">
    <w:abstractNumId w:val="11"/>
  </w:num>
  <w:num w:numId="35">
    <w:abstractNumId w:val="44"/>
  </w:num>
  <w:num w:numId="36">
    <w:abstractNumId w:val="33"/>
  </w:num>
  <w:num w:numId="37">
    <w:abstractNumId w:val="43"/>
  </w:num>
  <w:num w:numId="38">
    <w:abstractNumId w:val="48"/>
  </w:num>
  <w:num w:numId="39">
    <w:abstractNumId w:val="30"/>
  </w:num>
  <w:num w:numId="40">
    <w:abstractNumId w:val="27"/>
  </w:num>
  <w:num w:numId="41">
    <w:abstractNumId w:val="2"/>
  </w:num>
  <w:num w:numId="42">
    <w:abstractNumId w:val="31"/>
  </w:num>
  <w:num w:numId="43">
    <w:abstractNumId w:val="39"/>
  </w:num>
  <w:num w:numId="44">
    <w:abstractNumId w:val="14"/>
  </w:num>
  <w:num w:numId="45">
    <w:abstractNumId w:val="13"/>
  </w:num>
  <w:num w:numId="46">
    <w:abstractNumId w:val="17"/>
  </w:num>
  <w:num w:numId="47">
    <w:abstractNumId w:val="18"/>
  </w:num>
  <w:num w:numId="48">
    <w:abstractNumId w:val="34"/>
  </w:num>
  <w:num w:numId="49">
    <w:abstractNumId w:val="29"/>
  </w:num>
  <w:num w:numId="50">
    <w:abstractNumId w:val="15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1E9F"/>
    <w:rsid w:val="00002086"/>
    <w:rsid w:val="000025F7"/>
    <w:rsid w:val="00002862"/>
    <w:rsid w:val="00002C3E"/>
    <w:rsid w:val="00002C5F"/>
    <w:rsid w:val="00003579"/>
    <w:rsid w:val="00003904"/>
    <w:rsid w:val="00003C1C"/>
    <w:rsid w:val="00003DF6"/>
    <w:rsid w:val="00003FCF"/>
    <w:rsid w:val="00004142"/>
    <w:rsid w:val="000044DA"/>
    <w:rsid w:val="00004E3E"/>
    <w:rsid w:val="000055C1"/>
    <w:rsid w:val="00005EF6"/>
    <w:rsid w:val="00006034"/>
    <w:rsid w:val="0000613E"/>
    <w:rsid w:val="000068C4"/>
    <w:rsid w:val="00006AA0"/>
    <w:rsid w:val="00006CFF"/>
    <w:rsid w:val="00007D2C"/>
    <w:rsid w:val="000110CA"/>
    <w:rsid w:val="000118F6"/>
    <w:rsid w:val="0001231A"/>
    <w:rsid w:val="00013CB8"/>
    <w:rsid w:val="00015330"/>
    <w:rsid w:val="0001565F"/>
    <w:rsid w:val="0001566E"/>
    <w:rsid w:val="000162B0"/>
    <w:rsid w:val="0001701A"/>
    <w:rsid w:val="00017C43"/>
    <w:rsid w:val="00020386"/>
    <w:rsid w:val="00020419"/>
    <w:rsid w:val="000205C0"/>
    <w:rsid w:val="00020BFF"/>
    <w:rsid w:val="00020D45"/>
    <w:rsid w:val="00021103"/>
    <w:rsid w:val="0002150D"/>
    <w:rsid w:val="000224E8"/>
    <w:rsid w:val="00022B90"/>
    <w:rsid w:val="00022E4A"/>
    <w:rsid w:val="000232D4"/>
    <w:rsid w:val="00023E5C"/>
    <w:rsid w:val="000247DB"/>
    <w:rsid w:val="00025434"/>
    <w:rsid w:val="000264EC"/>
    <w:rsid w:val="00026934"/>
    <w:rsid w:val="00026B81"/>
    <w:rsid w:val="0002741E"/>
    <w:rsid w:val="0002747B"/>
    <w:rsid w:val="00027E52"/>
    <w:rsid w:val="00031567"/>
    <w:rsid w:val="00032AB8"/>
    <w:rsid w:val="00033476"/>
    <w:rsid w:val="000334A7"/>
    <w:rsid w:val="00033960"/>
    <w:rsid w:val="00033A13"/>
    <w:rsid w:val="0003419C"/>
    <w:rsid w:val="000346B7"/>
    <w:rsid w:val="00034D8E"/>
    <w:rsid w:val="000357E9"/>
    <w:rsid w:val="000367D2"/>
    <w:rsid w:val="000376D3"/>
    <w:rsid w:val="00037831"/>
    <w:rsid w:val="00037B33"/>
    <w:rsid w:val="00040B64"/>
    <w:rsid w:val="0004127F"/>
    <w:rsid w:val="00041940"/>
    <w:rsid w:val="00041D27"/>
    <w:rsid w:val="00042149"/>
    <w:rsid w:val="000421C4"/>
    <w:rsid w:val="000437B8"/>
    <w:rsid w:val="00043B5F"/>
    <w:rsid w:val="00043BC5"/>
    <w:rsid w:val="00044036"/>
    <w:rsid w:val="000442D9"/>
    <w:rsid w:val="00044562"/>
    <w:rsid w:val="000454B4"/>
    <w:rsid w:val="000460B7"/>
    <w:rsid w:val="0004659F"/>
    <w:rsid w:val="000468A5"/>
    <w:rsid w:val="00047198"/>
    <w:rsid w:val="00047A86"/>
    <w:rsid w:val="00047D2B"/>
    <w:rsid w:val="0005004B"/>
    <w:rsid w:val="000502EF"/>
    <w:rsid w:val="0005055D"/>
    <w:rsid w:val="00052018"/>
    <w:rsid w:val="000520DD"/>
    <w:rsid w:val="000527D1"/>
    <w:rsid w:val="00054505"/>
    <w:rsid w:val="0005476A"/>
    <w:rsid w:val="00054900"/>
    <w:rsid w:val="00054CEB"/>
    <w:rsid w:val="000553CC"/>
    <w:rsid w:val="00055AB5"/>
    <w:rsid w:val="000561F1"/>
    <w:rsid w:val="00056291"/>
    <w:rsid w:val="0005659D"/>
    <w:rsid w:val="00057E32"/>
    <w:rsid w:val="00057E98"/>
    <w:rsid w:val="00057F83"/>
    <w:rsid w:val="000612BC"/>
    <w:rsid w:val="0006166F"/>
    <w:rsid w:val="000622D3"/>
    <w:rsid w:val="0006239D"/>
    <w:rsid w:val="00062604"/>
    <w:rsid w:val="00062A3B"/>
    <w:rsid w:val="00064173"/>
    <w:rsid w:val="000655EF"/>
    <w:rsid w:val="0006710A"/>
    <w:rsid w:val="0006743F"/>
    <w:rsid w:val="00070CDD"/>
    <w:rsid w:val="00072EDC"/>
    <w:rsid w:val="00072EDF"/>
    <w:rsid w:val="000737BB"/>
    <w:rsid w:val="00073C97"/>
    <w:rsid w:val="0007478D"/>
    <w:rsid w:val="00074C5B"/>
    <w:rsid w:val="00075247"/>
    <w:rsid w:val="000756A7"/>
    <w:rsid w:val="00076021"/>
    <w:rsid w:val="00076E9F"/>
    <w:rsid w:val="0007782F"/>
    <w:rsid w:val="00077CF6"/>
    <w:rsid w:val="00080420"/>
    <w:rsid w:val="00080AD0"/>
    <w:rsid w:val="00080EEA"/>
    <w:rsid w:val="00081018"/>
    <w:rsid w:val="00081C37"/>
    <w:rsid w:val="00083024"/>
    <w:rsid w:val="000832CF"/>
    <w:rsid w:val="00083842"/>
    <w:rsid w:val="000838F9"/>
    <w:rsid w:val="00083C81"/>
    <w:rsid w:val="000843D9"/>
    <w:rsid w:val="00084F0C"/>
    <w:rsid w:val="000854B7"/>
    <w:rsid w:val="00085804"/>
    <w:rsid w:val="00085BDC"/>
    <w:rsid w:val="00085DF3"/>
    <w:rsid w:val="00085E3C"/>
    <w:rsid w:val="000864A1"/>
    <w:rsid w:val="0008673B"/>
    <w:rsid w:val="00086B96"/>
    <w:rsid w:val="00087120"/>
    <w:rsid w:val="00087506"/>
    <w:rsid w:val="00087726"/>
    <w:rsid w:val="00091874"/>
    <w:rsid w:val="00092516"/>
    <w:rsid w:val="000932CB"/>
    <w:rsid w:val="00093D9B"/>
    <w:rsid w:val="00093E22"/>
    <w:rsid w:val="00094744"/>
    <w:rsid w:val="00094829"/>
    <w:rsid w:val="000960CF"/>
    <w:rsid w:val="0009762D"/>
    <w:rsid w:val="00097964"/>
    <w:rsid w:val="00097992"/>
    <w:rsid w:val="00097FD1"/>
    <w:rsid w:val="000A06C4"/>
    <w:rsid w:val="000A0E4B"/>
    <w:rsid w:val="000A10EB"/>
    <w:rsid w:val="000A1A5B"/>
    <w:rsid w:val="000A2D64"/>
    <w:rsid w:val="000A3707"/>
    <w:rsid w:val="000A3769"/>
    <w:rsid w:val="000A394F"/>
    <w:rsid w:val="000A3CD7"/>
    <w:rsid w:val="000A3D7B"/>
    <w:rsid w:val="000A4C5A"/>
    <w:rsid w:val="000A5611"/>
    <w:rsid w:val="000A56B8"/>
    <w:rsid w:val="000A689E"/>
    <w:rsid w:val="000A6C6A"/>
    <w:rsid w:val="000A6CBD"/>
    <w:rsid w:val="000A71A2"/>
    <w:rsid w:val="000A7B69"/>
    <w:rsid w:val="000B0A72"/>
    <w:rsid w:val="000B13E4"/>
    <w:rsid w:val="000B19CC"/>
    <w:rsid w:val="000B1A90"/>
    <w:rsid w:val="000B3D2F"/>
    <w:rsid w:val="000B4475"/>
    <w:rsid w:val="000B48A6"/>
    <w:rsid w:val="000B4B4A"/>
    <w:rsid w:val="000B4F1C"/>
    <w:rsid w:val="000B50C2"/>
    <w:rsid w:val="000B5774"/>
    <w:rsid w:val="000B59B7"/>
    <w:rsid w:val="000B5F7E"/>
    <w:rsid w:val="000B6570"/>
    <w:rsid w:val="000B69F3"/>
    <w:rsid w:val="000B78CC"/>
    <w:rsid w:val="000B7F00"/>
    <w:rsid w:val="000C0019"/>
    <w:rsid w:val="000C00E1"/>
    <w:rsid w:val="000C02BA"/>
    <w:rsid w:val="000C2079"/>
    <w:rsid w:val="000C3AF2"/>
    <w:rsid w:val="000C42DD"/>
    <w:rsid w:val="000C4E93"/>
    <w:rsid w:val="000C50AD"/>
    <w:rsid w:val="000C5B9F"/>
    <w:rsid w:val="000C61E7"/>
    <w:rsid w:val="000C659E"/>
    <w:rsid w:val="000C6BD0"/>
    <w:rsid w:val="000C6CBB"/>
    <w:rsid w:val="000C6D76"/>
    <w:rsid w:val="000C6DB7"/>
    <w:rsid w:val="000C6E31"/>
    <w:rsid w:val="000C7168"/>
    <w:rsid w:val="000D0344"/>
    <w:rsid w:val="000D11F3"/>
    <w:rsid w:val="000D1C27"/>
    <w:rsid w:val="000D2013"/>
    <w:rsid w:val="000D2034"/>
    <w:rsid w:val="000D204E"/>
    <w:rsid w:val="000D22E7"/>
    <w:rsid w:val="000D2A96"/>
    <w:rsid w:val="000D32E1"/>
    <w:rsid w:val="000D337E"/>
    <w:rsid w:val="000D37EB"/>
    <w:rsid w:val="000D3999"/>
    <w:rsid w:val="000D3B23"/>
    <w:rsid w:val="000D468C"/>
    <w:rsid w:val="000D5893"/>
    <w:rsid w:val="000D5B04"/>
    <w:rsid w:val="000D5C77"/>
    <w:rsid w:val="000D5D93"/>
    <w:rsid w:val="000D5EC9"/>
    <w:rsid w:val="000D6905"/>
    <w:rsid w:val="000E02F8"/>
    <w:rsid w:val="000E0705"/>
    <w:rsid w:val="000E09F3"/>
    <w:rsid w:val="000E12C1"/>
    <w:rsid w:val="000E13C9"/>
    <w:rsid w:val="000E2EFE"/>
    <w:rsid w:val="000E301C"/>
    <w:rsid w:val="000E3370"/>
    <w:rsid w:val="000E39D6"/>
    <w:rsid w:val="000E3AE8"/>
    <w:rsid w:val="000E4329"/>
    <w:rsid w:val="000E4868"/>
    <w:rsid w:val="000E4C3E"/>
    <w:rsid w:val="000E558F"/>
    <w:rsid w:val="000E5E91"/>
    <w:rsid w:val="000E668D"/>
    <w:rsid w:val="000E6718"/>
    <w:rsid w:val="000E7A0E"/>
    <w:rsid w:val="000E7C81"/>
    <w:rsid w:val="000E7DAD"/>
    <w:rsid w:val="000F025B"/>
    <w:rsid w:val="000F0387"/>
    <w:rsid w:val="000F04C3"/>
    <w:rsid w:val="000F1103"/>
    <w:rsid w:val="000F1752"/>
    <w:rsid w:val="000F1D99"/>
    <w:rsid w:val="000F1FC4"/>
    <w:rsid w:val="000F446E"/>
    <w:rsid w:val="000F4796"/>
    <w:rsid w:val="000F5047"/>
    <w:rsid w:val="000F5CD4"/>
    <w:rsid w:val="000F65A2"/>
    <w:rsid w:val="000F6736"/>
    <w:rsid w:val="000F67E9"/>
    <w:rsid w:val="000F6965"/>
    <w:rsid w:val="000F6E6D"/>
    <w:rsid w:val="000F7707"/>
    <w:rsid w:val="000F7A35"/>
    <w:rsid w:val="000F7A9D"/>
    <w:rsid w:val="000F7B91"/>
    <w:rsid w:val="00100151"/>
    <w:rsid w:val="00100609"/>
    <w:rsid w:val="00100BFE"/>
    <w:rsid w:val="001013BB"/>
    <w:rsid w:val="00101871"/>
    <w:rsid w:val="00101C00"/>
    <w:rsid w:val="00101C0B"/>
    <w:rsid w:val="00102084"/>
    <w:rsid w:val="00102376"/>
    <w:rsid w:val="001024B9"/>
    <w:rsid w:val="001028A4"/>
    <w:rsid w:val="0010430E"/>
    <w:rsid w:val="001046F9"/>
    <w:rsid w:val="00104B46"/>
    <w:rsid w:val="001053B5"/>
    <w:rsid w:val="00106219"/>
    <w:rsid w:val="0010634F"/>
    <w:rsid w:val="00107EFF"/>
    <w:rsid w:val="00107FF6"/>
    <w:rsid w:val="0011021A"/>
    <w:rsid w:val="00110973"/>
    <w:rsid w:val="00110CE9"/>
    <w:rsid w:val="00111220"/>
    <w:rsid w:val="001119E6"/>
    <w:rsid w:val="00112C1D"/>
    <w:rsid w:val="001133CF"/>
    <w:rsid w:val="00113571"/>
    <w:rsid w:val="00113EEF"/>
    <w:rsid w:val="00114AFF"/>
    <w:rsid w:val="00114EB0"/>
    <w:rsid w:val="0011625F"/>
    <w:rsid w:val="00116A7D"/>
    <w:rsid w:val="00117860"/>
    <w:rsid w:val="00117B42"/>
    <w:rsid w:val="00117E84"/>
    <w:rsid w:val="00121123"/>
    <w:rsid w:val="00121CA2"/>
    <w:rsid w:val="0012227B"/>
    <w:rsid w:val="0012250B"/>
    <w:rsid w:val="001227E7"/>
    <w:rsid w:val="00123008"/>
    <w:rsid w:val="00124650"/>
    <w:rsid w:val="00124676"/>
    <w:rsid w:val="001251D8"/>
    <w:rsid w:val="00125872"/>
    <w:rsid w:val="00125A22"/>
    <w:rsid w:val="0012622A"/>
    <w:rsid w:val="00126539"/>
    <w:rsid w:val="00126AB6"/>
    <w:rsid w:val="00126BB6"/>
    <w:rsid w:val="00126BF7"/>
    <w:rsid w:val="00126E22"/>
    <w:rsid w:val="001274B7"/>
    <w:rsid w:val="0013057D"/>
    <w:rsid w:val="0013091C"/>
    <w:rsid w:val="00130C8A"/>
    <w:rsid w:val="00131153"/>
    <w:rsid w:val="00131252"/>
    <w:rsid w:val="001312D1"/>
    <w:rsid w:val="001313F4"/>
    <w:rsid w:val="0013156C"/>
    <w:rsid w:val="00131814"/>
    <w:rsid w:val="00131EA5"/>
    <w:rsid w:val="0013204A"/>
    <w:rsid w:val="001325F6"/>
    <w:rsid w:val="00132625"/>
    <w:rsid w:val="00134255"/>
    <w:rsid w:val="0013505D"/>
    <w:rsid w:val="00135B09"/>
    <w:rsid w:val="00136049"/>
    <w:rsid w:val="00136BB0"/>
    <w:rsid w:val="00137E6D"/>
    <w:rsid w:val="00140232"/>
    <w:rsid w:val="0014087A"/>
    <w:rsid w:val="00141333"/>
    <w:rsid w:val="00141DD6"/>
    <w:rsid w:val="00141FEF"/>
    <w:rsid w:val="001422EF"/>
    <w:rsid w:val="00143461"/>
    <w:rsid w:val="0014374D"/>
    <w:rsid w:val="00144715"/>
    <w:rsid w:val="00144AA6"/>
    <w:rsid w:val="00144C39"/>
    <w:rsid w:val="001455C4"/>
    <w:rsid w:val="0014638D"/>
    <w:rsid w:val="0014640A"/>
    <w:rsid w:val="00146842"/>
    <w:rsid w:val="001475AF"/>
    <w:rsid w:val="00147ABB"/>
    <w:rsid w:val="001500A5"/>
    <w:rsid w:val="0015093A"/>
    <w:rsid w:val="00150FD5"/>
    <w:rsid w:val="00151823"/>
    <w:rsid w:val="00152608"/>
    <w:rsid w:val="00152D69"/>
    <w:rsid w:val="001531F3"/>
    <w:rsid w:val="00154251"/>
    <w:rsid w:val="001544B0"/>
    <w:rsid w:val="001545FE"/>
    <w:rsid w:val="00154636"/>
    <w:rsid w:val="001551A2"/>
    <w:rsid w:val="0015526C"/>
    <w:rsid w:val="00155A36"/>
    <w:rsid w:val="00157372"/>
    <w:rsid w:val="0016006A"/>
    <w:rsid w:val="0016044E"/>
    <w:rsid w:val="001605E7"/>
    <w:rsid w:val="00160A00"/>
    <w:rsid w:val="00160DF5"/>
    <w:rsid w:val="00160F53"/>
    <w:rsid w:val="001612B5"/>
    <w:rsid w:val="00162716"/>
    <w:rsid w:val="001636D5"/>
    <w:rsid w:val="00163EEC"/>
    <w:rsid w:val="00164274"/>
    <w:rsid w:val="00165014"/>
    <w:rsid w:val="00167252"/>
    <w:rsid w:val="001679FD"/>
    <w:rsid w:val="001708B0"/>
    <w:rsid w:val="0017100B"/>
    <w:rsid w:val="0017149B"/>
    <w:rsid w:val="00171F68"/>
    <w:rsid w:val="001737F3"/>
    <w:rsid w:val="001772E8"/>
    <w:rsid w:val="00177369"/>
    <w:rsid w:val="001775C4"/>
    <w:rsid w:val="001778AB"/>
    <w:rsid w:val="001778DC"/>
    <w:rsid w:val="00177C75"/>
    <w:rsid w:val="00177ED9"/>
    <w:rsid w:val="0018017B"/>
    <w:rsid w:val="00180462"/>
    <w:rsid w:val="00181069"/>
    <w:rsid w:val="001824D9"/>
    <w:rsid w:val="001828CF"/>
    <w:rsid w:val="00184CB8"/>
    <w:rsid w:val="00184EF7"/>
    <w:rsid w:val="00185179"/>
    <w:rsid w:val="00185936"/>
    <w:rsid w:val="00185A40"/>
    <w:rsid w:val="001860A0"/>
    <w:rsid w:val="00186A3D"/>
    <w:rsid w:val="001913F7"/>
    <w:rsid w:val="0019227A"/>
    <w:rsid w:val="001938AE"/>
    <w:rsid w:val="00194FEC"/>
    <w:rsid w:val="00195650"/>
    <w:rsid w:val="00195955"/>
    <w:rsid w:val="00195A6F"/>
    <w:rsid w:val="001977C8"/>
    <w:rsid w:val="00197C7B"/>
    <w:rsid w:val="00197EFB"/>
    <w:rsid w:val="001A0439"/>
    <w:rsid w:val="001A1B88"/>
    <w:rsid w:val="001A1F92"/>
    <w:rsid w:val="001A21C4"/>
    <w:rsid w:val="001A2382"/>
    <w:rsid w:val="001A2B53"/>
    <w:rsid w:val="001A34F0"/>
    <w:rsid w:val="001A38C1"/>
    <w:rsid w:val="001A46A3"/>
    <w:rsid w:val="001A4BD9"/>
    <w:rsid w:val="001A56E0"/>
    <w:rsid w:val="001A5A88"/>
    <w:rsid w:val="001A64F3"/>
    <w:rsid w:val="001A68F4"/>
    <w:rsid w:val="001A6CB0"/>
    <w:rsid w:val="001A7BBE"/>
    <w:rsid w:val="001B0F86"/>
    <w:rsid w:val="001B137F"/>
    <w:rsid w:val="001B1959"/>
    <w:rsid w:val="001B1BC8"/>
    <w:rsid w:val="001B1D9D"/>
    <w:rsid w:val="001B1FB4"/>
    <w:rsid w:val="001B2FCB"/>
    <w:rsid w:val="001B3D7B"/>
    <w:rsid w:val="001B415E"/>
    <w:rsid w:val="001B511A"/>
    <w:rsid w:val="001B5197"/>
    <w:rsid w:val="001B57B0"/>
    <w:rsid w:val="001B5EDE"/>
    <w:rsid w:val="001B6380"/>
    <w:rsid w:val="001B6CDE"/>
    <w:rsid w:val="001B7CA3"/>
    <w:rsid w:val="001B7DF2"/>
    <w:rsid w:val="001C022C"/>
    <w:rsid w:val="001C111C"/>
    <w:rsid w:val="001C129F"/>
    <w:rsid w:val="001C15BF"/>
    <w:rsid w:val="001C1982"/>
    <w:rsid w:val="001C1A55"/>
    <w:rsid w:val="001C2253"/>
    <w:rsid w:val="001C28AF"/>
    <w:rsid w:val="001C2AB9"/>
    <w:rsid w:val="001C2DD3"/>
    <w:rsid w:val="001C3E0C"/>
    <w:rsid w:val="001C47D6"/>
    <w:rsid w:val="001C4A8B"/>
    <w:rsid w:val="001C5D12"/>
    <w:rsid w:val="001C5F62"/>
    <w:rsid w:val="001C628F"/>
    <w:rsid w:val="001C6466"/>
    <w:rsid w:val="001C6FB6"/>
    <w:rsid w:val="001C7665"/>
    <w:rsid w:val="001D077D"/>
    <w:rsid w:val="001D1036"/>
    <w:rsid w:val="001D1842"/>
    <w:rsid w:val="001D193E"/>
    <w:rsid w:val="001D1B47"/>
    <w:rsid w:val="001D1EAA"/>
    <w:rsid w:val="001D2358"/>
    <w:rsid w:val="001D2965"/>
    <w:rsid w:val="001D385D"/>
    <w:rsid w:val="001D3953"/>
    <w:rsid w:val="001D3F7A"/>
    <w:rsid w:val="001D4FA8"/>
    <w:rsid w:val="001D504E"/>
    <w:rsid w:val="001D5083"/>
    <w:rsid w:val="001D5120"/>
    <w:rsid w:val="001D691F"/>
    <w:rsid w:val="001D69E0"/>
    <w:rsid w:val="001D6F72"/>
    <w:rsid w:val="001D711B"/>
    <w:rsid w:val="001D7C16"/>
    <w:rsid w:val="001E01C8"/>
    <w:rsid w:val="001E0B57"/>
    <w:rsid w:val="001E0E99"/>
    <w:rsid w:val="001E1A4D"/>
    <w:rsid w:val="001E2180"/>
    <w:rsid w:val="001E2DD3"/>
    <w:rsid w:val="001E2F5D"/>
    <w:rsid w:val="001E3038"/>
    <w:rsid w:val="001E334C"/>
    <w:rsid w:val="001E35AF"/>
    <w:rsid w:val="001E3784"/>
    <w:rsid w:val="001E41F3"/>
    <w:rsid w:val="001E4AA3"/>
    <w:rsid w:val="001E50E2"/>
    <w:rsid w:val="001E5614"/>
    <w:rsid w:val="001E6065"/>
    <w:rsid w:val="001E60DA"/>
    <w:rsid w:val="001E65D9"/>
    <w:rsid w:val="001E6793"/>
    <w:rsid w:val="001E6F24"/>
    <w:rsid w:val="001E7450"/>
    <w:rsid w:val="001E7B19"/>
    <w:rsid w:val="001E7D40"/>
    <w:rsid w:val="001F0201"/>
    <w:rsid w:val="001F0331"/>
    <w:rsid w:val="001F0CA1"/>
    <w:rsid w:val="001F18A4"/>
    <w:rsid w:val="001F1D0D"/>
    <w:rsid w:val="001F1D38"/>
    <w:rsid w:val="001F2538"/>
    <w:rsid w:val="001F2CFC"/>
    <w:rsid w:val="001F316C"/>
    <w:rsid w:val="001F324F"/>
    <w:rsid w:val="001F3BDF"/>
    <w:rsid w:val="001F46A0"/>
    <w:rsid w:val="001F5B17"/>
    <w:rsid w:val="001F6117"/>
    <w:rsid w:val="001F6480"/>
    <w:rsid w:val="001F64B4"/>
    <w:rsid w:val="001F7A97"/>
    <w:rsid w:val="001F7B46"/>
    <w:rsid w:val="001F7E9B"/>
    <w:rsid w:val="001F7F99"/>
    <w:rsid w:val="00200340"/>
    <w:rsid w:val="002010F1"/>
    <w:rsid w:val="0020116F"/>
    <w:rsid w:val="0020138F"/>
    <w:rsid w:val="0020153F"/>
    <w:rsid w:val="002023A8"/>
    <w:rsid w:val="002023FE"/>
    <w:rsid w:val="00202971"/>
    <w:rsid w:val="002032E0"/>
    <w:rsid w:val="002042A1"/>
    <w:rsid w:val="002053C5"/>
    <w:rsid w:val="0020587A"/>
    <w:rsid w:val="00205B9C"/>
    <w:rsid w:val="00206268"/>
    <w:rsid w:val="00206464"/>
    <w:rsid w:val="00206BC0"/>
    <w:rsid w:val="00207048"/>
    <w:rsid w:val="00207793"/>
    <w:rsid w:val="002107B2"/>
    <w:rsid w:val="002108AD"/>
    <w:rsid w:val="00210C1F"/>
    <w:rsid w:val="00210E1D"/>
    <w:rsid w:val="0021119C"/>
    <w:rsid w:val="00211341"/>
    <w:rsid w:val="0021160E"/>
    <w:rsid w:val="00211D1F"/>
    <w:rsid w:val="00211DF1"/>
    <w:rsid w:val="00212651"/>
    <w:rsid w:val="00212828"/>
    <w:rsid w:val="00214991"/>
    <w:rsid w:val="00215741"/>
    <w:rsid w:val="00220898"/>
    <w:rsid w:val="002208D4"/>
    <w:rsid w:val="00220B43"/>
    <w:rsid w:val="002214AD"/>
    <w:rsid w:val="002214AE"/>
    <w:rsid w:val="0022182B"/>
    <w:rsid w:val="00222455"/>
    <w:rsid w:val="00223223"/>
    <w:rsid w:val="00223971"/>
    <w:rsid w:val="0022418F"/>
    <w:rsid w:val="0022499C"/>
    <w:rsid w:val="00224B6C"/>
    <w:rsid w:val="00225747"/>
    <w:rsid w:val="00225AE4"/>
    <w:rsid w:val="00225BF4"/>
    <w:rsid w:val="00225CF1"/>
    <w:rsid w:val="00225F06"/>
    <w:rsid w:val="00225F7D"/>
    <w:rsid w:val="002261DC"/>
    <w:rsid w:val="002263AA"/>
    <w:rsid w:val="002266D5"/>
    <w:rsid w:val="00226AF5"/>
    <w:rsid w:val="00226D5B"/>
    <w:rsid w:val="002277A5"/>
    <w:rsid w:val="002302FB"/>
    <w:rsid w:val="0023089C"/>
    <w:rsid w:val="00230D46"/>
    <w:rsid w:val="002313BF"/>
    <w:rsid w:val="00231A8D"/>
    <w:rsid w:val="00231C7A"/>
    <w:rsid w:val="00231E54"/>
    <w:rsid w:val="002321E8"/>
    <w:rsid w:val="002322F7"/>
    <w:rsid w:val="002323C1"/>
    <w:rsid w:val="00232DD2"/>
    <w:rsid w:val="00232E93"/>
    <w:rsid w:val="0023360F"/>
    <w:rsid w:val="002340DD"/>
    <w:rsid w:val="00234668"/>
    <w:rsid w:val="00234F69"/>
    <w:rsid w:val="00235251"/>
    <w:rsid w:val="00235B00"/>
    <w:rsid w:val="00235B4C"/>
    <w:rsid w:val="00235ED4"/>
    <w:rsid w:val="00236705"/>
    <w:rsid w:val="0023683D"/>
    <w:rsid w:val="002376A3"/>
    <w:rsid w:val="002379A1"/>
    <w:rsid w:val="00237D1F"/>
    <w:rsid w:val="00241308"/>
    <w:rsid w:val="00241AD4"/>
    <w:rsid w:val="002423EA"/>
    <w:rsid w:val="0024259A"/>
    <w:rsid w:val="0024335F"/>
    <w:rsid w:val="00243BC1"/>
    <w:rsid w:val="00244005"/>
    <w:rsid w:val="00244332"/>
    <w:rsid w:val="00244C08"/>
    <w:rsid w:val="00245042"/>
    <w:rsid w:val="00245470"/>
    <w:rsid w:val="00245ABF"/>
    <w:rsid w:val="00245B23"/>
    <w:rsid w:val="00246DE8"/>
    <w:rsid w:val="002470DA"/>
    <w:rsid w:val="002471D0"/>
    <w:rsid w:val="0024751E"/>
    <w:rsid w:val="002477A0"/>
    <w:rsid w:val="00247A46"/>
    <w:rsid w:val="00247FD7"/>
    <w:rsid w:val="0025004F"/>
    <w:rsid w:val="0025022A"/>
    <w:rsid w:val="00250854"/>
    <w:rsid w:val="002518A7"/>
    <w:rsid w:val="0025228F"/>
    <w:rsid w:val="002522EC"/>
    <w:rsid w:val="002530BE"/>
    <w:rsid w:val="00253B77"/>
    <w:rsid w:val="00254F84"/>
    <w:rsid w:val="002553D4"/>
    <w:rsid w:val="00255B03"/>
    <w:rsid w:val="00256081"/>
    <w:rsid w:val="002565E4"/>
    <w:rsid w:val="00256ACD"/>
    <w:rsid w:val="00257195"/>
    <w:rsid w:val="002578D8"/>
    <w:rsid w:val="00260919"/>
    <w:rsid w:val="00260B23"/>
    <w:rsid w:val="002613A5"/>
    <w:rsid w:val="00261B2F"/>
    <w:rsid w:val="00262862"/>
    <w:rsid w:val="0026331E"/>
    <w:rsid w:val="00264AF7"/>
    <w:rsid w:val="00266D5E"/>
    <w:rsid w:val="00267818"/>
    <w:rsid w:val="00267881"/>
    <w:rsid w:val="0027003D"/>
    <w:rsid w:val="002700AD"/>
    <w:rsid w:val="002703D7"/>
    <w:rsid w:val="002703ED"/>
    <w:rsid w:val="002723F2"/>
    <w:rsid w:val="00273821"/>
    <w:rsid w:val="00273FC1"/>
    <w:rsid w:val="002745C3"/>
    <w:rsid w:val="00274E67"/>
    <w:rsid w:val="0027599D"/>
    <w:rsid w:val="00275C80"/>
    <w:rsid w:val="00275D12"/>
    <w:rsid w:val="0027631F"/>
    <w:rsid w:val="00276CD2"/>
    <w:rsid w:val="0027726A"/>
    <w:rsid w:val="002775DC"/>
    <w:rsid w:val="00277A1E"/>
    <w:rsid w:val="0028062F"/>
    <w:rsid w:val="002808AD"/>
    <w:rsid w:val="00280FEC"/>
    <w:rsid w:val="0028142E"/>
    <w:rsid w:val="00281784"/>
    <w:rsid w:val="0028191B"/>
    <w:rsid w:val="00281EB0"/>
    <w:rsid w:val="00282C86"/>
    <w:rsid w:val="00282D13"/>
    <w:rsid w:val="00283126"/>
    <w:rsid w:val="002834CE"/>
    <w:rsid w:val="0028456D"/>
    <w:rsid w:val="00284CE1"/>
    <w:rsid w:val="002850FF"/>
    <w:rsid w:val="0028566C"/>
    <w:rsid w:val="00285737"/>
    <w:rsid w:val="00285749"/>
    <w:rsid w:val="00285A8C"/>
    <w:rsid w:val="0028615D"/>
    <w:rsid w:val="00286291"/>
    <w:rsid w:val="002862E4"/>
    <w:rsid w:val="002864F9"/>
    <w:rsid w:val="0028675B"/>
    <w:rsid w:val="002917BB"/>
    <w:rsid w:val="002928C7"/>
    <w:rsid w:val="00292EAA"/>
    <w:rsid w:val="002934AE"/>
    <w:rsid w:val="00293D64"/>
    <w:rsid w:val="00293D85"/>
    <w:rsid w:val="00293F91"/>
    <w:rsid w:val="00294902"/>
    <w:rsid w:val="002952E2"/>
    <w:rsid w:val="00295352"/>
    <w:rsid w:val="0029573B"/>
    <w:rsid w:val="002959FF"/>
    <w:rsid w:val="00295C05"/>
    <w:rsid w:val="00295D94"/>
    <w:rsid w:val="002962CA"/>
    <w:rsid w:val="0029632F"/>
    <w:rsid w:val="002A09C4"/>
    <w:rsid w:val="002A16CA"/>
    <w:rsid w:val="002A27BA"/>
    <w:rsid w:val="002A3934"/>
    <w:rsid w:val="002A4510"/>
    <w:rsid w:val="002A493B"/>
    <w:rsid w:val="002A49CB"/>
    <w:rsid w:val="002A57BA"/>
    <w:rsid w:val="002A5F09"/>
    <w:rsid w:val="002A61C9"/>
    <w:rsid w:val="002A622D"/>
    <w:rsid w:val="002A67A9"/>
    <w:rsid w:val="002A6FBE"/>
    <w:rsid w:val="002B051D"/>
    <w:rsid w:val="002B0ADF"/>
    <w:rsid w:val="002B1399"/>
    <w:rsid w:val="002B145F"/>
    <w:rsid w:val="002B176C"/>
    <w:rsid w:val="002B1C9E"/>
    <w:rsid w:val="002B1E85"/>
    <w:rsid w:val="002B2FDB"/>
    <w:rsid w:val="002B3549"/>
    <w:rsid w:val="002B37D7"/>
    <w:rsid w:val="002B4004"/>
    <w:rsid w:val="002B47B7"/>
    <w:rsid w:val="002B4A9F"/>
    <w:rsid w:val="002B4DE6"/>
    <w:rsid w:val="002B565A"/>
    <w:rsid w:val="002B59FE"/>
    <w:rsid w:val="002B5C73"/>
    <w:rsid w:val="002B689A"/>
    <w:rsid w:val="002B689B"/>
    <w:rsid w:val="002B6CE3"/>
    <w:rsid w:val="002B7766"/>
    <w:rsid w:val="002B784A"/>
    <w:rsid w:val="002C0977"/>
    <w:rsid w:val="002C0B9E"/>
    <w:rsid w:val="002C1287"/>
    <w:rsid w:val="002C165B"/>
    <w:rsid w:val="002C24E5"/>
    <w:rsid w:val="002C273B"/>
    <w:rsid w:val="002C28CD"/>
    <w:rsid w:val="002C37DD"/>
    <w:rsid w:val="002C3F9C"/>
    <w:rsid w:val="002C434E"/>
    <w:rsid w:val="002C49FB"/>
    <w:rsid w:val="002C4BB7"/>
    <w:rsid w:val="002C5758"/>
    <w:rsid w:val="002C5BCD"/>
    <w:rsid w:val="002C5E67"/>
    <w:rsid w:val="002C6350"/>
    <w:rsid w:val="002C63B6"/>
    <w:rsid w:val="002C6C2D"/>
    <w:rsid w:val="002C7216"/>
    <w:rsid w:val="002C73CF"/>
    <w:rsid w:val="002C7B02"/>
    <w:rsid w:val="002D01BA"/>
    <w:rsid w:val="002D0FB8"/>
    <w:rsid w:val="002D1D19"/>
    <w:rsid w:val="002D1D9F"/>
    <w:rsid w:val="002D1E5E"/>
    <w:rsid w:val="002D1F6D"/>
    <w:rsid w:val="002D2931"/>
    <w:rsid w:val="002D32AD"/>
    <w:rsid w:val="002D3445"/>
    <w:rsid w:val="002D3F6E"/>
    <w:rsid w:val="002D4132"/>
    <w:rsid w:val="002D4229"/>
    <w:rsid w:val="002D4826"/>
    <w:rsid w:val="002D4B06"/>
    <w:rsid w:val="002D4DCF"/>
    <w:rsid w:val="002D5A39"/>
    <w:rsid w:val="002D6896"/>
    <w:rsid w:val="002D721E"/>
    <w:rsid w:val="002D756C"/>
    <w:rsid w:val="002E0169"/>
    <w:rsid w:val="002E068A"/>
    <w:rsid w:val="002E0E6D"/>
    <w:rsid w:val="002E16EB"/>
    <w:rsid w:val="002E1C05"/>
    <w:rsid w:val="002E2184"/>
    <w:rsid w:val="002E26FD"/>
    <w:rsid w:val="002E2BCA"/>
    <w:rsid w:val="002E2C3E"/>
    <w:rsid w:val="002E3862"/>
    <w:rsid w:val="002E3E75"/>
    <w:rsid w:val="002E3EF6"/>
    <w:rsid w:val="002E4216"/>
    <w:rsid w:val="002E4C5F"/>
    <w:rsid w:val="002E558B"/>
    <w:rsid w:val="002E5A45"/>
    <w:rsid w:val="002E5E1A"/>
    <w:rsid w:val="002E74B9"/>
    <w:rsid w:val="002E74D4"/>
    <w:rsid w:val="002F03BC"/>
    <w:rsid w:val="002F1E63"/>
    <w:rsid w:val="002F2395"/>
    <w:rsid w:val="002F4309"/>
    <w:rsid w:val="002F4657"/>
    <w:rsid w:val="002F55B2"/>
    <w:rsid w:val="002F5893"/>
    <w:rsid w:val="002F5ED4"/>
    <w:rsid w:val="002F6B54"/>
    <w:rsid w:val="002F7A88"/>
    <w:rsid w:val="003001D0"/>
    <w:rsid w:val="00302459"/>
    <w:rsid w:val="003028B2"/>
    <w:rsid w:val="00303421"/>
    <w:rsid w:val="00303548"/>
    <w:rsid w:val="00303DCF"/>
    <w:rsid w:val="003045A8"/>
    <w:rsid w:val="00305706"/>
    <w:rsid w:val="00305BD4"/>
    <w:rsid w:val="00305EE5"/>
    <w:rsid w:val="003060AB"/>
    <w:rsid w:val="00306408"/>
    <w:rsid w:val="003068EE"/>
    <w:rsid w:val="0030696B"/>
    <w:rsid w:val="00306CF6"/>
    <w:rsid w:val="003079D9"/>
    <w:rsid w:val="00307E94"/>
    <w:rsid w:val="00310AAF"/>
    <w:rsid w:val="00310F20"/>
    <w:rsid w:val="003112A7"/>
    <w:rsid w:val="0031179C"/>
    <w:rsid w:val="003123B8"/>
    <w:rsid w:val="0031253D"/>
    <w:rsid w:val="0031258B"/>
    <w:rsid w:val="00312856"/>
    <w:rsid w:val="00313C6E"/>
    <w:rsid w:val="003141C3"/>
    <w:rsid w:val="0031437A"/>
    <w:rsid w:val="003145B1"/>
    <w:rsid w:val="0031543D"/>
    <w:rsid w:val="00315DB2"/>
    <w:rsid w:val="00315F2F"/>
    <w:rsid w:val="00316D12"/>
    <w:rsid w:val="00316D4A"/>
    <w:rsid w:val="00317464"/>
    <w:rsid w:val="0032032E"/>
    <w:rsid w:val="003205DA"/>
    <w:rsid w:val="00320B78"/>
    <w:rsid w:val="0032143F"/>
    <w:rsid w:val="003224E3"/>
    <w:rsid w:val="00322605"/>
    <w:rsid w:val="003227DB"/>
    <w:rsid w:val="00322BF9"/>
    <w:rsid w:val="00324E7A"/>
    <w:rsid w:val="00324FF3"/>
    <w:rsid w:val="00325769"/>
    <w:rsid w:val="00325B85"/>
    <w:rsid w:val="00325DF2"/>
    <w:rsid w:val="00326166"/>
    <w:rsid w:val="00326C1A"/>
    <w:rsid w:val="003279B5"/>
    <w:rsid w:val="00327C4D"/>
    <w:rsid w:val="00327C80"/>
    <w:rsid w:val="0033143D"/>
    <w:rsid w:val="00331761"/>
    <w:rsid w:val="00331D74"/>
    <w:rsid w:val="00332B0C"/>
    <w:rsid w:val="00333567"/>
    <w:rsid w:val="00333935"/>
    <w:rsid w:val="00333B90"/>
    <w:rsid w:val="00333E36"/>
    <w:rsid w:val="00334010"/>
    <w:rsid w:val="00334763"/>
    <w:rsid w:val="00334BBB"/>
    <w:rsid w:val="0033500F"/>
    <w:rsid w:val="00335331"/>
    <w:rsid w:val="00335BEB"/>
    <w:rsid w:val="00336945"/>
    <w:rsid w:val="00336954"/>
    <w:rsid w:val="003371C6"/>
    <w:rsid w:val="00337C7A"/>
    <w:rsid w:val="00337E0C"/>
    <w:rsid w:val="00337E5D"/>
    <w:rsid w:val="00340FC5"/>
    <w:rsid w:val="00341115"/>
    <w:rsid w:val="0034156E"/>
    <w:rsid w:val="00342474"/>
    <w:rsid w:val="00342A3B"/>
    <w:rsid w:val="00342A5D"/>
    <w:rsid w:val="003430E6"/>
    <w:rsid w:val="0034369E"/>
    <w:rsid w:val="003436A3"/>
    <w:rsid w:val="003452B6"/>
    <w:rsid w:val="00345E9F"/>
    <w:rsid w:val="00346652"/>
    <w:rsid w:val="00346989"/>
    <w:rsid w:val="003472A3"/>
    <w:rsid w:val="00347361"/>
    <w:rsid w:val="00347867"/>
    <w:rsid w:val="00350390"/>
    <w:rsid w:val="0035052F"/>
    <w:rsid w:val="00350AA2"/>
    <w:rsid w:val="00351711"/>
    <w:rsid w:val="00351B7B"/>
    <w:rsid w:val="00351BCD"/>
    <w:rsid w:val="00352A6B"/>
    <w:rsid w:val="00352B8B"/>
    <w:rsid w:val="0035378A"/>
    <w:rsid w:val="00353A10"/>
    <w:rsid w:val="00355891"/>
    <w:rsid w:val="00355E3A"/>
    <w:rsid w:val="00355E72"/>
    <w:rsid w:val="003561A9"/>
    <w:rsid w:val="00357A1A"/>
    <w:rsid w:val="00357B60"/>
    <w:rsid w:val="00360667"/>
    <w:rsid w:val="003616A4"/>
    <w:rsid w:val="00361D36"/>
    <w:rsid w:val="003621A3"/>
    <w:rsid w:val="0036230C"/>
    <w:rsid w:val="00362832"/>
    <w:rsid w:val="00362DF0"/>
    <w:rsid w:val="00363477"/>
    <w:rsid w:val="003643D7"/>
    <w:rsid w:val="00364C2D"/>
    <w:rsid w:val="00366FA1"/>
    <w:rsid w:val="003671B4"/>
    <w:rsid w:val="00367757"/>
    <w:rsid w:val="0037004C"/>
    <w:rsid w:val="003703CB"/>
    <w:rsid w:val="0037119B"/>
    <w:rsid w:val="003716D6"/>
    <w:rsid w:val="00371EED"/>
    <w:rsid w:val="00372A7D"/>
    <w:rsid w:val="00372A97"/>
    <w:rsid w:val="00373335"/>
    <w:rsid w:val="00373E10"/>
    <w:rsid w:val="00373E2D"/>
    <w:rsid w:val="00374181"/>
    <w:rsid w:val="0037427C"/>
    <w:rsid w:val="003759C2"/>
    <w:rsid w:val="003760D1"/>
    <w:rsid w:val="00376671"/>
    <w:rsid w:val="00377605"/>
    <w:rsid w:val="00380EBB"/>
    <w:rsid w:val="003817AB"/>
    <w:rsid w:val="003819B9"/>
    <w:rsid w:val="003819DC"/>
    <w:rsid w:val="00381BD1"/>
    <w:rsid w:val="00381C0D"/>
    <w:rsid w:val="00381F6C"/>
    <w:rsid w:val="00382B41"/>
    <w:rsid w:val="00384193"/>
    <w:rsid w:val="00384195"/>
    <w:rsid w:val="00384801"/>
    <w:rsid w:val="00384EED"/>
    <w:rsid w:val="0038502E"/>
    <w:rsid w:val="00385277"/>
    <w:rsid w:val="00385DBE"/>
    <w:rsid w:val="003862C3"/>
    <w:rsid w:val="00386DFE"/>
    <w:rsid w:val="00387985"/>
    <w:rsid w:val="00390EDA"/>
    <w:rsid w:val="003913BA"/>
    <w:rsid w:val="003919FB"/>
    <w:rsid w:val="00391BE3"/>
    <w:rsid w:val="00391D61"/>
    <w:rsid w:val="00391F2A"/>
    <w:rsid w:val="003920FF"/>
    <w:rsid w:val="003923AD"/>
    <w:rsid w:val="00392567"/>
    <w:rsid w:val="00393AB1"/>
    <w:rsid w:val="00393B61"/>
    <w:rsid w:val="00393C91"/>
    <w:rsid w:val="00393FA3"/>
    <w:rsid w:val="0039412B"/>
    <w:rsid w:val="00394493"/>
    <w:rsid w:val="00394721"/>
    <w:rsid w:val="00394CF5"/>
    <w:rsid w:val="003952D3"/>
    <w:rsid w:val="00395B56"/>
    <w:rsid w:val="00395CE0"/>
    <w:rsid w:val="0039604D"/>
    <w:rsid w:val="00396450"/>
    <w:rsid w:val="00397A54"/>
    <w:rsid w:val="003A038F"/>
    <w:rsid w:val="003A16BD"/>
    <w:rsid w:val="003A28DF"/>
    <w:rsid w:val="003A2E9C"/>
    <w:rsid w:val="003A31A8"/>
    <w:rsid w:val="003A38B6"/>
    <w:rsid w:val="003A41E4"/>
    <w:rsid w:val="003A4FE1"/>
    <w:rsid w:val="003A557A"/>
    <w:rsid w:val="003A6B5E"/>
    <w:rsid w:val="003A6D6C"/>
    <w:rsid w:val="003A6DE0"/>
    <w:rsid w:val="003B2E87"/>
    <w:rsid w:val="003B3117"/>
    <w:rsid w:val="003B44D7"/>
    <w:rsid w:val="003B5800"/>
    <w:rsid w:val="003B5869"/>
    <w:rsid w:val="003B58C0"/>
    <w:rsid w:val="003B7630"/>
    <w:rsid w:val="003B7C7F"/>
    <w:rsid w:val="003B7E98"/>
    <w:rsid w:val="003C0E02"/>
    <w:rsid w:val="003C1312"/>
    <w:rsid w:val="003C17E3"/>
    <w:rsid w:val="003C1BCF"/>
    <w:rsid w:val="003C1E55"/>
    <w:rsid w:val="003C2D50"/>
    <w:rsid w:val="003C3310"/>
    <w:rsid w:val="003C394B"/>
    <w:rsid w:val="003C4754"/>
    <w:rsid w:val="003C4C53"/>
    <w:rsid w:val="003C506E"/>
    <w:rsid w:val="003C5328"/>
    <w:rsid w:val="003C578B"/>
    <w:rsid w:val="003C6D51"/>
    <w:rsid w:val="003C7216"/>
    <w:rsid w:val="003D0E32"/>
    <w:rsid w:val="003D0F1F"/>
    <w:rsid w:val="003D17A2"/>
    <w:rsid w:val="003D1A37"/>
    <w:rsid w:val="003D301E"/>
    <w:rsid w:val="003D44C2"/>
    <w:rsid w:val="003D4B4C"/>
    <w:rsid w:val="003D4CBF"/>
    <w:rsid w:val="003D4CD1"/>
    <w:rsid w:val="003D5DCB"/>
    <w:rsid w:val="003D6692"/>
    <w:rsid w:val="003D6F36"/>
    <w:rsid w:val="003E0E02"/>
    <w:rsid w:val="003E0E80"/>
    <w:rsid w:val="003E117E"/>
    <w:rsid w:val="003E1570"/>
    <w:rsid w:val="003E2447"/>
    <w:rsid w:val="003E3ABC"/>
    <w:rsid w:val="003E439A"/>
    <w:rsid w:val="003E444C"/>
    <w:rsid w:val="003E47BE"/>
    <w:rsid w:val="003E4F0B"/>
    <w:rsid w:val="003E576C"/>
    <w:rsid w:val="003E6759"/>
    <w:rsid w:val="003E69F6"/>
    <w:rsid w:val="003E6C2A"/>
    <w:rsid w:val="003E71D0"/>
    <w:rsid w:val="003E7F9C"/>
    <w:rsid w:val="003F0DAA"/>
    <w:rsid w:val="003F1380"/>
    <w:rsid w:val="003F1701"/>
    <w:rsid w:val="003F1A72"/>
    <w:rsid w:val="003F1DA4"/>
    <w:rsid w:val="003F21A6"/>
    <w:rsid w:val="003F2306"/>
    <w:rsid w:val="003F27D5"/>
    <w:rsid w:val="003F2910"/>
    <w:rsid w:val="003F2930"/>
    <w:rsid w:val="003F2A50"/>
    <w:rsid w:val="003F2C76"/>
    <w:rsid w:val="003F3ACA"/>
    <w:rsid w:val="003F44CB"/>
    <w:rsid w:val="003F4918"/>
    <w:rsid w:val="003F50A3"/>
    <w:rsid w:val="003F5304"/>
    <w:rsid w:val="003F5516"/>
    <w:rsid w:val="003F580E"/>
    <w:rsid w:val="003F5A6A"/>
    <w:rsid w:val="003F6A59"/>
    <w:rsid w:val="00402CA1"/>
    <w:rsid w:val="00403F88"/>
    <w:rsid w:val="0040590E"/>
    <w:rsid w:val="0040593E"/>
    <w:rsid w:val="00405C84"/>
    <w:rsid w:val="00406723"/>
    <w:rsid w:val="00406BBD"/>
    <w:rsid w:val="00406D66"/>
    <w:rsid w:val="0040734E"/>
    <w:rsid w:val="00407492"/>
    <w:rsid w:val="004078C0"/>
    <w:rsid w:val="00407AFD"/>
    <w:rsid w:val="00407CE8"/>
    <w:rsid w:val="00407D98"/>
    <w:rsid w:val="00407F9F"/>
    <w:rsid w:val="00410836"/>
    <w:rsid w:val="00410DE6"/>
    <w:rsid w:val="00410E99"/>
    <w:rsid w:val="004122AC"/>
    <w:rsid w:val="004131D9"/>
    <w:rsid w:val="0041390E"/>
    <w:rsid w:val="004144DC"/>
    <w:rsid w:val="00414BB3"/>
    <w:rsid w:val="004157EF"/>
    <w:rsid w:val="00415963"/>
    <w:rsid w:val="00415D5F"/>
    <w:rsid w:val="0041669D"/>
    <w:rsid w:val="00416712"/>
    <w:rsid w:val="00416961"/>
    <w:rsid w:val="00416AC5"/>
    <w:rsid w:val="004178CF"/>
    <w:rsid w:val="004201F7"/>
    <w:rsid w:val="00421EAB"/>
    <w:rsid w:val="004234CA"/>
    <w:rsid w:val="00425006"/>
    <w:rsid w:val="0042549A"/>
    <w:rsid w:val="004259D3"/>
    <w:rsid w:val="004260C3"/>
    <w:rsid w:val="00426202"/>
    <w:rsid w:val="004264FC"/>
    <w:rsid w:val="00426893"/>
    <w:rsid w:val="00426A5F"/>
    <w:rsid w:val="0042714C"/>
    <w:rsid w:val="0042734F"/>
    <w:rsid w:val="0042735E"/>
    <w:rsid w:val="00427E8F"/>
    <w:rsid w:val="00430197"/>
    <w:rsid w:val="00431579"/>
    <w:rsid w:val="00431698"/>
    <w:rsid w:val="00431CEF"/>
    <w:rsid w:val="00431EC0"/>
    <w:rsid w:val="004324D4"/>
    <w:rsid w:val="00432FAC"/>
    <w:rsid w:val="00433E63"/>
    <w:rsid w:val="00434BE2"/>
    <w:rsid w:val="00435C19"/>
    <w:rsid w:val="00435C42"/>
    <w:rsid w:val="00435FFE"/>
    <w:rsid w:val="004363AE"/>
    <w:rsid w:val="00437000"/>
    <w:rsid w:val="0043739E"/>
    <w:rsid w:val="00437A99"/>
    <w:rsid w:val="004404D6"/>
    <w:rsid w:val="004416BB"/>
    <w:rsid w:val="0044202D"/>
    <w:rsid w:val="0044224D"/>
    <w:rsid w:val="00443B55"/>
    <w:rsid w:val="00443E4C"/>
    <w:rsid w:val="00444983"/>
    <w:rsid w:val="00444F8C"/>
    <w:rsid w:val="004453C9"/>
    <w:rsid w:val="004459F2"/>
    <w:rsid w:val="00445A1C"/>
    <w:rsid w:val="0044630E"/>
    <w:rsid w:val="0044674B"/>
    <w:rsid w:val="00446771"/>
    <w:rsid w:val="00446C7B"/>
    <w:rsid w:val="00447184"/>
    <w:rsid w:val="004472EB"/>
    <w:rsid w:val="00447394"/>
    <w:rsid w:val="0044759C"/>
    <w:rsid w:val="004504A1"/>
    <w:rsid w:val="0045056E"/>
    <w:rsid w:val="00450B80"/>
    <w:rsid w:val="004517E8"/>
    <w:rsid w:val="00451F92"/>
    <w:rsid w:val="004527BE"/>
    <w:rsid w:val="004535EB"/>
    <w:rsid w:val="0045375B"/>
    <w:rsid w:val="00453767"/>
    <w:rsid w:val="00453897"/>
    <w:rsid w:val="00454456"/>
    <w:rsid w:val="00454B84"/>
    <w:rsid w:val="00454F1A"/>
    <w:rsid w:val="00454F4C"/>
    <w:rsid w:val="004555B0"/>
    <w:rsid w:val="004555BE"/>
    <w:rsid w:val="00455A20"/>
    <w:rsid w:val="00455A59"/>
    <w:rsid w:val="00455F90"/>
    <w:rsid w:val="00456552"/>
    <w:rsid w:val="004567A8"/>
    <w:rsid w:val="00456B05"/>
    <w:rsid w:val="00456EF9"/>
    <w:rsid w:val="00456FB2"/>
    <w:rsid w:val="00460473"/>
    <w:rsid w:val="0046072B"/>
    <w:rsid w:val="004607BA"/>
    <w:rsid w:val="00460DFE"/>
    <w:rsid w:val="0046134C"/>
    <w:rsid w:val="00461473"/>
    <w:rsid w:val="00461F8D"/>
    <w:rsid w:val="00462598"/>
    <w:rsid w:val="004627BD"/>
    <w:rsid w:val="00462D81"/>
    <w:rsid w:val="00463061"/>
    <w:rsid w:val="00464FF8"/>
    <w:rsid w:val="004657B8"/>
    <w:rsid w:val="004667D7"/>
    <w:rsid w:val="00466B68"/>
    <w:rsid w:val="00466DE4"/>
    <w:rsid w:val="00466DFA"/>
    <w:rsid w:val="00467069"/>
    <w:rsid w:val="004678D4"/>
    <w:rsid w:val="00470AF4"/>
    <w:rsid w:val="00470E33"/>
    <w:rsid w:val="0047197D"/>
    <w:rsid w:val="00471C06"/>
    <w:rsid w:val="00472352"/>
    <w:rsid w:val="004726F2"/>
    <w:rsid w:val="00472DD2"/>
    <w:rsid w:val="004736B9"/>
    <w:rsid w:val="00473B6E"/>
    <w:rsid w:val="00474B67"/>
    <w:rsid w:val="004750FE"/>
    <w:rsid w:val="0047550E"/>
    <w:rsid w:val="00475FA8"/>
    <w:rsid w:val="004761B3"/>
    <w:rsid w:val="004764BF"/>
    <w:rsid w:val="00476C9C"/>
    <w:rsid w:val="0047739E"/>
    <w:rsid w:val="004817A0"/>
    <w:rsid w:val="0048212F"/>
    <w:rsid w:val="004822A4"/>
    <w:rsid w:val="004825DC"/>
    <w:rsid w:val="00483D3E"/>
    <w:rsid w:val="00483D99"/>
    <w:rsid w:val="00483E7B"/>
    <w:rsid w:val="00483ED7"/>
    <w:rsid w:val="0048540F"/>
    <w:rsid w:val="004865D5"/>
    <w:rsid w:val="00486D5B"/>
    <w:rsid w:val="004905B3"/>
    <w:rsid w:val="0049166A"/>
    <w:rsid w:val="00491C2A"/>
    <w:rsid w:val="00491F4A"/>
    <w:rsid w:val="00492263"/>
    <w:rsid w:val="00492450"/>
    <w:rsid w:val="00492703"/>
    <w:rsid w:val="00493459"/>
    <w:rsid w:val="0049378A"/>
    <w:rsid w:val="004938DF"/>
    <w:rsid w:val="00493B15"/>
    <w:rsid w:val="00493D19"/>
    <w:rsid w:val="00494A71"/>
    <w:rsid w:val="00494A79"/>
    <w:rsid w:val="00494E96"/>
    <w:rsid w:val="00495A4A"/>
    <w:rsid w:val="00495A6C"/>
    <w:rsid w:val="00495D17"/>
    <w:rsid w:val="00496A9B"/>
    <w:rsid w:val="00496B3B"/>
    <w:rsid w:val="00496F9E"/>
    <w:rsid w:val="00497596"/>
    <w:rsid w:val="00497964"/>
    <w:rsid w:val="004A0058"/>
    <w:rsid w:val="004A057E"/>
    <w:rsid w:val="004A1824"/>
    <w:rsid w:val="004A1E9D"/>
    <w:rsid w:val="004A2817"/>
    <w:rsid w:val="004A2EF8"/>
    <w:rsid w:val="004A3424"/>
    <w:rsid w:val="004A35BF"/>
    <w:rsid w:val="004A3677"/>
    <w:rsid w:val="004A49E9"/>
    <w:rsid w:val="004A58B2"/>
    <w:rsid w:val="004A5AC7"/>
    <w:rsid w:val="004A66C7"/>
    <w:rsid w:val="004A682B"/>
    <w:rsid w:val="004A6E92"/>
    <w:rsid w:val="004A715A"/>
    <w:rsid w:val="004A724B"/>
    <w:rsid w:val="004A78B8"/>
    <w:rsid w:val="004A7C06"/>
    <w:rsid w:val="004B0BB8"/>
    <w:rsid w:val="004B12D5"/>
    <w:rsid w:val="004B1F45"/>
    <w:rsid w:val="004B337B"/>
    <w:rsid w:val="004B35AE"/>
    <w:rsid w:val="004B3A7A"/>
    <w:rsid w:val="004B3D21"/>
    <w:rsid w:val="004B4C38"/>
    <w:rsid w:val="004B4F1C"/>
    <w:rsid w:val="004B5426"/>
    <w:rsid w:val="004B5622"/>
    <w:rsid w:val="004B5F83"/>
    <w:rsid w:val="004B6064"/>
    <w:rsid w:val="004B73E3"/>
    <w:rsid w:val="004C1580"/>
    <w:rsid w:val="004C2D44"/>
    <w:rsid w:val="004C495C"/>
    <w:rsid w:val="004C4970"/>
    <w:rsid w:val="004C4FA4"/>
    <w:rsid w:val="004C5480"/>
    <w:rsid w:val="004C5649"/>
    <w:rsid w:val="004C57D1"/>
    <w:rsid w:val="004C58E7"/>
    <w:rsid w:val="004C642C"/>
    <w:rsid w:val="004C6459"/>
    <w:rsid w:val="004C702B"/>
    <w:rsid w:val="004C7705"/>
    <w:rsid w:val="004C7BD1"/>
    <w:rsid w:val="004C7F5E"/>
    <w:rsid w:val="004D0597"/>
    <w:rsid w:val="004D099B"/>
    <w:rsid w:val="004D1C2C"/>
    <w:rsid w:val="004D221A"/>
    <w:rsid w:val="004D244F"/>
    <w:rsid w:val="004D2643"/>
    <w:rsid w:val="004D3B3A"/>
    <w:rsid w:val="004D3D23"/>
    <w:rsid w:val="004D4B01"/>
    <w:rsid w:val="004D5492"/>
    <w:rsid w:val="004D5606"/>
    <w:rsid w:val="004D58EE"/>
    <w:rsid w:val="004D6157"/>
    <w:rsid w:val="004D679B"/>
    <w:rsid w:val="004D6C97"/>
    <w:rsid w:val="004D6CB5"/>
    <w:rsid w:val="004D6E69"/>
    <w:rsid w:val="004D76E1"/>
    <w:rsid w:val="004E0ED5"/>
    <w:rsid w:val="004E118E"/>
    <w:rsid w:val="004E1D68"/>
    <w:rsid w:val="004E22D6"/>
    <w:rsid w:val="004E3BFC"/>
    <w:rsid w:val="004E3E47"/>
    <w:rsid w:val="004E60C7"/>
    <w:rsid w:val="004E6920"/>
    <w:rsid w:val="004E7EAF"/>
    <w:rsid w:val="004F0BFE"/>
    <w:rsid w:val="004F0D18"/>
    <w:rsid w:val="004F0D89"/>
    <w:rsid w:val="004F1026"/>
    <w:rsid w:val="004F2ABD"/>
    <w:rsid w:val="004F2B49"/>
    <w:rsid w:val="004F2C82"/>
    <w:rsid w:val="004F30D4"/>
    <w:rsid w:val="004F3181"/>
    <w:rsid w:val="004F3190"/>
    <w:rsid w:val="004F3260"/>
    <w:rsid w:val="004F3427"/>
    <w:rsid w:val="004F34D4"/>
    <w:rsid w:val="004F3973"/>
    <w:rsid w:val="004F3BBB"/>
    <w:rsid w:val="004F4118"/>
    <w:rsid w:val="004F4720"/>
    <w:rsid w:val="004F5418"/>
    <w:rsid w:val="004F5490"/>
    <w:rsid w:val="004F58BC"/>
    <w:rsid w:val="004F60A9"/>
    <w:rsid w:val="004F6211"/>
    <w:rsid w:val="004F6F3D"/>
    <w:rsid w:val="004F6F4F"/>
    <w:rsid w:val="004F73A5"/>
    <w:rsid w:val="004F76F4"/>
    <w:rsid w:val="00501087"/>
    <w:rsid w:val="00501777"/>
    <w:rsid w:val="00502825"/>
    <w:rsid w:val="00502CE9"/>
    <w:rsid w:val="00503992"/>
    <w:rsid w:val="00503A81"/>
    <w:rsid w:val="00504E75"/>
    <w:rsid w:val="005058E9"/>
    <w:rsid w:val="00506CEC"/>
    <w:rsid w:val="005070B3"/>
    <w:rsid w:val="00507364"/>
    <w:rsid w:val="00507719"/>
    <w:rsid w:val="00507A27"/>
    <w:rsid w:val="00510F75"/>
    <w:rsid w:val="0051109D"/>
    <w:rsid w:val="00511856"/>
    <w:rsid w:val="005125DD"/>
    <w:rsid w:val="00512688"/>
    <w:rsid w:val="00512908"/>
    <w:rsid w:val="00512C8D"/>
    <w:rsid w:val="0051371E"/>
    <w:rsid w:val="005148C6"/>
    <w:rsid w:val="00514BA5"/>
    <w:rsid w:val="00514D26"/>
    <w:rsid w:val="0051552B"/>
    <w:rsid w:val="00515FE0"/>
    <w:rsid w:val="00516229"/>
    <w:rsid w:val="00516344"/>
    <w:rsid w:val="0051671D"/>
    <w:rsid w:val="00516808"/>
    <w:rsid w:val="00517088"/>
    <w:rsid w:val="005203B7"/>
    <w:rsid w:val="0052072E"/>
    <w:rsid w:val="005207D5"/>
    <w:rsid w:val="0052089C"/>
    <w:rsid w:val="005223F3"/>
    <w:rsid w:val="00522829"/>
    <w:rsid w:val="00522A48"/>
    <w:rsid w:val="00522E81"/>
    <w:rsid w:val="00523857"/>
    <w:rsid w:val="00523B56"/>
    <w:rsid w:val="00523E61"/>
    <w:rsid w:val="005242AC"/>
    <w:rsid w:val="00524754"/>
    <w:rsid w:val="00524F0C"/>
    <w:rsid w:val="0052627E"/>
    <w:rsid w:val="005266F6"/>
    <w:rsid w:val="00526805"/>
    <w:rsid w:val="00526910"/>
    <w:rsid w:val="0052757D"/>
    <w:rsid w:val="0052770D"/>
    <w:rsid w:val="00527855"/>
    <w:rsid w:val="005304D0"/>
    <w:rsid w:val="00530B29"/>
    <w:rsid w:val="00530D6B"/>
    <w:rsid w:val="00531843"/>
    <w:rsid w:val="00531C66"/>
    <w:rsid w:val="00531D58"/>
    <w:rsid w:val="005325DA"/>
    <w:rsid w:val="00532745"/>
    <w:rsid w:val="00532F2B"/>
    <w:rsid w:val="005330EE"/>
    <w:rsid w:val="005357B3"/>
    <w:rsid w:val="00535C63"/>
    <w:rsid w:val="00535E55"/>
    <w:rsid w:val="005365BE"/>
    <w:rsid w:val="00536651"/>
    <w:rsid w:val="00537A63"/>
    <w:rsid w:val="00537C25"/>
    <w:rsid w:val="0054059A"/>
    <w:rsid w:val="005406B1"/>
    <w:rsid w:val="00541256"/>
    <w:rsid w:val="0054220F"/>
    <w:rsid w:val="0054231D"/>
    <w:rsid w:val="00542A3B"/>
    <w:rsid w:val="005431C4"/>
    <w:rsid w:val="0054350E"/>
    <w:rsid w:val="00543DB8"/>
    <w:rsid w:val="005440D5"/>
    <w:rsid w:val="0054438E"/>
    <w:rsid w:val="00544B1F"/>
    <w:rsid w:val="00545036"/>
    <w:rsid w:val="0054645F"/>
    <w:rsid w:val="005468FB"/>
    <w:rsid w:val="00546EF4"/>
    <w:rsid w:val="0054785C"/>
    <w:rsid w:val="00547C88"/>
    <w:rsid w:val="005501A1"/>
    <w:rsid w:val="0055033E"/>
    <w:rsid w:val="00550DD0"/>
    <w:rsid w:val="00551346"/>
    <w:rsid w:val="005514EB"/>
    <w:rsid w:val="00551634"/>
    <w:rsid w:val="00551C3E"/>
    <w:rsid w:val="00551DDA"/>
    <w:rsid w:val="00551DDD"/>
    <w:rsid w:val="00552745"/>
    <w:rsid w:val="00552D60"/>
    <w:rsid w:val="005537AD"/>
    <w:rsid w:val="00553B83"/>
    <w:rsid w:val="005543A1"/>
    <w:rsid w:val="005546C7"/>
    <w:rsid w:val="00555046"/>
    <w:rsid w:val="00555282"/>
    <w:rsid w:val="005554DB"/>
    <w:rsid w:val="00555A28"/>
    <w:rsid w:val="0055619E"/>
    <w:rsid w:val="00556472"/>
    <w:rsid w:val="005571A8"/>
    <w:rsid w:val="00557C6C"/>
    <w:rsid w:val="005601EA"/>
    <w:rsid w:val="005602B5"/>
    <w:rsid w:val="00560570"/>
    <w:rsid w:val="005609CE"/>
    <w:rsid w:val="00561249"/>
    <w:rsid w:val="005634D7"/>
    <w:rsid w:val="00563C9C"/>
    <w:rsid w:val="00564476"/>
    <w:rsid w:val="005645CB"/>
    <w:rsid w:val="005646BF"/>
    <w:rsid w:val="005650FA"/>
    <w:rsid w:val="00565C83"/>
    <w:rsid w:val="0056647A"/>
    <w:rsid w:val="00566E66"/>
    <w:rsid w:val="00566E95"/>
    <w:rsid w:val="0056701F"/>
    <w:rsid w:val="0056791E"/>
    <w:rsid w:val="00567EB3"/>
    <w:rsid w:val="00570AFD"/>
    <w:rsid w:val="00570F2E"/>
    <w:rsid w:val="00571321"/>
    <w:rsid w:val="00571A93"/>
    <w:rsid w:val="00572763"/>
    <w:rsid w:val="00572797"/>
    <w:rsid w:val="005728A9"/>
    <w:rsid w:val="00572B6C"/>
    <w:rsid w:val="00572D3D"/>
    <w:rsid w:val="00572F3F"/>
    <w:rsid w:val="00573568"/>
    <w:rsid w:val="00573C46"/>
    <w:rsid w:val="00573CE7"/>
    <w:rsid w:val="00573E45"/>
    <w:rsid w:val="0057426E"/>
    <w:rsid w:val="00574DAC"/>
    <w:rsid w:val="00575A6A"/>
    <w:rsid w:val="00575C14"/>
    <w:rsid w:val="00576B52"/>
    <w:rsid w:val="00576D50"/>
    <w:rsid w:val="00577754"/>
    <w:rsid w:val="0058102B"/>
    <w:rsid w:val="00581091"/>
    <w:rsid w:val="0058133D"/>
    <w:rsid w:val="00581575"/>
    <w:rsid w:val="00581D4C"/>
    <w:rsid w:val="00581EA1"/>
    <w:rsid w:val="00582DD5"/>
    <w:rsid w:val="00582F0E"/>
    <w:rsid w:val="00582F44"/>
    <w:rsid w:val="005831DD"/>
    <w:rsid w:val="00583D3F"/>
    <w:rsid w:val="0058472F"/>
    <w:rsid w:val="0058483E"/>
    <w:rsid w:val="00584912"/>
    <w:rsid w:val="005857E3"/>
    <w:rsid w:val="00585E5D"/>
    <w:rsid w:val="005865D8"/>
    <w:rsid w:val="005868E8"/>
    <w:rsid w:val="00586DD7"/>
    <w:rsid w:val="00586F21"/>
    <w:rsid w:val="00587388"/>
    <w:rsid w:val="00590FC2"/>
    <w:rsid w:val="00592577"/>
    <w:rsid w:val="00592F0F"/>
    <w:rsid w:val="005936AE"/>
    <w:rsid w:val="005936AF"/>
    <w:rsid w:val="00593F88"/>
    <w:rsid w:val="005944E5"/>
    <w:rsid w:val="005950BC"/>
    <w:rsid w:val="00595D1D"/>
    <w:rsid w:val="0059611C"/>
    <w:rsid w:val="00596267"/>
    <w:rsid w:val="005A0B0B"/>
    <w:rsid w:val="005A2C0F"/>
    <w:rsid w:val="005A2D53"/>
    <w:rsid w:val="005A3910"/>
    <w:rsid w:val="005A3E77"/>
    <w:rsid w:val="005A3EC0"/>
    <w:rsid w:val="005A4F91"/>
    <w:rsid w:val="005A5317"/>
    <w:rsid w:val="005A5B67"/>
    <w:rsid w:val="005A5E51"/>
    <w:rsid w:val="005A6254"/>
    <w:rsid w:val="005A6590"/>
    <w:rsid w:val="005A6F63"/>
    <w:rsid w:val="005A7141"/>
    <w:rsid w:val="005A77C6"/>
    <w:rsid w:val="005A7A92"/>
    <w:rsid w:val="005B0621"/>
    <w:rsid w:val="005B142A"/>
    <w:rsid w:val="005B17D5"/>
    <w:rsid w:val="005B199D"/>
    <w:rsid w:val="005B21D8"/>
    <w:rsid w:val="005B286F"/>
    <w:rsid w:val="005B288E"/>
    <w:rsid w:val="005B2900"/>
    <w:rsid w:val="005B2C7E"/>
    <w:rsid w:val="005B3311"/>
    <w:rsid w:val="005B3969"/>
    <w:rsid w:val="005B5098"/>
    <w:rsid w:val="005B57AD"/>
    <w:rsid w:val="005B662F"/>
    <w:rsid w:val="005B7209"/>
    <w:rsid w:val="005B79EA"/>
    <w:rsid w:val="005C0B0E"/>
    <w:rsid w:val="005C0B1C"/>
    <w:rsid w:val="005C25B7"/>
    <w:rsid w:val="005C2F46"/>
    <w:rsid w:val="005C381A"/>
    <w:rsid w:val="005C39EB"/>
    <w:rsid w:val="005C3EA0"/>
    <w:rsid w:val="005C5435"/>
    <w:rsid w:val="005C5E1B"/>
    <w:rsid w:val="005C5EEA"/>
    <w:rsid w:val="005C691D"/>
    <w:rsid w:val="005C7656"/>
    <w:rsid w:val="005D0520"/>
    <w:rsid w:val="005D1877"/>
    <w:rsid w:val="005D1DAC"/>
    <w:rsid w:val="005D22AE"/>
    <w:rsid w:val="005D2E91"/>
    <w:rsid w:val="005D34B6"/>
    <w:rsid w:val="005D38FB"/>
    <w:rsid w:val="005D46A2"/>
    <w:rsid w:val="005D4FA6"/>
    <w:rsid w:val="005D5166"/>
    <w:rsid w:val="005D5A2E"/>
    <w:rsid w:val="005D70CC"/>
    <w:rsid w:val="005D7419"/>
    <w:rsid w:val="005D7BEA"/>
    <w:rsid w:val="005E0079"/>
    <w:rsid w:val="005E066C"/>
    <w:rsid w:val="005E1A08"/>
    <w:rsid w:val="005E237C"/>
    <w:rsid w:val="005E2C44"/>
    <w:rsid w:val="005E300B"/>
    <w:rsid w:val="005E3280"/>
    <w:rsid w:val="005E3ABA"/>
    <w:rsid w:val="005E47BE"/>
    <w:rsid w:val="005E4FC9"/>
    <w:rsid w:val="005E55EC"/>
    <w:rsid w:val="005E5A4E"/>
    <w:rsid w:val="005E64D8"/>
    <w:rsid w:val="005E7005"/>
    <w:rsid w:val="005E718E"/>
    <w:rsid w:val="005F08A8"/>
    <w:rsid w:val="005F0E08"/>
    <w:rsid w:val="005F0F9E"/>
    <w:rsid w:val="005F1896"/>
    <w:rsid w:val="005F1FB0"/>
    <w:rsid w:val="005F34E5"/>
    <w:rsid w:val="005F48CD"/>
    <w:rsid w:val="005F562A"/>
    <w:rsid w:val="005F5947"/>
    <w:rsid w:val="005F5AA3"/>
    <w:rsid w:val="005F672C"/>
    <w:rsid w:val="005F7003"/>
    <w:rsid w:val="0060099F"/>
    <w:rsid w:val="00600BB7"/>
    <w:rsid w:val="00600E5D"/>
    <w:rsid w:val="00601059"/>
    <w:rsid w:val="006012B9"/>
    <w:rsid w:val="00601BFD"/>
    <w:rsid w:val="00602547"/>
    <w:rsid w:val="006050F1"/>
    <w:rsid w:val="00605567"/>
    <w:rsid w:val="006058A7"/>
    <w:rsid w:val="006059B3"/>
    <w:rsid w:val="00606F7E"/>
    <w:rsid w:val="00607113"/>
    <w:rsid w:val="006071B5"/>
    <w:rsid w:val="0060743C"/>
    <w:rsid w:val="006079DE"/>
    <w:rsid w:val="00610758"/>
    <w:rsid w:val="00610825"/>
    <w:rsid w:val="0061083C"/>
    <w:rsid w:val="0061138D"/>
    <w:rsid w:val="00611D7A"/>
    <w:rsid w:val="00613808"/>
    <w:rsid w:val="00614C49"/>
    <w:rsid w:val="00614E89"/>
    <w:rsid w:val="00615149"/>
    <w:rsid w:val="00615C4D"/>
    <w:rsid w:val="00615C80"/>
    <w:rsid w:val="00615EEE"/>
    <w:rsid w:val="00616C89"/>
    <w:rsid w:val="0062054E"/>
    <w:rsid w:val="006205CC"/>
    <w:rsid w:val="006209D5"/>
    <w:rsid w:val="00620B0F"/>
    <w:rsid w:val="00621D26"/>
    <w:rsid w:val="00622936"/>
    <w:rsid w:val="00623427"/>
    <w:rsid w:val="00623773"/>
    <w:rsid w:val="00623FA7"/>
    <w:rsid w:val="00624447"/>
    <w:rsid w:val="00624988"/>
    <w:rsid w:val="00624B9E"/>
    <w:rsid w:val="006251F8"/>
    <w:rsid w:val="00625940"/>
    <w:rsid w:val="00625CEF"/>
    <w:rsid w:val="00626A38"/>
    <w:rsid w:val="00626C94"/>
    <w:rsid w:val="00626CA3"/>
    <w:rsid w:val="00626CA9"/>
    <w:rsid w:val="00627262"/>
    <w:rsid w:val="0062772E"/>
    <w:rsid w:val="00627890"/>
    <w:rsid w:val="00627D95"/>
    <w:rsid w:val="00630160"/>
    <w:rsid w:val="00630165"/>
    <w:rsid w:val="006302A6"/>
    <w:rsid w:val="00630C8F"/>
    <w:rsid w:val="00630D2E"/>
    <w:rsid w:val="00631118"/>
    <w:rsid w:val="00631181"/>
    <w:rsid w:val="006313AE"/>
    <w:rsid w:val="00632D5B"/>
    <w:rsid w:val="0063381B"/>
    <w:rsid w:val="00634784"/>
    <w:rsid w:val="00634AAA"/>
    <w:rsid w:val="00634C72"/>
    <w:rsid w:val="006356ED"/>
    <w:rsid w:val="00635D14"/>
    <w:rsid w:val="006364F1"/>
    <w:rsid w:val="006367F8"/>
    <w:rsid w:val="006369EA"/>
    <w:rsid w:val="00636B97"/>
    <w:rsid w:val="00636F46"/>
    <w:rsid w:val="006376DE"/>
    <w:rsid w:val="0063793B"/>
    <w:rsid w:val="00637BD6"/>
    <w:rsid w:val="00640209"/>
    <w:rsid w:val="006407A8"/>
    <w:rsid w:val="00640B1E"/>
    <w:rsid w:val="00641134"/>
    <w:rsid w:val="006418C7"/>
    <w:rsid w:val="006429F8"/>
    <w:rsid w:val="00643348"/>
    <w:rsid w:val="006438A5"/>
    <w:rsid w:val="006439F7"/>
    <w:rsid w:val="00643D70"/>
    <w:rsid w:val="00643FDE"/>
    <w:rsid w:val="0064476B"/>
    <w:rsid w:val="00645F24"/>
    <w:rsid w:val="00646458"/>
    <w:rsid w:val="00647AE9"/>
    <w:rsid w:val="00647E1E"/>
    <w:rsid w:val="0065001C"/>
    <w:rsid w:val="006518CD"/>
    <w:rsid w:val="00652022"/>
    <w:rsid w:val="006523AD"/>
    <w:rsid w:val="00652803"/>
    <w:rsid w:val="00652E41"/>
    <w:rsid w:val="00653D47"/>
    <w:rsid w:val="0065407D"/>
    <w:rsid w:val="00654A1C"/>
    <w:rsid w:val="00656298"/>
    <w:rsid w:val="006564F9"/>
    <w:rsid w:val="00656901"/>
    <w:rsid w:val="00657D5A"/>
    <w:rsid w:val="00660110"/>
    <w:rsid w:val="0066041B"/>
    <w:rsid w:val="00660DAA"/>
    <w:rsid w:val="00661F1C"/>
    <w:rsid w:val="006626C6"/>
    <w:rsid w:val="00662F77"/>
    <w:rsid w:val="006631D6"/>
    <w:rsid w:val="006631D9"/>
    <w:rsid w:val="00663943"/>
    <w:rsid w:val="0066437C"/>
    <w:rsid w:val="006645D7"/>
    <w:rsid w:val="00664898"/>
    <w:rsid w:val="00664C7E"/>
    <w:rsid w:val="00664E90"/>
    <w:rsid w:val="0066605D"/>
    <w:rsid w:val="006660C6"/>
    <w:rsid w:val="006661A8"/>
    <w:rsid w:val="006661CE"/>
    <w:rsid w:val="00666395"/>
    <w:rsid w:val="00666DD8"/>
    <w:rsid w:val="006705F0"/>
    <w:rsid w:val="00670B02"/>
    <w:rsid w:val="00670B5A"/>
    <w:rsid w:val="00670B7C"/>
    <w:rsid w:val="00670E91"/>
    <w:rsid w:val="00671283"/>
    <w:rsid w:val="006726F6"/>
    <w:rsid w:val="006727BC"/>
    <w:rsid w:val="00672C41"/>
    <w:rsid w:val="00673799"/>
    <w:rsid w:val="00673B4E"/>
    <w:rsid w:val="00673F38"/>
    <w:rsid w:val="00674A87"/>
    <w:rsid w:val="0067519D"/>
    <w:rsid w:val="006757FC"/>
    <w:rsid w:val="006765FF"/>
    <w:rsid w:val="00677A01"/>
    <w:rsid w:val="00681409"/>
    <w:rsid w:val="00681497"/>
    <w:rsid w:val="00682B40"/>
    <w:rsid w:val="00683590"/>
    <w:rsid w:val="00683A98"/>
    <w:rsid w:val="0068422A"/>
    <w:rsid w:val="006853A9"/>
    <w:rsid w:val="00685676"/>
    <w:rsid w:val="00685CB5"/>
    <w:rsid w:val="00686ACD"/>
    <w:rsid w:val="00686C4F"/>
    <w:rsid w:val="00686F8C"/>
    <w:rsid w:val="0068764D"/>
    <w:rsid w:val="00690097"/>
    <w:rsid w:val="006906C2"/>
    <w:rsid w:val="00690D77"/>
    <w:rsid w:val="006911E8"/>
    <w:rsid w:val="0069172E"/>
    <w:rsid w:val="00691825"/>
    <w:rsid w:val="00691AE9"/>
    <w:rsid w:val="00693166"/>
    <w:rsid w:val="0069396F"/>
    <w:rsid w:val="00693A52"/>
    <w:rsid w:val="0069402C"/>
    <w:rsid w:val="00694443"/>
    <w:rsid w:val="0069476C"/>
    <w:rsid w:val="00694F02"/>
    <w:rsid w:val="00694F7B"/>
    <w:rsid w:val="0069554A"/>
    <w:rsid w:val="00696285"/>
    <w:rsid w:val="00696702"/>
    <w:rsid w:val="00696D99"/>
    <w:rsid w:val="006A0B63"/>
    <w:rsid w:val="006A131E"/>
    <w:rsid w:val="006A1EB4"/>
    <w:rsid w:val="006A2DBE"/>
    <w:rsid w:val="006A2FC0"/>
    <w:rsid w:val="006A3C59"/>
    <w:rsid w:val="006A4301"/>
    <w:rsid w:val="006A443D"/>
    <w:rsid w:val="006A4828"/>
    <w:rsid w:val="006A4BC4"/>
    <w:rsid w:val="006A4D29"/>
    <w:rsid w:val="006A65EF"/>
    <w:rsid w:val="006A664F"/>
    <w:rsid w:val="006A6838"/>
    <w:rsid w:val="006A6996"/>
    <w:rsid w:val="006A6A9A"/>
    <w:rsid w:val="006A6C31"/>
    <w:rsid w:val="006A7F1F"/>
    <w:rsid w:val="006B007A"/>
    <w:rsid w:val="006B08F3"/>
    <w:rsid w:val="006B178C"/>
    <w:rsid w:val="006B1A1A"/>
    <w:rsid w:val="006B1A64"/>
    <w:rsid w:val="006B1CA7"/>
    <w:rsid w:val="006B28CE"/>
    <w:rsid w:val="006B2F6F"/>
    <w:rsid w:val="006B3DAA"/>
    <w:rsid w:val="006B4D44"/>
    <w:rsid w:val="006B4EF4"/>
    <w:rsid w:val="006B5222"/>
    <w:rsid w:val="006B5246"/>
    <w:rsid w:val="006B5498"/>
    <w:rsid w:val="006B5F56"/>
    <w:rsid w:val="006B6875"/>
    <w:rsid w:val="006B6CC8"/>
    <w:rsid w:val="006B731A"/>
    <w:rsid w:val="006B7FCD"/>
    <w:rsid w:val="006C09F2"/>
    <w:rsid w:val="006C0A7E"/>
    <w:rsid w:val="006C0EE6"/>
    <w:rsid w:val="006C28EB"/>
    <w:rsid w:val="006C366D"/>
    <w:rsid w:val="006C3BC6"/>
    <w:rsid w:val="006C3E60"/>
    <w:rsid w:val="006C4E40"/>
    <w:rsid w:val="006C50B4"/>
    <w:rsid w:val="006C560F"/>
    <w:rsid w:val="006C5A2B"/>
    <w:rsid w:val="006C7323"/>
    <w:rsid w:val="006C73D1"/>
    <w:rsid w:val="006C75BA"/>
    <w:rsid w:val="006C76A0"/>
    <w:rsid w:val="006D0082"/>
    <w:rsid w:val="006D059C"/>
    <w:rsid w:val="006D0D08"/>
    <w:rsid w:val="006D1E5C"/>
    <w:rsid w:val="006D2E88"/>
    <w:rsid w:val="006D34CC"/>
    <w:rsid w:val="006D3886"/>
    <w:rsid w:val="006D3927"/>
    <w:rsid w:val="006D39AD"/>
    <w:rsid w:val="006D3F83"/>
    <w:rsid w:val="006D5202"/>
    <w:rsid w:val="006D5602"/>
    <w:rsid w:val="006D610E"/>
    <w:rsid w:val="006D6B98"/>
    <w:rsid w:val="006D6FC7"/>
    <w:rsid w:val="006E03D9"/>
    <w:rsid w:val="006E0B67"/>
    <w:rsid w:val="006E0CB0"/>
    <w:rsid w:val="006E0DB9"/>
    <w:rsid w:val="006E1947"/>
    <w:rsid w:val="006E1B66"/>
    <w:rsid w:val="006E208E"/>
    <w:rsid w:val="006E21E4"/>
    <w:rsid w:val="006E21FA"/>
    <w:rsid w:val="006E2C32"/>
    <w:rsid w:val="006E2C61"/>
    <w:rsid w:val="006E330E"/>
    <w:rsid w:val="006E3A1C"/>
    <w:rsid w:val="006E46B3"/>
    <w:rsid w:val="006E59BA"/>
    <w:rsid w:val="006E63D1"/>
    <w:rsid w:val="006E6F34"/>
    <w:rsid w:val="006E7BD9"/>
    <w:rsid w:val="006F1CDB"/>
    <w:rsid w:val="006F1D76"/>
    <w:rsid w:val="006F1EC4"/>
    <w:rsid w:val="006F2910"/>
    <w:rsid w:val="006F4158"/>
    <w:rsid w:val="006F421D"/>
    <w:rsid w:val="006F495F"/>
    <w:rsid w:val="006F4DAF"/>
    <w:rsid w:val="006F62B8"/>
    <w:rsid w:val="006F6366"/>
    <w:rsid w:val="006F6858"/>
    <w:rsid w:val="006F6D9A"/>
    <w:rsid w:val="006F6E47"/>
    <w:rsid w:val="006F6EDB"/>
    <w:rsid w:val="006F6F67"/>
    <w:rsid w:val="006F736D"/>
    <w:rsid w:val="006F7573"/>
    <w:rsid w:val="006F764D"/>
    <w:rsid w:val="006F76A4"/>
    <w:rsid w:val="006F77CF"/>
    <w:rsid w:val="006F796F"/>
    <w:rsid w:val="006F7ADA"/>
    <w:rsid w:val="00700BE2"/>
    <w:rsid w:val="0070175E"/>
    <w:rsid w:val="00702276"/>
    <w:rsid w:val="00702820"/>
    <w:rsid w:val="0070283A"/>
    <w:rsid w:val="00703478"/>
    <w:rsid w:val="007034B4"/>
    <w:rsid w:val="00703CB7"/>
    <w:rsid w:val="00703F1B"/>
    <w:rsid w:val="00703F36"/>
    <w:rsid w:val="00704E83"/>
    <w:rsid w:val="007059DF"/>
    <w:rsid w:val="00705CA0"/>
    <w:rsid w:val="00705FA1"/>
    <w:rsid w:val="007060C9"/>
    <w:rsid w:val="007066ED"/>
    <w:rsid w:val="00707064"/>
    <w:rsid w:val="00707D3A"/>
    <w:rsid w:val="0071066D"/>
    <w:rsid w:val="007112C4"/>
    <w:rsid w:val="00711B07"/>
    <w:rsid w:val="007125B7"/>
    <w:rsid w:val="00712AA2"/>
    <w:rsid w:val="00712B88"/>
    <w:rsid w:val="00712F5A"/>
    <w:rsid w:val="007132D7"/>
    <w:rsid w:val="007136BA"/>
    <w:rsid w:val="007141AA"/>
    <w:rsid w:val="0071427D"/>
    <w:rsid w:val="007156C4"/>
    <w:rsid w:val="00715D18"/>
    <w:rsid w:val="007174EE"/>
    <w:rsid w:val="00717BC3"/>
    <w:rsid w:val="00720030"/>
    <w:rsid w:val="007205B9"/>
    <w:rsid w:val="00720AED"/>
    <w:rsid w:val="00720CE4"/>
    <w:rsid w:val="00721000"/>
    <w:rsid w:val="0072144E"/>
    <w:rsid w:val="00721BB2"/>
    <w:rsid w:val="00721EE8"/>
    <w:rsid w:val="00722491"/>
    <w:rsid w:val="007231F6"/>
    <w:rsid w:val="007237E8"/>
    <w:rsid w:val="00723A34"/>
    <w:rsid w:val="00723ECD"/>
    <w:rsid w:val="0072429C"/>
    <w:rsid w:val="00724352"/>
    <w:rsid w:val="0072455B"/>
    <w:rsid w:val="00724BE0"/>
    <w:rsid w:val="007257A2"/>
    <w:rsid w:val="00725B43"/>
    <w:rsid w:val="00726AB8"/>
    <w:rsid w:val="00726B94"/>
    <w:rsid w:val="007277FE"/>
    <w:rsid w:val="007278FF"/>
    <w:rsid w:val="007304DD"/>
    <w:rsid w:val="007310F2"/>
    <w:rsid w:val="007316DF"/>
    <w:rsid w:val="00731D7B"/>
    <w:rsid w:val="007320A6"/>
    <w:rsid w:val="00732E28"/>
    <w:rsid w:val="00732FFA"/>
    <w:rsid w:val="00733013"/>
    <w:rsid w:val="00733D85"/>
    <w:rsid w:val="00734B00"/>
    <w:rsid w:val="00735602"/>
    <w:rsid w:val="007359D7"/>
    <w:rsid w:val="007378BA"/>
    <w:rsid w:val="00741086"/>
    <w:rsid w:val="00741568"/>
    <w:rsid w:val="0074220A"/>
    <w:rsid w:val="00742C7B"/>
    <w:rsid w:val="0074377F"/>
    <w:rsid w:val="00743876"/>
    <w:rsid w:val="00744206"/>
    <w:rsid w:val="00744523"/>
    <w:rsid w:val="00745194"/>
    <w:rsid w:val="007464A1"/>
    <w:rsid w:val="00746768"/>
    <w:rsid w:val="007468E1"/>
    <w:rsid w:val="00746B77"/>
    <w:rsid w:val="00746DAC"/>
    <w:rsid w:val="00747168"/>
    <w:rsid w:val="007503B9"/>
    <w:rsid w:val="007506E8"/>
    <w:rsid w:val="00751853"/>
    <w:rsid w:val="0075286F"/>
    <w:rsid w:val="00752B91"/>
    <w:rsid w:val="007538D1"/>
    <w:rsid w:val="00753A02"/>
    <w:rsid w:val="0075402D"/>
    <w:rsid w:val="00754097"/>
    <w:rsid w:val="00755210"/>
    <w:rsid w:val="0075558B"/>
    <w:rsid w:val="007570EA"/>
    <w:rsid w:val="0075774E"/>
    <w:rsid w:val="0076150E"/>
    <w:rsid w:val="00761AD4"/>
    <w:rsid w:val="00761B37"/>
    <w:rsid w:val="00762F2B"/>
    <w:rsid w:val="00763E1F"/>
    <w:rsid w:val="007652AA"/>
    <w:rsid w:val="00765492"/>
    <w:rsid w:val="007659A7"/>
    <w:rsid w:val="00766154"/>
    <w:rsid w:val="00766BE6"/>
    <w:rsid w:val="00767149"/>
    <w:rsid w:val="0076744E"/>
    <w:rsid w:val="007678AB"/>
    <w:rsid w:val="007678C0"/>
    <w:rsid w:val="007700E9"/>
    <w:rsid w:val="007716B9"/>
    <w:rsid w:val="007720D4"/>
    <w:rsid w:val="00772EE9"/>
    <w:rsid w:val="00773618"/>
    <w:rsid w:val="00773E86"/>
    <w:rsid w:val="00774029"/>
    <w:rsid w:val="00774723"/>
    <w:rsid w:val="00774B66"/>
    <w:rsid w:val="00774CBD"/>
    <w:rsid w:val="00775151"/>
    <w:rsid w:val="007751E2"/>
    <w:rsid w:val="007755FD"/>
    <w:rsid w:val="00776219"/>
    <w:rsid w:val="0077623F"/>
    <w:rsid w:val="00776274"/>
    <w:rsid w:val="007764BF"/>
    <w:rsid w:val="007766DB"/>
    <w:rsid w:val="00776750"/>
    <w:rsid w:val="007768C7"/>
    <w:rsid w:val="00776B4A"/>
    <w:rsid w:val="00776D40"/>
    <w:rsid w:val="0077765F"/>
    <w:rsid w:val="007778F6"/>
    <w:rsid w:val="00777E9A"/>
    <w:rsid w:val="0078062D"/>
    <w:rsid w:val="007806CB"/>
    <w:rsid w:val="00780B3C"/>
    <w:rsid w:val="00781E7F"/>
    <w:rsid w:val="00782390"/>
    <w:rsid w:val="0078251A"/>
    <w:rsid w:val="00783003"/>
    <w:rsid w:val="007831B3"/>
    <w:rsid w:val="00783551"/>
    <w:rsid w:val="00783868"/>
    <w:rsid w:val="00785664"/>
    <w:rsid w:val="0078572C"/>
    <w:rsid w:val="00785739"/>
    <w:rsid w:val="00785C01"/>
    <w:rsid w:val="00786BB5"/>
    <w:rsid w:val="00787510"/>
    <w:rsid w:val="00791C1B"/>
    <w:rsid w:val="007922F8"/>
    <w:rsid w:val="00792CD6"/>
    <w:rsid w:val="007931BA"/>
    <w:rsid w:val="007936C0"/>
    <w:rsid w:val="0079442D"/>
    <w:rsid w:val="00794441"/>
    <w:rsid w:val="00794FDD"/>
    <w:rsid w:val="00795514"/>
    <w:rsid w:val="00795E88"/>
    <w:rsid w:val="00796155"/>
    <w:rsid w:val="00796522"/>
    <w:rsid w:val="00796B2F"/>
    <w:rsid w:val="007971FB"/>
    <w:rsid w:val="00797D98"/>
    <w:rsid w:val="007A0854"/>
    <w:rsid w:val="007A095E"/>
    <w:rsid w:val="007A0AF4"/>
    <w:rsid w:val="007A0FCB"/>
    <w:rsid w:val="007A105D"/>
    <w:rsid w:val="007A1C0B"/>
    <w:rsid w:val="007A24A8"/>
    <w:rsid w:val="007A255E"/>
    <w:rsid w:val="007A2E9E"/>
    <w:rsid w:val="007A3773"/>
    <w:rsid w:val="007A38C3"/>
    <w:rsid w:val="007A3A4A"/>
    <w:rsid w:val="007A4999"/>
    <w:rsid w:val="007A4CD1"/>
    <w:rsid w:val="007A51EF"/>
    <w:rsid w:val="007A5329"/>
    <w:rsid w:val="007A53F5"/>
    <w:rsid w:val="007A5CBC"/>
    <w:rsid w:val="007A6B5C"/>
    <w:rsid w:val="007A76A0"/>
    <w:rsid w:val="007A7F6B"/>
    <w:rsid w:val="007B0458"/>
    <w:rsid w:val="007B1394"/>
    <w:rsid w:val="007B1554"/>
    <w:rsid w:val="007B16E2"/>
    <w:rsid w:val="007B22C7"/>
    <w:rsid w:val="007B2420"/>
    <w:rsid w:val="007B27F9"/>
    <w:rsid w:val="007B446A"/>
    <w:rsid w:val="007B45FB"/>
    <w:rsid w:val="007B512A"/>
    <w:rsid w:val="007B5967"/>
    <w:rsid w:val="007B6720"/>
    <w:rsid w:val="007B744C"/>
    <w:rsid w:val="007B74F1"/>
    <w:rsid w:val="007B7F6A"/>
    <w:rsid w:val="007C05C3"/>
    <w:rsid w:val="007C0ACE"/>
    <w:rsid w:val="007C1493"/>
    <w:rsid w:val="007C1ABF"/>
    <w:rsid w:val="007C31E4"/>
    <w:rsid w:val="007C377C"/>
    <w:rsid w:val="007C3D26"/>
    <w:rsid w:val="007C4391"/>
    <w:rsid w:val="007C4A10"/>
    <w:rsid w:val="007C4F48"/>
    <w:rsid w:val="007C50C2"/>
    <w:rsid w:val="007C52EC"/>
    <w:rsid w:val="007C5C0B"/>
    <w:rsid w:val="007C6216"/>
    <w:rsid w:val="007C63A3"/>
    <w:rsid w:val="007C6B55"/>
    <w:rsid w:val="007C75FA"/>
    <w:rsid w:val="007D0A36"/>
    <w:rsid w:val="007D10FB"/>
    <w:rsid w:val="007D180C"/>
    <w:rsid w:val="007D19EF"/>
    <w:rsid w:val="007D1F62"/>
    <w:rsid w:val="007D250B"/>
    <w:rsid w:val="007D2981"/>
    <w:rsid w:val="007D2D3A"/>
    <w:rsid w:val="007D36E2"/>
    <w:rsid w:val="007D36F1"/>
    <w:rsid w:val="007D3E81"/>
    <w:rsid w:val="007D4827"/>
    <w:rsid w:val="007D4FB4"/>
    <w:rsid w:val="007D54F5"/>
    <w:rsid w:val="007D6524"/>
    <w:rsid w:val="007D6BB2"/>
    <w:rsid w:val="007D7072"/>
    <w:rsid w:val="007D7AFB"/>
    <w:rsid w:val="007D7C1A"/>
    <w:rsid w:val="007E06D6"/>
    <w:rsid w:val="007E076D"/>
    <w:rsid w:val="007E0B88"/>
    <w:rsid w:val="007E1A48"/>
    <w:rsid w:val="007E2192"/>
    <w:rsid w:val="007E2488"/>
    <w:rsid w:val="007E2863"/>
    <w:rsid w:val="007E2AE5"/>
    <w:rsid w:val="007E30A8"/>
    <w:rsid w:val="007E3B8F"/>
    <w:rsid w:val="007E3C88"/>
    <w:rsid w:val="007E3D7F"/>
    <w:rsid w:val="007E4843"/>
    <w:rsid w:val="007E4B72"/>
    <w:rsid w:val="007E5688"/>
    <w:rsid w:val="007E6913"/>
    <w:rsid w:val="007E6B5F"/>
    <w:rsid w:val="007E7FB5"/>
    <w:rsid w:val="007E7FB6"/>
    <w:rsid w:val="007F0E6B"/>
    <w:rsid w:val="007F11E8"/>
    <w:rsid w:val="007F12FC"/>
    <w:rsid w:val="007F1803"/>
    <w:rsid w:val="007F2759"/>
    <w:rsid w:val="007F3ACD"/>
    <w:rsid w:val="007F461C"/>
    <w:rsid w:val="007F4AF4"/>
    <w:rsid w:val="007F4E74"/>
    <w:rsid w:val="007F55C7"/>
    <w:rsid w:val="007F6010"/>
    <w:rsid w:val="007F6531"/>
    <w:rsid w:val="007F749D"/>
    <w:rsid w:val="007F750E"/>
    <w:rsid w:val="007F7A8D"/>
    <w:rsid w:val="007F7ACC"/>
    <w:rsid w:val="00801997"/>
    <w:rsid w:val="00801B02"/>
    <w:rsid w:val="00801F74"/>
    <w:rsid w:val="00802F27"/>
    <w:rsid w:val="008044EE"/>
    <w:rsid w:val="00804A7D"/>
    <w:rsid w:val="00804FAB"/>
    <w:rsid w:val="00805B0B"/>
    <w:rsid w:val="008076E6"/>
    <w:rsid w:val="00807768"/>
    <w:rsid w:val="008079CD"/>
    <w:rsid w:val="00807A52"/>
    <w:rsid w:val="00807E69"/>
    <w:rsid w:val="0081078B"/>
    <w:rsid w:val="00811715"/>
    <w:rsid w:val="00811EB2"/>
    <w:rsid w:val="00814156"/>
    <w:rsid w:val="008143DC"/>
    <w:rsid w:val="00814400"/>
    <w:rsid w:val="008152E6"/>
    <w:rsid w:val="00815AF1"/>
    <w:rsid w:val="00817007"/>
    <w:rsid w:val="008206EE"/>
    <w:rsid w:val="00820C5A"/>
    <w:rsid w:val="00821837"/>
    <w:rsid w:val="008225F8"/>
    <w:rsid w:val="00822F59"/>
    <w:rsid w:val="0082326C"/>
    <w:rsid w:val="008236A1"/>
    <w:rsid w:val="00823B25"/>
    <w:rsid w:val="00824249"/>
    <w:rsid w:val="008242B4"/>
    <w:rsid w:val="0082566B"/>
    <w:rsid w:val="00826975"/>
    <w:rsid w:val="00827178"/>
    <w:rsid w:val="00827AA6"/>
    <w:rsid w:val="00827BE8"/>
    <w:rsid w:val="0083056C"/>
    <w:rsid w:val="008316E1"/>
    <w:rsid w:val="00831768"/>
    <w:rsid w:val="00831AF9"/>
    <w:rsid w:val="0083245A"/>
    <w:rsid w:val="00832EE8"/>
    <w:rsid w:val="00833076"/>
    <w:rsid w:val="00834140"/>
    <w:rsid w:val="008341DD"/>
    <w:rsid w:val="00834C65"/>
    <w:rsid w:val="00835204"/>
    <w:rsid w:val="00835242"/>
    <w:rsid w:val="0083568C"/>
    <w:rsid w:val="0083606D"/>
    <w:rsid w:val="0083654F"/>
    <w:rsid w:val="008367E4"/>
    <w:rsid w:val="00836974"/>
    <w:rsid w:val="00837EEB"/>
    <w:rsid w:val="00840F44"/>
    <w:rsid w:val="00842019"/>
    <w:rsid w:val="008421D3"/>
    <w:rsid w:val="00842F5B"/>
    <w:rsid w:val="008436A2"/>
    <w:rsid w:val="00843B67"/>
    <w:rsid w:val="0084422A"/>
    <w:rsid w:val="00844B21"/>
    <w:rsid w:val="00844B6D"/>
    <w:rsid w:val="00844DB7"/>
    <w:rsid w:val="00844FBD"/>
    <w:rsid w:val="00845294"/>
    <w:rsid w:val="00846502"/>
    <w:rsid w:val="00847222"/>
    <w:rsid w:val="00847343"/>
    <w:rsid w:val="00847D16"/>
    <w:rsid w:val="00847EC9"/>
    <w:rsid w:val="00850DCF"/>
    <w:rsid w:val="008525BE"/>
    <w:rsid w:val="00852A2F"/>
    <w:rsid w:val="00853150"/>
    <w:rsid w:val="008537FC"/>
    <w:rsid w:val="00853B2B"/>
    <w:rsid w:val="00853B98"/>
    <w:rsid w:val="00854476"/>
    <w:rsid w:val="00854516"/>
    <w:rsid w:val="0085573A"/>
    <w:rsid w:val="00855A3E"/>
    <w:rsid w:val="00855B68"/>
    <w:rsid w:val="0085631C"/>
    <w:rsid w:val="0085641C"/>
    <w:rsid w:val="008575E6"/>
    <w:rsid w:val="00860C5F"/>
    <w:rsid w:val="0086246C"/>
    <w:rsid w:val="00862CDF"/>
    <w:rsid w:val="008652CE"/>
    <w:rsid w:val="0086790E"/>
    <w:rsid w:val="00867BDF"/>
    <w:rsid w:val="008706CE"/>
    <w:rsid w:val="00871383"/>
    <w:rsid w:val="00871CA3"/>
    <w:rsid w:val="00871E18"/>
    <w:rsid w:val="008726D0"/>
    <w:rsid w:val="00872C69"/>
    <w:rsid w:val="00873644"/>
    <w:rsid w:val="00873AA0"/>
    <w:rsid w:val="008744DD"/>
    <w:rsid w:val="008747FC"/>
    <w:rsid w:val="00874A61"/>
    <w:rsid w:val="00874E26"/>
    <w:rsid w:val="00874E5A"/>
    <w:rsid w:val="00875A60"/>
    <w:rsid w:val="00876DBB"/>
    <w:rsid w:val="008778F0"/>
    <w:rsid w:val="0088014B"/>
    <w:rsid w:val="008809A6"/>
    <w:rsid w:val="00881590"/>
    <w:rsid w:val="008815F2"/>
    <w:rsid w:val="0088193D"/>
    <w:rsid w:val="00881BC8"/>
    <w:rsid w:val="008826AC"/>
    <w:rsid w:val="00883709"/>
    <w:rsid w:val="008838A3"/>
    <w:rsid w:val="00884285"/>
    <w:rsid w:val="00884DB8"/>
    <w:rsid w:val="00884E52"/>
    <w:rsid w:val="00885159"/>
    <w:rsid w:val="008851E6"/>
    <w:rsid w:val="008855C7"/>
    <w:rsid w:val="00885747"/>
    <w:rsid w:val="00885DE7"/>
    <w:rsid w:val="008860B9"/>
    <w:rsid w:val="008863A9"/>
    <w:rsid w:val="008870D7"/>
    <w:rsid w:val="00887186"/>
    <w:rsid w:val="00887BAA"/>
    <w:rsid w:val="00890994"/>
    <w:rsid w:val="00890C7C"/>
    <w:rsid w:val="00890F8C"/>
    <w:rsid w:val="00891D1D"/>
    <w:rsid w:val="008922C2"/>
    <w:rsid w:val="00892701"/>
    <w:rsid w:val="008946B7"/>
    <w:rsid w:val="00895A97"/>
    <w:rsid w:val="00897872"/>
    <w:rsid w:val="008A0411"/>
    <w:rsid w:val="008A07B6"/>
    <w:rsid w:val="008A1277"/>
    <w:rsid w:val="008A1728"/>
    <w:rsid w:val="008A1A2E"/>
    <w:rsid w:val="008A3541"/>
    <w:rsid w:val="008A4B74"/>
    <w:rsid w:val="008A4F80"/>
    <w:rsid w:val="008A5014"/>
    <w:rsid w:val="008A5633"/>
    <w:rsid w:val="008A58C6"/>
    <w:rsid w:val="008A5C19"/>
    <w:rsid w:val="008A60C1"/>
    <w:rsid w:val="008A6681"/>
    <w:rsid w:val="008A6A6E"/>
    <w:rsid w:val="008A6E23"/>
    <w:rsid w:val="008A701C"/>
    <w:rsid w:val="008A7B82"/>
    <w:rsid w:val="008A7C51"/>
    <w:rsid w:val="008A7D7C"/>
    <w:rsid w:val="008B03C4"/>
    <w:rsid w:val="008B1A4E"/>
    <w:rsid w:val="008B1FD4"/>
    <w:rsid w:val="008B2872"/>
    <w:rsid w:val="008B291E"/>
    <w:rsid w:val="008B2BF7"/>
    <w:rsid w:val="008B3BAE"/>
    <w:rsid w:val="008B3F0F"/>
    <w:rsid w:val="008B433C"/>
    <w:rsid w:val="008B4F21"/>
    <w:rsid w:val="008B5979"/>
    <w:rsid w:val="008B5CD8"/>
    <w:rsid w:val="008B751B"/>
    <w:rsid w:val="008B7E25"/>
    <w:rsid w:val="008C0CFF"/>
    <w:rsid w:val="008C1D49"/>
    <w:rsid w:val="008C1E98"/>
    <w:rsid w:val="008C21B9"/>
    <w:rsid w:val="008C2871"/>
    <w:rsid w:val="008C320D"/>
    <w:rsid w:val="008C4C97"/>
    <w:rsid w:val="008C53F3"/>
    <w:rsid w:val="008C585F"/>
    <w:rsid w:val="008C5A12"/>
    <w:rsid w:val="008C5B91"/>
    <w:rsid w:val="008C7645"/>
    <w:rsid w:val="008C776E"/>
    <w:rsid w:val="008C7D0D"/>
    <w:rsid w:val="008D03CA"/>
    <w:rsid w:val="008D0901"/>
    <w:rsid w:val="008D0A63"/>
    <w:rsid w:val="008D1335"/>
    <w:rsid w:val="008D1CC6"/>
    <w:rsid w:val="008D26FD"/>
    <w:rsid w:val="008D2754"/>
    <w:rsid w:val="008D2C81"/>
    <w:rsid w:val="008D3DEB"/>
    <w:rsid w:val="008D40FD"/>
    <w:rsid w:val="008D4107"/>
    <w:rsid w:val="008D49A6"/>
    <w:rsid w:val="008D54BC"/>
    <w:rsid w:val="008D54D3"/>
    <w:rsid w:val="008D5FF6"/>
    <w:rsid w:val="008D62F9"/>
    <w:rsid w:val="008D665E"/>
    <w:rsid w:val="008D6B8C"/>
    <w:rsid w:val="008D7A60"/>
    <w:rsid w:val="008E017B"/>
    <w:rsid w:val="008E0711"/>
    <w:rsid w:val="008E0875"/>
    <w:rsid w:val="008E120E"/>
    <w:rsid w:val="008E2A4B"/>
    <w:rsid w:val="008E2B8E"/>
    <w:rsid w:val="008E2EE5"/>
    <w:rsid w:val="008E317F"/>
    <w:rsid w:val="008E361F"/>
    <w:rsid w:val="008E3B51"/>
    <w:rsid w:val="008E410A"/>
    <w:rsid w:val="008E48DB"/>
    <w:rsid w:val="008E5CF9"/>
    <w:rsid w:val="008E5F67"/>
    <w:rsid w:val="008E6E28"/>
    <w:rsid w:val="008E6ECB"/>
    <w:rsid w:val="008E726F"/>
    <w:rsid w:val="008E79CD"/>
    <w:rsid w:val="008E7DA0"/>
    <w:rsid w:val="008E7DBA"/>
    <w:rsid w:val="008F0F1A"/>
    <w:rsid w:val="008F1DD5"/>
    <w:rsid w:val="008F232B"/>
    <w:rsid w:val="008F2B18"/>
    <w:rsid w:val="008F2E09"/>
    <w:rsid w:val="008F2E96"/>
    <w:rsid w:val="008F2F1F"/>
    <w:rsid w:val="008F316F"/>
    <w:rsid w:val="008F3493"/>
    <w:rsid w:val="008F3C0D"/>
    <w:rsid w:val="008F3C0E"/>
    <w:rsid w:val="008F3E46"/>
    <w:rsid w:val="008F3E60"/>
    <w:rsid w:val="008F4441"/>
    <w:rsid w:val="008F4505"/>
    <w:rsid w:val="008F4840"/>
    <w:rsid w:val="008F5B85"/>
    <w:rsid w:val="008F5F48"/>
    <w:rsid w:val="008F7335"/>
    <w:rsid w:val="008F77B1"/>
    <w:rsid w:val="008F797E"/>
    <w:rsid w:val="008F7B77"/>
    <w:rsid w:val="008F7CD0"/>
    <w:rsid w:val="008F7F73"/>
    <w:rsid w:val="00900D58"/>
    <w:rsid w:val="00900ECE"/>
    <w:rsid w:val="00901615"/>
    <w:rsid w:val="009017A9"/>
    <w:rsid w:val="009029D6"/>
    <w:rsid w:val="00902FED"/>
    <w:rsid w:val="009031F0"/>
    <w:rsid w:val="009035C5"/>
    <w:rsid w:val="00903F1E"/>
    <w:rsid w:val="00904758"/>
    <w:rsid w:val="009051C8"/>
    <w:rsid w:val="00905409"/>
    <w:rsid w:val="009056CC"/>
    <w:rsid w:val="00905879"/>
    <w:rsid w:val="00905B1B"/>
    <w:rsid w:val="00906FB3"/>
    <w:rsid w:val="0090710A"/>
    <w:rsid w:val="00907C1A"/>
    <w:rsid w:val="00910004"/>
    <w:rsid w:val="00910563"/>
    <w:rsid w:val="00910F69"/>
    <w:rsid w:val="009112F5"/>
    <w:rsid w:val="009116AB"/>
    <w:rsid w:val="009118A8"/>
    <w:rsid w:val="00911A2B"/>
    <w:rsid w:val="00911B5A"/>
    <w:rsid w:val="00912CF1"/>
    <w:rsid w:val="009135AE"/>
    <w:rsid w:val="009160D6"/>
    <w:rsid w:val="00916611"/>
    <w:rsid w:val="009173E2"/>
    <w:rsid w:val="0091792E"/>
    <w:rsid w:val="009201CA"/>
    <w:rsid w:val="00920974"/>
    <w:rsid w:val="009216CE"/>
    <w:rsid w:val="0092170B"/>
    <w:rsid w:val="009222D0"/>
    <w:rsid w:val="00922D7C"/>
    <w:rsid w:val="0092399A"/>
    <w:rsid w:val="009239BB"/>
    <w:rsid w:val="009240DB"/>
    <w:rsid w:val="0092516E"/>
    <w:rsid w:val="009258C2"/>
    <w:rsid w:val="00926114"/>
    <w:rsid w:val="0092656A"/>
    <w:rsid w:val="00927274"/>
    <w:rsid w:val="00927857"/>
    <w:rsid w:val="00927A59"/>
    <w:rsid w:val="00927C85"/>
    <w:rsid w:val="00927CD4"/>
    <w:rsid w:val="00927D73"/>
    <w:rsid w:val="00931E63"/>
    <w:rsid w:val="00932114"/>
    <w:rsid w:val="00932AE1"/>
    <w:rsid w:val="00933D96"/>
    <w:rsid w:val="00934370"/>
    <w:rsid w:val="009345CA"/>
    <w:rsid w:val="00934889"/>
    <w:rsid w:val="00934B3A"/>
    <w:rsid w:val="00935166"/>
    <w:rsid w:val="00935487"/>
    <w:rsid w:val="00935770"/>
    <w:rsid w:val="009359F5"/>
    <w:rsid w:val="0093654F"/>
    <w:rsid w:val="00936928"/>
    <w:rsid w:val="00936AD3"/>
    <w:rsid w:val="00936D0F"/>
    <w:rsid w:val="0093757B"/>
    <w:rsid w:val="00937B6F"/>
    <w:rsid w:val="00937F89"/>
    <w:rsid w:val="0094074A"/>
    <w:rsid w:val="009413E3"/>
    <w:rsid w:val="00941939"/>
    <w:rsid w:val="009421CA"/>
    <w:rsid w:val="00942B40"/>
    <w:rsid w:val="00942DAE"/>
    <w:rsid w:val="00942E79"/>
    <w:rsid w:val="00943120"/>
    <w:rsid w:val="009433E5"/>
    <w:rsid w:val="00943AAA"/>
    <w:rsid w:val="009457EC"/>
    <w:rsid w:val="00945D01"/>
    <w:rsid w:val="00945E82"/>
    <w:rsid w:val="0094603E"/>
    <w:rsid w:val="00946A28"/>
    <w:rsid w:val="00946C4F"/>
    <w:rsid w:val="009476C8"/>
    <w:rsid w:val="00947EE8"/>
    <w:rsid w:val="009508BC"/>
    <w:rsid w:val="00950BB4"/>
    <w:rsid w:val="00951CDA"/>
    <w:rsid w:val="00952908"/>
    <w:rsid w:val="00952DEC"/>
    <w:rsid w:val="00952DFC"/>
    <w:rsid w:val="009532B9"/>
    <w:rsid w:val="0095354F"/>
    <w:rsid w:val="00953F06"/>
    <w:rsid w:val="00953F3D"/>
    <w:rsid w:val="0095487A"/>
    <w:rsid w:val="00954A16"/>
    <w:rsid w:val="00954FA9"/>
    <w:rsid w:val="00955764"/>
    <w:rsid w:val="00955911"/>
    <w:rsid w:val="00955C83"/>
    <w:rsid w:val="00955EC7"/>
    <w:rsid w:val="009560CA"/>
    <w:rsid w:val="009563F0"/>
    <w:rsid w:val="009568A6"/>
    <w:rsid w:val="00956F3A"/>
    <w:rsid w:val="0095711B"/>
    <w:rsid w:val="009609C9"/>
    <w:rsid w:val="00961063"/>
    <w:rsid w:val="009612A1"/>
    <w:rsid w:val="00961D71"/>
    <w:rsid w:val="00962D8E"/>
    <w:rsid w:val="00963EBE"/>
    <w:rsid w:val="00964DEA"/>
    <w:rsid w:val="00966532"/>
    <w:rsid w:val="00966E9C"/>
    <w:rsid w:val="00967109"/>
    <w:rsid w:val="00967206"/>
    <w:rsid w:val="009677A8"/>
    <w:rsid w:val="009679CE"/>
    <w:rsid w:val="00967BBC"/>
    <w:rsid w:val="00970090"/>
    <w:rsid w:val="00970730"/>
    <w:rsid w:val="0097147E"/>
    <w:rsid w:val="00972779"/>
    <w:rsid w:val="009730B0"/>
    <w:rsid w:val="00974045"/>
    <w:rsid w:val="00974172"/>
    <w:rsid w:val="0097454C"/>
    <w:rsid w:val="00974677"/>
    <w:rsid w:val="00974794"/>
    <w:rsid w:val="009749F3"/>
    <w:rsid w:val="00974C23"/>
    <w:rsid w:val="00974FA3"/>
    <w:rsid w:val="00975330"/>
    <w:rsid w:val="00975E6F"/>
    <w:rsid w:val="00980067"/>
    <w:rsid w:val="009806D2"/>
    <w:rsid w:val="00981B7A"/>
    <w:rsid w:val="00982B90"/>
    <w:rsid w:val="00983665"/>
    <w:rsid w:val="00983AFD"/>
    <w:rsid w:val="009841CA"/>
    <w:rsid w:val="00985080"/>
    <w:rsid w:val="00986D96"/>
    <w:rsid w:val="0098756A"/>
    <w:rsid w:val="00987F4F"/>
    <w:rsid w:val="00990A84"/>
    <w:rsid w:val="00990EFF"/>
    <w:rsid w:val="0099118C"/>
    <w:rsid w:val="00991380"/>
    <w:rsid w:val="00991DDD"/>
    <w:rsid w:val="00992793"/>
    <w:rsid w:val="00992862"/>
    <w:rsid w:val="00992D74"/>
    <w:rsid w:val="00992F7D"/>
    <w:rsid w:val="009930E0"/>
    <w:rsid w:val="009930E6"/>
    <w:rsid w:val="0099326B"/>
    <w:rsid w:val="009934BA"/>
    <w:rsid w:val="009935B7"/>
    <w:rsid w:val="009936C0"/>
    <w:rsid w:val="0099389C"/>
    <w:rsid w:val="00993A1F"/>
    <w:rsid w:val="0099405A"/>
    <w:rsid w:val="0099570D"/>
    <w:rsid w:val="00996068"/>
    <w:rsid w:val="0099626A"/>
    <w:rsid w:val="00996756"/>
    <w:rsid w:val="00997584"/>
    <w:rsid w:val="00997F4A"/>
    <w:rsid w:val="009A0158"/>
    <w:rsid w:val="009A0A72"/>
    <w:rsid w:val="009A104C"/>
    <w:rsid w:val="009A1557"/>
    <w:rsid w:val="009A184B"/>
    <w:rsid w:val="009A1CFA"/>
    <w:rsid w:val="009A1FB9"/>
    <w:rsid w:val="009A20A1"/>
    <w:rsid w:val="009A265A"/>
    <w:rsid w:val="009A3EC4"/>
    <w:rsid w:val="009A45CF"/>
    <w:rsid w:val="009A4C15"/>
    <w:rsid w:val="009A5309"/>
    <w:rsid w:val="009A5ACC"/>
    <w:rsid w:val="009A5C52"/>
    <w:rsid w:val="009A5CEE"/>
    <w:rsid w:val="009A5F79"/>
    <w:rsid w:val="009A676C"/>
    <w:rsid w:val="009A7219"/>
    <w:rsid w:val="009A722D"/>
    <w:rsid w:val="009A7356"/>
    <w:rsid w:val="009B1051"/>
    <w:rsid w:val="009B13CA"/>
    <w:rsid w:val="009B18ED"/>
    <w:rsid w:val="009B2538"/>
    <w:rsid w:val="009B2BFE"/>
    <w:rsid w:val="009B3206"/>
    <w:rsid w:val="009B3419"/>
    <w:rsid w:val="009B350B"/>
    <w:rsid w:val="009B3D69"/>
    <w:rsid w:val="009B5128"/>
    <w:rsid w:val="009B5B2B"/>
    <w:rsid w:val="009B5E37"/>
    <w:rsid w:val="009B6FA1"/>
    <w:rsid w:val="009B754D"/>
    <w:rsid w:val="009C22F3"/>
    <w:rsid w:val="009C3424"/>
    <w:rsid w:val="009C3471"/>
    <w:rsid w:val="009C37C4"/>
    <w:rsid w:val="009C387A"/>
    <w:rsid w:val="009C3C1E"/>
    <w:rsid w:val="009C3E23"/>
    <w:rsid w:val="009C3F6D"/>
    <w:rsid w:val="009C4C80"/>
    <w:rsid w:val="009C4FD9"/>
    <w:rsid w:val="009C5FA0"/>
    <w:rsid w:val="009C615C"/>
    <w:rsid w:val="009D023C"/>
    <w:rsid w:val="009D0574"/>
    <w:rsid w:val="009D10B8"/>
    <w:rsid w:val="009D119A"/>
    <w:rsid w:val="009D2711"/>
    <w:rsid w:val="009D3199"/>
    <w:rsid w:val="009D322C"/>
    <w:rsid w:val="009D3DDF"/>
    <w:rsid w:val="009D4386"/>
    <w:rsid w:val="009D5683"/>
    <w:rsid w:val="009D5868"/>
    <w:rsid w:val="009D6304"/>
    <w:rsid w:val="009D63F9"/>
    <w:rsid w:val="009D69DE"/>
    <w:rsid w:val="009D6D9D"/>
    <w:rsid w:val="009D7893"/>
    <w:rsid w:val="009E023B"/>
    <w:rsid w:val="009E0D45"/>
    <w:rsid w:val="009E15D3"/>
    <w:rsid w:val="009E1821"/>
    <w:rsid w:val="009E199D"/>
    <w:rsid w:val="009E21B5"/>
    <w:rsid w:val="009E2A13"/>
    <w:rsid w:val="009E2EEE"/>
    <w:rsid w:val="009E32BE"/>
    <w:rsid w:val="009E3A1A"/>
    <w:rsid w:val="009E40F2"/>
    <w:rsid w:val="009E43FA"/>
    <w:rsid w:val="009E4BE7"/>
    <w:rsid w:val="009E50B3"/>
    <w:rsid w:val="009E50E4"/>
    <w:rsid w:val="009E5207"/>
    <w:rsid w:val="009E593F"/>
    <w:rsid w:val="009E6BC6"/>
    <w:rsid w:val="009E6DC2"/>
    <w:rsid w:val="009E7377"/>
    <w:rsid w:val="009E742E"/>
    <w:rsid w:val="009E79AF"/>
    <w:rsid w:val="009E7B0C"/>
    <w:rsid w:val="009E7C65"/>
    <w:rsid w:val="009F36DF"/>
    <w:rsid w:val="009F4107"/>
    <w:rsid w:val="009F4116"/>
    <w:rsid w:val="009F458D"/>
    <w:rsid w:val="009F45A3"/>
    <w:rsid w:val="009F5C3D"/>
    <w:rsid w:val="009F60F6"/>
    <w:rsid w:val="009F6450"/>
    <w:rsid w:val="009F68E0"/>
    <w:rsid w:val="009F6ABA"/>
    <w:rsid w:val="009F6E85"/>
    <w:rsid w:val="009F6FB7"/>
    <w:rsid w:val="00A007DD"/>
    <w:rsid w:val="00A030E8"/>
    <w:rsid w:val="00A03496"/>
    <w:rsid w:val="00A03BD0"/>
    <w:rsid w:val="00A03C69"/>
    <w:rsid w:val="00A04502"/>
    <w:rsid w:val="00A04BDA"/>
    <w:rsid w:val="00A0622B"/>
    <w:rsid w:val="00A0658A"/>
    <w:rsid w:val="00A06B6F"/>
    <w:rsid w:val="00A06BFC"/>
    <w:rsid w:val="00A0717A"/>
    <w:rsid w:val="00A078E3"/>
    <w:rsid w:val="00A07ACA"/>
    <w:rsid w:val="00A10593"/>
    <w:rsid w:val="00A10749"/>
    <w:rsid w:val="00A11851"/>
    <w:rsid w:val="00A11DA6"/>
    <w:rsid w:val="00A13A50"/>
    <w:rsid w:val="00A13C34"/>
    <w:rsid w:val="00A142CE"/>
    <w:rsid w:val="00A16177"/>
    <w:rsid w:val="00A16333"/>
    <w:rsid w:val="00A16A4C"/>
    <w:rsid w:val="00A16B6B"/>
    <w:rsid w:val="00A21B43"/>
    <w:rsid w:val="00A21BF7"/>
    <w:rsid w:val="00A21FB9"/>
    <w:rsid w:val="00A22D8A"/>
    <w:rsid w:val="00A22E52"/>
    <w:rsid w:val="00A24263"/>
    <w:rsid w:val="00A243EE"/>
    <w:rsid w:val="00A25DD0"/>
    <w:rsid w:val="00A26038"/>
    <w:rsid w:val="00A2699F"/>
    <w:rsid w:val="00A26A1E"/>
    <w:rsid w:val="00A26B89"/>
    <w:rsid w:val="00A26CF4"/>
    <w:rsid w:val="00A26DE2"/>
    <w:rsid w:val="00A2785C"/>
    <w:rsid w:val="00A27E24"/>
    <w:rsid w:val="00A302E3"/>
    <w:rsid w:val="00A30656"/>
    <w:rsid w:val="00A3088A"/>
    <w:rsid w:val="00A31266"/>
    <w:rsid w:val="00A317DE"/>
    <w:rsid w:val="00A3180A"/>
    <w:rsid w:val="00A31AC6"/>
    <w:rsid w:val="00A337BB"/>
    <w:rsid w:val="00A33D68"/>
    <w:rsid w:val="00A348BA"/>
    <w:rsid w:val="00A34915"/>
    <w:rsid w:val="00A34CDB"/>
    <w:rsid w:val="00A36038"/>
    <w:rsid w:val="00A36EF0"/>
    <w:rsid w:val="00A37427"/>
    <w:rsid w:val="00A376FA"/>
    <w:rsid w:val="00A4008A"/>
    <w:rsid w:val="00A40093"/>
    <w:rsid w:val="00A402CF"/>
    <w:rsid w:val="00A40FC0"/>
    <w:rsid w:val="00A410BF"/>
    <w:rsid w:val="00A413AC"/>
    <w:rsid w:val="00A42E20"/>
    <w:rsid w:val="00A4419F"/>
    <w:rsid w:val="00A4422C"/>
    <w:rsid w:val="00A44325"/>
    <w:rsid w:val="00A44685"/>
    <w:rsid w:val="00A44AB9"/>
    <w:rsid w:val="00A4576F"/>
    <w:rsid w:val="00A45996"/>
    <w:rsid w:val="00A46784"/>
    <w:rsid w:val="00A47E01"/>
    <w:rsid w:val="00A47E70"/>
    <w:rsid w:val="00A50234"/>
    <w:rsid w:val="00A507A1"/>
    <w:rsid w:val="00A50F8D"/>
    <w:rsid w:val="00A51E3F"/>
    <w:rsid w:val="00A52401"/>
    <w:rsid w:val="00A528F3"/>
    <w:rsid w:val="00A5403C"/>
    <w:rsid w:val="00A54CD2"/>
    <w:rsid w:val="00A55128"/>
    <w:rsid w:val="00A55835"/>
    <w:rsid w:val="00A56264"/>
    <w:rsid w:val="00A570EF"/>
    <w:rsid w:val="00A603B0"/>
    <w:rsid w:val="00A61671"/>
    <w:rsid w:val="00A61D78"/>
    <w:rsid w:val="00A62B37"/>
    <w:rsid w:val="00A632EB"/>
    <w:rsid w:val="00A638C7"/>
    <w:rsid w:val="00A63C72"/>
    <w:rsid w:val="00A6432F"/>
    <w:rsid w:val="00A643D0"/>
    <w:rsid w:val="00A64E7C"/>
    <w:rsid w:val="00A64F6B"/>
    <w:rsid w:val="00A66953"/>
    <w:rsid w:val="00A671CE"/>
    <w:rsid w:val="00A67343"/>
    <w:rsid w:val="00A67750"/>
    <w:rsid w:val="00A677DD"/>
    <w:rsid w:val="00A6788E"/>
    <w:rsid w:val="00A70251"/>
    <w:rsid w:val="00A70FCC"/>
    <w:rsid w:val="00A71619"/>
    <w:rsid w:val="00A71FE2"/>
    <w:rsid w:val="00A720B7"/>
    <w:rsid w:val="00A7250A"/>
    <w:rsid w:val="00A725DB"/>
    <w:rsid w:val="00A72DE1"/>
    <w:rsid w:val="00A730E8"/>
    <w:rsid w:val="00A731D0"/>
    <w:rsid w:val="00A73BFE"/>
    <w:rsid w:val="00A740DE"/>
    <w:rsid w:val="00A74D49"/>
    <w:rsid w:val="00A7613D"/>
    <w:rsid w:val="00A7640E"/>
    <w:rsid w:val="00A7650D"/>
    <w:rsid w:val="00A766B8"/>
    <w:rsid w:val="00A76980"/>
    <w:rsid w:val="00A76E9E"/>
    <w:rsid w:val="00A77060"/>
    <w:rsid w:val="00A81887"/>
    <w:rsid w:val="00A81C95"/>
    <w:rsid w:val="00A8205B"/>
    <w:rsid w:val="00A824AF"/>
    <w:rsid w:val="00A8255B"/>
    <w:rsid w:val="00A82733"/>
    <w:rsid w:val="00A82824"/>
    <w:rsid w:val="00A82944"/>
    <w:rsid w:val="00A8315B"/>
    <w:rsid w:val="00A83254"/>
    <w:rsid w:val="00A83501"/>
    <w:rsid w:val="00A837F2"/>
    <w:rsid w:val="00A83E02"/>
    <w:rsid w:val="00A83E7D"/>
    <w:rsid w:val="00A83ED4"/>
    <w:rsid w:val="00A846EF"/>
    <w:rsid w:val="00A85A17"/>
    <w:rsid w:val="00A860C7"/>
    <w:rsid w:val="00A863EE"/>
    <w:rsid w:val="00A868BE"/>
    <w:rsid w:val="00A872A3"/>
    <w:rsid w:val="00A8731B"/>
    <w:rsid w:val="00A879B9"/>
    <w:rsid w:val="00A879FD"/>
    <w:rsid w:val="00A87B20"/>
    <w:rsid w:val="00A908DA"/>
    <w:rsid w:val="00A90C3C"/>
    <w:rsid w:val="00A90F4F"/>
    <w:rsid w:val="00A9101B"/>
    <w:rsid w:val="00A910E4"/>
    <w:rsid w:val="00A920ED"/>
    <w:rsid w:val="00A928E5"/>
    <w:rsid w:val="00A93151"/>
    <w:rsid w:val="00A934D0"/>
    <w:rsid w:val="00A93AEC"/>
    <w:rsid w:val="00A93DA2"/>
    <w:rsid w:val="00A93F79"/>
    <w:rsid w:val="00A94392"/>
    <w:rsid w:val="00A95754"/>
    <w:rsid w:val="00A95F98"/>
    <w:rsid w:val="00A96E97"/>
    <w:rsid w:val="00A9721B"/>
    <w:rsid w:val="00AA019B"/>
    <w:rsid w:val="00AA2273"/>
    <w:rsid w:val="00AA258B"/>
    <w:rsid w:val="00AA2EC0"/>
    <w:rsid w:val="00AA2FA4"/>
    <w:rsid w:val="00AA3235"/>
    <w:rsid w:val="00AA3A7F"/>
    <w:rsid w:val="00AA44E3"/>
    <w:rsid w:val="00AA486C"/>
    <w:rsid w:val="00AA4979"/>
    <w:rsid w:val="00AA4B3F"/>
    <w:rsid w:val="00AA4C5E"/>
    <w:rsid w:val="00AA5121"/>
    <w:rsid w:val="00AA731B"/>
    <w:rsid w:val="00AA73DA"/>
    <w:rsid w:val="00AA76DE"/>
    <w:rsid w:val="00AA7DFA"/>
    <w:rsid w:val="00AB057B"/>
    <w:rsid w:val="00AB0A8E"/>
    <w:rsid w:val="00AB0E1D"/>
    <w:rsid w:val="00AB2179"/>
    <w:rsid w:val="00AB3629"/>
    <w:rsid w:val="00AB37CE"/>
    <w:rsid w:val="00AB4399"/>
    <w:rsid w:val="00AB4891"/>
    <w:rsid w:val="00AB502E"/>
    <w:rsid w:val="00AB60AB"/>
    <w:rsid w:val="00AB7311"/>
    <w:rsid w:val="00AB7869"/>
    <w:rsid w:val="00AB7C22"/>
    <w:rsid w:val="00AC01BE"/>
    <w:rsid w:val="00AC0BF3"/>
    <w:rsid w:val="00AC1BB0"/>
    <w:rsid w:val="00AC1C56"/>
    <w:rsid w:val="00AC2B26"/>
    <w:rsid w:val="00AC32AC"/>
    <w:rsid w:val="00AC34A2"/>
    <w:rsid w:val="00AC354D"/>
    <w:rsid w:val="00AC3E6C"/>
    <w:rsid w:val="00AC4067"/>
    <w:rsid w:val="00AC56EE"/>
    <w:rsid w:val="00AC59E5"/>
    <w:rsid w:val="00AC5A89"/>
    <w:rsid w:val="00AC5AB0"/>
    <w:rsid w:val="00AC6137"/>
    <w:rsid w:val="00AC6156"/>
    <w:rsid w:val="00AC6556"/>
    <w:rsid w:val="00AC73C6"/>
    <w:rsid w:val="00AD0483"/>
    <w:rsid w:val="00AD0624"/>
    <w:rsid w:val="00AD1124"/>
    <w:rsid w:val="00AD1841"/>
    <w:rsid w:val="00AD20A6"/>
    <w:rsid w:val="00AD228E"/>
    <w:rsid w:val="00AD2541"/>
    <w:rsid w:val="00AD2A58"/>
    <w:rsid w:val="00AD3170"/>
    <w:rsid w:val="00AD3B6A"/>
    <w:rsid w:val="00AD3EF4"/>
    <w:rsid w:val="00AD41C5"/>
    <w:rsid w:val="00AD482F"/>
    <w:rsid w:val="00AD530D"/>
    <w:rsid w:val="00AD5C33"/>
    <w:rsid w:val="00AD5F10"/>
    <w:rsid w:val="00AD66D8"/>
    <w:rsid w:val="00AD7ABA"/>
    <w:rsid w:val="00AE0052"/>
    <w:rsid w:val="00AE0771"/>
    <w:rsid w:val="00AE17E4"/>
    <w:rsid w:val="00AE20D4"/>
    <w:rsid w:val="00AE28C9"/>
    <w:rsid w:val="00AE2CC3"/>
    <w:rsid w:val="00AE2DDF"/>
    <w:rsid w:val="00AE30CF"/>
    <w:rsid w:val="00AE33D6"/>
    <w:rsid w:val="00AE4202"/>
    <w:rsid w:val="00AE5600"/>
    <w:rsid w:val="00AE6C47"/>
    <w:rsid w:val="00AE6F49"/>
    <w:rsid w:val="00AE7EA7"/>
    <w:rsid w:val="00AF0536"/>
    <w:rsid w:val="00AF06BC"/>
    <w:rsid w:val="00AF0701"/>
    <w:rsid w:val="00AF0F96"/>
    <w:rsid w:val="00AF1890"/>
    <w:rsid w:val="00AF1DE9"/>
    <w:rsid w:val="00AF3473"/>
    <w:rsid w:val="00AF3B94"/>
    <w:rsid w:val="00AF45CD"/>
    <w:rsid w:val="00AF4A07"/>
    <w:rsid w:val="00AF4E18"/>
    <w:rsid w:val="00AF7515"/>
    <w:rsid w:val="00AF7F51"/>
    <w:rsid w:val="00B00341"/>
    <w:rsid w:val="00B010E3"/>
    <w:rsid w:val="00B011F0"/>
    <w:rsid w:val="00B0264A"/>
    <w:rsid w:val="00B02C9B"/>
    <w:rsid w:val="00B02FC1"/>
    <w:rsid w:val="00B0322E"/>
    <w:rsid w:val="00B038FB"/>
    <w:rsid w:val="00B039EC"/>
    <w:rsid w:val="00B05534"/>
    <w:rsid w:val="00B05F7B"/>
    <w:rsid w:val="00B06600"/>
    <w:rsid w:val="00B066C8"/>
    <w:rsid w:val="00B06915"/>
    <w:rsid w:val="00B06AAB"/>
    <w:rsid w:val="00B06AD4"/>
    <w:rsid w:val="00B075E1"/>
    <w:rsid w:val="00B076F9"/>
    <w:rsid w:val="00B07ABB"/>
    <w:rsid w:val="00B07D41"/>
    <w:rsid w:val="00B07FFB"/>
    <w:rsid w:val="00B100F5"/>
    <w:rsid w:val="00B1156A"/>
    <w:rsid w:val="00B12191"/>
    <w:rsid w:val="00B13058"/>
    <w:rsid w:val="00B130BD"/>
    <w:rsid w:val="00B13226"/>
    <w:rsid w:val="00B134CB"/>
    <w:rsid w:val="00B13709"/>
    <w:rsid w:val="00B13CBD"/>
    <w:rsid w:val="00B140DB"/>
    <w:rsid w:val="00B15481"/>
    <w:rsid w:val="00B15A33"/>
    <w:rsid w:val="00B15ABB"/>
    <w:rsid w:val="00B15B9E"/>
    <w:rsid w:val="00B1650C"/>
    <w:rsid w:val="00B16A7A"/>
    <w:rsid w:val="00B16FD7"/>
    <w:rsid w:val="00B17045"/>
    <w:rsid w:val="00B174FB"/>
    <w:rsid w:val="00B178FE"/>
    <w:rsid w:val="00B17FD1"/>
    <w:rsid w:val="00B21279"/>
    <w:rsid w:val="00B21E5B"/>
    <w:rsid w:val="00B2333A"/>
    <w:rsid w:val="00B235F4"/>
    <w:rsid w:val="00B258E0"/>
    <w:rsid w:val="00B26195"/>
    <w:rsid w:val="00B269F5"/>
    <w:rsid w:val="00B27901"/>
    <w:rsid w:val="00B27C79"/>
    <w:rsid w:val="00B27F94"/>
    <w:rsid w:val="00B30D09"/>
    <w:rsid w:val="00B31E2B"/>
    <w:rsid w:val="00B31ED2"/>
    <w:rsid w:val="00B3360C"/>
    <w:rsid w:val="00B337B0"/>
    <w:rsid w:val="00B33868"/>
    <w:rsid w:val="00B33F3C"/>
    <w:rsid w:val="00B3453F"/>
    <w:rsid w:val="00B347E8"/>
    <w:rsid w:val="00B34A43"/>
    <w:rsid w:val="00B34C16"/>
    <w:rsid w:val="00B34FB1"/>
    <w:rsid w:val="00B35B4E"/>
    <w:rsid w:val="00B35CC0"/>
    <w:rsid w:val="00B36E36"/>
    <w:rsid w:val="00B37073"/>
    <w:rsid w:val="00B4035B"/>
    <w:rsid w:val="00B40BA4"/>
    <w:rsid w:val="00B4102C"/>
    <w:rsid w:val="00B41217"/>
    <w:rsid w:val="00B41832"/>
    <w:rsid w:val="00B41BE8"/>
    <w:rsid w:val="00B42548"/>
    <w:rsid w:val="00B42D10"/>
    <w:rsid w:val="00B439DB"/>
    <w:rsid w:val="00B44656"/>
    <w:rsid w:val="00B45424"/>
    <w:rsid w:val="00B45715"/>
    <w:rsid w:val="00B45A16"/>
    <w:rsid w:val="00B469B7"/>
    <w:rsid w:val="00B47C0A"/>
    <w:rsid w:val="00B50042"/>
    <w:rsid w:val="00B50132"/>
    <w:rsid w:val="00B50621"/>
    <w:rsid w:val="00B50707"/>
    <w:rsid w:val="00B52933"/>
    <w:rsid w:val="00B52B4D"/>
    <w:rsid w:val="00B52D23"/>
    <w:rsid w:val="00B5303D"/>
    <w:rsid w:val="00B5305F"/>
    <w:rsid w:val="00B531C9"/>
    <w:rsid w:val="00B53817"/>
    <w:rsid w:val="00B53942"/>
    <w:rsid w:val="00B53EF0"/>
    <w:rsid w:val="00B54EEC"/>
    <w:rsid w:val="00B55129"/>
    <w:rsid w:val="00B557B2"/>
    <w:rsid w:val="00B55B80"/>
    <w:rsid w:val="00B55E48"/>
    <w:rsid w:val="00B568C9"/>
    <w:rsid w:val="00B6000A"/>
    <w:rsid w:val="00B6023C"/>
    <w:rsid w:val="00B60332"/>
    <w:rsid w:val="00B60B2D"/>
    <w:rsid w:val="00B612EC"/>
    <w:rsid w:val="00B6145F"/>
    <w:rsid w:val="00B614F8"/>
    <w:rsid w:val="00B61580"/>
    <w:rsid w:val="00B619BE"/>
    <w:rsid w:val="00B61FEB"/>
    <w:rsid w:val="00B625C5"/>
    <w:rsid w:val="00B62E3F"/>
    <w:rsid w:val="00B636C2"/>
    <w:rsid w:val="00B64038"/>
    <w:rsid w:val="00B642D5"/>
    <w:rsid w:val="00B64806"/>
    <w:rsid w:val="00B65EF1"/>
    <w:rsid w:val="00B6675F"/>
    <w:rsid w:val="00B667C5"/>
    <w:rsid w:val="00B66F63"/>
    <w:rsid w:val="00B67E51"/>
    <w:rsid w:val="00B67FC0"/>
    <w:rsid w:val="00B704CB"/>
    <w:rsid w:val="00B705D1"/>
    <w:rsid w:val="00B718B2"/>
    <w:rsid w:val="00B71989"/>
    <w:rsid w:val="00B71AC0"/>
    <w:rsid w:val="00B71F0A"/>
    <w:rsid w:val="00B7221F"/>
    <w:rsid w:val="00B730A3"/>
    <w:rsid w:val="00B7484D"/>
    <w:rsid w:val="00B74E11"/>
    <w:rsid w:val="00B7529A"/>
    <w:rsid w:val="00B75A4C"/>
    <w:rsid w:val="00B76304"/>
    <w:rsid w:val="00B7705A"/>
    <w:rsid w:val="00B77448"/>
    <w:rsid w:val="00B77537"/>
    <w:rsid w:val="00B77F3E"/>
    <w:rsid w:val="00B80350"/>
    <w:rsid w:val="00B8063A"/>
    <w:rsid w:val="00B808CE"/>
    <w:rsid w:val="00B80A56"/>
    <w:rsid w:val="00B80FF9"/>
    <w:rsid w:val="00B81AE5"/>
    <w:rsid w:val="00B81DD7"/>
    <w:rsid w:val="00B8212E"/>
    <w:rsid w:val="00B8244B"/>
    <w:rsid w:val="00B82661"/>
    <w:rsid w:val="00B82E23"/>
    <w:rsid w:val="00B835C0"/>
    <w:rsid w:val="00B83706"/>
    <w:rsid w:val="00B83BC7"/>
    <w:rsid w:val="00B83F14"/>
    <w:rsid w:val="00B84852"/>
    <w:rsid w:val="00B84A6E"/>
    <w:rsid w:val="00B864C8"/>
    <w:rsid w:val="00B86576"/>
    <w:rsid w:val="00B86942"/>
    <w:rsid w:val="00B87873"/>
    <w:rsid w:val="00B90499"/>
    <w:rsid w:val="00B90FD9"/>
    <w:rsid w:val="00B91ECA"/>
    <w:rsid w:val="00B92781"/>
    <w:rsid w:val="00B92965"/>
    <w:rsid w:val="00B93D8B"/>
    <w:rsid w:val="00B956B5"/>
    <w:rsid w:val="00B97785"/>
    <w:rsid w:val="00B97C5D"/>
    <w:rsid w:val="00BA030D"/>
    <w:rsid w:val="00BA06E3"/>
    <w:rsid w:val="00BA0873"/>
    <w:rsid w:val="00BA0C8C"/>
    <w:rsid w:val="00BA109A"/>
    <w:rsid w:val="00BA1642"/>
    <w:rsid w:val="00BA23A8"/>
    <w:rsid w:val="00BA28CF"/>
    <w:rsid w:val="00BA331C"/>
    <w:rsid w:val="00BA3349"/>
    <w:rsid w:val="00BA350E"/>
    <w:rsid w:val="00BA367F"/>
    <w:rsid w:val="00BA3CA4"/>
    <w:rsid w:val="00BA4398"/>
    <w:rsid w:val="00BA4676"/>
    <w:rsid w:val="00BA4A56"/>
    <w:rsid w:val="00BA4A61"/>
    <w:rsid w:val="00BA4FB5"/>
    <w:rsid w:val="00BA56CC"/>
    <w:rsid w:val="00BA6D64"/>
    <w:rsid w:val="00BA728A"/>
    <w:rsid w:val="00BA76F7"/>
    <w:rsid w:val="00BB1AB5"/>
    <w:rsid w:val="00BB2A42"/>
    <w:rsid w:val="00BB2F0C"/>
    <w:rsid w:val="00BB399B"/>
    <w:rsid w:val="00BB3A3C"/>
    <w:rsid w:val="00BB41AE"/>
    <w:rsid w:val="00BB47D7"/>
    <w:rsid w:val="00BB4CBA"/>
    <w:rsid w:val="00BB5613"/>
    <w:rsid w:val="00BB6430"/>
    <w:rsid w:val="00BB6A53"/>
    <w:rsid w:val="00BB6B31"/>
    <w:rsid w:val="00BB7055"/>
    <w:rsid w:val="00BC1104"/>
    <w:rsid w:val="00BC15A4"/>
    <w:rsid w:val="00BC199A"/>
    <w:rsid w:val="00BC1AFA"/>
    <w:rsid w:val="00BC1D01"/>
    <w:rsid w:val="00BC247A"/>
    <w:rsid w:val="00BC27E3"/>
    <w:rsid w:val="00BC2D7F"/>
    <w:rsid w:val="00BC2FE9"/>
    <w:rsid w:val="00BC35B5"/>
    <w:rsid w:val="00BC39FF"/>
    <w:rsid w:val="00BC4245"/>
    <w:rsid w:val="00BC4269"/>
    <w:rsid w:val="00BC4BF8"/>
    <w:rsid w:val="00BC52E4"/>
    <w:rsid w:val="00BC5AC5"/>
    <w:rsid w:val="00BC6C4E"/>
    <w:rsid w:val="00BC7455"/>
    <w:rsid w:val="00BC76CE"/>
    <w:rsid w:val="00BC79BB"/>
    <w:rsid w:val="00BC7BC8"/>
    <w:rsid w:val="00BD0222"/>
    <w:rsid w:val="00BD0896"/>
    <w:rsid w:val="00BD0A5D"/>
    <w:rsid w:val="00BD0E0B"/>
    <w:rsid w:val="00BD1FE0"/>
    <w:rsid w:val="00BD2238"/>
    <w:rsid w:val="00BD279D"/>
    <w:rsid w:val="00BD3193"/>
    <w:rsid w:val="00BD36FB"/>
    <w:rsid w:val="00BD378E"/>
    <w:rsid w:val="00BD4B47"/>
    <w:rsid w:val="00BD5AE8"/>
    <w:rsid w:val="00BD5E3C"/>
    <w:rsid w:val="00BD64F8"/>
    <w:rsid w:val="00BE01A4"/>
    <w:rsid w:val="00BE0A30"/>
    <w:rsid w:val="00BE0F0B"/>
    <w:rsid w:val="00BE0FD3"/>
    <w:rsid w:val="00BE1993"/>
    <w:rsid w:val="00BE2017"/>
    <w:rsid w:val="00BE2DAB"/>
    <w:rsid w:val="00BE3A29"/>
    <w:rsid w:val="00BE3BC5"/>
    <w:rsid w:val="00BE3BE3"/>
    <w:rsid w:val="00BE4185"/>
    <w:rsid w:val="00BE452C"/>
    <w:rsid w:val="00BE50CD"/>
    <w:rsid w:val="00BE52BB"/>
    <w:rsid w:val="00BE570B"/>
    <w:rsid w:val="00BE5E26"/>
    <w:rsid w:val="00BE5F24"/>
    <w:rsid w:val="00BE68C6"/>
    <w:rsid w:val="00BE698C"/>
    <w:rsid w:val="00BE6BB2"/>
    <w:rsid w:val="00BE7616"/>
    <w:rsid w:val="00BE77A9"/>
    <w:rsid w:val="00BE789D"/>
    <w:rsid w:val="00BE7FC1"/>
    <w:rsid w:val="00BF03AD"/>
    <w:rsid w:val="00BF1957"/>
    <w:rsid w:val="00BF2118"/>
    <w:rsid w:val="00BF21C3"/>
    <w:rsid w:val="00BF2782"/>
    <w:rsid w:val="00BF27E1"/>
    <w:rsid w:val="00BF28CD"/>
    <w:rsid w:val="00BF3830"/>
    <w:rsid w:val="00BF394D"/>
    <w:rsid w:val="00BF3999"/>
    <w:rsid w:val="00BF3A83"/>
    <w:rsid w:val="00BF6172"/>
    <w:rsid w:val="00BF61B9"/>
    <w:rsid w:val="00BF639F"/>
    <w:rsid w:val="00BF64EF"/>
    <w:rsid w:val="00BF6DC4"/>
    <w:rsid w:val="00BF77BA"/>
    <w:rsid w:val="00C00136"/>
    <w:rsid w:val="00C0058C"/>
    <w:rsid w:val="00C04139"/>
    <w:rsid w:val="00C042AF"/>
    <w:rsid w:val="00C04A57"/>
    <w:rsid w:val="00C04B3E"/>
    <w:rsid w:val="00C05259"/>
    <w:rsid w:val="00C06126"/>
    <w:rsid w:val="00C06C41"/>
    <w:rsid w:val="00C075F9"/>
    <w:rsid w:val="00C07F77"/>
    <w:rsid w:val="00C11121"/>
    <w:rsid w:val="00C11289"/>
    <w:rsid w:val="00C1157F"/>
    <w:rsid w:val="00C11712"/>
    <w:rsid w:val="00C138D6"/>
    <w:rsid w:val="00C168C6"/>
    <w:rsid w:val="00C16A56"/>
    <w:rsid w:val="00C17D9F"/>
    <w:rsid w:val="00C20182"/>
    <w:rsid w:val="00C2025A"/>
    <w:rsid w:val="00C203C5"/>
    <w:rsid w:val="00C207F3"/>
    <w:rsid w:val="00C20F4E"/>
    <w:rsid w:val="00C2179E"/>
    <w:rsid w:val="00C21DCD"/>
    <w:rsid w:val="00C22AEC"/>
    <w:rsid w:val="00C2412B"/>
    <w:rsid w:val="00C2448E"/>
    <w:rsid w:val="00C24E1D"/>
    <w:rsid w:val="00C25986"/>
    <w:rsid w:val="00C2604F"/>
    <w:rsid w:val="00C26804"/>
    <w:rsid w:val="00C26AEA"/>
    <w:rsid w:val="00C26D01"/>
    <w:rsid w:val="00C2719D"/>
    <w:rsid w:val="00C27766"/>
    <w:rsid w:val="00C279F9"/>
    <w:rsid w:val="00C3067C"/>
    <w:rsid w:val="00C322B1"/>
    <w:rsid w:val="00C322F9"/>
    <w:rsid w:val="00C33541"/>
    <w:rsid w:val="00C33600"/>
    <w:rsid w:val="00C344DF"/>
    <w:rsid w:val="00C345C3"/>
    <w:rsid w:val="00C34702"/>
    <w:rsid w:val="00C351D1"/>
    <w:rsid w:val="00C3524E"/>
    <w:rsid w:val="00C35514"/>
    <w:rsid w:val="00C35FA3"/>
    <w:rsid w:val="00C367B1"/>
    <w:rsid w:val="00C3686E"/>
    <w:rsid w:val="00C37527"/>
    <w:rsid w:val="00C37A02"/>
    <w:rsid w:val="00C37A62"/>
    <w:rsid w:val="00C37DF0"/>
    <w:rsid w:val="00C402BB"/>
    <w:rsid w:val="00C41005"/>
    <w:rsid w:val="00C417BD"/>
    <w:rsid w:val="00C418F3"/>
    <w:rsid w:val="00C4219E"/>
    <w:rsid w:val="00C42955"/>
    <w:rsid w:val="00C42D5A"/>
    <w:rsid w:val="00C42D6F"/>
    <w:rsid w:val="00C444E1"/>
    <w:rsid w:val="00C44D2C"/>
    <w:rsid w:val="00C451B7"/>
    <w:rsid w:val="00C4539D"/>
    <w:rsid w:val="00C45879"/>
    <w:rsid w:val="00C458AC"/>
    <w:rsid w:val="00C460F5"/>
    <w:rsid w:val="00C4727C"/>
    <w:rsid w:val="00C47CA1"/>
    <w:rsid w:val="00C47F2E"/>
    <w:rsid w:val="00C520DF"/>
    <w:rsid w:val="00C52735"/>
    <w:rsid w:val="00C52CA4"/>
    <w:rsid w:val="00C5442E"/>
    <w:rsid w:val="00C5445F"/>
    <w:rsid w:val="00C54BEB"/>
    <w:rsid w:val="00C5511C"/>
    <w:rsid w:val="00C55138"/>
    <w:rsid w:val="00C5567D"/>
    <w:rsid w:val="00C5571D"/>
    <w:rsid w:val="00C55776"/>
    <w:rsid w:val="00C55D04"/>
    <w:rsid w:val="00C55D1C"/>
    <w:rsid w:val="00C563EC"/>
    <w:rsid w:val="00C56631"/>
    <w:rsid w:val="00C567E4"/>
    <w:rsid w:val="00C604D9"/>
    <w:rsid w:val="00C613E6"/>
    <w:rsid w:val="00C61C41"/>
    <w:rsid w:val="00C6290F"/>
    <w:rsid w:val="00C62F7D"/>
    <w:rsid w:val="00C63301"/>
    <w:rsid w:val="00C63735"/>
    <w:rsid w:val="00C63A01"/>
    <w:rsid w:val="00C63C1A"/>
    <w:rsid w:val="00C64816"/>
    <w:rsid w:val="00C662BC"/>
    <w:rsid w:val="00C673DC"/>
    <w:rsid w:val="00C67B92"/>
    <w:rsid w:val="00C67CC9"/>
    <w:rsid w:val="00C67DEA"/>
    <w:rsid w:val="00C70219"/>
    <w:rsid w:val="00C716CA"/>
    <w:rsid w:val="00C724BA"/>
    <w:rsid w:val="00C73295"/>
    <w:rsid w:val="00C73C06"/>
    <w:rsid w:val="00C73C42"/>
    <w:rsid w:val="00C747AE"/>
    <w:rsid w:val="00C74835"/>
    <w:rsid w:val="00C7493C"/>
    <w:rsid w:val="00C74D61"/>
    <w:rsid w:val="00C7576B"/>
    <w:rsid w:val="00C75788"/>
    <w:rsid w:val="00C757D1"/>
    <w:rsid w:val="00C76975"/>
    <w:rsid w:val="00C76EBA"/>
    <w:rsid w:val="00C774D3"/>
    <w:rsid w:val="00C77E39"/>
    <w:rsid w:val="00C77FDD"/>
    <w:rsid w:val="00C80124"/>
    <w:rsid w:val="00C8027C"/>
    <w:rsid w:val="00C806E9"/>
    <w:rsid w:val="00C807E6"/>
    <w:rsid w:val="00C809B9"/>
    <w:rsid w:val="00C80E46"/>
    <w:rsid w:val="00C81743"/>
    <w:rsid w:val="00C81C67"/>
    <w:rsid w:val="00C82B31"/>
    <w:rsid w:val="00C83013"/>
    <w:rsid w:val="00C833FE"/>
    <w:rsid w:val="00C83AF1"/>
    <w:rsid w:val="00C83FC9"/>
    <w:rsid w:val="00C848E5"/>
    <w:rsid w:val="00C84B79"/>
    <w:rsid w:val="00C84DC4"/>
    <w:rsid w:val="00C84EEF"/>
    <w:rsid w:val="00C854A8"/>
    <w:rsid w:val="00C85755"/>
    <w:rsid w:val="00C857F3"/>
    <w:rsid w:val="00C85DAB"/>
    <w:rsid w:val="00C860CA"/>
    <w:rsid w:val="00C86957"/>
    <w:rsid w:val="00C86ACC"/>
    <w:rsid w:val="00C87B63"/>
    <w:rsid w:val="00C87D08"/>
    <w:rsid w:val="00C90A7A"/>
    <w:rsid w:val="00C90EA1"/>
    <w:rsid w:val="00C9123F"/>
    <w:rsid w:val="00C9170E"/>
    <w:rsid w:val="00C91A90"/>
    <w:rsid w:val="00C92086"/>
    <w:rsid w:val="00C92090"/>
    <w:rsid w:val="00C92420"/>
    <w:rsid w:val="00C926A5"/>
    <w:rsid w:val="00C93080"/>
    <w:rsid w:val="00C950C5"/>
    <w:rsid w:val="00C9516C"/>
    <w:rsid w:val="00C955D7"/>
    <w:rsid w:val="00C95795"/>
    <w:rsid w:val="00C95985"/>
    <w:rsid w:val="00C95DEA"/>
    <w:rsid w:val="00C95E7A"/>
    <w:rsid w:val="00C963DA"/>
    <w:rsid w:val="00CA079D"/>
    <w:rsid w:val="00CA115B"/>
    <w:rsid w:val="00CA18DA"/>
    <w:rsid w:val="00CA1F55"/>
    <w:rsid w:val="00CA2621"/>
    <w:rsid w:val="00CA2D82"/>
    <w:rsid w:val="00CA2ED0"/>
    <w:rsid w:val="00CA2FAB"/>
    <w:rsid w:val="00CA3678"/>
    <w:rsid w:val="00CA48F6"/>
    <w:rsid w:val="00CA4DF0"/>
    <w:rsid w:val="00CA50A6"/>
    <w:rsid w:val="00CA5422"/>
    <w:rsid w:val="00CA6021"/>
    <w:rsid w:val="00CA6D0C"/>
    <w:rsid w:val="00CA7004"/>
    <w:rsid w:val="00CA7256"/>
    <w:rsid w:val="00CA7280"/>
    <w:rsid w:val="00CA732D"/>
    <w:rsid w:val="00CA7755"/>
    <w:rsid w:val="00CA7E34"/>
    <w:rsid w:val="00CB02C5"/>
    <w:rsid w:val="00CB090B"/>
    <w:rsid w:val="00CB11E0"/>
    <w:rsid w:val="00CB21F6"/>
    <w:rsid w:val="00CB2229"/>
    <w:rsid w:val="00CB2481"/>
    <w:rsid w:val="00CB29A6"/>
    <w:rsid w:val="00CB33D7"/>
    <w:rsid w:val="00CB3714"/>
    <w:rsid w:val="00CB37FF"/>
    <w:rsid w:val="00CB3FCC"/>
    <w:rsid w:val="00CB49F3"/>
    <w:rsid w:val="00CB4A92"/>
    <w:rsid w:val="00CB4DE2"/>
    <w:rsid w:val="00CB57EE"/>
    <w:rsid w:val="00CB76BC"/>
    <w:rsid w:val="00CC004A"/>
    <w:rsid w:val="00CC0D13"/>
    <w:rsid w:val="00CC0E75"/>
    <w:rsid w:val="00CC13AD"/>
    <w:rsid w:val="00CC1A15"/>
    <w:rsid w:val="00CC1B29"/>
    <w:rsid w:val="00CC337D"/>
    <w:rsid w:val="00CC475F"/>
    <w:rsid w:val="00CC5AED"/>
    <w:rsid w:val="00CC6082"/>
    <w:rsid w:val="00CC6C6E"/>
    <w:rsid w:val="00CC76E6"/>
    <w:rsid w:val="00CC7FD1"/>
    <w:rsid w:val="00CC7FFB"/>
    <w:rsid w:val="00CD01E6"/>
    <w:rsid w:val="00CD05C8"/>
    <w:rsid w:val="00CD06F2"/>
    <w:rsid w:val="00CD1779"/>
    <w:rsid w:val="00CD1A92"/>
    <w:rsid w:val="00CD1AD6"/>
    <w:rsid w:val="00CD1F55"/>
    <w:rsid w:val="00CD290C"/>
    <w:rsid w:val="00CD354A"/>
    <w:rsid w:val="00CD3B0B"/>
    <w:rsid w:val="00CD41E2"/>
    <w:rsid w:val="00CD42D0"/>
    <w:rsid w:val="00CD4BB6"/>
    <w:rsid w:val="00CD5364"/>
    <w:rsid w:val="00CD5FCF"/>
    <w:rsid w:val="00CD6369"/>
    <w:rsid w:val="00CD69CD"/>
    <w:rsid w:val="00CD6ED2"/>
    <w:rsid w:val="00CD7C4E"/>
    <w:rsid w:val="00CE05ED"/>
    <w:rsid w:val="00CE0A18"/>
    <w:rsid w:val="00CE0B53"/>
    <w:rsid w:val="00CE0BD3"/>
    <w:rsid w:val="00CE1A22"/>
    <w:rsid w:val="00CE1C71"/>
    <w:rsid w:val="00CE2781"/>
    <w:rsid w:val="00CE2815"/>
    <w:rsid w:val="00CE2B99"/>
    <w:rsid w:val="00CE33DA"/>
    <w:rsid w:val="00CE3BE7"/>
    <w:rsid w:val="00CE3C10"/>
    <w:rsid w:val="00CE4FDD"/>
    <w:rsid w:val="00CE56CA"/>
    <w:rsid w:val="00CE5B1D"/>
    <w:rsid w:val="00CE5C02"/>
    <w:rsid w:val="00CE5D62"/>
    <w:rsid w:val="00CE6339"/>
    <w:rsid w:val="00CE649D"/>
    <w:rsid w:val="00CE6546"/>
    <w:rsid w:val="00CE6634"/>
    <w:rsid w:val="00CE6714"/>
    <w:rsid w:val="00CE6EDE"/>
    <w:rsid w:val="00CE7EDC"/>
    <w:rsid w:val="00CF0BD5"/>
    <w:rsid w:val="00CF1185"/>
    <w:rsid w:val="00CF11E8"/>
    <w:rsid w:val="00CF1D24"/>
    <w:rsid w:val="00CF224A"/>
    <w:rsid w:val="00CF33C2"/>
    <w:rsid w:val="00CF3C53"/>
    <w:rsid w:val="00CF4057"/>
    <w:rsid w:val="00CF5168"/>
    <w:rsid w:val="00CF62BB"/>
    <w:rsid w:val="00CF655A"/>
    <w:rsid w:val="00CF7357"/>
    <w:rsid w:val="00CF74AB"/>
    <w:rsid w:val="00CF7811"/>
    <w:rsid w:val="00CF7DF1"/>
    <w:rsid w:val="00CF7F47"/>
    <w:rsid w:val="00D00A5D"/>
    <w:rsid w:val="00D0140B"/>
    <w:rsid w:val="00D020D2"/>
    <w:rsid w:val="00D0291E"/>
    <w:rsid w:val="00D0334F"/>
    <w:rsid w:val="00D03F3C"/>
    <w:rsid w:val="00D045B1"/>
    <w:rsid w:val="00D05105"/>
    <w:rsid w:val="00D051A3"/>
    <w:rsid w:val="00D05228"/>
    <w:rsid w:val="00D0592B"/>
    <w:rsid w:val="00D0643B"/>
    <w:rsid w:val="00D06D65"/>
    <w:rsid w:val="00D07155"/>
    <w:rsid w:val="00D07850"/>
    <w:rsid w:val="00D07E3E"/>
    <w:rsid w:val="00D100BA"/>
    <w:rsid w:val="00D112B5"/>
    <w:rsid w:val="00D11775"/>
    <w:rsid w:val="00D12684"/>
    <w:rsid w:val="00D12E93"/>
    <w:rsid w:val="00D12FE0"/>
    <w:rsid w:val="00D1362D"/>
    <w:rsid w:val="00D13AF7"/>
    <w:rsid w:val="00D1484D"/>
    <w:rsid w:val="00D14BDC"/>
    <w:rsid w:val="00D1508C"/>
    <w:rsid w:val="00D1547D"/>
    <w:rsid w:val="00D15834"/>
    <w:rsid w:val="00D15955"/>
    <w:rsid w:val="00D15D1D"/>
    <w:rsid w:val="00D15E2A"/>
    <w:rsid w:val="00D16190"/>
    <w:rsid w:val="00D17270"/>
    <w:rsid w:val="00D17824"/>
    <w:rsid w:val="00D1794B"/>
    <w:rsid w:val="00D17D34"/>
    <w:rsid w:val="00D20A32"/>
    <w:rsid w:val="00D212A2"/>
    <w:rsid w:val="00D22699"/>
    <w:rsid w:val="00D233A3"/>
    <w:rsid w:val="00D2389D"/>
    <w:rsid w:val="00D23D38"/>
    <w:rsid w:val="00D24B5B"/>
    <w:rsid w:val="00D25335"/>
    <w:rsid w:val="00D25C6F"/>
    <w:rsid w:val="00D26285"/>
    <w:rsid w:val="00D265C3"/>
    <w:rsid w:val="00D2660D"/>
    <w:rsid w:val="00D2736E"/>
    <w:rsid w:val="00D30829"/>
    <w:rsid w:val="00D30FBD"/>
    <w:rsid w:val="00D3153D"/>
    <w:rsid w:val="00D317C2"/>
    <w:rsid w:val="00D32033"/>
    <w:rsid w:val="00D322C4"/>
    <w:rsid w:val="00D32B0C"/>
    <w:rsid w:val="00D34B96"/>
    <w:rsid w:val="00D377E1"/>
    <w:rsid w:val="00D40A4E"/>
    <w:rsid w:val="00D40B60"/>
    <w:rsid w:val="00D40C3D"/>
    <w:rsid w:val="00D413F6"/>
    <w:rsid w:val="00D41622"/>
    <w:rsid w:val="00D41C0D"/>
    <w:rsid w:val="00D42573"/>
    <w:rsid w:val="00D443BE"/>
    <w:rsid w:val="00D44952"/>
    <w:rsid w:val="00D472F5"/>
    <w:rsid w:val="00D477DF"/>
    <w:rsid w:val="00D47B5E"/>
    <w:rsid w:val="00D47CE2"/>
    <w:rsid w:val="00D500FB"/>
    <w:rsid w:val="00D504D2"/>
    <w:rsid w:val="00D507C5"/>
    <w:rsid w:val="00D51DA3"/>
    <w:rsid w:val="00D5234E"/>
    <w:rsid w:val="00D527D3"/>
    <w:rsid w:val="00D52DEF"/>
    <w:rsid w:val="00D54ABF"/>
    <w:rsid w:val="00D54AC4"/>
    <w:rsid w:val="00D55157"/>
    <w:rsid w:val="00D55A7C"/>
    <w:rsid w:val="00D55C34"/>
    <w:rsid w:val="00D56017"/>
    <w:rsid w:val="00D56CD6"/>
    <w:rsid w:val="00D60117"/>
    <w:rsid w:val="00D605BA"/>
    <w:rsid w:val="00D61CFF"/>
    <w:rsid w:val="00D61E64"/>
    <w:rsid w:val="00D62966"/>
    <w:rsid w:val="00D635AB"/>
    <w:rsid w:val="00D6360C"/>
    <w:rsid w:val="00D64714"/>
    <w:rsid w:val="00D668FC"/>
    <w:rsid w:val="00D66B5F"/>
    <w:rsid w:val="00D66BC4"/>
    <w:rsid w:val="00D66DB4"/>
    <w:rsid w:val="00D6702E"/>
    <w:rsid w:val="00D671CD"/>
    <w:rsid w:val="00D67393"/>
    <w:rsid w:val="00D67E08"/>
    <w:rsid w:val="00D67F93"/>
    <w:rsid w:val="00D7032C"/>
    <w:rsid w:val="00D7067B"/>
    <w:rsid w:val="00D712EC"/>
    <w:rsid w:val="00D7175C"/>
    <w:rsid w:val="00D724A5"/>
    <w:rsid w:val="00D7268D"/>
    <w:rsid w:val="00D72B2E"/>
    <w:rsid w:val="00D7406C"/>
    <w:rsid w:val="00D748BF"/>
    <w:rsid w:val="00D74B6B"/>
    <w:rsid w:val="00D7591C"/>
    <w:rsid w:val="00D760A8"/>
    <w:rsid w:val="00D76CB8"/>
    <w:rsid w:val="00D76F82"/>
    <w:rsid w:val="00D77A26"/>
    <w:rsid w:val="00D80C65"/>
    <w:rsid w:val="00D81322"/>
    <w:rsid w:val="00D82CB6"/>
    <w:rsid w:val="00D834D9"/>
    <w:rsid w:val="00D84022"/>
    <w:rsid w:val="00D84426"/>
    <w:rsid w:val="00D8495E"/>
    <w:rsid w:val="00D84C9E"/>
    <w:rsid w:val="00D84CD1"/>
    <w:rsid w:val="00D85D6B"/>
    <w:rsid w:val="00D873BA"/>
    <w:rsid w:val="00D87AF1"/>
    <w:rsid w:val="00D90380"/>
    <w:rsid w:val="00D9074A"/>
    <w:rsid w:val="00D9097D"/>
    <w:rsid w:val="00D91025"/>
    <w:rsid w:val="00D91231"/>
    <w:rsid w:val="00D92AC5"/>
    <w:rsid w:val="00D93535"/>
    <w:rsid w:val="00D9417C"/>
    <w:rsid w:val="00D949C7"/>
    <w:rsid w:val="00D94E69"/>
    <w:rsid w:val="00D952E4"/>
    <w:rsid w:val="00D95881"/>
    <w:rsid w:val="00D95B22"/>
    <w:rsid w:val="00DA130E"/>
    <w:rsid w:val="00DA20F6"/>
    <w:rsid w:val="00DA22FF"/>
    <w:rsid w:val="00DA2DBE"/>
    <w:rsid w:val="00DA2F33"/>
    <w:rsid w:val="00DA32E6"/>
    <w:rsid w:val="00DA32F7"/>
    <w:rsid w:val="00DA3676"/>
    <w:rsid w:val="00DA3B54"/>
    <w:rsid w:val="00DA6B91"/>
    <w:rsid w:val="00DA6E41"/>
    <w:rsid w:val="00DA70AD"/>
    <w:rsid w:val="00DA7113"/>
    <w:rsid w:val="00DA7B9F"/>
    <w:rsid w:val="00DA7D5B"/>
    <w:rsid w:val="00DB13E4"/>
    <w:rsid w:val="00DB16F2"/>
    <w:rsid w:val="00DB16F3"/>
    <w:rsid w:val="00DB184F"/>
    <w:rsid w:val="00DB227D"/>
    <w:rsid w:val="00DB25A2"/>
    <w:rsid w:val="00DB2997"/>
    <w:rsid w:val="00DB5015"/>
    <w:rsid w:val="00DB5E96"/>
    <w:rsid w:val="00DB6137"/>
    <w:rsid w:val="00DB6D92"/>
    <w:rsid w:val="00DB7520"/>
    <w:rsid w:val="00DB7FD2"/>
    <w:rsid w:val="00DC0462"/>
    <w:rsid w:val="00DC06E8"/>
    <w:rsid w:val="00DC089B"/>
    <w:rsid w:val="00DC095B"/>
    <w:rsid w:val="00DC0A8A"/>
    <w:rsid w:val="00DC0CBC"/>
    <w:rsid w:val="00DC1348"/>
    <w:rsid w:val="00DC1A2A"/>
    <w:rsid w:val="00DC32FA"/>
    <w:rsid w:val="00DC463A"/>
    <w:rsid w:val="00DC575A"/>
    <w:rsid w:val="00DC57BD"/>
    <w:rsid w:val="00DC67AC"/>
    <w:rsid w:val="00DC6D5F"/>
    <w:rsid w:val="00DC7503"/>
    <w:rsid w:val="00DC7B6E"/>
    <w:rsid w:val="00DD0B00"/>
    <w:rsid w:val="00DD117E"/>
    <w:rsid w:val="00DD2AE3"/>
    <w:rsid w:val="00DD2C1F"/>
    <w:rsid w:val="00DD326C"/>
    <w:rsid w:val="00DD350D"/>
    <w:rsid w:val="00DD38FD"/>
    <w:rsid w:val="00DD3B19"/>
    <w:rsid w:val="00DD3C4E"/>
    <w:rsid w:val="00DD4216"/>
    <w:rsid w:val="00DD4F6E"/>
    <w:rsid w:val="00DD50DD"/>
    <w:rsid w:val="00DD5AE1"/>
    <w:rsid w:val="00DD6667"/>
    <w:rsid w:val="00DD66DE"/>
    <w:rsid w:val="00DE10E9"/>
    <w:rsid w:val="00DE151B"/>
    <w:rsid w:val="00DE1844"/>
    <w:rsid w:val="00DE1F1E"/>
    <w:rsid w:val="00DE1F2B"/>
    <w:rsid w:val="00DE20CC"/>
    <w:rsid w:val="00DE2448"/>
    <w:rsid w:val="00DE274C"/>
    <w:rsid w:val="00DE287D"/>
    <w:rsid w:val="00DE2A8B"/>
    <w:rsid w:val="00DE2BBC"/>
    <w:rsid w:val="00DE2D8F"/>
    <w:rsid w:val="00DE4090"/>
    <w:rsid w:val="00DE4A17"/>
    <w:rsid w:val="00DE4DCC"/>
    <w:rsid w:val="00DE5003"/>
    <w:rsid w:val="00DE60A2"/>
    <w:rsid w:val="00DE61EB"/>
    <w:rsid w:val="00DE7727"/>
    <w:rsid w:val="00DE7917"/>
    <w:rsid w:val="00DE7D8F"/>
    <w:rsid w:val="00DF0323"/>
    <w:rsid w:val="00DF1185"/>
    <w:rsid w:val="00DF1383"/>
    <w:rsid w:val="00DF2A1A"/>
    <w:rsid w:val="00DF2F55"/>
    <w:rsid w:val="00DF3010"/>
    <w:rsid w:val="00DF4239"/>
    <w:rsid w:val="00DF6506"/>
    <w:rsid w:val="00DF68B6"/>
    <w:rsid w:val="00DF6D23"/>
    <w:rsid w:val="00DF706A"/>
    <w:rsid w:val="00E00930"/>
    <w:rsid w:val="00E0095F"/>
    <w:rsid w:val="00E012E3"/>
    <w:rsid w:val="00E028EE"/>
    <w:rsid w:val="00E03A59"/>
    <w:rsid w:val="00E03A6C"/>
    <w:rsid w:val="00E03EB1"/>
    <w:rsid w:val="00E04E75"/>
    <w:rsid w:val="00E05156"/>
    <w:rsid w:val="00E06304"/>
    <w:rsid w:val="00E06433"/>
    <w:rsid w:val="00E06838"/>
    <w:rsid w:val="00E06BDF"/>
    <w:rsid w:val="00E10018"/>
    <w:rsid w:val="00E1074B"/>
    <w:rsid w:val="00E10F6B"/>
    <w:rsid w:val="00E11731"/>
    <w:rsid w:val="00E119DC"/>
    <w:rsid w:val="00E11FCB"/>
    <w:rsid w:val="00E12F74"/>
    <w:rsid w:val="00E13399"/>
    <w:rsid w:val="00E1385D"/>
    <w:rsid w:val="00E139CA"/>
    <w:rsid w:val="00E140FB"/>
    <w:rsid w:val="00E14CE5"/>
    <w:rsid w:val="00E154B9"/>
    <w:rsid w:val="00E15C0F"/>
    <w:rsid w:val="00E15C46"/>
    <w:rsid w:val="00E16994"/>
    <w:rsid w:val="00E16BCC"/>
    <w:rsid w:val="00E16F1D"/>
    <w:rsid w:val="00E177D0"/>
    <w:rsid w:val="00E177FD"/>
    <w:rsid w:val="00E214EB"/>
    <w:rsid w:val="00E226A9"/>
    <w:rsid w:val="00E22FAE"/>
    <w:rsid w:val="00E231DC"/>
    <w:rsid w:val="00E2323C"/>
    <w:rsid w:val="00E232BC"/>
    <w:rsid w:val="00E234D2"/>
    <w:rsid w:val="00E23A4F"/>
    <w:rsid w:val="00E23BDF"/>
    <w:rsid w:val="00E23FFE"/>
    <w:rsid w:val="00E2461F"/>
    <w:rsid w:val="00E256BB"/>
    <w:rsid w:val="00E25A6B"/>
    <w:rsid w:val="00E262D6"/>
    <w:rsid w:val="00E274C6"/>
    <w:rsid w:val="00E2779B"/>
    <w:rsid w:val="00E30CA9"/>
    <w:rsid w:val="00E30D80"/>
    <w:rsid w:val="00E3131F"/>
    <w:rsid w:val="00E314C1"/>
    <w:rsid w:val="00E319C5"/>
    <w:rsid w:val="00E31B55"/>
    <w:rsid w:val="00E31DA9"/>
    <w:rsid w:val="00E320AF"/>
    <w:rsid w:val="00E324CC"/>
    <w:rsid w:val="00E34407"/>
    <w:rsid w:val="00E3467F"/>
    <w:rsid w:val="00E3523B"/>
    <w:rsid w:val="00E3692D"/>
    <w:rsid w:val="00E36E3F"/>
    <w:rsid w:val="00E401B6"/>
    <w:rsid w:val="00E40304"/>
    <w:rsid w:val="00E40884"/>
    <w:rsid w:val="00E4093B"/>
    <w:rsid w:val="00E413B8"/>
    <w:rsid w:val="00E41CD1"/>
    <w:rsid w:val="00E42AC9"/>
    <w:rsid w:val="00E42E09"/>
    <w:rsid w:val="00E43640"/>
    <w:rsid w:val="00E4440F"/>
    <w:rsid w:val="00E44FE1"/>
    <w:rsid w:val="00E450AE"/>
    <w:rsid w:val="00E454D5"/>
    <w:rsid w:val="00E45B7E"/>
    <w:rsid w:val="00E46444"/>
    <w:rsid w:val="00E46816"/>
    <w:rsid w:val="00E468C5"/>
    <w:rsid w:val="00E47690"/>
    <w:rsid w:val="00E500EC"/>
    <w:rsid w:val="00E5021D"/>
    <w:rsid w:val="00E51340"/>
    <w:rsid w:val="00E513E4"/>
    <w:rsid w:val="00E51457"/>
    <w:rsid w:val="00E51793"/>
    <w:rsid w:val="00E51A40"/>
    <w:rsid w:val="00E52089"/>
    <w:rsid w:val="00E52205"/>
    <w:rsid w:val="00E53066"/>
    <w:rsid w:val="00E53117"/>
    <w:rsid w:val="00E5434F"/>
    <w:rsid w:val="00E54B20"/>
    <w:rsid w:val="00E54D81"/>
    <w:rsid w:val="00E5507F"/>
    <w:rsid w:val="00E55108"/>
    <w:rsid w:val="00E571AC"/>
    <w:rsid w:val="00E574B5"/>
    <w:rsid w:val="00E57526"/>
    <w:rsid w:val="00E57C95"/>
    <w:rsid w:val="00E57D25"/>
    <w:rsid w:val="00E57EB4"/>
    <w:rsid w:val="00E61058"/>
    <w:rsid w:val="00E61597"/>
    <w:rsid w:val="00E6398D"/>
    <w:rsid w:val="00E63E6F"/>
    <w:rsid w:val="00E643A6"/>
    <w:rsid w:val="00E655FF"/>
    <w:rsid w:val="00E65E14"/>
    <w:rsid w:val="00E66A3D"/>
    <w:rsid w:val="00E66FEF"/>
    <w:rsid w:val="00E67174"/>
    <w:rsid w:val="00E673C4"/>
    <w:rsid w:val="00E67D48"/>
    <w:rsid w:val="00E70E47"/>
    <w:rsid w:val="00E71C04"/>
    <w:rsid w:val="00E71C79"/>
    <w:rsid w:val="00E7209F"/>
    <w:rsid w:val="00E72158"/>
    <w:rsid w:val="00E725F7"/>
    <w:rsid w:val="00E72753"/>
    <w:rsid w:val="00E7382B"/>
    <w:rsid w:val="00E73AA2"/>
    <w:rsid w:val="00E73BD1"/>
    <w:rsid w:val="00E73F7B"/>
    <w:rsid w:val="00E744AD"/>
    <w:rsid w:val="00E753FA"/>
    <w:rsid w:val="00E7553B"/>
    <w:rsid w:val="00E75864"/>
    <w:rsid w:val="00E76737"/>
    <w:rsid w:val="00E7773E"/>
    <w:rsid w:val="00E80FB6"/>
    <w:rsid w:val="00E81256"/>
    <w:rsid w:val="00E81A66"/>
    <w:rsid w:val="00E81F8C"/>
    <w:rsid w:val="00E82653"/>
    <w:rsid w:val="00E82BA0"/>
    <w:rsid w:val="00E836AC"/>
    <w:rsid w:val="00E83FCB"/>
    <w:rsid w:val="00E84310"/>
    <w:rsid w:val="00E849D4"/>
    <w:rsid w:val="00E84B29"/>
    <w:rsid w:val="00E852D6"/>
    <w:rsid w:val="00E855A7"/>
    <w:rsid w:val="00E85ADC"/>
    <w:rsid w:val="00E85C54"/>
    <w:rsid w:val="00E86828"/>
    <w:rsid w:val="00E86925"/>
    <w:rsid w:val="00E87423"/>
    <w:rsid w:val="00E87DC1"/>
    <w:rsid w:val="00E90012"/>
    <w:rsid w:val="00E901C9"/>
    <w:rsid w:val="00E90AAE"/>
    <w:rsid w:val="00E90D68"/>
    <w:rsid w:val="00E91261"/>
    <w:rsid w:val="00E91C6C"/>
    <w:rsid w:val="00E922A3"/>
    <w:rsid w:val="00E9345E"/>
    <w:rsid w:val="00E94014"/>
    <w:rsid w:val="00E9410E"/>
    <w:rsid w:val="00E947BE"/>
    <w:rsid w:val="00E948DD"/>
    <w:rsid w:val="00E95278"/>
    <w:rsid w:val="00E95A68"/>
    <w:rsid w:val="00E9631D"/>
    <w:rsid w:val="00E96982"/>
    <w:rsid w:val="00E9713D"/>
    <w:rsid w:val="00E9733E"/>
    <w:rsid w:val="00E973A9"/>
    <w:rsid w:val="00E97B6C"/>
    <w:rsid w:val="00EA0431"/>
    <w:rsid w:val="00EA0B07"/>
    <w:rsid w:val="00EA17D0"/>
    <w:rsid w:val="00EA19DE"/>
    <w:rsid w:val="00EA1C14"/>
    <w:rsid w:val="00EA1FBE"/>
    <w:rsid w:val="00EA251F"/>
    <w:rsid w:val="00EA2732"/>
    <w:rsid w:val="00EA3907"/>
    <w:rsid w:val="00EA3988"/>
    <w:rsid w:val="00EA4210"/>
    <w:rsid w:val="00EA45B9"/>
    <w:rsid w:val="00EA4EED"/>
    <w:rsid w:val="00EA56C6"/>
    <w:rsid w:val="00EA5FBD"/>
    <w:rsid w:val="00EA62C5"/>
    <w:rsid w:val="00EA6C6D"/>
    <w:rsid w:val="00EA6D06"/>
    <w:rsid w:val="00EA799A"/>
    <w:rsid w:val="00EA7C49"/>
    <w:rsid w:val="00EB08DC"/>
    <w:rsid w:val="00EB0E33"/>
    <w:rsid w:val="00EB13FE"/>
    <w:rsid w:val="00EB3706"/>
    <w:rsid w:val="00EB38A7"/>
    <w:rsid w:val="00EB3A27"/>
    <w:rsid w:val="00EB3B87"/>
    <w:rsid w:val="00EB3BD5"/>
    <w:rsid w:val="00EB40AA"/>
    <w:rsid w:val="00EB4128"/>
    <w:rsid w:val="00EB473C"/>
    <w:rsid w:val="00EB4CC3"/>
    <w:rsid w:val="00EB4F76"/>
    <w:rsid w:val="00EB52E7"/>
    <w:rsid w:val="00EB5621"/>
    <w:rsid w:val="00EB5841"/>
    <w:rsid w:val="00EB60CF"/>
    <w:rsid w:val="00EB63D8"/>
    <w:rsid w:val="00EB6B12"/>
    <w:rsid w:val="00EB6C17"/>
    <w:rsid w:val="00EB6D85"/>
    <w:rsid w:val="00EB7FA8"/>
    <w:rsid w:val="00EB7FE9"/>
    <w:rsid w:val="00EC0520"/>
    <w:rsid w:val="00EC0632"/>
    <w:rsid w:val="00EC19D6"/>
    <w:rsid w:val="00EC3290"/>
    <w:rsid w:val="00EC355E"/>
    <w:rsid w:val="00EC3E5E"/>
    <w:rsid w:val="00EC54D1"/>
    <w:rsid w:val="00EC586C"/>
    <w:rsid w:val="00EC5AE8"/>
    <w:rsid w:val="00EC6DF7"/>
    <w:rsid w:val="00EC728C"/>
    <w:rsid w:val="00EC79A8"/>
    <w:rsid w:val="00EC7BC5"/>
    <w:rsid w:val="00EC7C1B"/>
    <w:rsid w:val="00ED00C2"/>
    <w:rsid w:val="00ED032B"/>
    <w:rsid w:val="00ED0702"/>
    <w:rsid w:val="00ED0E34"/>
    <w:rsid w:val="00ED17A9"/>
    <w:rsid w:val="00ED1973"/>
    <w:rsid w:val="00ED4A8B"/>
    <w:rsid w:val="00ED5802"/>
    <w:rsid w:val="00ED58D4"/>
    <w:rsid w:val="00ED5D30"/>
    <w:rsid w:val="00ED6BDD"/>
    <w:rsid w:val="00ED6EFD"/>
    <w:rsid w:val="00ED7B30"/>
    <w:rsid w:val="00EE1449"/>
    <w:rsid w:val="00EE1A60"/>
    <w:rsid w:val="00EE1C62"/>
    <w:rsid w:val="00EE21FF"/>
    <w:rsid w:val="00EE38F5"/>
    <w:rsid w:val="00EE39D6"/>
    <w:rsid w:val="00EE41D1"/>
    <w:rsid w:val="00EE4506"/>
    <w:rsid w:val="00EE4A13"/>
    <w:rsid w:val="00EE4CB7"/>
    <w:rsid w:val="00EE5BC2"/>
    <w:rsid w:val="00EE5C23"/>
    <w:rsid w:val="00EE678D"/>
    <w:rsid w:val="00EE74D8"/>
    <w:rsid w:val="00EE7D34"/>
    <w:rsid w:val="00EE7D43"/>
    <w:rsid w:val="00EF0727"/>
    <w:rsid w:val="00EF0929"/>
    <w:rsid w:val="00EF0AF5"/>
    <w:rsid w:val="00EF137B"/>
    <w:rsid w:val="00EF1C97"/>
    <w:rsid w:val="00EF2310"/>
    <w:rsid w:val="00EF236D"/>
    <w:rsid w:val="00EF24B7"/>
    <w:rsid w:val="00EF283B"/>
    <w:rsid w:val="00EF2E8F"/>
    <w:rsid w:val="00EF3BF3"/>
    <w:rsid w:val="00EF4764"/>
    <w:rsid w:val="00EF4FBE"/>
    <w:rsid w:val="00EF5105"/>
    <w:rsid w:val="00EF588B"/>
    <w:rsid w:val="00EF63F4"/>
    <w:rsid w:val="00EF6572"/>
    <w:rsid w:val="00EF74E7"/>
    <w:rsid w:val="00EF7FE7"/>
    <w:rsid w:val="00F000C2"/>
    <w:rsid w:val="00F0018C"/>
    <w:rsid w:val="00F001F1"/>
    <w:rsid w:val="00F003DF"/>
    <w:rsid w:val="00F008A4"/>
    <w:rsid w:val="00F00AA8"/>
    <w:rsid w:val="00F00BA6"/>
    <w:rsid w:val="00F02597"/>
    <w:rsid w:val="00F0378D"/>
    <w:rsid w:val="00F046F2"/>
    <w:rsid w:val="00F04AE3"/>
    <w:rsid w:val="00F04BCF"/>
    <w:rsid w:val="00F0533C"/>
    <w:rsid w:val="00F056B6"/>
    <w:rsid w:val="00F059DA"/>
    <w:rsid w:val="00F05B06"/>
    <w:rsid w:val="00F06BCE"/>
    <w:rsid w:val="00F074DE"/>
    <w:rsid w:val="00F076F4"/>
    <w:rsid w:val="00F07BC0"/>
    <w:rsid w:val="00F1079E"/>
    <w:rsid w:val="00F10B16"/>
    <w:rsid w:val="00F11274"/>
    <w:rsid w:val="00F1182A"/>
    <w:rsid w:val="00F11D01"/>
    <w:rsid w:val="00F12A77"/>
    <w:rsid w:val="00F12DAD"/>
    <w:rsid w:val="00F136F7"/>
    <w:rsid w:val="00F144CB"/>
    <w:rsid w:val="00F1450A"/>
    <w:rsid w:val="00F14AEE"/>
    <w:rsid w:val="00F15201"/>
    <w:rsid w:val="00F15345"/>
    <w:rsid w:val="00F156EA"/>
    <w:rsid w:val="00F1744B"/>
    <w:rsid w:val="00F200DC"/>
    <w:rsid w:val="00F207D5"/>
    <w:rsid w:val="00F20A47"/>
    <w:rsid w:val="00F20F18"/>
    <w:rsid w:val="00F215A3"/>
    <w:rsid w:val="00F230F4"/>
    <w:rsid w:val="00F236D4"/>
    <w:rsid w:val="00F23A6D"/>
    <w:rsid w:val="00F23AF6"/>
    <w:rsid w:val="00F2401C"/>
    <w:rsid w:val="00F24B26"/>
    <w:rsid w:val="00F2536F"/>
    <w:rsid w:val="00F254D3"/>
    <w:rsid w:val="00F25C3F"/>
    <w:rsid w:val="00F25D98"/>
    <w:rsid w:val="00F261D9"/>
    <w:rsid w:val="00F26261"/>
    <w:rsid w:val="00F27B6F"/>
    <w:rsid w:val="00F27EB5"/>
    <w:rsid w:val="00F300AE"/>
    <w:rsid w:val="00F300FB"/>
    <w:rsid w:val="00F30963"/>
    <w:rsid w:val="00F30AC8"/>
    <w:rsid w:val="00F30DA0"/>
    <w:rsid w:val="00F31A18"/>
    <w:rsid w:val="00F31C90"/>
    <w:rsid w:val="00F31DF5"/>
    <w:rsid w:val="00F340F4"/>
    <w:rsid w:val="00F34406"/>
    <w:rsid w:val="00F34408"/>
    <w:rsid w:val="00F34FFD"/>
    <w:rsid w:val="00F35E70"/>
    <w:rsid w:val="00F364AD"/>
    <w:rsid w:val="00F37A54"/>
    <w:rsid w:val="00F37B54"/>
    <w:rsid w:val="00F37F37"/>
    <w:rsid w:val="00F41065"/>
    <w:rsid w:val="00F412B5"/>
    <w:rsid w:val="00F414C4"/>
    <w:rsid w:val="00F41BD3"/>
    <w:rsid w:val="00F42433"/>
    <w:rsid w:val="00F425C3"/>
    <w:rsid w:val="00F42BE7"/>
    <w:rsid w:val="00F438DD"/>
    <w:rsid w:val="00F43AF7"/>
    <w:rsid w:val="00F44146"/>
    <w:rsid w:val="00F44822"/>
    <w:rsid w:val="00F44A58"/>
    <w:rsid w:val="00F45052"/>
    <w:rsid w:val="00F457CD"/>
    <w:rsid w:val="00F45817"/>
    <w:rsid w:val="00F45C78"/>
    <w:rsid w:val="00F46DF2"/>
    <w:rsid w:val="00F47158"/>
    <w:rsid w:val="00F475D5"/>
    <w:rsid w:val="00F476A5"/>
    <w:rsid w:val="00F47A89"/>
    <w:rsid w:val="00F47B62"/>
    <w:rsid w:val="00F50138"/>
    <w:rsid w:val="00F5020A"/>
    <w:rsid w:val="00F50F2A"/>
    <w:rsid w:val="00F5117D"/>
    <w:rsid w:val="00F52DA1"/>
    <w:rsid w:val="00F53EBD"/>
    <w:rsid w:val="00F5423E"/>
    <w:rsid w:val="00F54EA6"/>
    <w:rsid w:val="00F54EB4"/>
    <w:rsid w:val="00F550A2"/>
    <w:rsid w:val="00F5562C"/>
    <w:rsid w:val="00F558A0"/>
    <w:rsid w:val="00F55ABC"/>
    <w:rsid w:val="00F56155"/>
    <w:rsid w:val="00F563FF"/>
    <w:rsid w:val="00F56709"/>
    <w:rsid w:val="00F56E19"/>
    <w:rsid w:val="00F57005"/>
    <w:rsid w:val="00F57F62"/>
    <w:rsid w:val="00F600FF"/>
    <w:rsid w:val="00F601F4"/>
    <w:rsid w:val="00F603DC"/>
    <w:rsid w:val="00F61B0C"/>
    <w:rsid w:val="00F61CF4"/>
    <w:rsid w:val="00F634F6"/>
    <w:rsid w:val="00F63694"/>
    <w:rsid w:val="00F63C33"/>
    <w:rsid w:val="00F646A7"/>
    <w:rsid w:val="00F64EDF"/>
    <w:rsid w:val="00F65101"/>
    <w:rsid w:val="00F675A9"/>
    <w:rsid w:val="00F67AA6"/>
    <w:rsid w:val="00F7148A"/>
    <w:rsid w:val="00F716E0"/>
    <w:rsid w:val="00F717A0"/>
    <w:rsid w:val="00F72088"/>
    <w:rsid w:val="00F72697"/>
    <w:rsid w:val="00F73D02"/>
    <w:rsid w:val="00F75BCF"/>
    <w:rsid w:val="00F75C77"/>
    <w:rsid w:val="00F767E5"/>
    <w:rsid w:val="00F7725B"/>
    <w:rsid w:val="00F77268"/>
    <w:rsid w:val="00F77B71"/>
    <w:rsid w:val="00F80276"/>
    <w:rsid w:val="00F80688"/>
    <w:rsid w:val="00F80DBD"/>
    <w:rsid w:val="00F81236"/>
    <w:rsid w:val="00F8195E"/>
    <w:rsid w:val="00F821BC"/>
    <w:rsid w:val="00F824CF"/>
    <w:rsid w:val="00F8315B"/>
    <w:rsid w:val="00F834DD"/>
    <w:rsid w:val="00F8444E"/>
    <w:rsid w:val="00F84489"/>
    <w:rsid w:val="00F84699"/>
    <w:rsid w:val="00F849B8"/>
    <w:rsid w:val="00F84C75"/>
    <w:rsid w:val="00F854C8"/>
    <w:rsid w:val="00F858AF"/>
    <w:rsid w:val="00F85DE5"/>
    <w:rsid w:val="00F86253"/>
    <w:rsid w:val="00F868E5"/>
    <w:rsid w:val="00F872C1"/>
    <w:rsid w:val="00F872FE"/>
    <w:rsid w:val="00F9063E"/>
    <w:rsid w:val="00F909C5"/>
    <w:rsid w:val="00F90AD2"/>
    <w:rsid w:val="00F90E65"/>
    <w:rsid w:val="00F91E87"/>
    <w:rsid w:val="00F922C3"/>
    <w:rsid w:val="00F92AF0"/>
    <w:rsid w:val="00F930E2"/>
    <w:rsid w:val="00F9409F"/>
    <w:rsid w:val="00F942F0"/>
    <w:rsid w:val="00F94EEC"/>
    <w:rsid w:val="00F9512C"/>
    <w:rsid w:val="00F951AB"/>
    <w:rsid w:val="00F952F8"/>
    <w:rsid w:val="00F963F3"/>
    <w:rsid w:val="00F964B0"/>
    <w:rsid w:val="00F968A2"/>
    <w:rsid w:val="00F96A52"/>
    <w:rsid w:val="00F96B99"/>
    <w:rsid w:val="00F97194"/>
    <w:rsid w:val="00FA0208"/>
    <w:rsid w:val="00FA14CB"/>
    <w:rsid w:val="00FA1699"/>
    <w:rsid w:val="00FA1FA1"/>
    <w:rsid w:val="00FA21EC"/>
    <w:rsid w:val="00FA2354"/>
    <w:rsid w:val="00FA24AC"/>
    <w:rsid w:val="00FA2A33"/>
    <w:rsid w:val="00FA39A6"/>
    <w:rsid w:val="00FA3F7F"/>
    <w:rsid w:val="00FA4033"/>
    <w:rsid w:val="00FA463A"/>
    <w:rsid w:val="00FA4654"/>
    <w:rsid w:val="00FA5242"/>
    <w:rsid w:val="00FA5D75"/>
    <w:rsid w:val="00FA5F80"/>
    <w:rsid w:val="00FA629C"/>
    <w:rsid w:val="00FA62B3"/>
    <w:rsid w:val="00FA6555"/>
    <w:rsid w:val="00FA65A1"/>
    <w:rsid w:val="00FA69E5"/>
    <w:rsid w:val="00FA7B03"/>
    <w:rsid w:val="00FA7D02"/>
    <w:rsid w:val="00FA7DC8"/>
    <w:rsid w:val="00FA7EFB"/>
    <w:rsid w:val="00FB05DB"/>
    <w:rsid w:val="00FB075F"/>
    <w:rsid w:val="00FB0EC4"/>
    <w:rsid w:val="00FB11EF"/>
    <w:rsid w:val="00FB1BB8"/>
    <w:rsid w:val="00FB223E"/>
    <w:rsid w:val="00FB2853"/>
    <w:rsid w:val="00FB3D40"/>
    <w:rsid w:val="00FB3FF4"/>
    <w:rsid w:val="00FB47A3"/>
    <w:rsid w:val="00FB4E84"/>
    <w:rsid w:val="00FB53C9"/>
    <w:rsid w:val="00FB575F"/>
    <w:rsid w:val="00FB65EB"/>
    <w:rsid w:val="00FB7AD4"/>
    <w:rsid w:val="00FB7F73"/>
    <w:rsid w:val="00FC0469"/>
    <w:rsid w:val="00FC095A"/>
    <w:rsid w:val="00FC09B6"/>
    <w:rsid w:val="00FC128D"/>
    <w:rsid w:val="00FC1B2F"/>
    <w:rsid w:val="00FC1D1E"/>
    <w:rsid w:val="00FC283B"/>
    <w:rsid w:val="00FC29D1"/>
    <w:rsid w:val="00FC2D6F"/>
    <w:rsid w:val="00FC46CF"/>
    <w:rsid w:val="00FC4959"/>
    <w:rsid w:val="00FC4E0F"/>
    <w:rsid w:val="00FC4EA1"/>
    <w:rsid w:val="00FC4F55"/>
    <w:rsid w:val="00FC6D2D"/>
    <w:rsid w:val="00FC6D2F"/>
    <w:rsid w:val="00FC718B"/>
    <w:rsid w:val="00FC760D"/>
    <w:rsid w:val="00FC7619"/>
    <w:rsid w:val="00FC7ABA"/>
    <w:rsid w:val="00FC7E7E"/>
    <w:rsid w:val="00FD05FD"/>
    <w:rsid w:val="00FD09D6"/>
    <w:rsid w:val="00FD1677"/>
    <w:rsid w:val="00FD1E76"/>
    <w:rsid w:val="00FD217F"/>
    <w:rsid w:val="00FD2A85"/>
    <w:rsid w:val="00FD2D99"/>
    <w:rsid w:val="00FD2EF1"/>
    <w:rsid w:val="00FD36B2"/>
    <w:rsid w:val="00FD3749"/>
    <w:rsid w:val="00FD41F9"/>
    <w:rsid w:val="00FD46A2"/>
    <w:rsid w:val="00FD51AE"/>
    <w:rsid w:val="00FD5653"/>
    <w:rsid w:val="00FD6A51"/>
    <w:rsid w:val="00FD6AFE"/>
    <w:rsid w:val="00FD6B77"/>
    <w:rsid w:val="00FD7117"/>
    <w:rsid w:val="00FD7454"/>
    <w:rsid w:val="00FD75A7"/>
    <w:rsid w:val="00FD769C"/>
    <w:rsid w:val="00FE1569"/>
    <w:rsid w:val="00FE174A"/>
    <w:rsid w:val="00FE197B"/>
    <w:rsid w:val="00FE235C"/>
    <w:rsid w:val="00FE36C3"/>
    <w:rsid w:val="00FE4872"/>
    <w:rsid w:val="00FE49B8"/>
    <w:rsid w:val="00FE536E"/>
    <w:rsid w:val="00FE55FE"/>
    <w:rsid w:val="00FE5C26"/>
    <w:rsid w:val="00FE5DB0"/>
    <w:rsid w:val="00FE659D"/>
    <w:rsid w:val="00FE7A7B"/>
    <w:rsid w:val="00FE7D17"/>
    <w:rsid w:val="00FE7D91"/>
    <w:rsid w:val="00FF0834"/>
    <w:rsid w:val="00FF1068"/>
    <w:rsid w:val="00FF11A3"/>
    <w:rsid w:val="00FF16B5"/>
    <w:rsid w:val="00FF1810"/>
    <w:rsid w:val="00FF24AC"/>
    <w:rsid w:val="00FF2C0F"/>
    <w:rsid w:val="00FF2D8E"/>
    <w:rsid w:val="00FF3980"/>
    <w:rsid w:val="00FF3A7C"/>
    <w:rsid w:val="00FF3CE8"/>
    <w:rsid w:val="00FF3E2C"/>
    <w:rsid w:val="00FF3F40"/>
    <w:rsid w:val="00FF4126"/>
    <w:rsid w:val="00FF42B8"/>
    <w:rsid w:val="00FF42BC"/>
    <w:rsid w:val="00FF4F5D"/>
    <w:rsid w:val="00FF5AE0"/>
    <w:rsid w:val="00FF6520"/>
    <w:rsid w:val="00FF6973"/>
    <w:rsid w:val="00FF6A0D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3E5D7C3"/>
  <w15:chartTrackingRefBased/>
  <w15:docId w15:val="{60A08D01-8DE4-451D-8509-0A75384E4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footer" w:uiPriority="99"/>
    <w:lsdException w:name="caption" w:uiPriority="35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5621"/>
    <w:pPr>
      <w:spacing w:after="180"/>
    </w:pPr>
    <w:rPr>
      <w:rFonts w:eastAsia="SimSu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"/>
    <w:basedOn w:val="Heading2"/>
    <w:next w:val="Normal"/>
    <w:qFormat/>
    <w:rsid w:val="0061083C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7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after="0"/>
      <w:ind w:left="1400"/>
    </w:pPr>
    <w:rPr>
      <w:b w:val="0"/>
      <w:bCs/>
    </w:rPr>
  </w:style>
  <w:style w:type="paragraph" w:styleId="TOC1">
    <w:name w:val="toc 1"/>
    <w:basedOn w:val="Proposal"/>
    <w:uiPriority w:val="39"/>
    <w:rsid w:val="00223223"/>
    <w:pPr>
      <w:numPr>
        <w:numId w:val="0"/>
      </w:numPr>
      <w:ind w:left="1560" w:hanging="1200"/>
    </w:p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semiHidden/>
    <w:pPr>
      <w:spacing w:before="120" w:after="0"/>
      <w:ind w:left="200"/>
    </w:pPr>
    <w:rPr>
      <w:b w:val="0"/>
      <w:bCs/>
      <w:i/>
      <w:iCs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Heading1Char">
    <w:name w:val="Heading 1 Char"/>
    <w:aliases w:val="H1 Char"/>
    <w:link w:val="Heading1"/>
    <w:rsid w:val="00326166"/>
    <w:rPr>
      <w:rFonts w:ascii="Arial" w:hAnsi="Arial"/>
      <w:sz w:val="32"/>
      <w:lang w:val="en-GB"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SimSun"/>
      <w:lang w:val="en-GB" w:eastAsia="en-US" w:bidi="ar-SA"/>
    </w:rPr>
  </w:style>
  <w:style w:type="paragraph" w:styleId="TOC9">
    <w:name w:val="toc 9"/>
    <w:basedOn w:val="TOC8"/>
    <w:semiHidden/>
    <w:pPr>
      <w:ind w:left="1600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SimSun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</w:style>
  <w:style w:type="character" w:customStyle="1" w:styleId="B4Char">
    <w:name w:val="B4 Char"/>
    <w:link w:val="B4"/>
    <w:rsid w:val="00415963"/>
    <w:rPr>
      <w:rFonts w:eastAsia="SimSun"/>
      <w:lang w:val="en-GB" w:eastAsia="en-US" w:bidi="ar-SA"/>
    </w:rPr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rFonts w:eastAsia="SimSun"/>
      <w:color w:val="0000FF"/>
      <w:u w:val="single"/>
      <w:lang w:val="en-US" w:eastAsia="zh-CN" w:bidi="ar-SA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SimSun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SimSun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iPriority w:val="35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qFormat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yinbiao">
    <w:name w:val="yinbiao"/>
    <w:basedOn w:val="DefaultParagraphFont"/>
    <w:rsid w:val="00CE6634"/>
    <w:rPr>
      <w:rFonts w:eastAsia="SimSun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10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SimSu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paragraph" w:customStyle="1" w:styleId="maintext">
    <w:name w:val="main text"/>
    <w:basedOn w:val="Normal"/>
    <w:link w:val="maintextChar"/>
    <w:qFormat/>
    <w:rsid w:val="00624988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/>
    </w:rPr>
  </w:style>
  <w:style w:type="character" w:customStyle="1" w:styleId="maintextChar">
    <w:name w:val="main text Char"/>
    <w:link w:val="maintext"/>
    <w:qFormat/>
    <w:rsid w:val="00624988"/>
    <w:rPr>
      <w:rFonts w:eastAsia="Malgun Gothic" w:cs="Batang"/>
      <w:lang w:val="en-GB"/>
    </w:rPr>
  </w:style>
  <w:style w:type="paragraph" w:customStyle="1" w:styleId="3GPPHeader">
    <w:name w:val="3GPP_Header"/>
    <w:basedOn w:val="Normal"/>
    <w:link w:val="3GPPHeaderChar"/>
    <w:rsid w:val="00895A9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895A97"/>
    <w:rPr>
      <w:rFonts w:eastAsia="Times New Roman"/>
      <w:b/>
      <w:sz w:val="24"/>
      <w:lang w:val="en-GB" w:eastAsia="zh-CN"/>
    </w:rPr>
  </w:style>
  <w:style w:type="paragraph" w:customStyle="1" w:styleId="References">
    <w:name w:val="References"/>
    <w:basedOn w:val="Normal"/>
    <w:rsid w:val="00BB3A3C"/>
    <w:pPr>
      <w:numPr>
        <w:numId w:val="11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paragraph" w:customStyle="1" w:styleId="B2">
    <w:name w:val="B2"/>
    <w:basedOn w:val="List2"/>
    <w:link w:val="B2Char"/>
    <w:rsid w:val="00F43AF7"/>
    <w:pPr>
      <w:overflowPunct w:val="0"/>
      <w:autoSpaceDE w:val="0"/>
      <w:autoSpaceDN w:val="0"/>
      <w:adjustRightInd w:val="0"/>
      <w:ind w:hanging="284"/>
      <w:textAlignment w:val="baseline"/>
    </w:pPr>
    <w:rPr>
      <w:rFonts w:eastAsia="Times New Roman"/>
      <w:lang w:eastAsia="en-GB"/>
    </w:rPr>
  </w:style>
  <w:style w:type="paragraph" w:customStyle="1" w:styleId="bullet4">
    <w:name w:val="bullet 4"/>
    <w:basedOn w:val="Normal"/>
    <w:rsid w:val="00F43AF7"/>
    <w:pPr>
      <w:keepLines/>
      <w:numPr>
        <w:numId w:val="12"/>
      </w:numPr>
      <w:tabs>
        <w:tab w:val="clear" w:pos="360"/>
      </w:tabs>
      <w:overflowPunct w:val="0"/>
      <w:autoSpaceDE w:val="0"/>
      <w:autoSpaceDN w:val="0"/>
      <w:adjustRightInd w:val="0"/>
      <w:spacing w:before="120" w:after="0" w:line="280" w:lineRule="atLeast"/>
      <w:ind w:left="1800"/>
      <w:textAlignment w:val="baseline"/>
    </w:pPr>
    <w:rPr>
      <w:rFonts w:ascii="Bookman Old Style" w:eastAsia="Times New Roman" w:hAnsi="Bookman Old Style"/>
      <w:lang w:val="en-US" w:eastAsia="en-GB"/>
    </w:rPr>
  </w:style>
  <w:style w:type="character" w:customStyle="1" w:styleId="B10">
    <w:name w:val="B1 (文字)"/>
    <w:rsid w:val="00F43AF7"/>
    <w:rPr>
      <w:rFonts w:eastAsia="Times New Roman"/>
      <w:lang w:val="en-US" w:eastAsia="zh-CN" w:bidi="ar-SA"/>
    </w:rPr>
  </w:style>
  <w:style w:type="character" w:customStyle="1" w:styleId="B2Char">
    <w:name w:val="B2 Char"/>
    <w:link w:val="B2"/>
    <w:rsid w:val="00F43AF7"/>
    <w:rPr>
      <w:rFonts w:eastAsia="Times New Roman"/>
      <w:lang w:val="en-GB" w:eastAsia="en-GB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uiPriority w:val="35"/>
    <w:locked/>
    <w:rsid w:val="00D7268D"/>
    <w:rPr>
      <w:rFonts w:eastAsia="SimSun"/>
      <w:b/>
      <w:lang w:eastAsia="en-US"/>
    </w:rPr>
  </w:style>
  <w:style w:type="paragraph" w:customStyle="1" w:styleId="N1">
    <w:name w:val="N1"/>
    <w:basedOn w:val="Normal"/>
    <w:link w:val="N1Char"/>
    <w:qFormat/>
    <w:rsid w:val="00D7268D"/>
    <w:pPr>
      <w:spacing w:after="0"/>
      <w:ind w:left="634"/>
      <w:jc w:val="both"/>
    </w:pPr>
    <w:rPr>
      <w:rFonts w:ascii="Calibri" w:eastAsia="MS Mincho" w:hAnsi="Calibri" w:cs="Calibri"/>
      <w:sz w:val="22"/>
      <w:szCs w:val="22"/>
      <w:lang w:val="en-US" w:eastAsia="ko-KR" w:bidi="hi-IN"/>
    </w:rPr>
  </w:style>
  <w:style w:type="character" w:customStyle="1" w:styleId="N1Char">
    <w:name w:val="N1 Char"/>
    <w:link w:val="N1"/>
    <w:rsid w:val="00D7268D"/>
    <w:rPr>
      <w:rFonts w:ascii="Calibri" w:hAnsi="Calibri" w:cs="Calibri"/>
      <w:sz w:val="22"/>
      <w:szCs w:val="22"/>
      <w:lang w:bidi="hi-IN"/>
    </w:rPr>
  </w:style>
  <w:style w:type="paragraph" w:customStyle="1" w:styleId="3GPPNormalText">
    <w:name w:val="3GPP Normal Text"/>
    <w:basedOn w:val="BodyText"/>
    <w:link w:val="3GPPNormalTextChar"/>
    <w:qFormat/>
    <w:rsid w:val="001475AF"/>
    <w:pPr>
      <w:spacing w:line="259" w:lineRule="auto"/>
      <w:jc w:val="both"/>
    </w:pPr>
    <w:rPr>
      <w:rFonts w:eastAsia="MS Mincho"/>
      <w:sz w:val="22"/>
      <w:szCs w:val="24"/>
      <w:lang w:val="en-US" w:eastAsia="ko-KR"/>
    </w:rPr>
  </w:style>
  <w:style w:type="character" w:customStyle="1" w:styleId="3GPPNormalTextChar">
    <w:name w:val="3GPP Normal Text Char"/>
    <w:link w:val="3GPPNormalText"/>
    <w:rsid w:val="001475AF"/>
    <w:rPr>
      <w:sz w:val="22"/>
      <w:szCs w:val="24"/>
    </w:rPr>
  </w:style>
  <w:style w:type="paragraph" w:styleId="BodyText">
    <w:name w:val="Body Text"/>
    <w:basedOn w:val="Normal"/>
    <w:link w:val="BodyTextChar"/>
    <w:rsid w:val="001475AF"/>
    <w:pPr>
      <w:spacing w:after="120"/>
    </w:pPr>
  </w:style>
  <w:style w:type="character" w:customStyle="1" w:styleId="BodyTextChar">
    <w:name w:val="Body Text Char"/>
    <w:link w:val="BodyText"/>
    <w:rsid w:val="001475AF"/>
    <w:rPr>
      <w:rFonts w:eastAsia="SimSun"/>
      <w:lang w:val="en-GB" w:eastAsia="en-US" w:bidi="ar-SA"/>
    </w:rPr>
  </w:style>
  <w:style w:type="character" w:customStyle="1" w:styleId="FooterChar">
    <w:name w:val="Footer Char"/>
    <w:link w:val="Footer"/>
    <w:uiPriority w:val="99"/>
    <w:rsid w:val="00507719"/>
    <w:rPr>
      <w:rFonts w:ascii="Arial" w:hAnsi="Arial"/>
      <w:b/>
      <w:i/>
      <w:noProof/>
      <w:sz w:val="18"/>
      <w:lang w:val="en-GB" w:eastAsia="en-US"/>
    </w:rPr>
  </w:style>
  <w:style w:type="paragraph" w:styleId="ListParagraph">
    <w:name w:val="List Paragraph"/>
    <w:aliases w:val="- Bullets,?? ??,?????,????,Lista1,列出段落,목록 단락,リスト段落,列出段落1,中等深浅网格 1 - 着色 21"/>
    <w:basedOn w:val="Normal"/>
    <w:link w:val="ListParagraphChar"/>
    <w:uiPriority w:val="34"/>
    <w:qFormat/>
    <w:rsid w:val="00991DD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styleId="NormalWeb">
    <w:name w:val="Normal (Web)"/>
    <w:basedOn w:val="Normal"/>
    <w:uiPriority w:val="99"/>
    <w:unhideWhenUsed/>
    <w:rsid w:val="00D56CD6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N3Char">
    <w:name w:val="N3 Char"/>
    <w:link w:val="N3"/>
    <w:locked/>
    <w:rsid w:val="006B4D44"/>
    <w:rPr>
      <w:rFonts w:ascii="MS Mincho" w:eastAsia="SimSun" w:cs="Calibri"/>
      <w:shd w:val="clear" w:color="auto" w:fill="FFFFFF"/>
      <w:lang w:eastAsia="ko-KR" w:bidi="hi-IN"/>
    </w:rPr>
  </w:style>
  <w:style w:type="paragraph" w:customStyle="1" w:styleId="N3">
    <w:name w:val="N3"/>
    <w:basedOn w:val="Normal"/>
    <w:link w:val="N3Char"/>
    <w:qFormat/>
    <w:rsid w:val="006B4D44"/>
    <w:pPr>
      <w:shd w:val="clear" w:color="auto" w:fill="FFFFFF"/>
      <w:spacing w:after="0"/>
      <w:ind w:left="990"/>
    </w:pPr>
    <w:rPr>
      <w:rFonts w:ascii="MS Mincho" w:cs="Calibri"/>
      <w:lang w:val="en-US" w:eastAsia="ko-KR" w:bidi="hi-IN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"/>
    <w:link w:val="ListParagraph"/>
    <w:uiPriority w:val="34"/>
    <w:qFormat/>
    <w:rsid w:val="009560CA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36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082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14592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2743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904514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36453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9536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492269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10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1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9597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430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32743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832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2909">
          <w:marLeft w:val="203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7819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5251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1354">
          <w:marLeft w:val="203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09DE35-EF06-4022-BF6C-207C72632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1007</Words>
  <Characters>4641</Characters>
  <Application>Microsoft Office Word</Application>
  <DocSecurity>0</DocSecurity>
  <Lines>86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Intel</Company>
  <LinksUpToDate>false</LinksUpToDate>
  <CharactersWithSpaces>6261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Intel</dc:creator>
  <cp:keywords>CTPClassification=CTP_NT</cp:keywords>
  <dc:description/>
  <cp:lastModifiedBy>Li, Clara Q</cp:lastModifiedBy>
  <cp:revision>6</cp:revision>
  <cp:lastPrinted>2019-03-26T15:48:00Z</cp:lastPrinted>
  <dcterms:created xsi:type="dcterms:W3CDTF">2019-03-27T22:02:00Z</dcterms:created>
  <dcterms:modified xsi:type="dcterms:W3CDTF">2019-03-29T03:53:00Z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(3)TzX5fBvRh21sauKB6LPr6ep0n1oOEkfjtwOlfkQCVvMrEVfGG6QZN2N3vvc0PmL9RgP9ix0s_x000d_
yd7pGsaT043OCApiSs+KfFwiko5GSppqJC3hVGDdxrtnyfFEM8Z++ZMj46GXp2qzVBBFMbsR_x000d_
bt/GNcu2vV/PuqfS6fBlwt3FXF/DvlW/Pvysttj1No4QDg8boCUocwGRJTcWts4DFq9YBI8v_x000d_
dXf4YjcaiMXzZWOIdj</vt:lpwstr>
  </property>
  <property fmtid="{D5CDD505-2E9C-101B-9397-08002B2CF9AE}" pid="17" name="_2015_ms_pID_7253431">
    <vt:lpwstr>EN9VLuTOoqzmR+k/8EolHCHeCYViUS7AMx+8n2LToYowAHGCOS7Bny_x000d_
oPJQ4ro3PWXNZnGAkZXZeJOxm/op5zDl2r3CRn+UktD1joCxPH5WwZi4VA+Jo+nylqH2T17K_x000d_
TAy4hSPYiX18r9Y+fV4aznx3I7D5Na1xxnakJR/VVoQ6fCuvN/PhCQvVXIxmBVYAqkvZlV7V_x000d_
uKERuouShoD4RKJv5t8X4IcQ2hm9MgCqZSJ/</vt:lpwstr>
  </property>
  <property fmtid="{D5CDD505-2E9C-101B-9397-08002B2CF9AE}" pid="18" name="_2015_ms_pID_7253432">
    <vt:lpwstr>KQ==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1515747177</vt:lpwstr>
  </property>
  <property fmtid="{D5CDD505-2E9C-101B-9397-08002B2CF9AE}" pid="23" name="TitusGUID">
    <vt:lpwstr>7c0afb2e-d271-4ad8-9949-f4fc8d834d7c</vt:lpwstr>
  </property>
  <property fmtid="{D5CDD505-2E9C-101B-9397-08002B2CF9AE}" pid="24" name="CTP_TimeStamp">
    <vt:lpwstr>2019-03-29 03:53:54Z</vt:lpwstr>
  </property>
  <property fmtid="{D5CDD505-2E9C-101B-9397-08002B2CF9AE}" pid="25" name="CTP_BU">
    <vt:lpwstr>NA</vt:lpwstr>
  </property>
  <property fmtid="{D5CDD505-2E9C-101B-9397-08002B2CF9AE}" pid="26" name="CTP_IDSID">
    <vt:lpwstr>NA</vt:lpwstr>
  </property>
  <property fmtid="{D5CDD505-2E9C-101B-9397-08002B2CF9AE}" pid="27" name="CTP_WWID">
    <vt:lpwstr>NA</vt:lpwstr>
  </property>
  <property fmtid="{D5CDD505-2E9C-101B-9397-08002B2CF9AE}" pid="28" name="CTPClassification">
    <vt:lpwstr>CTP_NT</vt:lpwstr>
  </property>
</Properties>
</file>