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EEB" w:rsidRPr="00DF3C6E" w:rsidRDefault="00566EEB" w:rsidP="00566EEB">
      <w:pPr>
        <w:tabs>
          <w:tab w:val="center" w:pos="4536"/>
          <w:tab w:val="right" w:pos="9072"/>
        </w:tabs>
        <w:jc w:val="both"/>
        <w:rPr>
          <w:rFonts w:ascii="Arial" w:eastAsiaTheme="minorEastAsia" w:hAnsi="Arial" w:cs="Arial"/>
          <w:b/>
          <w:bCs/>
          <w:sz w:val="22"/>
          <w:lang w:eastAsia="zh-CN"/>
        </w:rPr>
      </w:pPr>
      <w:r w:rsidRPr="00407D19">
        <w:rPr>
          <w:rFonts w:ascii="Arial" w:eastAsia="MS Mincho" w:hAnsi="Arial" w:cs="Arial"/>
          <w:b/>
          <w:bCs/>
          <w:sz w:val="22"/>
        </w:rPr>
        <w:t xml:space="preserve">3GPP TSG RAN WG1 </w:t>
      </w:r>
      <w:r w:rsidR="00394157">
        <w:rPr>
          <w:rFonts w:ascii="Arial" w:eastAsiaTheme="minorEastAsia" w:hAnsi="Arial" w:cs="Arial" w:hint="eastAsia"/>
          <w:b/>
          <w:bCs/>
          <w:sz w:val="22"/>
          <w:lang w:eastAsia="zh-CN"/>
        </w:rPr>
        <w:t>#96</w:t>
      </w:r>
      <w:r w:rsidR="00404ED9">
        <w:rPr>
          <w:rFonts w:ascii="Arial" w:eastAsiaTheme="minorEastAsia" w:hAnsi="Arial" w:cs="Arial" w:hint="eastAsia"/>
          <w:b/>
          <w:bCs/>
          <w:sz w:val="22"/>
          <w:lang w:val="en-GB" w:eastAsia="zh-CN"/>
        </w:rPr>
        <w:t>bis</w:t>
      </w:r>
      <w:r w:rsidRPr="00407D19">
        <w:rPr>
          <w:rFonts w:ascii="Arial" w:eastAsia="MS Mincho" w:hAnsi="Arial" w:cs="Arial"/>
          <w:b/>
          <w:bCs/>
          <w:sz w:val="22"/>
        </w:rPr>
        <w:tab/>
      </w:r>
      <w:r w:rsidR="00394157">
        <w:rPr>
          <w:rFonts w:ascii="Arial" w:eastAsiaTheme="minorEastAsia" w:hAnsi="Arial" w:cs="Arial" w:hint="eastAsia"/>
          <w:b/>
          <w:bCs/>
          <w:sz w:val="22"/>
          <w:lang w:eastAsia="zh-CN"/>
        </w:rPr>
        <w:tab/>
      </w:r>
      <w:r w:rsidRPr="00407D19">
        <w:rPr>
          <w:rFonts w:ascii="Arial" w:eastAsia="MS Mincho" w:hAnsi="Arial" w:cs="Arial"/>
          <w:b/>
          <w:bCs/>
          <w:sz w:val="22"/>
        </w:rPr>
        <w:t>R1-</w:t>
      </w:r>
      <w:r w:rsidRPr="00DD6B9B">
        <w:rPr>
          <w:rFonts w:ascii="Arial" w:eastAsia="MS Mincho" w:hAnsi="Arial" w:cs="Arial"/>
          <w:b/>
          <w:bCs/>
          <w:sz w:val="22"/>
        </w:rPr>
        <w:t>1</w:t>
      </w:r>
      <w:r w:rsidR="000264CD">
        <w:rPr>
          <w:rFonts w:ascii="Arial" w:eastAsiaTheme="minorEastAsia" w:hAnsi="Arial" w:cs="Arial" w:hint="eastAsia"/>
          <w:b/>
          <w:bCs/>
          <w:sz w:val="22"/>
          <w:lang w:eastAsia="zh-CN"/>
        </w:rPr>
        <w:t>9</w:t>
      </w:r>
      <w:r w:rsidR="00F31CE6">
        <w:rPr>
          <w:rFonts w:ascii="Arial" w:eastAsiaTheme="minorEastAsia" w:hAnsi="Arial" w:cs="Arial" w:hint="eastAsia"/>
          <w:b/>
          <w:bCs/>
          <w:sz w:val="22"/>
          <w:lang w:eastAsia="zh-CN"/>
        </w:rPr>
        <w:t>04109</w:t>
      </w:r>
    </w:p>
    <w:p w:rsidR="001B6DB2" w:rsidRPr="00D077E7" w:rsidRDefault="004B1C36" w:rsidP="001B6DB2">
      <w:pPr>
        <w:pStyle w:val="a4"/>
        <w:spacing w:after="120"/>
        <w:rPr>
          <w:rFonts w:eastAsia="SimSun" w:cs="Arial"/>
          <w:bCs/>
          <w:sz w:val="22"/>
          <w:szCs w:val="22"/>
          <w:lang w:eastAsia="zh-CN"/>
        </w:rPr>
      </w:pPr>
      <w:r>
        <w:rPr>
          <w:rFonts w:eastAsiaTheme="minorEastAsia" w:cs="Arial" w:hint="eastAsia"/>
          <w:sz w:val="22"/>
          <w:szCs w:val="22"/>
          <w:lang w:eastAsia="zh-CN"/>
        </w:rPr>
        <w:t>Xi</w:t>
      </w:r>
      <w:r>
        <w:rPr>
          <w:rFonts w:eastAsiaTheme="minorEastAsia" w:cs="Arial"/>
          <w:sz w:val="22"/>
          <w:szCs w:val="22"/>
          <w:lang w:eastAsia="zh-CN"/>
        </w:rPr>
        <w:t>’</w:t>
      </w:r>
      <w:r>
        <w:rPr>
          <w:rFonts w:eastAsiaTheme="minorEastAsia" w:cs="Arial" w:hint="eastAsia"/>
          <w:sz w:val="22"/>
          <w:szCs w:val="22"/>
          <w:lang w:eastAsia="zh-CN"/>
        </w:rPr>
        <w:t>an</w:t>
      </w:r>
      <w:r>
        <w:rPr>
          <w:rFonts w:cs="Arial"/>
          <w:sz w:val="22"/>
          <w:szCs w:val="22"/>
        </w:rPr>
        <w:t xml:space="preserve">, </w:t>
      </w:r>
      <w:r>
        <w:rPr>
          <w:rFonts w:eastAsiaTheme="minorEastAsia" w:cs="Arial" w:hint="eastAsia"/>
          <w:sz w:val="22"/>
          <w:szCs w:val="22"/>
          <w:lang w:eastAsia="zh-CN"/>
        </w:rPr>
        <w:t>China</w:t>
      </w:r>
      <w:r w:rsidR="00F22FF4" w:rsidRPr="00C105D7">
        <w:rPr>
          <w:rFonts w:cs="Arial"/>
          <w:sz w:val="22"/>
          <w:szCs w:val="22"/>
        </w:rPr>
        <w:t xml:space="preserve">, </w:t>
      </w:r>
      <w:r w:rsidR="00404ED9">
        <w:rPr>
          <w:rFonts w:eastAsiaTheme="minorEastAsia" w:cs="Arial" w:hint="eastAsia"/>
          <w:sz w:val="22"/>
          <w:szCs w:val="22"/>
          <w:lang w:eastAsia="zh-CN"/>
        </w:rPr>
        <w:t>8</w:t>
      </w:r>
      <w:r w:rsidR="00F22FF4" w:rsidRPr="00C105D7">
        <w:rPr>
          <w:rFonts w:cs="Arial"/>
          <w:sz w:val="22"/>
          <w:szCs w:val="22"/>
          <w:vertAlign w:val="superscript"/>
        </w:rPr>
        <w:t>th</w:t>
      </w:r>
      <w:r w:rsidR="00404ED9">
        <w:rPr>
          <w:rFonts w:cs="Arial"/>
          <w:sz w:val="22"/>
          <w:szCs w:val="22"/>
        </w:rPr>
        <w:t xml:space="preserve"> </w:t>
      </w:r>
      <w:r w:rsidR="00404ED9">
        <w:rPr>
          <w:rFonts w:eastAsiaTheme="minorEastAsia" w:cs="Arial" w:hint="eastAsia"/>
          <w:sz w:val="22"/>
          <w:szCs w:val="22"/>
          <w:lang w:eastAsia="zh-CN"/>
        </w:rPr>
        <w:t>April</w:t>
      </w:r>
      <w:r w:rsidR="00F22FF4" w:rsidRPr="00C105D7">
        <w:rPr>
          <w:rFonts w:cs="Arial"/>
          <w:sz w:val="22"/>
          <w:szCs w:val="22"/>
        </w:rPr>
        <w:t xml:space="preserve"> – 1</w:t>
      </w:r>
      <w:r w:rsidR="00404ED9">
        <w:rPr>
          <w:rFonts w:eastAsiaTheme="minorEastAsia" w:cs="Arial" w:hint="eastAsia"/>
          <w:sz w:val="22"/>
          <w:szCs w:val="22"/>
          <w:lang w:eastAsia="zh-CN"/>
        </w:rPr>
        <w:t>2</w:t>
      </w:r>
      <w:r w:rsidR="00F22FF4" w:rsidRPr="00C105D7">
        <w:rPr>
          <w:rFonts w:cs="Arial"/>
          <w:sz w:val="22"/>
          <w:szCs w:val="22"/>
          <w:vertAlign w:val="superscript"/>
        </w:rPr>
        <w:t>t</w:t>
      </w:r>
      <w:r w:rsidR="00404ED9">
        <w:rPr>
          <w:rFonts w:eastAsiaTheme="minorEastAsia" w:cs="Arial" w:hint="eastAsia"/>
          <w:sz w:val="22"/>
          <w:szCs w:val="22"/>
          <w:vertAlign w:val="superscript"/>
          <w:lang w:eastAsia="zh-CN"/>
        </w:rPr>
        <w:t>h</w:t>
      </w:r>
      <w:r w:rsidR="00404ED9">
        <w:rPr>
          <w:rFonts w:cs="Arial"/>
          <w:sz w:val="22"/>
          <w:szCs w:val="22"/>
        </w:rPr>
        <w:t xml:space="preserve"> </w:t>
      </w:r>
      <w:r w:rsidR="00404ED9">
        <w:rPr>
          <w:rFonts w:eastAsiaTheme="minorEastAsia" w:cs="Arial" w:hint="eastAsia"/>
          <w:sz w:val="22"/>
          <w:szCs w:val="22"/>
          <w:lang w:eastAsia="zh-CN"/>
        </w:rPr>
        <w:t>April</w:t>
      </w:r>
      <w:r w:rsidR="00F22FF4" w:rsidRPr="00C105D7">
        <w:rPr>
          <w:rFonts w:cs="Arial"/>
          <w:sz w:val="22"/>
          <w:szCs w:val="22"/>
        </w:rPr>
        <w:t>, 2019</w:t>
      </w:r>
      <w:r w:rsidR="001B6DB2">
        <w:rPr>
          <w:rFonts w:eastAsia="SimSun" w:hint="eastAsia"/>
          <w:sz w:val="22"/>
          <w:szCs w:val="22"/>
          <w:lang w:val="en-GB" w:eastAsia="zh-CN"/>
        </w:rPr>
        <w:t xml:space="preserve">  </w:t>
      </w:r>
    </w:p>
    <w:p w:rsidR="000F57D5" w:rsidRPr="00F04983" w:rsidRDefault="000F57D5" w:rsidP="007F18F4">
      <w:pPr>
        <w:pStyle w:val="a4"/>
        <w:tabs>
          <w:tab w:val="clear" w:pos="4536"/>
          <w:tab w:val="left" w:pos="1800"/>
        </w:tabs>
        <w:ind w:left="1800" w:hanging="1800"/>
        <w:rPr>
          <w:rFonts w:eastAsia="SimSun"/>
          <w:sz w:val="22"/>
          <w:szCs w:val="22"/>
          <w:lang w:eastAsia="zh-CN"/>
        </w:rPr>
      </w:pPr>
      <w:r w:rsidRPr="00F04983">
        <w:rPr>
          <w:rFonts w:cs="Arial"/>
          <w:sz w:val="22"/>
          <w:szCs w:val="22"/>
        </w:rPr>
        <w:t>Source:</w:t>
      </w:r>
      <w:r w:rsidRPr="00F04983">
        <w:rPr>
          <w:rFonts w:cs="Arial"/>
          <w:sz w:val="22"/>
          <w:szCs w:val="22"/>
        </w:rPr>
        <w:tab/>
      </w:r>
      <w:r w:rsidR="00745C55">
        <w:rPr>
          <w:rFonts w:eastAsia="SimSun" w:hint="eastAsia"/>
          <w:sz w:val="22"/>
          <w:szCs w:val="22"/>
          <w:lang w:eastAsia="zh-CN"/>
        </w:rPr>
        <w:t>v</w:t>
      </w:r>
      <w:r w:rsidR="00156EF4" w:rsidRPr="00F04983">
        <w:rPr>
          <w:rFonts w:eastAsia="SimSun" w:hint="eastAsia"/>
          <w:sz w:val="22"/>
          <w:szCs w:val="22"/>
          <w:lang w:eastAsia="zh-CN"/>
        </w:rPr>
        <w:t>ivo</w:t>
      </w:r>
    </w:p>
    <w:p w:rsidR="000F57D5" w:rsidRPr="005C272D" w:rsidRDefault="000F57D5" w:rsidP="00394722">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404ED9">
        <w:rPr>
          <w:rFonts w:eastAsiaTheme="minorEastAsia" w:cs="Arial" w:hint="eastAsia"/>
          <w:sz w:val="22"/>
          <w:szCs w:val="22"/>
          <w:lang w:eastAsia="zh-CN"/>
        </w:rPr>
        <w:t>Discussion on physical</w:t>
      </w:r>
      <w:r w:rsidR="007F1538">
        <w:rPr>
          <w:rFonts w:eastAsiaTheme="minorEastAsia" w:cs="Arial" w:hint="eastAsia"/>
          <w:sz w:val="22"/>
          <w:szCs w:val="22"/>
          <w:lang w:eastAsia="zh-CN"/>
        </w:rPr>
        <w:t>-layer</w:t>
      </w:r>
      <w:r w:rsidR="009D7C82">
        <w:rPr>
          <w:rFonts w:eastAsiaTheme="minorEastAsia" w:cs="Arial" w:hint="eastAsia"/>
          <w:sz w:val="22"/>
          <w:szCs w:val="22"/>
          <w:lang w:eastAsia="zh-CN"/>
        </w:rPr>
        <w:t xml:space="preserve"> procedures for UE/</w:t>
      </w:r>
      <w:r w:rsidR="00404ED9">
        <w:rPr>
          <w:rFonts w:eastAsiaTheme="minorEastAsia" w:cs="Arial" w:hint="eastAsia"/>
          <w:sz w:val="22"/>
          <w:szCs w:val="22"/>
          <w:lang w:eastAsia="zh-CN"/>
        </w:rPr>
        <w:t>gNB measurements</w:t>
      </w:r>
    </w:p>
    <w:p w:rsidR="000F57D5" w:rsidRPr="0092230B" w:rsidRDefault="000F57D5" w:rsidP="007F18F4">
      <w:pPr>
        <w:pStyle w:val="a4"/>
        <w:tabs>
          <w:tab w:val="left" w:pos="1800"/>
        </w:tabs>
        <w:rPr>
          <w:rFonts w:eastAsiaTheme="minorEastAsia"/>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F4761">
        <w:rPr>
          <w:rFonts w:eastAsia="SimSun" w:cs="Arial"/>
          <w:sz w:val="22"/>
          <w:szCs w:val="22"/>
          <w:lang w:eastAsia="zh-CN"/>
        </w:rPr>
        <w:t>7</w:t>
      </w:r>
      <w:r w:rsidR="00A823E7">
        <w:rPr>
          <w:rFonts w:eastAsia="SimSun" w:cs="Arial"/>
          <w:sz w:val="22"/>
          <w:szCs w:val="22"/>
          <w:lang w:eastAsia="zh-CN"/>
        </w:rPr>
        <w:t>.</w:t>
      </w:r>
      <w:r w:rsidR="00257D93">
        <w:rPr>
          <w:rFonts w:eastAsia="SimSun" w:cs="Arial" w:hint="eastAsia"/>
          <w:sz w:val="22"/>
          <w:szCs w:val="22"/>
          <w:lang w:eastAsia="zh-CN"/>
        </w:rPr>
        <w:t>2.10.</w:t>
      </w:r>
      <w:r w:rsidR="0092230B">
        <w:rPr>
          <w:rFonts w:eastAsiaTheme="minorEastAsia" w:cs="Arial" w:hint="eastAsia"/>
          <w:sz w:val="22"/>
          <w:szCs w:val="22"/>
          <w:lang w:eastAsia="zh-CN"/>
        </w:rPr>
        <w:t>3</w:t>
      </w:r>
    </w:p>
    <w:p w:rsidR="00745C55" w:rsidRPr="00745C55" w:rsidRDefault="000F57D5" w:rsidP="007F18F4">
      <w:pPr>
        <w:pStyle w:val="a4"/>
        <w:tabs>
          <w:tab w:val="left" w:pos="1800"/>
        </w:tabs>
        <w:spacing w:after="120"/>
        <w:rPr>
          <w:rFonts w:eastAsia="SimSun"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SimSun" w:cs="Arial"/>
          <w:sz w:val="22"/>
          <w:szCs w:val="22"/>
          <w:lang w:eastAsia="zh-CN"/>
        </w:rPr>
        <w:t xml:space="preserve"> and Decision</w:t>
      </w:r>
    </w:p>
    <w:p w:rsidR="00FE3D4D" w:rsidRPr="00FE6E8C"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6D565F" w:rsidRPr="006D565F" w:rsidRDefault="006D565F" w:rsidP="006D565F">
      <w:pPr>
        <w:spacing w:after="120" w:line="260" w:lineRule="exact"/>
        <w:jc w:val="both"/>
        <w:rPr>
          <w:szCs w:val="22"/>
        </w:rPr>
      </w:pPr>
      <w:r w:rsidRPr="006D565F">
        <w:rPr>
          <w:szCs w:val="22"/>
        </w:rPr>
        <w:t>I</w:t>
      </w:r>
      <w:r w:rsidRPr="006D565F">
        <w:rPr>
          <w:rFonts w:hint="eastAsia"/>
          <w:szCs w:val="22"/>
        </w:rPr>
        <w:t xml:space="preserve">n RAN </w:t>
      </w:r>
      <w:r w:rsidRPr="006D565F">
        <w:rPr>
          <w:szCs w:val="22"/>
        </w:rPr>
        <w:t>p</w:t>
      </w:r>
      <w:r w:rsidRPr="006D565F">
        <w:rPr>
          <w:rFonts w:hint="eastAsia"/>
          <w:szCs w:val="22"/>
        </w:rPr>
        <w:t>lenary meeting</w:t>
      </w:r>
      <w:r w:rsidRPr="006D565F">
        <w:rPr>
          <w:szCs w:val="22"/>
        </w:rPr>
        <w:t xml:space="preserve"> #83, the work item of NR Positioning Support was approved [1]. The following is one of the objectives for the WID.</w:t>
      </w:r>
    </w:p>
    <w:p w:rsidR="0001762D" w:rsidRPr="0001762D" w:rsidRDefault="0001762D" w:rsidP="0001762D">
      <w:pPr>
        <w:pStyle w:val="3GPPAgreements"/>
        <w:rPr>
          <w:sz w:val="20"/>
        </w:rPr>
      </w:pPr>
      <w:r>
        <w:rPr>
          <w:sz w:val="20"/>
        </w:rPr>
        <w:t>If necessary, d</w:t>
      </w:r>
      <w:r w:rsidRPr="00057F88">
        <w:rPr>
          <w:sz w:val="20"/>
        </w:rPr>
        <w:t xml:space="preserve">efine </w:t>
      </w:r>
      <w:r w:rsidRPr="0001762D">
        <w:rPr>
          <w:sz w:val="20"/>
        </w:rPr>
        <w:t>physical-layer procedures t</w:t>
      </w:r>
      <w:r w:rsidRPr="00057F88">
        <w:rPr>
          <w:sz w:val="20"/>
        </w:rPr>
        <w:t>o support UE</w:t>
      </w:r>
      <w:r>
        <w:rPr>
          <w:sz w:val="20"/>
        </w:rPr>
        <w:t>/gNB</w:t>
      </w:r>
      <w:r w:rsidRPr="00057F88">
        <w:rPr>
          <w:sz w:val="20"/>
        </w:rPr>
        <w:t xml:space="preserve"> measurements for NR positioning </w:t>
      </w:r>
      <w:r>
        <w:rPr>
          <w:sz w:val="20"/>
        </w:rPr>
        <w:t>[</w:t>
      </w:r>
      <w:r w:rsidRPr="00057F88">
        <w:rPr>
          <w:sz w:val="20"/>
        </w:rPr>
        <w:t>RAN1]</w:t>
      </w:r>
    </w:p>
    <w:p w:rsidR="006D565F" w:rsidRPr="0001762D" w:rsidRDefault="006D565F" w:rsidP="0060230E">
      <w:pPr>
        <w:spacing w:after="120" w:line="260" w:lineRule="exact"/>
        <w:jc w:val="both"/>
        <w:rPr>
          <w:rFonts w:eastAsiaTheme="minorEastAsia"/>
          <w:szCs w:val="22"/>
          <w:lang w:eastAsia="zh-CN"/>
        </w:rPr>
      </w:pPr>
      <w:r w:rsidRPr="0001762D">
        <w:rPr>
          <w:szCs w:val="22"/>
        </w:rPr>
        <w:t xml:space="preserve">In this contribution, we present our views on DL </w:t>
      </w:r>
      <w:r w:rsidR="0001762D">
        <w:rPr>
          <w:szCs w:val="22"/>
        </w:rPr>
        <w:t xml:space="preserve">and UL </w:t>
      </w:r>
      <w:r w:rsidR="0001762D">
        <w:rPr>
          <w:rFonts w:eastAsiaTheme="minorEastAsia" w:hint="eastAsia"/>
          <w:szCs w:val="22"/>
          <w:lang w:eastAsia="zh-CN"/>
        </w:rPr>
        <w:t>related physical</w:t>
      </w:r>
      <w:r w:rsidR="00600954">
        <w:rPr>
          <w:rFonts w:eastAsiaTheme="minorEastAsia" w:hint="eastAsia"/>
          <w:szCs w:val="22"/>
          <w:lang w:eastAsia="zh-CN"/>
        </w:rPr>
        <w:t>-layer</w:t>
      </w:r>
      <w:r w:rsidR="0001762D">
        <w:rPr>
          <w:rFonts w:eastAsiaTheme="minorEastAsia" w:hint="eastAsia"/>
          <w:szCs w:val="22"/>
          <w:lang w:eastAsia="zh-CN"/>
        </w:rPr>
        <w:t xml:space="preserve"> procedure</w:t>
      </w:r>
      <w:r w:rsidR="006B7FDC">
        <w:rPr>
          <w:rFonts w:eastAsiaTheme="minorEastAsia" w:hint="eastAsia"/>
          <w:szCs w:val="22"/>
          <w:lang w:eastAsia="zh-CN"/>
        </w:rPr>
        <w:t>s</w:t>
      </w:r>
      <w:r w:rsidR="0001762D">
        <w:rPr>
          <w:szCs w:val="22"/>
        </w:rPr>
        <w:t xml:space="preserve"> for </w:t>
      </w:r>
      <w:r w:rsidR="0001762D">
        <w:rPr>
          <w:rFonts w:eastAsiaTheme="minorEastAsia" w:hint="eastAsia"/>
          <w:szCs w:val="22"/>
          <w:lang w:eastAsia="zh-CN"/>
        </w:rPr>
        <w:t>UE and gNB measurements</w:t>
      </w:r>
      <w:r w:rsidRPr="0001762D">
        <w:rPr>
          <w:szCs w:val="22"/>
        </w:rPr>
        <w:t>.</w:t>
      </w:r>
    </w:p>
    <w:p w:rsidR="00DF63CA" w:rsidRPr="0060230E" w:rsidRDefault="00F95BF6" w:rsidP="0060230E">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U</w:t>
      </w:r>
      <w:r>
        <w:rPr>
          <w:rFonts w:eastAsiaTheme="minorEastAsia" w:cs="Times New Roman" w:hint="eastAsia"/>
          <w:b w:val="0"/>
          <w:bCs w:val="0"/>
          <w:kern w:val="0"/>
          <w:sz w:val="36"/>
          <w:szCs w:val="20"/>
          <w:lang w:val="fr-FR"/>
        </w:rPr>
        <w:t>plink related</w:t>
      </w:r>
      <w:r>
        <w:rPr>
          <w:rFonts w:cs="Times New Roman" w:hint="eastAsia"/>
          <w:b w:val="0"/>
          <w:bCs w:val="0"/>
          <w:kern w:val="0"/>
          <w:sz w:val="36"/>
          <w:szCs w:val="20"/>
          <w:lang w:val="fr-FR"/>
        </w:rPr>
        <w:t xml:space="preserve"> </w:t>
      </w:r>
      <w:r>
        <w:rPr>
          <w:rFonts w:eastAsiaTheme="minorEastAsia" w:cs="Times New Roman" w:hint="eastAsia"/>
          <w:b w:val="0"/>
          <w:bCs w:val="0"/>
          <w:kern w:val="0"/>
          <w:sz w:val="36"/>
          <w:szCs w:val="20"/>
          <w:lang w:val="fr-FR"/>
        </w:rPr>
        <w:t>procedures</w:t>
      </w:r>
    </w:p>
    <w:p w:rsidR="00380212" w:rsidRDefault="00787176" w:rsidP="00787176">
      <w:pPr>
        <w:pStyle w:val="a0"/>
        <w:spacing w:line="260" w:lineRule="exact"/>
        <w:rPr>
          <w:rFonts w:eastAsiaTheme="minorEastAsia"/>
          <w:lang w:eastAsia="zh-CN"/>
        </w:rPr>
      </w:pPr>
      <w:r>
        <w:rPr>
          <w:rFonts w:eastAsiaTheme="minorEastAsia" w:hint="eastAsia"/>
          <w:lang w:eastAsia="zh-CN"/>
        </w:rPr>
        <w:t xml:space="preserve">In RAN1#AH1901, it was agreed that NR SRS is used as a starting point for design and </w:t>
      </w:r>
      <w:r>
        <w:rPr>
          <w:rFonts w:eastAsiaTheme="minorEastAsia"/>
          <w:lang w:eastAsia="zh-CN"/>
        </w:rPr>
        <w:t>analys</w:t>
      </w:r>
      <w:r>
        <w:rPr>
          <w:rFonts w:eastAsiaTheme="minorEastAsia" w:hint="eastAsia"/>
          <w:lang w:eastAsia="zh-CN"/>
        </w:rPr>
        <w:t>i</w:t>
      </w:r>
      <w:r>
        <w:rPr>
          <w:rFonts w:eastAsiaTheme="minorEastAsia"/>
          <w:lang w:eastAsia="zh-CN"/>
        </w:rPr>
        <w:t>s</w:t>
      </w:r>
      <w:r>
        <w:rPr>
          <w:rFonts w:eastAsiaTheme="minorEastAsia" w:hint="eastAsia"/>
          <w:lang w:eastAsia="zh-CN"/>
        </w:rPr>
        <w:t xml:space="preserve"> UL PRS.</w:t>
      </w:r>
      <w:r w:rsidR="00EF5CB1">
        <w:rPr>
          <w:rFonts w:eastAsiaTheme="minorEastAsia" w:hint="eastAsia"/>
          <w:lang w:eastAsia="zh-CN"/>
        </w:rPr>
        <w:t xml:space="preserve"> </w:t>
      </w:r>
      <w:r w:rsidR="00380212">
        <w:rPr>
          <w:rFonts w:eastAsiaTheme="minorEastAsia" w:hint="eastAsia"/>
          <w:lang w:eastAsia="zh-CN"/>
        </w:rPr>
        <w:t xml:space="preserve">For positioning purpose, a separate SRS resource set may need to be introduced for positioning only which is different from other SRS functionalities for data </w:t>
      </w:r>
      <w:r w:rsidR="00380212">
        <w:rPr>
          <w:rFonts w:eastAsiaTheme="minorEastAsia"/>
          <w:lang w:eastAsia="zh-CN"/>
        </w:rPr>
        <w:t>communicatio</w:t>
      </w:r>
      <w:r w:rsidR="00380212">
        <w:rPr>
          <w:rFonts w:eastAsiaTheme="minorEastAsia" w:hint="eastAsia"/>
          <w:lang w:eastAsia="zh-CN"/>
        </w:rPr>
        <w:t xml:space="preserve">n such as </w:t>
      </w:r>
      <w:r w:rsidR="00554D8E" w:rsidRPr="00554D8E">
        <w:rPr>
          <w:szCs w:val="22"/>
          <w:lang w:val="en-GB" w:eastAsia="ja-JP"/>
        </w:rPr>
        <w:t>beam management, codebook based or non-codebook based transmission or antenna switching</w:t>
      </w:r>
      <w:r w:rsidR="00554D8E">
        <w:rPr>
          <w:rFonts w:eastAsiaTheme="minorEastAsia" w:hint="eastAsia"/>
          <w:szCs w:val="22"/>
          <w:lang w:val="en-GB" w:eastAsia="zh-CN"/>
        </w:rPr>
        <w:t>.</w:t>
      </w:r>
      <w:r w:rsidR="00380212">
        <w:rPr>
          <w:rFonts w:eastAsiaTheme="minorEastAsia" w:hint="eastAsia"/>
          <w:lang w:eastAsia="zh-CN"/>
        </w:rPr>
        <w:t xml:space="preserve"> SRS for positioning may have </w:t>
      </w:r>
      <w:r w:rsidR="00380212">
        <w:rPr>
          <w:rFonts w:eastAsiaTheme="minorEastAsia"/>
          <w:lang w:eastAsia="zh-CN"/>
        </w:rPr>
        <w:t>different</w:t>
      </w:r>
      <w:r w:rsidR="00380212">
        <w:rPr>
          <w:rFonts w:eastAsiaTheme="minorEastAsia" w:hint="eastAsia"/>
          <w:lang w:eastAsia="zh-CN"/>
        </w:rPr>
        <w:t xml:space="preserve"> physical procedure and configuration</w:t>
      </w:r>
      <w:r w:rsidR="007B138F">
        <w:rPr>
          <w:rFonts w:eastAsiaTheme="minorEastAsia" w:hint="eastAsia"/>
          <w:lang w:eastAsia="zh-CN"/>
        </w:rPr>
        <w:t xml:space="preserve"> from compared to current SRS usage.</w:t>
      </w:r>
      <w:r w:rsidR="00380212">
        <w:rPr>
          <w:rFonts w:eastAsiaTheme="minorEastAsia" w:hint="eastAsia"/>
          <w:lang w:eastAsia="zh-CN"/>
        </w:rPr>
        <w:t xml:space="preserve"> </w:t>
      </w:r>
    </w:p>
    <w:p w:rsidR="00E26DDC" w:rsidRPr="00AC28E9" w:rsidRDefault="00787176" w:rsidP="00787176">
      <w:pPr>
        <w:pStyle w:val="a0"/>
        <w:spacing w:line="260" w:lineRule="exact"/>
        <w:rPr>
          <w:rFonts w:eastAsiaTheme="minorEastAsia"/>
          <w:lang w:eastAsia="zh-CN"/>
        </w:rPr>
      </w:pPr>
      <w:r>
        <w:rPr>
          <w:rFonts w:eastAsiaTheme="minorEastAsia" w:hint="eastAsia"/>
          <w:lang w:eastAsia="zh-CN"/>
        </w:rPr>
        <w:t>In LTE, the radiation power pattern of a single antenna element is</w:t>
      </w:r>
      <w:r w:rsidRPr="00983946">
        <w:rPr>
          <w:rFonts w:eastAsiaTheme="minorEastAsia"/>
          <w:lang w:eastAsia="zh-CN"/>
        </w:rPr>
        <w:t xml:space="preserve"> omni-directional</w:t>
      </w:r>
      <w:r>
        <w:rPr>
          <w:rFonts w:eastAsiaTheme="minorEastAsia" w:hint="eastAsia"/>
          <w:lang w:eastAsia="zh-CN"/>
        </w:rPr>
        <w:t>. The</w:t>
      </w:r>
      <w:r w:rsidRPr="00983946">
        <w:rPr>
          <w:rFonts w:eastAsiaTheme="minorEastAsia"/>
          <w:lang w:eastAsia="zh-CN"/>
        </w:rPr>
        <w:t xml:space="preserve"> </w:t>
      </w:r>
      <w:r>
        <w:rPr>
          <w:rFonts w:eastAsiaTheme="minorEastAsia" w:hint="eastAsia"/>
          <w:lang w:eastAsia="zh-CN"/>
        </w:rPr>
        <w:t xml:space="preserve">UL positioning RS sent by one UE can be </w:t>
      </w:r>
      <w:r>
        <w:rPr>
          <w:rFonts w:eastAsiaTheme="minorEastAsia"/>
          <w:lang w:eastAsia="zh-CN"/>
        </w:rPr>
        <w:t>received by</w:t>
      </w:r>
      <w:r>
        <w:rPr>
          <w:rFonts w:eastAsiaTheme="minorEastAsia" w:hint="eastAsia"/>
          <w:lang w:eastAsia="zh-CN"/>
        </w:rPr>
        <w:t xml:space="preserve"> multiple gNBs/TRPs/LMUs from different directions. </w:t>
      </w:r>
      <w:r w:rsidR="006F1EB4">
        <w:rPr>
          <w:rFonts w:eastAsiaTheme="minorEastAsia" w:hint="eastAsia"/>
          <w:lang w:eastAsia="zh-CN"/>
        </w:rPr>
        <w:t>In NR,</w:t>
      </w:r>
      <w:r w:rsidR="006F1EB4" w:rsidRPr="006F1EB4">
        <w:rPr>
          <w:rFonts w:eastAsiaTheme="minorEastAsia" w:hint="eastAsia"/>
          <w:lang w:eastAsia="zh-CN"/>
        </w:rPr>
        <w:t xml:space="preserve"> SRS spatial information indication mechanism for both</w:t>
      </w:r>
      <w:r w:rsidR="00AC28E9">
        <w:rPr>
          <w:rFonts w:eastAsiaTheme="minorEastAsia"/>
          <w:lang w:eastAsia="zh-CN"/>
        </w:rPr>
        <w:t xml:space="preserve"> UEs with and without</w:t>
      </w:r>
      <w:r w:rsidR="006F1EB4" w:rsidRPr="006F1EB4">
        <w:rPr>
          <w:rFonts w:eastAsiaTheme="minorEastAsia" w:hint="eastAsia"/>
          <w:lang w:eastAsia="zh-CN"/>
        </w:rPr>
        <w:t xml:space="preserve"> beam </w:t>
      </w:r>
      <w:r w:rsidR="006F1EB4" w:rsidRPr="006F1EB4">
        <w:rPr>
          <w:rFonts w:eastAsiaTheme="minorEastAsia"/>
          <w:lang w:eastAsia="zh-CN"/>
        </w:rPr>
        <w:t>correspondence</w:t>
      </w:r>
      <w:r w:rsidR="006F1EB4" w:rsidRPr="006F1EB4">
        <w:rPr>
          <w:rFonts w:eastAsiaTheme="minorEastAsia" w:hint="eastAsia"/>
          <w:lang w:eastAsia="zh-CN"/>
        </w:rPr>
        <w:t xml:space="preserve"> should be considered.</w:t>
      </w:r>
      <w:r w:rsidR="006F1EB4">
        <w:rPr>
          <w:rFonts w:eastAsiaTheme="minorEastAsia" w:hint="eastAsia"/>
          <w:lang w:eastAsia="zh-CN"/>
        </w:rPr>
        <w:t xml:space="preserve"> When beam correspondence is </w:t>
      </w:r>
      <w:r w:rsidR="00AC28E9">
        <w:rPr>
          <w:rFonts w:eastAsiaTheme="minorEastAsia"/>
          <w:lang w:eastAsia="zh-CN"/>
        </w:rPr>
        <w:t>supported</w:t>
      </w:r>
      <w:r w:rsidR="00AC28E9">
        <w:rPr>
          <w:rFonts w:eastAsiaTheme="minorEastAsia" w:hint="eastAsia"/>
          <w:lang w:eastAsia="zh-CN"/>
        </w:rPr>
        <w:t xml:space="preserve"> </w:t>
      </w:r>
      <w:r w:rsidR="006F1EB4">
        <w:rPr>
          <w:rFonts w:eastAsiaTheme="minorEastAsia" w:hint="eastAsia"/>
          <w:lang w:eastAsia="zh-CN"/>
        </w:rPr>
        <w:t xml:space="preserve">at UE side, SRS spatial information can be acquired by </w:t>
      </w:r>
      <w:r w:rsidR="006F1EB4">
        <w:rPr>
          <w:rFonts w:eastAsiaTheme="minorEastAsia"/>
          <w:lang w:eastAsia="zh-CN"/>
        </w:rPr>
        <w:t xml:space="preserve">the </w:t>
      </w:r>
      <w:r w:rsidR="002C48CB">
        <w:rPr>
          <w:rFonts w:eastAsiaTheme="minorEastAsia" w:hint="eastAsia"/>
          <w:lang w:eastAsia="zh-CN"/>
        </w:rPr>
        <w:t xml:space="preserve">DL channel of </w:t>
      </w:r>
      <w:r w:rsidR="00501854">
        <w:rPr>
          <w:rFonts w:eastAsiaTheme="minorEastAsia"/>
          <w:lang w:eastAsia="zh-CN"/>
        </w:rPr>
        <w:t xml:space="preserve">the </w:t>
      </w:r>
      <w:r w:rsidR="002C48CB">
        <w:rPr>
          <w:rFonts w:eastAsiaTheme="minorEastAsia" w:hint="eastAsia"/>
          <w:lang w:eastAsia="zh-CN"/>
        </w:rPr>
        <w:t>serving cell and neighboring cell</w:t>
      </w:r>
      <w:r w:rsidR="003F609F">
        <w:rPr>
          <w:rFonts w:eastAsiaTheme="minorEastAsia" w:hint="eastAsia"/>
          <w:lang w:eastAsia="zh-CN"/>
        </w:rPr>
        <w:t>s</w:t>
      </w:r>
      <w:r w:rsidR="002C48CB">
        <w:rPr>
          <w:rFonts w:eastAsiaTheme="minorEastAsia" w:hint="eastAsia"/>
          <w:lang w:eastAsia="zh-CN"/>
        </w:rPr>
        <w:t xml:space="preserve">. </w:t>
      </w:r>
      <w:r w:rsidR="003F609F">
        <w:rPr>
          <w:rFonts w:eastAsiaTheme="minorEastAsia" w:hint="eastAsia"/>
          <w:lang w:eastAsia="zh-CN"/>
        </w:rPr>
        <w:t xml:space="preserve">For </w:t>
      </w:r>
      <w:r w:rsidR="00501854">
        <w:rPr>
          <w:rFonts w:eastAsiaTheme="minorEastAsia"/>
          <w:lang w:eastAsia="zh-CN"/>
        </w:rPr>
        <w:t xml:space="preserve">the </w:t>
      </w:r>
      <w:r w:rsidR="003F609F">
        <w:rPr>
          <w:rFonts w:eastAsiaTheme="minorEastAsia" w:hint="eastAsia"/>
          <w:lang w:eastAsia="zh-CN"/>
        </w:rPr>
        <w:t>serving cell, UE can take SSB or CSI-RS as reference</w:t>
      </w:r>
      <w:r w:rsidR="00112BC9">
        <w:rPr>
          <w:rFonts w:eastAsiaTheme="minorEastAsia" w:hint="eastAsia"/>
          <w:lang w:eastAsia="zh-CN"/>
        </w:rPr>
        <w:t xml:space="preserve"> indicated by</w:t>
      </w:r>
      <w:r w:rsidR="003F609F">
        <w:rPr>
          <w:rFonts w:eastAsiaTheme="minorEastAsia" w:hint="eastAsia"/>
          <w:lang w:eastAsia="zh-CN"/>
        </w:rPr>
        <w:t xml:space="preserve"> </w:t>
      </w:r>
      <w:r w:rsidR="00112BC9">
        <w:rPr>
          <w:rFonts w:eastAsiaTheme="minorEastAsia" w:hint="eastAsia"/>
          <w:lang w:eastAsia="zh-CN"/>
        </w:rPr>
        <w:t>t</w:t>
      </w:r>
      <w:r w:rsidR="002C48CB">
        <w:rPr>
          <w:rFonts w:eastAsiaTheme="minorEastAsia" w:hint="eastAsia"/>
          <w:lang w:eastAsia="zh-CN"/>
        </w:rPr>
        <w:t xml:space="preserve">he high layer parameter </w:t>
      </w:r>
      <w:r w:rsidR="002C48CB">
        <w:rPr>
          <w:rFonts w:eastAsiaTheme="minorEastAsia"/>
          <w:lang w:eastAsia="zh-CN"/>
        </w:rPr>
        <w:t>‘</w:t>
      </w:r>
      <w:r w:rsidR="002C48CB">
        <w:rPr>
          <w:rFonts w:eastAsiaTheme="minorEastAsia" w:hint="eastAsia"/>
          <w:lang w:eastAsia="zh-CN"/>
        </w:rPr>
        <w:t>spatialRelationInfo</w:t>
      </w:r>
      <w:r w:rsidR="002C48CB">
        <w:rPr>
          <w:rFonts w:eastAsiaTheme="minorEastAsia"/>
          <w:lang w:eastAsia="zh-CN"/>
        </w:rPr>
        <w:t>’</w:t>
      </w:r>
      <w:r w:rsidR="00112BC9">
        <w:rPr>
          <w:rFonts w:eastAsiaTheme="minorEastAsia" w:hint="eastAsia"/>
          <w:lang w:eastAsia="zh-CN"/>
        </w:rPr>
        <w:t xml:space="preserve"> with </w:t>
      </w:r>
      <w:r w:rsidR="00112BC9">
        <w:rPr>
          <w:rFonts w:eastAsiaTheme="minorEastAsia"/>
          <w:lang w:eastAsia="zh-CN"/>
        </w:rPr>
        <w:t>‘</w:t>
      </w:r>
      <w:r w:rsidR="00112BC9">
        <w:rPr>
          <w:rFonts w:eastAsiaTheme="minorEastAsia" w:hint="eastAsia"/>
          <w:lang w:eastAsia="zh-CN"/>
        </w:rPr>
        <w:t>SSB index</w:t>
      </w:r>
      <w:r w:rsidR="00112BC9">
        <w:rPr>
          <w:rFonts w:eastAsiaTheme="minorEastAsia"/>
          <w:lang w:eastAsia="zh-CN"/>
        </w:rPr>
        <w:t>’</w:t>
      </w:r>
      <w:r w:rsidR="00112BC9">
        <w:rPr>
          <w:rFonts w:eastAsiaTheme="minorEastAsia" w:hint="eastAsia"/>
          <w:lang w:eastAsia="zh-CN"/>
        </w:rPr>
        <w:t xml:space="preserve"> or </w:t>
      </w:r>
      <w:r w:rsidR="00112BC9">
        <w:rPr>
          <w:rFonts w:eastAsiaTheme="minorEastAsia"/>
          <w:lang w:eastAsia="zh-CN"/>
        </w:rPr>
        <w:t>‘</w:t>
      </w:r>
      <w:r w:rsidR="00112BC9">
        <w:rPr>
          <w:rFonts w:eastAsiaTheme="minorEastAsia" w:hint="eastAsia"/>
          <w:lang w:eastAsia="zh-CN"/>
        </w:rPr>
        <w:t>CSI-RS index</w:t>
      </w:r>
      <w:r w:rsidR="00112BC9">
        <w:rPr>
          <w:rFonts w:eastAsiaTheme="minorEastAsia"/>
          <w:lang w:eastAsia="zh-CN"/>
        </w:rPr>
        <w:t>’</w:t>
      </w:r>
      <w:r w:rsidR="00112BC9">
        <w:rPr>
          <w:rFonts w:eastAsiaTheme="minorEastAsia" w:hint="eastAsia"/>
          <w:lang w:eastAsia="zh-CN"/>
        </w:rPr>
        <w:t xml:space="preserve">. However, </w:t>
      </w:r>
      <w:r w:rsidR="00173D02">
        <w:rPr>
          <w:rFonts w:eastAsiaTheme="minorEastAsia" w:hint="eastAsia"/>
          <w:lang w:eastAsia="zh-CN"/>
        </w:rPr>
        <w:t>for neighboring cell</w:t>
      </w:r>
      <w:r w:rsidR="008A64E9">
        <w:rPr>
          <w:rFonts w:eastAsiaTheme="minorEastAsia" w:hint="eastAsia"/>
          <w:lang w:eastAsia="zh-CN"/>
        </w:rPr>
        <w:t>s</w:t>
      </w:r>
      <w:r w:rsidR="00173D02">
        <w:rPr>
          <w:rFonts w:eastAsiaTheme="minorEastAsia" w:hint="eastAsia"/>
          <w:lang w:eastAsia="zh-CN"/>
        </w:rPr>
        <w:t xml:space="preserve">, </w:t>
      </w:r>
      <w:r w:rsidR="004F5892">
        <w:rPr>
          <w:rFonts w:eastAsiaTheme="minorEastAsia" w:hint="eastAsia"/>
          <w:lang w:eastAsia="zh-CN"/>
        </w:rPr>
        <w:t>there is no such indication for downlink QCL source RS. Therefore, UE should be configured</w:t>
      </w:r>
      <w:r w:rsidR="00071581">
        <w:rPr>
          <w:rFonts w:eastAsiaTheme="minorEastAsia" w:hint="eastAsia"/>
          <w:lang w:eastAsia="zh-CN"/>
        </w:rPr>
        <w:t xml:space="preserve"> additional</w:t>
      </w:r>
      <w:r w:rsidR="004F5892">
        <w:rPr>
          <w:rFonts w:eastAsiaTheme="minorEastAsia" w:hint="eastAsia"/>
          <w:lang w:eastAsia="zh-CN"/>
        </w:rPr>
        <w:t xml:space="preserve"> spatial </w:t>
      </w:r>
      <w:r w:rsidR="004F5892">
        <w:rPr>
          <w:rFonts w:eastAsiaTheme="minorEastAsia"/>
          <w:lang w:eastAsia="zh-CN"/>
        </w:rPr>
        <w:t>relation</w:t>
      </w:r>
      <w:r w:rsidR="004F5892">
        <w:rPr>
          <w:rFonts w:eastAsiaTheme="minorEastAsia" w:hint="eastAsia"/>
          <w:lang w:eastAsia="zh-CN"/>
        </w:rPr>
        <w:t xml:space="preserve"> with </w:t>
      </w:r>
      <w:r w:rsidR="00071581">
        <w:rPr>
          <w:rFonts w:eastAsiaTheme="minorEastAsia" w:hint="eastAsia"/>
          <w:lang w:eastAsia="zh-CN"/>
        </w:rPr>
        <w:t xml:space="preserve">downlink RS of neighboring cells. </w:t>
      </w:r>
      <w:r w:rsidR="005A415F">
        <w:rPr>
          <w:rFonts w:eastAsiaTheme="minorEastAsia" w:hint="eastAsia"/>
          <w:lang w:eastAsia="zh-CN"/>
        </w:rPr>
        <w:t xml:space="preserve">SSB </w:t>
      </w:r>
      <w:r w:rsidR="003453E2">
        <w:rPr>
          <w:rFonts w:eastAsiaTheme="minorEastAsia" w:hint="eastAsia"/>
          <w:lang w:eastAsia="zh-CN"/>
        </w:rPr>
        <w:t>of</w:t>
      </w:r>
      <w:r w:rsidR="005A415F">
        <w:rPr>
          <w:rFonts w:eastAsiaTheme="minorEastAsia" w:hint="eastAsia"/>
          <w:lang w:eastAsia="zh-CN"/>
        </w:rPr>
        <w:t xml:space="preserve"> </w:t>
      </w:r>
      <w:r w:rsidR="005A415F">
        <w:rPr>
          <w:rFonts w:eastAsiaTheme="minorEastAsia"/>
          <w:lang w:eastAsia="zh-CN"/>
        </w:rPr>
        <w:t>neighboring</w:t>
      </w:r>
      <w:r w:rsidR="005A415F">
        <w:rPr>
          <w:rFonts w:eastAsiaTheme="minorEastAsia" w:hint="eastAsia"/>
          <w:lang w:eastAsia="zh-CN"/>
        </w:rPr>
        <w:t xml:space="preserve"> cells can be a candidate.</w:t>
      </w:r>
      <w:r w:rsidR="00C341FC">
        <w:rPr>
          <w:rFonts w:eastAsiaTheme="minorEastAsia" w:hint="eastAsia"/>
          <w:lang w:eastAsia="zh-CN"/>
        </w:rPr>
        <w:t xml:space="preserve"> In addition, considering downlink PRS beam sweeping manner</w:t>
      </w:r>
      <w:r w:rsidR="00AC28E9">
        <w:rPr>
          <w:rFonts w:eastAsiaTheme="minorEastAsia"/>
          <w:lang w:eastAsia="zh-CN"/>
        </w:rPr>
        <w:t xml:space="preserve"> and </w:t>
      </w:r>
      <w:r w:rsidR="00AC28E9" w:rsidRPr="00AC28E9">
        <w:rPr>
          <w:lang w:eastAsia="zh-CN"/>
        </w:rPr>
        <w:t>OTDOA measurement results for multi-beam</w:t>
      </w:r>
      <w:r w:rsidR="00BB0AC1">
        <w:rPr>
          <w:rFonts w:eastAsiaTheme="minorEastAsia" w:hint="eastAsia"/>
          <w:lang w:eastAsia="zh-CN"/>
        </w:rPr>
        <w:t xml:space="preserve">, DL PRS </w:t>
      </w:r>
      <w:r w:rsidR="00124720">
        <w:rPr>
          <w:rFonts w:eastAsiaTheme="minorEastAsia" w:hint="eastAsia"/>
          <w:lang w:eastAsia="zh-CN"/>
        </w:rPr>
        <w:t>is another candidate</w:t>
      </w:r>
      <w:r w:rsidR="00BB0AC1">
        <w:rPr>
          <w:rFonts w:eastAsiaTheme="minorEastAsia" w:hint="eastAsia"/>
          <w:lang w:eastAsia="zh-CN"/>
        </w:rPr>
        <w:t>.</w:t>
      </w:r>
      <w:r w:rsidR="00AC28E9" w:rsidRPr="00AC28E9">
        <w:rPr>
          <w:rFonts w:asciiTheme="minorEastAsia" w:eastAsiaTheme="minorEastAsia" w:hAnsiTheme="minorEastAsia" w:hint="eastAsia"/>
          <w:lang w:eastAsia="zh-CN"/>
        </w:rPr>
        <w:t xml:space="preserve"> </w:t>
      </w:r>
    </w:p>
    <w:p w:rsidR="00DC5276" w:rsidRPr="0010500B" w:rsidRDefault="00DC5276" w:rsidP="00DC5276">
      <w:pPr>
        <w:pStyle w:val="a0"/>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Pr>
          <w:rFonts w:eastAsiaTheme="minorEastAsia" w:hint="eastAsia"/>
          <w:b/>
          <w:i/>
          <w:szCs w:val="21"/>
          <w:lang w:eastAsia="zh-CN"/>
        </w:rPr>
        <w:t>1</w:t>
      </w:r>
      <w:r w:rsidRPr="0010500B">
        <w:rPr>
          <w:rFonts w:eastAsia="SimSun" w:hint="eastAsia"/>
          <w:b/>
          <w:i/>
          <w:szCs w:val="21"/>
          <w:lang w:eastAsia="zh-CN"/>
        </w:rPr>
        <w:t xml:space="preserve">: </w:t>
      </w:r>
    </w:p>
    <w:p w:rsidR="00455F56" w:rsidRPr="00DC5276" w:rsidRDefault="00DC5276" w:rsidP="00DC5276">
      <w:pPr>
        <w:pStyle w:val="a0"/>
        <w:numPr>
          <w:ilvl w:val="0"/>
          <w:numId w:val="7"/>
        </w:numPr>
        <w:rPr>
          <w:rFonts w:eastAsia="SimSun"/>
          <w:b/>
          <w:i/>
          <w:sz w:val="21"/>
          <w:lang w:eastAsia="zh-CN"/>
        </w:rPr>
      </w:pPr>
      <w:r>
        <w:rPr>
          <w:rFonts w:eastAsiaTheme="minorEastAsia" w:hint="eastAsia"/>
          <w:b/>
          <w:i/>
          <w:lang w:eastAsia="zh-CN"/>
        </w:rPr>
        <w:t xml:space="preserve">For </w:t>
      </w:r>
      <w:r w:rsidR="00675DC1">
        <w:rPr>
          <w:rFonts w:eastAsiaTheme="minorEastAsia"/>
          <w:b/>
          <w:i/>
          <w:lang w:eastAsia="zh-CN"/>
        </w:rPr>
        <w:t>UE with</w:t>
      </w:r>
      <w:r w:rsidR="00675DC1">
        <w:rPr>
          <w:rFonts w:eastAsiaTheme="minorEastAsia" w:hint="eastAsia"/>
          <w:b/>
          <w:i/>
          <w:lang w:eastAsia="zh-CN"/>
        </w:rPr>
        <w:t xml:space="preserve"> </w:t>
      </w:r>
      <w:r>
        <w:rPr>
          <w:rFonts w:eastAsiaTheme="minorEastAsia" w:hint="eastAsia"/>
          <w:b/>
          <w:i/>
          <w:lang w:eastAsia="zh-CN"/>
        </w:rPr>
        <w:t>beam correspondence, support configuring additional spatial relation with downlink RS of neighboring cells</w:t>
      </w:r>
      <w:r w:rsidR="00CA6ECF">
        <w:rPr>
          <w:rFonts w:eastAsiaTheme="minorEastAsia" w:hint="eastAsia"/>
          <w:b/>
          <w:i/>
          <w:lang w:eastAsia="zh-CN"/>
        </w:rPr>
        <w:t xml:space="preserve"> such as SSB or DL PRS.</w:t>
      </w:r>
    </w:p>
    <w:p w:rsidR="00787176" w:rsidRDefault="00A36822" w:rsidP="00787176">
      <w:pPr>
        <w:pStyle w:val="a0"/>
        <w:spacing w:line="260" w:lineRule="exact"/>
        <w:rPr>
          <w:rFonts w:eastAsiaTheme="minorEastAsia"/>
          <w:lang w:eastAsia="zh-CN"/>
        </w:rPr>
      </w:pPr>
      <w:r>
        <w:rPr>
          <w:rFonts w:eastAsiaTheme="minorEastAsia" w:hint="eastAsia"/>
          <w:lang w:eastAsia="zh-CN"/>
        </w:rPr>
        <w:t xml:space="preserve">However, when beam correspondence is not </w:t>
      </w:r>
      <w:r w:rsidR="00AC28E9">
        <w:rPr>
          <w:rFonts w:eastAsiaTheme="minorEastAsia"/>
          <w:lang w:eastAsia="zh-CN"/>
        </w:rPr>
        <w:t>supported</w:t>
      </w:r>
      <w:r w:rsidR="00AC28E9">
        <w:rPr>
          <w:rFonts w:eastAsiaTheme="minorEastAsia" w:hint="eastAsia"/>
          <w:lang w:eastAsia="zh-CN"/>
        </w:rPr>
        <w:t xml:space="preserve"> </w:t>
      </w:r>
      <w:r>
        <w:rPr>
          <w:rFonts w:eastAsiaTheme="minorEastAsia" w:hint="eastAsia"/>
          <w:lang w:eastAsia="zh-CN"/>
        </w:rPr>
        <w:t>at UE side</w:t>
      </w:r>
      <w:r w:rsidR="00AC28E9">
        <w:rPr>
          <w:rFonts w:eastAsiaTheme="minorEastAsia"/>
          <w:lang w:eastAsia="zh-CN"/>
        </w:rPr>
        <w:t xml:space="preserve">, </w:t>
      </w:r>
      <w:r w:rsidR="00640A8B">
        <w:rPr>
          <w:rFonts w:eastAsiaTheme="minorEastAsia" w:hint="eastAsia"/>
          <w:lang w:eastAsia="zh-CN"/>
        </w:rPr>
        <w:t xml:space="preserve">SRS </w:t>
      </w:r>
      <w:r w:rsidR="00787176">
        <w:rPr>
          <w:rFonts w:eastAsiaTheme="minorEastAsia" w:hint="eastAsia"/>
          <w:lang w:eastAsia="zh-CN"/>
        </w:rPr>
        <w:t xml:space="preserve">beam sweeping </w:t>
      </w:r>
      <w:r w:rsidR="00AC28E9">
        <w:rPr>
          <w:rFonts w:eastAsiaTheme="minorEastAsia"/>
          <w:lang w:eastAsia="zh-CN"/>
        </w:rPr>
        <w:t xml:space="preserve">is a better solution to </w:t>
      </w:r>
      <w:r w:rsidR="003947B7">
        <w:rPr>
          <w:rFonts w:eastAsiaTheme="minorEastAsia" w:hint="eastAsia"/>
          <w:lang w:eastAsia="zh-CN"/>
        </w:rPr>
        <w:t xml:space="preserve">cover potential neighboring </w:t>
      </w:r>
      <w:r w:rsidR="008A64E9">
        <w:rPr>
          <w:rFonts w:eastAsiaTheme="minorEastAsia" w:hint="eastAsia"/>
          <w:lang w:eastAsia="zh-CN"/>
        </w:rPr>
        <w:t>cell</w:t>
      </w:r>
      <w:r w:rsidR="003947B7">
        <w:rPr>
          <w:rFonts w:eastAsiaTheme="minorEastAsia" w:hint="eastAsia"/>
          <w:lang w:eastAsia="zh-CN"/>
        </w:rPr>
        <w:t>s</w:t>
      </w:r>
      <w:r w:rsidR="00787176">
        <w:rPr>
          <w:rFonts w:eastAsiaTheme="minorEastAsia" w:hint="eastAsia"/>
          <w:lang w:eastAsia="zh-CN"/>
        </w:rPr>
        <w:t xml:space="preserve">. </w:t>
      </w:r>
      <w:r w:rsidR="00787176">
        <w:rPr>
          <w:rFonts w:eastAsiaTheme="minorEastAsia"/>
          <w:lang w:eastAsia="zh-CN"/>
        </w:rPr>
        <w:t>An</w:t>
      </w:r>
      <w:r w:rsidR="00787176">
        <w:rPr>
          <w:rFonts w:eastAsiaTheme="minorEastAsia" w:hint="eastAsia"/>
          <w:lang w:eastAsia="zh-CN"/>
        </w:rPr>
        <w:t xml:space="preserve"> </w:t>
      </w:r>
      <w:r w:rsidR="00CA39D5">
        <w:rPr>
          <w:rFonts w:eastAsiaTheme="minorEastAsia" w:hint="eastAsia"/>
          <w:lang w:eastAsia="zh-CN"/>
        </w:rPr>
        <w:t>example of SRS</w:t>
      </w:r>
      <w:r w:rsidR="00787176">
        <w:rPr>
          <w:rFonts w:eastAsiaTheme="minorEastAsia" w:hint="eastAsia"/>
          <w:lang w:eastAsia="zh-CN"/>
        </w:rPr>
        <w:t xml:space="preserve"> beam swee</w:t>
      </w:r>
      <w:r w:rsidR="00CA39D5">
        <w:rPr>
          <w:rFonts w:eastAsiaTheme="minorEastAsia" w:hint="eastAsia"/>
          <w:lang w:eastAsia="zh-CN"/>
        </w:rPr>
        <w:t>ping pattern is illustrated in Fig.</w:t>
      </w:r>
      <w:r w:rsidR="00EB27FB">
        <w:rPr>
          <w:rFonts w:eastAsiaTheme="minorEastAsia" w:hint="eastAsia"/>
          <w:lang w:eastAsia="zh-CN"/>
        </w:rPr>
        <w:t>1</w:t>
      </w:r>
      <w:r w:rsidR="00787176">
        <w:rPr>
          <w:rFonts w:eastAsiaTheme="minorEastAsia" w:hint="eastAsia"/>
          <w:lang w:eastAsia="zh-CN"/>
        </w:rPr>
        <w:t>.</w:t>
      </w:r>
      <w:r w:rsidR="00CA39D5">
        <w:rPr>
          <w:rFonts w:eastAsiaTheme="minorEastAsia" w:hint="eastAsia"/>
          <w:lang w:eastAsia="zh-CN"/>
        </w:rPr>
        <w:t xml:space="preserve"> SRS resource is repeated a number of times in one beam direction to allow RX beam sweeping at gNB side</w:t>
      </w:r>
      <w:r w:rsidR="003947B7">
        <w:rPr>
          <w:rFonts w:eastAsiaTheme="minorEastAsia" w:hint="eastAsia"/>
          <w:lang w:eastAsia="zh-CN"/>
        </w:rPr>
        <w:t xml:space="preserve"> or increase uplink hearability</w:t>
      </w:r>
      <w:r w:rsidR="00CA39D5">
        <w:rPr>
          <w:rFonts w:eastAsiaTheme="minorEastAsia" w:hint="eastAsia"/>
          <w:lang w:eastAsia="zh-CN"/>
        </w:rPr>
        <w:t>. T</w:t>
      </w:r>
      <w:r w:rsidR="00787176">
        <w:rPr>
          <w:rFonts w:eastAsiaTheme="minorEastAsia" w:hint="eastAsia"/>
          <w:lang w:eastAsia="zh-CN"/>
        </w:rPr>
        <w:t xml:space="preserve">he beam sweeping pattern contains N consecutive </w:t>
      </w:r>
      <w:r w:rsidR="00CA39D5">
        <w:rPr>
          <w:rFonts w:eastAsiaTheme="minorEastAsia" w:hint="eastAsia"/>
          <w:lang w:eastAsia="zh-CN"/>
        </w:rPr>
        <w:t>SRS groups</w:t>
      </w:r>
      <w:r w:rsidR="00787176">
        <w:rPr>
          <w:rFonts w:eastAsiaTheme="minorEastAsia" w:hint="eastAsia"/>
          <w:lang w:eastAsia="zh-CN"/>
        </w:rPr>
        <w:t xml:space="preserve"> with different beam directions.</w:t>
      </w:r>
      <w:r w:rsidR="00CA39D5">
        <w:rPr>
          <w:rFonts w:eastAsiaTheme="minorEastAsia" w:hint="eastAsia"/>
          <w:lang w:eastAsia="zh-CN"/>
        </w:rPr>
        <w:t xml:space="preserve"> Within each SRS group</w:t>
      </w:r>
      <w:r w:rsidR="00787176">
        <w:rPr>
          <w:rFonts w:eastAsiaTheme="minorEastAsia" w:hint="eastAsia"/>
          <w:lang w:eastAsia="zh-CN"/>
        </w:rPr>
        <w:t xml:space="preserve">, M consecutive </w:t>
      </w:r>
      <w:r w:rsidR="00CA39D5">
        <w:rPr>
          <w:rFonts w:eastAsiaTheme="minorEastAsia" w:hint="eastAsia"/>
          <w:lang w:eastAsia="zh-CN"/>
        </w:rPr>
        <w:t>SRS resources are included</w:t>
      </w:r>
      <w:r w:rsidR="00787176">
        <w:rPr>
          <w:rFonts w:eastAsiaTheme="minorEastAsia" w:hint="eastAsia"/>
          <w:lang w:eastAsia="zh-CN"/>
        </w:rPr>
        <w:t xml:space="preserve"> and each </w:t>
      </w:r>
      <w:r w:rsidR="00CA39D5">
        <w:rPr>
          <w:rFonts w:eastAsiaTheme="minorEastAsia" w:hint="eastAsia"/>
          <w:lang w:eastAsia="zh-CN"/>
        </w:rPr>
        <w:t>SRS resource has</w:t>
      </w:r>
      <w:r w:rsidR="00787176">
        <w:rPr>
          <w:rFonts w:eastAsiaTheme="minorEastAsia" w:hint="eastAsia"/>
          <w:lang w:eastAsia="zh-CN"/>
        </w:rPr>
        <w:t xml:space="preserve"> the same beam direction. </w:t>
      </w:r>
      <w:r w:rsidR="00531A8C">
        <w:rPr>
          <w:rFonts w:eastAsiaTheme="minorEastAsia" w:hint="eastAsia"/>
          <w:lang w:eastAsia="zh-CN"/>
        </w:rPr>
        <w:t>The number of consecutive SRS group depend</w:t>
      </w:r>
      <w:r w:rsidR="00BE60C1">
        <w:rPr>
          <w:rFonts w:eastAsiaTheme="minorEastAsia" w:hint="eastAsia"/>
          <w:lang w:eastAsia="zh-CN"/>
        </w:rPr>
        <w:t>s</w:t>
      </w:r>
      <w:r w:rsidR="00531A8C">
        <w:rPr>
          <w:rFonts w:eastAsiaTheme="minorEastAsia" w:hint="eastAsia"/>
          <w:lang w:eastAsia="zh-CN"/>
        </w:rPr>
        <w:t xml:space="preserve"> on </w:t>
      </w:r>
      <w:r w:rsidR="00BE60C1">
        <w:rPr>
          <w:rFonts w:eastAsiaTheme="minorEastAsia" w:hint="eastAsia"/>
          <w:lang w:eastAsia="zh-CN"/>
        </w:rPr>
        <w:t>the UE</w:t>
      </w:r>
      <w:r w:rsidR="00531A8C">
        <w:rPr>
          <w:rFonts w:eastAsiaTheme="minorEastAsia" w:hint="eastAsia"/>
          <w:lang w:eastAsia="zh-CN"/>
        </w:rPr>
        <w:t xml:space="preserve"> </w:t>
      </w:r>
      <w:r w:rsidR="00BE60C1">
        <w:rPr>
          <w:rFonts w:eastAsiaTheme="minorEastAsia"/>
          <w:lang w:eastAsia="zh-CN"/>
        </w:rPr>
        <w:t>capability</w:t>
      </w:r>
      <w:r w:rsidR="00BE60C1">
        <w:rPr>
          <w:rFonts w:eastAsiaTheme="minorEastAsia" w:hint="eastAsia"/>
          <w:lang w:eastAsia="zh-CN"/>
        </w:rPr>
        <w:t xml:space="preserve"> for uplink beam management. </w:t>
      </w:r>
      <w:r w:rsidR="008714C6">
        <w:rPr>
          <w:rFonts w:eastAsiaTheme="minorEastAsia" w:hint="eastAsia"/>
          <w:lang w:eastAsia="zh-CN"/>
        </w:rPr>
        <w:t>In order to be received by neighboring cells, t</w:t>
      </w:r>
      <w:r w:rsidR="006D4AFC">
        <w:rPr>
          <w:rFonts w:eastAsiaTheme="minorEastAsia" w:hint="eastAsia"/>
          <w:lang w:eastAsia="zh-CN"/>
        </w:rPr>
        <w:t xml:space="preserve">he beam sweeping pattern information should be </w:t>
      </w:r>
      <w:r w:rsidR="00AC28E9">
        <w:rPr>
          <w:rFonts w:eastAsiaTheme="minorEastAsia"/>
          <w:lang w:eastAsia="zh-CN"/>
        </w:rPr>
        <w:t xml:space="preserve">exchanged between </w:t>
      </w:r>
      <w:r w:rsidR="008714C6">
        <w:rPr>
          <w:rFonts w:eastAsiaTheme="minorEastAsia" w:hint="eastAsia"/>
          <w:lang w:eastAsia="zh-CN"/>
        </w:rPr>
        <w:t>neighboring cells.</w:t>
      </w:r>
    </w:p>
    <w:p w:rsidR="00787176" w:rsidRDefault="00787176" w:rsidP="00787176">
      <w:pPr>
        <w:pStyle w:val="a0"/>
        <w:jc w:val="center"/>
        <w:rPr>
          <w:rFonts w:eastAsiaTheme="minorEastAsia"/>
          <w:lang w:eastAsia="zh-CN"/>
        </w:rPr>
      </w:pPr>
      <w:r>
        <w:object w:dxaOrig="25586" w:dyaOrig="11214">
          <v:shape id="_x0000_i1025" type="#_x0000_t75" style="width:373.55pt;height:164.1pt" o:ole="">
            <v:imagedata r:id="rId8" o:title=""/>
          </v:shape>
          <o:OLEObject Type="Embed" ProgID="Visio.Drawing.11" ShapeID="_x0000_i1025" DrawAspect="Content" ObjectID="_1615705514" r:id="rId9"/>
        </w:object>
      </w:r>
    </w:p>
    <w:p w:rsidR="00787176" w:rsidRPr="00F456F1" w:rsidRDefault="00787176" w:rsidP="00787176">
      <w:pPr>
        <w:pStyle w:val="a0"/>
        <w:ind w:leftChars="420" w:left="840" w:firstLineChars="1167" w:firstLine="2343"/>
        <w:rPr>
          <w:rFonts w:eastAsiaTheme="minorEastAsia"/>
          <w:lang w:eastAsia="zh-CN"/>
        </w:rPr>
      </w:pPr>
      <w:r w:rsidRPr="00F63F79">
        <w:rPr>
          <w:b/>
        </w:rPr>
        <w:t>Fig</w:t>
      </w:r>
      <w:r>
        <w:rPr>
          <w:rFonts w:eastAsiaTheme="minorEastAsia" w:hint="eastAsia"/>
          <w:b/>
          <w:lang w:eastAsia="zh-CN"/>
        </w:rPr>
        <w:t>.</w:t>
      </w:r>
      <w:r w:rsidR="00EB27FB">
        <w:rPr>
          <w:rFonts w:eastAsiaTheme="minorEastAsia" w:hint="eastAsia"/>
          <w:b/>
          <w:lang w:eastAsia="zh-CN"/>
        </w:rPr>
        <w:t>1</w:t>
      </w:r>
      <w:r>
        <w:rPr>
          <w:rFonts w:eastAsiaTheme="minorEastAsia" w:hint="eastAsia"/>
          <w:b/>
          <w:lang w:eastAsia="zh-CN"/>
        </w:rPr>
        <w:t xml:space="preserve"> </w:t>
      </w:r>
      <w:r>
        <w:rPr>
          <w:rFonts w:eastAsiaTheme="minorEastAsia" w:hint="eastAsia"/>
          <w:lang w:eastAsia="zh-CN"/>
        </w:rPr>
        <w:t>An uplink beam sweeping pattern</w:t>
      </w:r>
    </w:p>
    <w:p w:rsidR="00BE7848" w:rsidRPr="0010500B" w:rsidRDefault="00BE7848" w:rsidP="00BE7848">
      <w:pPr>
        <w:pStyle w:val="a0"/>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Pr>
          <w:rFonts w:eastAsiaTheme="minorEastAsia" w:hint="eastAsia"/>
          <w:b/>
          <w:i/>
          <w:szCs w:val="21"/>
          <w:lang w:eastAsia="zh-CN"/>
        </w:rPr>
        <w:t>2</w:t>
      </w:r>
      <w:r w:rsidRPr="0010500B">
        <w:rPr>
          <w:rFonts w:eastAsia="SimSun" w:hint="eastAsia"/>
          <w:b/>
          <w:i/>
          <w:szCs w:val="21"/>
          <w:lang w:eastAsia="zh-CN"/>
        </w:rPr>
        <w:t xml:space="preserve">: </w:t>
      </w:r>
    </w:p>
    <w:p w:rsidR="00787176" w:rsidRPr="00BE7848" w:rsidRDefault="00BE7848" w:rsidP="009D6266">
      <w:pPr>
        <w:pStyle w:val="a0"/>
        <w:numPr>
          <w:ilvl w:val="0"/>
          <w:numId w:val="7"/>
        </w:numPr>
        <w:rPr>
          <w:rFonts w:eastAsia="SimSun"/>
          <w:b/>
          <w:i/>
          <w:sz w:val="21"/>
          <w:lang w:eastAsia="zh-CN"/>
        </w:rPr>
      </w:pPr>
      <w:r>
        <w:rPr>
          <w:rFonts w:eastAsiaTheme="minorEastAsia" w:hint="eastAsia"/>
          <w:b/>
          <w:i/>
          <w:lang w:eastAsia="zh-CN"/>
        </w:rPr>
        <w:t xml:space="preserve">For </w:t>
      </w:r>
      <w:r w:rsidR="008B00B0">
        <w:rPr>
          <w:rFonts w:eastAsiaTheme="minorEastAsia" w:hint="eastAsia"/>
          <w:b/>
          <w:i/>
          <w:lang w:eastAsia="zh-CN"/>
        </w:rPr>
        <w:t xml:space="preserve">UL </w:t>
      </w:r>
      <w:r>
        <w:rPr>
          <w:rFonts w:eastAsiaTheme="minorEastAsia" w:hint="eastAsia"/>
          <w:b/>
          <w:i/>
          <w:lang w:eastAsia="zh-CN"/>
        </w:rPr>
        <w:t>beam sweeping, support SRS beam sweeping pattern with SRS resource repetition.</w:t>
      </w:r>
    </w:p>
    <w:p w:rsidR="007612C5" w:rsidRDefault="007612C5" w:rsidP="00BE7848">
      <w:pPr>
        <w:pStyle w:val="a0"/>
        <w:spacing w:line="260" w:lineRule="exact"/>
        <w:rPr>
          <w:rFonts w:eastAsiaTheme="minorEastAsia"/>
          <w:lang w:eastAsia="zh-CN"/>
        </w:rPr>
      </w:pPr>
      <w:r>
        <w:rPr>
          <w:rFonts w:eastAsiaTheme="minorEastAsia" w:hint="eastAsia"/>
          <w:lang w:eastAsia="zh-CN"/>
        </w:rPr>
        <w:t xml:space="preserve">From our simulation results from [2], we can conclude that uplink positioning performance is limited for scenarios </w:t>
      </w:r>
      <w:r w:rsidR="0079168D">
        <w:rPr>
          <w:rFonts w:eastAsiaTheme="minorEastAsia" w:hint="eastAsia"/>
          <w:lang w:eastAsia="zh-CN"/>
        </w:rPr>
        <w:t>in</w:t>
      </w:r>
      <w:r>
        <w:rPr>
          <w:rFonts w:eastAsiaTheme="minorEastAsia" w:hint="eastAsia"/>
          <w:lang w:eastAsia="zh-CN"/>
        </w:rPr>
        <w:t xml:space="preserve"> sparse </w:t>
      </w:r>
      <w:r w:rsidR="0079168D">
        <w:rPr>
          <w:rFonts w:eastAsiaTheme="minorEastAsia" w:hint="eastAsia"/>
          <w:lang w:eastAsia="zh-CN"/>
        </w:rPr>
        <w:t xml:space="preserve">network </w:t>
      </w:r>
      <w:r>
        <w:rPr>
          <w:rFonts w:eastAsiaTheme="minorEastAsia" w:hint="eastAsia"/>
          <w:lang w:eastAsia="zh-CN"/>
        </w:rPr>
        <w:t>deployment such as UMa scenario</w:t>
      </w:r>
      <w:r w:rsidR="00501854">
        <w:rPr>
          <w:rFonts w:eastAsiaTheme="minorEastAsia"/>
          <w:lang w:eastAsia="zh-CN"/>
        </w:rPr>
        <w:t>.</w:t>
      </w:r>
      <w:r>
        <w:rPr>
          <w:rFonts w:eastAsiaTheme="minorEastAsia" w:hint="eastAsia"/>
          <w:lang w:eastAsia="zh-CN"/>
        </w:rPr>
        <w:t xml:space="preserve"> </w:t>
      </w:r>
      <w:r w:rsidR="00501854">
        <w:rPr>
          <w:rFonts w:eastAsiaTheme="minorEastAsia"/>
          <w:lang w:eastAsia="zh-CN"/>
        </w:rPr>
        <w:t>W</w:t>
      </w:r>
      <w:r>
        <w:rPr>
          <w:rFonts w:eastAsiaTheme="minorEastAsia" w:hint="eastAsia"/>
          <w:lang w:eastAsia="zh-CN"/>
        </w:rPr>
        <w:t xml:space="preserve">hile for scenarios with shorter gNB distance, the performance is sufficient such as UMi and Indoor scenario. </w:t>
      </w:r>
      <w:r w:rsidR="0079168D">
        <w:rPr>
          <w:rFonts w:eastAsiaTheme="minorEastAsia" w:hint="eastAsia"/>
          <w:lang w:eastAsia="zh-CN"/>
        </w:rPr>
        <w:t>So p</w:t>
      </w:r>
      <w:r>
        <w:rPr>
          <w:rFonts w:eastAsiaTheme="minorEastAsia" w:hint="eastAsia"/>
          <w:lang w:eastAsia="zh-CN"/>
        </w:rPr>
        <w:t xml:space="preserve">ower control mechanism should be considered </w:t>
      </w:r>
      <w:r w:rsidR="00501854">
        <w:rPr>
          <w:rFonts w:eastAsiaTheme="minorEastAsia" w:hint="eastAsia"/>
          <w:lang w:eastAsia="zh-CN"/>
        </w:rPr>
        <w:t xml:space="preserve">especially </w:t>
      </w:r>
      <w:r>
        <w:rPr>
          <w:rFonts w:eastAsiaTheme="minorEastAsia" w:hint="eastAsia"/>
          <w:lang w:eastAsia="zh-CN"/>
        </w:rPr>
        <w:t xml:space="preserve">for sparse network </w:t>
      </w:r>
      <w:r w:rsidR="0079168D">
        <w:rPr>
          <w:rFonts w:eastAsiaTheme="minorEastAsia" w:hint="eastAsia"/>
          <w:lang w:eastAsia="zh-CN"/>
        </w:rPr>
        <w:t>deployment.</w:t>
      </w:r>
      <w:r>
        <w:rPr>
          <w:rFonts w:eastAsiaTheme="minorEastAsia" w:hint="eastAsia"/>
          <w:lang w:eastAsia="zh-CN"/>
        </w:rPr>
        <w:t xml:space="preserve"> </w:t>
      </w:r>
      <w:r w:rsidR="000978F4">
        <w:rPr>
          <w:rFonts w:eastAsiaTheme="minorEastAsia" w:hint="eastAsia"/>
          <w:lang w:eastAsia="zh-CN"/>
        </w:rPr>
        <w:t>In R</w:t>
      </w:r>
      <w:r w:rsidR="00501854">
        <w:rPr>
          <w:rFonts w:eastAsiaTheme="minorEastAsia"/>
          <w:lang w:eastAsia="zh-CN"/>
        </w:rPr>
        <w:t>el</w:t>
      </w:r>
      <w:r w:rsidR="000978F4">
        <w:rPr>
          <w:rFonts w:eastAsiaTheme="minorEastAsia" w:hint="eastAsia"/>
          <w:lang w:eastAsia="zh-CN"/>
        </w:rPr>
        <w:t>-15, SRS transmission power</w:t>
      </w:r>
      <w:r w:rsidR="00144CB2">
        <w:rPr>
          <w:rFonts w:eastAsiaTheme="minorEastAsia" w:hint="eastAsia"/>
          <w:lang w:eastAsia="zh-CN"/>
        </w:rPr>
        <w:t xml:space="preserve"> can be calculated by estimating</w:t>
      </w:r>
      <w:r w:rsidR="000978F4">
        <w:rPr>
          <w:rFonts w:eastAsiaTheme="minorEastAsia" w:hint="eastAsia"/>
          <w:lang w:eastAsia="zh-CN"/>
        </w:rPr>
        <w:t xml:space="preserve"> path loss of downlink RS which is specified by high layer parameter </w:t>
      </w:r>
      <w:r w:rsidR="000978F4">
        <w:rPr>
          <w:rFonts w:eastAsiaTheme="minorEastAsia"/>
          <w:lang w:eastAsia="zh-CN"/>
        </w:rPr>
        <w:t>‘</w:t>
      </w:r>
      <w:r w:rsidR="000978F4">
        <w:rPr>
          <w:rFonts w:eastAsiaTheme="minorEastAsia" w:hint="eastAsia"/>
          <w:lang w:eastAsia="zh-CN"/>
        </w:rPr>
        <w:t>pathlossReferenceRS</w:t>
      </w:r>
      <w:r w:rsidR="000978F4">
        <w:rPr>
          <w:rFonts w:eastAsiaTheme="minorEastAsia"/>
          <w:lang w:eastAsia="zh-CN"/>
        </w:rPr>
        <w:t>’</w:t>
      </w:r>
      <w:r w:rsidR="00C9524B">
        <w:rPr>
          <w:rFonts w:eastAsiaTheme="minorEastAsia" w:hint="eastAsia"/>
          <w:lang w:eastAsia="zh-CN"/>
        </w:rPr>
        <w:t xml:space="preserve"> </w:t>
      </w:r>
      <w:r w:rsidR="00FF72BE">
        <w:rPr>
          <w:rFonts w:eastAsiaTheme="minorEastAsia" w:hint="eastAsia"/>
          <w:lang w:eastAsia="zh-CN"/>
        </w:rPr>
        <w:t>including</w:t>
      </w:r>
      <w:r w:rsidR="00C9524B">
        <w:rPr>
          <w:rFonts w:eastAsiaTheme="minorEastAsia" w:hint="eastAsia"/>
          <w:lang w:eastAsia="zh-CN"/>
        </w:rPr>
        <w:t xml:space="preserve"> </w:t>
      </w:r>
      <w:r w:rsidR="00886102">
        <w:rPr>
          <w:rFonts w:eastAsiaTheme="minorEastAsia" w:hint="eastAsia"/>
          <w:lang w:eastAsia="zh-CN"/>
        </w:rPr>
        <w:t xml:space="preserve">CSI-RS index or SSB index of </w:t>
      </w:r>
      <w:r w:rsidR="00501854">
        <w:rPr>
          <w:rFonts w:eastAsiaTheme="minorEastAsia"/>
          <w:lang w:eastAsia="zh-CN"/>
        </w:rPr>
        <w:t xml:space="preserve">the </w:t>
      </w:r>
      <w:r w:rsidR="00886102">
        <w:rPr>
          <w:rFonts w:eastAsiaTheme="minorEastAsia" w:hint="eastAsia"/>
          <w:lang w:eastAsia="zh-CN"/>
        </w:rPr>
        <w:t>serving cell.</w:t>
      </w:r>
      <w:r w:rsidR="008870CD">
        <w:rPr>
          <w:rFonts w:eastAsiaTheme="minorEastAsia" w:hint="eastAsia"/>
          <w:lang w:eastAsia="zh-CN"/>
        </w:rPr>
        <w:t xml:space="preserve"> Considering new usage for positioning, SRS</w:t>
      </w:r>
      <w:r>
        <w:rPr>
          <w:rFonts w:eastAsiaTheme="minorEastAsia" w:hint="eastAsia"/>
          <w:lang w:eastAsia="zh-CN"/>
        </w:rPr>
        <w:t xml:space="preserve"> transmission </w:t>
      </w:r>
      <w:r w:rsidR="000050F0">
        <w:rPr>
          <w:rFonts w:eastAsiaTheme="minorEastAsia" w:hint="eastAsia"/>
          <w:lang w:eastAsia="zh-CN"/>
        </w:rPr>
        <w:t xml:space="preserve">power </w:t>
      </w:r>
      <w:r w:rsidR="00F42226">
        <w:rPr>
          <w:rFonts w:eastAsiaTheme="minorEastAsia" w:hint="eastAsia"/>
          <w:lang w:eastAsia="zh-CN"/>
        </w:rPr>
        <w:t>may</w:t>
      </w:r>
      <w:r w:rsidR="000050F0">
        <w:rPr>
          <w:rFonts w:eastAsiaTheme="minorEastAsia" w:hint="eastAsia"/>
          <w:lang w:eastAsia="zh-CN"/>
        </w:rPr>
        <w:t xml:space="preserve"> take </w:t>
      </w:r>
      <w:r w:rsidR="000050F0">
        <w:rPr>
          <w:rFonts w:eastAsiaTheme="minorEastAsia"/>
          <w:lang w:eastAsia="zh-CN"/>
        </w:rPr>
        <w:t>neighboring</w:t>
      </w:r>
      <w:r w:rsidR="000050F0">
        <w:rPr>
          <w:rFonts w:eastAsiaTheme="minorEastAsia" w:hint="eastAsia"/>
          <w:lang w:eastAsia="zh-CN"/>
        </w:rPr>
        <w:t xml:space="preserve"> pathloss RS as a reference</w:t>
      </w:r>
      <w:r w:rsidR="00596018">
        <w:rPr>
          <w:rFonts w:eastAsiaTheme="minorEastAsia" w:hint="eastAsia"/>
          <w:lang w:eastAsia="zh-CN"/>
        </w:rPr>
        <w:t xml:space="preserve"> such that </w:t>
      </w:r>
      <w:r w:rsidR="00501854">
        <w:rPr>
          <w:rFonts w:eastAsiaTheme="minorEastAsia"/>
          <w:lang w:eastAsia="zh-CN"/>
        </w:rPr>
        <w:t xml:space="preserve">the </w:t>
      </w:r>
      <w:r w:rsidR="00596018">
        <w:rPr>
          <w:rFonts w:eastAsiaTheme="minorEastAsia" w:hint="eastAsia"/>
          <w:lang w:eastAsia="zh-CN"/>
        </w:rPr>
        <w:t xml:space="preserve">UE </w:t>
      </w:r>
      <w:r w:rsidR="008D3D6C">
        <w:rPr>
          <w:rFonts w:eastAsiaTheme="minorEastAsia" w:hint="eastAsia"/>
          <w:lang w:eastAsia="zh-CN"/>
        </w:rPr>
        <w:t>can transmit</w:t>
      </w:r>
      <w:r>
        <w:rPr>
          <w:rFonts w:eastAsiaTheme="minorEastAsia" w:hint="eastAsia"/>
          <w:lang w:eastAsia="zh-CN"/>
        </w:rPr>
        <w:t xml:space="preserve"> SRS based on </w:t>
      </w:r>
      <w:r w:rsidR="00501854">
        <w:rPr>
          <w:rFonts w:eastAsiaTheme="minorEastAsia"/>
          <w:lang w:eastAsia="zh-CN"/>
        </w:rPr>
        <w:t xml:space="preserve">the </w:t>
      </w:r>
      <w:r w:rsidR="00F42226">
        <w:rPr>
          <w:rFonts w:eastAsiaTheme="minorEastAsia" w:hint="eastAsia"/>
          <w:lang w:eastAsia="zh-CN"/>
        </w:rPr>
        <w:t>weak</w:t>
      </w:r>
      <w:r w:rsidR="00596018">
        <w:rPr>
          <w:rFonts w:eastAsiaTheme="minorEastAsia" w:hint="eastAsia"/>
          <w:lang w:eastAsia="zh-CN"/>
        </w:rPr>
        <w:t xml:space="preserve"> link</w:t>
      </w:r>
      <w:r>
        <w:rPr>
          <w:rFonts w:eastAsiaTheme="minorEastAsia" w:hint="eastAsia"/>
          <w:lang w:eastAsia="zh-CN"/>
        </w:rPr>
        <w:t>s</w:t>
      </w:r>
      <w:r w:rsidR="00596018">
        <w:rPr>
          <w:rFonts w:eastAsiaTheme="minorEastAsia" w:hint="eastAsia"/>
          <w:lang w:eastAsia="zh-CN"/>
        </w:rPr>
        <w:t xml:space="preserve"> of surrounding gNBs</w:t>
      </w:r>
      <w:r w:rsidR="005C4336">
        <w:rPr>
          <w:rFonts w:eastAsiaTheme="minorEastAsia" w:hint="eastAsia"/>
          <w:lang w:eastAsia="zh-CN"/>
        </w:rPr>
        <w:t xml:space="preserve"> with the allowed</w:t>
      </w:r>
      <w:r>
        <w:rPr>
          <w:rFonts w:eastAsiaTheme="minorEastAsia" w:hint="eastAsia"/>
          <w:lang w:eastAsia="zh-CN"/>
        </w:rPr>
        <w:t xml:space="preserve"> </w:t>
      </w:r>
      <w:r w:rsidR="008D3D6C">
        <w:rPr>
          <w:rFonts w:eastAsiaTheme="minorEastAsia" w:hint="eastAsia"/>
          <w:lang w:eastAsia="zh-CN"/>
        </w:rPr>
        <w:t xml:space="preserve">TX </w:t>
      </w:r>
      <w:r w:rsidR="005C4336">
        <w:rPr>
          <w:rFonts w:eastAsiaTheme="minorEastAsia" w:hint="eastAsia"/>
          <w:lang w:eastAsia="zh-CN"/>
        </w:rPr>
        <w:t>power</w:t>
      </w:r>
      <w:r w:rsidR="00596018">
        <w:rPr>
          <w:rFonts w:eastAsiaTheme="minorEastAsia" w:hint="eastAsia"/>
          <w:lang w:eastAsia="zh-CN"/>
        </w:rPr>
        <w:t>.</w:t>
      </w:r>
      <w:r w:rsidR="00FB69F6">
        <w:rPr>
          <w:rFonts w:eastAsiaTheme="minorEastAsia" w:hint="eastAsia"/>
          <w:lang w:eastAsia="zh-CN"/>
        </w:rPr>
        <w:t xml:space="preserve"> Therefore, the hearablity of SRS can be improved.</w:t>
      </w:r>
      <w:r w:rsidR="00533D9A">
        <w:rPr>
          <w:rFonts w:eastAsiaTheme="minorEastAsia" w:hint="eastAsia"/>
          <w:lang w:eastAsia="zh-CN"/>
        </w:rPr>
        <w:t xml:space="preserve"> However, this</w:t>
      </w:r>
      <w:r w:rsidR="00837C37">
        <w:rPr>
          <w:rFonts w:eastAsiaTheme="minorEastAsia" w:hint="eastAsia"/>
          <w:lang w:eastAsia="zh-CN"/>
        </w:rPr>
        <w:t xml:space="preserve"> solution will lead</w:t>
      </w:r>
      <w:r w:rsidR="00533D9A">
        <w:rPr>
          <w:rFonts w:eastAsiaTheme="minorEastAsia" w:hint="eastAsia"/>
          <w:lang w:eastAsia="zh-CN"/>
        </w:rPr>
        <w:t xml:space="preserve"> to interference</w:t>
      </w:r>
      <w:r w:rsidR="00A415A8">
        <w:rPr>
          <w:rFonts w:eastAsiaTheme="minorEastAsia" w:hint="eastAsia"/>
          <w:lang w:eastAsia="zh-CN"/>
        </w:rPr>
        <w:t xml:space="preserve"> with </w:t>
      </w:r>
      <w:r w:rsidR="00837C37">
        <w:rPr>
          <w:rFonts w:eastAsiaTheme="minorEastAsia" w:hint="eastAsia"/>
          <w:lang w:eastAsia="zh-CN"/>
        </w:rPr>
        <w:t>normal</w:t>
      </w:r>
      <w:r w:rsidR="00A415A8">
        <w:rPr>
          <w:rFonts w:eastAsiaTheme="minorEastAsia" w:hint="eastAsia"/>
          <w:lang w:eastAsia="zh-CN"/>
        </w:rPr>
        <w:t xml:space="preserve"> </w:t>
      </w:r>
      <w:r w:rsidR="00837C37">
        <w:rPr>
          <w:rFonts w:eastAsiaTheme="minorEastAsia" w:hint="eastAsia"/>
          <w:lang w:eastAsia="zh-CN"/>
        </w:rPr>
        <w:t xml:space="preserve">data </w:t>
      </w:r>
      <w:r w:rsidR="00A415A8">
        <w:rPr>
          <w:rFonts w:eastAsiaTheme="minorEastAsia" w:hint="eastAsia"/>
          <w:lang w:eastAsia="zh-CN"/>
        </w:rPr>
        <w:t>uplink transmission</w:t>
      </w:r>
      <w:r w:rsidR="00F42226">
        <w:rPr>
          <w:rFonts w:eastAsiaTheme="minorEastAsia" w:hint="eastAsia"/>
          <w:lang w:eastAsia="zh-CN"/>
        </w:rPr>
        <w:t xml:space="preserve"> of other UEs </w:t>
      </w:r>
      <w:r w:rsidR="00837C37">
        <w:rPr>
          <w:rFonts w:eastAsiaTheme="minorEastAsia" w:hint="eastAsia"/>
          <w:lang w:eastAsia="zh-CN"/>
        </w:rPr>
        <w:t>in neighboring cells</w:t>
      </w:r>
      <w:r w:rsidR="008B3FC7">
        <w:rPr>
          <w:rFonts w:eastAsiaTheme="minorEastAsia" w:hint="eastAsia"/>
          <w:lang w:eastAsia="zh-CN"/>
        </w:rPr>
        <w:t>,</w:t>
      </w:r>
      <w:r>
        <w:rPr>
          <w:rFonts w:eastAsiaTheme="minorEastAsia" w:hint="eastAsia"/>
          <w:lang w:eastAsia="zh-CN"/>
        </w:rPr>
        <w:t xml:space="preserve"> especially for the case with large TX power.</w:t>
      </w:r>
      <w:r w:rsidR="008B3FC7">
        <w:rPr>
          <w:rFonts w:eastAsiaTheme="minorEastAsia" w:hint="eastAsia"/>
          <w:lang w:eastAsia="zh-CN"/>
        </w:rPr>
        <w:t xml:space="preserve"> </w:t>
      </w:r>
      <w:r w:rsidR="00E676FD">
        <w:rPr>
          <w:rFonts w:eastAsiaTheme="minorEastAsia" w:hint="eastAsia"/>
          <w:lang w:eastAsia="zh-CN"/>
        </w:rPr>
        <w:t xml:space="preserve">Thus SRS TX power </w:t>
      </w:r>
      <w:r w:rsidR="00501854">
        <w:rPr>
          <w:rFonts w:eastAsiaTheme="minorEastAsia"/>
          <w:lang w:eastAsia="zh-CN"/>
        </w:rPr>
        <w:t>should</w:t>
      </w:r>
      <w:r w:rsidR="00501854">
        <w:rPr>
          <w:rFonts w:eastAsiaTheme="minorEastAsia" w:hint="eastAsia"/>
          <w:lang w:eastAsia="zh-CN"/>
        </w:rPr>
        <w:t xml:space="preserve"> </w:t>
      </w:r>
      <w:r w:rsidR="00E676FD">
        <w:rPr>
          <w:rFonts w:eastAsiaTheme="minorEastAsia" w:hint="eastAsia"/>
          <w:lang w:eastAsia="zh-CN"/>
        </w:rPr>
        <w:t xml:space="preserve">not necessarily </w:t>
      </w:r>
      <w:r w:rsidR="00501854">
        <w:rPr>
          <w:rFonts w:eastAsiaTheme="minorEastAsia"/>
          <w:lang w:eastAsia="zh-CN"/>
        </w:rPr>
        <w:t xml:space="preserve">be </w:t>
      </w:r>
      <w:r w:rsidR="00E676FD">
        <w:rPr>
          <w:rFonts w:eastAsiaTheme="minorEastAsia" w:hint="eastAsia"/>
          <w:lang w:eastAsia="zh-CN"/>
        </w:rPr>
        <w:t xml:space="preserve">based on the cell with the largest pathloss. </w:t>
      </w:r>
    </w:p>
    <w:p w:rsidR="00BE7848" w:rsidRPr="0010500B" w:rsidRDefault="00BE7848" w:rsidP="00BE7848">
      <w:pPr>
        <w:pStyle w:val="a0"/>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Pr>
          <w:rFonts w:eastAsiaTheme="minorEastAsia" w:hint="eastAsia"/>
          <w:b/>
          <w:i/>
          <w:szCs w:val="21"/>
          <w:lang w:eastAsia="zh-CN"/>
        </w:rPr>
        <w:t>3</w:t>
      </w:r>
      <w:r w:rsidRPr="0010500B">
        <w:rPr>
          <w:rFonts w:eastAsia="SimSun" w:hint="eastAsia"/>
          <w:b/>
          <w:i/>
          <w:szCs w:val="21"/>
          <w:lang w:eastAsia="zh-CN"/>
        </w:rPr>
        <w:t xml:space="preserve">: </w:t>
      </w:r>
    </w:p>
    <w:p w:rsidR="00BE7848" w:rsidRPr="00A20AC0" w:rsidRDefault="004E780F" w:rsidP="00174072">
      <w:pPr>
        <w:pStyle w:val="a0"/>
        <w:numPr>
          <w:ilvl w:val="0"/>
          <w:numId w:val="7"/>
        </w:numPr>
        <w:rPr>
          <w:rFonts w:eastAsia="SimSun"/>
          <w:b/>
          <w:i/>
          <w:sz w:val="21"/>
          <w:lang w:eastAsia="zh-CN"/>
        </w:rPr>
      </w:pPr>
      <w:r>
        <w:rPr>
          <w:rFonts w:eastAsiaTheme="minorEastAsia" w:hint="eastAsia"/>
          <w:b/>
          <w:i/>
          <w:lang w:eastAsia="zh-CN"/>
        </w:rPr>
        <w:t>S</w:t>
      </w:r>
      <w:r w:rsidR="00BE7848">
        <w:rPr>
          <w:rFonts w:eastAsiaTheme="minorEastAsia" w:hint="eastAsia"/>
          <w:b/>
          <w:i/>
          <w:lang w:eastAsia="zh-CN"/>
        </w:rPr>
        <w:t xml:space="preserve">upport </w:t>
      </w:r>
      <w:r>
        <w:rPr>
          <w:rFonts w:eastAsiaTheme="minorEastAsia" w:hint="eastAsia"/>
          <w:b/>
          <w:i/>
          <w:lang w:eastAsia="zh-CN"/>
        </w:rPr>
        <w:t>SRS power control</w:t>
      </w:r>
      <w:r w:rsidR="00E676FD">
        <w:rPr>
          <w:rFonts w:eastAsiaTheme="minorEastAsia" w:hint="eastAsia"/>
          <w:b/>
          <w:i/>
          <w:lang w:eastAsia="zh-CN"/>
        </w:rPr>
        <w:t xml:space="preserve"> based on pathloss reference signal of neighboring cells</w:t>
      </w:r>
      <w:r w:rsidR="0095330B">
        <w:rPr>
          <w:rFonts w:eastAsiaTheme="minorEastAsia"/>
          <w:b/>
          <w:i/>
          <w:lang w:eastAsia="zh-CN"/>
        </w:rPr>
        <w:t>.</w:t>
      </w:r>
    </w:p>
    <w:p w:rsidR="00072555" w:rsidRDefault="007E0D41" w:rsidP="00072555">
      <w:pPr>
        <w:pStyle w:val="a0"/>
        <w:spacing w:line="260" w:lineRule="exact"/>
        <w:rPr>
          <w:rFonts w:eastAsiaTheme="minorEastAsia"/>
          <w:lang w:eastAsia="zh-CN"/>
        </w:rPr>
      </w:pPr>
      <w:r>
        <w:rPr>
          <w:rFonts w:eastAsiaTheme="minorEastAsia" w:hint="eastAsia"/>
          <w:lang w:eastAsia="zh-CN"/>
        </w:rPr>
        <w:t xml:space="preserve">Time advance is used especially for UEs far away from </w:t>
      </w:r>
      <w:r w:rsidR="00501854">
        <w:rPr>
          <w:rFonts w:eastAsiaTheme="minorEastAsia"/>
          <w:lang w:eastAsia="zh-CN"/>
        </w:rPr>
        <w:t xml:space="preserve">the </w:t>
      </w:r>
      <w:r>
        <w:rPr>
          <w:rFonts w:eastAsiaTheme="minorEastAsia" w:hint="eastAsia"/>
          <w:lang w:eastAsia="zh-CN"/>
        </w:rPr>
        <w:t xml:space="preserve">serving gNB so that the uplink signal can be received within the scope of CP. </w:t>
      </w:r>
      <w:r w:rsidR="00072555">
        <w:rPr>
          <w:rFonts w:eastAsiaTheme="minorEastAsia" w:hint="eastAsia"/>
          <w:lang w:eastAsia="zh-CN"/>
        </w:rPr>
        <w:t xml:space="preserve"> </w:t>
      </w:r>
      <w:r>
        <w:rPr>
          <w:rFonts w:eastAsiaTheme="minorEastAsia" w:hint="eastAsia"/>
          <w:lang w:eastAsia="zh-CN"/>
        </w:rPr>
        <w:t>Therefore it will not affect the reception of other uplink signals.</w:t>
      </w:r>
      <w:r w:rsidR="00750363">
        <w:rPr>
          <w:rFonts w:eastAsiaTheme="minorEastAsia" w:hint="eastAsia"/>
          <w:lang w:eastAsia="zh-CN"/>
        </w:rPr>
        <w:t xml:space="preserve"> </w:t>
      </w:r>
      <w:r>
        <w:rPr>
          <w:rFonts w:eastAsiaTheme="minorEastAsia" w:hint="eastAsia"/>
          <w:lang w:eastAsia="zh-CN"/>
        </w:rPr>
        <w:t>SRS for positioning should</w:t>
      </w:r>
      <w:r w:rsidR="00E3270B">
        <w:rPr>
          <w:rFonts w:eastAsiaTheme="minorEastAsia" w:hint="eastAsia"/>
          <w:lang w:eastAsia="zh-CN"/>
        </w:rPr>
        <w:t xml:space="preserve"> be measured at neighboring gNB</w:t>
      </w:r>
      <w:r w:rsidR="00501854">
        <w:rPr>
          <w:rFonts w:eastAsiaTheme="minorEastAsia"/>
          <w:lang w:eastAsia="zh-CN"/>
        </w:rPr>
        <w:t>s</w:t>
      </w:r>
      <w:r>
        <w:rPr>
          <w:rFonts w:eastAsiaTheme="minorEastAsia" w:hint="eastAsia"/>
          <w:lang w:eastAsia="zh-CN"/>
        </w:rPr>
        <w:t xml:space="preserve"> so that RTOA can be obtained on network side.</w:t>
      </w:r>
      <w:r w:rsidR="00E3270B">
        <w:rPr>
          <w:rFonts w:eastAsiaTheme="minorEastAsia" w:hint="eastAsia"/>
          <w:lang w:eastAsia="zh-CN"/>
        </w:rPr>
        <w:t xml:space="preserve"> </w:t>
      </w:r>
      <w:r w:rsidR="00EA5F2B">
        <w:rPr>
          <w:rFonts w:eastAsiaTheme="minorEastAsia" w:hint="eastAsia"/>
          <w:lang w:eastAsia="zh-CN"/>
        </w:rPr>
        <w:t xml:space="preserve">The </w:t>
      </w:r>
      <w:r w:rsidR="00EA5F2B">
        <w:rPr>
          <w:rFonts w:eastAsiaTheme="minorEastAsia"/>
          <w:lang w:eastAsia="zh-CN"/>
        </w:rPr>
        <w:t>simplest</w:t>
      </w:r>
      <w:r w:rsidR="00EA5F2B">
        <w:rPr>
          <w:rFonts w:eastAsiaTheme="minorEastAsia" w:hint="eastAsia"/>
          <w:lang w:eastAsia="zh-CN"/>
        </w:rPr>
        <w:t xml:space="preserve"> way is </w:t>
      </w:r>
      <w:r w:rsidR="00501854">
        <w:rPr>
          <w:rFonts w:eastAsiaTheme="minorEastAsia"/>
          <w:lang w:eastAsia="zh-CN"/>
        </w:rPr>
        <w:t xml:space="preserve">to </w:t>
      </w:r>
      <w:r w:rsidR="00EA5F2B">
        <w:rPr>
          <w:rFonts w:eastAsiaTheme="minorEastAsia" w:hint="eastAsia"/>
          <w:lang w:eastAsia="zh-CN"/>
        </w:rPr>
        <w:t>configur</w:t>
      </w:r>
      <w:r w:rsidR="00501854">
        <w:rPr>
          <w:rFonts w:eastAsiaTheme="minorEastAsia"/>
          <w:lang w:eastAsia="zh-CN"/>
        </w:rPr>
        <w:t>e</w:t>
      </w:r>
      <w:r w:rsidR="00EA5F2B">
        <w:rPr>
          <w:rFonts w:eastAsiaTheme="minorEastAsia" w:hint="eastAsia"/>
          <w:lang w:eastAsia="zh-CN"/>
        </w:rPr>
        <w:t xml:space="preserve"> TA based on </w:t>
      </w:r>
      <w:r w:rsidR="00501854">
        <w:rPr>
          <w:rFonts w:eastAsiaTheme="minorEastAsia"/>
          <w:lang w:eastAsia="zh-CN"/>
        </w:rPr>
        <w:t xml:space="preserve">the </w:t>
      </w:r>
      <w:r w:rsidR="00EA5F2B">
        <w:rPr>
          <w:rFonts w:eastAsiaTheme="minorEastAsia" w:hint="eastAsia"/>
          <w:lang w:eastAsia="zh-CN"/>
        </w:rPr>
        <w:t xml:space="preserve">serving cell which has no change on current specification. </w:t>
      </w:r>
    </w:p>
    <w:p w:rsidR="00A31E85" w:rsidRPr="0010500B" w:rsidRDefault="00A31E85" w:rsidP="00A31E85">
      <w:pPr>
        <w:pStyle w:val="a0"/>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Pr>
          <w:rFonts w:eastAsiaTheme="minorEastAsia" w:hint="eastAsia"/>
          <w:b/>
          <w:i/>
          <w:szCs w:val="21"/>
          <w:lang w:eastAsia="zh-CN"/>
        </w:rPr>
        <w:t>4</w:t>
      </w:r>
      <w:r w:rsidRPr="0010500B">
        <w:rPr>
          <w:rFonts w:eastAsia="SimSun" w:hint="eastAsia"/>
          <w:b/>
          <w:i/>
          <w:szCs w:val="21"/>
          <w:lang w:eastAsia="zh-CN"/>
        </w:rPr>
        <w:t xml:space="preserve">: </w:t>
      </w:r>
    </w:p>
    <w:p w:rsidR="007D5DAC" w:rsidRPr="00BE0072" w:rsidRDefault="00A31E85" w:rsidP="00174072">
      <w:pPr>
        <w:pStyle w:val="a0"/>
        <w:numPr>
          <w:ilvl w:val="0"/>
          <w:numId w:val="7"/>
        </w:numPr>
        <w:rPr>
          <w:rFonts w:eastAsia="SimSun"/>
          <w:b/>
          <w:i/>
          <w:sz w:val="21"/>
          <w:lang w:eastAsia="zh-CN"/>
        </w:rPr>
      </w:pPr>
      <w:r>
        <w:rPr>
          <w:rFonts w:eastAsiaTheme="minorEastAsia" w:hint="eastAsia"/>
          <w:b/>
          <w:i/>
          <w:lang w:eastAsia="zh-CN"/>
        </w:rPr>
        <w:t xml:space="preserve">Support TA </w:t>
      </w:r>
      <w:r w:rsidR="000428A1">
        <w:rPr>
          <w:rFonts w:eastAsiaTheme="minorEastAsia" w:hint="eastAsia"/>
          <w:b/>
          <w:i/>
          <w:lang w:eastAsia="zh-CN"/>
        </w:rPr>
        <w:t xml:space="preserve">configuration </w:t>
      </w:r>
      <w:r>
        <w:rPr>
          <w:rFonts w:eastAsiaTheme="minorEastAsia" w:hint="eastAsia"/>
          <w:b/>
          <w:i/>
          <w:lang w:eastAsia="zh-CN"/>
        </w:rPr>
        <w:t xml:space="preserve">based on </w:t>
      </w:r>
      <w:r w:rsidR="00501854">
        <w:rPr>
          <w:rFonts w:eastAsiaTheme="minorEastAsia"/>
          <w:b/>
          <w:i/>
          <w:lang w:eastAsia="zh-CN"/>
        </w:rPr>
        <w:t xml:space="preserve">the </w:t>
      </w:r>
      <w:r>
        <w:rPr>
          <w:rFonts w:eastAsiaTheme="minorEastAsia" w:hint="eastAsia"/>
          <w:b/>
          <w:i/>
          <w:lang w:eastAsia="zh-CN"/>
        </w:rPr>
        <w:t>serving cell</w:t>
      </w:r>
      <w:r>
        <w:rPr>
          <w:rFonts w:eastAsiaTheme="minorEastAsia"/>
          <w:b/>
          <w:i/>
          <w:lang w:eastAsia="zh-CN"/>
        </w:rPr>
        <w:t>.</w:t>
      </w:r>
    </w:p>
    <w:p w:rsidR="00CF399C" w:rsidRPr="00CF399C" w:rsidRDefault="00F95BF6" w:rsidP="00CF399C">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eastAsiaTheme="minorEastAsia" w:cs="Times New Roman" w:hint="eastAsia"/>
          <w:b w:val="0"/>
          <w:bCs w:val="0"/>
          <w:kern w:val="0"/>
          <w:sz w:val="36"/>
          <w:szCs w:val="20"/>
          <w:lang w:val="fr-FR"/>
        </w:rPr>
        <w:t>Downlink related</w:t>
      </w:r>
      <w:r>
        <w:rPr>
          <w:rFonts w:cs="Times New Roman" w:hint="eastAsia"/>
          <w:b w:val="0"/>
          <w:bCs w:val="0"/>
          <w:kern w:val="0"/>
          <w:sz w:val="36"/>
          <w:szCs w:val="20"/>
          <w:lang w:val="fr-FR"/>
        </w:rPr>
        <w:t xml:space="preserve"> </w:t>
      </w:r>
      <w:r>
        <w:rPr>
          <w:rFonts w:eastAsiaTheme="minorEastAsia" w:cs="Times New Roman" w:hint="eastAsia"/>
          <w:b w:val="0"/>
          <w:bCs w:val="0"/>
          <w:kern w:val="0"/>
          <w:sz w:val="36"/>
          <w:szCs w:val="20"/>
          <w:lang w:val="fr-FR"/>
        </w:rPr>
        <w:t>procedures</w:t>
      </w:r>
    </w:p>
    <w:p w:rsidR="008B00B0" w:rsidRPr="008B00B0" w:rsidRDefault="00CF399C" w:rsidP="008B00B0">
      <w:pPr>
        <w:pStyle w:val="a0"/>
        <w:spacing w:line="260" w:lineRule="exact"/>
        <w:rPr>
          <w:rFonts w:eastAsiaTheme="minorEastAsia"/>
          <w:lang w:eastAsia="zh-CN"/>
        </w:rPr>
      </w:pPr>
      <w:r w:rsidRPr="000D669B">
        <w:rPr>
          <w:rFonts w:eastAsiaTheme="minorEastAsia"/>
          <w:lang w:eastAsia="zh-CN"/>
        </w:rPr>
        <w:t xml:space="preserve">Beam </w:t>
      </w:r>
      <w:r w:rsidR="00B528C6">
        <w:rPr>
          <w:rFonts w:eastAsiaTheme="minorEastAsia"/>
          <w:lang w:eastAsia="zh-CN"/>
        </w:rPr>
        <w:t>sweeping/</w:t>
      </w:r>
      <w:r>
        <w:rPr>
          <w:rFonts w:eastAsiaTheme="minorEastAsia"/>
          <w:lang w:eastAsia="zh-CN"/>
        </w:rPr>
        <w:t xml:space="preserve">alignment has been agreed to </w:t>
      </w:r>
      <w:r w:rsidRPr="000D669B">
        <w:rPr>
          <w:rFonts w:eastAsiaTheme="minorEastAsia"/>
          <w:lang w:eastAsia="zh-CN"/>
        </w:rPr>
        <w:t>be supported</w:t>
      </w:r>
      <w:r>
        <w:rPr>
          <w:rFonts w:eastAsiaTheme="minorEastAsia"/>
          <w:lang w:eastAsia="zh-CN"/>
        </w:rPr>
        <w:t xml:space="preserve"> by DL PRS [</w:t>
      </w:r>
      <w:r>
        <w:rPr>
          <w:rFonts w:eastAsiaTheme="minorEastAsia" w:hint="eastAsia"/>
          <w:lang w:eastAsia="zh-CN"/>
        </w:rPr>
        <w:t>3</w:t>
      </w:r>
      <w:r>
        <w:rPr>
          <w:rFonts w:eastAsiaTheme="minorEastAsia"/>
          <w:lang w:eastAsia="zh-CN"/>
        </w:rPr>
        <w:t>]</w:t>
      </w:r>
      <w:r w:rsidRPr="000D669B">
        <w:rPr>
          <w:rFonts w:eastAsiaTheme="minorEastAsia"/>
          <w:lang w:eastAsia="zh-CN"/>
        </w:rPr>
        <w:t xml:space="preserve">. Beam </w:t>
      </w:r>
      <w:r>
        <w:rPr>
          <w:rFonts w:eastAsiaTheme="minorEastAsia"/>
          <w:lang w:eastAsia="zh-CN"/>
        </w:rPr>
        <w:t xml:space="preserve">related </w:t>
      </w:r>
      <w:r w:rsidRPr="000D669B">
        <w:rPr>
          <w:rFonts w:eastAsiaTheme="minorEastAsia"/>
          <w:lang w:eastAsia="zh-CN"/>
        </w:rPr>
        <w:t xml:space="preserve">information can provide spatial and angular domain information such as accurate arrival/departure angle, which </w:t>
      </w:r>
      <w:r>
        <w:rPr>
          <w:rFonts w:eastAsiaTheme="minorEastAsia"/>
          <w:lang w:eastAsia="zh-CN"/>
        </w:rPr>
        <w:t>in turn</w:t>
      </w:r>
      <w:r w:rsidRPr="000D669B">
        <w:rPr>
          <w:rFonts w:eastAsiaTheme="minorEastAsia"/>
          <w:lang w:eastAsia="zh-CN"/>
        </w:rPr>
        <w:t xml:space="preserve"> provide</w:t>
      </w:r>
      <w:r w:rsidR="001450C6">
        <w:rPr>
          <w:rFonts w:eastAsiaTheme="minorEastAsia"/>
          <w:lang w:eastAsia="zh-CN"/>
        </w:rPr>
        <w:t>s</w:t>
      </w:r>
      <w:r w:rsidRPr="000D669B">
        <w:rPr>
          <w:rFonts w:eastAsiaTheme="minorEastAsia"/>
          <w:lang w:eastAsia="zh-CN"/>
        </w:rPr>
        <w:t xml:space="preserve"> additional benefit</w:t>
      </w:r>
      <w:r w:rsidR="001450C6">
        <w:rPr>
          <w:rFonts w:eastAsiaTheme="minorEastAsia"/>
          <w:lang w:eastAsia="zh-CN"/>
        </w:rPr>
        <w:t>s</w:t>
      </w:r>
      <w:r w:rsidRPr="000D669B">
        <w:rPr>
          <w:rFonts w:eastAsiaTheme="minorEastAsia"/>
          <w:lang w:eastAsia="zh-CN"/>
        </w:rPr>
        <w:t xml:space="preserve"> for UE position</w:t>
      </w:r>
      <w:r w:rsidR="001450C6">
        <w:rPr>
          <w:rFonts w:eastAsiaTheme="minorEastAsia"/>
          <w:lang w:eastAsia="zh-CN"/>
        </w:rPr>
        <w:t>ing</w:t>
      </w:r>
      <w:r w:rsidRPr="000D669B">
        <w:rPr>
          <w:rFonts w:eastAsiaTheme="minorEastAsia"/>
          <w:lang w:eastAsia="zh-CN"/>
        </w:rPr>
        <w:t xml:space="preserve"> measurement. </w:t>
      </w:r>
      <w:r>
        <w:rPr>
          <w:rFonts w:eastAsiaTheme="minorEastAsia"/>
          <w:lang w:eastAsia="zh-CN"/>
        </w:rPr>
        <w:t>However</w:t>
      </w:r>
      <w:r w:rsidRPr="000D669B">
        <w:rPr>
          <w:rFonts w:eastAsiaTheme="minorEastAsia"/>
          <w:lang w:eastAsia="zh-CN"/>
        </w:rPr>
        <w:t xml:space="preserve">, analog beamforming </w:t>
      </w:r>
      <w:r>
        <w:rPr>
          <w:rFonts w:eastAsiaTheme="minorEastAsia"/>
          <w:lang w:eastAsia="zh-CN"/>
        </w:rPr>
        <w:t>cause</w:t>
      </w:r>
      <w:r w:rsidRPr="000D669B">
        <w:rPr>
          <w:rFonts w:eastAsiaTheme="minorEastAsia"/>
          <w:lang w:eastAsia="zh-CN"/>
        </w:rPr>
        <w:t xml:space="preserve">s scheduling restriction that each symbol is transmitted using </w:t>
      </w:r>
      <w:r>
        <w:rPr>
          <w:rFonts w:eastAsiaTheme="minorEastAsia"/>
          <w:lang w:eastAsia="zh-CN"/>
        </w:rPr>
        <w:t xml:space="preserve">only </w:t>
      </w:r>
      <w:r w:rsidRPr="000D669B">
        <w:rPr>
          <w:rFonts w:eastAsiaTheme="minorEastAsia"/>
          <w:lang w:eastAsia="zh-CN"/>
        </w:rPr>
        <w:t xml:space="preserve">one beam </w:t>
      </w:r>
      <w:r>
        <w:rPr>
          <w:rFonts w:eastAsiaTheme="minorEastAsia"/>
          <w:lang w:eastAsia="zh-CN"/>
        </w:rPr>
        <w:t>per panel, which a</w:t>
      </w:r>
      <w:r w:rsidRPr="000D669B">
        <w:rPr>
          <w:rFonts w:eastAsiaTheme="minorEastAsia"/>
          <w:lang w:eastAsia="zh-CN"/>
        </w:rPr>
        <w:t xml:space="preserve">ffects </w:t>
      </w:r>
      <w:r>
        <w:rPr>
          <w:rFonts w:eastAsiaTheme="minorEastAsia"/>
          <w:lang w:eastAsia="zh-CN"/>
        </w:rPr>
        <w:t>P</w:t>
      </w:r>
      <w:r w:rsidRPr="000D669B">
        <w:rPr>
          <w:rFonts w:eastAsiaTheme="minorEastAsia"/>
          <w:lang w:eastAsia="zh-CN"/>
        </w:rPr>
        <w:t xml:space="preserve">RS design especially in FR2. </w:t>
      </w:r>
      <w:r>
        <w:rPr>
          <w:rFonts w:eastAsiaTheme="minorEastAsia"/>
          <w:lang w:eastAsia="zh-CN"/>
        </w:rPr>
        <w:t>In o</w:t>
      </w:r>
      <w:r w:rsidR="00B528C6">
        <w:rPr>
          <w:rFonts w:eastAsiaTheme="minorEastAsia"/>
          <w:lang w:eastAsia="zh-CN"/>
        </w:rPr>
        <w:t>rder to support beam sweeping/</w:t>
      </w:r>
      <w:r>
        <w:rPr>
          <w:rFonts w:eastAsiaTheme="minorEastAsia"/>
          <w:lang w:eastAsia="zh-CN"/>
        </w:rPr>
        <w:t>alignment, we think b</w:t>
      </w:r>
      <w:r w:rsidRPr="000D669B">
        <w:rPr>
          <w:rFonts w:eastAsiaTheme="minorEastAsia"/>
          <w:lang w:eastAsia="zh-CN"/>
        </w:rPr>
        <w:t xml:space="preserve">eam configuration for </w:t>
      </w:r>
      <w:r>
        <w:rPr>
          <w:rFonts w:eastAsiaTheme="minorEastAsia"/>
          <w:lang w:eastAsia="zh-CN"/>
        </w:rPr>
        <w:t xml:space="preserve">the </w:t>
      </w:r>
      <w:r w:rsidRPr="000D669B">
        <w:rPr>
          <w:rFonts w:eastAsiaTheme="minorEastAsia"/>
          <w:lang w:eastAsia="zh-CN"/>
        </w:rPr>
        <w:t xml:space="preserve">serving cell PRS could refer to beam configuration of CSI-RS or SSB of </w:t>
      </w:r>
      <w:r>
        <w:rPr>
          <w:rFonts w:eastAsiaTheme="minorEastAsia"/>
          <w:lang w:eastAsia="zh-CN"/>
        </w:rPr>
        <w:t xml:space="preserve">the </w:t>
      </w:r>
      <w:r w:rsidRPr="000D669B">
        <w:rPr>
          <w:rFonts w:eastAsiaTheme="minorEastAsia"/>
          <w:lang w:eastAsia="zh-CN"/>
        </w:rPr>
        <w:t xml:space="preserve">serving cell. </w:t>
      </w:r>
      <w:r>
        <w:rPr>
          <w:rFonts w:eastAsiaTheme="minorEastAsia"/>
          <w:lang w:eastAsia="zh-CN"/>
        </w:rPr>
        <w:t>B</w:t>
      </w:r>
      <w:r w:rsidRPr="000D669B">
        <w:rPr>
          <w:rFonts w:eastAsiaTheme="minorEastAsia"/>
          <w:lang w:eastAsia="zh-CN"/>
        </w:rPr>
        <w:t>eam configuration of neighboring cell</w:t>
      </w:r>
      <w:r>
        <w:rPr>
          <w:rFonts w:eastAsiaTheme="minorEastAsia"/>
          <w:lang w:eastAsia="zh-CN"/>
        </w:rPr>
        <w:t>s</w:t>
      </w:r>
      <w:r w:rsidRPr="000D669B">
        <w:rPr>
          <w:rFonts w:eastAsiaTheme="minorEastAsia"/>
          <w:lang w:eastAsia="zh-CN"/>
        </w:rPr>
        <w:t xml:space="preserve"> PRS could refer to the optimal beam pair of the SSB of neighboring cells. </w:t>
      </w:r>
    </w:p>
    <w:p w:rsidR="008B00B0" w:rsidRPr="001450C6" w:rsidRDefault="008B00B0" w:rsidP="008B00B0">
      <w:pPr>
        <w:pStyle w:val="a0"/>
        <w:rPr>
          <w:rFonts w:eastAsia="SimSun"/>
          <w:b/>
          <w:i/>
          <w:szCs w:val="20"/>
          <w:lang w:eastAsia="zh-CN"/>
        </w:rPr>
      </w:pPr>
      <w:bookmarkStart w:id="5" w:name="Pro5"/>
      <w:r w:rsidRPr="001450C6">
        <w:rPr>
          <w:rFonts w:eastAsia="SimSun"/>
          <w:b/>
          <w:i/>
          <w:szCs w:val="20"/>
          <w:lang w:eastAsia="zh-CN"/>
        </w:rPr>
        <w:t>P</w:t>
      </w:r>
      <w:r w:rsidRPr="001450C6">
        <w:rPr>
          <w:rFonts w:eastAsia="SimSun" w:hint="eastAsia"/>
          <w:b/>
          <w:i/>
          <w:szCs w:val="20"/>
          <w:lang w:eastAsia="zh-CN"/>
        </w:rPr>
        <w:t xml:space="preserve">roposal </w:t>
      </w:r>
      <w:r w:rsidRPr="001450C6">
        <w:rPr>
          <w:rFonts w:eastAsiaTheme="minorEastAsia" w:hint="eastAsia"/>
          <w:b/>
          <w:i/>
          <w:szCs w:val="20"/>
          <w:lang w:eastAsia="zh-CN"/>
        </w:rPr>
        <w:t>6</w:t>
      </w:r>
      <w:r w:rsidRPr="001450C6">
        <w:rPr>
          <w:rFonts w:eastAsia="SimSun" w:hint="eastAsia"/>
          <w:b/>
          <w:i/>
          <w:szCs w:val="20"/>
          <w:lang w:eastAsia="zh-CN"/>
        </w:rPr>
        <w:t xml:space="preserve">: </w:t>
      </w:r>
    </w:p>
    <w:p w:rsidR="00011BE6" w:rsidRPr="00BE1346" w:rsidRDefault="00011BE6" w:rsidP="008B00B0">
      <w:pPr>
        <w:pStyle w:val="a0"/>
        <w:numPr>
          <w:ilvl w:val="0"/>
          <w:numId w:val="7"/>
        </w:numPr>
        <w:rPr>
          <w:rFonts w:eastAsia="SimSun"/>
          <w:b/>
          <w:i/>
          <w:szCs w:val="20"/>
          <w:lang w:eastAsia="zh-CN"/>
        </w:rPr>
      </w:pPr>
      <w:r w:rsidRPr="001450C6">
        <w:rPr>
          <w:rFonts w:eastAsiaTheme="minorEastAsia"/>
          <w:b/>
          <w:i/>
          <w:szCs w:val="20"/>
          <w:lang w:eastAsia="zh-CN"/>
        </w:rPr>
        <w:lastRenderedPageBreak/>
        <w:t>PRS could be indicated with TCI stat</w:t>
      </w:r>
      <w:bookmarkStart w:id="6" w:name="_GoBack"/>
      <w:bookmarkEnd w:id="6"/>
      <w:r w:rsidRPr="001450C6">
        <w:rPr>
          <w:rFonts w:eastAsiaTheme="minorEastAsia"/>
          <w:b/>
          <w:i/>
          <w:szCs w:val="20"/>
          <w:lang w:eastAsia="zh-CN"/>
        </w:rPr>
        <w:t>e for beam alignment</w:t>
      </w:r>
    </w:p>
    <w:p w:rsidR="008B00B0" w:rsidRPr="001450C6" w:rsidRDefault="00011BE6" w:rsidP="001450C6">
      <w:pPr>
        <w:pStyle w:val="a0"/>
        <w:numPr>
          <w:ilvl w:val="1"/>
          <w:numId w:val="7"/>
        </w:numPr>
        <w:rPr>
          <w:rFonts w:eastAsia="SimSun"/>
          <w:b/>
          <w:i/>
          <w:szCs w:val="20"/>
          <w:lang w:eastAsia="zh-CN"/>
        </w:rPr>
      </w:pPr>
      <w:r w:rsidRPr="00BE1346">
        <w:rPr>
          <w:rFonts w:eastAsiaTheme="minorEastAsia"/>
          <w:b/>
          <w:i/>
          <w:szCs w:val="20"/>
          <w:lang w:eastAsia="zh-CN"/>
        </w:rPr>
        <w:t>The QCL source</w:t>
      </w:r>
      <w:r w:rsidR="008B00B0" w:rsidRPr="00BE1346">
        <w:rPr>
          <w:rFonts w:eastAsiaTheme="minorEastAsia"/>
          <w:b/>
          <w:i/>
          <w:szCs w:val="20"/>
          <w:lang w:eastAsia="zh-CN"/>
        </w:rPr>
        <w:t xml:space="preserve"> could refer to CSI-RS or SSB of the serving cell</w:t>
      </w:r>
      <w:r w:rsidRPr="00BE1346">
        <w:rPr>
          <w:rFonts w:eastAsiaTheme="minorEastAsia"/>
          <w:b/>
          <w:i/>
          <w:szCs w:val="20"/>
          <w:lang w:eastAsia="zh-CN"/>
        </w:rPr>
        <w:t xml:space="preserve"> or the neighboring cell</w:t>
      </w:r>
      <w:r w:rsidR="008B00B0" w:rsidRPr="00BE1346">
        <w:rPr>
          <w:rFonts w:eastAsiaTheme="minorEastAsia"/>
          <w:b/>
          <w:i/>
          <w:szCs w:val="20"/>
          <w:lang w:eastAsia="zh-CN"/>
        </w:rPr>
        <w:t>.</w:t>
      </w:r>
      <w:bookmarkEnd w:id="5"/>
    </w:p>
    <w:p w:rsidR="00F04983"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8B4764" w:rsidRDefault="000D1D35" w:rsidP="00880F30">
      <w:pPr>
        <w:pStyle w:val="a0"/>
        <w:rPr>
          <w:rFonts w:eastAsia="SimSun"/>
          <w:lang w:eastAsia="zh-CN"/>
        </w:rPr>
      </w:pPr>
      <w:r>
        <w:rPr>
          <w:rFonts w:eastAsia="SimSun"/>
          <w:lang w:eastAsia="zh-CN"/>
        </w:rPr>
        <w:t>In this contribution,</w:t>
      </w:r>
      <w:r w:rsidR="00EC1EF8">
        <w:rPr>
          <w:rFonts w:eastAsia="SimSun" w:hint="eastAsia"/>
          <w:lang w:eastAsia="zh-CN"/>
        </w:rPr>
        <w:t xml:space="preserve"> </w:t>
      </w:r>
      <w:r w:rsidR="007A2F92">
        <w:rPr>
          <w:rFonts w:eastAsia="SimSun" w:hint="eastAsia"/>
          <w:lang w:eastAsia="zh-CN"/>
        </w:rPr>
        <w:t>some physical</w:t>
      </w:r>
      <w:r w:rsidR="006B2C8D">
        <w:rPr>
          <w:rFonts w:eastAsiaTheme="minorEastAsia" w:hint="eastAsia"/>
          <w:lang w:eastAsia="zh-CN"/>
        </w:rPr>
        <w:t>-layer</w:t>
      </w:r>
      <w:r w:rsidR="007A2F92">
        <w:rPr>
          <w:rFonts w:eastAsia="SimSun" w:hint="eastAsia"/>
          <w:lang w:eastAsia="zh-CN"/>
        </w:rPr>
        <w:t xml:space="preserve"> procedures for NR positioning</w:t>
      </w:r>
      <w:r w:rsidR="00E33622">
        <w:rPr>
          <w:rFonts w:eastAsia="SimSun" w:hint="eastAsia"/>
          <w:lang w:eastAsia="zh-CN"/>
        </w:rPr>
        <w:t xml:space="preserve"> </w:t>
      </w:r>
      <w:r w:rsidR="007A2F92">
        <w:rPr>
          <w:rFonts w:eastAsiaTheme="minorEastAsia" w:hint="eastAsia"/>
          <w:lang w:eastAsia="zh-CN"/>
        </w:rPr>
        <w:t>are</w:t>
      </w:r>
      <w:r w:rsidR="00E33622">
        <w:rPr>
          <w:rFonts w:eastAsia="SimSun" w:hint="eastAsia"/>
          <w:lang w:eastAsia="zh-CN"/>
        </w:rPr>
        <w:t xml:space="preserve"> discussed </w:t>
      </w:r>
      <w:r w:rsidR="00BD5341">
        <w:rPr>
          <w:rFonts w:eastAsia="SimSun" w:hint="eastAsia"/>
          <w:lang w:eastAsia="zh-CN"/>
        </w:rPr>
        <w:t>with</w:t>
      </w:r>
      <w:r w:rsidR="00F95968">
        <w:rPr>
          <w:rFonts w:eastAsia="SimSun"/>
          <w:lang w:eastAsia="zh-CN"/>
        </w:rPr>
        <w:t xml:space="preserve"> the following proposals</w:t>
      </w:r>
      <w:r w:rsidR="00F95968">
        <w:rPr>
          <w:rFonts w:eastAsia="SimSun" w:hint="eastAsia"/>
          <w:lang w:eastAsia="zh-CN"/>
        </w:rPr>
        <w:t>,</w:t>
      </w:r>
    </w:p>
    <w:p w:rsidR="008B00B0" w:rsidRPr="0010500B" w:rsidRDefault="008B00B0" w:rsidP="008B00B0">
      <w:pPr>
        <w:pStyle w:val="a0"/>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Pr>
          <w:rFonts w:eastAsiaTheme="minorEastAsia" w:hint="eastAsia"/>
          <w:b/>
          <w:i/>
          <w:szCs w:val="21"/>
          <w:lang w:eastAsia="zh-CN"/>
        </w:rPr>
        <w:t>1</w:t>
      </w:r>
      <w:r w:rsidRPr="0010500B">
        <w:rPr>
          <w:rFonts w:eastAsia="SimSun" w:hint="eastAsia"/>
          <w:b/>
          <w:i/>
          <w:szCs w:val="21"/>
          <w:lang w:eastAsia="zh-CN"/>
        </w:rPr>
        <w:t xml:space="preserve">: </w:t>
      </w:r>
    </w:p>
    <w:p w:rsidR="008B00B0" w:rsidRPr="008B00B0" w:rsidRDefault="008B00B0" w:rsidP="008B00B0">
      <w:pPr>
        <w:pStyle w:val="a0"/>
        <w:numPr>
          <w:ilvl w:val="0"/>
          <w:numId w:val="7"/>
        </w:numPr>
        <w:rPr>
          <w:rFonts w:eastAsia="SimSun"/>
          <w:b/>
          <w:i/>
          <w:sz w:val="21"/>
          <w:lang w:eastAsia="zh-CN"/>
        </w:rPr>
      </w:pPr>
      <w:r>
        <w:rPr>
          <w:rFonts w:eastAsiaTheme="minorEastAsia" w:hint="eastAsia"/>
          <w:b/>
          <w:i/>
          <w:lang w:eastAsia="zh-CN"/>
        </w:rPr>
        <w:t>For uplink beam correspondence, support configuring additional spatial relation with downlink RS of neighboring cells such as SSB or DL PRS.</w:t>
      </w:r>
    </w:p>
    <w:p w:rsidR="008B00B0" w:rsidRPr="0010500B" w:rsidRDefault="008B00B0" w:rsidP="008B00B0">
      <w:pPr>
        <w:pStyle w:val="a0"/>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Pr>
          <w:rFonts w:eastAsiaTheme="minorEastAsia" w:hint="eastAsia"/>
          <w:b/>
          <w:i/>
          <w:szCs w:val="21"/>
          <w:lang w:eastAsia="zh-CN"/>
        </w:rPr>
        <w:t>2</w:t>
      </w:r>
      <w:r w:rsidRPr="0010500B">
        <w:rPr>
          <w:rFonts w:eastAsia="SimSun" w:hint="eastAsia"/>
          <w:b/>
          <w:i/>
          <w:szCs w:val="21"/>
          <w:lang w:eastAsia="zh-CN"/>
        </w:rPr>
        <w:t xml:space="preserve">: </w:t>
      </w:r>
    </w:p>
    <w:p w:rsidR="008B00B0" w:rsidRPr="008B00B0" w:rsidRDefault="008B00B0" w:rsidP="008B00B0">
      <w:pPr>
        <w:pStyle w:val="a0"/>
        <w:numPr>
          <w:ilvl w:val="0"/>
          <w:numId w:val="7"/>
        </w:numPr>
        <w:rPr>
          <w:rFonts w:eastAsia="SimSun"/>
          <w:b/>
          <w:i/>
          <w:sz w:val="21"/>
          <w:lang w:eastAsia="zh-CN"/>
        </w:rPr>
      </w:pPr>
      <w:r>
        <w:rPr>
          <w:rFonts w:eastAsiaTheme="minorEastAsia" w:hint="eastAsia"/>
          <w:b/>
          <w:i/>
          <w:lang w:eastAsia="zh-CN"/>
        </w:rPr>
        <w:t>For uplink beam sweeping, support SRS beam sweeping pattern with SRS resource repetition.</w:t>
      </w:r>
    </w:p>
    <w:p w:rsidR="008B00B0" w:rsidRPr="0010500B" w:rsidRDefault="008B00B0" w:rsidP="008B00B0">
      <w:pPr>
        <w:pStyle w:val="a0"/>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Pr>
          <w:rFonts w:eastAsiaTheme="minorEastAsia" w:hint="eastAsia"/>
          <w:b/>
          <w:i/>
          <w:szCs w:val="21"/>
          <w:lang w:eastAsia="zh-CN"/>
        </w:rPr>
        <w:t>3</w:t>
      </w:r>
      <w:r w:rsidRPr="0010500B">
        <w:rPr>
          <w:rFonts w:eastAsia="SimSun" w:hint="eastAsia"/>
          <w:b/>
          <w:i/>
          <w:szCs w:val="21"/>
          <w:lang w:eastAsia="zh-CN"/>
        </w:rPr>
        <w:t xml:space="preserve">: </w:t>
      </w:r>
    </w:p>
    <w:p w:rsidR="008B00B0" w:rsidRPr="00A20AC0" w:rsidRDefault="008B00B0" w:rsidP="008B00B0">
      <w:pPr>
        <w:pStyle w:val="a0"/>
        <w:numPr>
          <w:ilvl w:val="0"/>
          <w:numId w:val="7"/>
        </w:numPr>
        <w:rPr>
          <w:rFonts w:eastAsia="SimSun"/>
          <w:b/>
          <w:i/>
          <w:sz w:val="21"/>
          <w:lang w:eastAsia="zh-CN"/>
        </w:rPr>
      </w:pPr>
      <w:r>
        <w:rPr>
          <w:rFonts w:eastAsiaTheme="minorEastAsia" w:hint="eastAsia"/>
          <w:b/>
          <w:i/>
          <w:lang w:eastAsia="zh-CN"/>
        </w:rPr>
        <w:t>Support SRS power control based on pathloss reference signal of neighboring cells</w:t>
      </w:r>
      <w:r>
        <w:rPr>
          <w:rFonts w:eastAsiaTheme="minorEastAsia"/>
          <w:b/>
          <w:i/>
          <w:lang w:eastAsia="zh-CN"/>
        </w:rPr>
        <w:t>.</w:t>
      </w:r>
    </w:p>
    <w:p w:rsidR="008B00B0" w:rsidRPr="0010500B" w:rsidRDefault="008B00B0" w:rsidP="008B00B0">
      <w:pPr>
        <w:pStyle w:val="a0"/>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Pr>
          <w:rFonts w:eastAsiaTheme="minorEastAsia" w:hint="eastAsia"/>
          <w:b/>
          <w:i/>
          <w:szCs w:val="21"/>
          <w:lang w:eastAsia="zh-CN"/>
        </w:rPr>
        <w:t>4</w:t>
      </w:r>
      <w:r w:rsidRPr="0010500B">
        <w:rPr>
          <w:rFonts w:eastAsia="SimSun" w:hint="eastAsia"/>
          <w:b/>
          <w:i/>
          <w:szCs w:val="21"/>
          <w:lang w:eastAsia="zh-CN"/>
        </w:rPr>
        <w:t xml:space="preserve">: </w:t>
      </w:r>
    </w:p>
    <w:p w:rsidR="008B00B0" w:rsidRPr="00BE0072" w:rsidRDefault="008B00B0" w:rsidP="008B00B0">
      <w:pPr>
        <w:pStyle w:val="a0"/>
        <w:numPr>
          <w:ilvl w:val="0"/>
          <w:numId w:val="7"/>
        </w:numPr>
        <w:rPr>
          <w:rFonts w:eastAsia="SimSun"/>
          <w:b/>
          <w:i/>
          <w:sz w:val="21"/>
          <w:lang w:eastAsia="zh-CN"/>
        </w:rPr>
      </w:pPr>
      <w:r>
        <w:rPr>
          <w:rFonts w:eastAsiaTheme="minorEastAsia" w:hint="eastAsia"/>
          <w:b/>
          <w:i/>
          <w:lang w:eastAsia="zh-CN"/>
        </w:rPr>
        <w:t xml:space="preserve">Support TA configuration based on </w:t>
      </w:r>
      <w:r w:rsidR="001450C6">
        <w:rPr>
          <w:rFonts w:eastAsiaTheme="minorEastAsia"/>
          <w:b/>
          <w:i/>
          <w:lang w:eastAsia="zh-CN"/>
        </w:rPr>
        <w:t xml:space="preserve">the </w:t>
      </w:r>
      <w:r>
        <w:rPr>
          <w:rFonts w:eastAsiaTheme="minorEastAsia" w:hint="eastAsia"/>
          <w:b/>
          <w:i/>
          <w:lang w:eastAsia="zh-CN"/>
        </w:rPr>
        <w:t>serving cell</w:t>
      </w:r>
      <w:r>
        <w:rPr>
          <w:rFonts w:eastAsiaTheme="minorEastAsia"/>
          <w:b/>
          <w:i/>
          <w:lang w:eastAsia="zh-CN"/>
        </w:rPr>
        <w:t>.</w:t>
      </w:r>
    </w:p>
    <w:p w:rsidR="001450C6" w:rsidRPr="0010500B" w:rsidRDefault="001450C6" w:rsidP="001450C6">
      <w:pPr>
        <w:pStyle w:val="a0"/>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Pr>
          <w:rFonts w:eastAsiaTheme="minorEastAsia" w:hint="eastAsia"/>
          <w:b/>
          <w:i/>
          <w:szCs w:val="21"/>
          <w:lang w:eastAsia="zh-CN"/>
        </w:rPr>
        <w:t>6</w:t>
      </w:r>
      <w:r w:rsidRPr="0010500B">
        <w:rPr>
          <w:rFonts w:eastAsia="SimSun" w:hint="eastAsia"/>
          <w:b/>
          <w:i/>
          <w:szCs w:val="21"/>
          <w:lang w:eastAsia="zh-CN"/>
        </w:rPr>
        <w:t xml:space="preserve">: </w:t>
      </w:r>
    </w:p>
    <w:p w:rsidR="001450C6" w:rsidRPr="0075087D" w:rsidRDefault="001450C6" w:rsidP="001450C6">
      <w:pPr>
        <w:pStyle w:val="a0"/>
        <w:numPr>
          <w:ilvl w:val="0"/>
          <w:numId w:val="7"/>
        </w:numPr>
        <w:rPr>
          <w:rFonts w:eastAsia="SimSun"/>
          <w:b/>
          <w:i/>
          <w:sz w:val="21"/>
          <w:lang w:eastAsia="zh-CN"/>
        </w:rPr>
      </w:pPr>
      <w:r>
        <w:rPr>
          <w:rFonts w:eastAsiaTheme="minorEastAsia"/>
          <w:b/>
          <w:i/>
          <w:lang w:eastAsia="zh-CN"/>
        </w:rPr>
        <w:t>PRS could be indicated with TCI state for beam alignment</w:t>
      </w:r>
    </w:p>
    <w:p w:rsidR="001450C6" w:rsidRPr="008B00B0" w:rsidRDefault="001450C6" w:rsidP="001450C6">
      <w:pPr>
        <w:pStyle w:val="a0"/>
        <w:numPr>
          <w:ilvl w:val="1"/>
          <w:numId w:val="7"/>
        </w:numPr>
        <w:rPr>
          <w:rFonts w:eastAsia="SimSun"/>
          <w:b/>
          <w:i/>
          <w:sz w:val="21"/>
          <w:lang w:eastAsia="zh-CN"/>
        </w:rPr>
      </w:pPr>
      <w:r>
        <w:rPr>
          <w:rFonts w:eastAsiaTheme="minorEastAsia"/>
          <w:b/>
          <w:i/>
          <w:lang w:eastAsia="zh-CN"/>
        </w:rPr>
        <w:t>The QCL source</w:t>
      </w:r>
      <w:r w:rsidRPr="000D669B">
        <w:rPr>
          <w:rFonts w:eastAsiaTheme="minorEastAsia"/>
          <w:b/>
          <w:i/>
          <w:lang w:eastAsia="zh-CN"/>
        </w:rPr>
        <w:t xml:space="preserve"> could refer to CSI-RS or SSB of </w:t>
      </w:r>
      <w:r>
        <w:rPr>
          <w:rFonts w:eastAsiaTheme="minorEastAsia"/>
          <w:b/>
          <w:i/>
          <w:lang w:eastAsia="zh-CN"/>
        </w:rPr>
        <w:t xml:space="preserve">the </w:t>
      </w:r>
      <w:r w:rsidRPr="000D669B">
        <w:rPr>
          <w:rFonts w:eastAsiaTheme="minorEastAsia"/>
          <w:b/>
          <w:i/>
          <w:lang w:eastAsia="zh-CN"/>
        </w:rPr>
        <w:t>serving cell</w:t>
      </w:r>
      <w:r>
        <w:rPr>
          <w:rFonts w:eastAsiaTheme="minorEastAsia"/>
          <w:b/>
          <w:i/>
          <w:lang w:eastAsia="zh-CN"/>
        </w:rPr>
        <w:t xml:space="preserve"> or the neighboring cell</w:t>
      </w:r>
      <w:r w:rsidRPr="000D669B">
        <w:rPr>
          <w:rFonts w:eastAsiaTheme="minorEastAsia"/>
          <w:b/>
          <w:i/>
          <w:lang w:eastAsia="zh-CN"/>
        </w:rPr>
        <w:t>.</w:t>
      </w:r>
    </w:p>
    <w:p w:rsidR="00CE1BCB" w:rsidRPr="00CE1BCB"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sidRPr="001450C6">
        <w:rPr>
          <w:rFonts w:cs="Times New Roman" w:hint="eastAsia"/>
          <w:b w:val="0"/>
          <w:bCs w:val="0"/>
          <w:kern w:val="0"/>
          <w:sz w:val="36"/>
          <w:szCs w:val="20"/>
        </w:rPr>
        <w:t>References</w:t>
      </w:r>
    </w:p>
    <w:bookmarkEnd w:id="3"/>
    <w:bookmarkEnd w:id="4"/>
    <w:p w:rsidR="00C75E0E" w:rsidRPr="00EE410F" w:rsidRDefault="006D565F" w:rsidP="00FD69C1">
      <w:pPr>
        <w:pStyle w:val="a0"/>
        <w:numPr>
          <w:ilvl w:val="0"/>
          <w:numId w:val="5"/>
        </w:numPr>
        <w:rPr>
          <w:rFonts w:eastAsia="SimSun"/>
          <w:bCs/>
          <w:lang w:eastAsia="zh-CN"/>
        </w:rPr>
      </w:pPr>
      <w:r w:rsidRPr="00912C12">
        <w:rPr>
          <w:rFonts w:eastAsia="SimSun"/>
          <w:bCs/>
          <w:lang w:eastAsia="zh-CN"/>
        </w:rPr>
        <w:t>RP-190752</w:t>
      </w:r>
      <w:r>
        <w:rPr>
          <w:rFonts w:eastAsia="SimSun"/>
          <w:bCs/>
          <w:lang w:eastAsia="zh-CN"/>
        </w:rPr>
        <w:t>, “</w:t>
      </w:r>
      <w:r w:rsidRPr="00912C12">
        <w:rPr>
          <w:rFonts w:eastAsia="SimSun"/>
          <w:bCs/>
          <w:lang w:eastAsia="zh-CN"/>
        </w:rPr>
        <w:t>New WID: NR Positioning Support</w:t>
      </w:r>
      <w:r>
        <w:rPr>
          <w:rFonts w:eastAsia="SimSun"/>
          <w:bCs/>
          <w:lang w:eastAsia="zh-CN"/>
        </w:rPr>
        <w:t>”</w:t>
      </w:r>
      <w:r w:rsidRPr="000D669B">
        <w:t xml:space="preserve">, </w:t>
      </w:r>
      <w:r w:rsidR="00501854">
        <w:rPr>
          <w:rFonts w:eastAsiaTheme="minorEastAsia"/>
          <w:lang w:eastAsia="zh-CN"/>
        </w:rPr>
        <w:t>March</w:t>
      </w:r>
      <w:r w:rsidRPr="000D669B">
        <w:t>, 201</w:t>
      </w:r>
      <w:r w:rsidRPr="000D669B">
        <w:rPr>
          <w:rFonts w:eastAsiaTheme="minorEastAsia"/>
          <w:lang w:eastAsia="zh-CN"/>
        </w:rPr>
        <w:t>9</w:t>
      </w:r>
    </w:p>
    <w:p w:rsidR="00EE410F" w:rsidRPr="00CF399C" w:rsidRDefault="00EE410F" w:rsidP="00FD69C1">
      <w:pPr>
        <w:pStyle w:val="a0"/>
        <w:numPr>
          <w:ilvl w:val="0"/>
          <w:numId w:val="5"/>
        </w:numPr>
        <w:rPr>
          <w:rFonts w:eastAsia="SimSun"/>
          <w:bCs/>
          <w:lang w:eastAsia="zh-CN"/>
        </w:rPr>
      </w:pPr>
      <w:r>
        <w:rPr>
          <w:rFonts w:eastAsia="SimSun"/>
          <w:bCs/>
          <w:lang w:eastAsia="zh-CN"/>
        </w:rPr>
        <w:t>R1-1901717</w:t>
      </w:r>
      <w:r>
        <w:rPr>
          <w:rFonts w:eastAsiaTheme="minorEastAsia" w:hint="eastAsia"/>
          <w:bCs/>
          <w:lang w:eastAsia="zh-CN"/>
        </w:rPr>
        <w:t xml:space="preserve">  </w:t>
      </w:r>
      <w:r w:rsidRPr="00EE410F">
        <w:rPr>
          <w:rFonts w:eastAsia="SimSun"/>
          <w:bCs/>
          <w:lang w:eastAsia="zh-CN"/>
        </w:rPr>
        <w:t>Evaluation for RAT-Dependent Positioning Techniques</w:t>
      </w:r>
    </w:p>
    <w:p w:rsidR="00CF399C" w:rsidRPr="001D6DB4" w:rsidRDefault="00CF399C" w:rsidP="00CF399C">
      <w:pPr>
        <w:pStyle w:val="a0"/>
        <w:numPr>
          <w:ilvl w:val="0"/>
          <w:numId w:val="5"/>
        </w:numPr>
        <w:tabs>
          <w:tab w:val="left" w:pos="420"/>
        </w:tabs>
        <w:spacing w:after="0"/>
        <w:rPr>
          <w:rFonts w:eastAsia="SimSun"/>
          <w:bCs/>
          <w:lang w:eastAsia="zh-CN"/>
        </w:rPr>
      </w:pPr>
      <w:r w:rsidRPr="000454EF">
        <w:t>TR</w:t>
      </w:r>
      <w:r>
        <w:t xml:space="preserve"> </w:t>
      </w:r>
      <w:r w:rsidRPr="000454EF">
        <w:t>38.855</w:t>
      </w:r>
      <w:r>
        <w:t>, “</w:t>
      </w:r>
      <w:r w:rsidRPr="00912C12">
        <w:t>Study on NR positioning support</w:t>
      </w:r>
      <w:r>
        <w:t>”, v2.1.0, March, 2019</w:t>
      </w:r>
    </w:p>
    <w:p w:rsidR="00CF399C" w:rsidRPr="00FD69C1" w:rsidRDefault="00CF399C" w:rsidP="00CF399C">
      <w:pPr>
        <w:pStyle w:val="a0"/>
        <w:rPr>
          <w:rFonts w:eastAsia="SimSun"/>
          <w:bCs/>
          <w:lang w:eastAsia="zh-CN"/>
        </w:rPr>
      </w:pPr>
    </w:p>
    <w:sectPr w:rsidR="00CF399C" w:rsidRPr="00FD69C1" w:rsidSect="009435B6">
      <w:headerReference w:type="default" r:id="rId10"/>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4BFE5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DB8" w:rsidRDefault="007E1DB8">
      <w:r>
        <w:separator/>
      </w:r>
    </w:p>
  </w:endnote>
  <w:endnote w:type="continuationSeparator" w:id="0">
    <w:p w:rsidR="007E1DB8" w:rsidRDefault="007E1DB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DB8" w:rsidRDefault="007E1DB8">
      <w:r>
        <w:separator/>
      </w:r>
    </w:p>
  </w:footnote>
  <w:footnote w:type="continuationSeparator" w:id="0">
    <w:p w:rsidR="007E1DB8" w:rsidRDefault="007E1D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8pt;height:9.8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1B7970"/>
    <w:multiLevelType w:val="hybridMultilevel"/>
    <w:tmpl w:val="D0E8E404"/>
    <w:lvl w:ilvl="0" w:tplc="58567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0D2E1A"/>
    <w:multiLevelType w:val="hybridMultilevel"/>
    <w:tmpl w:val="8BB05AB6"/>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3B7950ED"/>
    <w:multiLevelType w:val="hybridMultilevel"/>
    <w:tmpl w:val="C69E321C"/>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7">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8">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1">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30">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28"/>
  </w:num>
  <w:num w:numId="3">
    <w:abstractNumId w:val="11"/>
  </w:num>
  <w:num w:numId="4">
    <w:abstractNumId w:val="27"/>
  </w:num>
  <w:num w:numId="5">
    <w:abstractNumId w:val="32"/>
  </w:num>
  <w:num w:numId="6">
    <w:abstractNumId w:val="14"/>
  </w:num>
  <w:num w:numId="7">
    <w:abstractNumId w:val="18"/>
  </w:num>
  <w:num w:numId="8">
    <w:abstractNumId w:val="15"/>
  </w:num>
  <w:num w:numId="9">
    <w:abstractNumId w:val="8"/>
  </w:num>
  <w:num w:numId="10">
    <w:abstractNumId w:val="4"/>
  </w:num>
  <w:num w:numId="11">
    <w:abstractNumId w:val="17"/>
  </w:num>
  <w:num w:numId="12">
    <w:abstractNumId w:val="0"/>
  </w:num>
  <w:num w:numId="13">
    <w:abstractNumId w:val="1"/>
  </w:num>
  <w:num w:numId="14">
    <w:abstractNumId w:val="31"/>
  </w:num>
  <w:num w:numId="15">
    <w:abstractNumId w:val="24"/>
  </w:num>
  <w:num w:numId="16">
    <w:abstractNumId w:val="20"/>
  </w:num>
  <w:num w:numId="17">
    <w:abstractNumId w:val="19"/>
  </w:num>
  <w:num w:numId="18">
    <w:abstractNumId w:val="13"/>
  </w:num>
  <w:num w:numId="19">
    <w:abstractNumId w:val="22"/>
  </w:num>
  <w:num w:numId="20">
    <w:abstractNumId w:val="2"/>
  </w:num>
  <w:num w:numId="21">
    <w:abstractNumId w:val="3"/>
  </w:num>
  <w:num w:numId="22">
    <w:abstractNumId w:val="21"/>
  </w:num>
  <w:num w:numId="23">
    <w:abstractNumId w:val="23"/>
  </w:num>
  <w:num w:numId="24">
    <w:abstractNumId w:val="26"/>
  </w:num>
  <w:num w:numId="25">
    <w:abstractNumId w:val="29"/>
  </w:num>
  <w:num w:numId="26">
    <w:abstractNumId w:val="10"/>
  </w:num>
  <w:num w:numId="27">
    <w:abstractNumId w:val="33"/>
  </w:num>
  <w:num w:numId="28">
    <w:abstractNumId w:val="30"/>
  </w:num>
  <w:num w:numId="29">
    <w:abstractNumId w:val="9"/>
  </w:num>
  <w:num w:numId="30">
    <w:abstractNumId w:val="6"/>
  </w:num>
  <w:num w:numId="31">
    <w:abstractNumId w:val="5"/>
  </w:num>
  <w:num w:numId="32">
    <w:abstractNumId w:val="7"/>
  </w:num>
  <w:num w:numId="33">
    <w:abstractNumId w:val="12"/>
  </w:num>
  <w:num w:numId="34">
    <w:abstractNumId w:val="2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42B"/>
    <w:rsid w:val="00002B7A"/>
    <w:rsid w:val="00002EEC"/>
    <w:rsid w:val="0000314A"/>
    <w:rsid w:val="0000330A"/>
    <w:rsid w:val="00003886"/>
    <w:rsid w:val="0000410D"/>
    <w:rsid w:val="0000460A"/>
    <w:rsid w:val="00004F59"/>
    <w:rsid w:val="00005012"/>
    <w:rsid w:val="000050F0"/>
    <w:rsid w:val="0000539E"/>
    <w:rsid w:val="000054C0"/>
    <w:rsid w:val="00005C84"/>
    <w:rsid w:val="000060C1"/>
    <w:rsid w:val="000063A7"/>
    <w:rsid w:val="000063B8"/>
    <w:rsid w:val="000065F8"/>
    <w:rsid w:val="0000694F"/>
    <w:rsid w:val="0001068D"/>
    <w:rsid w:val="00010791"/>
    <w:rsid w:val="000115AD"/>
    <w:rsid w:val="000116A5"/>
    <w:rsid w:val="00011BE6"/>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62D"/>
    <w:rsid w:val="00017BA4"/>
    <w:rsid w:val="00017F49"/>
    <w:rsid w:val="000208A6"/>
    <w:rsid w:val="00020A0A"/>
    <w:rsid w:val="00020A1C"/>
    <w:rsid w:val="0002195F"/>
    <w:rsid w:val="00021A78"/>
    <w:rsid w:val="00021B1B"/>
    <w:rsid w:val="00021C03"/>
    <w:rsid w:val="00022A7D"/>
    <w:rsid w:val="00022BA6"/>
    <w:rsid w:val="0002326D"/>
    <w:rsid w:val="0002364B"/>
    <w:rsid w:val="00023E69"/>
    <w:rsid w:val="000241CB"/>
    <w:rsid w:val="000241EC"/>
    <w:rsid w:val="00024293"/>
    <w:rsid w:val="000250AB"/>
    <w:rsid w:val="0002552A"/>
    <w:rsid w:val="00025A64"/>
    <w:rsid w:val="00025D8A"/>
    <w:rsid w:val="000260C1"/>
    <w:rsid w:val="000264CD"/>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341"/>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8A1"/>
    <w:rsid w:val="00042955"/>
    <w:rsid w:val="00042AB0"/>
    <w:rsid w:val="00043799"/>
    <w:rsid w:val="000439E7"/>
    <w:rsid w:val="00043F7C"/>
    <w:rsid w:val="00044275"/>
    <w:rsid w:val="00044623"/>
    <w:rsid w:val="000446BA"/>
    <w:rsid w:val="00044AC0"/>
    <w:rsid w:val="00044D25"/>
    <w:rsid w:val="00044DAA"/>
    <w:rsid w:val="00045071"/>
    <w:rsid w:val="000458FF"/>
    <w:rsid w:val="00045FC4"/>
    <w:rsid w:val="00046195"/>
    <w:rsid w:val="00046517"/>
    <w:rsid w:val="00046CBF"/>
    <w:rsid w:val="000471CE"/>
    <w:rsid w:val="00047398"/>
    <w:rsid w:val="00047423"/>
    <w:rsid w:val="00047D75"/>
    <w:rsid w:val="00050715"/>
    <w:rsid w:val="000517C0"/>
    <w:rsid w:val="00051C37"/>
    <w:rsid w:val="000520C7"/>
    <w:rsid w:val="0005214F"/>
    <w:rsid w:val="00052966"/>
    <w:rsid w:val="00053004"/>
    <w:rsid w:val="000537F7"/>
    <w:rsid w:val="00053B75"/>
    <w:rsid w:val="00053D7E"/>
    <w:rsid w:val="000540C0"/>
    <w:rsid w:val="00054698"/>
    <w:rsid w:val="0005477E"/>
    <w:rsid w:val="000557DC"/>
    <w:rsid w:val="000559D2"/>
    <w:rsid w:val="00055E49"/>
    <w:rsid w:val="0005648A"/>
    <w:rsid w:val="00056B0F"/>
    <w:rsid w:val="0005702C"/>
    <w:rsid w:val="00057308"/>
    <w:rsid w:val="000573F9"/>
    <w:rsid w:val="00057693"/>
    <w:rsid w:val="0005794F"/>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AC2"/>
    <w:rsid w:val="00066EFF"/>
    <w:rsid w:val="000675DF"/>
    <w:rsid w:val="0006761F"/>
    <w:rsid w:val="0006783B"/>
    <w:rsid w:val="00067C74"/>
    <w:rsid w:val="00067D9C"/>
    <w:rsid w:val="00070E18"/>
    <w:rsid w:val="00070F5F"/>
    <w:rsid w:val="000710A9"/>
    <w:rsid w:val="000712AB"/>
    <w:rsid w:val="00071581"/>
    <w:rsid w:val="00071A17"/>
    <w:rsid w:val="00071E64"/>
    <w:rsid w:val="0007205F"/>
    <w:rsid w:val="000722A7"/>
    <w:rsid w:val="00072353"/>
    <w:rsid w:val="00072555"/>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D7A"/>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9EE"/>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3B3F"/>
    <w:rsid w:val="00094364"/>
    <w:rsid w:val="00094600"/>
    <w:rsid w:val="00094B3C"/>
    <w:rsid w:val="00094BBC"/>
    <w:rsid w:val="000951E0"/>
    <w:rsid w:val="00095889"/>
    <w:rsid w:val="00095F77"/>
    <w:rsid w:val="00096648"/>
    <w:rsid w:val="00096815"/>
    <w:rsid w:val="00096E01"/>
    <w:rsid w:val="00096F93"/>
    <w:rsid w:val="0009777D"/>
    <w:rsid w:val="000978F4"/>
    <w:rsid w:val="00097909"/>
    <w:rsid w:val="00097E27"/>
    <w:rsid w:val="00097ECB"/>
    <w:rsid w:val="000A0183"/>
    <w:rsid w:val="000A07A7"/>
    <w:rsid w:val="000A09D3"/>
    <w:rsid w:val="000A178F"/>
    <w:rsid w:val="000A1A4E"/>
    <w:rsid w:val="000A1BC9"/>
    <w:rsid w:val="000A2339"/>
    <w:rsid w:val="000A2B56"/>
    <w:rsid w:val="000A2D2E"/>
    <w:rsid w:val="000A2DF4"/>
    <w:rsid w:val="000A2F71"/>
    <w:rsid w:val="000A3167"/>
    <w:rsid w:val="000A3FE9"/>
    <w:rsid w:val="000A4498"/>
    <w:rsid w:val="000A4933"/>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AB8"/>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4C5"/>
    <w:rsid w:val="000D09B6"/>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AAA"/>
    <w:rsid w:val="000D5C6A"/>
    <w:rsid w:val="000D5FEF"/>
    <w:rsid w:val="000D65E6"/>
    <w:rsid w:val="000D6F2E"/>
    <w:rsid w:val="000D7793"/>
    <w:rsid w:val="000E02EE"/>
    <w:rsid w:val="000E05D9"/>
    <w:rsid w:val="000E068D"/>
    <w:rsid w:val="000E078F"/>
    <w:rsid w:val="000E0F85"/>
    <w:rsid w:val="000E0F87"/>
    <w:rsid w:val="000E163A"/>
    <w:rsid w:val="000E172A"/>
    <w:rsid w:val="000E1909"/>
    <w:rsid w:val="000E1AEE"/>
    <w:rsid w:val="000E1DE8"/>
    <w:rsid w:val="000E37A6"/>
    <w:rsid w:val="000E3A01"/>
    <w:rsid w:val="000E3B36"/>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801"/>
    <w:rsid w:val="0010294B"/>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1C7"/>
    <w:rsid w:val="001113AF"/>
    <w:rsid w:val="00111719"/>
    <w:rsid w:val="001120FC"/>
    <w:rsid w:val="00112645"/>
    <w:rsid w:val="001128A8"/>
    <w:rsid w:val="00112BC9"/>
    <w:rsid w:val="00112F21"/>
    <w:rsid w:val="0011300A"/>
    <w:rsid w:val="0011322D"/>
    <w:rsid w:val="00113355"/>
    <w:rsid w:val="001135BA"/>
    <w:rsid w:val="001142DD"/>
    <w:rsid w:val="00114B37"/>
    <w:rsid w:val="00114BD9"/>
    <w:rsid w:val="00114F04"/>
    <w:rsid w:val="001151F9"/>
    <w:rsid w:val="00115911"/>
    <w:rsid w:val="00116B9D"/>
    <w:rsid w:val="00116E25"/>
    <w:rsid w:val="00117296"/>
    <w:rsid w:val="00117423"/>
    <w:rsid w:val="001174AC"/>
    <w:rsid w:val="0011759E"/>
    <w:rsid w:val="0012034E"/>
    <w:rsid w:val="00120A72"/>
    <w:rsid w:val="00121645"/>
    <w:rsid w:val="001216B6"/>
    <w:rsid w:val="00121F3B"/>
    <w:rsid w:val="00121FCF"/>
    <w:rsid w:val="00122469"/>
    <w:rsid w:val="0012248C"/>
    <w:rsid w:val="001228D2"/>
    <w:rsid w:val="001229D2"/>
    <w:rsid w:val="00123327"/>
    <w:rsid w:val="001233A1"/>
    <w:rsid w:val="00123B33"/>
    <w:rsid w:val="00123E23"/>
    <w:rsid w:val="00123E88"/>
    <w:rsid w:val="0012412F"/>
    <w:rsid w:val="00124720"/>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0F5B"/>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328"/>
    <w:rsid w:val="001405C9"/>
    <w:rsid w:val="00140A67"/>
    <w:rsid w:val="00140B4E"/>
    <w:rsid w:val="001410A9"/>
    <w:rsid w:val="00141757"/>
    <w:rsid w:val="00141AC2"/>
    <w:rsid w:val="00141B8E"/>
    <w:rsid w:val="001421B1"/>
    <w:rsid w:val="001421D0"/>
    <w:rsid w:val="0014227B"/>
    <w:rsid w:val="001426D9"/>
    <w:rsid w:val="00142FA4"/>
    <w:rsid w:val="00143BD9"/>
    <w:rsid w:val="0014405C"/>
    <w:rsid w:val="0014440C"/>
    <w:rsid w:val="00144CB2"/>
    <w:rsid w:val="00144D06"/>
    <w:rsid w:val="001450C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20D9"/>
    <w:rsid w:val="00162F8F"/>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88A"/>
    <w:rsid w:val="00172D8C"/>
    <w:rsid w:val="00173D02"/>
    <w:rsid w:val="00174072"/>
    <w:rsid w:val="001743B2"/>
    <w:rsid w:val="00175564"/>
    <w:rsid w:val="001759F9"/>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8A3"/>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A4F"/>
    <w:rsid w:val="001A4F27"/>
    <w:rsid w:val="001A51EB"/>
    <w:rsid w:val="001A551B"/>
    <w:rsid w:val="001A5F47"/>
    <w:rsid w:val="001A5F9D"/>
    <w:rsid w:val="001A69A2"/>
    <w:rsid w:val="001A70F0"/>
    <w:rsid w:val="001A727B"/>
    <w:rsid w:val="001A7917"/>
    <w:rsid w:val="001A7D4F"/>
    <w:rsid w:val="001B03B7"/>
    <w:rsid w:val="001B071E"/>
    <w:rsid w:val="001B09AD"/>
    <w:rsid w:val="001B16C0"/>
    <w:rsid w:val="001B1D92"/>
    <w:rsid w:val="001B1E09"/>
    <w:rsid w:val="001B1E4A"/>
    <w:rsid w:val="001B1F71"/>
    <w:rsid w:val="001B2958"/>
    <w:rsid w:val="001B311D"/>
    <w:rsid w:val="001B33B8"/>
    <w:rsid w:val="001B3934"/>
    <w:rsid w:val="001B3B5D"/>
    <w:rsid w:val="001B3C54"/>
    <w:rsid w:val="001B3C7E"/>
    <w:rsid w:val="001B455B"/>
    <w:rsid w:val="001B47D5"/>
    <w:rsid w:val="001B4EDD"/>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0FF7"/>
    <w:rsid w:val="001C1282"/>
    <w:rsid w:val="001C1A97"/>
    <w:rsid w:val="001C21BC"/>
    <w:rsid w:val="001C235F"/>
    <w:rsid w:val="001C2408"/>
    <w:rsid w:val="001C2710"/>
    <w:rsid w:val="001C347B"/>
    <w:rsid w:val="001C3779"/>
    <w:rsid w:val="001C3C66"/>
    <w:rsid w:val="001C3D68"/>
    <w:rsid w:val="001C41EF"/>
    <w:rsid w:val="001C4D23"/>
    <w:rsid w:val="001C4E90"/>
    <w:rsid w:val="001C4F0D"/>
    <w:rsid w:val="001C56C5"/>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CC4"/>
    <w:rsid w:val="001D3FBE"/>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4BE"/>
    <w:rsid w:val="001E37C1"/>
    <w:rsid w:val="001E3ADE"/>
    <w:rsid w:val="001E3C84"/>
    <w:rsid w:val="001E4190"/>
    <w:rsid w:val="001E43E1"/>
    <w:rsid w:val="001E44AD"/>
    <w:rsid w:val="001E44CD"/>
    <w:rsid w:val="001E44F5"/>
    <w:rsid w:val="001E4547"/>
    <w:rsid w:val="001E4562"/>
    <w:rsid w:val="001E45C4"/>
    <w:rsid w:val="001E4EB7"/>
    <w:rsid w:val="001E5677"/>
    <w:rsid w:val="001E58A1"/>
    <w:rsid w:val="001E594C"/>
    <w:rsid w:val="001E59F8"/>
    <w:rsid w:val="001E5DE6"/>
    <w:rsid w:val="001E655E"/>
    <w:rsid w:val="001E6594"/>
    <w:rsid w:val="001E7352"/>
    <w:rsid w:val="001E751E"/>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8B1"/>
    <w:rsid w:val="00200C81"/>
    <w:rsid w:val="00200EEE"/>
    <w:rsid w:val="00201693"/>
    <w:rsid w:val="00201D35"/>
    <w:rsid w:val="0020210B"/>
    <w:rsid w:val="00202831"/>
    <w:rsid w:val="00203036"/>
    <w:rsid w:val="00203590"/>
    <w:rsid w:val="0020379F"/>
    <w:rsid w:val="0020393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16D6"/>
    <w:rsid w:val="00211AD0"/>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5B1"/>
    <w:rsid w:val="002238CC"/>
    <w:rsid w:val="00225241"/>
    <w:rsid w:val="00225551"/>
    <w:rsid w:val="00225F95"/>
    <w:rsid w:val="002263E3"/>
    <w:rsid w:val="00226865"/>
    <w:rsid w:val="00226BB0"/>
    <w:rsid w:val="0022746C"/>
    <w:rsid w:val="002302DB"/>
    <w:rsid w:val="00230EF1"/>
    <w:rsid w:val="0023142D"/>
    <w:rsid w:val="00231E3A"/>
    <w:rsid w:val="0023222B"/>
    <w:rsid w:val="0023247D"/>
    <w:rsid w:val="00232958"/>
    <w:rsid w:val="00233818"/>
    <w:rsid w:val="002342DD"/>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85A"/>
    <w:rsid w:val="00251EA9"/>
    <w:rsid w:val="00251FFE"/>
    <w:rsid w:val="002521C5"/>
    <w:rsid w:val="002522BE"/>
    <w:rsid w:val="0025230A"/>
    <w:rsid w:val="002523E6"/>
    <w:rsid w:val="00252753"/>
    <w:rsid w:val="00252D43"/>
    <w:rsid w:val="002532EE"/>
    <w:rsid w:val="0025337F"/>
    <w:rsid w:val="002534E6"/>
    <w:rsid w:val="0025351C"/>
    <w:rsid w:val="00253C41"/>
    <w:rsid w:val="00254C8E"/>
    <w:rsid w:val="002552C6"/>
    <w:rsid w:val="00255BC1"/>
    <w:rsid w:val="00256B58"/>
    <w:rsid w:val="002572EA"/>
    <w:rsid w:val="002573BB"/>
    <w:rsid w:val="00257BA5"/>
    <w:rsid w:val="00257C00"/>
    <w:rsid w:val="00257C26"/>
    <w:rsid w:val="00257D93"/>
    <w:rsid w:val="00260039"/>
    <w:rsid w:val="0026034C"/>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4AE4"/>
    <w:rsid w:val="002652B0"/>
    <w:rsid w:val="00265A7A"/>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77BC5"/>
    <w:rsid w:val="002802DC"/>
    <w:rsid w:val="002802E9"/>
    <w:rsid w:val="002802F5"/>
    <w:rsid w:val="00280862"/>
    <w:rsid w:val="00280C3C"/>
    <w:rsid w:val="00280D69"/>
    <w:rsid w:val="00281140"/>
    <w:rsid w:val="00281228"/>
    <w:rsid w:val="00281CDF"/>
    <w:rsid w:val="00281F30"/>
    <w:rsid w:val="00281FAD"/>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E9F"/>
    <w:rsid w:val="00293F4E"/>
    <w:rsid w:val="00293FCF"/>
    <w:rsid w:val="00295042"/>
    <w:rsid w:val="00295560"/>
    <w:rsid w:val="00296077"/>
    <w:rsid w:val="00297314"/>
    <w:rsid w:val="002974BF"/>
    <w:rsid w:val="00297743"/>
    <w:rsid w:val="00297C09"/>
    <w:rsid w:val="00297D26"/>
    <w:rsid w:val="002A04D2"/>
    <w:rsid w:val="002A0ACE"/>
    <w:rsid w:val="002A0E29"/>
    <w:rsid w:val="002A1CAD"/>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8BB"/>
    <w:rsid w:val="002B4D65"/>
    <w:rsid w:val="002B53DA"/>
    <w:rsid w:val="002B5563"/>
    <w:rsid w:val="002B586C"/>
    <w:rsid w:val="002B5BD6"/>
    <w:rsid w:val="002B6B19"/>
    <w:rsid w:val="002B7006"/>
    <w:rsid w:val="002B72A6"/>
    <w:rsid w:val="002B72C2"/>
    <w:rsid w:val="002B7D11"/>
    <w:rsid w:val="002C04E2"/>
    <w:rsid w:val="002C061B"/>
    <w:rsid w:val="002C09D0"/>
    <w:rsid w:val="002C09D3"/>
    <w:rsid w:val="002C1254"/>
    <w:rsid w:val="002C1378"/>
    <w:rsid w:val="002C1A70"/>
    <w:rsid w:val="002C1FF8"/>
    <w:rsid w:val="002C22B6"/>
    <w:rsid w:val="002C247F"/>
    <w:rsid w:val="002C2645"/>
    <w:rsid w:val="002C2D40"/>
    <w:rsid w:val="002C362D"/>
    <w:rsid w:val="002C3953"/>
    <w:rsid w:val="002C3DC8"/>
    <w:rsid w:val="002C4414"/>
    <w:rsid w:val="002C48CB"/>
    <w:rsid w:val="002C509A"/>
    <w:rsid w:val="002C518A"/>
    <w:rsid w:val="002C5572"/>
    <w:rsid w:val="002C5BBA"/>
    <w:rsid w:val="002C5D62"/>
    <w:rsid w:val="002C6034"/>
    <w:rsid w:val="002C607D"/>
    <w:rsid w:val="002C6318"/>
    <w:rsid w:val="002C6675"/>
    <w:rsid w:val="002C67C7"/>
    <w:rsid w:val="002C7649"/>
    <w:rsid w:val="002C774A"/>
    <w:rsid w:val="002D038B"/>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99C"/>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0A26"/>
    <w:rsid w:val="002F1410"/>
    <w:rsid w:val="002F1587"/>
    <w:rsid w:val="002F1DC3"/>
    <w:rsid w:val="002F1F4C"/>
    <w:rsid w:val="002F214C"/>
    <w:rsid w:val="002F22CC"/>
    <w:rsid w:val="002F3228"/>
    <w:rsid w:val="002F4476"/>
    <w:rsid w:val="002F48D6"/>
    <w:rsid w:val="002F4C5D"/>
    <w:rsid w:val="002F4CC1"/>
    <w:rsid w:val="002F563A"/>
    <w:rsid w:val="002F5C8B"/>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53F"/>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348"/>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4356"/>
    <w:rsid w:val="00334C1D"/>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4AA"/>
    <w:rsid w:val="0034291E"/>
    <w:rsid w:val="00342A2D"/>
    <w:rsid w:val="00342B3E"/>
    <w:rsid w:val="00342B7A"/>
    <w:rsid w:val="00342C19"/>
    <w:rsid w:val="00343224"/>
    <w:rsid w:val="00343F46"/>
    <w:rsid w:val="00344838"/>
    <w:rsid w:val="00344B6C"/>
    <w:rsid w:val="00344E46"/>
    <w:rsid w:val="00344ECB"/>
    <w:rsid w:val="00345288"/>
    <w:rsid w:val="003453E2"/>
    <w:rsid w:val="00345783"/>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836"/>
    <w:rsid w:val="00355BC7"/>
    <w:rsid w:val="00355EDA"/>
    <w:rsid w:val="0035652A"/>
    <w:rsid w:val="00356934"/>
    <w:rsid w:val="00356BB4"/>
    <w:rsid w:val="00357420"/>
    <w:rsid w:val="003600E6"/>
    <w:rsid w:val="003605AC"/>
    <w:rsid w:val="00360649"/>
    <w:rsid w:val="00360E25"/>
    <w:rsid w:val="00360F2A"/>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43A"/>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6398"/>
    <w:rsid w:val="0037711F"/>
    <w:rsid w:val="003771A5"/>
    <w:rsid w:val="00377325"/>
    <w:rsid w:val="00377CDF"/>
    <w:rsid w:val="00380212"/>
    <w:rsid w:val="0038143A"/>
    <w:rsid w:val="003817C3"/>
    <w:rsid w:val="00381CCA"/>
    <w:rsid w:val="00382699"/>
    <w:rsid w:val="00382C54"/>
    <w:rsid w:val="00382F03"/>
    <w:rsid w:val="0038335C"/>
    <w:rsid w:val="003835FA"/>
    <w:rsid w:val="00384125"/>
    <w:rsid w:val="00384CFE"/>
    <w:rsid w:val="0038521C"/>
    <w:rsid w:val="00386944"/>
    <w:rsid w:val="00386C50"/>
    <w:rsid w:val="00386D1C"/>
    <w:rsid w:val="003870EF"/>
    <w:rsid w:val="0038772F"/>
    <w:rsid w:val="003877CD"/>
    <w:rsid w:val="00387E67"/>
    <w:rsid w:val="00390C9F"/>
    <w:rsid w:val="00390D20"/>
    <w:rsid w:val="00391548"/>
    <w:rsid w:val="003919B8"/>
    <w:rsid w:val="00391AEA"/>
    <w:rsid w:val="00391D58"/>
    <w:rsid w:val="00392313"/>
    <w:rsid w:val="00393348"/>
    <w:rsid w:val="00393815"/>
    <w:rsid w:val="003938DB"/>
    <w:rsid w:val="003940C5"/>
    <w:rsid w:val="00394157"/>
    <w:rsid w:val="00394722"/>
    <w:rsid w:val="003947B7"/>
    <w:rsid w:val="00394923"/>
    <w:rsid w:val="0039511F"/>
    <w:rsid w:val="0039529D"/>
    <w:rsid w:val="00395308"/>
    <w:rsid w:val="00395556"/>
    <w:rsid w:val="00395875"/>
    <w:rsid w:val="00395898"/>
    <w:rsid w:val="003959CC"/>
    <w:rsid w:val="00395D00"/>
    <w:rsid w:val="00395EE4"/>
    <w:rsid w:val="00396C26"/>
    <w:rsid w:val="0039790C"/>
    <w:rsid w:val="00397A59"/>
    <w:rsid w:val="00397A79"/>
    <w:rsid w:val="003A00CB"/>
    <w:rsid w:val="003A0B14"/>
    <w:rsid w:val="003A0B7F"/>
    <w:rsid w:val="003A11AA"/>
    <w:rsid w:val="003A1625"/>
    <w:rsid w:val="003A1BD2"/>
    <w:rsid w:val="003A1DA5"/>
    <w:rsid w:val="003A2B9E"/>
    <w:rsid w:val="003A346D"/>
    <w:rsid w:val="003A375E"/>
    <w:rsid w:val="003A402D"/>
    <w:rsid w:val="003A489C"/>
    <w:rsid w:val="003A4DFA"/>
    <w:rsid w:val="003A5013"/>
    <w:rsid w:val="003A5188"/>
    <w:rsid w:val="003A5312"/>
    <w:rsid w:val="003A571D"/>
    <w:rsid w:val="003A5AF4"/>
    <w:rsid w:val="003A603C"/>
    <w:rsid w:val="003A64D1"/>
    <w:rsid w:val="003A683C"/>
    <w:rsid w:val="003A6D2F"/>
    <w:rsid w:val="003A7426"/>
    <w:rsid w:val="003A749E"/>
    <w:rsid w:val="003A75D8"/>
    <w:rsid w:val="003A787B"/>
    <w:rsid w:val="003A78DE"/>
    <w:rsid w:val="003A7EBD"/>
    <w:rsid w:val="003B04F1"/>
    <w:rsid w:val="003B0679"/>
    <w:rsid w:val="003B0DB0"/>
    <w:rsid w:val="003B1813"/>
    <w:rsid w:val="003B1B84"/>
    <w:rsid w:val="003B1D53"/>
    <w:rsid w:val="003B2BE6"/>
    <w:rsid w:val="003B2DB4"/>
    <w:rsid w:val="003B2F65"/>
    <w:rsid w:val="003B3414"/>
    <w:rsid w:val="003B361E"/>
    <w:rsid w:val="003B3977"/>
    <w:rsid w:val="003B407B"/>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349"/>
    <w:rsid w:val="003C14B1"/>
    <w:rsid w:val="003C1C22"/>
    <w:rsid w:val="003C1DA4"/>
    <w:rsid w:val="003C2EC9"/>
    <w:rsid w:val="003C2ECE"/>
    <w:rsid w:val="003C3267"/>
    <w:rsid w:val="003C39CD"/>
    <w:rsid w:val="003C3D71"/>
    <w:rsid w:val="003C3F11"/>
    <w:rsid w:val="003C47FC"/>
    <w:rsid w:val="003C5004"/>
    <w:rsid w:val="003C5336"/>
    <w:rsid w:val="003C55B4"/>
    <w:rsid w:val="003C570C"/>
    <w:rsid w:val="003C58C5"/>
    <w:rsid w:val="003C6131"/>
    <w:rsid w:val="003C647C"/>
    <w:rsid w:val="003C69D0"/>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54"/>
    <w:rsid w:val="003F33E9"/>
    <w:rsid w:val="003F34A7"/>
    <w:rsid w:val="003F3801"/>
    <w:rsid w:val="003F3CD7"/>
    <w:rsid w:val="003F3F98"/>
    <w:rsid w:val="003F43E2"/>
    <w:rsid w:val="003F440F"/>
    <w:rsid w:val="003F4BF9"/>
    <w:rsid w:val="003F5371"/>
    <w:rsid w:val="003F56D4"/>
    <w:rsid w:val="003F5A2F"/>
    <w:rsid w:val="003F5B55"/>
    <w:rsid w:val="003F609F"/>
    <w:rsid w:val="003F6648"/>
    <w:rsid w:val="003F6809"/>
    <w:rsid w:val="003F6C92"/>
    <w:rsid w:val="003F6ED2"/>
    <w:rsid w:val="003F7AC9"/>
    <w:rsid w:val="003F7BDA"/>
    <w:rsid w:val="003F7C3A"/>
    <w:rsid w:val="00400732"/>
    <w:rsid w:val="00400744"/>
    <w:rsid w:val="00400C31"/>
    <w:rsid w:val="00401F38"/>
    <w:rsid w:val="004023E6"/>
    <w:rsid w:val="00403262"/>
    <w:rsid w:val="00403AFB"/>
    <w:rsid w:val="00403E08"/>
    <w:rsid w:val="00404D63"/>
    <w:rsid w:val="00404ED9"/>
    <w:rsid w:val="00405E3B"/>
    <w:rsid w:val="00405E94"/>
    <w:rsid w:val="00406404"/>
    <w:rsid w:val="00406A66"/>
    <w:rsid w:val="00406C82"/>
    <w:rsid w:val="00406F94"/>
    <w:rsid w:val="0040734D"/>
    <w:rsid w:val="0040739C"/>
    <w:rsid w:val="004074AB"/>
    <w:rsid w:val="00407B38"/>
    <w:rsid w:val="00410037"/>
    <w:rsid w:val="0041126A"/>
    <w:rsid w:val="0041226C"/>
    <w:rsid w:val="00412A5D"/>
    <w:rsid w:val="00412EFB"/>
    <w:rsid w:val="00413096"/>
    <w:rsid w:val="0041344F"/>
    <w:rsid w:val="00413768"/>
    <w:rsid w:val="0041399D"/>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EA4"/>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2D01"/>
    <w:rsid w:val="00432FEC"/>
    <w:rsid w:val="00433186"/>
    <w:rsid w:val="00433252"/>
    <w:rsid w:val="00433E00"/>
    <w:rsid w:val="0043476E"/>
    <w:rsid w:val="004348BC"/>
    <w:rsid w:val="004348BF"/>
    <w:rsid w:val="004351A9"/>
    <w:rsid w:val="0043548A"/>
    <w:rsid w:val="00435604"/>
    <w:rsid w:val="00435A02"/>
    <w:rsid w:val="00435BF4"/>
    <w:rsid w:val="00435FBE"/>
    <w:rsid w:val="00436879"/>
    <w:rsid w:val="004376F5"/>
    <w:rsid w:val="00437CE5"/>
    <w:rsid w:val="00437F16"/>
    <w:rsid w:val="0044027E"/>
    <w:rsid w:val="00440408"/>
    <w:rsid w:val="00440CBE"/>
    <w:rsid w:val="004410CA"/>
    <w:rsid w:val="004413F4"/>
    <w:rsid w:val="004418F2"/>
    <w:rsid w:val="00441D12"/>
    <w:rsid w:val="00442162"/>
    <w:rsid w:val="00442400"/>
    <w:rsid w:val="00442C2B"/>
    <w:rsid w:val="0044302B"/>
    <w:rsid w:val="00443432"/>
    <w:rsid w:val="00443597"/>
    <w:rsid w:val="00443E55"/>
    <w:rsid w:val="00444035"/>
    <w:rsid w:val="0044435E"/>
    <w:rsid w:val="00444467"/>
    <w:rsid w:val="00444530"/>
    <w:rsid w:val="00444904"/>
    <w:rsid w:val="00444B6E"/>
    <w:rsid w:val="00444D61"/>
    <w:rsid w:val="00444F2C"/>
    <w:rsid w:val="00445B35"/>
    <w:rsid w:val="004463B0"/>
    <w:rsid w:val="004467E3"/>
    <w:rsid w:val="00446870"/>
    <w:rsid w:val="00450175"/>
    <w:rsid w:val="004507BE"/>
    <w:rsid w:val="00451085"/>
    <w:rsid w:val="00451601"/>
    <w:rsid w:val="00451630"/>
    <w:rsid w:val="004517C8"/>
    <w:rsid w:val="00452261"/>
    <w:rsid w:val="004522B2"/>
    <w:rsid w:val="0045235D"/>
    <w:rsid w:val="00452525"/>
    <w:rsid w:val="00452567"/>
    <w:rsid w:val="00452A31"/>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5F56"/>
    <w:rsid w:val="0045691F"/>
    <w:rsid w:val="00456E53"/>
    <w:rsid w:val="00456F61"/>
    <w:rsid w:val="00457080"/>
    <w:rsid w:val="00457A4F"/>
    <w:rsid w:val="00457C8B"/>
    <w:rsid w:val="004602B6"/>
    <w:rsid w:val="0046087C"/>
    <w:rsid w:val="004608D3"/>
    <w:rsid w:val="00461514"/>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F96"/>
    <w:rsid w:val="004701D3"/>
    <w:rsid w:val="004707DE"/>
    <w:rsid w:val="00470954"/>
    <w:rsid w:val="004709B8"/>
    <w:rsid w:val="00470EDB"/>
    <w:rsid w:val="00471059"/>
    <w:rsid w:val="0047237D"/>
    <w:rsid w:val="004724C4"/>
    <w:rsid w:val="0047311A"/>
    <w:rsid w:val="0047364F"/>
    <w:rsid w:val="00473B1A"/>
    <w:rsid w:val="00474346"/>
    <w:rsid w:val="00474956"/>
    <w:rsid w:val="00474D87"/>
    <w:rsid w:val="004752A6"/>
    <w:rsid w:val="00475349"/>
    <w:rsid w:val="00475B73"/>
    <w:rsid w:val="00476EEF"/>
    <w:rsid w:val="004771D3"/>
    <w:rsid w:val="004776D9"/>
    <w:rsid w:val="004779CD"/>
    <w:rsid w:val="00477C2D"/>
    <w:rsid w:val="00480BFA"/>
    <w:rsid w:val="00480DD5"/>
    <w:rsid w:val="00480FB7"/>
    <w:rsid w:val="004813E0"/>
    <w:rsid w:val="0048152B"/>
    <w:rsid w:val="0048223E"/>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2FE"/>
    <w:rsid w:val="00494422"/>
    <w:rsid w:val="004945E1"/>
    <w:rsid w:val="00494BFE"/>
    <w:rsid w:val="00494F8B"/>
    <w:rsid w:val="004952B2"/>
    <w:rsid w:val="00495694"/>
    <w:rsid w:val="0049588D"/>
    <w:rsid w:val="00495976"/>
    <w:rsid w:val="00496313"/>
    <w:rsid w:val="004964FA"/>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019E"/>
    <w:rsid w:val="004B13FE"/>
    <w:rsid w:val="004B1795"/>
    <w:rsid w:val="004B1B97"/>
    <w:rsid w:val="004B1C36"/>
    <w:rsid w:val="004B1FE6"/>
    <w:rsid w:val="004B2409"/>
    <w:rsid w:val="004B296B"/>
    <w:rsid w:val="004B3124"/>
    <w:rsid w:val="004B31D0"/>
    <w:rsid w:val="004B3C78"/>
    <w:rsid w:val="004B4069"/>
    <w:rsid w:val="004B4A91"/>
    <w:rsid w:val="004B4D09"/>
    <w:rsid w:val="004B53E4"/>
    <w:rsid w:val="004B5D95"/>
    <w:rsid w:val="004B6A7B"/>
    <w:rsid w:val="004B6B82"/>
    <w:rsid w:val="004B7CBD"/>
    <w:rsid w:val="004B7D34"/>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D3D"/>
    <w:rsid w:val="004C7F48"/>
    <w:rsid w:val="004D10F7"/>
    <w:rsid w:val="004D150B"/>
    <w:rsid w:val="004D18C8"/>
    <w:rsid w:val="004D1A15"/>
    <w:rsid w:val="004D1D7A"/>
    <w:rsid w:val="004D1DB0"/>
    <w:rsid w:val="004D23F8"/>
    <w:rsid w:val="004D2750"/>
    <w:rsid w:val="004D282B"/>
    <w:rsid w:val="004D2ECC"/>
    <w:rsid w:val="004D38F7"/>
    <w:rsid w:val="004D4077"/>
    <w:rsid w:val="004D41CF"/>
    <w:rsid w:val="004D4207"/>
    <w:rsid w:val="004D464B"/>
    <w:rsid w:val="004D4B1A"/>
    <w:rsid w:val="004D4E23"/>
    <w:rsid w:val="004D51FE"/>
    <w:rsid w:val="004D581D"/>
    <w:rsid w:val="004D5B10"/>
    <w:rsid w:val="004D6300"/>
    <w:rsid w:val="004D6787"/>
    <w:rsid w:val="004D73D2"/>
    <w:rsid w:val="004D7461"/>
    <w:rsid w:val="004D76B4"/>
    <w:rsid w:val="004E0261"/>
    <w:rsid w:val="004E0986"/>
    <w:rsid w:val="004E0F3B"/>
    <w:rsid w:val="004E0FBE"/>
    <w:rsid w:val="004E0FF1"/>
    <w:rsid w:val="004E13A2"/>
    <w:rsid w:val="004E17D7"/>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80F"/>
    <w:rsid w:val="004E7A5B"/>
    <w:rsid w:val="004E7B7C"/>
    <w:rsid w:val="004E7CFE"/>
    <w:rsid w:val="004F026F"/>
    <w:rsid w:val="004F07C9"/>
    <w:rsid w:val="004F0889"/>
    <w:rsid w:val="004F0B10"/>
    <w:rsid w:val="004F174F"/>
    <w:rsid w:val="004F1797"/>
    <w:rsid w:val="004F1BD0"/>
    <w:rsid w:val="004F214C"/>
    <w:rsid w:val="004F25F4"/>
    <w:rsid w:val="004F295F"/>
    <w:rsid w:val="004F3085"/>
    <w:rsid w:val="004F45ED"/>
    <w:rsid w:val="004F524C"/>
    <w:rsid w:val="004F5892"/>
    <w:rsid w:val="004F58EB"/>
    <w:rsid w:val="004F592B"/>
    <w:rsid w:val="004F593D"/>
    <w:rsid w:val="004F5F62"/>
    <w:rsid w:val="004F6759"/>
    <w:rsid w:val="004F7427"/>
    <w:rsid w:val="004F753A"/>
    <w:rsid w:val="004F7E8E"/>
    <w:rsid w:val="00501854"/>
    <w:rsid w:val="0050224B"/>
    <w:rsid w:val="005023BB"/>
    <w:rsid w:val="00502B94"/>
    <w:rsid w:val="005030D4"/>
    <w:rsid w:val="00503579"/>
    <w:rsid w:val="005036A2"/>
    <w:rsid w:val="00503AE2"/>
    <w:rsid w:val="00503D93"/>
    <w:rsid w:val="00504E49"/>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1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1A8C"/>
    <w:rsid w:val="0053237C"/>
    <w:rsid w:val="005337A7"/>
    <w:rsid w:val="00533C6B"/>
    <w:rsid w:val="00533D9A"/>
    <w:rsid w:val="00533FBD"/>
    <w:rsid w:val="005342F5"/>
    <w:rsid w:val="0053446A"/>
    <w:rsid w:val="00535429"/>
    <w:rsid w:val="0053546D"/>
    <w:rsid w:val="00535AC2"/>
    <w:rsid w:val="00536047"/>
    <w:rsid w:val="00536163"/>
    <w:rsid w:val="0053625F"/>
    <w:rsid w:val="00536334"/>
    <w:rsid w:val="00536B5C"/>
    <w:rsid w:val="00537131"/>
    <w:rsid w:val="0053722C"/>
    <w:rsid w:val="005378D1"/>
    <w:rsid w:val="00537A86"/>
    <w:rsid w:val="00537C7D"/>
    <w:rsid w:val="00537D44"/>
    <w:rsid w:val="00540099"/>
    <w:rsid w:val="005401C2"/>
    <w:rsid w:val="005402E2"/>
    <w:rsid w:val="00540461"/>
    <w:rsid w:val="0054083E"/>
    <w:rsid w:val="00540C91"/>
    <w:rsid w:val="00540EDF"/>
    <w:rsid w:val="00540EFD"/>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629"/>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9E6"/>
    <w:rsid w:val="00554C08"/>
    <w:rsid w:val="00554D8E"/>
    <w:rsid w:val="00555520"/>
    <w:rsid w:val="0055594B"/>
    <w:rsid w:val="00555AAD"/>
    <w:rsid w:val="00555B26"/>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805"/>
    <w:rsid w:val="00566D6D"/>
    <w:rsid w:val="00566EEB"/>
    <w:rsid w:val="00567666"/>
    <w:rsid w:val="0056768A"/>
    <w:rsid w:val="00567994"/>
    <w:rsid w:val="00567B60"/>
    <w:rsid w:val="00567BA3"/>
    <w:rsid w:val="00567BB2"/>
    <w:rsid w:val="00567C5B"/>
    <w:rsid w:val="005701A1"/>
    <w:rsid w:val="005704F4"/>
    <w:rsid w:val="005712F8"/>
    <w:rsid w:val="0057209C"/>
    <w:rsid w:val="005725EA"/>
    <w:rsid w:val="005726A3"/>
    <w:rsid w:val="00572886"/>
    <w:rsid w:val="00572934"/>
    <w:rsid w:val="00572AA3"/>
    <w:rsid w:val="005736E0"/>
    <w:rsid w:val="00573DD8"/>
    <w:rsid w:val="00574007"/>
    <w:rsid w:val="0057456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A9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018"/>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58C"/>
    <w:rsid w:val="005A3C75"/>
    <w:rsid w:val="005A415F"/>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10C3"/>
    <w:rsid w:val="005C14E3"/>
    <w:rsid w:val="005C15BC"/>
    <w:rsid w:val="005C176B"/>
    <w:rsid w:val="005C1C95"/>
    <w:rsid w:val="005C1DCB"/>
    <w:rsid w:val="005C1F21"/>
    <w:rsid w:val="005C272D"/>
    <w:rsid w:val="005C366B"/>
    <w:rsid w:val="005C3B25"/>
    <w:rsid w:val="005C41EA"/>
    <w:rsid w:val="005C4336"/>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29DB"/>
    <w:rsid w:val="005D3067"/>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502D"/>
    <w:rsid w:val="005E555E"/>
    <w:rsid w:val="005E5C27"/>
    <w:rsid w:val="005E63C9"/>
    <w:rsid w:val="005E66E7"/>
    <w:rsid w:val="005E6E34"/>
    <w:rsid w:val="005E7267"/>
    <w:rsid w:val="005E7759"/>
    <w:rsid w:val="005E78BC"/>
    <w:rsid w:val="005E7E1D"/>
    <w:rsid w:val="005F044F"/>
    <w:rsid w:val="005F05FF"/>
    <w:rsid w:val="005F0905"/>
    <w:rsid w:val="005F0F5F"/>
    <w:rsid w:val="005F1387"/>
    <w:rsid w:val="005F29F4"/>
    <w:rsid w:val="005F2D82"/>
    <w:rsid w:val="005F2F80"/>
    <w:rsid w:val="005F40E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3C9"/>
    <w:rsid w:val="005F744A"/>
    <w:rsid w:val="005F756D"/>
    <w:rsid w:val="005F7D48"/>
    <w:rsid w:val="005F7DCF"/>
    <w:rsid w:val="006006BC"/>
    <w:rsid w:val="0060085C"/>
    <w:rsid w:val="00600954"/>
    <w:rsid w:val="00600E6D"/>
    <w:rsid w:val="0060145B"/>
    <w:rsid w:val="006017D6"/>
    <w:rsid w:val="0060230E"/>
    <w:rsid w:val="0060261A"/>
    <w:rsid w:val="006032E4"/>
    <w:rsid w:val="00603865"/>
    <w:rsid w:val="00603932"/>
    <w:rsid w:val="00603BC9"/>
    <w:rsid w:val="00604377"/>
    <w:rsid w:val="00604B8F"/>
    <w:rsid w:val="00604BE2"/>
    <w:rsid w:val="0060517F"/>
    <w:rsid w:val="006054AD"/>
    <w:rsid w:val="00605AB0"/>
    <w:rsid w:val="00605CAD"/>
    <w:rsid w:val="006064E4"/>
    <w:rsid w:val="006066BB"/>
    <w:rsid w:val="00606739"/>
    <w:rsid w:val="00606B38"/>
    <w:rsid w:val="00606EA2"/>
    <w:rsid w:val="006070F7"/>
    <w:rsid w:val="006075E7"/>
    <w:rsid w:val="00610C1F"/>
    <w:rsid w:val="00610ECF"/>
    <w:rsid w:val="006112D0"/>
    <w:rsid w:val="006122D7"/>
    <w:rsid w:val="006123CD"/>
    <w:rsid w:val="0061240A"/>
    <w:rsid w:val="00612600"/>
    <w:rsid w:val="0061287E"/>
    <w:rsid w:val="00612DA7"/>
    <w:rsid w:val="00612DFF"/>
    <w:rsid w:val="00612E37"/>
    <w:rsid w:val="00613048"/>
    <w:rsid w:val="0061335D"/>
    <w:rsid w:val="006134C0"/>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1DFF"/>
    <w:rsid w:val="006224BC"/>
    <w:rsid w:val="006234BC"/>
    <w:rsid w:val="00623670"/>
    <w:rsid w:val="00623715"/>
    <w:rsid w:val="006238AF"/>
    <w:rsid w:val="006249C3"/>
    <w:rsid w:val="00624D92"/>
    <w:rsid w:val="00624E2A"/>
    <w:rsid w:val="0062514B"/>
    <w:rsid w:val="0062522C"/>
    <w:rsid w:val="0062523B"/>
    <w:rsid w:val="006254F3"/>
    <w:rsid w:val="006256B8"/>
    <w:rsid w:val="00625ECE"/>
    <w:rsid w:val="006260D0"/>
    <w:rsid w:val="00626712"/>
    <w:rsid w:val="00626EDF"/>
    <w:rsid w:val="00627B6F"/>
    <w:rsid w:val="00627FC1"/>
    <w:rsid w:val="0063000D"/>
    <w:rsid w:val="00630372"/>
    <w:rsid w:val="00630708"/>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A8B"/>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8B8"/>
    <w:rsid w:val="00647BBF"/>
    <w:rsid w:val="00650280"/>
    <w:rsid w:val="00650486"/>
    <w:rsid w:val="00650A2C"/>
    <w:rsid w:val="00651426"/>
    <w:rsid w:val="00651584"/>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358"/>
    <w:rsid w:val="006609EC"/>
    <w:rsid w:val="00660B3B"/>
    <w:rsid w:val="00660BC0"/>
    <w:rsid w:val="006611C8"/>
    <w:rsid w:val="006616D2"/>
    <w:rsid w:val="006617D9"/>
    <w:rsid w:val="006618B6"/>
    <w:rsid w:val="006624A8"/>
    <w:rsid w:val="006635E6"/>
    <w:rsid w:val="006635F0"/>
    <w:rsid w:val="00663BE1"/>
    <w:rsid w:val="00663C11"/>
    <w:rsid w:val="00663CA8"/>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5DC1"/>
    <w:rsid w:val="006763B7"/>
    <w:rsid w:val="006765D5"/>
    <w:rsid w:val="0067660C"/>
    <w:rsid w:val="00676749"/>
    <w:rsid w:val="006767F9"/>
    <w:rsid w:val="006768B1"/>
    <w:rsid w:val="00676A9A"/>
    <w:rsid w:val="00677B0F"/>
    <w:rsid w:val="00680222"/>
    <w:rsid w:val="00680DFF"/>
    <w:rsid w:val="00680FB2"/>
    <w:rsid w:val="00681045"/>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3E"/>
    <w:rsid w:val="00697980"/>
    <w:rsid w:val="00697A12"/>
    <w:rsid w:val="00697B5B"/>
    <w:rsid w:val="00697E9B"/>
    <w:rsid w:val="006A049C"/>
    <w:rsid w:val="006A0558"/>
    <w:rsid w:val="006A0845"/>
    <w:rsid w:val="006A1116"/>
    <w:rsid w:val="006A19ED"/>
    <w:rsid w:val="006A1E3B"/>
    <w:rsid w:val="006A2CA1"/>
    <w:rsid w:val="006A2FDF"/>
    <w:rsid w:val="006A3375"/>
    <w:rsid w:val="006A3964"/>
    <w:rsid w:val="006A3F77"/>
    <w:rsid w:val="006A4050"/>
    <w:rsid w:val="006A444D"/>
    <w:rsid w:val="006A44A4"/>
    <w:rsid w:val="006A47AA"/>
    <w:rsid w:val="006A4A44"/>
    <w:rsid w:val="006A4B54"/>
    <w:rsid w:val="006A597F"/>
    <w:rsid w:val="006A6319"/>
    <w:rsid w:val="006A655C"/>
    <w:rsid w:val="006A6560"/>
    <w:rsid w:val="006A6666"/>
    <w:rsid w:val="006A66EC"/>
    <w:rsid w:val="006A68EF"/>
    <w:rsid w:val="006A6956"/>
    <w:rsid w:val="006A6B5E"/>
    <w:rsid w:val="006A7234"/>
    <w:rsid w:val="006A7321"/>
    <w:rsid w:val="006A7784"/>
    <w:rsid w:val="006A7994"/>
    <w:rsid w:val="006A7CC3"/>
    <w:rsid w:val="006A7F61"/>
    <w:rsid w:val="006B0B90"/>
    <w:rsid w:val="006B0C14"/>
    <w:rsid w:val="006B0C4A"/>
    <w:rsid w:val="006B1695"/>
    <w:rsid w:val="006B2B1E"/>
    <w:rsid w:val="006B2BD9"/>
    <w:rsid w:val="006B2C8D"/>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B7FDC"/>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6F61"/>
    <w:rsid w:val="006C703C"/>
    <w:rsid w:val="006C73CC"/>
    <w:rsid w:val="006C7B22"/>
    <w:rsid w:val="006C7F83"/>
    <w:rsid w:val="006D0027"/>
    <w:rsid w:val="006D0170"/>
    <w:rsid w:val="006D1715"/>
    <w:rsid w:val="006D1C39"/>
    <w:rsid w:val="006D1E35"/>
    <w:rsid w:val="006D215B"/>
    <w:rsid w:val="006D2321"/>
    <w:rsid w:val="006D2491"/>
    <w:rsid w:val="006D2611"/>
    <w:rsid w:val="006D2777"/>
    <w:rsid w:val="006D2B86"/>
    <w:rsid w:val="006D335B"/>
    <w:rsid w:val="006D3CE6"/>
    <w:rsid w:val="006D3F39"/>
    <w:rsid w:val="006D42CD"/>
    <w:rsid w:val="006D452D"/>
    <w:rsid w:val="006D4781"/>
    <w:rsid w:val="006D4AE7"/>
    <w:rsid w:val="006D4AFC"/>
    <w:rsid w:val="006D565F"/>
    <w:rsid w:val="006D5711"/>
    <w:rsid w:val="006D6782"/>
    <w:rsid w:val="006D6961"/>
    <w:rsid w:val="006D7963"/>
    <w:rsid w:val="006D79DA"/>
    <w:rsid w:val="006D7A4A"/>
    <w:rsid w:val="006E052D"/>
    <w:rsid w:val="006E0951"/>
    <w:rsid w:val="006E151D"/>
    <w:rsid w:val="006E1697"/>
    <w:rsid w:val="006E19CD"/>
    <w:rsid w:val="006E24BD"/>
    <w:rsid w:val="006E3036"/>
    <w:rsid w:val="006E31CF"/>
    <w:rsid w:val="006E328A"/>
    <w:rsid w:val="006E3530"/>
    <w:rsid w:val="006E3737"/>
    <w:rsid w:val="006E3D03"/>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1EB4"/>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04E1"/>
    <w:rsid w:val="007010F1"/>
    <w:rsid w:val="00701174"/>
    <w:rsid w:val="007019D0"/>
    <w:rsid w:val="00701A1E"/>
    <w:rsid w:val="00702084"/>
    <w:rsid w:val="007022B6"/>
    <w:rsid w:val="00702BBF"/>
    <w:rsid w:val="00702EF2"/>
    <w:rsid w:val="00702F01"/>
    <w:rsid w:val="00703107"/>
    <w:rsid w:val="007034F8"/>
    <w:rsid w:val="00703CF2"/>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594"/>
    <w:rsid w:val="007128C0"/>
    <w:rsid w:val="00713426"/>
    <w:rsid w:val="00713D36"/>
    <w:rsid w:val="00714744"/>
    <w:rsid w:val="0071576B"/>
    <w:rsid w:val="00715965"/>
    <w:rsid w:val="007159A6"/>
    <w:rsid w:val="00715C65"/>
    <w:rsid w:val="00716DAF"/>
    <w:rsid w:val="00717306"/>
    <w:rsid w:val="0071761A"/>
    <w:rsid w:val="00717988"/>
    <w:rsid w:val="007204FE"/>
    <w:rsid w:val="00720DC0"/>
    <w:rsid w:val="00721024"/>
    <w:rsid w:val="0072150D"/>
    <w:rsid w:val="0072176B"/>
    <w:rsid w:val="00721A8C"/>
    <w:rsid w:val="00721AA3"/>
    <w:rsid w:val="007227C9"/>
    <w:rsid w:val="00722C37"/>
    <w:rsid w:val="00722C95"/>
    <w:rsid w:val="00722F04"/>
    <w:rsid w:val="0072317D"/>
    <w:rsid w:val="0072348C"/>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A01"/>
    <w:rsid w:val="00736266"/>
    <w:rsid w:val="0073626D"/>
    <w:rsid w:val="00736445"/>
    <w:rsid w:val="007364AD"/>
    <w:rsid w:val="00736876"/>
    <w:rsid w:val="00736884"/>
    <w:rsid w:val="00736A84"/>
    <w:rsid w:val="00736C8A"/>
    <w:rsid w:val="007373F0"/>
    <w:rsid w:val="00737CB1"/>
    <w:rsid w:val="007407AF"/>
    <w:rsid w:val="00740D27"/>
    <w:rsid w:val="007411FF"/>
    <w:rsid w:val="0074192E"/>
    <w:rsid w:val="007419AF"/>
    <w:rsid w:val="00741B46"/>
    <w:rsid w:val="00741C03"/>
    <w:rsid w:val="00741EBF"/>
    <w:rsid w:val="00741F43"/>
    <w:rsid w:val="00742095"/>
    <w:rsid w:val="00742462"/>
    <w:rsid w:val="00742481"/>
    <w:rsid w:val="00742B3F"/>
    <w:rsid w:val="00742FC5"/>
    <w:rsid w:val="007441CF"/>
    <w:rsid w:val="00744372"/>
    <w:rsid w:val="007452F4"/>
    <w:rsid w:val="00745655"/>
    <w:rsid w:val="00745C55"/>
    <w:rsid w:val="00746147"/>
    <w:rsid w:val="00746757"/>
    <w:rsid w:val="00746B1D"/>
    <w:rsid w:val="0074703D"/>
    <w:rsid w:val="007470BB"/>
    <w:rsid w:val="0074738C"/>
    <w:rsid w:val="00747588"/>
    <w:rsid w:val="00747816"/>
    <w:rsid w:val="00750177"/>
    <w:rsid w:val="0075019F"/>
    <w:rsid w:val="00750363"/>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6017C"/>
    <w:rsid w:val="007608D7"/>
    <w:rsid w:val="00760FE1"/>
    <w:rsid w:val="007612C5"/>
    <w:rsid w:val="00761C27"/>
    <w:rsid w:val="00761EE6"/>
    <w:rsid w:val="0076254C"/>
    <w:rsid w:val="0076272A"/>
    <w:rsid w:val="00762957"/>
    <w:rsid w:val="00762DB4"/>
    <w:rsid w:val="0076312F"/>
    <w:rsid w:val="00763CFB"/>
    <w:rsid w:val="00763FC4"/>
    <w:rsid w:val="00764014"/>
    <w:rsid w:val="0076426B"/>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00B"/>
    <w:rsid w:val="0077130D"/>
    <w:rsid w:val="00771987"/>
    <w:rsid w:val="007727B5"/>
    <w:rsid w:val="00772C65"/>
    <w:rsid w:val="007731FA"/>
    <w:rsid w:val="007734CD"/>
    <w:rsid w:val="00773773"/>
    <w:rsid w:val="00774593"/>
    <w:rsid w:val="00774D8F"/>
    <w:rsid w:val="00775395"/>
    <w:rsid w:val="00775491"/>
    <w:rsid w:val="0077561E"/>
    <w:rsid w:val="00775B21"/>
    <w:rsid w:val="00775BFF"/>
    <w:rsid w:val="00775DDB"/>
    <w:rsid w:val="00776150"/>
    <w:rsid w:val="00776269"/>
    <w:rsid w:val="00776BFD"/>
    <w:rsid w:val="00776CF8"/>
    <w:rsid w:val="00776D50"/>
    <w:rsid w:val="00777C3C"/>
    <w:rsid w:val="00780A8B"/>
    <w:rsid w:val="00780DC4"/>
    <w:rsid w:val="00780DD5"/>
    <w:rsid w:val="00780E00"/>
    <w:rsid w:val="0078109D"/>
    <w:rsid w:val="007818F8"/>
    <w:rsid w:val="007828DD"/>
    <w:rsid w:val="00782DE4"/>
    <w:rsid w:val="00782E4E"/>
    <w:rsid w:val="00783086"/>
    <w:rsid w:val="0078368A"/>
    <w:rsid w:val="00783AC2"/>
    <w:rsid w:val="00784463"/>
    <w:rsid w:val="007844ED"/>
    <w:rsid w:val="00784790"/>
    <w:rsid w:val="00784B69"/>
    <w:rsid w:val="00785D8E"/>
    <w:rsid w:val="007860F3"/>
    <w:rsid w:val="00787176"/>
    <w:rsid w:val="007878D3"/>
    <w:rsid w:val="0079036A"/>
    <w:rsid w:val="0079038F"/>
    <w:rsid w:val="00790A12"/>
    <w:rsid w:val="00790AFD"/>
    <w:rsid w:val="00790B19"/>
    <w:rsid w:val="00790BE7"/>
    <w:rsid w:val="00790F90"/>
    <w:rsid w:val="00791429"/>
    <w:rsid w:val="0079168D"/>
    <w:rsid w:val="00791787"/>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8F5"/>
    <w:rsid w:val="007A1EFD"/>
    <w:rsid w:val="007A2110"/>
    <w:rsid w:val="007A214E"/>
    <w:rsid w:val="007A2D28"/>
    <w:rsid w:val="007A2F92"/>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10EE"/>
    <w:rsid w:val="007B11DA"/>
    <w:rsid w:val="007B138F"/>
    <w:rsid w:val="007B173E"/>
    <w:rsid w:val="007B1C8B"/>
    <w:rsid w:val="007B1C98"/>
    <w:rsid w:val="007B20E4"/>
    <w:rsid w:val="007B22D8"/>
    <w:rsid w:val="007B2793"/>
    <w:rsid w:val="007B3E80"/>
    <w:rsid w:val="007B456F"/>
    <w:rsid w:val="007B485A"/>
    <w:rsid w:val="007B5407"/>
    <w:rsid w:val="007B5B6F"/>
    <w:rsid w:val="007B5D28"/>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50B"/>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B83"/>
    <w:rsid w:val="007D2C72"/>
    <w:rsid w:val="007D2F2A"/>
    <w:rsid w:val="007D34B0"/>
    <w:rsid w:val="007D4739"/>
    <w:rsid w:val="007D49DA"/>
    <w:rsid w:val="007D4BA0"/>
    <w:rsid w:val="007D501C"/>
    <w:rsid w:val="007D5DAC"/>
    <w:rsid w:val="007D63C3"/>
    <w:rsid w:val="007D640D"/>
    <w:rsid w:val="007D66F3"/>
    <w:rsid w:val="007D69A5"/>
    <w:rsid w:val="007D712C"/>
    <w:rsid w:val="007D7BBC"/>
    <w:rsid w:val="007E011E"/>
    <w:rsid w:val="007E0290"/>
    <w:rsid w:val="007E0D41"/>
    <w:rsid w:val="007E0EEC"/>
    <w:rsid w:val="007E16C8"/>
    <w:rsid w:val="007E1A5B"/>
    <w:rsid w:val="007E1DB8"/>
    <w:rsid w:val="007E22BF"/>
    <w:rsid w:val="007E24B7"/>
    <w:rsid w:val="007E24C9"/>
    <w:rsid w:val="007E3A95"/>
    <w:rsid w:val="007E3BCD"/>
    <w:rsid w:val="007E3FB4"/>
    <w:rsid w:val="007E44BD"/>
    <w:rsid w:val="007E4A12"/>
    <w:rsid w:val="007E4C21"/>
    <w:rsid w:val="007E514E"/>
    <w:rsid w:val="007E5393"/>
    <w:rsid w:val="007E5F68"/>
    <w:rsid w:val="007E6B4C"/>
    <w:rsid w:val="007E6FD9"/>
    <w:rsid w:val="007E72AA"/>
    <w:rsid w:val="007E746D"/>
    <w:rsid w:val="007E79EA"/>
    <w:rsid w:val="007F0256"/>
    <w:rsid w:val="007F049F"/>
    <w:rsid w:val="007F0604"/>
    <w:rsid w:val="007F0DC3"/>
    <w:rsid w:val="007F1538"/>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898"/>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B2"/>
    <w:rsid w:val="008153AE"/>
    <w:rsid w:val="008166DD"/>
    <w:rsid w:val="0081695D"/>
    <w:rsid w:val="00817B8E"/>
    <w:rsid w:val="00820879"/>
    <w:rsid w:val="00821622"/>
    <w:rsid w:val="008217E8"/>
    <w:rsid w:val="008218B6"/>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3C1"/>
    <w:rsid w:val="00827476"/>
    <w:rsid w:val="00827941"/>
    <w:rsid w:val="00827DF7"/>
    <w:rsid w:val="008303D6"/>
    <w:rsid w:val="0083054F"/>
    <w:rsid w:val="008306D9"/>
    <w:rsid w:val="0083072B"/>
    <w:rsid w:val="00830733"/>
    <w:rsid w:val="00830B42"/>
    <w:rsid w:val="00830CE7"/>
    <w:rsid w:val="00830D9C"/>
    <w:rsid w:val="00831585"/>
    <w:rsid w:val="00831C33"/>
    <w:rsid w:val="00831CCB"/>
    <w:rsid w:val="00831CF6"/>
    <w:rsid w:val="0083260C"/>
    <w:rsid w:val="008330ED"/>
    <w:rsid w:val="00833705"/>
    <w:rsid w:val="008338E4"/>
    <w:rsid w:val="00833EC5"/>
    <w:rsid w:val="00833ED2"/>
    <w:rsid w:val="00834883"/>
    <w:rsid w:val="00834A62"/>
    <w:rsid w:val="008354F0"/>
    <w:rsid w:val="00835754"/>
    <w:rsid w:val="008357AA"/>
    <w:rsid w:val="00835F5C"/>
    <w:rsid w:val="00836757"/>
    <w:rsid w:val="00837185"/>
    <w:rsid w:val="008372E6"/>
    <w:rsid w:val="00837C3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DDF"/>
    <w:rsid w:val="00862F19"/>
    <w:rsid w:val="00863044"/>
    <w:rsid w:val="008635B1"/>
    <w:rsid w:val="0086479A"/>
    <w:rsid w:val="008647F3"/>
    <w:rsid w:val="008654C3"/>
    <w:rsid w:val="008658CC"/>
    <w:rsid w:val="00865AA0"/>
    <w:rsid w:val="00865B0E"/>
    <w:rsid w:val="00865B8B"/>
    <w:rsid w:val="00865F06"/>
    <w:rsid w:val="00866B7A"/>
    <w:rsid w:val="00867255"/>
    <w:rsid w:val="008674A5"/>
    <w:rsid w:val="008678CB"/>
    <w:rsid w:val="0086798E"/>
    <w:rsid w:val="00867A40"/>
    <w:rsid w:val="00867D47"/>
    <w:rsid w:val="00867F89"/>
    <w:rsid w:val="008708F0"/>
    <w:rsid w:val="00870B5F"/>
    <w:rsid w:val="008714BE"/>
    <w:rsid w:val="008714C6"/>
    <w:rsid w:val="00872D1A"/>
    <w:rsid w:val="00872EC3"/>
    <w:rsid w:val="00873CAB"/>
    <w:rsid w:val="008743DE"/>
    <w:rsid w:val="008746DE"/>
    <w:rsid w:val="008749FA"/>
    <w:rsid w:val="00874D7A"/>
    <w:rsid w:val="008751E6"/>
    <w:rsid w:val="00875D46"/>
    <w:rsid w:val="00875D58"/>
    <w:rsid w:val="00875FCA"/>
    <w:rsid w:val="00875FF2"/>
    <w:rsid w:val="0087618A"/>
    <w:rsid w:val="008764F3"/>
    <w:rsid w:val="0087693A"/>
    <w:rsid w:val="0087699D"/>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02"/>
    <w:rsid w:val="008861F5"/>
    <w:rsid w:val="00886917"/>
    <w:rsid w:val="008870CD"/>
    <w:rsid w:val="0088728A"/>
    <w:rsid w:val="00890253"/>
    <w:rsid w:val="0089046F"/>
    <w:rsid w:val="00890AB0"/>
    <w:rsid w:val="008910E5"/>
    <w:rsid w:val="008912E9"/>
    <w:rsid w:val="00891487"/>
    <w:rsid w:val="00891B06"/>
    <w:rsid w:val="00891D30"/>
    <w:rsid w:val="008927D2"/>
    <w:rsid w:val="008927D9"/>
    <w:rsid w:val="00892C3E"/>
    <w:rsid w:val="00892F75"/>
    <w:rsid w:val="0089355D"/>
    <w:rsid w:val="00893598"/>
    <w:rsid w:val="00893E9F"/>
    <w:rsid w:val="008942D5"/>
    <w:rsid w:val="0089534A"/>
    <w:rsid w:val="00895870"/>
    <w:rsid w:val="00895CD6"/>
    <w:rsid w:val="00896415"/>
    <w:rsid w:val="00896F84"/>
    <w:rsid w:val="00897033"/>
    <w:rsid w:val="00897754"/>
    <w:rsid w:val="00897B98"/>
    <w:rsid w:val="00897D1E"/>
    <w:rsid w:val="00897E6C"/>
    <w:rsid w:val="008A033D"/>
    <w:rsid w:val="008A0888"/>
    <w:rsid w:val="008A12FC"/>
    <w:rsid w:val="008A1486"/>
    <w:rsid w:val="008A298B"/>
    <w:rsid w:val="008A2C5E"/>
    <w:rsid w:val="008A2FBA"/>
    <w:rsid w:val="008A3493"/>
    <w:rsid w:val="008A3614"/>
    <w:rsid w:val="008A3632"/>
    <w:rsid w:val="008A39C5"/>
    <w:rsid w:val="008A4040"/>
    <w:rsid w:val="008A494F"/>
    <w:rsid w:val="008A49D2"/>
    <w:rsid w:val="008A4B2C"/>
    <w:rsid w:val="008A4D18"/>
    <w:rsid w:val="008A4FAC"/>
    <w:rsid w:val="008A4FD7"/>
    <w:rsid w:val="008A5102"/>
    <w:rsid w:val="008A5360"/>
    <w:rsid w:val="008A6219"/>
    <w:rsid w:val="008A622F"/>
    <w:rsid w:val="008A6369"/>
    <w:rsid w:val="008A64E9"/>
    <w:rsid w:val="008A65D6"/>
    <w:rsid w:val="008A6731"/>
    <w:rsid w:val="008A6804"/>
    <w:rsid w:val="008A6A4C"/>
    <w:rsid w:val="008A6BBA"/>
    <w:rsid w:val="008A6CCE"/>
    <w:rsid w:val="008A73EF"/>
    <w:rsid w:val="008A74D3"/>
    <w:rsid w:val="008A767E"/>
    <w:rsid w:val="008A797F"/>
    <w:rsid w:val="008A7DBB"/>
    <w:rsid w:val="008A7E86"/>
    <w:rsid w:val="008A7F6F"/>
    <w:rsid w:val="008B00B0"/>
    <w:rsid w:val="008B0264"/>
    <w:rsid w:val="008B071C"/>
    <w:rsid w:val="008B09EE"/>
    <w:rsid w:val="008B1636"/>
    <w:rsid w:val="008B18CE"/>
    <w:rsid w:val="008B1B90"/>
    <w:rsid w:val="008B20B2"/>
    <w:rsid w:val="008B2509"/>
    <w:rsid w:val="008B269F"/>
    <w:rsid w:val="008B302A"/>
    <w:rsid w:val="008B397D"/>
    <w:rsid w:val="008B3B1C"/>
    <w:rsid w:val="008B3BEB"/>
    <w:rsid w:val="008B3E71"/>
    <w:rsid w:val="008B3FC7"/>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21A"/>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3D6C"/>
    <w:rsid w:val="008D4490"/>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6E6"/>
    <w:rsid w:val="008F397D"/>
    <w:rsid w:val="008F4541"/>
    <w:rsid w:val="008F477F"/>
    <w:rsid w:val="008F5605"/>
    <w:rsid w:val="008F563E"/>
    <w:rsid w:val="008F591D"/>
    <w:rsid w:val="008F5938"/>
    <w:rsid w:val="008F59A4"/>
    <w:rsid w:val="008F5ED5"/>
    <w:rsid w:val="008F694A"/>
    <w:rsid w:val="008F6F30"/>
    <w:rsid w:val="008F725F"/>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872"/>
    <w:rsid w:val="00905A2C"/>
    <w:rsid w:val="009060E6"/>
    <w:rsid w:val="009062D6"/>
    <w:rsid w:val="00906C20"/>
    <w:rsid w:val="00906E3C"/>
    <w:rsid w:val="009071FC"/>
    <w:rsid w:val="00907520"/>
    <w:rsid w:val="00907862"/>
    <w:rsid w:val="009079BB"/>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0E2"/>
    <w:rsid w:val="0091737B"/>
    <w:rsid w:val="0091760A"/>
    <w:rsid w:val="0091787D"/>
    <w:rsid w:val="00917F6F"/>
    <w:rsid w:val="00920531"/>
    <w:rsid w:val="009208FA"/>
    <w:rsid w:val="00921BBC"/>
    <w:rsid w:val="00921D92"/>
    <w:rsid w:val="0092230B"/>
    <w:rsid w:val="0092271F"/>
    <w:rsid w:val="009228DD"/>
    <w:rsid w:val="00922DD0"/>
    <w:rsid w:val="00922E98"/>
    <w:rsid w:val="009231C2"/>
    <w:rsid w:val="0092368A"/>
    <w:rsid w:val="0092560D"/>
    <w:rsid w:val="00925867"/>
    <w:rsid w:val="00925DD5"/>
    <w:rsid w:val="0092649C"/>
    <w:rsid w:val="0092713F"/>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5EA4"/>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A40"/>
    <w:rsid w:val="00945D36"/>
    <w:rsid w:val="00945E25"/>
    <w:rsid w:val="00945FC0"/>
    <w:rsid w:val="009460BC"/>
    <w:rsid w:val="009462A5"/>
    <w:rsid w:val="009463E2"/>
    <w:rsid w:val="009464C8"/>
    <w:rsid w:val="0094654D"/>
    <w:rsid w:val="009465CB"/>
    <w:rsid w:val="00947F9B"/>
    <w:rsid w:val="009509FD"/>
    <w:rsid w:val="00950A82"/>
    <w:rsid w:val="00950CE7"/>
    <w:rsid w:val="00951AE4"/>
    <w:rsid w:val="0095330B"/>
    <w:rsid w:val="00953349"/>
    <w:rsid w:val="00954A06"/>
    <w:rsid w:val="00954B9B"/>
    <w:rsid w:val="00955481"/>
    <w:rsid w:val="00955679"/>
    <w:rsid w:val="00955916"/>
    <w:rsid w:val="00955AEB"/>
    <w:rsid w:val="009560D1"/>
    <w:rsid w:val="009565B0"/>
    <w:rsid w:val="00956846"/>
    <w:rsid w:val="00956A29"/>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6C86"/>
    <w:rsid w:val="009672E1"/>
    <w:rsid w:val="0096763E"/>
    <w:rsid w:val="00967978"/>
    <w:rsid w:val="00967B05"/>
    <w:rsid w:val="0097047F"/>
    <w:rsid w:val="00970A89"/>
    <w:rsid w:val="00970B25"/>
    <w:rsid w:val="00970F09"/>
    <w:rsid w:val="00970F83"/>
    <w:rsid w:val="00971558"/>
    <w:rsid w:val="00971DB8"/>
    <w:rsid w:val="00972B2B"/>
    <w:rsid w:val="009732AB"/>
    <w:rsid w:val="00976C71"/>
    <w:rsid w:val="00977D86"/>
    <w:rsid w:val="00980FD5"/>
    <w:rsid w:val="009814BA"/>
    <w:rsid w:val="00981B3B"/>
    <w:rsid w:val="00981DF3"/>
    <w:rsid w:val="009820A6"/>
    <w:rsid w:val="00982786"/>
    <w:rsid w:val="00982AAE"/>
    <w:rsid w:val="00982BE2"/>
    <w:rsid w:val="00982C3A"/>
    <w:rsid w:val="009832C1"/>
    <w:rsid w:val="00983946"/>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878"/>
    <w:rsid w:val="00992AA6"/>
    <w:rsid w:val="00992AEB"/>
    <w:rsid w:val="00992ECB"/>
    <w:rsid w:val="00992FFB"/>
    <w:rsid w:val="0099305B"/>
    <w:rsid w:val="009935EC"/>
    <w:rsid w:val="00993870"/>
    <w:rsid w:val="009939A1"/>
    <w:rsid w:val="009939D8"/>
    <w:rsid w:val="00993B93"/>
    <w:rsid w:val="00993E62"/>
    <w:rsid w:val="00994642"/>
    <w:rsid w:val="00994811"/>
    <w:rsid w:val="009966DC"/>
    <w:rsid w:val="00996CC2"/>
    <w:rsid w:val="00997536"/>
    <w:rsid w:val="00997957"/>
    <w:rsid w:val="009A0411"/>
    <w:rsid w:val="009A0427"/>
    <w:rsid w:val="009A0499"/>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6B1"/>
    <w:rsid w:val="009C1B7D"/>
    <w:rsid w:val="009C1D6A"/>
    <w:rsid w:val="009C1F45"/>
    <w:rsid w:val="009C2060"/>
    <w:rsid w:val="009C2E01"/>
    <w:rsid w:val="009C32C7"/>
    <w:rsid w:val="009C33AD"/>
    <w:rsid w:val="009C392E"/>
    <w:rsid w:val="009C3B5D"/>
    <w:rsid w:val="009C3E11"/>
    <w:rsid w:val="009C458C"/>
    <w:rsid w:val="009C458E"/>
    <w:rsid w:val="009C4A36"/>
    <w:rsid w:val="009C4D99"/>
    <w:rsid w:val="009C519E"/>
    <w:rsid w:val="009C52CB"/>
    <w:rsid w:val="009C5587"/>
    <w:rsid w:val="009C58B4"/>
    <w:rsid w:val="009C5A97"/>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266"/>
    <w:rsid w:val="009D66E2"/>
    <w:rsid w:val="009D69DA"/>
    <w:rsid w:val="009D7219"/>
    <w:rsid w:val="009D75B8"/>
    <w:rsid w:val="009D7C71"/>
    <w:rsid w:val="009D7C82"/>
    <w:rsid w:val="009E12EA"/>
    <w:rsid w:val="009E163A"/>
    <w:rsid w:val="009E222A"/>
    <w:rsid w:val="009E2269"/>
    <w:rsid w:val="009E2EEB"/>
    <w:rsid w:val="009E2F58"/>
    <w:rsid w:val="009E341F"/>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9F7C65"/>
    <w:rsid w:val="00A009FA"/>
    <w:rsid w:val="00A00CE6"/>
    <w:rsid w:val="00A01440"/>
    <w:rsid w:val="00A014A4"/>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230"/>
    <w:rsid w:val="00A15910"/>
    <w:rsid w:val="00A15E75"/>
    <w:rsid w:val="00A17A17"/>
    <w:rsid w:val="00A17BC5"/>
    <w:rsid w:val="00A17CA2"/>
    <w:rsid w:val="00A17D8B"/>
    <w:rsid w:val="00A17D8E"/>
    <w:rsid w:val="00A17D93"/>
    <w:rsid w:val="00A17DF3"/>
    <w:rsid w:val="00A20177"/>
    <w:rsid w:val="00A20AC0"/>
    <w:rsid w:val="00A21EF6"/>
    <w:rsid w:val="00A226BC"/>
    <w:rsid w:val="00A229B3"/>
    <w:rsid w:val="00A231B6"/>
    <w:rsid w:val="00A23221"/>
    <w:rsid w:val="00A2359B"/>
    <w:rsid w:val="00A2389A"/>
    <w:rsid w:val="00A23B1C"/>
    <w:rsid w:val="00A23BAD"/>
    <w:rsid w:val="00A23D48"/>
    <w:rsid w:val="00A2400F"/>
    <w:rsid w:val="00A2435B"/>
    <w:rsid w:val="00A24CA7"/>
    <w:rsid w:val="00A26006"/>
    <w:rsid w:val="00A2677B"/>
    <w:rsid w:val="00A26789"/>
    <w:rsid w:val="00A269B5"/>
    <w:rsid w:val="00A272EF"/>
    <w:rsid w:val="00A274F6"/>
    <w:rsid w:val="00A27858"/>
    <w:rsid w:val="00A27B91"/>
    <w:rsid w:val="00A31376"/>
    <w:rsid w:val="00A31E85"/>
    <w:rsid w:val="00A31F4B"/>
    <w:rsid w:val="00A323F7"/>
    <w:rsid w:val="00A3311F"/>
    <w:rsid w:val="00A33456"/>
    <w:rsid w:val="00A339EA"/>
    <w:rsid w:val="00A33BDF"/>
    <w:rsid w:val="00A33D88"/>
    <w:rsid w:val="00A34010"/>
    <w:rsid w:val="00A348FF"/>
    <w:rsid w:val="00A34BBD"/>
    <w:rsid w:val="00A34DE7"/>
    <w:rsid w:val="00A34EFF"/>
    <w:rsid w:val="00A352DC"/>
    <w:rsid w:val="00A35520"/>
    <w:rsid w:val="00A35737"/>
    <w:rsid w:val="00A35788"/>
    <w:rsid w:val="00A35E02"/>
    <w:rsid w:val="00A36822"/>
    <w:rsid w:val="00A36EF2"/>
    <w:rsid w:val="00A400EE"/>
    <w:rsid w:val="00A4058D"/>
    <w:rsid w:val="00A4063D"/>
    <w:rsid w:val="00A406D8"/>
    <w:rsid w:val="00A40951"/>
    <w:rsid w:val="00A409E0"/>
    <w:rsid w:val="00A40C5B"/>
    <w:rsid w:val="00A40F96"/>
    <w:rsid w:val="00A4155F"/>
    <w:rsid w:val="00A415A8"/>
    <w:rsid w:val="00A4161C"/>
    <w:rsid w:val="00A41B0B"/>
    <w:rsid w:val="00A41E94"/>
    <w:rsid w:val="00A41EFC"/>
    <w:rsid w:val="00A43212"/>
    <w:rsid w:val="00A432EA"/>
    <w:rsid w:val="00A43558"/>
    <w:rsid w:val="00A4362B"/>
    <w:rsid w:val="00A43B30"/>
    <w:rsid w:val="00A44993"/>
    <w:rsid w:val="00A4537B"/>
    <w:rsid w:val="00A4576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736"/>
    <w:rsid w:val="00A53A90"/>
    <w:rsid w:val="00A540E1"/>
    <w:rsid w:val="00A54195"/>
    <w:rsid w:val="00A549C9"/>
    <w:rsid w:val="00A54E7B"/>
    <w:rsid w:val="00A5576C"/>
    <w:rsid w:val="00A5656D"/>
    <w:rsid w:val="00A56C04"/>
    <w:rsid w:val="00A57FF7"/>
    <w:rsid w:val="00A600CC"/>
    <w:rsid w:val="00A60957"/>
    <w:rsid w:val="00A60B6E"/>
    <w:rsid w:val="00A610B2"/>
    <w:rsid w:val="00A61613"/>
    <w:rsid w:val="00A621AC"/>
    <w:rsid w:val="00A625DF"/>
    <w:rsid w:val="00A62986"/>
    <w:rsid w:val="00A62A3E"/>
    <w:rsid w:val="00A62B67"/>
    <w:rsid w:val="00A62C6C"/>
    <w:rsid w:val="00A631D8"/>
    <w:rsid w:val="00A6356C"/>
    <w:rsid w:val="00A63E70"/>
    <w:rsid w:val="00A644F3"/>
    <w:rsid w:val="00A64B26"/>
    <w:rsid w:val="00A64F21"/>
    <w:rsid w:val="00A658CE"/>
    <w:rsid w:val="00A6608B"/>
    <w:rsid w:val="00A66446"/>
    <w:rsid w:val="00A671C5"/>
    <w:rsid w:val="00A677C0"/>
    <w:rsid w:val="00A67CED"/>
    <w:rsid w:val="00A67F2F"/>
    <w:rsid w:val="00A70683"/>
    <w:rsid w:val="00A7096D"/>
    <w:rsid w:val="00A71007"/>
    <w:rsid w:val="00A710C3"/>
    <w:rsid w:val="00A71286"/>
    <w:rsid w:val="00A71F15"/>
    <w:rsid w:val="00A728A2"/>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3E7"/>
    <w:rsid w:val="00A82893"/>
    <w:rsid w:val="00A82BDB"/>
    <w:rsid w:val="00A8368C"/>
    <w:rsid w:val="00A83806"/>
    <w:rsid w:val="00A83831"/>
    <w:rsid w:val="00A83B63"/>
    <w:rsid w:val="00A840AD"/>
    <w:rsid w:val="00A8459F"/>
    <w:rsid w:val="00A84A29"/>
    <w:rsid w:val="00A85530"/>
    <w:rsid w:val="00A85CE6"/>
    <w:rsid w:val="00A86561"/>
    <w:rsid w:val="00A8671F"/>
    <w:rsid w:val="00A877AD"/>
    <w:rsid w:val="00A87B07"/>
    <w:rsid w:val="00A9062C"/>
    <w:rsid w:val="00A913C7"/>
    <w:rsid w:val="00A91941"/>
    <w:rsid w:val="00A91A55"/>
    <w:rsid w:val="00A91EAC"/>
    <w:rsid w:val="00A9217C"/>
    <w:rsid w:val="00A92AB8"/>
    <w:rsid w:val="00A92DB6"/>
    <w:rsid w:val="00A93148"/>
    <w:rsid w:val="00A93446"/>
    <w:rsid w:val="00A934AD"/>
    <w:rsid w:val="00A937F7"/>
    <w:rsid w:val="00A943E2"/>
    <w:rsid w:val="00A944A4"/>
    <w:rsid w:val="00A95113"/>
    <w:rsid w:val="00A9576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B77"/>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28E9"/>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C7A4F"/>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733A"/>
    <w:rsid w:val="00AD741B"/>
    <w:rsid w:val="00AD769C"/>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454"/>
    <w:rsid w:val="00AF15B8"/>
    <w:rsid w:val="00AF16D1"/>
    <w:rsid w:val="00AF19F2"/>
    <w:rsid w:val="00AF2065"/>
    <w:rsid w:val="00AF3130"/>
    <w:rsid w:val="00AF33F6"/>
    <w:rsid w:val="00AF3BA1"/>
    <w:rsid w:val="00AF405D"/>
    <w:rsid w:val="00AF4587"/>
    <w:rsid w:val="00AF5142"/>
    <w:rsid w:val="00AF623E"/>
    <w:rsid w:val="00AF62F1"/>
    <w:rsid w:val="00AF6491"/>
    <w:rsid w:val="00AF685B"/>
    <w:rsid w:val="00AF764A"/>
    <w:rsid w:val="00AF78F7"/>
    <w:rsid w:val="00AF7BAB"/>
    <w:rsid w:val="00B005DB"/>
    <w:rsid w:val="00B006E8"/>
    <w:rsid w:val="00B011A3"/>
    <w:rsid w:val="00B01619"/>
    <w:rsid w:val="00B017B4"/>
    <w:rsid w:val="00B018EA"/>
    <w:rsid w:val="00B01A50"/>
    <w:rsid w:val="00B02253"/>
    <w:rsid w:val="00B022FC"/>
    <w:rsid w:val="00B023A2"/>
    <w:rsid w:val="00B0284A"/>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27DF6"/>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8C6"/>
    <w:rsid w:val="00B5299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1A"/>
    <w:rsid w:val="00B61F6B"/>
    <w:rsid w:val="00B624E5"/>
    <w:rsid w:val="00B62808"/>
    <w:rsid w:val="00B62984"/>
    <w:rsid w:val="00B62E9B"/>
    <w:rsid w:val="00B632AA"/>
    <w:rsid w:val="00B63954"/>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4B02"/>
    <w:rsid w:val="00B9511E"/>
    <w:rsid w:val="00B95EF4"/>
    <w:rsid w:val="00B9648B"/>
    <w:rsid w:val="00B964A1"/>
    <w:rsid w:val="00B96935"/>
    <w:rsid w:val="00B96AC8"/>
    <w:rsid w:val="00B96AF1"/>
    <w:rsid w:val="00B96E0A"/>
    <w:rsid w:val="00B96FF1"/>
    <w:rsid w:val="00B97164"/>
    <w:rsid w:val="00B9729E"/>
    <w:rsid w:val="00B976A7"/>
    <w:rsid w:val="00B97DFC"/>
    <w:rsid w:val="00B97FB7"/>
    <w:rsid w:val="00BA00FE"/>
    <w:rsid w:val="00BA0AD5"/>
    <w:rsid w:val="00BA10EB"/>
    <w:rsid w:val="00BA13A4"/>
    <w:rsid w:val="00BA16E0"/>
    <w:rsid w:val="00BA278B"/>
    <w:rsid w:val="00BA297B"/>
    <w:rsid w:val="00BA3A00"/>
    <w:rsid w:val="00BA4229"/>
    <w:rsid w:val="00BA483A"/>
    <w:rsid w:val="00BA4AF9"/>
    <w:rsid w:val="00BA50B6"/>
    <w:rsid w:val="00BA5BA1"/>
    <w:rsid w:val="00BA5CED"/>
    <w:rsid w:val="00BA5D40"/>
    <w:rsid w:val="00BA66E8"/>
    <w:rsid w:val="00BA6928"/>
    <w:rsid w:val="00BA74E8"/>
    <w:rsid w:val="00BA75EC"/>
    <w:rsid w:val="00BA7FC8"/>
    <w:rsid w:val="00BB01CB"/>
    <w:rsid w:val="00BB0269"/>
    <w:rsid w:val="00BB0836"/>
    <w:rsid w:val="00BB0A9D"/>
    <w:rsid w:val="00BB0AC1"/>
    <w:rsid w:val="00BB1994"/>
    <w:rsid w:val="00BB1DDD"/>
    <w:rsid w:val="00BB2ED8"/>
    <w:rsid w:val="00BB301D"/>
    <w:rsid w:val="00BB3218"/>
    <w:rsid w:val="00BB3488"/>
    <w:rsid w:val="00BB359A"/>
    <w:rsid w:val="00BB36DD"/>
    <w:rsid w:val="00BB36E3"/>
    <w:rsid w:val="00BB3B54"/>
    <w:rsid w:val="00BB3D7A"/>
    <w:rsid w:val="00BB3FE8"/>
    <w:rsid w:val="00BB474A"/>
    <w:rsid w:val="00BB4873"/>
    <w:rsid w:val="00BB512A"/>
    <w:rsid w:val="00BB5B22"/>
    <w:rsid w:val="00BB5C88"/>
    <w:rsid w:val="00BB6164"/>
    <w:rsid w:val="00BB63AA"/>
    <w:rsid w:val="00BB63CF"/>
    <w:rsid w:val="00BB6E82"/>
    <w:rsid w:val="00BB7070"/>
    <w:rsid w:val="00BB72DF"/>
    <w:rsid w:val="00BB7344"/>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057"/>
    <w:rsid w:val="00BD2253"/>
    <w:rsid w:val="00BD260E"/>
    <w:rsid w:val="00BD2F0E"/>
    <w:rsid w:val="00BD30CB"/>
    <w:rsid w:val="00BD3428"/>
    <w:rsid w:val="00BD3C7F"/>
    <w:rsid w:val="00BD4455"/>
    <w:rsid w:val="00BD4CB4"/>
    <w:rsid w:val="00BD4DB1"/>
    <w:rsid w:val="00BD5177"/>
    <w:rsid w:val="00BD5252"/>
    <w:rsid w:val="00BD5321"/>
    <w:rsid w:val="00BD5341"/>
    <w:rsid w:val="00BD603D"/>
    <w:rsid w:val="00BD604C"/>
    <w:rsid w:val="00BD669D"/>
    <w:rsid w:val="00BD67E5"/>
    <w:rsid w:val="00BD6CBF"/>
    <w:rsid w:val="00BD71F4"/>
    <w:rsid w:val="00BD7578"/>
    <w:rsid w:val="00BD7659"/>
    <w:rsid w:val="00BD76AC"/>
    <w:rsid w:val="00BD77CE"/>
    <w:rsid w:val="00BD7BF0"/>
    <w:rsid w:val="00BD7CE1"/>
    <w:rsid w:val="00BE0002"/>
    <w:rsid w:val="00BE0072"/>
    <w:rsid w:val="00BE0CDB"/>
    <w:rsid w:val="00BE12D6"/>
    <w:rsid w:val="00BE1346"/>
    <w:rsid w:val="00BE14D7"/>
    <w:rsid w:val="00BE25F4"/>
    <w:rsid w:val="00BE264F"/>
    <w:rsid w:val="00BE2CEF"/>
    <w:rsid w:val="00BE3081"/>
    <w:rsid w:val="00BE345A"/>
    <w:rsid w:val="00BE38BD"/>
    <w:rsid w:val="00BE42B5"/>
    <w:rsid w:val="00BE45D1"/>
    <w:rsid w:val="00BE4817"/>
    <w:rsid w:val="00BE54CA"/>
    <w:rsid w:val="00BE5798"/>
    <w:rsid w:val="00BE58BB"/>
    <w:rsid w:val="00BE5D4C"/>
    <w:rsid w:val="00BE60C1"/>
    <w:rsid w:val="00BE6124"/>
    <w:rsid w:val="00BE622A"/>
    <w:rsid w:val="00BE664A"/>
    <w:rsid w:val="00BE68FA"/>
    <w:rsid w:val="00BE69F5"/>
    <w:rsid w:val="00BE6BA3"/>
    <w:rsid w:val="00BE6D31"/>
    <w:rsid w:val="00BE7363"/>
    <w:rsid w:val="00BE7848"/>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3EAD"/>
    <w:rsid w:val="00C140A3"/>
    <w:rsid w:val="00C14714"/>
    <w:rsid w:val="00C14B32"/>
    <w:rsid w:val="00C14CAB"/>
    <w:rsid w:val="00C15022"/>
    <w:rsid w:val="00C15AA3"/>
    <w:rsid w:val="00C15B3E"/>
    <w:rsid w:val="00C16B50"/>
    <w:rsid w:val="00C172C3"/>
    <w:rsid w:val="00C17311"/>
    <w:rsid w:val="00C173BD"/>
    <w:rsid w:val="00C17596"/>
    <w:rsid w:val="00C1795E"/>
    <w:rsid w:val="00C204CF"/>
    <w:rsid w:val="00C20646"/>
    <w:rsid w:val="00C20B7F"/>
    <w:rsid w:val="00C20CEE"/>
    <w:rsid w:val="00C2105A"/>
    <w:rsid w:val="00C21185"/>
    <w:rsid w:val="00C214D0"/>
    <w:rsid w:val="00C21C63"/>
    <w:rsid w:val="00C22122"/>
    <w:rsid w:val="00C22829"/>
    <w:rsid w:val="00C22D21"/>
    <w:rsid w:val="00C22E03"/>
    <w:rsid w:val="00C240B9"/>
    <w:rsid w:val="00C244C9"/>
    <w:rsid w:val="00C24667"/>
    <w:rsid w:val="00C247A1"/>
    <w:rsid w:val="00C24AC0"/>
    <w:rsid w:val="00C24DEA"/>
    <w:rsid w:val="00C25517"/>
    <w:rsid w:val="00C259D5"/>
    <w:rsid w:val="00C263E4"/>
    <w:rsid w:val="00C26576"/>
    <w:rsid w:val="00C265D9"/>
    <w:rsid w:val="00C26962"/>
    <w:rsid w:val="00C27766"/>
    <w:rsid w:val="00C27C93"/>
    <w:rsid w:val="00C27D7B"/>
    <w:rsid w:val="00C27E0D"/>
    <w:rsid w:val="00C3004C"/>
    <w:rsid w:val="00C30246"/>
    <w:rsid w:val="00C30734"/>
    <w:rsid w:val="00C30849"/>
    <w:rsid w:val="00C31B76"/>
    <w:rsid w:val="00C31C91"/>
    <w:rsid w:val="00C31CA2"/>
    <w:rsid w:val="00C329C7"/>
    <w:rsid w:val="00C32D13"/>
    <w:rsid w:val="00C3370B"/>
    <w:rsid w:val="00C3384E"/>
    <w:rsid w:val="00C33B1E"/>
    <w:rsid w:val="00C33C74"/>
    <w:rsid w:val="00C341FC"/>
    <w:rsid w:val="00C34951"/>
    <w:rsid w:val="00C34E7E"/>
    <w:rsid w:val="00C35693"/>
    <w:rsid w:val="00C364C9"/>
    <w:rsid w:val="00C366CB"/>
    <w:rsid w:val="00C367A9"/>
    <w:rsid w:val="00C36A16"/>
    <w:rsid w:val="00C37A31"/>
    <w:rsid w:val="00C37E22"/>
    <w:rsid w:val="00C37F97"/>
    <w:rsid w:val="00C37F9A"/>
    <w:rsid w:val="00C40902"/>
    <w:rsid w:val="00C40A70"/>
    <w:rsid w:val="00C415D1"/>
    <w:rsid w:val="00C4210B"/>
    <w:rsid w:val="00C421E8"/>
    <w:rsid w:val="00C4252E"/>
    <w:rsid w:val="00C425B4"/>
    <w:rsid w:val="00C42733"/>
    <w:rsid w:val="00C42E94"/>
    <w:rsid w:val="00C435AB"/>
    <w:rsid w:val="00C43C30"/>
    <w:rsid w:val="00C44B7B"/>
    <w:rsid w:val="00C457E9"/>
    <w:rsid w:val="00C458F8"/>
    <w:rsid w:val="00C462D3"/>
    <w:rsid w:val="00C4693B"/>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735"/>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01B"/>
    <w:rsid w:val="00C654F5"/>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E0E"/>
    <w:rsid w:val="00C75F20"/>
    <w:rsid w:val="00C75FC0"/>
    <w:rsid w:val="00C76952"/>
    <w:rsid w:val="00C76D7B"/>
    <w:rsid w:val="00C77CA7"/>
    <w:rsid w:val="00C77CEA"/>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A0C"/>
    <w:rsid w:val="00C85EC0"/>
    <w:rsid w:val="00C86840"/>
    <w:rsid w:val="00C86893"/>
    <w:rsid w:val="00C86F78"/>
    <w:rsid w:val="00C87803"/>
    <w:rsid w:val="00C905D9"/>
    <w:rsid w:val="00C90955"/>
    <w:rsid w:val="00C90B29"/>
    <w:rsid w:val="00C913AC"/>
    <w:rsid w:val="00C91ADF"/>
    <w:rsid w:val="00C92255"/>
    <w:rsid w:val="00C93302"/>
    <w:rsid w:val="00C93A2E"/>
    <w:rsid w:val="00C93D53"/>
    <w:rsid w:val="00C94514"/>
    <w:rsid w:val="00C94799"/>
    <w:rsid w:val="00C94C70"/>
    <w:rsid w:val="00C94DB9"/>
    <w:rsid w:val="00C950A6"/>
    <w:rsid w:val="00C9524B"/>
    <w:rsid w:val="00C96004"/>
    <w:rsid w:val="00C97426"/>
    <w:rsid w:val="00CA060E"/>
    <w:rsid w:val="00CA0A76"/>
    <w:rsid w:val="00CA0F79"/>
    <w:rsid w:val="00CA11D6"/>
    <w:rsid w:val="00CA21C0"/>
    <w:rsid w:val="00CA21D4"/>
    <w:rsid w:val="00CA2256"/>
    <w:rsid w:val="00CA23D9"/>
    <w:rsid w:val="00CA3919"/>
    <w:rsid w:val="00CA39D5"/>
    <w:rsid w:val="00CA43C5"/>
    <w:rsid w:val="00CA43CA"/>
    <w:rsid w:val="00CA4883"/>
    <w:rsid w:val="00CA4E1C"/>
    <w:rsid w:val="00CA4FC2"/>
    <w:rsid w:val="00CA531A"/>
    <w:rsid w:val="00CA5414"/>
    <w:rsid w:val="00CA54D4"/>
    <w:rsid w:val="00CA6ECF"/>
    <w:rsid w:val="00CA752A"/>
    <w:rsid w:val="00CA782C"/>
    <w:rsid w:val="00CB0613"/>
    <w:rsid w:val="00CB071C"/>
    <w:rsid w:val="00CB0E4E"/>
    <w:rsid w:val="00CB0F05"/>
    <w:rsid w:val="00CB1A3A"/>
    <w:rsid w:val="00CB21D8"/>
    <w:rsid w:val="00CB2377"/>
    <w:rsid w:val="00CB2869"/>
    <w:rsid w:val="00CB2AA2"/>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5EDE"/>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1"/>
    <w:rsid w:val="00CD5E55"/>
    <w:rsid w:val="00CD5EB6"/>
    <w:rsid w:val="00CD6189"/>
    <w:rsid w:val="00CD71C9"/>
    <w:rsid w:val="00CD7A6C"/>
    <w:rsid w:val="00CE05F2"/>
    <w:rsid w:val="00CE0D51"/>
    <w:rsid w:val="00CE0F09"/>
    <w:rsid w:val="00CE0F85"/>
    <w:rsid w:val="00CE13E0"/>
    <w:rsid w:val="00CE157A"/>
    <w:rsid w:val="00CE1865"/>
    <w:rsid w:val="00CE1B94"/>
    <w:rsid w:val="00CE1BA7"/>
    <w:rsid w:val="00CE1BCB"/>
    <w:rsid w:val="00CE1E6E"/>
    <w:rsid w:val="00CE1EF0"/>
    <w:rsid w:val="00CE21FE"/>
    <w:rsid w:val="00CE229B"/>
    <w:rsid w:val="00CE2539"/>
    <w:rsid w:val="00CE2E71"/>
    <w:rsid w:val="00CE34DC"/>
    <w:rsid w:val="00CE430A"/>
    <w:rsid w:val="00CE445D"/>
    <w:rsid w:val="00CE4D0E"/>
    <w:rsid w:val="00CE5CE8"/>
    <w:rsid w:val="00CE5D05"/>
    <w:rsid w:val="00CE5D29"/>
    <w:rsid w:val="00CE5DB4"/>
    <w:rsid w:val="00CE5F66"/>
    <w:rsid w:val="00CE607A"/>
    <w:rsid w:val="00CE6091"/>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399C"/>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34C"/>
    <w:rsid w:val="00D0138A"/>
    <w:rsid w:val="00D018CE"/>
    <w:rsid w:val="00D01FFE"/>
    <w:rsid w:val="00D021C1"/>
    <w:rsid w:val="00D0234E"/>
    <w:rsid w:val="00D026C1"/>
    <w:rsid w:val="00D02F36"/>
    <w:rsid w:val="00D034DA"/>
    <w:rsid w:val="00D0372C"/>
    <w:rsid w:val="00D03C49"/>
    <w:rsid w:val="00D03E2A"/>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2F9"/>
    <w:rsid w:val="00D264A0"/>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B45"/>
    <w:rsid w:val="00D37E73"/>
    <w:rsid w:val="00D40065"/>
    <w:rsid w:val="00D40422"/>
    <w:rsid w:val="00D40762"/>
    <w:rsid w:val="00D407C1"/>
    <w:rsid w:val="00D40E4B"/>
    <w:rsid w:val="00D41048"/>
    <w:rsid w:val="00D41094"/>
    <w:rsid w:val="00D411FE"/>
    <w:rsid w:val="00D4120C"/>
    <w:rsid w:val="00D41564"/>
    <w:rsid w:val="00D41746"/>
    <w:rsid w:val="00D422FF"/>
    <w:rsid w:val="00D42D6A"/>
    <w:rsid w:val="00D430CE"/>
    <w:rsid w:val="00D431E1"/>
    <w:rsid w:val="00D4352B"/>
    <w:rsid w:val="00D436D3"/>
    <w:rsid w:val="00D438E1"/>
    <w:rsid w:val="00D439E1"/>
    <w:rsid w:val="00D43C2E"/>
    <w:rsid w:val="00D4423E"/>
    <w:rsid w:val="00D44269"/>
    <w:rsid w:val="00D44D6F"/>
    <w:rsid w:val="00D44E5C"/>
    <w:rsid w:val="00D45547"/>
    <w:rsid w:val="00D455A4"/>
    <w:rsid w:val="00D460A8"/>
    <w:rsid w:val="00D46398"/>
    <w:rsid w:val="00D46412"/>
    <w:rsid w:val="00D46BE2"/>
    <w:rsid w:val="00D47651"/>
    <w:rsid w:val="00D47CDD"/>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B93"/>
    <w:rsid w:val="00D559CC"/>
    <w:rsid w:val="00D55BDD"/>
    <w:rsid w:val="00D56A9D"/>
    <w:rsid w:val="00D56B14"/>
    <w:rsid w:val="00D572B9"/>
    <w:rsid w:val="00D577DD"/>
    <w:rsid w:val="00D57B45"/>
    <w:rsid w:val="00D600C2"/>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B59"/>
    <w:rsid w:val="00D63C3F"/>
    <w:rsid w:val="00D63DCF"/>
    <w:rsid w:val="00D63FF3"/>
    <w:rsid w:val="00D64544"/>
    <w:rsid w:val="00D64853"/>
    <w:rsid w:val="00D650BC"/>
    <w:rsid w:val="00D65CBF"/>
    <w:rsid w:val="00D65F71"/>
    <w:rsid w:val="00D66E01"/>
    <w:rsid w:val="00D672DD"/>
    <w:rsid w:val="00D674AE"/>
    <w:rsid w:val="00D67DB1"/>
    <w:rsid w:val="00D67DDC"/>
    <w:rsid w:val="00D705BD"/>
    <w:rsid w:val="00D707DD"/>
    <w:rsid w:val="00D71B41"/>
    <w:rsid w:val="00D71D73"/>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87D80"/>
    <w:rsid w:val="00D9010D"/>
    <w:rsid w:val="00D90136"/>
    <w:rsid w:val="00D90326"/>
    <w:rsid w:val="00D9103F"/>
    <w:rsid w:val="00D91EF3"/>
    <w:rsid w:val="00D924BB"/>
    <w:rsid w:val="00D927FE"/>
    <w:rsid w:val="00D92890"/>
    <w:rsid w:val="00D9294D"/>
    <w:rsid w:val="00D92CAF"/>
    <w:rsid w:val="00D92FBE"/>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254"/>
    <w:rsid w:val="00DA28A8"/>
    <w:rsid w:val="00DA2CDB"/>
    <w:rsid w:val="00DA300F"/>
    <w:rsid w:val="00DA30C0"/>
    <w:rsid w:val="00DA34ED"/>
    <w:rsid w:val="00DA3BBD"/>
    <w:rsid w:val="00DA3BD4"/>
    <w:rsid w:val="00DA4596"/>
    <w:rsid w:val="00DA49A3"/>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85C"/>
    <w:rsid w:val="00DB174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68"/>
    <w:rsid w:val="00DC0ED8"/>
    <w:rsid w:val="00DC1A47"/>
    <w:rsid w:val="00DC1CA7"/>
    <w:rsid w:val="00DC1F36"/>
    <w:rsid w:val="00DC2AAB"/>
    <w:rsid w:val="00DC2F23"/>
    <w:rsid w:val="00DC346C"/>
    <w:rsid w:val="00DC37CD"/>
    <w:rsid w:val="00DC42BA"/>
    <w:rsid w:val="00DC4497"/>
    <w:rsid w:val="00DC4CB9"/>
    <w:rsid w:val="00DC5276"/>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27C"/>
    <w:rsid w:val="00DD3512"/>
    <w:rsid w:val="00DD3770"/>
    <w:rsid w:val="00DD3785"/>
    <w:rsid w:val="00DD39B8"/>
    <w:rsid w:val="00DD4257"/>
    <w:rsid w:val="00DD43D0"/>
    <w:rsid w:val="00DD48A2"/>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4C26"/>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628C"/>
    <w:rsid w:val="00DF63CA"/>
    <w:rsid w:val="00DF6BEF"/>
    <w:rsid w:val="00DF6CDC"/>
    <w:rsid w:val="00DF74E8"/>
    <w:rsid w:val="00DF779E"/>
    <w:rsid w:val="00DF7CF7"/>
    <w:rsid w:val="00E00CEE"/>
    <w:rsid w:val="00E01DA3"/>
    <w:rsid w:val="00E01EFC"/>
    <w:rsid w:val="00E02610"/>
    <w:rsid w:val="00E039C2"/>
    <w:rsid w:val="00E03D38"/>
    <w:rsid w:val="00E040F8"/>
    <w:rsid w:val="00E04695"/>
    <w:rsid w:val="00E0525F"/>
    <w:rsid w:val="00E06028"/>
    <w:rsid w:val="00E0613E"/>
    <w:rsid w:val="00E06723"/>
    <w:rsid w:val="00E06973"/>
    <w:rsid w:val="00E06AD0"/>
    <w:rsid w:val="00E06C0A"/>
    <w:rsid w:val="00E070D4"/>
    <w:rsid w:val="00E07615"/>
    <w:rsid w:val="00E07D8A"/>
    <w:rsid w:val="00E100C3"/>
    <w:rsid w:val="00E103DC"/>
    <w:rsid w:val="00E10643"/>
    <w:rsid w:val="00E10DC2"/>
    <w:rsid w:val="00E1249C"/>
    <w:rsid w:val="00E12591"/>
    <w:rsid w:val="00E127F4"/>
    <w:rsid w:val="00E12F2F"/>
    <w:rsid w:val="00E13415"/>
    <w:rsid w:val="00E141B3"/>
    <w:rsid w:val="00E142FE"/>
    <w:rsid w:val="00E1518D"/>
    <w:rsid w:val="00E15569"/>
    <w:rsid w:val="00E1563F"/>
    <w:rsid w:val="00E15ACC"/>
    <w:rsid w:val="00E15FB9"/>
    <w:rsid w:val="00E16307"/>
    <w:rsid w:val="00E16382"/>
    <w:rsid w:val="00E16FF8"/>
    <w:rsid w:val="00E17227"/>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69A"/>
    <w:rsid w:val="00E24703"/>
    <w:rsid w:val="00E24D2A"/>
    <w:rsid w:val="00E24EF5"/>
    <w:rsid w:val="00E24F0C"/>
    <w:rsid w:val="00E2559B"/>
    <w:rsid w:val="00E25700"/>
    <w:rsid w:val="00E2580F"/>
    <w:rsid w:val="00E263BC"/>
    <w:rsid w:val="00E263EF"/>
    <w:rsid w:val="00E26569"/>
    <w:rsid w:val="00E265BD"/>
    <w:rsid w:val="00E26773"/>
    <w:rsid w:val="00E26858"/>
    <w:rsid w:val="00E26915"/>
    <w:rsid w:val="00E26C78"/>
    <w:rsid w:val="00E26DDC"/>
    <w:rsid w:val="00E27125"/>
    <w:rsid w:val="00E272A4"/>
    <w:rsid w:val="00E2762A"/>
    <w:rsid w:val="00E279F5"/>
    <w:rsid w:val="00E27AE1"/>
    <w:rsid w:val="00E27D10"/>
    <w:rsid w:val="00E27DB2"/>
    <w:rsid w:val="00E3022E"/>
    <w:rsid w:val="00E30C0C"/>
    <w:rsid w:val="00E313A3"/>
    <w:rsid w:val="00E318BC"/>
    <w:rsid w:val="00E32141"/>
    <w:rsid w:val="00E32585"/>
    <w:rsid w:val="00E3270B"/>
    <w:rsid w:val="00E32A31"/>
    <w:rsid w:val="00E32FBC"/>
    <w:rsid w:val="00E331A2"/>
    <w:rsid w:val="00E33622"/>
    <w:rsid w:val="00E34105"/>
    <w:rsid w:val="00E34991"/>
    <w:rsid w:val="00E34DA7"/>
    <w:rsid w:val="00E34EDA"/>
    <w:rsid w:val="00E35017"/>
    <w:rsid w:val="00E360B7"/>
    <w:rsid w:val="00E362E1"/>
    <w:rsid w:val="00E36430"/>
    <w:rsid w:val="00E3689C"/>
    <w:rsid w:val="00E36BE2"/>
    <w:rsid w:val="00E36EB1"/>
    <w:rsid w:val="00E37302"/>
    <w:rsid w:val="00E37746"/>
    <w:rsid w:val="00E37A8D"/>
    <w:rsid w:val="00E37B62"/>
    <w:rsid w:val="00E37BA2"/>
    <w:rsid w:val="00E400ED"/>
    <w:rsid w:val="00E40D38"/>
    <w:rsid w:val="00E40F27"/>
    <w:rsid w:val="00E41A01"/>
    <w:rsid w:val="00E41D55"/>
    <w:rsid w:val="00E41FB5"/>
    <w:rsid w:val="00E42199"/>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62C"/>
    <w:rsid w:val="00E50BAD"/>
    <w:rsid w:val="00E50C8B"/>
    <w:rsid w:val="00E50E4C"/>
    <w:rsid w:val="00E51082"/>
    <w:rsid w:val="00E510CE"/>
    <w:rsid w:val="00E51199"/>
    <w:rsid w:val="00E51216"/>
    <w:rsid w:val="00E51518"/>
    <w:rsid w:val="00E51543"/>
    <w:rsid w:val="00E51586"/>
    <w:rsid w:val="00E51875"/>
    <w:rsid w:val="00E51915"/>
    <w:rsid w:val="00E51A52"/>
    <w:rsid w:val="00E52D25"/>
    <w:rsid w:val="00E52D35"/>
    <w:rsid w:val="00E53B66"/>
    <w:rsid w:val="00E5402B"/>
    <w:rsid w:val="00E54141"/>
    <w:rsid w:val="00E55AA0"/>
    <w:rsid w:val="00E55AAB"/>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4FA"/>
    <w:rsid w:val="00E666CC"/>
    <w:rsid w:val="00E66733"/>
    <w:rsid w:val="00E66B6C"/>
    <w:rsid w:val="00E67277"/>
    <w:rsid w:val="00E67400"/>
    <w:rsid w:val="00E676FD"/>
    <w:rsid w:val="00E678D3"/>
    <w:rsid w:val="00E67904"/>
    <w:rsid w:val="00E67B3F"/>
    <w:rsid w:val="00E67FE3"/>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6F85"/>
    <w:rsid w:val="00E77CF8"/>
    <w:rsid w:val="00E77F9A"/>
    <w:rsid w:val="00E80347"/>
    <w:rsid w:val="00E80B86"/>
    <w:rsid w:val="00E814A0"/>
    <w:rsid w:val="00E81C17"/>
    <w:rsid w:val="00E820F2"/>
    <w:rsid w:val="00E82629"/>
    <w:rsid w:val="00E826AF"/>
    <w:rsid w:val="00E82B2A"/>
    <w:rsid w:val="00E830AE"/>
    <w:rsid w:val="00E832B4"/>
    <w:rsid w:val="00E83869"/>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18E6"/>
    <w:rsid w:val="00E92328"/>
    <w:rsid w:val="00E924CF"/>
    <w:rsid w:val="00E92AEB"/>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5F2B"/>
    <w:rsid w:val="00EA661F"/>
    <w:rsid w:val="00EA6932"/>
    <w:rsid w:val="00EA6CD3"/>
    <w:rsid w:val="00EA7434"/>
    <w:rsid w:val="00EA780C"/>
    <w:rsid w:val="00EA7AF6"/>
    <w:rsid w:val="00EB0279"/>
    <w:rsid w:val="00EB0869"/>
    <w:rsid w:val="00EB0AAA"/>
    <w:rsid w:val="00EB0FEA"/>
    <w:rsid w:val="00EB1338"/>
    <w:rsid w:val="00EB1549"/>
    <w:rsid w:val="00EB1A9A"/>
    <w:rsid w:val="00EB1AC4"/>
    <w:rsid w:val="00EB27FB"/>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92C"/>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DC0"/>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128"/>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0F"/>
    <w:rsid w:val="00EE4175"/>
    <w:rsid w:val="00EE4CC9"/>
    <w:rsid w:val="00EE5730"/>
    <w:rsid w:val="00EE578F"/>
    <w:rsid w:val="00EE5B91"/>
    <w:rsid w:val="00EE5BE6"/>
    <w:rsid w:val="00EE5FB6"/>
    <w:rsid w:val="00EE69CA"/>
    <w:rsid w:val="00EE6AB2"/>
    <w:rsid w:val="00EE712F"/>
    <w:rsid w:val="00EE724A"/>
    <w:rsid w:val="00EE737E"/>
    <w:rsid w:val="00EE776D"/>
    <w:rsid w:val="00EE7D17"/>
    <w:rsid w:val="00EF0A40"/>
    <w:rsid w:val="00EF1999"/>
    <w:rsid w:val="00EF1D7F"/>
    <w:rsid w:val="00EF1F5B"/>
    <w:rsid w:val="00EF22A6"/>
    <w:rsid w:val="00EF2575"/>
    <w:rsid w:val="00EF2953"/>
    <w:rsid w:val="00EF2FEA"/>
    <w:rsid w:val="00EF303C"/>
    <w:rsid w:val="00EF3221"/>
    <w:rsid w:val="00EF334D"/>
    <w:rsid w:val="00EF38BD"/>
    <w:rsid w:val="00EF4310"/>
    <w:rsid w:val="00EF48C7"/>
    <w:rsid w:val="00EF5031"/>
    <w:rsid w:val="00EF5CB1"/>
    <w:rsid w:val="00EF63FF"/>
    <w:rsid w:val="00EF668F"/>
    <w:rsid w:val="00F00159"/>
    <w:rsid w:val="00F001C1"/>
    <w:rsid w:val="00F00B84"/>
    <w:rsid w:val="00F00C09"/>
    <w:rsid w:val="00F00FA0"/>
    <w:rsid w:val="00F012F8"/>
    <w:rsid w:val="00F014AC"/>
    <w:rsid w:val="00F019DD"/>
    <w:rsid w:val="00F01F51"/>
    <w:rsid w:val="00F01F8A"/>
    <w:rsid w:val="00F026E3"/>
    <w:rsid w:val="00F03753"/>
    <w:rsid w:val="00F0378E"/>
    <w:rsid w:val="00F03EAD"/>
    <w:rsid w:val="00F04262"/>
    <w:rsid w:val="00F04983"/>
    <w:rsid w:val="00F05996"/>
    <w:rsid w:val="00F05A19"/>
    <w:rsid w:val="00F05AA5"/>
    <w:rsid w:val="00F05B6E"/>
    <w:rsid w:val="00F06084"/>
    <w:rsid w:val="00F06111"/>
    <w:rsid w:val="00F064B5"/>
    <w:rsid w:val="00F064F9"/>
    <w:rsid w:val="00F06BA8"/>
    <w:rsid w:val="00F07587"/>
    <w:rsid w:val="00F075B6"/>
    <w:rsid w:val="00F076DE"/>
    <w:rsid w:val="00F07EBC"/>
    <w:rsid w:val="00F07FB2"/>
    <w:rsid w:val="00F10524"/>
    <w:rsid w:val="00F10935"/>
    <w:rsid w:val="00F10972"/>
    <w:rsid w:val="00F10E94"/>
    <w:rsid w:val="00F112F1"/>
    <w:rsid w:val="00F1130D"/>
    <w:rsid w:val="00F117C2"/>
    <w:rsid w:val="00F117F8"/>
    <w:rsid w:val="00F118AC"/>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5B6C"/>
    <w:rsid w:val="00F161FF"/>
    <w:rsid w:val="00F16861"/>
    <w:rsid w:val="00F16D2A"/>
    <w:rsid w:val="00F176B7"/>
    <w:rsid w:val="00F17D32"/>
    <w:rsid w:val="00F2035A"/>
    <w:rsid w:val="00F20419"/>
    <w:rsid w:val="00F20579"/>
    <w:rsid w:val="00F20638"/>
    <w:rsid w:val="00F20676"/>
    <w:rsid w:val="00F20859"/>
    <w:rsid w:val="00F20F66"/>
    <w:rsid w:val="00F210CA"/>
    <w:rsid w:val="00F214BA"/>
    <w:rsid w:val="00F21940"/>
    <w:rsid w:val="00F21A05"/>
    <w:rsid w:val="00F22186"/>
    <w:rsid w:val="00F22685"/>
    <w:rsid w:val="00F2286E"/>
    <w:rsid w:val="00F22D00"/>
    <w:rsid w:val="00F22F33"/>
    <w:rsid w:val="00F22FF4"/>
    <w:rsid w:val="00F237F2"/>
    <w:rsid w:val="00F23BF0"/>
    <w:rsid w:val="00F2403B"/>
    <w:rsid w:val="00F24101"/>
    <w:rsid w:val="00F251D8"/>
    <w:rsid w:val="00F25C21"/>
    <w:rsid w:val="00F26065"/>
    <w:rsid w:val="00F270C3"/>
    <w:rsid w:val="00F272E7"/>
    <w:rsid w:val="00F27507"/>
    <w:rsid w:val="00F2757C"/>
    <w:rsid w:val="00F2778F"/>
    <w:rsid w:val="00F2798A"/>
    <w:rsid w:val="00F301FF"/>
    <w:rsid w:val="00F30403"/>
    <w:rsid w:val="00F30417"/>
    <w:rsid w:val="00F30BF5"/>
    <w:rsid w:val="00F30DC9"/>
    <w:rsid w:val="00F30FE7"/>
    <w:rsid w:val="00F315FA"/>
    <w:rsid w:val="00F31CE6"/>
    <w:rsid w:val="00F31E61"/>
    <w:rsid w:val="00F31E74"/>
    <w:rsid w:val="00F32242"/>
    <w:rsid w:val="00F32807"/>
    <w:rsid w:val="00F32B51"/>
    <w:rsid w:val="00F33275"/>
    <w:rsid w:val="00F333FD"/>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226"/>
    <w:rsid w:val="00F4244D"/>
    <w:rsid w:val="00F42850"/>
    <w:rsid w:val="00F42C97"/>
    <w:rsid w:val="00F42E38"/>
    <w:rsid w:val="00F42FB5"/>
    <w:rsid w:val="00F4365A"/>
    <w:rsid w:val="00F44B92"/>
    <w:rsid w:val="00F44C6C"/>
    <w:rsid w:val="00F44E77"/>
    <w:rsid w:val="00F455CB"/>
    <w:rsid w:val="00F456F1"/>
    <w:rsid w:val="00F45A96"/>
    <w:rsid w:val="00F45ACC"/>
    <w:rsid w:val="00F45FAC"/>
    <w:rsid w:val="00F467F7"/>
    <w:rsid w:val="00F46CA4"/>
    <w:rsid w:val="00F47DE8"/>
    <w:rsid w:val="00F47E1E"/>
    <w:rsid w:val="00F500DA"/>
    <w:rsid w:val="00F5069C"/>
    <w:rsid w:val="00F506A6"/>
    <w:rsid w:val="00F50965"/>
    <w:rsid w:val="00F50CCD"/>
    <w:rsid w:val="00F50E9C"/>
    <w:rsid w:val="00F50FC2"/>
    <w:rsid w:val="00F51422"/>
    <w:rsid w:val="00F51570"/>
    <w:rsid w:val="00F51C2D"/>
    <w:rsid w:val="00F52868"/>
    <w:rsid w:val="00F532EE"/>
    <w:rsid w:val="00F53906"/>
    <w:rsid w:val="00F53BE5"/>
    <w:rsid w:val="00F541B1"/>
    <w:rsid w:val="00F541E4"/>
    <w:rsid w:val="00F5468E"/>
    <w:rsid w:val="00F55954"/>
    <w:rsid w:val="00F55A42"/>
    <w:rsid w:val="00F55BC9"/>
    <w:rsid w:val="00F55CB3"/>
    <w:rsid w:val="00F56361"/>
    <w:rsid w:val="00F56C09"/>
    <w:rsid w:val="00F57C9F"/>
    <w:rsid w:val="00F60493"/>
    <w:rsid w:val="00F6062E"/>
    <w:rsid w:val="00F60920"/>
    <w:rsid w:val="00F60C4E"/>
    <w:rsid w:val="00F60F6A"/>
    <w:rsid w:val="00F6125D"/>
    <w:rsid w:val="00F61710"/>
    <w:rsid w:val="00F61FAC"/>
    <w:rsid w:val="00F62921"/>
    <w:rsid w:val="00F62DE2"/>
    <w:rsid w:val="00F633AE"/>
    <w:rsid w:val="00F63495"/>
    <w:rsid w:val="00F63D5D"/>
    <w:rsid w:val="00F63D86"/>
    <w:rsid w:val="00F63F79"/>
    <w:rsid w:val="00F64357"/>
    <w:rsid w:val="00F64787"/>
    <w:rsid w:val="00F64EDB"/>
    <w:rsid w:val="00F65627"/>
    <w:rsid w:val="00F660E2"/>
    <w:rsid w:val="00F663D9"/>
    <w:rsid w:val="00F666A2"/>
    <w:rsid w:val="00F66710"/>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4A7E"/>
    <w:rsid w:val="00F769F3"/>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83"/>
    <w:rsid w:val="00F90EB3"/>
    <w:rsid w:val="00F90F10"/>
    <w:rsid w:val="00F91269"/>
    <w:rsid w:val="00F913BA"/>
    <w:rsid w:val="00F915FC"/>
    <w:rsid w:val="00F91D33"/>
    <w:rsid w:val="00F92116"/>
    <w:rsid w:val="00F92774"/>
    <w:rsid w:val="00F92ECE"/>
    <w:rsid w:val="00F92F3F"/>
    <w:rsid w:val="00F933E6"/>
    <w:rsid w:val="00F9363F"/>
    <w:rsid w:val="00F93999"/>
    <w:rsid w:val="00F93ACE"/>
    <w:rsid w:val="00F93E5B"/>
    <w:rsid w:val="00F94049"/>
    <w:rsid w:val="00F942F1"/>
    <w:rsid w:val="00F9436C"/>
    <w:rsid w:val="00F9470F"/>
    <w:rsid w:val="00F94C9A"/>
    <w:rsid w:val="00F94CBD"/>
    <w:rsid w:val="00F9546F"/>
    <w:rsid w:val="00F95968"/>
    <w:rsid w:val="00F95BF6"/>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98B"/>
    <w:rsid w:val="00FA4EB5"/>
    <w:rsid w:val="00FA52A3"/>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591"/>
    <w:rsid w:val="00FB2B91"/>
    <w:rsid w:val="00FB2B99"/>
    <w:rsid w:val="00FB2E7A"/>
    <w:rsid w:val="00FB3179"/>
    <w:rsid w:val="00FB335A"/>
    <w:rsid w:val="00FB3AE4"/>
    <w:rsid w:val="00FB3EB8"/>
    <w:rsid w:val="00FB3ED3"/>
    <w:rsid w:val="00FB4B09"/>
    <w:rsid w:val="00FB4B9C"/>
    <w:rsid w:val="00FB4C32"/>
    <w:rsid w:val="00FB532E"/>
    <w:rsid w:val="00FB5542"/>
    <w:rsid w:val="00FB6036"/>
    <w:rsid w:val="00FB61AF"/>
    <w:rsid w:val="00FB6866"/>
    <w:rsid w:val="00FB6918"/>
    <w:rsid w:val="00FB69F6"/>
    <w:rsid w:val="00FB6B30"/>
    <w:rsid w:val="00FB6B37"/>
    <w:rsid w:val="00FB6FBC"/>
    <w:rsid w:val="00FB7A50"/>
    <w:rsid w:val="00FB7B99"/>
    <w:rsid w:val="00FB7F54"/>
    <w:rsid w:val="00FC10AB"/>
    <w:rsid w:val="00FC165F"/>
    <w:rsid w:val="00FC16D7"/>
    <w:rsid w:val="00FC19E0"/>
    <w:rsid w:val="00FC1CEA"/>
    <w:rsid w:val="00FC27AF"/>
    <w:rsid w:val="00FC2C58"/>
    <w:rsid w:val="00FC2CAE"/>
    <w:rsid w:val="00FC2D0E"/>
    <w:rsid w:val="00FC387A"/>
    <w:rsid w:val="00FC3A9A"/>
    <w:rsid w:val="00FC3F63"/>
    <w:rsid w:val="00FC4798"/>
    <w:rsid w:val="00FC488D"/>
    <w:rsid w:val="00FC4ECF"/>
    <w:rsid w:val="00FC50CD"/>
    <w:rsid w:val="00FC5124"/>
    <w:rsid w:val="00FC54C0"/>
    <w:rsid w:val="00FC5EE1"/>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3F0"/>
    <w:rsid w:val="00FD04BB"/>
    <w:rsid w:val="00FD136A"/>
    <w:rsid w:val="00FD1490"/>
    <w:rsid w:val="00FD1BE0"/>
    <w:rsid w:val="00FD1CEF"/>
    <w:rsid w:val="00FD2358"/>
    <w:rsid w:val="00FD2E02"/>
    <w:rsid w:val="00FD2EB5"/>
    <w:rsid w:val="00FD2EC3"/>
    <w:rsid w:val="00FD3495"/>
    <w:rsid w:val="00FD3B6C"/>
    <w:rsid w:val="00FD3BC6"/>
    <w:rsid w:val="00FD4092"/>
    <w:rsid w:val="00FD425B"/>
    <w:rsid w:val="00FD4A11"/>
    <w:rsid w:val="00FD4AAD"/>
    <w:rsid w:val="00FD4E1E"/>
    <w:rsid w:val="00FD589C"/>
    <w:rsid w:val="00FD5D3B"/>
    <w:rsid w:val="00FD6371"/>
    <w:rsid w:val="00FD6708"/>
    <w:rsid w:val="00FD69C1"/>
    <w:rsid w:val="00FD6A31"/>
    <w:rsid w:val="00FE000E"/>
    <w:rsid w:val="00FE0079"/>
    <w:rsid w:val="00FE0725"/>
    <w:rsid w:val="00FE08A4"/>
    <w:rsid w:val="00FE131C"/>
    <w:rsid w:val="00FE1784"/>
    <w:rsid w:val="00FE18D3"/>
    <w:rsid w:val="00FE1AF4"/>
    <w:rsid w:val="00FE1D37"/>
    <w:rsid w:val="00FE1EA2"/>
    <w:rsid w:val="00FE2619"/>
    <w:rsid w:val="00FE3D4D"/>
    <w:rsid w:val="00FE3D94"/>
    <w:rsid w:val="00FE4346"/>
    <w:rsid w:val="00FE54C1"/>
    <w:rsid w:val="00FE5E2B"/>
    <w:rsid w:val="00FE5EF4"/>
    <w:rsid w:val="00FE5F32"/>
    <w:rsid w:val="00FE6573"/>
    <w:rsid w:val="00FE6815"/>
    <w:rsid w:val="00FE6E8C"/>
    <w:rsid w:val="00FE6F49"/>
    <w:rsid w:val="00FE75BC"/>
    <w:rsid w:val="00FE75E6"/>
    <w:rsid w:val="00FE7AB5"/>
    <w:rsid w:val="00FE7B94"/>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57E7"/>
    <w:rsid w:val="00FF6158"/>
    <w:rsid w:val="00FF72BE"/>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link w:val="af"/>
    <w:uiPriority w:val="34"/>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a"/>
    <w:link w:val="3GPPAgreementsChar"/>
    <w:qFormat/>
    <w:rsid w:val="00435A02"/>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link w:val="ListParagraph"/>
    <w:uiPriority w:val="34"/>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435A02"/>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sz w:val="22"/>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1797988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B8968-D4D4-44B8-8528-953CCABC7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997</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10</cp:revision>
  <cp:lastPrinted>2011-08-03T09:36:00Z</cp:lastPrinted>
  <dcterms:created xsi:type="dcterms:W3CDTF">2019-03-28T19:09:00Z</dcterms:created>
  <dcterms:modified xsi:type="dcterms:W3CDTF">2019-04-02T02:19:00Z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1214973062</vt:i4>
  </property>
  <property fmtid="{D5CDD505-2E9C-101B-9397-08002B2CF9AE}" pid="4" name="_EmailSubject">
    <vt:lpwstr>【定位+IAB+MRDC】RAN1#96bis 初稿提交</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ReviewingToolsShownOnce">
    <vt:lpwstr/>
  </property>
</Properties>
</file>