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1F3A1319" w14:textId="18FFDB0F" w:rsidR="009738D5" w:rsidRDefault="00697D71" w:rsidP="009738D5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E229447" wp14:editId="6A63FD7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3DA8D0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AbcKwUAAEw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9738D5">
        <w:rPr>
          <w:b/>
          <w:kern w:val="2"/>
          <w:lang w:eastAsia="zh-CN"/>
        </w:rPr>
        <w:t>3GPP TSG RAN WG1 Meeting #96bis</w:t>
      </w:r>
      <w:r w:rsidR="009738D5">
        <w:rPr>
          <w:b/>
          <w:kern w:val="2"/>
          <w:lang w:eastAsia="zh-CN"/>
        </w:rPr>
        <w:tab/>
      </w:r>
      <w:r w:rsidR="009738D5" w:rsidRPr="00532FEE">
        <w:rPr>
          <w:b/>
          <w:kern w:val="2"/>
          <w:lang w:eastAsia="zh-CN"/>
        </w:rPr>
        <w:t>R1-190</w:t>
      </w:r>
      <w:r w:rsidR="004A55CC">
        <w:rPr>
          <w:b/>
          <w:kern w:val="2"/>
          <w:lang w:eastAsia="zh-CN"/>
        </w:rPr>
        <w:t>40</w:t>
      </w:r>
      <w:r w:rsidR="0041210F">
        <w:rPr>
          <w:b/>
          <w:kern w:val="2"/>
          <w:lang w:eastAsia="zh-CN"/>
        </w:rPr>
        <w:t>01</w:t>
      </w:r>
    </w:p>
    <w:p w14:paraId="11FB58A9" w14:textId="77777777" w:rsidR="009738D5" w:rsidRDefault="009738D5" w:rsidP="009738D5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Xi’an, China, April 8</w:t>
      </w:r>
      <w:r>
        <w:rPr>
          <w:b/>
        </w:rPr>
        <w:t xml:space="preserve"> – 12, 2019</w:t>
      </w:r>
    </w:p>
    <w:bookmarkEnd w:id="0"/>
    <w:p w14:paraId="7285162C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6B07A76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9E65B9">
        <w:rPr>
          <w:rFonts w:hint="eastAsia"/>
          <w:b/>
          <w:kern w:val="2"/>
          <w:lang w:eastAsia="zh-CN"/>
        </w:rPr>
        <w:t>7</w:t>
      </w:r>
      <w:r w:rsidR="0010704D">
        <w:rPr>
          <w:b/>
          <w:kern w:val="2"/>
          <w:lang w:eastAsia="zh-CN"/>
        </w:rPr>
        <w:t>.</w:t>
      </w:r>
      <w:r w:rsidR="009E65B9">
        <w:rPr>
          <w:rFonts w:hint="eastAsia"/>
          <w:b/>
          <w:kern w:val="2"/>
          <w:lang w:eastAsia="zh-CN"/>
        </w:rPr>
        <w:t>2</w:t>
      </w:r>
      <w:r w:rsidR="0010704D">
        <w:rPr>
          <w:b/>
          <w:kern w:val="2"/>
          <w:lang w:eastAsia="zh-CN"/>
        </w:rPr>
        <w:t>.</w:t>
      </w:r>
      <w:r w:rsidR="009738D5">
        <w:rPr>
          <w:b/>
          <w:kern w:val="2"/>
          <w:lang w:eastAsia="zh-CN"/>
        </w:rPr>
        <w:t>5.5</w:t>
      </w:r>
    </w:p>
    <w:p w14:paraId="6B56F108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3C6104" w:rsidRPr="00287751">
        <w:rPr>
          <w:b/>
          <w:kern w:val="2"/>
          <w:lang w:eastAsia="zh-CN"/>
        </w:rPr>
        <w:t>, HiSilicon</w:t>
      </w:r>
    </w:p>
    <w:p w14:paraId="0169BCF7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640D88" w:rsidRPr="00640D88">
        <w:rPr>
          <w:b/>
          <w:kern w:val="2"/>
          <w:lang w:eastAsia="zh-CN"/>
        </w:rPr>
        <w:t>Evaluation of DL synchronization and central frequency tracking for NTN</w:t>
      </w:r>
    </w:p>
    <w:p w14:paraId="5083095A" w14:textId="6BFB4E8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9F0F5A">
        <w:rPr>
          <w:b/>
          <w:kern w:val="2"/>
          <w:lang w:eastAsia="zh-CN"/>
        </w:rPr>
        <w:t>D</w:t>
      </w:r>
      <w:bookmarkStart w:id="1" w:name="_GoBack"/>
      <w:bookmarkEnd w:id="1"/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4E0A8F5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2928FD" w14:textId="77777777" w:rsidR="009C0564" w:rsidRPr="00CF195E" w:rsidRDefault="009C0564">
      <w:pPr>
        <w:pStyle w:val="1"/>
      </w:pPr>
      <w:bookmarkStart w:id="2" w:name="_Ref124589705"/>
      <w:bookmarkStart w:id="3" w:name="_Ref129681862"/>
      <w:r w:rsidRPr="00CF195E">
        <w:t>Introduction</w:t>
      </w:r>
      <w:bookmarkEnd w:id="2"/>
      <w:bookmarkEnd w:id="3"/>
    </w:p>
    <w:p w14:paraId="74163079" w14:textId="77777777" w:rsidR="0090040C" w:rsidRPr="004A4999" w:rsidRDefault="0090040C" w:rsidP="0090040C">
      <w:pPr>
        <w:pStyle w:val="a3"/>
        <w:rPr>
          <w:sz w:val="22"/>
        </w:rPr>
      </w:pPr>
      <w:r w:rsidRPr="004A4999">
        <w:rPr>
          <w:sz w:val="22"/>
        </w:rPr>
        <w:t>RAN#80 approved a new SI on solutions evaluation for NR to support Non-Terrestrial Network</w:t>
      </w:r>
      <w:r w:rsidR="00F56C04">
        <w:rPr>
          <w:sz w:val="22"/>
        </w:rPr>
        <w:t xml:space="preserve"> </w:t>
      </w:r>
      <w:r w:rsidR="006A45A9">
        <w:rPr>
          <w:sz w:val="22"/>
        </w:rPr>
        <w:fldChar w:fldCharType="begin"/>
      </w:r>
      <w:r w:rsidR="002F6945">
        <w:rPr>
          <w:sz w:val="22"/>
        </w:rPr>
        <w:instrText xml:space="preserve"> REF _Ref533796582 \r \h </w:instrText>
      </w:r>
      <w:r w:rsidR="006A45A9">
        <w:rPr>
          <w:sz w:val="22"/>
        </w:rPr>
      </w:r>
      <w:r w:rsidR="006A45A9">
        <w:rPr>
          <w:sz w:val="22"/>
        </w:rPr>
        <w:fldChar w:fldCharType="separate"/>
      </w:r>
      <w:r w:rsidR="002F6945">
        <w:rPr>
          <w:sz w:val="22"/>
        </w:rPr>
        <w:t>[1]</w:t>
      </w:r>
      <w:r w:rsidR="006A45A9">
        <w:rPr>
          <w:sz w:val="22"/>
        </w:rPr>
        <w:fldChar w:fldCharType="end"/>
      </w:r>
      <w:r w:rsidRPr="004A4999">
        <w:rPr>
          <w:sz w:val="22"/>
        </w:rPr>
        <w:t xml:space="preserve">. </w:t>
      </w:r>
      <w:r w:rsidRPr="004A4999">
        <w:rPr>
          <w:bCs/>
          <w:sz w:val="22"/>
          <w:lang w:eastAsia="zh-CN"/>
        </w:rPr>
        <w:t xml:space="preserve">The objectives of the SI </w:t>
      </w:r>
      <w:r w:rsidRPr="004A4999">
        <w:rPr>
          <w:sz w:val="22"/>
        </w:rPr>
        <w:t xml:space="preserve">for physical-layer are reported as follows. </w:t>
      </w:r>
    </w:p>
    <w:p w14:paraId="124E8580" w14:textId="77777777" w:rsidR="0090040C" w:rsidRPr="004A5D43" w:rsidRDefault="0090040C" w:rsidP="0090040C">
      <w:pPr>
        <w:spacing w:after="0"/>
        <w:rPr>
          <w:rFonts w:eastAsia="PMingLiU"/>
          <w:b/>
          <w:i/>
          <w:lang w:eastAsia="zh-TW"/>
        </w:rPr>
      </w:pPr>
      <w:r w:rsidRPr="004A5D43">
        <w:rPr>
          <w:rFonts w:eastAsia="PMingLiU"/>
          <w:b/>
          <w:i/>
          <w:lang w:eastAsia="zh-TW"/>
        </w:rPr>
        <w:t>Physical layer</w:t>
      </w:r>
    </w:p>
    <w:p w14:paraId="69643692" w14:textId="77777777" w:rsidR="0090040C" w:rsidRPr="004A4999" w:rsidRDefault="0090040C" w:rsidP="0090040C">
      <w:pPr>
        <w:pStyle w:val="af1"/>
        <w:rPr>
          <w:rFonts w:ascii="Times New Roman" w:hAnsi="Times New Roman" w:cs="Times New Roman"/>
          <w:i/>
          <w:sz w:val="22"/>
          <w:szCs w:val="22"/>
          <w:lang w:val="nl-NL"/>
        </w:rPr>
      </w:pPr>
      <w:r w:rsidRPr="004A4999">
        <w:rPr>
          <w:rFonts w:ascii="Times New Roman" w:hAnsi="Times New Roman" w:cs="Times New Roman"/>
          <w:i/>
          <w:sz w:val="22"/>
          <w:szCs w:val="22"/>
          <w:lang w:val="nl-NL"/>
        </w:rPr>
        <w:t xml:space="preserve">Consolidation of potential impacts as initially identified in TR 38.811 and identification of related solutions if needed  [RAN1]: </w:t>
      </w:r>
    </w:p>
    <w:p w14:paraId="448E6C49" w14:textId="77777777" w:rsidR="0090040C" w:rsidRPr="00F43BBB" w:rsidRDefault="0090040C" w:rsidP="0090040C">
      <w:pPr>
        <w:numPr>
          <w:ilvl w:val="0"/>
          <w:numId w:val="42"/>
        </w:numPr>
        <w:overflowPunct w:val="0"/>
        <w:snapToGrid/>
        <w:spacing w:after="0"/>
        <w:jc w:val="left"/>
        <w:textAlignment w:val="baseline"/>
        <w:rPr>
          <w:rFonts w:eastAsia="PMingLiU"/>
          <w:i/>
          <w:lang w:eastAsia="zh-TW"/>
        </w:rPr>
      </w:pPr>
      <w:r w:rsidRPr="00F43BBB">
        <w:rPr>
          <w:rFonts w:eastAsia="PMingLiU"/>
          <w:i/>
          <w:lang w:eastAsia="zh-TW"/>
        </w:rPr>
        <w:t>Physical layer control procedures (e.g. CSI feedback, power control)</w:t>
      </w:r>
    </w:p>
    <w:p w14:paraId="26DCFFEB" w14:textId="77777777" w:rsidR="0090040C" w:rsidRPr="00F43BBB" w:rsidRDefault="0090040C" w:rsidP="0090040C">
      <w:pPr>
        <w:numPr>
          <w:ilvl w:val="0"/>
          <w:numId w:val="42"/>
        </w:numPr>
        <w:overflowPunct w:val="0"/>
        <w:snapToGrid/>
        <w:spacing w:after="0"/>
        <w:jc w:val="left"/>
        <w:textAlignment w:val="baseline"/>
        <w:rPr>
          <w:rFonts w:eastAsia="PMingLiU"/>
          <w:i/>
          <w:lang w:eastAsia="zh-TW"/>
        </w:rPr>
      </w:pPr>
      <w:r w:rsidRPr="00F43BBB">
        <w:rPr>
          <w:rFonts w:eastAsia="PMingLiU"/>
          <w:i/>
          <w:lang w:eastAsia="zh-TW"/>
        </w:rPr>
        <w:t>Uplink Timing advance/RACH procedure including PRACH sequence/format/message</w:t>
      </w:r>
    </w:p>
    <w:p w14:paraId="07529438" w14:textId="77777777" w:rsidR="0090040C" w:rsidRPr="0090040C" w:rsidRDefault="0090040C" w:rsidP="0090040C">
      <w:pPr>
        <w:numPr>
          <w:ilvl w:val="0"/>
          <w:numId w:val="42"/>
        </w:numPr>
        <w:overflowPunct w:val="0"/>
        <w:snapToGrid/>
        <w:spacing w:after="0"/>
        <w:jc w:val="left"/>
        <w:textAlignment w:val="baseline"/>
        <w:rPr>
          <w:i/>
        </w:rPr>
      </w:pPr>
      <w:r w:rsidRPr="00F43BBB">
        <w:rPr>
          <w:rFonts w:eastAsia="PMingLiU"/>
          <w:i/>
          <w:lang w:eastAsia="zh-TW"/>
        </w:rPr>
        <w:t>Making retransmission mechanisms at the physical layer more delay-tolerant as appropriate. This may also include capability to deactivate the HARQ mechanisms.</w:t>
      </w:r>
    </w:p>
    <w:p w14:paraId="060CE484" w14:textId="77777777" w:rsidR="0090040C" w:rsidRPr="00F43BBB" w:rsidRDefault="0090040C" w:rsidP="0090040C">
      <w:pPr>
        <w:overflowPunct w:val="0"/>
        <w:snapToGrid/>
        <w:spacing w:after="0"/>
        <w:ind w:left="720"/>
        <w:jc w:val="left"/>
        <w:textAlignment w:val="baseline"/>
        <w:rPr>
          <w:i/>
        </w:rPr>
      </w:pPr>
    </w:p>
    <w:p w14:paraId="37A749F6" w14:textId="77777777" w:rsidR="0090040C" w:rsidRPr="00287751" w:rsidRDefault="0090040C" w:rsidP="0090040C">
      <w:pPr>
        <w:rPr>
          <w:i/>
          <w:lang w:eastAsia="zh-CN"/>
        </w:rPr>
      </w:pPr>
      <w:r w:rsidRPr="00287751">
        <w:rPr>
          <w:i/>
        </w:rPr>
        <w:t>Performance assessment of NR in selected deployment scenarios (LEO based satellite access, GEO based satellite access) through link level (Radio link) and system level (cell) simulations [RAN1]</w:t>
      </w:r>
    </w:p>
    <w:p w14:paraId="27CD2A13" w14:textId="3D7E6582" w:rsidR="0090040C" w:rsidRDefault="0090040C" w:rsidP="0090040C">
      <w:pPr>
        <w:rPr>
          <w:szCs w:val="20"/>
        </w:rPr>
      </w:pPr>
      <w:r w:rsidRPr="004A4999">
        <w:rPr>
          <w:szCs w:val="20"/>
        </w:rPr>
        <w:t xml:space="preserve">One target is to </w:t>
      </w:r>
      <w:r w:rsidR="000D1842">
        <w:rPr>
          <w:szCs w:val="20"/>
        </w:rPr>
        <w:t>evaluate</w:t>
      </w:r>
      <w:r>
        <w:rPr>
          <w:szCs w:val="20"/>
        </w:rPr>
        <w:t xml:space="preserve"> the performance of NR in </w:t>
      </w:r>
      <w:r w:rsidR="008D22AA" w:rsidRPr="008D22AA">
        <w:rPr>
          <w:szCs w:val="20"/>
        </w:rPr>
        <w:t>selected deployment scenarios</w:t>
      </w:r>
      <w:r w:rsidR="008D22AA">
        <w:rPr>
          <w:szCs w:val="20"/>
        </w:rPr>
        <w:t xml:space="preserve"> through link level simulations</w:t>
      </w:r>
      <w:r>
        <w:rPr>
          <w:szCs w:val="20"/>
        </w:rPr>
        <w:t xml:space="preserve">. </w:t>
      </w:r>
      <w:r w:rsidR="008D22AA">
        <w:rPr>
          <w:szCs w:val="20"/>
        </w:rPr>
        <w:t>For LEO, l</w:t>
      </w:r>
      <w:r>
        <w:rPr>
          <w:szCs w:val="20"/>
        </w:rPr>
        <w:t xml:space="preserve">arge Doppler shift </w:t>
      </w:r>
      <w:r w:rsidR="00C3408D">
        <w:rPr>
          <w:szCs w:val="20"/>
        </w:rPr>
        <w:t xml:space="preserve">is a </w:t>
      </w:r>
      <w:r w:rsidR="000D1842">
        <w:rPr>
          <w:szCs w:val="20"/>
        </w:rPr>
        <w:t>challenge</w:t>
      </w:r>
      <w:r>
        <w:rPr>
          <w:szCs w:val="20"/>
        </w:rPr>
        <w:t xml:space="preserve"> in </w:t>
      </w:r>
      <w:r w:rsidRPr="004A4999">
        <w:rPr>
          <w:szCs w:val="20"/>
        </w:rPr>
        <w:t>NTN</w:t>
      </w:r>
      <w:r>
        <w:rPr>
          <w:szCs w:val="20"/>
        </w:rPr>
        <w:t xml:space="preserve">. </w:t>
      </w:r>
      <w:r w:rsidR="00C66EE2">
        <w:rPr>
          <w:szCs w:val="20"/>
        </w:rPr>
        <w:t xml:space="preserve">Whether the </w:t>
      </w:r>
      <w:r w:rsidR="00031DFC">
        <w:rPr>
          <w:szCs w:val="20"/>
        </w:rPr>
        <w:t xml:space="preserve">current </w:t>
      </w:r>
      <w:r w:rsidR="00C66EE2">
        <w:rPr>
          <w:szCs w:val="20"/>
        </w:rPr>
        <w:t xml:space="preserve">sequence and reference signal design of </w:t>
      </w:r>
      <w:r w:rsidR="000E51AF">
        <w:rPr>
          <w:szCs w:val="20"/>
        </w:rPr>
        <w:t xml:space="preserve">can </w:t>
      </w:r>
      <w:r w:rsidR="00C66EE2">
        <w:rPr>
          <w:szCs w:val="20"/>
        </w:rPr>
        <w:t xml:space="preserve">meet the </w:t>
      </w:r>
      <w:r w:rsidR="003C6104">
        <w:rPr>
          <w:szCs w:val="20"/>
        </w:rPr>
        <w:t xml:space="preserve">NR design </w:t>
      </w:r>
      <w:r w:rsidR="00C66EE2">
        <w:rPr>
          <w:szCs w:val="20"/>
        </w:rPr>
        <w:t xml:space="preserve">requirements </w:t>
      </w:r>
      <w:r w:rsidR="00031DFC">
        <w:rPr>
          <w:szCs w:val="20"/>
        </w:rPr>
        <w:t xml:space="preserve">in NTN channel characteristics </w:t>
      </w:r>
      <w:r w:rsidR="00C66EE2">
        <w:rPr>
          <w:szCs w:val="20"/>
        </w:rPr>
        <w:t>need</w:t>
      </w:r>
      <w:r w:rsidR="000E51AF">
        <w:rPr>
          <w:szCs w:val="20"/>
        </w:rPr>
        <w:t>s</w:t>
      </w:r>
      <w:r w:rsidR="00C66EE2">
        <w:rPr>
          <w:szCs w:val="20"/>
        </w:rPr>
        <w:t xml:space="preserve"> to </w:t>
      </w:r>
      <w:r w:rsidR="00C3408D">
        <w:rPr>
          <w:szCs w:val="20"/>
        </w:rPr>
        <w:t xml:space="preserve">be </w:t>
      </w:r>
      <w:r w:rsidR="00C66EE2">
        <w:rPr>
          <w:szCs w:val="20"/>
        </w:rPr>
        <w:t xml:space="preserve">verified. </w:t>
      </w:r>
      <w:r>
        <w:rPr>
          <w:szCs w:val="20"/>
        </w:rPr>
        <w:t xml:space="preserve">In this document, we will </w:t>
      </w:r>
      <w:r w:rsidR="00903724">
        <w:rPr>
          <w:szCs w:val="20"/>
        </w:rPr>
        <w:t xml:space="preserve">present some </w:t>
      </w:r>
      <w:r w:rsidR="000D1842">
        <w:rPr>
          <w:szCs w:val="20"/>
        </w:rPr>
        <w:t>preliminary</w:t>
      </w:r>
      <w:r w:rsidR="00903724">
        <w:rPr>
          <w:szCs w:val="20"/>
        </w:rPr>
        <w:t xml:space="preserve"> studies on DL </w:t>
      </w:r>
      <w:r w:rsidR="000D1842">
        <w:rPr>
          <w:szCs w:val="20"/>
        </w:rPr>
        <w:t>synchronization</w:t>
      </w:r>
      <w:r w:rsidR="00903724">
        <w:rPr>
          <w:szCs w:val="20"/>
        </w:rPr>
        <w:t xml:space="preserve"> and central frequency tracking </w:t>
      </w:r>
      <w:r w:rsidR="008864C5">
        <w:rPr>
          <w:szCs w:val="20"/>
        </w:rPr>
        <w:t>for LEO based access</w:t>
      </w:r>
      <w:r w:rsidR="00C66EE2">
        <w:rPr>
          <w:szCs w:val="20"/>
        </w:rPr>
        <w:t xml:space="preserve">. </w:t>
      </w:r>
    </w:p>
    <w:p w14:paraId="04D3EE3A" w14:textId="77777777" w:rsidR="003C6104" w:rsidRPr="004A4999" w:rsidRDefault="003C6104" w:rsidP="0090040C">
      <w:pPr>
        <w:rPr>
          <w:szCs w:val="20"/>
        </w:rPr>
      </w:pPr>
    </w:p>
    <w:p w14:paraId="5166D9F2" w14:textId="77777777" w:rsidR="007F6137" w:rsidRDefault="007F6137" w:rsidP="007F6137">
      <w:pPr>
        <w:pStyle w:val="1"/>
      </w:pPr>
      <w:bookmarkStart w:id="4" w:name="_Ref129681832"/>
      <w:r>
        <w:t>Discussion</w:t>
      </w:r>
    </w:p>
    <w:p w14:paraId="71C3FF90" w14:textId="2FF46567" w:rsidR="00E972C9" w:rsidRPr="003C6104" w:rsidRDefault="00C3408D" w:rsidP="00585184">
      <w:pPr>
        <w:rPr>
          <w:szCs w:val="20"/>
        </w:rPr>
      </w:pPr>
      <w:r>
        <w:rPr>
          <w:szCs w:val="20"/>
        </w:rPr>
        <w:t>DL</w:t>
      </w:r>
      <w:r w:rsidR="00E972C9" w:rsidRPr="003C6104">
        <w:rPr>
          <w:szCs w:val="20"/>
        </w:rPr>
        <w:t xml:space="preserve"> synchroniza</w:t>
      </w:r>
      <w:r w:rsidR="006A2CBD" w:rsidRPr="003C6104">
        <w:rPr>
          <w:szCs w:val="20"/>
        </w:rPr>
        <w:t xml:space="preserve">tion </w:t>
      </w:r>
      <w:r w:rsidR="00961DA6" w:rsidRPr="003C6104">
        <w:rPr>
          <w:szCs w:val="20"/>
        </w:rPr>
        <w:t>includes two aspects</w:t>
      </w:r>
      <w:r w:rsidR="00E972C9" w:rsidRPr="003C6104">
        <w:rPr>
          <w:szCs w:val="20"/>
        </w:rPr>
        <w:t xml:space="preserve">: </w:t>
      </w:r>
      <w:r w:rsidR="005C7610" w:rsidRPr="003C6104">
        <w:rPr>
          <w:szCs w:val="20"/>
        </w:rPr>
        <w:t>tim</w:t>
      </w:r>
      <w:r w:rsidR="000D1842">
        <w:rPr>
          <w:szCs w:val="20"/>
        </w:rPr>
        <w:t>ing</w:t>
      </w:r>
      <w:r w:rsidR="005C7610" w:rsidRPr="003C6104">
        <w:rPr>
          <w:szCs w:val="20"/>
        </w:rPr>
        <w:t xml:space="preserve"> synchronization</w:t>
      </w:r>
      <w:r w:rsidR="00E972C9" w:rsidRPr="003C6104">
        <w:rPr>
          <w:szCs w:val="20"/>
        </w:rPr>
        <w:t xml:space="preserve"> and </w:t>
      </w:r>
      <w:r w:rsidR="000D1842">
        <w:rPr>
          <w:szCs w:val="20"/>
        </w:rPr>
        <w:t xml:space="preserve">central </w:t>
      </w:r>
      <w:r w:rsidR="00E972C9" w:rsidRPr="003C6104">
        <w:rPr>
          <w:szCs w:val="20"/>
        </w:rPr>
        <w:t xml:space="preserve">frequency </w:t>
      </w:r>
      <w:r w:rsidR="000D1842">
        <w:rPr>
          <w:szCs w:val="20"/>
        </w:rPr>
        <w:t>tracking</w:t>
      </w:r>
      <w:r w:rsidR="00E972C9" w:rsidRPr="003C6104">
        <w:rPr>
          <w:szCs w:val="20"/>
        </w:rPr>
        <w:t>.</w:t>
      </w:r>
      <w:r w:rsidR="00680DA1">
        <w:rPr>
          <w:szCs w:val="20"/>
        </w:rPr>
        <w:t xml:space="preserve">  Generally, </w:t>
      </w:r>
      <w:r w:rsidR="00C0705E" w:rsidRPr="003C6104">
        <w:rPr>
          <w:szCs w:val="20"/>
        </w:rPr>
        <w:t>PSS</w:t>
      </w:r>
      <w:r w:rsidR="00AA73B2">
        <w:rPr>
          <w:szCs w:val="20"/>
        </w:rPr>
        <w:t xml:space="preserve"> </w:t>
      </w:r>
      <w:r w:rsidR="007945A7">
        <w:rPr>
          <w:szCs w:val="20"/>
        </w:rPr>
        <w:t xml:space="preserve">is used </w:t>
      </w:r>
      <w:r w:rsidR="00AA73B2">
        <w:rPr>
          <w:szCs w:val="20"/>
        </w:rPr>
        <w:t>for cell detection</w:t>
      </w:r>
      <w:r w:rsidR="005C0254">
        <w:rPr>
          <w:szCs w:val="20"/>
        </w:rPr>
        <w:t xml:space="preserve"> and the initial timing and frequency evaluation.</w:t>
      </w:r>
      <w:r w:rsidR="00AA73B2">
        <w:rPr>
          <w:szCs w:val="20"/>
        </w:rPr>
        <w:t xml:space="preserve"> </w:t>
      </w:r>
      <w:r w:rsidR="005C0254">
        <w:rPr>
          <w:szCs w:val="20"/>
        </w:rPr>
        <w:t>Other</w:t>
      </w:r>
      <w:r w:rsidR="000A624C">
        <w:rPr>
          <w:szCs w:val="20"/>
        </w:rPr>
        <w:t xml:space="preserve"> </w:t>
      </w:r>
      <w:r w:rsidR="00AA73B2">
        <w:rPr>
          <w:szCs w:val="20"/>
        </w:rPr>
        <w:t>reference signals</w:t>
      </w:r>
      <w:r w:rsidR="000A624C">
        <w:rPr>
          <w:szCs w:val="20"/>
        </w:rPr>
        <w:t>/sequences</w:t>
      </w:r>
      <w:r w:rsidR="00FC5A79" w:rsidRPr="003C6104">
        <w:rPr>
          <w:szCs w:val="20"/>
        </w:rPr>
        <w:t xml:space="preserve"> </w:t>
      </w:r>
      <w:r w:rsidR="007945A7">
        <w:rPr>
          <w:szCs w:val="20"/>
        </w:rPr>
        <w:t>can be used to</w:t>
      </w:r>
      <w:r w:rsidR="00FC5A79" w:rsidRPr="003C6104">
        <w:rPr>
          <w:szCs w:val="20"/>
        </w:rPr>
        <w:t xml:space="preserve"> </w:t>
      </w:r>
      <w:r w:rsidR="00AA73B2">
        <w:rPr>
          <w:szCs w:val="20"/>
        </w:rPr>
        <w:t xml:space="preserve">achieve </w:t>
      </w:r>
      <w:r w:rsidR="005C0254">
        <w:rPr>
          <w:szCs w:val="20"/>
        </w:rPr>
        <w:t>accurate</w:t>
      </w:r>
      <w:r w:rsidR="00AA73B2">
        <w:rPr>
          <w:szCs w:val="20"/>
        </w:rPr>
        <w:t xml:space="preserve"> </w:t>
      </w:r>
      <w:r w:rsidR="00680DA1">
        <w:rPr>
          <w:szCs w:val="20"/>
        </w:rPr>
        <w:t xml:space="preserve">timing and frequency </w:t>
      </w:r>
      <w:r w:rsidR="009E5B56" w:rsidRPr="003C6104">
        <w:rPr>
          <w:szCs w:val="20"/>
        </w:rPr>
        <w:t>synchronization</w:t>
      </w:r>
      <w:r w:rsidR="000074B4" w:rsidRPr="003C6104">
        <w:rPr>
          <w:rFonts w:hint="eastAsia"/>
          <w:szCs w:val="20"/>
        </w:rPr>
        <w:t>.</w:t>
      </w:r>
    </w:p>
    <w:p w14:paraId="073031AD" w14:textId="77777777" w:rsidR="00650139" w:rsidRPr="008C7A78" w:rsidRDefault="007E7EF0" w:rsidP="008C7A78">
      <w:pPr>
        <w:pStyle w:val="af0"/>
        <w:widowControl w:val="0"/>
        <w:numPr>
          <w:ilvl w:val="1"/>
          <w:numId w:val="3"/>
        </w:numPr>
        <w:tabs>
          <w:tab w:val="clear" w:pos="576"/>
        </w:tabs>
        <w:snapToGrid/>
        <w:ind w:left="420" w:firstLineChars="0" w:hanging="420"/>
        <w:contextualSpacing/>
        <w:rPr>
          <w:rFonts w:eastAsiaTheme="minorEastAsia"/>
          <w:b/>
          <w:sz w:val="24"/>
          <w:lang w:val="en-GB" w:eastAsia="zh-CN"/>
        </w:rPr>
      </w:pPr>
      <w:r w:rsidRPr="008C7A78">
        <w:rPr>
          <w:rFonts w:eastAsiaTheme="minorEastAsia"/>
          <w:b/>
          <w:sz w:val="24"/>
          <w:lang w:val="en-GB" w:eastAsia="zh-CN"/>
        </w:rPr>
        <w:t>Timing synchronization</w:t>
      </w:r>
      <w:r w:rsidR="007F6137" w:rsidRPr="008C7A78">
        <w:rPr>
          <w:rFonts w:eastAsiaTheme="minorEastAsia"/>
          <w:b/>
          <w:sz w:val="24"/>
          <w:lang w:val="en-GB" w:eastAsia="zh-CN"/>
        </w:rPr>
        <w:t xml:space="preserve"> for terrestrial network</w:t>
      </w:r>
    </w:p>
    <w:p w14:paraId="5EEE5EC9" w14:textId="1811E2DE" w:rsidR="00486575" w:rsidRPr="003C6104" w:rsidRDefault="007C5E3E" w:rsidP="003C6104">
      <w:pPr>
        <w:rPr>
          <w:szCs w:val="20"/>
        </w:rPr>
      </w:pPr>
      <w:r w:rsidRPr="003C6104">
        <w:rPr>
          <w:szCs w:val="20"/>
        </w:rPr>
        <w:t>In terrestrial networks</w:t>
      </w:r>
      <w:r w:rsidR="0093758A" w:rsidRPr="003C6104">
        <w:rPr>
          <w:rFonts w:hint="eastAsia"/>
          <w:szCs w:val="20"/>
        </w:rPr>
        <w:t xml:space="preserve">, </w:t>
      </w:r>
      <w:r w:rsidR="009F7F6F">
        <w:rPr>
          <w:szCs w:val="20"/>
        </w:rPr>
        <w:t xml:space="preserve">the cell detection and initial symbol </w:t>
      </w:r>
      <w:r w:rsidR="009F7F6F" w:rsidRPr="003C6104">
        <w:rPr>
          <w:szCs w:val="20"/>
        </w:rPr>
        <w:t xml:space="preserve">synchronization </w:t>
      </w:r>
      <w:r w:rsidR="009F7F6F">
        <w:rPr>
          <w:szCs w:val="20"/>
        </w:rPr>
        <w:t xml:space="preserve">are implemented based on sliding window </w:t>
      </w:r>
      <w:r w:rsidR="005C0254">
        <w:rPr>
          <w:szCs w:val="20"/>
        </w:rPr>
        <w:t xml:space="preserve">operation </w:t>
      </w:r>
      <w:r w:rsidR="009F7F6F">
        <w:rPr>
          <w:szCs w:val="20"/>
        </w:rPr>
        <w:t xml:space="preserve">in time domain. </w:t>
      </w:r>
      <w:r w:rsidR="00031DFC" w:rsidRPr="00031DFC">
        <w:rPr>
          <w:szCs w:val="20"/>
        </w:rPr>
        <w:t>At this step, a cross-correlation algorithm can be employed to find the timing position of the PSS sequence, and down-sampling may be used to reduce the detection complexity. At the next step,</w:t>
      </w:r>
      <w:r w:rsidR="005D2543">
        <w:rPr>
          <w:szCs w:val="20"/>
        </w:rPr>
        <w:t xml:space="preserve"> </w:t>
      </w:r>
      <w:r w:rsidR="004A18BC">
        <w:rPr>
          <w:szCs w:val="20"/>
        </w:rPr>
        <w:t xml:space="preserve">a </w:t>
      </w:r>
      <w:r w:rsidR="009F7F6F">
        <w:rPr>
          <w:szCs w:val="20"/>
        </w:rPr>
        <w:t>fine</w:t>
      </w:r>
      <w:r w:rsidR="00591EF6" w:rsidRPr="003C6104">
        <w:rPr>
          <w:szCs w:val="20"/>
        </w:rPr>
        <w:t xml:space="preserve"> timing tracking </w:t>
      </w:r>
      <w:r w:rsidR="00915B09">
        <w:rPr>
          <w:szCs w:val="20"/>
        </w:rPr>
        <w:t>can be</w:t>
      </w:r>
      <w:r w:rsidR="00BB1E74">
        <w:rPr>
          <w:szCs w:val="20"/>
        </w:rPr>
        <w:t xml:space="preserve"> done</w:t>
      </w:r>
      <w:r w:rsidR="009F7F6F">
        <w:rPr>
          <w:szCs w:val="20"/>
        </w:rPr>
        <w:t xml:space="preserve"> based on</w:t>
      </w:r>
      <w:r w:rsidR="00EE3463" w:rsidRPr="003C6104">
        <w:rPr>
          <w:szCs w:val="20"/>
        </w:rPr>
        <w:t xml:space="preserve"> </w:t>
      </w:r>
      <w:r w:rsidR="005F1766" w:rsidRPr="00585184">
        <w:rPr>
          <w:szCs w:val="20"/>
        </w:rPr>
        <w:t xml:space="preserve">PSS, SSS, </w:t>
      </w:r>
      <w:r w:rsidR="005F1766">
        <w:rPr>
          <w:szCs w:val="20"/>
        </w:rPr>
        <w:t xml:space="preserve">PBCH </w:t>
      </w:r>
      <w:r w:rsidR="005F1766" w:rsidRPr="00585184">
        <w:rPr>
          <w:szCs w:val="20"/>
        </w:rPr>
        <w:t>DMRS or CSI-RS</w:t>
      </w:r>
      <w:r w:rsidR="00834DD9" w:rsidRPr="003C6104">
        <w:rPr>
          <w:szCs w:val="20"/>
        </w:rPr>
        <w:t>.</w:t>
      </w:r>
    </w:p>
    <w:p w14:paraId="79B733E9" w14:textId="77777777" w:rsidR="00650139" w:rsidRPr="00D26B4A" w:rsidRDefault="00A349E2" w:rsidP="00D26B4A">
      <w:pPr>
        <w:pStyle w:val="af0"/>
        <w:widowControl w:val="0"/>
        <w:numPr>
          <w:ilvl w:val="1"/>
          <w:numId w:val="3"/>
        </w:numPr>
        <w:tabs>
          <w:tab w:val="clear" w:pos="576"/>
        </w:tabs>
        <w:snapToGrid/>
        <w:ind w:left="420" w:firstLineChars="0" w:hanging="420"/>
        <w:contextualSpacing/>
        <w:rPr>
          <w:rFonts w:eastAsiaTheme="minorEastAsia"/>
          <w:lang w:val="en-GB" w:eastAsia="zh-CN"/>
        </w:rPr>
      </w:pPr>
      <w:r w:rsidRPr="00D26B4A">
        <w:rPr>
          <w:rFonts w:eastAsiaTheme="minorEastAsia"/>
          <w:b/>
          <w:sz w:val="24"/>
          <w:lang w:val="en-GB" w:eastAsia="zh-CN"/>
        </w:rPr>
        <w:t xml:space="preserve">Central </w:t>
      </w:r>
      <w:r w:rsidR="00AE32F1" w:rsidRPr="00D26B4A">
        <w:rPr>
          <w:rFonts w:eastAsiaTheme="minorEastAsia"/>
          <w:b/>
          <w:sz w:val="24"/>
          <w:lang w:val="en-GB" w:eastAsia="zh-CN"/>
        </w:rPr>
        <w:t xml:space="preserve">frequency </w:t>
      </w:r>
      <w:r w:rsidR="00952B4B" w:rsidRPr="00D26B4A">
        <w:rPr>
          <w:rFonts w:eastAsiaTheme="minorEastAsia"/>
          <w:b/>
          <w:sz w:val="24"/>
          <w:lang w:val="en-GB" w:eastAsia="zh-CN"/>
        </w:rPr>
        <w:t>tracking</w:t>
      </w:r>
      <w:r w:rsidR="007F6137" w:rsidRPr="00D26B4A">
        <w:rPr>
          <w:rFonts w:eastAsiaTheme="minorEastAsia"/>
          <w:b/>
          <w:sz w:val="24"/>
          <w:lang w:val="en-GB" w:eastAsia="zh-CN"/>
        </w:rPr>
        <w:t xml:space="preserve"> for terrestrial </w:t>
      </w:r>
      <w:r w:rsidR="00B43420" w:rsidRPr="00D26B4A">
        <w:rPr>
          <w:rFonts w:eastAsiaTheme="minorEastAsia"/>
          <w:b/>
          <w:sz w:val="24"/>
          <w:lang w:val="en-GB" w:eastAsia="zh-CN"/>
        </w:rPr>
        <w:t>network</w:t>
      </w:r>
    </w:p>
    <w:p w14:paraId="044F6B42" w14:textId="77777777" w:rsidR="00B43420" w:rsidRPr="00585184" w:rsidRDefault="007A2D37" w:rsidP="00585184">
      <w:pPr>
        <w:rPr>
          <w:szCs w:val="20"/>
        </w:rPr>
      </w:pPr>
      <w:r w:rsidRPr="00585184">
        <w:rPr>
          <w:szCs w:val="20"/>
        </w:rPr>
        <w:t xml:space="preserve">In terrestrial networks, </w:t>
      </w:r>
      <w:r w:rsidR="006B77A0">
        <w:rPr>
          <w:szCs w:val="20"/>
        </w:rPr>
        <w:t xml:space="preserve">the </w:t>
      </w:r>
      <w:r w:rsidR="0079579F" w:rsidRPr="00585184">
        <w:rPr>
          <w:szCs w:val="20"/>
        </w:rPr>
        <w:t xml:space="preserve">frequency shift </w:t>
      </w:r>
      <w:r w:rsidR="00732A2E">
        <w:rPr>
          <w:szCs w:val="20"/>
        </w:rPr>
        <w:t xml:space="preserve">at the UE side </w:t>
      </w:r>
      <w:r w:rsidR="001579B8">
        <w:rPr>
          <w:szCs w:val="20"/>
        </w:rPr>
        <w:t>is caused by</w:t>
      </w:r>
      <w:r w:rsidR="00732A2E">
        <w:rPr>
          <w:szCs w:val="20"/>
        </w:rPr>
        <w:t xml:space="preserve"> </w:t>
      </w:r>
      <w:r w:rsidR="006B77A0">
        <w:rPr>
          <w:szCs w:val="20"/>
        </w:rPr>
        <w:t>the offset of local oscillator and the Dopp</w:t>
      </w:r>
      <w:r w:rsidR="004A18BC">
        <w:rPr>
          <w:szCs w:val="20"/>
        </w:rPr>
        <w:t>l</w:t>
      </w:r>
      <w:r w:rsidR="006B77A0">
        <w:rPr>
          <w:szCs w:val="20"/>
        </w:rPr>
        <w:t>e</w:t>
      </w:r>
      <w:r w:rsidR="004A18BC">
        <w:rPr>
          <w:szCs w:val="20"/>
        </w:rPr>
        <w:t>r</w:t>
      </w:r>
      <w:r w:rsidR="006B77A0">
        <w:rPr>
          <w:szCs w:val="20"/>
        </w:rPr>
        <w:t xml:space="preserve"> </w:t>
      </w:r>
      <w:r w:rsidR="004A18BC">
        <w:rPr>
          <w:szCs w:val="20"/>
        </w:rPr>
        <w:t xml:space="preserve">shift </w:t>
      </w:r>
      <w:r w:rsidR="006B77A0">
        <w:rPr>
          <w:szCs w:val="20"/>
        </w:rPr>
        <w:t xml:space="preserve">due to the </w:t>
      </w:r>
      <w:r w:rsidR="0074640A">
        <w:rPr>
          <w:szCs w:val="20"/>
        </w:rPr>
        <w:t>movement</w:t>
      </w:r>
      <w:r w:rsidR="006B77A0">
        <w:rPr>
          <w:szCs w:val="20"/>
        </w:rPr>
        <w:t xml:space="preserve"> of the UE. </w:t>
      </w:r>
      <w:r w:rsidR="004A18BC">
        <w:rPr>
          <w:szCs w:val="20"/>
        </w:rPr>
        <w:t>Accordingly, t</w:t>
      </w:r>
      <w:r w:rsidR="006B77A0">
        <w:rPr>
          <w:szCs w:val="20"/>
        </w:rPr>
        <w:t xml:space="preserve">he frequency shift </w:t>
      </w:r>
      <w:r w:rsidR="004A18BC">
        <w:rPr>
          <w:szCs w:val="20"/>
        </w:rPr>
        <w:t xml:space="preserve">seen by the UE </w:t>
      </w:r>
      <w:r w:rsidR="0079579F" w:rsidRPr="00585184">
        <w:rPr>
          <w:szCs w:val="20"/>
        </w:rPr>
        <w:t>is</w:t>
      </w:r>
      <w:r w:rsidR="006B77A0">
        <w:rPr>
          <w:szCs w:val="20"/>
        </w:rPr>
        <w:t xml:space="preserve"> </w:t>
      </w:r>
      <w:r w:rsidR="004A18BC">
        <w:rPr>
          <w:szCs w:val="20"/>
        </w:rPr>
        <w:t>only a</w:t>
      </w:r>
      <w:r w:rsidR="00C84782" w:rsidRPr="00585184">
        <w:rPr>
          <w:szCs w:val="20"/>
        </w:rPr>
        <w:t xml:space="preserve"> </w:t>
      </w:r>
      <w:r w:rsidR="004A18BC">
        <w:rPr>
          <w:szCs w:val="20"/>
        </w:rPr>
        <w:t xml:space="preserve">small </w:t>
      </w:r>
      <w:r w:rsidR="00C84782" w:rsidRPr="00585184">
        <w:rPr>
          <w:szCs w:val="20"/>
        </w:rPr>
        <w:t>fraction</w:t>
      </w:r>
      <w:r w:rsidR="004A18BC">
        <w:rPr>
          <w:szCs w:val="20"/>
        </w:rPr>
        <w:t xml:space="preserve"> of the subcarrier spacing (SCS)</w:t>
      </w:r>
      <w:r w:rsidR="0079579F" w:rsidRPr="00585184">
        <w:rPr>
          <w:szCs w:val="20"/>
        </w:rPr>
        <w:t>.</w:t>
      </w:r>
      <w:r w:rsidR="00C6251A" w:rsidRPr="00585184">
        <w:rPr>
          <w:szCs w:val="20"/>
        </w:rPr>
        <w:t xml:space="preserve"> </w:t>
      </w:r>
      <w:r w:rsidR="00285824">
        <w:rPr>
          <w:szCs w:val="20"/>
        </w:rPr>
        <w:t>Accurate frequency offset estimation can be obtained over</w:t>
      </w:r>
      <w:r w:rsidR="00F06F32" w:rsidRPr="00585184">
        <w:rPr>
          <w:szCs w:val="20"/>
        </w:rPr>
        <w:t xml:space="preserve"> </w:t>
      </w:r>
      <w:r w:rsidR="00C93B0F">
        <w:rPr>
          <w:szCs w:val="20"/>
        </w:rPr>
        <w:t>multiple</w:t>
      </w:r>
      <w:r w:rsidR="00C93B0F" w:rsidRPr="00585184">
        <w:rPr>
          <w:szCs w:val="20"/>
        </w:rPr>
        <w:t xml:space="preserve"> </w:t>
      </w:r>
      <w:r w:rsidR="003E62A1" w:rsidRPr="00585184">
        <w:rPr>
          <w:szCs w:val="20"/>
        </w:rPr>
        <w:t>pilo</w:t>
      </w:r>
      <w:r w:rsidR="00732A2E">
        <w:rPr>
          <w:szCs w:val="20"/>
        </w:rPr>
        <w:t>t symbols</w:t>
      </w:r>
      <w:r w:rsidR="00285824">
        <w:rPr>
          <w:szCs w:val="20"/>
        </w:rPr>
        <w:t xml:space="preserve"> located in different symbols</w:t>
      </w:r>
      <w:r w:rsidR="00BD7F0E" w:rsidRPr="00585184">
        <w:rPr>
          <w:szCs w:val="20"/>
        </w:rPr>
        <w:t>.</w:t>
      </w:r>
      <w:r w:rsidR="003D6ADF" w:rsidRPr="00585184">
        <w:rPr>
          <w:szCs w:val="20"/>
        </w:rPr>
        <w:t xml:space="preserve"> T</w:t>
      </w:r>
      <w:r w:rsidR="00902019" w:rsidRPr="00585184">
        <w:rPr>
          <w:szCs w:val="20"/>
        </w:rPr>
        <w:t>he pilot</w:t>
      </w:r>
      <w:r w:rsidR="00C93B0F">
        <w:rPr>
          <w:szCs w:val="20"/>
        </w:rPr>
        <w:t>s</w:t>
      </w:r>
      <w:r w:rsidR="00902019" w:rsidRPr="00585184">
        <w:rPr>
          <w:szCs w:val="20"/>
        </w:rPr>
        <w:t xml:space="preserve"> can be </w:t>
      </w:r>
      <w:r w:rsidR="004A18BC">
        <w:rPr>
          <w:szCs w:val="20"/>
        </w:rPr>
        <w:t>either</w:t>
      </w:r>
      <w:r w:rsidR="001136BB">
        <w:rPr>
          <w:szCs w:val="20"/>
        </w:rPr>
        <w:t xml:space="preserve"> </w:t>
      </w:r>
      <w:r w:rsidR="00902019" w:rsidRPr="00585184">
        <w:rPr>
          <w:szCs w:val="20"/>
        </w:rPr>
        <w:t>PSS, SSS,</w:t>
      </w:r>
      <w:r w:rsidR="003D6ADF" w:rsidRPr="00585184">
        <w:rPr>
          <w:szCs w:val="20"/>
        </w:rPr>
        <w:t xml:space="preserve"> </w:t>
      </w:r>
      <w:r w:rsidR="005F1766">
        <w:rPr>
          <w:szCs w:val="20"/>
        </w:rPr>
        <w:t xml:space="preserve">PBCH </w:t>
      </w:r>
      <w:r w:rsidR="00902019" w:rsidRPr="00585184">
        <w:rPr>
          <w:szCs w:val="20"/>
        </w:rPr>
        <w:t xml:space="preserve">DMRS or </w:t>
      </w:r>
      <w:r w:rsidR="003D6ADF" w:rsidRPr="00585184">
        <w:rPr>
          <w:szCs w:val="20"/>
        </w:rPr>
        <w:t>CSI-RS.</w:t>
      </w:r>
    </w:p>
    <w:p w14:paraId="75D26EF5" w14:textId="77777777" w:rsidR="000109E6" w:rsidRPr="00D26B4A" w:rsidRDefault="00B43420" w:rsidP="00D26B4A">
      <w:pPr>
        <w:pStyle w:val="af0"/>
        <w:widowControl w:val="0"/>
        <w:numPr>
          <w:ilvl w:val="1"/>
          <w:numId w:val="3"/>
        </w:numPr>
        <w:tabs>
          <w:tab w:val="clear" w:pos="576"/>
        </w:tabs>
        <w:snapToGrid/>
        <w:ind w:left="420" w:firstLineChars="0" w:hanging="420"/>
        <w:contextualSpacing/>
        <w:rPr>
          <w:rFonts w:eastAsiaTheme="minorEastAsia"/>
          <w:lang w:val="en-GB" w:eastAsia="zh-CN"/>
        </w:rPr>
      </w:pPr>
      <w:r w:rsidRPr="00D26B4A">
        <w:rPr>
          <w:rFonts w:eastAsiaTheme="minorEastAsia"/>
          <w:b/>
          <w:sz w:val="24"/>
          <w:lang w:val="en-GB" w:eastAsia="zh-CN"/>
        </w:rPr>
        <w:t>Consideration for NTN</w:t>
      </w:r>
    </w:p>
    <w:p w14:paraId="24F79EBF" w14:textId="5CF8B1CD" w:rsidR="00863B5B" w:rsidRDefault="00232BEF" w:rsidP="00585184">
      <w:pPr>
        <w:rPr>
          <w:szCs w:val="20"/>
        </w:rPr>
      </w:pPr>
      <w:r w:rsidRPr="00585184">
        <w:rPr>
          <w:szCs w:val="20"/>
        </w:rPr>
        <w:lastRenderedPageBreak/>
        <w:t xml:space="preserve">In </w:t>
      </w:r>
      <w:r w:rsidR="008F1D36">
        <w:rPr>
          <w:szCs w:val="20"/>
        </w:rPr>
        <w:t xml:space="preserve">LEO based </w:t>
      </w:r>
      <w:r w:rsidRPr="00585184">
        <w:rPr>
          <w:szCs w:val="20"/>
        </w:rPr>
        <w:t>NTN,</w:t>
      </w:r>
      <w:r w:rsidR="000F0ADB" w:rsidRPr="00585184">
        <w:rPr>
          <w:szCs w:val="20"/>
        </w:rPr>
        <w:t xml:space="preserve"> </w:t>
      </w:r>
      <w:r w:rsidR="00C93B0F">
        <w:rPr>
          <w:szCs w:val="20"/>
        </w:rPr>
        <w:t xml:space="preserve">the frequency offset is dominated by </w:t>
      </w:r>
      <w:r w:rsidR="00AA73B2">
        <w:rPr>
          <w:szCs w:val="20"/>
        </w:rPr>
        <w:t xml:space="preserve">the </w:t>
      </w:r>
      <w:r w:rsidR="005B5C80" w:rsidRPr="00585184">
        <w:rPr>
          <w:szCs w:val="20"/>
        </w:rPr>
        <w:t xml:space="preserve">Doppler </w:t>
      </w:r>
      <w:r w:rsidR="00C93B0F">
        <w:rPr>
          <w:szCs w:val="20"/>
        </w:rPr>
        <w:t xml:space="preserve">shift </w:t>
      </w:r>
      <w:r w:rsidR="00AA73B2">
        <w:rPr>
          <w:szCs w:val="20"/>
        </w:rPr>
        <w:t xml:space="preserve">due to the fast moving of </w:t>
      </w:r>
      <w:r w:rsidR="008F1D36">
        <w:rPr>
          <w:szCs w:val="20"/>
        </w:rPr>
        <w:t xml:space="preserve">the </w:t>
      </w:r>
      <w:r w:rsidR="00AA73B2">
        <w:rPr>
          <w:szCs w:val="20"/>
        </w:rPr>
        <w:t xml:space="preserve">LEO satellites. </w:t>
      </w:r>
      <w:r w:rsidR="00681D81">
        <w:rPr>
          <w:szCs w:val="20"/>
        </w:rPr>
        <w:t>For</w:t>
      </w:r>
      <w:r w:rsidR="00681D81" w:rsidRPr="00585184">
        <w:rPr>
          <w:szCs w:val="20"/>
        </w:rPr>
        <w:t xml:space="preserve"> </w:t>
      </w:r>
      <w:r w:rsidR="0073583D" w:rsidRPr="00585184">
        <w:rPr>
          <w:szCs w:val="20"/>
        </w:rPr>
        <w:t>satellite</w:t>
      </w:r>
      <w:r w:rsidR="00681D81">
        <w:rPr>
          <w:szCs w:val="20"/>
        </w:rPr>
        <w:t>s with</w:t>
      </w:r>
      <w:r w:rsidR="0073583D" w:rsidRPr="00585184">
        <w:rPr>
          <w:szCs w:val="20"/>
        </w:rPr>
        <w:t xml:space="preserve"> </w:t>
      </w:r>
      <w:r w:rsidR="00681D81">
        <w:rPr>
          <w:szCs w:val="20"/>
        </w:rPr>
        <w:t xml:space="preserve">orbit </w:t>
      </w:r>
      <w:r w:rsidR="0073583D" w:rsidRPr="00585184">
        <w:rPr>
          <w:szCs w:val="20"/>
        </w:rPr>
        <w:t xml:space="preserve">altitude </w:t>
      </w:r>
      <w:r w:rsidR="00681D81">
        <w:rPr>
          <w:szCs w:val="20"/>
        </w:rPr>
        <w:t>6</w:t>
      </w:r>
      <w:r w:rsidR="0073583D" w:rsidRPr="00585184">
        <w:rPr>
          <w:szCs w:val="20"/>
        </w:rPr>
        <w:t>0</w:t>
      </w:r>
      <w:r w:rsidR="00412398">
        <w:rPr>
          <w:szCs w:val="20"/>
        </w:rPr>
        <w:t>0</w:t>
      </w:r>
      <w:r w:rsidR="00681D81">
        <w:rPr>
          <w:szCs w:val="20"/>
        </w:rPr>
        <w:t>k</w:t>
      </w:r>
      <w:r w:rsidR="0073583D" w:rsidRPr="00585184">
        <w:rPr>
          <w:szCs w:val="20"/>
        </w:rPr>
        <w:t xml:space="preserve">m, </w:t>
      </w:r>
      <w:r w:rsidR="00681D81">
        <w:rPr>
          <w:szCs w:val="20"/>
        </w:rPr>
        <w:t>the moving speed is about 7.6</w:t>
      </w:r>
      <w:r w:rsidR="00922A7B">
        <w:rPr>
          <w:szCs w:val="20"/>
        </w:rPr>
        <w:t>km/</w:t>
      </w:r>
      <w:r w:rsidR="00681D81">
        <w:rPr>
          <w:szCs w:val="20"/>
        </w:rPr>
        <w:t>s</w:t>
      </w:r>
      <w:r w:rsidR="00922A7B">
        <w:rPr>
          <w:szCs w:val="20"/>
        </w:rPr>
        <w:t xml:space="preserve">, leading to a </w:t>
      </w:r>
      <w:r w:rsidR="0073583D" w:rsidRPr="00585184">
        <w:rPr>
          <w:szCs w:val="20"/>
        </w:rPr>
        <w:t xml:space="preserve">maximum </w:t>
      </w:r>
      <w:r w:rsidR="004B6DFE" w:rsidRPr="00585184">
        <w:rPr>
          <w:szCs w:val="20"/>
        </w:rPr>
        <w:t>Doppler</w:t>
      </w:r>
      <w:r w:rsidR="0073583D" w:rsidRPr="00585184">
        <w:rPr>
          <w:szCs w:val="20"/>
        </w:rPr>
        <w:t xml:space="preserve"> shift </w:t>
      </w:r>
      <w:r w:rsidR="00922A7B">
        <w:rPr>
          <w:szCs w:val="20"/>
        </w:rPr>
        <w:t>up</w:t>
      </w:r>
      <w:r w:rsidR="0073583D" w:rsidRPr="00585184">
        <w:rPr>
          <w:szCs w:val="20"/>
        </w:rPr>
        <w:t xml:space="preserve"> </w:t>
      </w:r>
      <w:r w:rsidR="00922A7B">
        <w:rPr>
          <w:szCs w:val="20"/>
        </w:rPr>
        <w:t xml:space="preserve">to </w:t>
      </w:r>
      <w:r w:rsidR="00E03CC3">
        <w:rPr>
          <w:szCs w:val="20"/>
        </w:rPr>
        <w:t>48</w:t>
      </w:r>
      <w:r w:rsidR="00681D81">
        <w:rPr>
          <w:szCs w:val="20"/>
        </w:rPr>
        <w:t>k</w:t>
      </w:r>
      <w:r w:rsidR="00681D81" w:rsidRPr="00585184">
        <w:rPr>
          <w:szCs w:val="20"/>
        </w:rPr>
        <w:t>Hz</w:t>
      </w:r>
      <w:r w:rsidR="00BC2207">
        <w:rPr>
          <w:rFonts w:hint="eastAsia"/>
          <w:szCs w:val="20"/>
          <w:lang w:eastAsia="zh-CN"/>
        </w:rPr>
        <w:t>(</w:t>
      </w:r>
      <w:r w:rsidR="00B27CFD" w:rsidRPr="00803BB2">
        <w:rPr>
          <w:rFonts w:hint="eastAsia"/>
          <w:szCs w:val="20"/>
        </w:rPr>
        <w:t>elevation angle</w:t>
      </w:r>
      <w:r w:rsidR="00082D9C">
        <w:rPr>
          <w:szCs w:val="20"/>
        </w:rPr>
        <w:t xml:space="preserve"> </w:t>
      </w:r>
      <w:r w:rsidR="00B27CFD" w:rsidRPr="00803BB2">
        <w:rPr>
          <w:rFonts w:hint="eastAsia"/>
          <w:szCs w:val="20"/>
        </w:rPr>
        <w:t>=</w:t>
      </w:r>
      <w:r w:rsidR="00082D9C">
        <w:rPr>
          <w:szCs w:val="20"/>
        </w:rPr>
        <w:t xml:space="preserve"> </w:t>
      </w:r>
      <w:r w:rsidR="00B27CFD" w:rsidRPr="00803BB2">
        <w:rPr>
          <w:rFonts w:hint="eastAsia"/>
          <w:szCs w:val="20"/>
        </w:rPr>
        <w:t>10</w:t>
      </w:r>
      <w:r w:rsidR="00082D9C">
        <w:rPr>
          <w:szCs w:val="20"/>
        </w:rPr>
        <w:t xml:space="preserve"> degree</w:t>
      </w:r>
      <w:r w:rsidR="009338BA">
        <w:rPr>
          <w:rFonts w:hint="eastAsia"/>
          <w:szCs w:val="20"/>
          <w:lang w:eastAsia="zh-CN"/>
        </w:rPr>
        <w:t>)</w:t>
      </w:r>
      <w:r w:rsidR="00681D81">
        <w:rPr>
          <w:szCs w:val="20"/>
        </w:rPr>
        <w:t xml:space="preserve"> </w:t>
      </w:r>
      <w:r w:rsidR="0073583D">
        <w:rPr>
          <w:szCs w:val="20"/>
        </w:rPr>
        <w:t xml:space="preserve">at </w:t>
      </w:r>
      <w:r w:rsidR="00E037FE">
        <w:rPr>
          <w:szCs w:val="20"/>
        </w:rPr>
        <w:t>2.</w:t>
      </w:r>
      <w:r w:rsidR="00CF48A9">
        <w:rPr>
          <w:szCs w:val="20"/>
        </w:rPr>
        <w:t>0</w:t>
      </w:r>
      <w:r w:rsidR="0073583D">
        <w:rPr>
          <w:szCs w:val="20"/>
        </w:rPr>
        <w:t>GHz central frequency</w:t>
      </w:r>
      <w:r w:rsidR="0073583D" w:rsidRPr="00585184">
        <w:rPr>
          <w:szCs w:val="20"/>
        </w:rPr>
        <w:t xml:space="preserve">. </w:t>
      </w:r>
      <w:r w:rsidR="00922A7B">
        <w:rPr>
          <w:szCs w:val="20"/>
        </w:rPr>
        <w:t>Assuming su</w:t>
      </w:r>
      <w:r w:rsidR="0073583D" w:rsidRPr="00585184">
        <w:rPr>
          <w:szCs w:val="20"/>
        </w:rPr>
        <w:t xml:space="preserve">bcarrier interval </w:t>
      </w:r>
      <w:r w:rsidR="00681D81">
        <w:rPr>
          <w:szCs w:val="20"/>
        </w:rPr>
        <w:t>is</w:t>
      </w:r>
      <w:r w:rsidR="00922A7B">
        <w:rPr>
          <w:szCs w:val="20"/>
        </w:rPr>
        <w:t xml:space="preserve"> </w:t>
      </w:r>
      <w:r w:rsidR="0073583D" w:rsidRPr="00585184">
        <w:rPr>
          <w:szCs w:val="20"/>
        </w:rPr>
        <w:t>15</w:t>
      </w:r>
      <w:r w:rsidR="00922A7B">
        <w:rPr>
          <w:szCs w:val="20"/>
        </w:rPr>
        <w:t xml:space="preserve"> k</w:t>
      </w:r>
      <w:r w:rsidR="00922A7B" w:rsidRPr="00585184">
        <w:rPr>
          <w:szCs w:val="20"/>
        </w:rPr>
        <w:t>Hz</w:t>
      </w:r>
      <w:r w:rsidR="0073583D" w:rsidRPr="00585184">
        <w:rPr>
          <w:szCs w:val="20"/>
        </w:rPr>
        <w:t xml:space="preserve">, the maximum Doppler shift </w:t>
      </w:r>
      <w:r w:rsidR="00922A7B">
        <w:rPr>
          <w:szCs w:val="20"/>
        </w:rPr>
        <w:t>is more than</w:t>
      </w:r>
      <w:r w:rsidR="0073583D" w:rsidRPr="00585184">
        <w:rPr>
          <w:szCs w:val="20"/>
        </w:rPr>
        <w:t xml:space="preserve"> </w:t>
      </w:r>
      <w:r w:rsidR="00592120">
        <w:rPr>
          <w:szCs w:val="20"/>
        </w:rPr>
        <w:t>3</w:t>
      </w:r>
      <w:r w:rsidR="00656D69" w:rsidRPr="00585184">
        <w:rPr>
          <w:szCs w:val="20"/>
        </w:rPr>
        <w:t xml:space="preserve"> </w:t>
      </w:r>
      <w:r w:rsidR="0073583D" w:rsidRPr="00585184">
        <w:rPr>
          <w:szCs w:val="20"/>
        </w:rPr>
        <w:t xml:space="preserve">times </w:t>
      </w:r>
      <w:r w:rsidR="004D0ED0">
        <w:rPr>
          <w:szCs w:val="20"/>
        </w:rPr>
        <w:t xml:space="preserve">of </w:t>
      </w:r>
      <w:r w:rsidR="0073583D" w:rsidRPr="00585184">
        <w:rPr>
          <w:szCs w:val="20"/>
        </w:rPr>
        <w:t xml:space="preserve">the </w:t>
      </w:r>
      <w:r w:rsidR="00922A7B">
        <w:rPr>
          <w:szCs w:val="20"/>
        </w:rPr>
        <w:t>SCS</w:t>
      </w:r>
      <w:r w:rsidR="004D0ED0">
        <w:rPr>
          <w:szCs w:val="20"/>
        </w:rPr>
        <w:t xml:space="preserve"> value</w:t>
      </w:r>
      <w:r w:rsidR="00681D81">
        <w:rPr>
          <w:szCs w:val="20"/>
        </w:rPr>
        <w:t xml:space="preserve">, which far exceeds the frequency offset tolerance of the </w:t>
      </w:r>
      <w:r w:rsidR="00BF5F79">
        <w:rPr>
          <w:szCs w:val="20"/>
        </w:rPr>
        <w:t xml:space="preserve">conventional </w:t>
      </w:r>
      <w:r w:rsidR="008F1D36">
        <w:rPr>
          <w:szCs w:val="20"/>
        </w:rPr>
        <w:t>c</w:t>
      </w:r>
      <w:r w:rsidR="008F1D36" w:rsidRPr="00585184">
        <w:rPr>
          <w:szCs w:val="20"/>
        </w:rPr>
        <w:t xml:space="preserve">ross-correlation </w:t>
      </w:r>
      <w:r w:rsidR="008F1D36">
        <w:rPr>
          <w:szCs w:val="20"/>
        </w:rPr>
        <w:t xml:space="preserve">based </w:t>
      </w:r>
      <w:r w:rsidR="00681D81">
        <w:rPr>
          <w:szCs w:val="20"/>
        </w:rPr>
        <w:t xml:space="preserve">PSS </w:t>
      </w:r>
      <w:r w:rsidR="008F1D36">
        <w:rPr>
          <w:szCs w:val="20"/>
        </w:rPr>
        <w:t>detection algorithm</w:t>
      </w:r>
      <w:r w:rsidR="00681D81">
        <w:rPr>
          <w:szCs w:val="20"/>
        </w:rPr>
        <w:t xml:space="preserve">. </w:t>
      </w:r>
      <w:r w:rsidR="00AA73B2">
        <w:rPr>
          <w:szCs w:val="20"/>
        </w:rPr>
        <w:t xml:space="preserve">Revised detection algorithm </w:t>
      </w:r>
      <w:r w:rsidR="00C9510C">
        <w:rPr>
          <w:szCs w:val="20"/>
        </w:rPr>
        <w:t>was</w:t>
      </w:r>
      <w:r w:rsidR="00AA73B2">
        <w:rPr>
          <w:szCs w:val="20"/>
        </w:rPr>
        <w:t xml:space="preserve"> </w:t>
      </w:r>
      <w:r w:rsidR="00922A7B">
        <w:rPr>
          <w:szCs w:val="20"/>
        </w:rPr>
        <w:t>proposed</w:t>
      </w:r>
      <w:r w:rsidR="00AA73B2">
        <w:rPr>
          <w:szCs w:val="20"/>
        </w:rPr>
        <w:t xml:space="preserve"> </w:t>
      </w:r>
      <w:r w:rsidR="0073583D">
        <w:rPr>
          <w:szCs w:val="20"/>
        </w:rPr>
        <w:t xml:space="preserve">in </w:t>
      </w:r>
      <w:r w:rsidR="006A45A9">
        <w:rPr>
          <w:szCs w:val="20"/>
        </w:rPr>
        <w:fldChar w:fldCharType="begin"/>
      </w:r>
      <w:r w:rsidR="007B4B03">
        <w:rPr>
          <w:szCs w:val="20"/>
        </w:rPr>
        <w:instrText xml:space="preserve"> REF _Ref533786036 \r \h </w:instrText>
      </w:r>
      <w:r w:rsidR="006A45A9">
        <w:rPr>
          <w:szCs w:val="20"/>
        </w:rPr>
      </w:r>
      <w:r w:rsidR="006A45A9">
        <w:rPr>
          <w:szCs w:val="20"/>
        </w:rPr>
        <w:fldChar w:fldCharType="separate"/>
      </w:r>
      <w:r w:rsidR="00C8029B">
        <w:rPr>
          <w:szCs w:val="20"/>
        </w:rPr>
        <w:t>[2]</w:t>
      </w:r>
      <w:r w:rsidR="006A45A9">
        <w:rPr>
          <w:szCs w:val="20"/>
        </w:rPr>
        <w:fldChar w:fldCharType="end"/>
      </w:r>
      <w:r w:rsidR="004D0ED0">
        <w:rPr>
          <w:szCs w:val="20"/>
        </w:rPr>
        <w:t xml:space="preserve"> where</w:t>
      </w:r>
      <w:r w:rsidR="00AA73B2">
        <w:rPr>
          <w:szCs w:val="20"/>
        </w:rPr>
        <w:t xml:space="preserve"> </w:t>
      </w:r>
      <w:r w:rsidR="004D0ED0">
        <w:rPr>
          <w:szCs w:val="20"/>
        </w:rPr>
        <w:t>a</w:t>
      </w:r>
      <w:r w:rsidR="0073583D">
        <w:rPr>
          <w:szCs w:val="20"/>
        </w:rPr>
        <w:t xml:space="preserve"> UE perform</w:t>
      </w:r>
      <w:r w:rsidR="007B4B03">
        <w:rPr>
          <w:szCs w:val="20"/>
        </w:rPr>
        <w:t>s</w:t>
      </w:r>
      <w:r w:rsidR="0073583D">
        <w:rPr>
          <w:szCs w:val="20"/>
        </w:rPr>
        <w:t xml:space="preserve"> a few </w:t>
      </w:r>
      <w:r w:rsidR="00922A7B">
        <w:rPr>
          <w:szCs w:val="20"/>
        </w:rPr>
        <w:t>hypotheses</w:t>
      </w:r>
      <w:r w:rsidR="0073583D">
        <w:rPr>
          <w:szCs w:val="20"/>
        </w:rPr>
        <w:t xml:space="preserve"> based on the </w:t>
      </w:r>
      <w:r w:rsidR="00922A7B">
        <w:rPr>
          <w:szCs w:val="20"/>
        </w:rPr>
        <w:t xml:space="preserve">maximum </w:t>
      </w:r>
      <w:r w:rsidR="0073583D">
        <w:rPr>
          <w:szCs w:val="20"/>
        </w:rPr>
        <w:t>frequency offset</w:t>
      </w:r>
      <w:r w:rsidR="004C2B78">
        <w:rPr>
          <w:szCs w:val="20"/>
        </w:rPr>
        <w:t xml:space="preserve"> </w:t>
      </w:r>
      <w:r w:rsidR="004C4301">
        <w:rPr>
          <w:szCs w:val="20"/>
        </w:rPr>
        <w:t>to find</w:t>
      </w:r>
      <w:r w:rsidR="006B580D">
        <w:rPr>
          <w:szCs w:val="20"/>
        </w:rPr>
        <w:t xml:space="preserve"> the </w:t>
      </w:r>
      <w:r w:rsidR="004C2B78">
        <w:rPr>
          <w:szCs w:val="20"/>
        </w:rPr>
        <w:t>PSS</w:t>
      </w:r>
      <w:r w:rsidR="000C56BE" w:rsidRPr="00585184">
        <w:rPr>
          <w:szCs w:val="20"/>
        </w:rPr>
        <w:t>.</w:t>
      </w:r>
      <w:r w:rsidR="00BA5DCC" w:rsidRPr="00585184">
        <w:rPr>
          <w:szCs w:val="20"/>
        </w:rPr>
        <w:t xml:space="preserve"> </w:t>
      </w:r>
      <w:r w:rsidR="0073583D">
        <w:rPr>
          <w:szCs w:val="20"/>
        </w:rPr>
        <w:t>Ho</w:t>
      </w:r>
      <w:r w:rsidR="00D1647B">
        <w:rPr>
          <w:szCs w:val="20"/>
        </w:rPr>
        <w:t>w</w:t>
      </w:r>
      <w:r w:rsidR="0073583D">
        <w:rPr>
          <w:szCs w:val="20"/>
        </w:rPr>
        <w:t>ever</w:t>
      </w:r>
      <w:r w:rsidR="007B4B03">
        <w:rPr>
          <w:szCs w:val="20"/>
        </w:rPr>
        <w:t xml:space="preserve">, </w:t>
      </w:r>
      <w:r w:rsidR="006B580D">
        <w:rPr>
          <w:szCs w:val="20"/>
        </w:rPr>
        <w:t xml:space="preserve">the </w:t>
      </w:r>
      <w:r w:rsidR="004D0ED0">
        <w:rPr>
          <w:szCs w:val="20"/>
        </w:rPr>
        <w:t>residual</w:t>
      </w:r>
      <w:r w:rsidR="006B580D">
        <w:rPr>
          <w:szCs w:val="20"/>
        </w:rPr>
        <w:t xml:space="preserve"> central frequency offset may</w:t>
      </w:r>
      <w:r w:rsidR="004D0ED0">
        <w:rPr>
          <w:szCs w:val="20"/>
        </w:rPr>
        <w:t xml:space="preserve"> </w:t>
      </w:r>
      <w:r w:rsidR="00C93B0F">
        <w:rPr>
          <w:szCs w:val="20"/>
        </w:rPr>
        <w:t xml:space="preserve">still </w:t>
      </w:r>
      <w:r w:rsidR="006B580D">
        <w:rPr>
          <w:szCs w:val="20"/>
        </w:rPr>
        <w:t xml:space="preserve">be </w:t>
      </w:r>
      <w:r w:rsidR="00F00E17">
        <w:rPr>
          <w:szCs w:val="20"/>
        </w:rPr>
        <w:t xml:space="preserve">much </w:t>
      </w:r>
      <w:r w:rsidR="004D0ED0">
        <w:rPr>
          <w:szCs w:val="20"/>
        </w:rPr>
        <w:t>large</w:t>
      </w:r>
      <w:r w:rsidR="00F00E17">
        <w:rPr>
          <w:szCs w:val="20"/>
        </w:rPr>
        <w:t>r</w:t>
      </w:r>
      <w:r w:rsidR="004D0ED0">
        <w:rPr>
          <w:szCs w:val="20"/>
        </w:rPr>
        <w:t xml:space="preserve"> </w:t>
      </w:r>
      <w:r w:rsidR="00D742F6">
        <w:rPr>
          <w:szCs w:val="20"/>
        </w:rPr>
        <w:t xml:space="preserve">than </w:t>
      </w:r>
      <w:r w:rsidR="00F00E17">
        <w:rPr>
          <w:szCs w:val="20"/>
        </w:rPr>
        <w:t>that</w:t>
      </w:r>
      <w:r w:rsidR="005E4EB5">
        <w:rPr>
          <w:szCs w:val="20"/>
        </w:rPr>
        <w:t xml:space="preserve"> in terrestrial network </w:t>
      </w:r>
      <w:r w:rsidR="006B580D">
        <w:rPr>
          <w:szCs w:val="20"/>
        </w:rPr>
        <w:t>even though the PSS can be successfully detected.</w:t>
      </w:r>
      <w:r w:rsidR="004C2B78">
        <w:rPr>
          <w:szCs w:val="20"/>
        </w:rPr>
        <w:t xml:space="preserve"> </w:t>
      </w:r>
      <w:r w:rsidR="005E4EB5">
        <w:rPr>
          <w:szCs w:val="20"/>
        </w:rPr>
        <w:t xml:space="preserve">Thus the </w:t>
      </w:r>
      <w:r w:rsidR="001F36A4">
        <w:rPr>
          <w:szCs w:val="20"/>
        </w:rPr>
        <w:t>final</w:t>
      </w:r>
      <w:r w:rsidR="005E4EB5">
        <w:rPr>
          <w:szCs w:val="20"/>
        </w:rPr>
        <w:t xml:space="preserve"> timing and frequency tracking performance need to be </w:t>
      </w:r>
      <w:r w:rsidR="00900D86">
        <w:rPr>
          <w:szCs w:val="20"/>
        </w:rPr>
        <w:t>checked</w:t>
      </w:r>
      <w:r w:rsidR="002674DD">
        <w:rPr>
          <w:szCs w:val="20"/>
        </w:rPr>
        <w:t>.</w:t>
      </w:r>
    </w:p>
    <w:p w14:paraId="4A91D509" w14:textId="77777777" w:rsidR="00E40478" w:rsidRDefault="00E40478" w:rsidP="00585184">
      <w:pPr>
        <w:rPr>
          <w:szCs w:val="20"/>
        </w:rPr>
      </w:pPr>
    </w:p>
    <w:p w14:paraId="57A69754" w14:textId="77777777" w:rsidR="00210B6A" w:rsidRDefault="00E40478" w:rsidP="00D26B4A">
      <w:pPr>
        <w:pStyle w:val="1"/>
        <w:tabs>
          <w:tab w:val="clear" w:pos="432"/>
        </w:tabs>
      </w:pPr>
      <w:r>
        <w:t>Simulations</w:t>
      </w:r>
    </w:p>
    <w:p w14:paraId="2D086249" w14:textId="77777777" w:rsidR="007C479D" w:rsidRDefault="00C8029B" w:rsidP="004A6D43">
      <w:pPr>
        <w:rPr>
          <w:szCs w:val="20"/>
        </w:rPr>
      </w:pPr>
      <w:r>
        <w:rPr>
          <w:kern w:val="2"/>
          <w:lang w:eastAsia="zh-CN"/>
        </w:rPr>
        <w:t xml:space="preserve">The </w:t>
      </w:r>
      <w:r w:rsidR="00DA6033">
        <w:rPr>
          <w:kern w:val="2"/>
          <w:lang w:eastAsia="zh-CN"/>
        </w:rPr>
        <w:t>simulation</w:t>
      </w:r>
      <w:r>
        <w:rPr>
          <w:kern w:val="2"/>
          <w:lang w:eastAsia="zh-CN"/>
        </w:rPr>
        <w:t xml:space="preserve"> is based on </w:t>
      </w:r>
      <w:r>
        <w:rPr>
          <w:szCs w:val="20"/>
        </w:rPr>
        <w:t>a</w:t>
      </w:r>
      <w:r w:rsidR="000B227D">
        <w:rPr>
          <w:szCs w:val="20"/>
        </w:rPr>
        <w:t xml:space="preserve"> joint timing and frequency detecting algorithm </w:t>
      </w:r>
      <w:r w:rsidR="006A45A9">
        <w:rPr>
          <w:szCs w:val="20"/>
        </w:rPr>
        <w:fldChar w:fldCharType="begin"/>
      </w:r>
      <w:r w:rsidR="001869F2">
        <w:rPr>
          <w:szCs w:val="20"/>
        </w:rPr>
        <w:instrText xml:space="preserve"> REF _Ref533538550 \r \h </w:instrText>
      </w:r>
      <w:r w:rsidR="006A45A9">
        <w:rPr>
          <w:szCs w:val="20"/>
        </w:rPr>
      </w:r>
      <w:r w:rsidR="006A45A9">
        <w:rPr>
          <w:szCs w:val="20"/>
        </w:rPr>
        <w:fldChar w:fldCharType="separate"/>
      </w:r>
      <w:r>
        <w:rPr>
          <w:szCs w:val="20"/>
        </w:rPr>
        <w:t>[3]</w:t>
      </w:r>
      <w:r w:rsidR="006A45A9">
        <w:rPr>
          <w:szCs w:val="20"/>
        </w:rPr>
        <w:fldChar w:fldCharType="end"/>
      </w:r>
      <w:r w:rsidR="000B227D">
        <w:rPr>
          <w:szCs w:val="20"/>
        </w:rPr>
        <w:t xml:space="preserve">. </w:t>
      </w:r>
      <w:r w:rsidR="004A6D43">
        <w:rPr>
          <w:szCs w:val="20"/>
        </w:rPr>
        <w:t>The flow chart of the algorithm is shown in Fig</w:t>
      </w:r>
      <w:r w:rsidR="001136BB">
        <w:rPr>
          <w:szCs w:val="20"/>
        </w:rPr>
        <w:t xml:space="preserve">ure </w:t>
      </w:r>
      <w:r w:rsidR="00733BFE">
        <w:rPr>
          <w:szCs w:val="20"/>
        </w:rPr>
        <w:t>1</w:t>
      </w:r>
      <w:r w:rsidR="004A6D43">
        <w:rPr>
          <w:szCs w:val="20"/>
        </w:rPr>
        <w:t xml:space="preserve">. The total central frequency offset </w:t>
      </w:r>
      <w:r w:rsidR="00BF5F79">
        <w:rPr>
          <w:szCs w:val="20"/>
        </w:rPr>
        <w:t>can be</w:t>
      </w:r>
      <w:r w:rsidR="004A6D43">
        <w:rPr>
          <w:szCs w:val="20"/>
        </w:rPr>
        <w:t xml:space="preserve"> denoted as </w:t>
      </w:r>
      <w:r w:rsidR="005525DD">
        <w:rPr>
          <w:szCs w:val="20"/>
        </w:rPr>
        <w:t xml:space="preserve">a </w:t>
      </w:r>
      <w:r w:rsidR="004A6D43">
        <w:rPr>
          <w:szCs w:val="20"/>
        </w:rPr>
        <w:t xml:space="preserve">sum of the </w:t>
      </w:r>
      <w:r w:rsidR="00733BFE">
        <w:rPr>
          <w:szCs w:val="20"/>
        </w:rPr>
        <w:t>integral</w:t>
      </w:r>
      <w:r w:rsidR="004A6D43">
        <w:rPr>
          <w:szCs w:val="20"/>
        </w:rPr>
        <w:t xml:space="preserve"> part and fractional part</w:t>
      </w:r>
      <w:r w:rsidR="00FF4A13">
        <w:rPr>
          <w:szCs w:val="20"/>
        </w:rPr>
        <w:t xml:space="preserve"> </w:t>
      </w:r>
      <w:r w:rsidR="0043454E">
        <w:rPr>
          <w:szCs w:val="20"/>
        </w:rPr>
        <w:t xml:space="preserve">when it is </w:t>
      </w:r>
      <w:r w:rsidR="00F00E17">
        <w:rPr>
          <w:szCs w:val="20"/>
        </w:rPr>
        <w:t>normalized by the SCS value</w:t>
      </w:r>
      <w:r w:rsidR="00FF4A13">
        <w:rPr>
          <w:szCs w:val="20"/>
        </w:rPr>
        <w:t>.</w:t>
      </w:r>
      <w:r w:rsidR="004A6D43">
        <w:rPr>
          <w:szCs w:val="20"/>
        </w:rPr>
        <w:t xml:space="preserve"> </w:t>
      </w:r>
    </w:p>
    <w:p w14:paraId="35AF4C28" w14:textId="77777777" w:rsidR="007C479D" w:rsidRDefault="007C479D" w:rsidP="004A6D43">
      <w:pPr>
        <w:rPr>
          <w:szCs w:val="20"/>
        </w:rPr>
      </w:pPr>
      <m:oMathPara>
        <m:oMath>
          <m:r>
            <w:rPr>
              <w:rFonts w:ascii="Cambria Math" w:hAnsi="Cambria Math"/>
              <w:szCs w:val="20"/>
            </w:rPr>
            <m:t>Central Freq. Offset=Intergral Freq. Offset+Fractional Freq. Offset</m:t>
          </m:r>
        </m:oMath>
      </m:oMathPara>
    </w:p>
    <w:p w14:paraId="210978DE" w14:textId="77777777" w:rsidR="004A6D43" w:rsidRDefault="00FF4A13" w:rsidP="004A6D43">
      <w:pPr>
        <w:rPr>
          <w:szCs w:val="20"/>
        </w:rPr>
      </w:pPr>
      <w:r>
        <w:rPr>
          <w:szCs w:val="20"/>
        </w:rPr>
        <w:t xml:space="preserve">The two parts </w:t>
      </w:r>
      <w:r w:rsidR="004054E6">
        <w:rPr>
          <w:szCs w:val="20"/>
        </w:rPr>
        <w:t xml:space="preserve">of the frequency offset </w:t>
      </w:r>
      <w:r>
        <w:rPr>
          <w:szCs w:val="20"/>
        </w:rPr>
        <w:t xml:space="preserve">are </w:t>
      </w:r>
      <w:r w:rsidR="005525DD">
        <w:rPr>
          <w:szCs w:val="20"/>
        </w:rPr>
        <w:t>evaluated</w:t>
      </w:r>
      <w:r>
        <w:rPr>
          <w:szCs w:val="20"/>
        </w:rPr>
        <w:t xml:space="preserve"> sequentially. </w:t>
      </w:r>
      <w:r w:rsidR="004A6D43">
        <w:rPr>
          <w:szCs w:val="20"/>
        </w:rPr>
        <w:t xml:space="preserve">The </w:t>
      </w:r>
      <w:r w:rsidR="00733BFE">
        <w:rPr>
          <w:szCs w:val="20"/>
        </w:rPr>
        <w:t xml:space="preserve">fractional </w:t>
      </w:r>
      <w:r w:rsidR="004A6D43">
        <w:rPr>
          <w:szCs w:val="20"/>
        </w:rPr>
        <w:t xml:space="preserve">frequency offset is firstly </w:t>
      </w:r>
      <w:r w:rsidR="003F608A">
        <w:rPr>
          <w:szCs w:val="20"/>
        </w:rPr>
        <w:t>estimated</w:t>
      </w:r>
      <w:r w:rsidR="004A6D43">
        <w:rPr>
          <w:szCs w:val="20"/>
        </w:rPr>
        <w:t xml:space="preserve"> based on the CP part of </w:t>
      </w:r>
      <w:r w:rsidR="007C479D">
        <w:rPr>
          <w:szCs w:val="20"/>
        </w:rPr>
        <w:t xml:space="preserve">the </w:t>
      </w:r>
      <w:r w:rsidR="004A6D43">
        <w:rPr>
          <w:szCs w:val="20"/>
        </w:rPr>
        <w:t>OFDM symbols</w:t>
      </w:r>
      <w:r w:rsidR="00FC0827">
        <w:rPr>
          <w:szCs w:val="20"/>
        </w:rPr>
        <w:t xml:space="preserve"> via a slid</w:t>
      </w:r>
      <w:r w:rsidR="00BF5F79">
        <w:rPr>
          <w:szCs w:val="20"/>
        </w:rPr>
        <w:t xml:space="preserve">ing window over the </w:t>
      </w:r>
      <w:r w:rsidR="00FC0827">
        <w:rPr>
          <w:szCs w:val="20"/>
        </w:rPr>
        <w:t>received signals</w:t>
      </w:r>
      <w:r w:rsidR="00BF5F79">
        <w:rPr>
          <w:szCs w:val="20"/>
        </w:rPr>
        <w:t xml:space="preserve"> in time domain</w:t>
      </w:r>
      <w:r w:rsidR="004A6D43">
        <w:rPr>
          <w:szCs w:val="20"/>
        </w:rPr>
        <w:t>.</w:t>
      </w:r>
      <w:r w:rsidR="004D074E">
        <w:rPr>
          <w:szCs w:val="20"/>
        </w:rPr>
        <w:t xml:space="preserve"> </w:t>
      </w:r>
      <w:r w:rsidR="00BF5F79">
        <w:rPr>
          <w:szCs w:val="20"/>
        </w:rPr>
        <w:t>Then assuming the fractional part is correctly estimated and compensated,</w:t>
      </w:r>
      <w:r w:rsidR="00BF5F79" w:rsidDel="007C479D">
        <w:rPr>
          <w:szCs w:val="20"/>
        </w:rPr>
        <w:t xml:space="preserve"> </w:t>
      </w:r>
      <w:r w:rsidR="004A6D43">
        <w:rPr>
          <w:szCs w:val="20"/>
        </w:rPr>
        <w:t xml:space="preserve">the </w:t>
      </w:r>
      <w:r w:rsidR="00BF5F79">
        <w:rPr>
          <w:szCs w:val="20"/>
        </w:rPr>
        <w:t>time domain</w:t>
      </w:r>
      <w:r w:rsidR="004A6D43">
        <w:rPr>
          <w:szCs w:val="20"/>
        </w:rPr>
        <w:t xml:space="preserve"> signal is supposed to be with </w:t>
      </w:r>
      <w:r w:rsidR="00C8029B">
        <w:rPr>
          <w:szCs w:val="20"/>
        </w:rPr>
        <w:t xml:space="preserve">only </w:t>
      </w:r>
      <w:r w:rsidR="003F608A">
        <w:rPr>
          <w:szCs w:val="20"/>
        </w:rPr>
        <w:t>integral</w:t>
      </w:r>
      <w:r w:rsidR="004A6D43">
        <w:rPr>
          <w:szCs w:val="20"/>
        </w:rPr>
        <w:t xml:space="preserve"> part of the frequency offset. </w:t>
      </w:r>
      <w:r w:rsidR="003F608A">
        <w:rPr>
          <w:szCs w:val="20"/>
        </w:rPr>
        <w:t xml:space="preserve">Finally, </w:t>
      </w:r>
      <w:r w:rsidR="008072AE">
        <w:rPr>
          <w:szCs w:val="20"/>
        </w:rPr>
        <w:t xml:space="preserve">the </w:t>
      </w:r>
      <w:r w:rsidR="00F37E5C">
        <w:rPr>
          <w:szCs w:val="20"/>
        </w:rPr>
        <w:t>c</w:t>
      </w:r>
      <w:r w:rsidR="00F37E5C" w:rsidRPr="00585184">
        <w:rPr>
          <w:szCs w:val="20"/>
        </w:rPr>
        <w:t xml:space="preserve">ross-correlation </w:t>
      </w:r>
      <w:r w:rsidR="008072AE">
        <w:rPr>
          <w:szCs w:val="20"/>
        </w:rPr>
        <w:t xml:space="preserve">procedure </w:t>
      </w:r>
      <w:r w:rsidR="00F37E5C">
        <w:rPr>
          <w:szCs w:val="20"/>
        </w:rPr>
        <w:t xml:space="preserve">is implemented with all possible </w:t>
      </w:r>
      <w:r w:rsidR="00F37E5C" w:rsidRPr="00585184">
        <w:rPr>
          <w:szCs w:val="20"/>
        </w:rPr>
        <w:t>integra</w:t>
      </w:r>
      <w:r w:rsidR="00F37E5C">
        <w:rPr>
          <w:szCs w:val="20"/>
        </w:rPr>
        <w:t>l</w:t>
      </w:r>
      <w:r w:rsidR="00F37E5C" w:rsidRPr="00585184">
        <w:rPr>
          <w:szCs w:val="20"/>
        </w:rPr>
        <w:t xml:space="preserve"> frequency offset</w:t>
      </w:r>
      <w:r w:rsidR="00F37E5C">
        <w:rPr>
          <w:szCs w:val="20"/>
        </w:rPr>
        <w:t xml:space="preserve"> values to find PSS</w:t>
      </w:r>
      <w:r w:rsidR="004A6D43" w:rsidRPr="00585184">
        <w:rPr>
          <w:szCs w:val="20"/>
        </w:rPr>
        <w:t xml:space="preserve"> </w:t>
      </w:r>
      <w:r w:rsidR="00F37E5C">
        <w:rPr>
          <w:szCs w:val="20"/>
        </w:rPr>
        <w:t>sequence</w:t>
      </w:r>
      <w:r w:rsidR="004A6D43">
        <w:rPr>
          <w:szCs w:val="20"/>
        </w:rPr>
        <w:t xml:space="preserve">. </w:t>
      </w:r>
      <w:r w:rsidR="00F37E5C">
        <w:rPr>
          <w:szCs w:val="20"/>
        </w:rPr>
        <w:t xml:space="preserve">The </w:t>
      </w:r>
      <w:r w:rsidR="00400442">
        <w:rPr>
          <w:szCs w:val="20"/>
        </w:rPr>
        <w:t xml:space="preserve">trial with </w:t>
      </w:r>
      <w:r w:rsidR="00F37E5C">
        <w:rPr>
          <w:szCs w:val="20"/>
        </w:rPr>
        <w:t>correct integral part</w:t>
      </w:r>
      <w:r w:rsidR="00400442">
        <w:rPr>
          <w:szCs w:val="20"/>
        </w:rPr>
        <w:t xml:space="preserve"> frequency offset is expected to present maximum correlation value.</w:t>
      </w:r>
    </w:p>
    <w:p w14:paraId="036EAA6E" w14:textId="77777777" w:rsidR="00976211" w:rsidRDefault="003E0BF0" w:rsidP="00D26B4A">
      <w:pPr>
        <w:jc w:val="center"/>
      </w:pPr>
      <w:r w:rsidRPr="003E0BF0">
        <w:t xml:space="preserve"> </w:t>
      </w:r>
      <w:r>
        <w:rPr>
          <w:noProof/>
          <w:lang w:eastAsia="zh-CN"/>
        </w:rPr>
        <w:drawing>
          <wp:inline distT="0" distB="0" distL="0" distR="0" wp14:anchorId="1F9F520B" wp14:editId="3E1B3934">
            <wp:extent cx="3614974" cy="3538538"/>
            <wp:effectExtent l="0" t="0" r="508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4974" cy="3538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CDFE7" w14:textId="77777777" w:rsidR="00CB6001" w:rsidRDefault="00CB6001" w:rsidP="00CB6001">
      <w:pPr>
        <w:pStyle w:val="a5"/>
      </w:pPr>
      <w:r>
        <w:t xml:space="preserve">Figure </w:t>
      </w:r>
      <w:r w:rsidR="00733BFE">
        <w:t>1</w:t>
      </w:r>
      <w:r>
        <w:t xml:space="preserve">: A joint timing and frequency </w:t>
      </w:r>
      <w:r w:rsidR="003E0BF0">
        <w:t>offs</w:t>
      </w:r>
      <w:r w:rsidR="00C8029B">
        <w:t>e</w:t>
      </w:r>
      <w:r w:rsidR="003E0BF0">
        <w:t xml:space="preserve">t </w:t>
      </w:r>
      <w:r w:rsidR="00C93B0F">
        <w:t>detection</w:t>
      </w:r>
      <w:r>
        <w:t xml:space="preserve"> algorithm</w:t>
      </w:r>
    </w:p>
    <w:p w14:paraId="027685A0" w14:textId="1BD362DD" w:rsidR="002674DD" w:rsidRDefault="00C8029B" w:rsidP="002674DD">
      <w:pPr>
        <w:rPr>
          <w:szCs w:val="20"/>
        </w:rPr>
      </w:pPr>
      <w:r>
        <w:rPr>
          <w:szCs w:val="20"/>
        </w:rPr>
        <w:t xml:space="preserve">The simulation is </w:t>
      </w:r>
      <w:r w:rsidR="00E82323">
        <w:rPr>
          <w:szCs w:val="20"/>
        </w:rPr>
        <w:t>carried out</w:t>
      </w:r>
      <w:r>
        <w:rPr>
          <w:szCs w:val="20"/>
        </w:rPr>
        <w:t xml:space="preserve"> on</w:t>
      </w:r>
      <w:r w:rsidR="002674DD">
        <w:rPr>
          <w:szCs w:val="20"/>
        </w:rPr>
        <w:t xml:space="preserve"> SCS 15kHz</w:t>
      </w:r>
      <w:r w:rsidR="00DE046D">
        <w:rPr>
          <w:szCs w:val="20"/>
        </w:rPr>
        <w:t xml:space="preserve"> since</w:t>
      </w:r>
      <w:r w:rsidR="002674DD">
        <w:rPr>
          <w:szCs w:val="20"/>
        </w:rPr>
        <w:t xml:space="preserve"> </w:t>
      </w:r>
      <w:r w:rsidR="00DE046D">
        <w:rPr>
          <w:szCs w:val="20"/>
        </w:rPr>
        <w:t xml:space="preserve">it </w:t>
      </w:r>
      <w:r w:rsidR="002674DD">
        <w:rPr>
          <w:szCs w:val="20"/>
        </w:rPr>
        <w:t xml:space="preserve">is </w:t>
      </w:r>
      <w:r w:rsidR="00E5528A">
        <w:rPr>
          <w:szCs w:val="20"/>
        </w:rPr>
        <w:t xml:space="preserve">the numerology </w:t>
      </w:r>
      <w:r w:rsidR="002674DD">
        <w:rPr>
          <w:szCs w:val="20"/>
        </w:rPr>
        <w:t>most vulnerable to the frequency offset</w:t>
      </w:r>
      <w:r w:rsidR="00DE046D">
        <w:rPr>
          <w:szCs w:val="20"/>
        </w:rPr>
        <w:t>.</w:t>
      </w:r>
      <w:r w:rsidR="002674DD">
        <w:rPr>
          <w:szCs w:val="20"/>
        </w:rPr>
        <w:t xml:space="preserve"> Doppler shift is </w:t>
      </w:r>
      <w:r w:rsidR="009F46D2">
        <w:rPr>
          <w:szCs w:val="20"/>
        </w:rPr>
        <w:t xml:space="preserve">assumed to be </w:t>
      </w:r>
      <w:r w:rsidR="00770078">
        <w:rPr>
          <w:szCs w:val="20"/>
        </w:rPr>
        <w:t>48</w:t>
      </w:r>
      <w:r w:rsidR="00DE046D">
        <w:rPr>
          <w:szCs w:val="20"/>
        </w:rPr>
        <w:t xml:space="preserve">kHz, which </w:t>
      </w:r>
      <w:r w:rsidR="00E5528A">
        <w:rPr>
          <w:szCs w:val="20"/>
        </w:rPr>
        <w:t xml:space="preserve">is </w:t>
      </w:r>
      <w:r w:rsidR="00A93148">
        <w:rPr>
          <w:szCs w:val="20"/>
        </w:rPr>
        <w:t>3.2</w:t>
      </w:r>
      <w:r w:rsidR="002674DD">
        <w:rPr>
          <w:szCs w:val="20"/>
        </w:rPr>
        <w:t xml:space="preserve"> times the SCS value.</w:t>
      </w:r>
      <w:r w:rsidR="00DE046D" w:rsidRPr="00DE046D">
        <w:rPr>
          <w:szCs w:val="20"/>
        </w:rPr>
        <w:t xml:space="preserve"> </w:t>
      </w:r>
      <w:r w:rsidR="009F46D2">
        <w:rPr>
          <w:szCs w:val="20"/>
        </w:rPr>
        <w:t>Other</w:t>
      </w:r>
      <w:r w:rsidR="00DE046D">
        <w:rPr>
          <w:szCs w:val="20"/>
        </w:rPr>
        <w:t xml:space="preserve"> </w:t>
      </w:r>
      <w:r w:rsidR="009F46D2">
        <w:rPr>
          <w:szCs w:val="20"/>
        </w:rPr>
        <w:t xml:space="preserve">simulation </w:t>
      </w:r>
      <w:r w:rsidR="00DE046D">
        <w:rPr>
          <w:szCs w:val="20"/>
        </w:rPr>
        <w:t xml:space="preserve">assumptions are </w:t>
      </w:r>
      <w:r w:rsidR="008072AE">
        <w:rPr>
          <w:szCs w:val="20"/>
        </w:rPr>
        <w:t>specified</w:t>
      </w:r>
      <w:r w:rsidR="00C93B0F">
        <w:rPr>
          <w:szCs w:val="20"/>
        </w:rPr>
        <w:t xml:space="preserve"> </w:t>
      </w:r>
      <w:r w:rsidR="00DE046D">
        <w:rPr>
          <w:szCs w:val="20"/>
        </w:rPr>
        <w:t>in Table I</w:t>
      </w:r>
      <w:r w:rsidR="00BF1571">
        <w:rPr>
          <w:szCs w:val="20"/>
        </w:rPr>
        <w:t xml:space="preserve"> in appendix</w:t>
      </w:r>
      <w:r w:rsidR="00DE046D">
        <w:rPr>
          <w:szCs w:val="20"/>
        </w:rPr>
        <w:t>.</w:t>
      </w:r>
      <w:r w:rsidR="0099657E" w:rsidRPr="0099657E">
        <w:rPr>
          <w:szCs w:val="20"/>
        </w:rPr>
        <w:t xml:space="preserve"> </w:t>
      </w:r>
      <w:r w:rsidR="0099657E">
        <w:rPr>
          <w:szCs w:val="20"/>
        </w:rPr>
        <w:t xml:space="preserve">The </w:t>
      </w:r>
      <w:r w:rsidR="003E24B4">
        <w:rPr>
          <w:szCs w:val="20"/>
        </w:rPr>
        <w:t xml:space="preserve">final frequency tracking </w:t>
      </w:r>
      <w:r w:rsidR="0099657E">
        <w:rPr>
          <w:szCs w:val="20"/>
        </w:rPr>
        <w:t xml:space="preserve">performance </w:t>
      </w:r>
      <w:r w:rsidR="003E24B4">
        <w:rPr>
          <w:szCs w:val="20"/>
        </w:rPr>
        <w:t>based on this</w:t>
      </w:r>
      <w:r w:rsidR="0099657E">
        <w:rPr>
          <w:szCs w:val="20"/>
        </w:rPr>
        <w:t xml:space="preserve"> joint detection algorithm is also </w:t>
      </w:r>
      <w:r w:rsidR="00AA111E">
        <w:rPr>
          <w:szCs w:val="20"/>
        </w:rPr>
        <w:t>tested</w:t>
      </w:r>
      <w:r w:rsidR="0099657E">
        <w:rPr>
          <w:szCs w:val="20"/>
        </w:rPr>
        <w:t xml:space="preserve"> </w:t>
      </w:r>
      <w:r w:rsidR="00AA111E">
        <w:rPr>
          <w:szCs w:val="20"/>
        </w:rPr>
        <w:t>with</w:t>
      </w:r>
      <w:r w:rsidR="0099657E">
        <w:rPr>
          <w:szCs w:val="20"/>
        </w:rPr>
        <w:t xml:space="preserve"> a prototype consisting of a transmitter and receiver</w:t>
      </w:r>
      <w:r w:rsidR="005A513D">
        <w:rPr>
          <w:szCs w:val="20"/>
        </w:rPr>
        <w:t xml:space="preserve">. </w:t>
      </w:r>
      <w:r w:rsidR="0099657E">
        <w:rPr>
          <w:szCs w:val="20"/>
        </w:rPr>
        <w:t xml:space="preserve">The channel is generated </w:t>
      </w:r>
      <w:r w:rsidR="00EC7F74">
        <w:rPr>
          <w:szCs w:val="20"/>
        </w:rPr>
        <w:t>by</w:t>
      </w:r>
      <w:r w:rsidR="0099657E">
        <w:rPr>
          <w:szCs w:val="20"/>
        </w:rPr>
        <w:t xml:space="preserve"> an aerospace channel emulator.</w:t>
      </w:r>
      <w:r w:rsidR="003E24B4">
        <w:rPr>
          <w:szCs w:val="20"/>
        </w:rPr>
        <w:t xml:space="preserve"> </w:t>
      </w:r>
      <w:r w:rsidR="005A513D" w:rsidRPr="005A513D">
        <w:rPr>
          <w:szCs w:val="20"/>
        </w:rPr>
        <w:t>The configuration of the transceiver and the channel emulator</w:t>
      </w:r>
      <w:r w:rsidR="005A513D">
        <w:rPr>
          <w:szCs w:val="20"/>
        </w:rPr>
        <w:t xml:space="preserve"> also</w:t>
      </w:r>
      <w:r w:rsidR="005A513D" w:rsidRPr="005A513D">
        <w:rPr>
          <w:szCs w:val="20"/>
        </w:rPr>
        <w:t xml:space="preserve"> follows the specification in</w:t>
      </w:r>
      <w:r w:rsidR="005A513D">
        <w:rPr>
          <w:szCs w:val="20"/>
        </w:rPr>
        <w:t xml:space="preserve"> Table I.</w:t>
      </w:r>
    </w:p>
    <w:p w14:paraId="17F10366" w14:textId="77777777" w:rsidR="00B51542" w:rsidRPr="00D26B4A" w:rsidRDefault="004177A7" w:rsidP="00D26B4A">
      <w:pPr>
        <w:pStyle w:val="af0"/>
        <w:widowControl w:val="0"/>
        <w:numPr>
          <w:ilvl w:val="1"/>
          <w:numId w:val="3"/>
        </w:numPr>
        <w:tabs>
          <w:tab w:val="clear" w:pos="576"/>
        </w:tabs>
        <w:snapToGrid/>
        <w:ind w:left="420" w:firstLineChars="0" w:hanging="420"/>
        <w:contextualSpacing/>
        <w:rPr>
          <w:rFonts w:eastAsiaTheme="minorEastAsia"/>
          <w:lang w:val="en-GB" w:eastAsia="zh-CN"/>
        </w:rPr>
      </w:pPr>
      <w:r w:rsidRPr="00D26B4A">
        <w:rPr>
          <w:rFonts w:eastAsiaTheme="minorEastAsia"/>
          <w:b/>
          <w:sz w:val="24"/>
          <w:lang w:val="en-GB" w:eastAsia="zh-CN"/>
        </w:rPr>
        <w:lastRenderedPageBreak/>
        <w:t>DL Timing</w:t>
      </w:r>
    </w:p>
    <w:p w14:paraId="1684B5CC" w14:textId="453D8E72" w:rsidR="00F624D9" w:rsidRDefault="00E40478" w:rsidP="007A7257">
      <w:pPr>
        <w:rPr>
          <w:noProof/>
          <w:lang w:eastAsia="zh-CN"/>
        </w:rPr>
      </w:pPr>
      <w:r>
        <w:rPr>
          <w:szCs w:val="20"/>
        </w:rPr>
        <w:t xml:space="preserve">The PSS </w:t>
      </w:r>
      <w:r w:rsidR="00DE046D">
        <w:rPr>
          <w:szCs w:val="20"/>
        </w:rPr>
        <w:t>dete</w:t>
      </w:r>
      <w:r w:rsidR="00C93B0F">
        <w:rPr>
          <w:szCs w:val="20"/>
        </w:rPr>
        <w:t>c</w:t>
      </w:r>
      <w:r w:rsidR="00DE046D">
        <w:rPr>
          <w:szCs w:val="20"/>
        </w:rPr>
        <w:t>tion</w:t>
      </w:r>
      <w:r>
        <w:rPr>
          <w:szCs w:val="20"/>
        </w:rPr>
        <w:t xml:space="preserve"> </w:t>
      </w:r>
      <w:r w:rsidR="00DE046D">
        <w:rPr>
          <w:szCs w:val="20"/>
        </w:rPr>
        <w:t>performance</w:t>
      </w:r>
      <w:r w:rsidR="00F25762">
        <w:rPr>
          <w:szCs w:val="20"/>
        </w:rPr>
        <w:t xml:space="preserve"> </w:t>
      </w:r>
      <w:r w:rsidR="00DE046D">
        <w:rPr>
          <w:szCs w:val="20"/>
        </w:rPr>
        <w:t xml:space="preserve">for AWGN channel </w:t>
      </w:r>
      <w:r>
        <w:rPr>
          <w:szCs w:val="20"/>
        </w:rPr>
        <w:t xml:space="preserve">is shown in Fig. </w:t>
      </w:r>
      <w:r w:rsidR="00DE046D">
        <w:rPr>
          <w:szCs w:val="20"/>
        </w:rPr>
        <w:t>2</w:t>
      </w:r>
      <w:r>
        <w:rPr>
          <w:szCs w:val="20"/>
        </w:rPr>
        <w:t xml:space="preserve">. </w:t>
      </w:r>
      <w:r w:rsidR="009F46D2">
        <w:rPr>
          <w:szCs w:val="20"/>
        </w:rPr>
        <w:t>The</w:t>
      </w:r>
      <w:r w:rsidRPr="00017AAA">
        <w:rPr>
          <w:szCs w:val="20"/>
        </w:rPr>
        <w:t xml:space="preserve"> </w:t>
      </w:r>
      <w:r w:rsidR="00DE046D">
        <w:rPr>
          <w:szCs w:val="20"/>
        </w:rPr>
        <w:t>considered joint algorithm</w:t>
      </w:r>
      <w:r w:rsidR="00F25762">
        <w:rPr>
          <w:szCs w:val="20"/>
        </w:rPr>
        <w:t xml:space="preserve"> works well </w:t>
      </w:r>
      <w:r w:rsidR="00022A78">
        <w:rPr>
          <w:szCs w:val="20"/>
        </w:rPr>
        <w:t xml:space="preserve">in </w:t>
      </w:r>
      <w:r w:rsidR="00F25762">
        <w:rPr>
          <w:szCs w:val="20"/>
        </w:rPr>
        <w:t>low SNR region</w:t>
      </w:r>
      <w:r w:rsidRPr="00017AAA">
        <w:rPr>
          <w:rFonts w:hint="eastAsia"/>
          <w:szCs w:val="20"/>
        </w:rPr>
        <w:t>.</w:t>
      </w:r>
      <w:r w:rsidRPr="00017AAA">
        <w:rPr>
          <w:szCs w:val="20"/>
        </w:rPr>
        <w:t xml:space="preserve"> When SNR is </w:t>
      </w:r>
      <w:r w:rsidR="00DE046D">
        <w:rPr>
          <w:szCs w:val="20"/>
        </w:rPr>
        <w:t>larger</w:t>
      </w:r>
      <w:r w:rsidRPr="00017AAA">
        <w:rPr>
          <w:szCs w:val="20"/>
        </w:rPr>
        <w:t xml:space="preserve"> than - 6dB, the </w:t>
      </w:r>
      <w:r w:rsidR="00F25762">
        <w:rPr>
          <w:szCs w:val="20"/>
        </w:rPr>
        <w:t xml:space="preserve">PSS </w:t>
      </w:r>
      <w:r w:rsidRPr="00017AAA">
        <w:rPr>
          <w:szCs w:val="20"/>
        </w:rPr>
        <w:t xml:space="preserve">detection </w:t>
      </w:r>
      <w:r w:rsidR="00F25762">
        <w:rPr>
          <w:szCs w:val="20"/>
        </w:rPr>
        <w:t>rate</w:t>
      </w:r>
      <w:r w:rsidRPr="00017AAA">
        <w:rPr>
          <w:szCs w:val="20"/>
        </w:rPr>
        <w:t xml:space="preserve"> is </w:t>
      </w:r>
      <w:r w:rsidR="00DE046D">
        <w:rPr>
          <w:szCs w:val="20"/>
        </w:rPr>
        <w:t>above</w:t>
      </w:r>
      <w:r w:rsidRPr="00017AAA">
        <w:rPr>
          <w:szCs w:val="20"/>
        </w:rPr>
        <w:t xml:space="preserve"> 0.99, and when SNR </w:t>
      </w:r>
      <w:r w:rsidR="00DE046D">
        <w:rPr>
          <w:szCs w:val="20"/>
        </w:rPr>
        <w:t>increases to</w:t>
      </w:r>
      <w:r w:rsidRPr="00017AAA">
        <w:rPr>
          <w:szCs w:val="20"/>
        </w:rPr>
        <w:t xml:space="preserve"> - 4dB, the detection </w:t>
      </w:r>
      <w:r w:rsidR="00F25762">
        <w:rPr>
          <w:szCs w:val="20"/>
        </w:rPr>
        <w:t>rate</w:t>
      </w:r>
      <w:r w:rsidRPr="00017AAA">
        <w:rPr>
          <w:szCs w:val="20"/>
        </w:rPr>
        <w:t xml:space="preserve"> can reach </w:t>
      </w:r>
      <w:r w:rsidR="00A12D15">
        <w:rPr>
          <w:szCs w:val="20"/>
        </w:rPr>
        <w:t xml:space="preserve">up to </w:t>
      </w:r>
      <w:r w:rsidRPr="00017AAA">
        <w:rPr>
          <w:szCs w:val="20"/>
        </w:rPr>
        <w:t>100%.</w:t>
      </w:r>
    </w:p>
    <w:p w14:paraId="10A5355B" w14:textId="0D35744B" w:rsidR="00F47A28" w:rsidRDefault="005E2ECB" w:rsidP="007A7257">
      <w:pPr>
        <w:ind w:firstLineChars="1000" w:firstLine="2200"/>
        <w:rPr>
          <w:rFonts w:eastAsia="MS Mincho"/>
          <w:lang w:eastAsia="ja-JP"/>
        </w:rPr>
      </w:pPr>
      <w:r>
        <w:rPr>
          <w:noProof/>
          <w:lang w:eastAsia="zh-CN"/>
        </w:rPr>
        <w:drawing>
          <wp:inline distT="0" distB="0" distL="0" distR="0" wp14:anchorId="56BB2368" wp14:editId="05C6AE90">
            <wp:extent cx="3336086" cy="292430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56468" cy="294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F09E1" w14:textId="77777777" w:rsidR="00D33DED" w:rsidRDefault="00D33DED" w:rsidP="001970A1">
      <w:pPr>
        <w:pStyle w:val="a5"/>
      </w:pPr>
      <w:r>
        <w:t xml:space="preserve">Figure </w:t>
      </w:r>
      <w:r w:rsidR="00DE046D">
        <w:t>2</w:t>
      </w:r>
      <w:r w:rsidR="008F7334">
        <w:t xml:space="preserve">: </w:t>
      </w:r>
      <w:r w:rsidR="00F25762">
        <w:t>PSS det</w:t>
      </w:r>
      <w:r w:rsidR="00B9317E">
        <w:t>ec</w:t>
      </w:r>
      <w:r w:rsidR="00F25762">
        <w:t xml:space="preserve">tion </w:t>
      </w:r>
      <w:r w:rsidR="0070700C">
        <w:t>performance</w:t>
      </w:r>
    </w:p>
    <w:p w14:paraId="196AF47A" w14:textId="77777777" w:rsidR="00C023E6" w:rsidRPr="00F104A7" w:rsidRDefault="00C023E6" w:rsidP="00C023E6">
      <w:r>
        <w:rPr>
          <w:szCs w:val="20"/>
        </w:rPr>
        <w:t xml:space="preserve">The PSS detection FAR for AWGN channel is shown in Table I. </w:t>
      </w:r>
      <w:r w:rsidR="00AD72C2">
        <w:rPr>
          <w:szCs w:val="20"/>
        </w:rPr>
        <w:t>W</w:t>
      </w:r>
      <w:r w:rsidRPr="00AF1C66">
        <w:rPr>
          <w:szCs w:val="20"/>
        </w:rPr>
        <w:t xml:space="preserve">e can see that </w:t>
      </w:r>
      <w:r w:rsidR="00AD72C2">
        <w:rPr>
          <w:szCs w:val="20"/>
        </w:rPr>
        <w:t xml:space="preserve">the </w:t>
      </w:r>
      <w:r w:rsidRPr="00ED2605">
        <w:rPr>
          <w:szCs w:val="20"/>
        </w:rPr>
        <w:t xml:space="preserve">FAR </w:t>
      </w:r>
      <w:r>
        <w:rPr>
          <w:szCs w:val="20"/>
        </w:rPr>
        <w:t>goes</w:t>
      </w:r>
      <w:r w:rsidRPr="00ED2605">
        <w:rPr>
          <w:szCs w:val="20"/>
        </w:rPr>
        <w:t xml:space="preserve"> worse </w:t>
      </w:r>
      <w:r>
        <w:rPr>
          <w:szCs w:val="20"/>
        </w:rPr>
        <w:t>as</w:t>
      </w:r>
      <w:r w:rsidRPr="00ED2605">
        <w:rPr>
          <w:szCs w:val="20"/>
        </w:rPr>
        <w:t xml:space="preserve"> the </w:t>
      </w:r>
      <w:r w:rsidR="00AD72C2">
        <w:rPr>
          <w:szCs w:val="20"/>
        </w:rPr>
        <w:t>number of assumed central frequency</w:t>
      </w:r>
      <w:r w:rsidRPr="00ED2605">
        <w:rPr>
          <w:szCs w:val="20"/>
        </w:rPr>
        <w:t xml:space="preserve"> </w:t>
      </w:r>
      <w:r w:rsidR="00AD72C2">
        <w:rPr>
          <w:szCs w:val="20"/>
        </w:rPr>
        <w:t xml:space="preserve">increases. This happens for large Doppler </w:t>
      </w:r>
      <w:r>
        <w:rPr>
          <w:szCs w:val="20"/>
        </w:rPr>
        <w:t xml:space="preserve">frequency offset. </w:t>
      </w:r>
      <w:r w:rsidRPr="003272E3">
        <w:rPr>
          <w:szCs w:val="20"/>
        </w:rPr>
        <w:t xml:space="preserve">Therefore, if the threshold </w:t>
      </w:r>
      <w:r>
        <w:rPr>
          <w:szCs w:val="20"/>
        </w:rPr>
        <w:t xml:space="preserve">is </w:t>
      </w:r>
      <w:r w:rsidRPr="00365FDE">
        <w:rPr>
          <w:szCs w:val="20"/>
        </w:rPr>
        <w:t>chose</w:t>
      </w:r>
      <w:r w:rsidR="00AA0F6F">
        <w:rPr>
          <w:szCs w:val="20"/>
        </w:rPr>
        <w:t>n</w:t>
      </w:r>
      <w:r w:rsidRPr="003272E3">
        <w:rPr>
          <w:szCs w:val="20"/>
        </w:rPr>
        <w:t xml:space="preserve"> </w:t>
      </w:r>
      <w:r w:rsidRPr="00D86CA5">
        <w:rPr>
          <w:szCs w:val="20"/>
        </w:rPr>
        <w:t>more strictly</w:t>
      </w:r>
      <w:r w:rsidR="00AA0F6F">
        <w:rPr>
          <w:szCs w:val="20"/>
        </w:rPr>
        <w:t xml:space="preserve"> to hold the same FAR value</w:t>
      </w:r>
      <w:r w:rsidRPr="001F21E6">
        <w:rPr>
          <w:szCs w:val="20"/>
        </w:rPr>
        <w:t>, the</w:t>
      </w:r>
      <w:r>
        <w:rPr>
          <w:szCs w:val="20"/>
        </w:rPr>
        <w:t xml:space="preserve"> PSS</w:t>
      </w:r>
      <w:r w:rsidRPr="001F21E6">
        <w:rPr>
          <w:szCs w:val="20"/>
        </w:rPr>
        <w:t xml:space="preserve"> detection performance </w:t>
      </w:r>
      <w:r>
        <w:rPr>
          <w:szCs w:val="20"/>
        </w:rPr>
        <w:t>is expected to</w:t>
      </w:r>
      <w:r w:rsidRPr="001F21E6">
        <w:rPr>
          <w:szCs w:val="20"/>
        </w:rPr>
        <w:t xml:space="preserve"> decrease.</w:t>
      </w:r>
    </w:p>
    <w:p w14:paraId="3731A9FD" w14:textId="77777777" w:rsidR="00C023E6" w:rsidRPr="00964B58" w:rsidRDefault="00C023E6" w:rsidP="00C023E6">
      <w:pPr>
        <w:pStyle w:val="a5"/>
        <w:keepNext/>
      </w:pPr>
      <w:r>
        <w:t>Table I: PSS detection FAR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1938"/>
        <w:gridCol w:w="818"/>
        <w:gridCol w:w="910"/>
        <w:gridCol w:w="980"/>
        <w:gridCol w:w="980"/>
        <w:gridCol w:w="917"/>
        <w:gridCol w:w="925"/>
        <w:gridCol w:w="1731"/>
      </w:tblGrid>
      <w:tr w:rsidR="00973742" w14:paraId="47C31BF1" w14:textId="77777777" w:rsidTr="007A7257">
        <w:tc>
          <w:tcPr>
            <w:tcW w:w="1983" w:type="dxa"/>
          </w:tcPr>
          <w:p w14:paraId="07531532" w14:textId="77777777" w:rsidR="00C023E6" w:rsidRPr="007A7257" w:rsidRDefault="00973742" w:rsidP="00F104A7">
            <w:pPr>
              <w:jc w:val="center"/>
              <w:rPr>
                <w:b/>
                <w:lang w:val="en-GB"/>
              </w:rPr>
            </w:pPr>
            <w:r>
              <w:rPr>
                <w:b/>
                <w:szCs w:val="20"/>
              </w:rPr>
              <w:t xml:space="preserve"># </w:t>
            </w:r>
            <w:r w:rsidRPr="007A7257">
              <w:rPr>
                <w:b/>
                <w:szCs w:val="20"/>
              </w:rPr>
              <w:t>assumed central frequency</w:t>
            </w:r>
          </w:p>
        </w:tc>
        <w:tc>
          <w:tcPr>
            <w:tcW w:w="821" w:type="dxa"/>
            <w:vAlign w:val="center"/>
          </w:tcPr>
          <w:p w14:paraId="1960E12E" w14:textId="77777777" w:rsidR="00C023E6" w:rsidRPr="00F104A7" w:rsidRDefault="00C023E6" w:rsidP="00F104A7">
            <w:pPr>
              <w:jc w:val="center"/>
              <w:rPr>
                <w:b/>
                <w:sz w:val="20"/>
                <w:szCs w:val="20"/>
              </w:rPr>
            </w:pPr>
            <w:r w:rsidRPr="00F104A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18" w:type="dxa"/>
            <w:vAlign w:val="center"/>
          </w:tcPr>
          <w:p w14:paraId="34AB5629" w14:textId="77777777" w:rsidR="00C023E6" w:rsidRPr="00F104A7" w:rsidRDefault="00C023E6" w:rsidP="00F104A7">
            <w:pPr>
              <w:jc w:val="center"/>
              <w:rPr>
                <w:b/>
                <w:sz w:val="20"/>
                <w:szCs w:val="20"/>
              </w:rPr>
            </w:pPr>
            <w:r w:rsidRPr="00F104A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2C15426E" w14:textId="77777777" w:rsidR="00C023E6" w:rsidRPr="00F104A7" w:rsidRDefault="00C023E6" w:rsidP="00F104A7">
            <w:pPr>
              <w:jc w:val="center"/>
              <w:rPr>
                <w:b/>
                <w:sz w:val="20"/>
                <w:szCs w:val="20"/>
              </w:rPr>
            </w:pPr>
            <w:r w:rsidRPr="00F104A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46A24024" w14:textId="77777777" w:rsidR="00C023E6" w:rsidRPr="00F104A7" w:rsidRDefault="00C023E6" w:rsidP="00F104A7">
            <w:pPr>
              <w:jc w:val="center"/>
              <w:rPr>
                <w:b/>
                <w:sz w:val="20"/>
                <w:szCs w:val="20"/>
              </w:rPr>
            </w:pPr>
            <w:r w:rsidRPr="00F104A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25" w:type="dxa"/>
            <w:vAlign w:val="center"/>
          </w:tcPr>
          <w:p w14:paraId="5983782C" w14:textId="77777777" w:rsidR="00C023E6" w:rsidRPr="00F104A7" w:rsidRDefault="00C023E6" w:rsidP="00F104A7">
            <w:pPr>
              <w:jc w:val="center"/>
              <w:rPr>
                <w:b/>
                <w:sz w:val="20"/>
                <w:szCs w:val="20"/>
              </w:rPr>
            </w:pPr>
            <w:r w:rsidRPr="00F104A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40" w:type="dxa"/>
            <w:vAlign w:val="center"/>
          </w:tcPr>
          <w:p w14:paraId="23A61AAF" w14:textId="77777777" w:rsidR="00C023E6" w:rsidRPr="00F104A7" w:rsidRDefault="00C023E6" w:rsidP="00F104A7">
            <w:pPr>
              <w:jc w:val="center"/>
              <w:rPr>
                <w:b/>
                <w:sz w:val="20"/>
                <w:szCs w:val="20"/>
              </w:rPr>
            </w:pPr>
            <w:r w:rsidRPr="00F104A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85" w:type="dxa"/>
            <w:vAlign w:val="center"/>
          </w:tcPr>
          <w:p w14:paraId="365A783A" w14:textId="77777777" w:rsidR="00C023E6" w:rsidRPr="00F104A7" w:rsidRDefault="00C023E6" w:rsidP="00F104A7">
            <w:pPr>
              <w:jc w:val="center"/>
              <w:rPr>
                <w:b/>
                <w:sz w:val="20"/>
                <w:szCs w:val="20"/>
              </w:rPr>
            </w:pPr>
            <w:r w:rsidRPr="00F104A7">
              <w:rPr>
                <w:b/>
                <w:sz w:val="20"/>
                <w:szCs w:val="20"/>
              </w:rPr>
              <w:t>13</w:t>
            </w:r>
          </w:p>
        </w:tc>
      </w:tr>
      <w:tr w:rsidR="00973742" w14:paraId="2156C083" w14:textId="77777777" w:rsidTr="00973742">
        <w:tc>
          <w:tcPr>
            <w:tcW w:w="1983" w:type="dxa"/>
          </w:tcPr>
          <w:p w14:paraId="2313C259" w14:textId="77777777" w:rsidR="00C023E6" w:rsidRDefault="00C023E6" w:rsidP="00F104A7">
            <w:pPr>
              <w:jc w:val="center"/>
              <w:rPr>
                <w:lang w:val="en-GB"/>
              </w:rPr>
            </w:pPr>
            <w:r w:rsidRPr="00F104A7">
              <w:rPr>
                <w:b/>
                <w:sz w:val="20"/>
                <w:szCs w:val="20"/>
              </w:rPr>
              <w:t>FAR</w:t>
            </w:r>
          </w:p>
        </w:tc>
        <w:tc>
          <w:tcPr>
            <w:tcW w:w="821" w:type="dxa"/>
          </w:tcPr>
          <w:p w14:paraId="481382FC" w14:textId="77777777" w:rsidR="00C023E6" w:rsidRPr="00F104A7" w:rsidRDefault="00C023E6" w:rsidP="00F104A7">
            <w:pPr>
              <w:jc w:val="center"/>
              <w:rPr>
                <w:sz w:val="20"/>
                <w:szCs w:val="20"/>
              </w:rPr>
            </w:pPr>
            <w:r w:rsidRPr="00F104A7">
              <w:rPr>
                <w:sz w:val="20"/>
                <w:szCs w:val="20"/>
              </w:rPr>
              <w:t>0.0094</w:t>
            </w:r>
          </w:p>
        </w:tc>
        <w:tc>
          <w:tcPr>
            <w:tcW w:w="918" w:type="dxa"/>
          </w:tcPr>
          <w:p w14:paraId="2F94CF4C" w14:textId="77777777" w:rsidR="00C023E6" w:rsidRPr="00F104A7" w:rsidRDefault="00C023E6" w:rsidP="00F104A7">
            <w:pPr>
              <w:jc w:val="center"/>
              <w:rPr>
                <w:sz w:val="20"/>
                <w:szCs w:val="20"/>
              </w:rPr>
            </w:pPr>
            <w:r w:rsidRPr="00F104A7">
              <w:rPr>
                <w:sz w:val="20"/>
                <w:szCs w:val="20"/>
              </w:rPr>
              <w:t>0.0268</w:t>
            </w:r>
          </w:p>
        </w:tc>
        <w:tc>
          <w:tcPr>
            <w:tcW w:w="992" w:type="dxa"/>
          </w:tcPr>
          <w:p w14:paraId="7AE1509A" w14:textId="77777777" w:rsidR="00C023E6" w:rsidRPr="00F104A7" w:rsidRDefault="00C023E6" w:rsidP="00F104A7">
            <w:pPr>
              <w:jc w:val="center"/>
              <w:rPr>
                <w:sz w:val="20"/>
                <w:szCs w:val="20"/>
              </w:rPr>
            </w:pPr>
            <w:r w:rsidRPr="00F104A7">
              <w:rPr>
                <w:sz w:val="20"/>
                <w:szCs w:val="20"/>
              </w:rPr>
              <w:t>0.0438</w:t>
            </w:r>
          </w:p>
        </w:tc>
        <w:tc>
          <w:tcPr>
            <w:tcW w:w="992" w:type="dxa"/>
          </w:tcPr>
          <w:p w14:paraId="30DE146A" w14:textId="77777777" w:rsidR="00C023E6" w:rsidRPr="00F104A7" w:rsidRDefault="00C023E6" w:rsidP="00F104A7">
            <w:pPr>
              <w:jc w:val="center"/>
              <w:rPr>
                <w:sz w:val="20"/>
                <w:szCs w:val="20"/>
              </w:rPr>
            </w:pPr>
            <w:r w:rsidRPr="00F104A7">
              <w:rPr>
                <w:sz w:val="20"/>
                <w:szCs w:val="20"/>
              </w:rPr>
              <w:t>0.0617</w:t>
            </w:r>
          </w:p>
        </w:tc>
        <w:tc>
          <w:tcPr>
            <w:tcW w:w="925" w:type="dxa"/>
          </w:tcPr>
          <w:p w14:paraId="52C1F2B6" w14:textId="77777777" w:rsidR="00C023E6" w:rsidRPr="00F104A7" w:rsidRDefault="00C023E6" w:rsidP="00F104A7">
            <w:pPr>
              <w:jc w:val="center"/>
              <w:rPr>
                <w:sz w:val="20"/>
                <w:szCs w:val="20"/>
              </w:rPr>
            </w:pPr>
            <w:r w:rsidRPr="00F104A7">
              <w:rPr>
                <w:sz w:val="20"/>
                <w:szCs w:val="20"/>
              </w:rPr>
              <w:t>0.0787</w:t>
            </w:r>
          </w:p>
        </w:tc>
        <w:tc>
          <w:tcPr>
            <w:tcW w:w="940" w:type="dxa"/>
          </w:tcPr>
          <w:p w14:paraId="7588FF8A" w14:textId="77777777" w:rsidR="00C023E6" w:rsidRPr="00F104A7" w:rsidRDefault="00C023E6" w:rsidP="00F104A7">
            <w:pPr>
              <w:jc w:val="center"/>
              <w:rPr>
                <w:sz w:val="20"/>
                <w:szCs w:val="20"/>
              </w:rPr>
            </w:pPr>
            <w:r w:rsidRPr="00F104A7">
              <w:rPr>
                <w:sz w:val="20"/>
                <w:szCs w:val="20"/>
              </w:rPr>
              <w:t>0.093</w:t>
            </w:r>
          </w:p>
        </w:tc>
        <w:tc>
          <w:tcPr>
            <w:tcW w:w="1785" w:type="dxa"/>
          </w:tcPr>
          <w:p w14:paraId="23C03FA7" w14:textId="77777777" w:rsidR="00C023E6" w:rsidRPr="00F104A7" w:rsidRDefault="00C023E6" w:rsidP="00F104A7">
            <w:pPr>
              <w:jc w:val="center"/>
              <w:rPr>
                <w:sz w:val="20"/>
                <w:szCs w:val="20"/>
              </w:rPr>
            </w:pPr>
            <w:r w:rsidRPr="00F104A7">
              <w:rPr>
                <w:sz w:val="20"/>
                <w:szCs w:val="20"/>
              </w:rPr>
              <w:t>0.1156</w:t>
            </w:r>
          </w:p>
        </w:tc>
      </w:tr>
    </w:tbl>
    <w:p w14:paraId="18242913" w14:textId="77777777" w:rsidR="00C023E6" w:rsidRDefault="00C023E6" w:rsidP="00017AAA">
      <w:pPr>
        <w:rPr>
          <w:szCs w:val="20"/>
        </w:rPr>
      </w:pPr>
    </w:p>
    <w:p w14:paraId="3E487C51" w14:textId="0C74B96A" w:rsidR="0025246F" w:rsidRPr="00017AAA" w:rsidRDefault="000C0F16" w:rsidP="00017AAA">
      <w:pPr>
        <w:rPr>
          <w:szCs w:val="20"/>
        </w:rPr>
      </w:pPr>
      <w:r>
        <w:rPr>
          <w:szCs w:val="20"/>
        </w:rPr>
        <w:t>The f</w:t>
      </w:r>
      <w:r w:rsidR="001970A1">
        <w:rPr>
          <w:szCs w:val="20"/>
        </w:rPr>
        <w:t>ine</w:t>
      </w:r>
      <w:r w:rsidR="00B23C95" w:rsidRPr="00017AAA">
        <w:rPr>
          <w:szCs w:val="20"/>
        </w:rPr>
        <w:t xml:space="preserve"> timing </w:t>
      </w:r>
      <w:r w:rsidR="001970A1">
        <w:rPr>
          <w:szCs w:val="20"/>
        </w:rPr>
        <w:t xml:space="preserve">tracking can be </w:t>
      </w:r>
      <w:r w:rsidR="00DE046D">
        <w:rPr>
          <w:szCs w:val="20"/>
        </w:rPr>
        <w:t>implemented</w:t>
      </w:r>
      <w:r w:rsidR="001970A1">
        <w:rPr>
          <w:szCs w:val="20"/>
        </w:rPr>
        <w:t xml:space="preserve"> </w:t>
      </w:r>
      <w:r w:rsidR="00C93B0F">
        <w:rPr>
          <w:szCs w:val="20"/>
        </w:rPr>
        <w:t xml:space="preserve">with </w:t>
      </w:r>
      <w:r w:rsidR="00E45459">
        <w:rPr>
          <w:szCs w:val="20"/>
        </w:rPr>
        <w:t xml:space="preserve">different </w:t>
      </w:r>
      <w:r w:rsidR="00C93B0F">
        <w:rPr>
          <w:szCs w:val="20"/>
        </w:rPr>
        <w:t>kinds of reference signals</w:t>
      </w:r>
      <w:r w:rsidR="005F5AB1">
        <w:rPr>
          <w:szCs w:val="20"/>
        </w:rPr>
        <w:t xml:space="preserve">, </w:t>
      </w:r>
      <w:r w:rsidR="00C93B0F">
        <w:rPr>
          <w:szCs w:val="20"/>
        </w:rPr>
        <w:t>such as</w:t>
      </w:r>
      <w:r w:rsidR="001970A1">
        <w:rPr>
          <w:szCs w:val="20"/>
        </w:rPr>
        <w:t xml:space="preserve"> </w:t>
      </w:r>
      <w:r w:rsidR="00E5528A" w:rsidRPr="00017AAA">
        <w:rPr>
          <w:szCs w:val="20"/>
        </w:rPr>
        <w:t>PSS,</w:t>
      </w:r>
      <w:r w:rsidR="00E5528A">
        <w:rPr>
          <w:szCs w:val="20"/>
        </w:rPr>
        <w:t xml:space="preserve"> SSS, </w:t>
      </w:r>
      <w:r w:rsidR="00C93B0F">
        <w:rPr>
          <w:szCs w:val="20"/>
        </w:rPr>
        <w:t>PBCH</w:t>
      </w:r>
      <w:r w:rsidR="00E5528A">
        <w:rPr>
          <w:szCs w:val="20"/>
        </w:rPr>
        <w:t xml:space="preserve"> DMRS and CSI-RS</w:t>
      </w:r>
      <w:r w:rsidR="00B23C95" w:rsidRPr="00017AAA">
        <w:rPr>
          <w:szCs w:val="20"/>
        </w:rPr>
        <w:t xml:space="preserve">. </w:t>
      </w:r>
      <w:r w:rsidR="00AF10E7">
        <w:rPr>
          <w:szCs w:val="20"/>
        </w:rPr>
        <w:t>For each option,</w:t>
      </w:r>
      <w:r w:rsidR="00AF10E7" w:rsidDel="00E5528A">
        <w:rPr>
          <w:szCs w:val="20"/>
        </w:rPr>
        <w:t xml:space="preserve"> </w:t>
      </w:r>
      <w:r w:rsidR="00AF10E7">
        <w:rPr>
          <w:szCs w:val="20"/>
        </w:rPr>
        <w:t>t</w:t>
      </w:r>
      <w:r w:rsidR="001C65DB">
        <w:rPr>
          <w:szCs w:val="20"/>
        </w:rPr>
        <w:t xml:space="preserve">he RMSE of timing errors </w:t>
      </w:r>
      <w:r w:rsidR="00265BBA">
        <w:rPr>
          <w:szCs w:val="20"/>
        </w:rPr>
        <w:t>is</w:t>
      </w:r>
      <w:r w:rsidR="001970A1">
        <w:rPr>
          <w:szCs w:val="20"/>
        </w:rPr>
        <w:t xml:space="preserve"> shown in Fig. </w:t>
      </w:r>
      <w:r w:rsidR="00E5528A">
        <w:rPr>
          <w:szCs w:val="20"/>
        </w:rPr>
        <w:t>3</w:t>
      </w:r>
      <w:r w:rsidR="00BC0FAE" w:rsidRPr="00017AAA">
        <w:rPr>
          <w:szCs w:val="20"/>
        </w:rPr>
        <w:t>.</w:t>
      </w:r>
      <w:r w:rsidR="008C12AC">
        <w:rPr>
          <w:szCs w:val="20"/>
        </w:rPr>
        <w:t xml:space="preserve"> All the considered reference signal</w:t>
      </w:r>
      <w:r w:rsidR="008A197E">
        <w:rPr>
          <w:szCs w:val="20"/>
        </w:rPr>
        <w:t>s</w:t>
      </w:r>
      <w:r w:rsidR="008C12AC">
        <w:rPr>
          <w:szCs w:val="20"/>
        </w:rPr>
        <w:t xml:space="preserve"> can be used for tim</w:t>
      </w:r>
      <w:r w:rsidR="00A12D15">
        <w:rPr>
          <w:szCs w:val="20"/>
        </w:rPr>
        <w:t>ing</w:t>
      </w:r>
      <w:r w:rsidR="008C12AC">
        <w:rPr>
          <w:szCs w:val="20"/>
        </w:rPr>
        <w:t xml:space="preserve"> tracking. Generally, </w:t>
      </w:r>
      <w:r w:rsidR="00BA2811">
        <w:rPr>
          <w:szCs w:val="20"/>
        </w:rPr>
        <w:t xml:space="preserve">timing </w:t>
      </w:r>
      <w:r w:rsidR="00AC5D12">
        <w:rPr>
          <w:szCs w:val="20"/>
        </w:rPr>
        <w:t xml:space="preserve">tracking </w:t>
      </w:r>
      <w:r w:rsidR="00BA2811">
        <w:rPr>
          <w:szCs w:val="20"/>
        </w:rPr>
        <w:t xml:space="preserve">performance is better with </w:t>
      </w:r>
      <w:r w:rsidR="008C12AC">
        <w:rPr>
          <w:szCs w:val="20"/>
        </w:rPr>
        <w:t>longer sequence</w:t>
      </w:r>
      <w:r w:rsidR="00A05E6C">
        <w:rPr>
          <w:szCs w:val="20"/>
        </w:rPr>
        <w:t>.</w:t>
      </w:r>
      <w:r w:rsidR="0099657E">
        <w:rPr>
          <w:szCs w:val="20"/>
        </w:rPr>
        <w:t xml:space="preserve"> </w:t>
      </w:r>
    </w:p>
    <w:p w14:paraId="7DD61506" w14:textId="77777777" w:rsidR="00F624D9" w:rsidRDefault="003E24B4" w:rsidP="001C65DB">
      <w:pPr>
        <w:ind w:firstLineChars="250" w:firstLine="550"/>
        <w:jc w:val="center"/>
        <w:rPr>
          <w:rFonts w:eastAsia="MS Mincho"/>
          <w:lang w:eastAsia="ja-JP"/>
        </w:rPr>
      </w:pPr>
      <w:r>
        <w:rPr>
          <w:noProof/>
          <w:lang w:eastAsia="zh-CN"/>
        </w:rPr>
        <w:lastRenderedPageBreak/>
        <w:drawing>
          <wp:inline distT="0" distB="0" distL="0" distR="0" wp14:anchorId="65994FC4" wp14:editId="4595EC7E">
            <wp:extent cx="3842291" cy="2880000"/>
            <wp:effectExtent l="0" t="0" r="0" b="0"/>
            <wp:docPr id="104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2291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79228B">
        <w:rPr>
          <w:rFonts w:eastAsiaTheme="minorEastAsia" w:hint="eastAsia"/>
          <w:lang w:eastAsia="zh-CN"/>
        </w:rPr>
        <w:t xml:space="preserve"> </w:t>
      </w:r>
      <w:r w:rsidR="001D4093" w:rsidDel="001D4093">
        <w:rPr>
          <w:noProof/>
          <w:lang w:eastAsia="zh-CN"/>
        </w:rPr>
        <w:t xml:space="preserve"> </w:t>
      </w:r>
    </w:p>
    <w:p w14:paraId="18F19313" w14:textId="77777777" w:rsidR="003E24B4" w:rsidRPr="006F269B" w:rsidRDefault="00D33DED" w:rsidP="00D26B4A">
      <w:pPr>
        <w:pStyle w:val="a5"/>
      </w:pPr>
      <w:r>
        <w:t xml:space="preserve">Figure </w:t>
      </w:r>
      <w:r w:rsidR="00DE046D">
        <w:t>3</w:t>
      </w:r>
      <w:r>
        <w:t xml:space="preserve">: </w:t>
      </w:r>
      <w:r w:rsidR="0033566D" w:rsidRPr="00E71BE7">
        <w:rPr>
          <w:rFonts w:hint="eastAsia"/>
        </w:rPr>
        <w:t>T</w:t>
      </w:r>
      <w:r w:rsidR="0033566D" w:rsidRPr="00E71BE7">
        <w:t xml:space="preserve">iming </w:t>
      </w:r>
      <w:r w:rsidR="00423635">
        <w:t>t</w:t>
      </w:r>
      <w:r w:rsidR="00423635" w:rsidRPr="00E71BE7">
        <w:t xml:space="preserve">racking </w:t>
      </w:r>
      <w:r w:rsidR="00423635">
        <w:t>performance</w:t>
      </w:r>
    </w:p>
    <w:p w14:paraId="06A3F82D" w14:textId="77777777" w:rsidR="00B43420" w:rsidRPr="00D26B4A" w:rsidRDefault="00DF6FFE" w:rsidP="00D26B4A">
      <w:pPr>
        <w:pStyle w:val="af0"/>
        <w:widowControl w:val="0"/>
        <w:numPr>
          <w:ilvl w:val="1"/>
          <w:numId w:val="3"/>
        </w:numPr>
        <w:tabs>
          <w:tab w:val="clear" w:pos="576"/>
        </w:tabs>
        <w:snapToGrid/>
        <w:ind w:left="420" w:firstLineChars="0" w:hanging="420"/>
        <w:contextualSpacing/>
        <w:rPr>
          <w:rFonts w:eastAsiaTheme="minorEastAsia"/>
          <w:lang w:val="en-GB" w:eastAsia="zh-CN"/>
        </w:rPr>
      </w:pPr>
      <w:r w:rsidRPr="00D26B4A">
        <w:rPr>
          <w:rFonts w:eastAsiaTheme="minorEastAsia"/>
          <w:b/>
          <w:sz w:val="24"/>
          <w:lang w:val="en-GB" w:eastAsia="zh-CN"/>
        </w:rPr>
        <w:t>Central f</w:t>
      </w:r>
      <w:r w:rsidR="00B43420" w:rsidRPr="00D26B4A">
        <w:rPr>
          <w:rFonts w:eastAsiaTheme="minorEastAsia"/>
          <w:b/>
          <w:sz w:val="24"/>
          <w:lang w:val="en-GB" w:eastAsia="zh-CN"/>
        </w:rPr>
        <w:t>requency tracking</w:t>
      </w:r>
    </w:p>
    <w:p w14:paraId="5B7499A2" w14:textId="77777777" w:rsidR="00AD30B8" w:rsidRPr="00017AAA" w:rsidRDefault="005B3B97" w:rsidP="00AD30B8">
      <w:pPr>
        <w:rPr>
          <w:szCs w:val="20"/>
        </w:rPr>
      </w:pPr>
      <w:r>
        <w:rPr>
          <w:szCs w:val="20"/>
        </w:rPr>
        <w:t xml:space="preserve">Once the PSS is successfully detected, the central frequency offset can be calculated </w:t>
      </w:r>
      <w:r w:rsidR="00A30EAA">
        <w:rPr>
          <w:szCs w:val="20"/>
        </w:rPr>
        <w:t>by</w:t>
      </w:r>
      <w:r w:rsidR="003E24B4">
        <w:rPr>
          <w:szCs w:val="20"/>
        </w:rPr>
        <w:t xml:space="preserve"> the</w:t>
      </w:r>
      <w:r w:rsidR="00A30EAA">
        <w:rPr>
          <w:szCs w:val="20"/>
        </w:rPr>
        <w:t xml:space="preserve"> summation of </w:t>
      </w:r>
      <w:r>
        <w:rPr>
          <w:szCs w:val="20"/>
        </w:rPr>
        <w:t>the integral</w:t>
      </w:r>
      <w:r w:rsidR="00976D26">
        <w:rPr>
          <w:szCs w:val="20"/>
        </w:rPr>
        <w:t xml:space="preserve"> part and the fractional part </w:t>
      </w:r>
      <w:r w:rsidR="00AC5D12">
        <w:rPr>
          <w:szCs w:val="20"/>
        </w:rPr>
        <w:t>based on</w:t>
      </w:r>
      <w:r w:rsidR="00E5528A">
        <w:rPr>
          <w:szCs w:val="20"/>
        </w:rPr>
        <w:t xml:space="preserve"> the joint algorithm</w:t>
      </w:r>
      <w:r w:rsidR="00AC5D12">
        <w:rPr>
          <w:szCs w:val="20"/>
        </w:rPr>
        <w:t xml:space="preserve"> as</w:t>
      </w:r>
      <w:r w:rsidR="00606A68">
        <w:rPr>
          <w:szCs w:val="20"/>
        </w:rPr>
        <w:t xml:space="preserve"> shown in Fig. 1</w:t>
      </w:r>
      <w:r w:rsidR="006A6151">
        <w:rPr>
          <w:szCs w:val="20"/>
        </w:rPr>
        <w:t xml:space="preserve">. Then a </w:t>
      </w:r>
      <w:r w:rsidR="00E5528A">
        <w:rPr>
          <w:szCs w:val="20"/>
        </w:rPr>
        <w:t>conventional</w:t>
      </w:r>
      <w:r w:rsidR="006A6151">
        <w:rPr>
          <w:szCs w:val="20"/>
        </w:rPr>
        <w:t xml:space="preserve"> fine </w:t>
      </w:r>
      <w:r w:rsidR="004C6AE4" w:rsidRPr="00017AAA">
        <w:rPr>
          <w:szCs w:val="20"/>
        </w:rPr>
        <w:t>frequency</w:t>
      </w:r>
      <w:r w:rsidR="00CB4684" w:rsidRPr="00017AAA">
        <w:rPr>
          <w:szCs w:val="20"/>
        </w:rPr>
        <w:t xml:space="preserve"> tracking </w:t>
      </w:r>
      <w:r w:rsidR="006A6151">
        <w:rPr>
          <w:szCs w:val="20"/>
        </w:rPr>
        <w:t xml:space="preserve">can be implemented based on </w:t>
      </w:r>
      <w:r w:rsidR="00CB4684" w:rsidRPr="00017AAA">
        <w:rPr>
          <w:szCs w:val="20"/>
        </w:rPr>
        <w:t>PSS</w:t>
      </w:r>
      <w:r w:rsidR="00AD30B8">
        <w:rPr>
          <w:szCs w:val="20"/>
        </w:rPr>
        <w:t xml:space="preserve"> &amp;</w:t>
      </w:r>
      <w:r w:rsidR="00CB4684" w:rsidRPr="00017AAA">
        <w:rPr>
          <w:szCs w:val="20"/>
        </w:rPr>
        <w:t xml:space="preserve"> SSS, </w:t>
      </w:r>
      <w:r w:rsidR="00AD30B8">
        <w:rPr>
          <w:szCs w:val="20"/>
        </w:rPr>
        <w:t xml:space="preserve">2-column </w:t>
      </w:r>
      <w:r w:rsidR="00606A68">
        <w:rPr>
          <w:szCs w:val="20"/>
        </w:rPr>
        <w:t xml:space="preserve">PBCH </w:t>
      </w:r>
      <w:r w:rsidR="00CB4684" w:rsidRPr="00017AAA">
        <w:rPr>
          <w:szCs w:val="20"/>
        </w:rPr>
        <w:t>DMRS and CSI-RS of NR</w:t>
      </w:r>
      <w:r w:rsidR="006A6151">
        <w:rPr>
          <w:szCs w:val="20"/>
        </w:rPr>
        <w:t>.</w:t>
      </w:r>
      <w:r w:rsidR="00B07522">
        <w:rPr>
          <w:szCs w:val="20"/>
        </w:rPr>
        <w:t xml:space="preserve"> </w:t>
      </w:r>
      <w:r w:rsidR="006A6151">
        <w:rPr>
          <w:szCs w:val="20"/>
        </w:rPr>
        <w:t xml:space="preserve">The </w:t>
      </w:r>
      <w:r w:rsidR="00E5528A">
        <w:rPr>
          <w:szCs w:val="20"/>
        </w:rPr>
        <w:t>simulation</w:t>
      </w:r>
      <w:r w:rsidR="006A6151">
        <w:rPr>
          <w:szCs w:val="20"/>
        </w:rPr>
        <w:t xml:space="preserve"> results </w:t>
      </w:r>
      <w:r w:rsidR="00E5528A">
        <w:rPr>
          <w:szCs w:val="20"/>
        </w:rPr>
        <w:t xml:space="preserve">of different options </w:t>
      </w:r>
      <w:r w:rsidR="006A6151">
        <w:rPr>
          <w:szCs w:val="20"/>
        </w:rPr>
        <w:t xml:space="preserve">are </w:t>
      </w:r>
      <w:r w:rsidR="00B07522">
        <w:rPr>
          <w:szCs w:val="20"/>
        </w:rPr>
        <w:t xml:space="preserve">shown in </w:t>
      </w:r>
      <w:r w:rsidR="00B07522" w:rsidRPr="00017AAA">
        <w:rPr>
          <w:szCs w:val="20"/>
        </w:rPr>
        <w:t>Fig</w:t>
      </w:r>
      <w:r w:rsidR="00B07522">
        <w:rPr>
          <w:szCs w:val="20"/>
        </w:rPr>
        <w:t xml:space="preserve">. </w:t>
      </w:r>
      <w:r w:rsidR="00E5528A">
        <w:rPr>
          <w:szCs w:val="20"/>
        </w:rPr>
        <w:t>4</w:t>
      </w:r>
      <w:r w:rsidR="00CB4684" w:rsidRPr="00017AAA">
        <w:rPr>
          <w:szCs w:val="20"/>
        </w:rPr>
        <w:t>.</w:t>
      </w:r>
      <w:r w:rsidR="00AD30B8">
        <w:rPr>
          <w:szCs w:val="20"/>
        </w:rPr>
        <w:t xml:space="preserve"> Similarly, better performance is observed for longer reference sequence.</w:t>
      </w:r>
    </w:p>
    <w:p w14:paraId="2336BA0A" w14:textId="77777777" w:rsidR="003C5BF0" w:rsidRPr="00B74992" w:rsidRDefault="000B3FF6" w:rsidP="00D26B4A">
      <w:pPr>
        <w:ind w:firstLineChars="200" w:firstLine="480"/>
        <w:jc w:val="center"/>
        <w:rPr>
          <w:lang w:eastAsia="zh-CN"/>
        </w:rPr>
      </w:pPr>
      <w:r>
        <w:rPr>
          <w:noProof/>
          <w:color w:val="000000"/>
          <w:sz w:val="24"/>
          <w:szCs w:val="24"/>
          <w:lang w:eastAsia="zh-CN"/>
        </w:rPr>
        <w:drawing>
          <wp:inline distT="0" distB="0" distL="0" distR="0" wp14:anchorId="239E72E5" wp14:editId="10AA7BDC">
            <wp:extent cx="3842291" cy="2880000"/>
            <wp:effectExtent l="0" t="0" r="0" b="0"/>
            <wp:docPr id="1055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2291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058BD17A" w14:textId="77777777" w:rsidR="00E54EA7" w:rsidRDefault="00E54EA7" w:rsidP="00D5286F">
      <w:pPr>
        <w:pStyle w:val="a5"/>
        <w:keepNext/>
        <w:rPr>
          <w:sz w:val="22"/>
          <w:szCs w:val="22"/>
        </w:rPr>
      </w:pPr>
      <w:r w:rsidRPr="00B74992">
        <w:rPr>
          <w:sz w:val="22"/>
          <w:szCs w:val="22"/>
        </w:rPr>
        <w:t xml:space="preserve">Figure </w:t>
      </w:r>
      <w:r w:rsidR="00E5528A">
        <w:rPr>
          <w:sz w:val="22"/>
          <w:szCs w:val="22"/>
        </w:rPr>
        <w:t>4</w:t>
      </w:r>
      <w:r w:rsidRPr="00B74992">
        <w:rPr>
          <w:sz w:val="22"/>
          <w:szCs w:val="22"/>
        </w:rPr>
        <w:t xml:space="preserve">: </w:t>
      </w:r>
      <w:r w:rsidR="00423635">
        <w:rPr>
          <w:sz w:val="22"/>
          <w:szCs w:val="22"/>
        </w:rPr>
        <w:t xml:space="preserve">Frequency tracking performance </w:t>
      </w:r>
    </w:p>
    <w:p w14:paraId="5FEFDF81" w14:textId="74F9CE5A" w:rsidR="00255321" w:rsidRDefault="00255321" w:rsidP="00255321">
      <w:pPr>
        <w:rPr>
          <w:szCs w:val="20"/>
        </w:rPr>
      </w:pPr>
      <w:r>
        <w:t xml:space="preserve">The frequency tracking performance in </w:t>
      </w:r>
      <w:r w:rsidR="00E45459">
        <w:t xml:space="preserve">a </w:t>
      </w:r>
      <w:r>
        <w:rPr>
          <w:szCs w:val="20"/>
        </w:rPr>
        <w:t>prototype is show</w:t>
      </w:r>
      <w:r w:rsidR="003C06F9">
        <w:rPr>
          <w:szCs w:val="20"/>
        </w:rPr>
        <w:t>n</w:t>
      </w:r>
      <w:r>
        <w:rPr>
          <w:szCs w:val="20"/>
        </w:rPr>
        <w:t xml:space="preserve"> in Fig</w:t>
      </w:r>
      <w:r w:rsidR="00AE6A63">
        <w:rPr>
          <w:szCs w:val="20"/>
        </w:rPr>
        <w:t>ure</w:t>
      </w:r>
      <w:r w:rsidR="000948A5">
        <w:rPr>
          <w:szCs w:val="20"/>
        </w:rPr>
        <w:t xml:space="preserve"> 5</w:t>
      </w:r>
      <w:r w:rsidR="000B3FF6">
        <w:rPr>
          <w:szCs w:val="20"/>
        </w:rPr>
        <w:t>.</w:t>
      </w:r>
      <w:r>
        <w:rPr>
          <w:szCs w:val="20"/>
        </w:rPr>
        <w:t xml:space="preserve"> </w:t>
      </w:r>
      <w:r w:rsidR="00BA3BF7">
        <w:rPr>
          <w:szCs w:val="20"/>
        </w:rPr>
        <w:t>The</w:t>
      </w:r>
      <w:r w:rsidR="000B3FF6">
        <w:rPr>
          <w:szCs w:val="20"/>
        </w:rPr>
        <w:t xml:space="preserve"> </w:t>
      </w:r>
      <w:r w:rsidR="00BA3BF7">
        <w:rPr>
          <w:szCs w:val="20"/>
        </w:rPr>
        <w:t xml:space="preserve">oscillators in </w:t>
      </w:r>
      <w:r w:rsidR="00C260C4">
        <w:rPr>
          <w:szCs w:val="20"/>
        </w:rPr>
        <w:t xml:space="preserve">the </w:t>
      </w:r>
      <w:r w:rsidR="00BA3BF7">
        <w:rPr>
          <w:szCs w:val="20"/>
        </w:rPr>
        <w:t>transmitter and receiver of the prototype are calibrated to work at the same frequency before the test</w:t>
      </w:r>
      <w:r w:rsidR="002B2E9B">
        <w:rPr>
          <w:szCs w:val="20"/>
        </w:rPr>
        <w:t>, and are assumed to keep stable during the test</w:t>
      </w:r>
      <w:r w:rsidR="00BA3BF7">
        <w:rPr>
          <w:szCs w:val="20"/>
        </w:rPr>
        <w:t xml:space="preserve">. The residual frequency </w:t>
      </w:r>
      <w:r w:rsidR="005757A1">
        <w:rPr>
          <w:szCs w:val="20"/>
        </w:rPr>
        <w:t xml:space="preserve">offset </w:t>
      </w:r>
      <w:r w:rsidR="00BA3BF7">
        <w:rPr>
          <w:szCs w:val="20"/>
        </w:rPr>
        <w:t xml:space="preserve">can be calculated based on the </w:t>
      </w:r>
      <w:r w:rsidR="00C260C4">
        <w:rPr>
          <w:szCs w:val="20"/>
        </w:rPr>
        <w:t xml:space="preserve">gap between </w:t>
      </w:r>
      <w:r w:rsidR="00892C7A">
        <w:rPr>
          <w:szCs w:val="20"/>
        </w:rPr>
        <w:t xml:space="preserve">the </w:t>
      </w:r>
      <w:r w:rsidR="00C260C4">
        <w:rPr>
          <w:szCs w:val="20"/>
        </w:rPr>
        <w:t>estimated frequency</w:t>
      </w:r>
      <w:r w:rsidR="007F1A54">
        <w:rPr>
          <w:szCs w:val="20"/>
        </w:rPr>
        <w:t xml:space="preserve"> offset</w:t>
      </w:r>
      <w:r w:rsidR="00C260C4">
        <w:rPr>
          <w:szCs w:val="20"/>
        </w:rPr>
        <w:t xml:space="preserve"> value at the UE and </w:t>
      </w:r>
      <w:r w:rsidR="007F1A54">
        <w:rPr>
          <w:szCs w:val="20"/>
        </w:rPr>
        <w:t xml:space="preserve">Doppler </w:t>
      </w:r>
      <w:r w:rsidR="00892C7A">
        <w:rPr>
          <w:szCs w:val="20"/>
        </w:rPr>
        <w:t>frequency offset</w:t>
      </w:r>
      <w:r w:rsidR="00892C7A" w:rsidRPr="00892C7A">
        <w:rPr>
          <w:szCs w:val="20"/>
        </w:rPr>
        <w:t xml:space="preserve"> </w:t>
      </w:r>
      <w:r w:rsidR="00892C7A">
        <w:rPr>
          <w:szCs w:val="20"/>
        </w:rPr>
        <w:t>imposed by the channel emulator.</w:t>
      </w:r>
      <w:r w:rsidR="00BA3BF7">
        <w:rPr>
          <w:szCs w:val="20"/>
        </w:rPr>
        <w:t xml:space="preserve"> </w:t>
      </w:r>
      <w:r w:rsidR="00AE6A63">
        <w:rPr>
          <w:szCs w:val="20"/>
        </w:rPr>
        <w:t>Generally, t</w:t>
      </w:r>
      <w:r w:rsidR="00892C7A">
        <w:rPr>
          <w:szCs w:val="20"/>
        </w:rPr>
        <w:t xml:space="preserve">he frequency tracking performance </w:t>
      </w:r>
      <w:r w:rsidR="00AE6A63">
        <w:rPr>
          <w:szCs w:val="20"/>
        </w:rPr>
        <w:t xml:space="preserve">with prototype </w:t>
      </w:r>
      <w:r w:rsidR="00D40DD4">
        <w:rPr>
          <w:szCs w:val="20"/>
        </w:rPr>
        <w:t>present</w:t>
      </w:r>
      <w:r w:rsidR="004C6914">
        <w:rPr>
          <w:szCs w:val="20"/>
        </w:rPr>
        <w:t xml:space="preserve"> the same trend to that in the simulation</w:t>
      </w:r>
      <w:r w:rsidR="00D40DD4">
        <w:rPr>
          <w:szCs w:val="20"/>
        </w:rPr>
        <w:t xml:space="preserve"> as shown in Figure 4</w:t>
      </w:r>
      <w:r w:rsidR="004C6914">
        <w:rPr>
          <w:szCs w:val="20"/>
        </w:rPr>
        <w:t>. All the three kinds of considered reference signal</w:t>
      </w:r>
      <w:r w:rsidR="00C95824">
        <w:rPr>
          <w:szCs w:val="20"/>
        </w:rPr>
        <w:t>s</w:t>
      </w:r>
      <w:r w:rsidR="004C6914">
        <w:rPr>
          <w:szCs w:val="20"/>
        </w:rPr>
        <w:t xml:space="preserve"> can be used to track the central frequency, and options with longer sequence provide better tracking performance. The overall </w:t>
      </w:r>
      <w:r w:rsidR="004C6914">
        <w:rPr>
          <w:szCs w:val="20"/>
        </w:rPr>
        <w:lastRenderedPageBreak/>
        <w:t xml:space="preserve">performance with the prototype </w:t>
      </w:r>
      <w:r w:rsidR="00892C7A">
        <w:rPr>
          <w:szCs w:val="20"/>
        </w:rPr>
        <w:t xml:space="preserve">is slightly worse than </w:t>
      </w:r>
      <w:r w:rsidR="004C6914">
        <w:rPr>
          <w:szCs w:val="20"/>
        </w:rPr>
        <w:t>that in the simulation</w:t>
      </w:r>
      <w:r w:rsidR="00B67CF9">
        <w:rPr>
          <w:szCs w:val="20"/>
        </w:rPr>
        <w:t xml:space="preserve">, which </w:t>
      </w:r>
      <w:r w:rsidR="004C6914">
        <w:rPr>
          <w:szCs w:val="20"/>
        </w:rPr>
        <w:t xml:space="preserve">is </w:t>
      </w:r>
      <w:r w:rsidR="00892C7A">
        <w:rPr>
          <w:szCs w:val="20"/>
        </w:rPr>
        <w:t xml:space="preserve">due to </w:t>
      </w:r>
      <w:r w:rsidR="007F1A54">
        <w:rPr>
          <w:szCs w:val="20"/>
        </w:rPr>
        <w:t xml:space="preserve">the accuracy loss </w:t>
      </w:r>
      <w:r w:rsidR="001F3E8F">
        <w:rPr>
          <w:szCs w:val="20"/>
        </w:rPr>
        <w:t>by</w:t>
      </w:r>
      <w:r w:rsidR="007F1A54">
        <w:rPr>
          <w:szCs w:val="20"/>
        </w:rPr>
        <w:t xml:space="preserve"> fix</w:t>
      </w:r>
      <w:r w:rsidR="00651D43">
        <w:rPr>
          <w:szCs w:val="20"/>
        </w:rPr>
        <w:t>ed</w:t>
      </w:r>
      <w:r w:rsidR="007F1A54">
        <w:rPr>
          <w:szCs w:val="20"/>
        </w:rPr>
        <w:t xml:space="preserve"> point number and </w:t>
      </w:r>
      <w:r w:rsidR="00096E4A">
        <w:rPr>
          <w:szCs w:val="20"/>
        </w:rPr>
        <w:t>imperfect frequency response of the RF device</w:t>
      </w:r>
      <w:r w:rsidR="003C06F9">
        <w:rPr>
          <w:szCs w:val="20"/>
        </w:rPr>
        <w:t xml:space="preserve"> in the prototype</w:t>
      </w:r>
      <w:r w:rsidR="00096E4A">
        <w:rPr>
          <w:szCs w:val="20"/>
        </w:rPr>
        <w:t>.</w:t>
      </w:r>
    </w:p>
    <w:p w14:paraId="105E3BD2" w14:textId="77777777" w:rsidR="003E24B4" w:rsidRDefault="000948A5" w:rsidP="00255321">
      <w:pPr>
        <w:jc w:val="center"/>
        <w:rPr>
          <w:color w:val="95B3D7" w:themeColor="accent1" w:themeTint="99"/>
          <w:szCs w:val="20"/>
        </w:rPr>
      </w:pPr>
      <w:r>
        <w:rPr>
          <w:noProof/>
          <w:lang w:eastAsia="zh-CN"/>
        </w:rPr>
        <w:drawing>
          <wp:inline distT="0" distB="0" distL="0" distR="0" wp14:anchorId="775E5107" wp14:editId="78577CE4">
            <wp:extent cx="3842291" cy="2880000"/>
            <wp:effectExtent l="0" t="0" r="0" b="0"/>
            <wp:docPr id="1054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2291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0A29A69B" w14:textId="77777777" w:rsidR="000948A5" w:rsidRDefault="000948A5" w:rsidP="000948A5">
      <w:pPr>
        <w:pStyle w:val="a5"/>
        <w:keepNext/>
        <w:rPr>
          <w:sz w:val="22"/>
          <w:szCs w:val="22"/>
        </w:rPr>
      </w:pPr>
      <w:r w:rsidRPr="00B74992">
        <w:rPr>
          <w:sz w:val="22"/>
          <w:szCs w:val="22"/>
        </w:rPr>
        <w:t xml:space="preserve">Figure </w:t>
      </w:r>
      <w:r>
        <w:rPr>
          <w:sz w:val="22"/>
          <w:szCs w:val="22"/>
        </w:rPr>
        <w:t>5</w:t>
      </w:r>
      <w:r w:rsidRPr="00B74992">
        <w:rPr>
          <w:sz w:val="22"/>
          <w:szCs w:val="22"/>
        </w:rPr>
        <w:t xml:space="preserve">: </w:t>
      </w:r>
      <w:r>
        <w:rPr>
          <w:sz w:val="22"/>
          <w:szCs w:val="22"/>
        </w:rPr>
        <w:t>Frequency tracking performance (prototype)</w:t>
      </w:r>
    </w:p>
    <w:p w14:paraId="7AE94E70" w14:textId="77777777" w:rsidR="005E285A" w:rsidRDefault="005E285A">
      <w:pPr>
        <w:pStyle w:val="Default"/>
        <w:spacing w:line="360" w:lineRule="auto"/>
        <w:rPr>
          <w:color w:val="auto"/>
          <w:sz w:val="22"/>
          <w:szCs w:val="20"/>
          <w:lang w:eastAsia="en-US"/>
        </w:rPr>
      </w:pPr>
    </w:p>
    <w:p w14:paraId="63731F7D" w14:textId="77777777" w:rsidR="00272B03" w:rsidRDefault="00B43420" w:rsidP="00CF195E">
      <w:pPr>
        <w:pStyle w:val="1"/>
      </w:pPr>
      <w:r>
        <w:t>Conclusion</w:t>
      </w:r>
    </w:p>
    <w:p w14:paraId="528BE18A" w14:textId="77777777" w:rsidR="0021678D" w:rsidRDefault="0021678D" w:rsidP="0021678D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In t</w:t>
      </w:r>
      <w:r w:rsidRPr="0030301F">
        <w:rPr>
          <w:kern w:val="2"/>
          <w:lang w:val="en-GB" w:eastAsia="zh-CN"/>
        </w:rPr>
        <w:t>his contribution</w:t>
      </w:r>
      <w:r>
        <w:rPr>
          <w:kern w:val="2"/>
          <w:lang w:val="en-GB" w:eastAsia="zh-CN"/>
        </w:rPr>
        <w:t xml:space="preserve">, we </w:t>
      </w:r>
      <w:r w:rsidR="00976D26">
        <w:rPr>
          <w:kern w:val="2"/>
          <w:lang w:val="en-GB" w:eastAsia="zh-CN"/>
        </w:rPr>
        <w:t>provide some preliminary study results on DL synchronization and frequency</w:t>
      </w:r>
      <w:r w:rsidR="001E446F">
        <w:rPr>
          <w:kern w:val="2"/>
          <w:lang w:val="en-GB" w:eastAsia="zh-CN"/>
        </w:rPr>
        <w:t xml:space="preserve"> tracking for LEO based access</w:t>
      </w:r>
      <w:r w:rsidR="002A3AA6">
        <w:rPr>
          <w:kern w:val="2"/>
          <w:lang w:val="en-GB" w:eastAsia="zh-CN"/>
        </w:rPr>
        <w:t xml:space="preserve"> </w:t>
      </w:r>
      <w:r w:rsidR="007770F4">
        <w:rPr>
          <w:kern w:val="2"/>
          <w:lang w:val="en-GB" w:eastAsia="zh-CN"/>
        </w:rPr>
        <w:t>under</w:t>
      </w:r>
      <w:r w:rsidR="002A3AA6">
        <w:rPr>
          <w:kern w:val="2"/>
          <w:lang w:val="en-GB" w:eastAsia="zh-CN"/>
        </w:rPr>
        <w:t xml:space="preserve"> AWGN</w:t>
      </w:r>
      <w:r w:rsidR="001E446F">
        <w:rPr>
          <w:kern w:val="2"/>
          <w:lang w:val="en-GB" w:eastAsia="zh-CN"/>
        </w:rPr>
        <w:t xml:space="preserve">. </w:t>
      </w:r>
      <w:r w:rsidR="002A3AA6">
        <w:rPr>
          <w:kern w:val="2"/>
          <w:lang w:val="en-GB" w:eastAsia="zh-CN"/>
        </w:rPr>
        <w:t xml:space="preserve">Further evaluations are </w:t>
      </w:r>
      <w:r w:rsidR="007770F4">
        <w:rPr>
          <w:kern w:val="2"/>
          <w:lang w:val="en-GB" w:eastAsia="zh-CN"/>
        </w:rPr>
        <w:t>needed</w:t>
      </w:r>
      <w:r w:rsidR="002A3AA6">
        <w:rPr>
          <w:kern w:val="2"/>
          <w:lang w:val="en-GB" w:eastAsia="zh-CN"/>
        </w:rPr>
        <w:t xml:space="preserve"> for each considered scenario </w:t>
      </w:r>
      <w:r w:rsidR="007770F4">
        <w:rPr>
          <w:kern w:val="2"/>
          <w:lang w:val="en-GB" w:eastAsia="zh-CN"/>
        </w:rPr>
        <w:t>under</w:t>
      </w:r>
      <w:r w:rsidR="002A3AA6">
        <w:rPr>
          <w:kern w:val="2"/>
          <w:lang w:val="en-GB" w:eastAsia="zh-CN"/>
        </w:rPr>
        <w:t xml:space="preserve"> NTN fading channels. </w:t>
      </w:r>
      <w:r w:rsidR="001E446F">
        <w:rPr>
          <w:kern w:val="2"/>
          <w:lang w:val="en-GB" w:eastAsia="zh-CN"/>
        </w:rPr>
        <w:t>The</w:t>
      </w:r>
      <w:r w:rsidR="009D6DD4">
        <w:rPr>
          <w:kern w:val="2"/>
          <w:lang w:val="en-GB" w:eastAsia="zh-CN"/>
        </w:rPr>
        <w:t xml:space="preserve"> current</w:t>
      </w:r>
      <w:r w:rsidR="001E446F">
        <w:rPr>
          <w:kern w:val="2"/>
          <w:lang w:val="en-GB" w:eastAsia="zh-CN"/>
        </w:rPr>
        <w:t xml:space="preserve"> </w:t>
      </w:r>
      <w:r w:rsidRPr="0030301F">
        <w:rPr>
          <w:kern w:val="2"/>
          <w:lang w:val="en-GB" w:eastAsia="zh-CN"/>
        </w:rPr>
        <w:t>observation</w:t>
      </w:r>
      <w:r w:rsidR="001E446F">
        <w:rPr>
          <w:kern w:val="2"/>
          <w:lang w:val="en-GB" w:eastAsia="zh-CN"/>
        </w:rPr>
        <w:t xml:space="preserve"> </w:t>
      </w:r>
      <w:r w:rsidR="00CB4B10">
        <w:rPr>
          <w:kern w:val="2"/>
          <w:lang w:val="en-GB" w:eastAsia="zh-CN"/>
        </w:rPr>
        <w:t>is</w:t>
      </w:r>
      <w:r w:rsidR="001E446F">
        <w:rPr>
          <w:kern w:val="2"/>
          <w:lang w:val="en-GB" w:eastAsia="zh-CN"/>
        </w:rPr>
        <w:t xml:space="preserve"> as follow</w:t>
      </w:r>
      <w:r w:rsidR="001F3E8F">
        <w:rPr>
          <w:kern w:val="2"/>
          <w:lang w:val="en-GB" w:eastAsia="zh-CN"/>
        </w:rPr>
        <w:t>s</w:t>
      </w:r>
      <w:r w:rsidRPr="0030301F">
        <w:rPr>
          <w:kern w:val="2"/>
          <w:lang w:val="en-GB" w:eastAsia="zh-CN"/>
        </w:rPr>
        <w:t>:</w:t>
      </w:r>
    </w:p>
    <w:p w14:paraId="5B5850E2" w14:textId="77777777" w:rsidR="002A3AA6" w:rsidRPr="00B14F2E" w:rsidRDefault="002A3AA6" w:rsidP="00063472">
      <w:pPr>
        <w:pStyle w:val="Default"/>
        <w:jc w:val="both"/>
        <w:rPr>
          <w:i/>
          <w:sz w:val="22"/>
          <w:szCs w:val="22"/>
          <w:lang w:val="en-GB"/>
        </w:rPr>
      </w:pPr>
      <w:r w:rsidRPr="000A77A4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1</w:t>
      </w:r>
      <w:r w:rsidRPr="000A77A4">
        <w:rPr>
          <w:b/>
          <w:i/>
          <w:sz w:val="22"/>
          <w:szCs w:val="22"/>
          <w:lang w:val="en-GB"/>
        </w:rPr>
        <w:t xml:space="preserve">: </w:t>
      </w:r>
      <w:r w:rsidRPr="00607E3C">
        <w:rPr>
          <w:i/>
          <w:sz w:val="22"/>
          <w:szCs w:val="22"/>
          <w:lang w:val="en-GB"/>
        </w:rPr>
        <w:t xml:space="preserve">The performance of DL timing and frequency tracking for NTN needs to </w:t>
      </w:r>
      <w:r>
        <w:rPr>
          <w:i/>
          <w:sz w:val="22"/>
          <w:szCs w:val="22"/>
          <w:lang w:val="en-GB"/>
        </w:rPr>
        <w:t xml:space="preserve">be </w:t>
      </w:r>
      <w:r w:rsidRPr="00607E3C">
        <w:rPr>
          <w:i/>
          <w:sz w:val="22"/>
          <w:szCs w:val="22"/>
          <w:lang w:val="en-GB"/>
        </w:rPr>
        <w:t xml:space="preserve">further checked based on variety of reference signals (e.g. PSS, </w:t>
      </w:r>
      <w:r>
        <w:rPr>
          <w:i/>
          <w:sz w:val="22"/>
          <w:szCs w:val="22"/>
          <w:lang w:val="en-GB"/>
        </w:rPr>
        <w:t>SSS</w:t>
      </w:r>
      <w:r>
        <w:rPr>
          <w:rFonts w:hint="eastAsia"/>
          <w:i/>
          <w:sz w:val="22"/>
          <w:szCs w:val="22"/>
          <w:lang w:val="en-GB"/>
        </w:rPr>
        <w:t>, PB</w:t>
      </w:r>
      <w:r>
        <w:rPr>
          <w:i/>
          <w:sz w:val="22"/>
          <w:szCs w:val="22"/>
          <w:lang w:val="en-GB"/>
        </w:rPr>
        <w:t>CH DMRS, CSI-RS, etc</w:t>
      </w:r>
      <w:r w:rsidRPr="00607E3C">
        <w:rPr>
          <w:i/>
          <w:sz w:val="22"/>
          <w:szCs w:val="22"/>
          <w:lang w:val="en-GB"/>
        </w:rPr>
        <w:t>) under fading channel.</w:t>
      </w:r>
    </w:p>
    <w:p w14:paraId="6623E190" w14:textId="77777777" w:rsidR="003F608A" w:rsidRDefault="003F608A" w:rsidP="00B74992">
      <w:pPr>
        <w:rPr>
          <w:szCs w:val="20"/>
        </w:rPr>
      </w:pPr>
    </w:p>
    <w:p w14:paraId="09914DFF" w14:textId="77777777" w:rsidR="001D780E" w:rsidRDefault="001D780E" w:rsidP="00CF195E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p w14:paraId="2669ECB5" w14:textId="77777777" w:rsidR="00F56C04" w:rsidRPr="00F56C04" w:rsidRDefault="00F56C04" w:rsidP="00D26B4A">
      <w:pPr>
        <w:pStyle w:val="af0"/>
        <w:numPr>
          <w:ilvl w:val="0"/>
          <w:numId w:val="43"/>
        </w:numPr>
        <w:autoSpaceDE/>
        <w:autoSpaceDN/>
        <w:adjustRightInd/>
        <w:snapToGrid/>
        <w:spacing w:after="160" w:line="259" w:lineRule="auto"/>
        <w:ind w:firstLineChars="0"/>
        <w:contextualSpacing/>
        <w:jc w:val="left"/>
        <w:rPr>
          <w:sz w:val="20"/>
          <w:szCs w:val="20"/>
          <w:lang w:eastAsia="zh-CN"/>
        </w:rPr>
      </w:pPr>
      <w:bookmarkStart w:id="8" w:name="_Ref533796582"/>
      <w:r w:rsidRPr="00F56C04">
        <w:rPr>
          <w:sz w:val="20"/>
          <w:szCs w:val="20"/>
          <w:lang w:eastAsia="zh-CN"/>
        </w:rPr>
        <w:t xml:space="preserve">RP-181370, Study on solutions evaluation for NR to support Non-Terrestrial Network, </w:t>
      </w:r>
      <w:r w:rsidR="00BF6EE7">
        <w:rPr>
          <w:sz w:val="20"/>
          <w:szCs w:val="20"/>
          <w:lang w:eastAsia="zh-CN"/>
        </w:rPr>
        <w:t xml:space="preserve">Thales, </w:t>
      </w:r>
      <w:r w:rsidRPr="00F56C04">
        <w:rPr>
          <w:sz w:val="20"/>
          <w:szCs w:val="20"/>
          <w:lang w:eastAsia="zh-CN"/>
        </w:rPr>
        <w:t>RAN#80.</w:t>
      </w:r>
      <w:bookmarkEnd w:id="8"/>
    </w:p>
    <w:p w14:paraId="48AA90A7" w14:textId="77777777" w:rsidR="007B4B03" w:rsidRPr="00D26B4A" w:rsidRDefault="007B4B03" w:rsidP="00D26B4A">
      <w:pPr>
        <w:pStyle w:val="af0"/>
        <w:numPr>
          <w:ilvl w:val="0"/>
          <w:numId w:val="43"/>
        </w:numPr>
        <w:autoSpaceDE/>
        <w:autoSpaceDN/>
        <w:adjustRightInd/>
        <w:snapToGrid/>
        <w:spacing w:after="160" w:line="259" w:lineRule="auto"/>
        <w:ind w:firstLineChars="0"/>
        <w:contextualSpacing/>
        <w:jc w:val="left"/>
        <w:rPr>
          <w:sz w:val="20"/>
          <w:szCs w:val="20"/>
        </w:rPr>
      </w:pPr>
      <w:bookmarkStart w:id="9" w:name="_Ref528307375"/>
      <w:bookmarkStart w:id="10" w:name="_Ref533786036"/>
      <w:r w:rsidRPr="006F39D6">
        <w:rPr>
          <w:sz w:val="20"/>
          <w:szCs w:val="20"/>
          <w:lang w:eastAsia="zh-CN"/>
        </w:rPr>
        <w:t xml:space="preserve">RP-180333 NR-NTN: NR impact area identification, initial downlink synchronization, </w:t>
      </w:r>
      <w:r>
        <w:rPr>
          <w:sz w:val="20"/>
          <w:szCs w:val="20"/>
          <w:lang w:eastAsia="zh-CN"/>
        </w:rPr>
        <w:t xml:space="preserve">Thales, </w:t>
      </w:r>
      <w:r w:rsidRPr="006F39D6">
        <w:rPr>
          <w:sz w:val="20"/>
          <w:szCs w:val="20"/>
          <w:lang w:eastAsia="zh-CN"/>
        </w:rPr>
        <w:t>RAN#79, Chennai, India</w:t>
      </w:r>
      <w:bookmarkEnd w:id="9"/>
      <w:r>
        <w:rPr>
          <w:sz w:val="20"/>
          <w:szCs w:val="20"/>
          <w:lang w:eastAsia="zh-CN"/>
        </w:rPr>
        <w:t>.</w:t>
      </w:r>
      <w:bookmarkEnd w:id="10"/>
    </w:p>
    <w:p w14:paraId="527C39A6" w14:textId="77777777" w:rsidR="00F44818" w:rsidRDefault="00926870" w:rsidP="00D26B4A">
      <w:pPr>
        <w:pStyle w:val="af0"/>
        <w:numPr>
          <w:ilvl w:val="0"/>
          <w:numId w:val="43"/>
        </w:numPr>
        <w:autoSpaceDE/>
        <w:autoSpaceDN/>
        <w:adjustRightInd/>
        <w:snapToGrid/>
        <w:spacing w:after="160" w:line="259" w:lineRule="auto"/>
        <w:ind w:firstLineChars="0"/>
        <w:contextualSpacing/>
        <w:jc w:val="left"/>
        <w:rPr>
          <w:sz w:val="20"/>
          <w:szCs w:val="20"/>
        </w:rPr>
      </w:pPr>
      <w:bookmarkStart w:id="11" w:name="_Ref533538550"/>
      <w:r>
        <w:rPr>
          <w:sz w:val="20"/>
          <w:szCs w:val="20"/>
          <w:lang w:eastAsia="zh-CN"/>
        </w:rPr>
        <w:t>J</w:t>
      </w:r>
      <w:r w:rsidR="00CC5D5B">
        <w:rPr>
          <w:sz w:val="20"/>
          <w:szCs w:val="20"/>
          <w:lang w:eastAsia="zh-CN"/>
        </w:rPr>
        <w:t xml:space="preserve">. </w:t>
      </w:r>
      <w:r>
        <w:rPr>
          <w:sz w:val="20"/>
          <w:szCs w:val="20"/>
          <w:lang w:eastAsia="zh-CN"/>
        </w:rPr>
        <w:t>J</w:t>
      </w:r>
      <w:r w:rsidR="00CC5D5B">
        <w:rPr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van de Beek, M</w:t>
      </w:r>
      <w:r w:rsidR="00CC5D5B">
        <w:rPr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Sandell, </w:t>
      </w:r>
      <w:r w:rsidR="00CC5D5B">
        <w:rPr>
          <w:sz w:val="20"/>
          <w:szCs w:val="20"/>
          <w:lang w:eastAsia="zh-CN"/>
        </w:rPr>
        <w:t xml:space="preserve">and </w:t>
      </w:r>
      <w:r>
        <w:rPr>
          <w:sz w:val="20"/>
          <w:szCs w:val="20"/>
          <w:lang w:eastAsia="zh-CN"/>
        </w:rPr>
        <w:t>P</w:t>
      </w:r>
      <w:r w:rsidR="00CC5D5B">
        <w:rPr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O</w:t>
      </w:r>
      <w:r w:rsidR="00CC5D5B">
        <w:rPr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Borjesson. </w:t>
      </w:r>
      <w:r w:rsidR="00CC5D5B">
        <w:rPr>
          <w:sz w:val="20"/>
          <w:szCs w:val="20"/>
          <w:lang w:eastAsia="zh-CN"/>
        </w:rPr>
        <w:t>“</w:t>
      </w:r>
      <w:r>
        <w:rPr>
          <w:sz w:val="20"/>
          <w:szCs w:val="20"/>
          <w:lang w:eastAsia="zh-CN"/>
        </w:rPr>
        <w:t>ML Estimation of Time and Frequency Offset in OFDM Systems</w:t>
      </w:r>
      <w:r w:rsidR="00CC5D5B">
        <w:rPr>
          <w:sz w:val="20"/>
          <w:szCs w:val="20"/>
          <w:lang w:eastAsia="zh-CN"/>
        </w:rPr>
        <w:t>”</w:t>
      </w:r>
      <w:r>
        <w:rPr>
          <w:sz w:val="20"/>
          <w:szCs w:val="20"/>
          <w:lang w:eastAsia="zh-CN"/>
        </w:rPr>
        <w:t>.</w:t>
      </w:r>
      <w:r w:rsidR="00036DAF">
        <w:rPr>
          <w:sz w:val="20"/>
          <w:szCs w:val="20"/>
          <w:lang w:eastAsia="zh-CN"/>
        </w:rPr>
        <w:t xml:space="preserve"> </w:t>
      </w:r>
      <w:r w:rsidR="00036DAF" w:rsidRPr="00D26B4A">
        <w:rPr>
          <w:i/>
          <w:sz w:val="20"/>
          <w:szCs w:val="20"/>
          <w:lang w:eastAsia="zh-CN"/>
        </w:rPr>
        <w:t>IEEE Transaction</w:t>
      </w:r>
      <w:r w:rsidR="00CC5D5B" w:rsidRPr="00D26B4A">
        <w:rPr>
          <w:i/>
          <w:sz w:val="20"/>
          <w:szCs w:val="20"/>
          <w:lang w:eastAsia="zh-CN"/>
        </w:rPr>
        <w:t>s</w:t>
      </w:r>
      <w:r w:rsidR="00036DAF" w:rsidRPr="00D26B4A">
        <w:rPr>
          <w:i/>
          <w:sz w:val="20"/>
          <w:szCs w:val="20"/>
          <w:lang w:eastAsia="zh-CN"/>
        </w:rPr>
        <w:t xml:space="preserve"> on Signal Processing</w:t>
      </w:r>
      <w:r w:rsidR="00036DAF">
        <w:rPr>
          <w:sz w:val="20"/>
          <w:szCs w:val="20"/>
          <w:lang w:eastAsia="zh-CN"/>
        </w:rPr>
        <w:t>, vol. 45, no. 7, pp. 1800-1805, July 1997.</w:t>
      </w:r>
      <w:bookmarkEnd w:id="4"/>
      <w:bookmarkEnd w:id="5"/>
      <w:bookmarkEnd w:id="6"/>
      <w:bookmarkEnd w:id="7"/>
      <w:bookmarkEnd w:id="11"/>
    </w:p>
    <w:p w14:paraId="02BC6D20" w14:textId="77777777" w:rsidR="003F608A" w:rsidRDefault="003F608A">
      <w:pPr>
        <w:pStyle w:val="Default"/>
        <w:spacing w:line="360" w:lineRule="auto"/>
        <w:rPr>
          <w:sz w:val="20"/>
          <w:szCs w:val="20"/>
        </w:rPr>
      </w:pPr>
      <w:bookmarkStart w:id="12" w:name="_Ref528937911"/>
      <w:bookmarkEnd w:id="12"/>
    </w:p>
    <w:p w14:paraId="11B3139C" w14:textId="77777777" w:rsidR="003F608A" w:rsidRDefault="003F608A" w:rsidP="00D26B4A">
      <w:pPr>
        <w:pStyle w:val="1"/>
        <w:numPr>
          <w:ilvl w:val="0"/>
          <w:numId w:val="0"/>
        </w:numPr>
        <w:ind w:left="432" w:hanging="432"/>
        <w:rPr>
          <w:sz w:val="20"/>
          <w:szCs w:val="20"/>
        </w:rPr>
      </w:pPr>
      <w:r>
        <w:t>Appendix</w:t>
      </w:r>
    </w:p>
    <w:p w14:paraId="1E03F6E2" w14:textId="77777777" w:rsidR="003F608A" w:rsidRPr="00622E8C" w:rsidRDefault="003F608A" w:rsidP="003F608A">
      <w:pPr>
        <w:pStyle w:val="a5"/>
        <w:keepNext/>
      </w:pPr>
      <w:r>
        <w:t xml:space="preserve">Table I: </w:t>
      </w:r>
      <w:r w:rsidRPr="00EE010F">
        <w:t>Simulation parameters</w:t>
      </w:r>
      <w:r>
        <w:t xml:space="preserve"> </w:t>
      </w:r>
    </w:p>
    <w:tbl>
      <w:tblPr>
        <w:tblStyle w:val="ac"/>
        <w:tblW w:w="9303" w:type="dxa"/>
        <w:tblLook w:val="04A0" w:firstRow="1" w:lastRow="0" w:firstColumn="1" w:lastColumn="0" w:noHBand="0" w:noVBand="1"/>
      </w:tblPr>
      <w:tblGrid>
        <w:gridCol w:w="1548"/>
        <w:gridCol w:w="1551"/>
        <w:gridCol w:w="1551"/>
        <w:gridCol w:w="1299"/>
        <w:gridCol w:w="1984"/>
        <w:gridCol w:w="1370"/>
      </w:tblGrid>
      <w:tr w:rsidR="003F608A" w14:paraId="1DC210BB" w14:textId="77777777" w:rsidTr="00E5528A">
        <w:tc>
          <w:tcPr>
            <w:tcW w:w="1548" w:type="dxa"/>
            <w:vAlign w:val="center"/>
          </w:tcPr>
          <w:p w14:paraId="1922F0DB" w14:textId="77777777" w:rsidR="003F608A" w:rsidRPr="00147572" w:rsidRDefault="003F608A" w:rsidP="00E552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CP</w:t>
            </w:r>
          </w:p>
        </w:tc>
        <w:tc>
          <w:tcPr>
            <w:tcW w:w="1551" w:type="dxa"/>
            <w:vAlign w:val="center"/>
          </w:tcPr>
          <w:p w14:paraId="6C7EB03D" w14:textId="77777777" w:rsidR="003F608A" w:rsidRPr="00CA0FF4" w:rsidRDefault="003F608A" w:rsidP="00E5528A">
            <w:pPr>
              <w:jc w:val="center"/>
              <w:rPr>
                <w:sz w:val="20"/>
                <w:szCs w:val="20"/>
              </w:rPr>
            </w:pPr>
            <w:r w:rsidRPr="00CA0FF4">
              <w:rPr>
                <w:rFonts w:hint="eastAsia"/>
                <w:sz w:val="20"/>
                <w:szCs w:val="20"/>
              </w:rPr>
              <w:t>160</w:t>
            </w:r>
            <w:r w:rsidR="00A07398">
              <w:rPr>
                <w:rFonts w:hint="eastAsia"/>
                <w:sz w:val="20"/>
                <w:szCs w:val="20"/>
              </w:rPr>
              <w:t xml:space="preserve">, </w:t>
            </w:r>
            <w:r w:rsidRPr="00CA0FF4">
              <w:rPr>
                <w:rFonts w:hint="eastAsia"/>
                <w:sz w:val="20"/>
                <w:szCs w:val="20"/>
              </w:rPr>
              <w:t>144</w:t>
            </w:r>
          </w:p>
        </w:tc>
        <w:tc>
          <w:tcPr>
            <w:tcW w:w="1551" w:type="dxa"/>
            <w:vAlign w:val="center"/>
          </w:tcPr>
          <w:p w14:paraId="533BF438" w14:textId="77777777" w:rsidR="003F608A" w:rsidRPr="00147572" w:rsidRDefault="003F608A" w:rsidP="00E5528A">
            <w:pPr>
              <w:jc w:val="center"/>
              <w:rPr>
                <w:b/>
                <w:sz w:val="20"/>
                <w:szCs w:val="20"/>
              </w:rPr>
            </w:pPr>
            <w:r w:rsidRPr="00147572">
              <w:rPr>
                <w:b/>
                <w:sz w:val="20"/>
                <w:szCs w:val="20"/>
              </w:rPr>
              <w:t>FFT</w:t>
            </w:r>
            <w:r w:rsidR="00BC4C40">
              <w:rPr>
                <w:b/>
                <w:sz w:val="20"/>
                <w:szCs w:val="20"/>
              </w:rPr>
              <w:t xml:space="preserve"> Size</w:t>
            </w:r>
          </w:p>
        </w:tc>
        <w:tc>
          <w:tcPr>
            <w:tcW w:w="1299" w:type="dxa"/>
            <w:vAlign w:val="center"/>
          </w:tcPr>
          <w:p w14:paraId="3E14DD17" w14:textId="77777777" w:rsidR="003F608A" w:rsidRPr="00CA0FF4" w:rsidRDefault="003F608A" w:rsidP="00E5528A">
            <w:pPr>
              <w:jc w:val="center"/>
              <w:rPr>
                <w:sz w:val="20"/>
                <w:szCs w:val="20"/>
              </w:rPr>
            </w:pPr>
            <w:r w:rsidRPr="00CA0FF4">
              <w:rPr>
                <w:sz w:val="20"/>
                <w:szCs w:val="20"/>
              </w:rPr>
              <w:t>2048</w:t>
            </w:r>
          </w:p>
        </w:tc>
        <w:tc>
          <w:tcPr>
            <w:tcW w:w="1984" w:type="dxa"/>
            <w:vAlign w:val="center"/>
          </w:tcPr>
          <w:p w14:paraId="41727F8A" w14:textId="77777777" w:rsidR="003F608A" w:rsidRPr="00147572" w:rsidRDefault="003F608A" w:rsidP="00E5528A">
            <w:pPr>
              <w:jc w:val="center"/>
              <w:rPr>
                <w:b/>
                <w:sz w:val="20"/>
                <w:szCs w:val="20"/>
              </w:rPr>
            </w:pPr>
            <w:r w:rsidRPr="00147572">
              <w:rPr>
                <w:b/>
                <w:sz w:val="20"/>
                <w:szCs w:val="20"/>
              </w:rPr>
              <w:t>Subcarrier Spacing</w:t>
            </w:r>
          </w:p>
        </w:tc>
        <w:tc>
          <w:tcPr>
            <w:tcW w:w="1370" w:type="dxa"/>
            <w:vAlign w:val="center"/>
          </w:tcPr>
          <w:p w14:paraId="6093B636" w14:textId="77777777" w:rsidR="003F608A" w:rsidRPr="00CA0FF4" w:rsidRDefault="003F608A">
            <w:pPr>
              <w:jc w:val="center"/>
              <w:rPr>
                <w:sz w:val="20"/>
                <w:szCs w:val="20"/>
              </w:rPr>
            </w:pPr>
            <w:r w:rsidRPr="00CA0FF4">
              <w:rPr>
                <w:rFonts w:hint="eastAsia"/>
                <w:sz w:val="20"/>
                <w:szCs w:val="20"/>
              </w:rPr>
              <w:t>15</w:t>
            </w:r>
            <w:r w:rsidR="001C3804">
              <w:rPr>
                <w:sz w:val="20"/>
                <w:szCs w:val="20"/>
              </w:rPr>
              <w:t>k</w:t>
            </w:r>
            <w:r w:rsidRPr="00CA0FF4">
              <w:rPr>
                <w:rFonts w:hint="eastAsia"/>
                <w:sz w:val="20"/>
                <w:szCs w:val="20"/>
              </w:rPr>
              <w:t>H</w:t>
            </w:r>
            <w:r w:rsidRPr="00CA0FF4">
              <w:rPr>
                <w:sz w:val="20"/>
                <w:szCs w:val="20"/>
              </w:rPr>
              <w:t>z</w:t>
            </w:r>
          </w:p>
        </w:tc>
      </w:tr>
      <w:tr w:rsidR="003F608A" w14:paraId="788B4454" w14:textId="77777777" w:rsidTr="00E5528A">
        <w:tc>
          <w:tcPr>
            <w:tcW w:w="3099" w:type="dxa"/>
            <w:gridSpan w:val="2"/>
            <w:vAlign w:val="center"/>
          </w:tcPr>
          <w:p w14:paraId="3908AAFA" w14:textId="77777777" w:rsidR="003F608A" w:rsidRPr="00A445F7" w:rsidRDefault="00A073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Reference </w:t>
            </w:r>
            <w:r w:rsidR="00AF7FA3">
              <w:rPr>
                <w:b/>
                <w:sz w:val="20"/>
                <w:szCs w:val="20"/>
              </w:rPr>
              <w:t>s</w:t>
            </w:r>
            <w:r>
              <w:rPr>
                <w:b/>
                <w:sz w:val="20"/>
                <w:szCs w:val="20"/>
              </w:rPr>
              <w:t>ignal</w:t>
            </w:r>
          </w:p>
        </w:tc>
        <w:tc>
          <w:tcPr>
            <w:tcW w:w="6204" w:type="dxa"/>
            <w:gridSpan w:val="4"/>
            <w:vAlign w:val="center"/>
          </w:tcPr>
          <w:p w14:paraId="1C9418E2" w14:textId="77777777" w:rsidR="003F608A" w:rsidRPr="00CA0FF4" w:rsidRDefault="003F608A" w:rsidP="00E5528A">
            <w:pPr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CA0FF4">
              <w:rPr>
                <w:sz w:val="20"/>
                <w:szCs w:val="20"/>
              </w:rPr>
              <w:t>NR</w:t>
            </w:r>
            <w:r>
              <w:rPr>
                <w:sz w:val="20"/>
                <w:szCs w:val="20"/>
              </w:rPr>
              <w:t xml:space="preserve"> </w:t>
            </w:r>
            <w:r w:rsidR="00A07398">
              <w:rPr>
                <w:sz w:val="20"/>
                <w:szCs w:val="20"/>
              </w:rPr>
              <w:t>PSS, SSS, PBCH DMRS, CSI-RS</w:t>
            </w:r>
          </w:p>
        </w:tc>
      </w:tr>
      <w:tr w:rsidR="003F608A" w14:paraId="307F5D4C" w14:textId="77777777" w:rsidTr="00E5528A">
        <w:tc>
          <w:tcPr>
            <w:tcW w:w="3099" w:type="dxa"/>
            <w:gridSpan w:val="2"/>
            <w:vAlign w:val="center"/>
          </w:tcPr>
          <w:p w14:paraId="11C94D7E" w14:textId="77777777" w:rsidR="003F608A" w:rsidRPr="00A445F7" w:rsidRDefault="00AF7FA3" w:rsidP="00E552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# </w:t>
            </w:r>
            <w:r w:rsidR="003F608A" w:rsidRPr="00A445F7">
              <w:rPr>
                <w:rFonts w:hint="eastAsia"/>
                <w:b/>
                <w:sz w:val="20"/>
                <w:szCs w:val="20"/>
              </w:rPr>
              <w:t>RX/TX</w:t>
            </w:r>
            <w:r w:rsidR="003F608A" w:rsidRPr="00A445F7">
              <w:rPr>
                <w:b/>
                <w:sz w:val="20"/>
                <w:szCs w:val="20"/>
              </w:rPr>
              <w:t xml:space="preserve"> Antennas</w:t>
            </w:r>
          </w:p>
        </w:tc>
        <w:tc>
          <w:tcPr>
            <w:tcW w:w="6204" w:type="dxa"/>
            <w:gridSpan w:val="4"/>
            <w:vAlign w:val="center"/>
          </w:tcPr>
          <w:p w14:paraId="72AEA1BA" w14:textId="77777777" w:rsidR="003F608A" w:rsidRPr="00CA0FF4" w:rsidRDefault="003F608A" w:rsidP="00E5528A">
            <w:pPr>
              <w:jc w:val="center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1T1R</w:t>
            </w:r>
          </w:p>
        </w:tc>
      </w:tr>
      <w:tr w:rsidR="003F608A" w14:paraId="7BF9C0AA" w14:textId="77777777" w:rsidTr="00E5528A">
        <w:tc>
          <w:tcPr>
            <w:tcW w:w="3099" w:type="dxa"/>
            <w:gridSpan w:val="2"/>
            <w:vAlign w:val="center"/>
          </w:tcPr>
          <w:p w14:paraId="212B08D9" w14:textId="77777777" w:rsidR="003F608A" w:rsidRPr="00A445F7" w:rsidRDefault="003F608A" w:rsidP="00E5528A">
            <w:pPr>
              <w:jc w:val="center"/>
              <w:rPr>
                <w:b/>
                <w:sz w:val="20"/>
                <w:szCs w:val="20"/>
              </w:rPr>
            </w:pPr>
            <w:r w:rsidRPr="00A445F7">
              <w:rPr>
                <w:b/>
                <w:sz w:val="20"/>
                <w:szCs w:val="20"/>
              </w:rPr>
              <w:t>Channel Model</w:t>
            </w:r>
          </w:p>
        </w:tc>
        <w:tc>
          <w:tcPr>
            <w:tcW w:w="6204" w:type="dxa"/>
            <w:gridSpan w:val="4"/>
            <w:vAlign w:val="center"/>
          </w:tcPr>
          <w:p w14:paraId="0AFF3750" w14:textId="77777777" w:rsidR="003F608A" w:rsidRPr="00CA0FF4" w:rsidRDefault="003F608A" w:rsidP="00E5528A">
            <w:pPr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CA0FF4">
              <w:rPr>
                <w:rFonts w:hint="eastAsia"/>
                <w:sz w:val="20"/>
                <w:szCs w:val="20"/>
              </w:rPr>
              <w:t>AWGN</w:t>
            </w:r>
          </w:p>
        </w:tc>
      </w:tr>
      <w:tr w:rsidR="003F608A" w14:paraId="4CDFBE7A" w14:textId="77777777" w:rsidTr="00E5528A">
        <w:tc>
          <w:tcPr>
            <w:tcW w:w="3099" w:type="dxa"/>
            <w:gridSpan w:val="2"/>
            <w:vAlign w:val="center"/>
          </w:tcPr>
          <w:p w14:paraId="37613A56" w14:textId="77777777" w:rsidR="003F608A" w:rsidRPr="00A445F7" w:rsidRDefault="003F608A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A445F7">
              <w:rPr>
                <w:rFonts w:hint="eastAsia"/>
                <w:b/>
                <w:sz w:val="20"/>
                <w:szCs w:val="20"/>
                <w:lang w:eastAsia="zh-CN"/>
              </w:rPr>
              <w:t>Doppler</w:t>
            </w:r>
            <w:r w:rsidR="00C8029B">
              <w:rPr>
                <w:rFonts w:hint="eastAsia"/>
                <w:b/>
                <w:sz w:val="20"/>
                <w:szCs w:val="20"/>
                <w:lang w:eastAsia="zh-CN"/>
              </w:rPr>
              <w:t xml:space="preserve"> shift</w:t>
            </w:r>
          </w:p>
        </w:tc>
        <w:tc>
          <w:tcPr>
            <w:tcW w:w="6204" w:type="dxa"/>
            <w:gridSpan w:val="4"/>
            <w:vAlign w:val="center"/>
          </w:tcPr>
          <w:p w14:paraId="2807C365" w14:textId="4F74F811" w:rsidR="003F608A" w:rsidRPr="00CA0FF4" w:rsidRDefault="00FA77EE" w:rsidP="00803BB2">
            <w:pPr>
              <w:jc w:val="center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szCs w:val="20"/>
              </w:rPr>
              <w:t>48</w:t>
            </w:r>
            <w:r w:rsidR="00C8029B">
              <w:rPr>
                <w:sz w:val="20"/>
                <w:szCs w:val="20"/>
              </w:rPr>
              <w:t>kHz (</w:t>
            </w:r>
            <w:r w:rsidR="00AE5923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2</w:t>
            </w:r>
            <w:r w:rsidR="00C8029B">
              <w:rPr>
                <w:sz w:val="20"/>
                <w:szCs w:val="20"/>
              </w:rPr>
              <w:t>x SCS)</w:t>
            </w:r>
          </w:p>
        </w:tc>
      </w:tr>
    </w:tbl>
    <w:p w14:paraId="3E9B1E6B" w14:textId="77777777" w:rsidR="003F608A" w:rsidRPr="004A4999" w:rsidRDefault="003F608A" w:rsidP="003F608A"/>
    <w:p w14:paraId="5FEACF61" w14:textId="77777777" w:rsidR="003F608A" w:rsidRPr="00C23DCC" w:rsidRDefault="003F608A">
      <w:pPr>
        <w:pStyle w:val="Default"/>
        <w:spacing w:line="360" w:lineRule="auto"/>
        <w:rPr>
          <w:sz w:val="20"/>
          <w:szCs w:val="20"/>
        </w:rPr>
      </w:pPr>
    </w:p>
    <w:sectPr w:rsidR="003F608A" w:rsidRPr="00C23DC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6BCD8" w14:textId="77777777" w:rsidR="00AA17CD" w:rsidRDefault="00AA17CD">
      <w:r>
        <w:separator/>
      </w:r>
    </w:p>
  </w:endnote>
  <w:endnote w:type="continuationSeparator" w:id="0">
    <w:p w14:paraId="0A29F153" w14:textId="77777777" w:rsidR="00AA17CD" w:rsidRDefault="00AA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8B703B" w14:textId="77777777" w:rsidR="00AA17CD" w:rsidRDefault="00AA17CD">
      <w:r>
        <w:separator/>
      </w:r>
    </w:p>
  </w:footnote>
  <w:footnote w:type="continuationSeparator" w:id="0">
    <w:p w14:paraId="0E786DFD" w14:textId="77777777" w:rsidR="00AA17CD" w:rsidRDefault="00AA1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7B438C"/>
    <w:multiLevelType w:val="hybridMultilevel"/>
    <w:tmpl w:val="3D6A8B74"/>
    <w:lvl w:ilvl="0" w:tplc="9244A0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AE86CED"/>
    <w:multiLevelType w:val="hybridMultilevel"/>
    <w:tmpl w:val="24484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 w15:restartNumberingAfterBreak="0">
    <w:nsid w:val="1E8A3F0C"/>
    <w:multiLevelType w:val="hybridMultilevel"/>
    <w:tmpl w:val="E12851C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01E6804"/>
    <w:multiLevelType w:val="hybridMultilevel"/>
    <w:tmpl w:val="6AE66A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7C5DA7"/>
    <w:multiLevelType w:val="hybridMultilevel"/>
    <w:tmpl w:val="265AD4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 w15:restartNumberingAfterBreak="0">
    <w:nsid w:val="25112E5C"/>
    <w:multiLevelType w:val="hybridMultilevel"/>
    <w:tmpl w:val="6A802D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B557C1"/>
    <w:multiLevelType w:val="multilevel"/>
    <w:tmpl w:val="126E4D5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9116ECC"/>
    <w:multiLevelType w:val="hybridMultilevel"/>
    <w:tmpl w:val="F952860C"/>
    <w:lvl w:ilvl="0" w:tplc="FC62BDB2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41516F27"/>
    <w:multiLevelType w:val="hybridMultilevel"/>
    <w:tmpl w:val="0BDEBF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3" w15:restartNumberingAfterBreak="0">
    <w:nsid w:val="574D7AD3"/>
    <w:multiLevelType w:val="hybridMultilevel"/>
    <w:tmpl w:val="86144D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8A01F0B"/>
    <w:multiLevelType w:val="hybridMultilevel"/>
    <w:tmpl w:val="659CA0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627532"/>
    <w:multiLevelType w:val="hybridMultilevel"/>
    <w:tmpl w:val="84DC4E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8006B7"/>
    <w:multiLevelType w:val="hybridMultilevel"/>
    <w:tmpl w:val="766448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0"/>
  </w:num>
  <w:num w:numId="2">
    <w:abstractNumId w:val="25"/>
  </w:num>
  <w:num w:numId="3">
    <w:abstractNumId w:val="23"/>
  </w:num>
  <w:num w:numId="4">
    <w:abstractNumId w:val="21"/>
  </w:num>
  <w:num w:numId="5">
    <w:abstractNumId w:val="11"/>
  </w:num>
  <w:num w:numId="6">
    <w:abstractNumId w:val="38"/>
  </w:num>
  <w:num w:numId="7">
    <w:abstractNumId w:val="22"/>
  </w:num>
  <w:num w:numId="8">
    <w:abstractNumId w:val="30"/>
  </w:num>
  <w:num w:numId="9">
    <w:abstractNumId w:val="35"/>
  </w:num>
  <w:num w:numId="10">
    <w:abstractNumId w:val="37"/>
  </w:num>
  <w:num w:numId="11">
    <w:abstractNumId w:val="41"/>
  </w:num>
  <w:num w:numId="12">
    <w:abstractNumId w:val="19"/>
  </w:num>
  <w:num w:numId="13">
    <w:abstractNumId w:val="32"/>
  </w:num>
  <w:num w:numId="14">
    <w:abstractNumId w:val="31"/>
  </w:num>
  <w:num w:numId="15">
    <w:abstractNumId w:val="27"/>
  </w:num>
  <w:num w:numId="16">
    <w:abstractNumId w:val="13"/>
  </w:num>
  <w:num w:numId="17">
    <w:abstractNumId w:val="26"/>
  </w:num>
  <w:num w:numId="18">
    <w:abstractNumId w:val="15"/>
  </w:num>
  <w:num w:numId="19">
    <w:abstractNumId w:val="12"/>
  </w:num>
  <w:num w:numId="20">
    <w:abstractNumId w:val="34"/>
  </w:num>
  <w:num w:numId="21">
    <w:abstractNumId w:val="29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3"/>
  </w:num>
  <w:num w:numId="32">
    <w:abstractNumId w:val="18"/>
  </w:num>
  <w:num w:numId="33">
    <w:abstractNumId w:val="36"/>
  </w:num>
  <w:num w:numId="34">
    <w:abstractNumId w:val="39"/>
  </w:num>
  <w:num w:numId="35">
    <w:abstractNumId w:val="20"/>
  </w:num>
  <w:num w:numId="36">
    <w:abstractNumId w:val="17"/>
  </w:num>
  <w:num w:numId="37">
    <w:abstractNumId w:val="33"/>
  </w:num>
  <w:num w:numId="38">
    <w:abstractNumId w:val="14"/>
  </w:num>
  <w:num w:numId="39">
    <w:abstractNumId w:val="28"/>
  </w:num>
  <w:num w:numId="40">
    <w:abstractNumId w:val="42"/>
  </w:num>
  <w:num w:numId="41">
    <w:abstractNumId w:val="16"/>
  </w:num>
  <w:num w:numId="42">
    <w:abstractNumId w:val="9"/>
  </w:num>
  <w:num w:numId="43">
    <w:abstractNumId w:val="24"/>
  </w:num>
  <w:num w:numId="44">
    <w:abstractNumId w:val="10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46"/>
    <w:rsid w:val="0000069A"/>
    <w:rsid w:val="00000D04"/>
    <w:rsid w:val="00000DB2"/>
    <w:rsid w:val="00000FDA"/>
    <w:rsid w:val="000013F9"/>
    <w:rsid w:val="00001C17"/>
    <w:rsid w:val="000020F6"/>
    <w:rsid w:val="00002893"/>
    <w:rsid w:val="000028CA"/>
    <w:rsid w:val="000033A3"/>
    <w:rsid w:val="00003605"/>
    <w:rsid w:val="000038E6"/>
    <w:rsid w:val="00003C56"/>
    <w:rsid w:val="00003EC2"/>
    <w:rsid w:val="000040A9"/>
    <w:rsid w:val="0000458E"/>
    <w:rsid w:val="00004808"/>
    <w:rsid w:val="00004A65"/>
    <w:rsid w:val="00004E70"/>
    <w:rsid w:val="000057B0"/>
    <w:rsid w:val="000072B6"/>
    <w:rsid w:val="000074B4"/>
    <w:rsid w:val="00007813"/>
    <w:rsid w:val="00007D56"/>
    <w:rsid w:val="00007F5C"/>
    <w:rsid w:val="000109E6"/>
    <w:rsid w:val="00011F67"/>
    <w:rsid w:val="00012862"/>
    <w:rsid w:val="000128E6"/>
    <w:rsid w:val="00013D79"/>
    <w:rsid w:val="00015EFB"/>
    <w:rsid w:val="000165E2"/>
    <w:rsid w:val="000172BE"/>
    <w:rsid w:val="00017427"/>
    <w:rsid w:val="0001761C"/>
    <w:rsid w:val="00017A35"/>
    <w:rsid w:val="00017AAA"/>
    <w:rsid w:val="00017D8A"/>
    <w:rsid w:val="00022A78"/>
    <w:rsid w:val="00023388"/>
    <w:rsid w:val="00023425"/>
    <w:rsid w:val="00023A58"/>
    <w:rsid w:val="000241BE"/>
    <w:rsid w:val="000242F2"/>
    <w:rsid w:val="00024304"/>
    <w:rsid w:val="00024723"/>
    <w:rsid w:val="000255A6"/>
    <w:rsid w:val="000255AB"/>
    <w:rsid w:val="00026D4B"/>
    <w:rsid w:val="0002727E"/>
    <w:rsid w:val="000275C6"/>
    <w:rsid w:val="0002764F"/>
    <w:rsid w:val="00027A31"/>
    <w:rsid w:val="00027AD6"/>
    <w:rsid w:val="00027D7B"/>
    <w:rsid w:val="0003024C"/>
    <w:rsid w:val="0003187C"/>
    <w:rsid w:val="00031ADB"/>
    <w:rsid w:val="00031DFC"/>
    <w:rsid w:val="00032056"/>
    <w:rsid w:val="000328CA"/>
    <w:rsid w:val="00032E40"/>
    <w:rsid w:val="0003376B"/>
    <w:rsid w:val="00034676"/>
    <w:rsid w:val="000346E6"/>
    <w:rsid w:val="00034B77"/>
    <w:rsid w:val="000352B3"/>
    <w:rsid w:val="00035B74"/>
    <w:rsid w:val="00036DAF"/>
    <w:rsid w:val="0004023E"/>
    <w:rsid w:val="0004024B"/>
    <w:rsid w:val="00040441"/>
    <w:rsid w:val="00041C57"/>
    <w:rsid w:val="000434B7"/>
    <w:rsid w:val="000435E4"/>
    <w:rsid w:val="00046796"/>
    <w:rsid w:val="000467FD"/>
    <w:rsid w:val="00046AAF"/>
    <w:rsid w:val="00047225"/>
    <w:rsid w:val="00047E60"/>
    <w:rsid w:val="000513EE"/>
    <w:rsid w:val="00052AD2"/>
    <w:rsid w:val="000530DF"/>
    <w:rsid w:val="00054E0C"/>
    <w:rsid w:val="00055060"/>
    <w:rsid w:val="0005541D"/>
    <w:rsid w:val="000565C8"/>
    <w:rsid w:val="00057DC8"/>
    <w:rsid w:val="000612E1"/>
    <w:rsid w:val="000614FE"/>
    <w:rsid w:val="00063472"/>
    <w:rsid w:val="00063A97"/>
    <w:rsid w:val="00065D38"/>
    <w:rsid w:val="00067629"/>
    <w:rsid w:val="00067DD1"/>
    <w:rsid w:val="00070439"/>
    <w:rsid w:val="00070447"/>
    <w:rsid w:val="000706E7"/>
    <w:rsid w:val="00070EF8"/>
    <w:rsid w:val="00071192"/>
    <w:rsid w:val="000713A7"/>
    <w:rsid w:val="000724AD"/>
    <w:rsid w:val="00072A80"/>
    <w:rsid w:val="000731A0"/>
    <w:rsid w:val="000736C1"/>
    <w:rsid w:val="000736CA"/>
    <w:rsid w:val="00073797"/>
    <w:rsid w:val="00073DEC"/>
    <w:rsid w:val="000745AA"/>
    <w:rsid w:val="00074DFE"/>
    <w:rsid w:val="00074E86"/>
    <w:rsid w:val="00076097"/>
    <w:rsid w:val="00076541"/>
    <w:rsid w:val="00076564"/>
    <w:rsid w:val="000772F4"/>
    <w:rsid w:val="000776EB"/>
    <w:rsid w:val="000823B0"/>
    <w:rsid w:val="00082D9C"/>
    <w:rsid w:val="0008335B"/>
    <w:rsid w:val="00083379"/>
    <w:rsid w:val="00083587"/>
    <w:rsid w:val="00083838"/>
    <w:rsid w:val="00083B6A"/>
    <w:rsid w:val="00084C30"/>
    <w:rsid w:val="00085E04"/>
    <w:rsid w:val="00086800"/>
    <w:rsid w:val="00087048"/>
    <w:rsid w:val="00087913"/>
    <w:rsid w:val="000902DC"/>
    <w:rsid w:val="000911AE"/>
    <w:rsid w:val="00093697"/>
    <w:rsid w:val="00093D42"/>
    <w:rsid w:val="00093DD0"/>
    <w:rsid w:val="000948A5"/>
    <w:rsid w:val="00094A16"/>
    <w:rsid w:val="00094DE6"/>
    <w:rsid w:val="000954C4"/>
    <w:rsid w:val="00096356"/>
    <w:rsid w:val="00096E4A"/>
    <w:rsid w:val="000971DB"/>
    <w:rsid w:val="00097C99"/>
    <w:rsid w:val="000A0F14"/>
    <w:rsid w:val="000A1441"/>
    <w:rsid w:val="000A1A06"/>
    <w:rsid w:val="000A1B60"/>
    <w:rsid w:val="000A21B4"/>
    <w:rsid w:val="000A2CC7"/>
    <w:rsid w:val="000A2ED6"/>
    <w:rsid w:val="000A3F71"/>
    <w:rsid w:val="000A4205"/>
    <w:rsid w:val="000A4A19"/>
    <w:rsid w:val="000A5743"/>
    <w:rsid w:val="000A624C"/>
    <w:rsid w:val="000A6351"/>
    <w:rsid w:val="000A63D6"/>
    <w:rsid w:val="000A7B38"/>
    <w:rsid w:val="000B0343"/>
    <w:rsid w:val="000B227D"/>
    <w:rsid w:val="000B2985"/>
    <w:rsid w:val="000B2C88"/>
    <w:rsid w:val="000B3342"/>
    <w:rsid w:val="000B3400"/>
    <w:rsid w:val="000B362E"/>
    <w:rsid w:val="000B3AB9"/>
    <w:rsid w:val="000B3FF6"/>
    <w:rsid w:val="000B51FA"/>
    <w:rsid w:val="000B57E4"/>
    <w:rsid w:val="000B5905"/>
    <w:rsid w:val="000B5975"/>
    <w:rsid w:val="000B5C26"/>
    <w:rsid w:val="000B6A6A"/>
    <w:rsid w:val="000B6E2C"/>
    <w:rsid w:val="000B7389"/>
    <w:rsid w:val="000B76C5"/>
    <w:rsid w:val="000B7A10"/>
    <w:rsid w:val="000C00D8"/>
    <w:rsid w:val="000C0F16"/>
    <w:rsid w:val="000C115D"/>
    <w:rsid w:val="000C1535"/>
    <w:rsid w:val="000C1991"/>
    <w:rsid w:val="000C252B"/>
    <w:rsid w:val="000C2AEA"/>
    <w:rsid w:val="000C2FBD"/>
    <w:rsid w:val="000C350D"/>
    <w:rsid w:val="000C3B0C"/>
    <w:rsid w:val="000C422D"/>
    <w:rsid w:val="000C4279"/>
    <w:rsid w:val="000C4C19"/>
    <w:rsid w:val="000C511E"/>
    <w:rsid w:val="000C56BE"/>
    <w:rsid w:val="000C5B78"/>
    <w:rsid w:val="000C5F91"/>
    <w:rsid w:val="000C6025"/>
    <w:rsid w:val="000C7BC2"/>
    <w:rsid w:val="000D0565"/>
    <w:rsid w:val="000D07D0"/>
    <w:rsid w:val="000D0E4E"/>
    <w:rsid w:val="000D113C"/>
    <w:rsid w:val="000D12D1"/>
    <w:rsid w:val="000D159A"/>
    <w:rsid w:val="000D1796"/>
    <w:rsid w:val="000D1842"/>
    <w:rsid w:val="000D1882"/>
    <w:rsid w:val="000D1F31"/>
    <w:rsid w:val="000D22CC"/>
    <w:rsid w:val="000D3138"/>
    <w:rsid w:val="000D36AE"/>
    <w:rsid w:val="000D38A1"/>
    <w:rsid w:val="000D3D95"/>
    <w:rsid w:val="000D3E7C"/>
    <w:rsid w:val="000D4C4E"/>
    <w:rsid w:val="000D5077"/>
    <w:rsid w:val="000D5362"/>
    <w:rsid w:val="000D57F8"/>
    <w:rsid w:val="000D5851"/>
    <w:rsid w:val="000D5C60"/>
    <w:rsid w:val="000D6378"/>
    <w:rsid w:val="000D71E2"/>
    <w:rsid w:val="000D73A5"/>
    <w:rsid w:val="000E07D6"/>
    <w:rsid w:val="000E09C1"/>
    <w:rsid w:val="000E11B6"/>
    <w:rsid w:val="000E1380"/>
    <w:rsid w:val="000E18DF"/>
    <w:rsid w:val="000E28B9"/>
    <w:rsid w:val="000E3295"/>
    <w:rsid w:val="000E36C5"/>
    <w:rsid w:val="000E5171"/>
    <w:rsid w:val="000E51AF"/>
    <w:rsid w:val="000E59A0"/>
    <w:rsid w:val="000E5ECB"/>
    <w:rsid w:val="000E7080"/>
    <w:rsid w:val="000E7408"/>
    <w:rsid w:val="000E7A84"/>
    <w:rsid w:val="000F0ADB"/>
    <w:rsid w:val="000F15BC"/>
    <w:rsid w:val="000F17C3"/>
    <w:rsid w:val="000F180A"/>
    <w:rsid w:val="000F1C92"/>
    <w:rsid w:val="000F2EEE"/>
    <w:rsid w:val="000F3697"/>
    <w:rsid w:val="000F5017"/>
    <w:rsid w:val="000F7F58"/>
    <w:rsid w:val="00100128"/>
    <w:rsid w:val="00100FF3"/>
    <w:rsid w:val="00101454"/>
    <w:rsid w:val="001026CA"/>
    <w:rsid w:val="001043C2"/>
    <w:rsid w:val="001043E1"/>
    <w:rsid w:val="00104816"/>
    <w:rsid w:val="0010505A"/>
    <w:rsid w:val="00105CC7"/>
    <w:rsid w:val="0010704D"/>
    <w:rsid w:val="00107779"/>
    <w:rsid w:val="001078C2"/>
    <w:rsid w:val="00107CBF"/>
    <w:rsid w:val="00107E1C"/>
    <w:rsid w:val="00110243"/>
    <w:rsid w:val="001112C4"/>
    <w:rsid w:val="001113B8"/>
    <w:rsid w:val="00111444"/>
    <w:rsid w:val="00111723"/>
    <w:rsid w:val="001129B5"/>
    <w:rsid w:val="00112BE6"/>
    <w:rsid w:val="00112CB0"/>
    <w:rsid w:val="001136BB"/>
    <w:rsid w:val="001141E3"/>
    <w:rsid w:val="001144DF"/>
    <w:rsid w:val="0011557B"/>
    <w:rsid w:val="00115FB7"/>
    <w:rsid w:val="00116F10"/>
    <w:rsid w:val="00117C85"/>
    <w:rsid w:val="00117CE5"/>
    <w:rsid w:val="00120B13"/>
    <w:rsid w:val="00122157"/>
    <w:rsid w:val="001244B7"/>
    <w:rsid w:val="00124D84"/>
    <w:rsid w:val="001250DD"/>
    <w:rsid w:val="00125733"/>
    <w:rsid w:val="00125AB0"/>
    <w:rsid w:val="001263AA"/>
    <w:rsid w:val="00126AD2"/>
    <w:rsid w:val="00127FDA"/>
    <w:rsid w:val="00130779"/>
    <w:rsid w:val="001307A1"/>
    <w:rsid w:val="001321D3"/>
    <w:rsid w:val="001333C9"/>
    <w:rsid w:val="00133599"/>
    <w:rsid w:val="00133BF7"/>
    <w:rsid w:val="00134B88"/>
    <w:rsid w:val="00136A23"/>
    <w:rsid w:val="00136B99"/>
    <w:rsid w:val="00137069"/>
    <w:rsid w:val="0014063E"/>
    <w:rsid w:val="001407DE"/>
    <w:rsid w:val="0014086F"/>
    <w:rsid w:val="0014087D"/>
    <w:rsid w:val="00140F74"/>
    <w:rsid w:val="00141191"/>
    <w:rsid w:val="0014159C"/>
    <w:rsid w:val="00142665"/>
    <w:rsid w:val="0014384A"/>
    <w:rsid w:val="0014450F"/>
    <w:rsid w:val="00144D8F"/>
    <w:rsid w:val="00145768"/>
    <w:rsid w:val="00145C74"/>
    <w:rsid w:val="001462E9"/>
    <w:rsid w:val="00146E32"/>
    <w:rsid w:val="0014719F"/>
    <w:rsid w:val="00147572"/>
    <w:rsid w:val="00150728"/>
    <w:rsid w:val="00150DCB"/>
    <w:rsid w:val="00151619"/>
    <w:rsid w:val="0015254B"/>
    <w:rsid w:val="00152835"/>
    <w:rsid w:val="001544CF"/>
    <w:rsid w:val="001559FA"/>
    <w:rsid w:val="00156374"/>
    <w:rsid w:val="001577D8"/>
    <w:rsid w:val="001579B8"/>
    <w:rsid w:val="00157FC3"/>
    <w:rsid w:val="00160739"/>
    <w:rsid w:val="00160933"/>
    <w:rsid w:val="0016271E"/>
    <w:rsid w:val="0016272A"/>
    <w:rsid w:val="00162C69"/>
    <w:rsid w:val="00162D7A"/>
    <w:rsid w:val="00164DAB"/>
    <w:rsid w:val="001650FF"/>
    <w:rsid w:val="00165BBB"/>
    <w:rsid w:val="00165CDF"/>
    <w:rsid w:val="0016613F"/>
    <w:rsid w:val="00166215"/>
    <w:rsid w:val="00166591"/>
    <w:rsid w:val="00171143"/>
    <w:rsid w:val="00172864"/>
    <w:rsid w:val="00172B82"/>
    <w:rsid w:val="00172EFA"/>
    <w:rsid w:val="00173287"/>
    <w:rsid w:val="00173608"/>
    <w:rsid w:val="001744CA"/>
    <w:rsid w:val="001745EC"/>
    <w:rsid w:val="001747B7"/>
    <w:rsid w:val="001755E9"/>
    <w:rsid w:val="00175A40"/>
    <w:rsid w:val="00175BD0"/>
    <w:rsid w:val="00175C30"/>
    <w:rsid w:val="00176049"/>
    <w:rsid w:val="00177069"/>
    <w:rsid w:val="00177648"/>
    <w:rsid w:val="00177FC1"/>
    <w:rsid w:val="0018118B"/>
    <w:rsid w:val="001815A2"/>
    <w:rsid w:val="00181FC1"/>
    <w:rsid w:val="00182C49"/>
    <w:rsid w:val="00183034"/>
    <w:rsid w:val="001830F7"/>
    <w:rsid w:val="001836E7"/>
    <w:rsid w:val="00183EE6"/>
    <w:rsid w:val="0018588A"/>
    <w:rsid w:val="001869F2"/>
    <w:rsid w:val="00187252"/>
    <w:rsid w:val="00191C91"/>
    <w:rsid w:val="00192436"/>
    <w:rsid w:val="00192DD9"/>
    <w:rsid w:val="00194339"/>
    <w:rsid w:val="00194848"/>
    <w:rsid w:val="0019529F"/>
    <w:rsid w:val="001958EA"/>
    <w:rsid w:val="00195E0E"/>
    <w:rsid w:val="00195F84"/>
    <w:rsid w:val="001969E9"/>
    <w:rsid w:val="001970A1"/>
    <w:rsid w:val="00197F9F"/>
    <w:rsid w:val="001A065D"/>
    <w:rsid w:val="001A1649"/>
    <w:rsid w:val="001A180D"/>
    <w:rsid w:val="001A1BAC"/>
    <w:rsid w:val="001A1C2B"/>
    <w:rsid w:val="001A23CE"/>
    <w:rsid w:val="001A2C89"/>
    <w:rsid w:val="001A4E7A"/>
    <w:rsid w:val="001A673E"/>
    <w:rsid w:val="001A7763"/>
    <w:rsid w:val="001B1284"/>
    <w:rsid w:val="001B1299"/>
    <w:rsid w:val="001B2C48"/>
    <w:rsid w:val="001B3964"/>
    <w:rsid w:val="001B3C86"/>
    <w:rsid w:val="001B416A"/>
    <w:rsid w:val="001B4452"/>
    <w:rsid w:val="001B466C"/>
    <w:rsid w:val="001B4F34"/>
    <w:rsid w:val="001B52EC"/>
    <w:rsid w:val="001B554A"/>
    <w:rsid w:val="001B6564"/>
    <w:rsid w:val="001B691A"/>
    <w:rsid w:val="001C01CB"/>
    <w:rsid w:val="001C02D8"/>
    <w:rsid w:val="001C04E3"/>
    <w:rsid w:val="001C2378"/>
    <w:rsid w:val="001C311D"/>
    <w:rsid w:val="001C3804"/>
    <w:rsid w:val="001C3EE9"/>
    <w:rsid w:val="001C3FA4"/>
    <w:rsid w:val="001C40F9"/>
    <w:rsid w:val="001C458B"/>
    <w:rsid w:val="001C4974"/>
    <w:rsid w:val="001C5D4F"/>
    <w:rsid w:val="001C64C0"/>
    <w:rsid w:val="001C65DB"/>
    <w:rsid w:val="001C69DA"/>
    <w:rsid w:val="001C6BA9"/>
    <w:rsid w:val="001C6D92"/>
    <w:rsid w:val="001C6F06"/>
    <w:rsid w:val="001C79A4"/>
    <w:rsid w:val="001D09A7"/>
    <w:rsid w:val="001D2360"/>
    <w:rsid w:val="001D2E77"/>
    <w:rsid w:val="001D30D7"/>
    <w:rsid w:val="001D3109"/>
    <w:rsid w:val="001D332E"/>
    <w:rsid w:val="001D4093"/>
    <w:rsid w:val="001D49A5"/>
    <w:rsid w:val="001D5033"/>
    <w:rsid w:val="001D5C88"/>
    <w:rsid w:val="001D6567"/>
    <w:rsid w:val="001D695C"/>
    <w:rsid w:val="001D6FD9"/>
    <w:rsid w:val="001D7665"/>
    <w:rsid w:val="001D780E"/>
    <w:rsid w:val="001E05C3"/>
    <w:rsid w:val="001E0AD3"/>
    <w:rsid w:val="001E2B02"/>
    <w:rsid w:val="001E36E4"/>
    <w:rsid w:val="001E379D"/>
    <w:rsid w:val="001E37B9"/>
    <w:rsid w:val="001E3A3C"/>
    <w:rsid w:val="001E41A2"/>
    <w:rsid w:val="001E446F"/>
    <w:rsid w:val="001E5C23"/>
    <w:rsid w:val="001E7460"/>
    <w:rsid w:val="001E7504"/>
    <w:rsid w:val="001E76DF"/>
    <w:rsid w:val="001F1308"/>
    <w:rsid w:val="001F1525"/>
    <w:rsid w:val="001F1E87"/>
    <w:rsid w:val="001F1EB6"/>
    <w:rsid w:val="001F237C"/>
    <w:rsid w:val="001F2E23"/>
    <w:rsid w:val="001F341F"/>
    <w:rsid w:val="001F36A4"/>
    <w:rsid w:val="001F3911"/>
    <w:rsid w:val="001F3E8F"/>
    <w:rsid w:val="001F3F1A"/>
    <w:rsid w:val="001F49E1"/>
    <w:rsid w:val="001F4CBD"/>
    <w:rsid w:val="001F4FF3"/>
    <w:rsid w:val="001F5545"/>
    <w:rsid w:val="001F5777"/>
    <w:rsid w:val="001F5937"/>
    <w:rsid w:val="001F59E3"/>
    <w:rsid w:val="001F59ED"/>
    <w:rsid w:val="001F7121"/>
    <w:rsid w:val="001F7426"/>
    <w:rsid w:val="001F7DF3"/>
    <w:rsid w:val="00200D2C"/>
    <w:rsid w:val="00200E9D"/>
    <w:rsid w:val="00201741"/>
    <w:rsid w:val="002019D8"/>
    <w:rsid w:val="00201EC7"/>
    <w:rsid w:val="0020349A"/>
    <w:rsid w:val="002034B4"/>
    <w:rsid w:val="00204032"/>
    <w:rsid w:val="00204033"/>
    <w:rsid w:val="00204BAD"/>
    <w:rsid w:val="00204D60"/>
    <w:rsid w:val="00205627"/>
    <w:rsid w:val="002056B6"/>
    <w:rsid w:val="002056D0"/>
    <w:rsid w:val="00207997"/>
    <w:rsid w:val="00210860"/>
    <w:rsid w:val="00210B6A"/>
    <w:rsid w:val="00210E67"/>
    <w:rsid w:val="00212CB6"/>
    <w:rsid w:val="00212E35"/>
    <w:rsid w:val="00212E37"/>
    <w:rsid w:val="002140FF"/>
    <w:rsid w:val="00215A1A"/>
    <w:rsid w:val="0021678D"/>
    <w:rsid w:val="00220894"/>
    <w:rsid w:val="00224952"/>
    <w:rsid w:val="00224DD2"/>
    <w:rsid w:val="00225A6A"/>
    <w:rsid w:val="00225AC7"/>
    <w:rsid w:val="00225ACC"/>
    <w:rsid w:val="00230A8D"/>
    <w:rsid w:val="00231240"/>
    <w:rsid w:val="002319E3"/>
    <w:rsid w:val="00231C25"/>
    <w:rsid w:val="00231C6F"/>
    <w:rsid w:val="00232A90"/>
    <w:rsid w:val="00232BEF"/>
    <w:rsid w:val="00234151"/>
    <w:rsid w:val="00234F8C"/>
    <w:rsid w:val="00235542"/>
    <w:rsid w:val="002369B0"/>
    <w:rsid w:val="00236AD8"/>
    <w:rsid w:val="002401F5"/>
    <w:rsid w:val="00240E54"/>
    <w:rsid w:val="00241C9A"/>
    <w:rsid w:val="00243711"/>
    <w:rsid w:val="002451C5"/>
    <w:rsid w:val="00245D95"/>
    <w:rsid w:val="00245F1F"/>
    <w:rsid w:val="0024663B"/>
    <w:rsid w:val="00247103"/>
    <w:rsid w:val="00250067"/>
    <w:rsid w:val="002500B9"/>
    <w:rsid w:val="002516DE"/>
    <w:rsid w:val="00251F81"/>
    <w:rsid w:val="00252176"/>
    <w:rsid w:val="0025246F"/>
    <w:rsid w:val="00252BE0"/>
    <w:rsid w:val="00253588"/>
    <w:rsid w:val="00254330"/>
    <w:rsid w:val="002546F4"/>
    <w:rsid w:val="002551D0"/>
    <w:rsid w:val="00255321"/>
    <w:rsid w:val="00255323"/>
    <w:rsid w:val="00255374"/>
    <w:rsid w:val="00257BF4"/>
    <w:rsid w:val="00260003"/>
    <w:rsid w:val="0026035D"/>
    <w:rsid w:val="002606D6"/>
    <w:rsid w:val="00260929"/>
    <w:rsid w:val="00261C98"/>
    <w:rsid w:val="0026248E"/>
    <w:rsid w:val="00262914"/>
    <w:rsid w:val="002647BF"/>
    <w:rsid w:val="002647D5"/>
    <w:rsid w:val="00264A1D"/>
    <w:rsid w:val="00265032"/>
    <w:rsid w:val="002651FB"/>
    <w:rsid w:val="0026538C"/>
    <w:rsid w:val="00265781"/>
    <w:rsid w:val="00265BBA"/>
    <w:rsid w:val="00265D05"/>
    <w:rsid w:val="00266B13"/>
    <w:rsid w:val="002674DD"/>
    <w:rsid w:val="00270728"/>
    <w:rsid w:val="00270D42"/>
    <w:rsid w:val="0027195D"/>
    <w:rsid w:val="00272B03"/>
    <w:rsid w:val="002733E2"/>
    <w:rsid w:val="002750B1"/>
    <w:rsid w:val="00276A35"/>
    <w:rsid w:val="00277835"/>
    <w:rsid w:val="002809D7"/>
    <w:rsid w:val="00280AB1"/>
    <w:rsid w:val="00280C8A"/>
    <w:rsid w:val="00280F19"/>
    <w:rsid w:val="002834A6"/>
    <w:rsid w:val="00284BAE"/>
    <w:rsid w:val="00285125"/>
    <w:rsid w:val="00285824"/>
    <w:rsid w:val="002859AF"/>
    <w:rsid w:val="0028629A"/>
    <w:rsid w:val="00286AE7"/>
    <w:rsid w:val="00286D24"/>
    <w:rsid w:val="00287243"/>
    <w:rsid w:val="00290647"/>
    <w:rsid w:val="00291294"/>
    <w:rsid w:val="00291385"/>
    <w:rsid w:val="00291422"/>
    <w:rsid w:val="0029237F"/>
    <w:rsid w:val="00292715"/>
    <w:rsid w:val="00292924"/>
    <w:rsid w:val="00292B6F"/>
    <w:rsid w:val="00293010"/>
    <w:rsid w:val="00293620"/>
    <w:rsid w:val="00293E57"/>
    <w:rsid w:val="002947D1"/>
    <w:rsid w:val="002948DF"/>
    <w:rsid w:val="00294BEC"/>
    <w:rsid w:val="00294D90"/>
    <w:rsid w:val="00296632"/>
    <w:rsid w:val="002972B2"/>
    <w:rsid w:val="00297A68"/>
    <w:rsid w:val="002A0EAB"/>
    <w:rsid w:val="002A1E92"/>
    <w:rsid w:val="002A204D"/>
    <w:rsid w:val="002A24DF"/>
    <w:rsid w:val="002A2616"/>
    <w:rsid w:val="002A26E1"/>
    <w:rsid w:val="002A2BBF"/>
    <w:rsid w:val="002A368A"/>
    <w:rsid w:val="002A3AA6"/>
    <w:rsid w:val="002A4065"/>
    <w:rsid w:val="002A59F0"/>
    <w:rsid w:val="002A6432"/>
    <w:rsid w:val="002A6F25"/>
    <w:rsid w:val="002A6FCA"/>
    <w:rsid w:val="002A6FD3"/>
    <w:rsid w:val="002B0A7D"/>
    <w:rsid w:val="002B1A69"/>
    <w:rsid w:val="002B2723"/>
    <w:rsid w:val="002B2E34"/>
    <w:rsid w:val="002B2E9B"/>
    <w:rsid w:val="002B303A"/>
    <w:rsid w:val="002B4F6E"/>
    <w:rsid w:val="002B538E"/>
    <w:rsid w:val="002B5DCA"/>
    <w:rsid w:val="002B63B3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53E"/>
    <w:rsid w:val="002C38B2"/>
    <w:rsid w:val="002C3B45"/>
    <w:rsid w:val="002C3F9C"/>
    <w:rsid w:val="002C40D7"/>
    <w:rsid w:val="002C433C"/>
    <w:rsid w:val="002C5AFA"/>
    <w:rsid w:val="002C7B56"/>
    <w:rsid w:val="002D0439"/>
    <w:rsid w:val="002D11B7"/>
    <w:rsid w:val="002D22B1"/>
    <w:rsid w:val="002D3BBC"/>
    <w:rsid w:val="002D3C00"/>
    <w:rsid w:val="002D438A"/>
    <w:rsid w:val="002D4DA7"/>
    <w:rsid w:val="002D5738"/>
    <w:rsid w:val="002D5BBA"/>
    <w:rsid w:val="002D5E24"/>
    <w:rsid w:val="002D5E53"/>
    <w:rsid w:val="002E0319"/>
    <w:rsid w:val="002E081F"/>
    <w:rsid w:val="002E179B"/>
    <w:rsid w:val="002E1C9E"/>
    <w:rsid w:val="002E257B"/>
    <w:rsid w:val="002E2D48"/>
    <w:rsid w:val="002E3C65"/>
    <w:rsid w:val="002E3F5B"/>
    <w:rsid w:val="002E4362"/>
    <w:rsid w:val="002E551E"/>
    <w:rsid w:val="002E557E"/>
    <w:rsid w:val="002E5A68"/>
    <w:rsid w:val="002E63D9"/>
    <w:rsid w:val="002E640E"/>
    <w:rsid w:val="002E654B"/>
    <w:rsid w:val="002E736B"/>
    <w:rsid w:val="002E7B2A"/>
    <w:rsid w:val="002F0C28"/>
    <w:rsid w:val="002F3CDE"/>
    <w:rsid w:val="002F4811"/>
    <w:rsid w:val="002F483E"/>
    <w:rsid w:val="002F54F4"/>
    <w:rsid w:val="002F5DD6"/>
    <w:rsid w:val="002F5FEA"/>
    <w:rsid w:val="002F63E7"/>
    <w:rsid w:val="002F6945"/>
    <w:rsid w:val="002F7BE3"/>
    <w:rsid w:val="002F7E6A"/>
    <w:rsid w:val="00300165"/>
    <w:rsid w:val="003004C6"/>
    <w:rsid w:val="003010CF"/>
    <w:rsid w:val="00303440"/>
    <w:rsid w:val="00303989"/>
    <w:rsid w:val="00304D9B"/>
    <w:rsid w:val="00305FF9"/>
    <w:rsid w:val="00306E6B"/>
    <w:rsid w:val="003100C8"/>
    <w:rsid w:val="00310573"/>
    <w:rsid w:val="00311161"/>
    <w:rsid w:val="00312400"/>
    <w:rsid w:val="00312739"/>
    <w:rsid w:val="00312C36"/>
    <w:rsid w:val="00312D10"/>
    <w:rsid w:val="00312E06"/>
    <w:rsid w:val="003133EA"/>
    <w:rsid w:val="003163D5"/>
    <w:rsid w:val="003171C0"/>
    <w:rsid w:val="003178DA"/>
    <w:rsid w:val="00317DB8"/>
    <w:rsid w:val="00320390"/>
    <w:rsid w:val="00320618"/>
    <w:rsid w:val="0032100B"/>
    <w:rsid w:val="00321BD7"/>
    <w:rsid w:val="0032260F"/>
    <w:rsid w:val="003228DA"/>
    <w:rsid w:val="0032337F"/>
    <w:rsid w:val="00323D6B"/>
    <w:rsid w:val="00326957"/>
    <w:rsid w:val="00326AE2"/>
    <w:rsid w:val="00331426"/>
    <w:rsid w:val="0033171D"/>
    <w:rsid w:val="00331FC3"/>
    <w:rsid w:val="00332C46"/>
    <w:rsid w:val="003336B3"/>
    <w:rsid w:val="0033566D"/>
    <w:rsid w:val="003359CA"/>
    <w:rsid w:val="00335B75"/>
    <w:rsid w:val="00335D8C"/>
    <w:rsid w:val="00336072"/>
    <w:rsid w:val="003363A1"/>
    <w:rsid w:val="00336FB1"/>
    <w:rsid w:val="003372D7"/>
    <w:rsid w:val="003412DB"/>
    <w:rsid w:val="00341C3E"/>
    <w:rsid w:val="0034226D"/>
    <w:rsid w:val="003426CA"/>
    <w:rsid w:val="00342972"/>
    <w:rsid w:val="00342FDD"/>
    <w:rsid w:val="00343DBC"/>
    <w:rsid w:val="0034429B"/>
    <w:rsid w:val="00344866"/>
    <w:rsid w:val="003454D7"/>
    <w:rsid w:val="003455D5"/>
    <w:rsid w:val="00345B61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215"/>
    <w:rsid w:val="003548D8"/>
    <w:rsid w:val="003554CA"/>
    <w:rsid w:val="00360232"/>
    <w:rsid w:val="003602E0"/>
    <w:rsid w:val="00360D01"/>
    <w:rsid w:val="00362347"/>
    <w:rsid w:val="00362569"/>
    <w:rsid w:val="00362AAE"/>
    <w:rsid w:val="003636CD"/>
    <w:rsid w:val="003638CB"/>
    <w:rsid w:val="0036487C"/>
    <w:rsid w:val="003651BB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85C"/>
    <w:rsid w:val="0037535B"/>
    <w:rsid w:val="0037552D"/>
    <w:rsid w:val="003756DB"/>
    <w:rsid w:val="003770BB"/>
    <w:rsid w:val="00377311"/>
    <w:rsid w:val="0037771A"/>
    <w:rsid w:val="003802DC"/>
    <w:rsid w:val="00380E4E"/>
    <w:rsid w:val="00380ED5"/>
    <w:rsid w:val="00380FBF"/>
    <w:rsid w:val="00382325"/>
    <w:rsid w:val="00382A43"/>
    <w:rsid w:val="00382D60"/>
    <w:rsid w:val="00382F29"/>
    <w:rsid w:val="00383C8D"/>
    <w:rsid w:val="00383F95"/>
    <w:rsid w:val="003852FB"/>
    <w:rsid w:val="00385429"/>
    <w:rsid w:val="00385B05"/>
    <w:rsid w:val="00386382"/>
    <w:rsid w:val="003865EF"/>
    <w:rsid w:val="00386BA9"/>
    <w:rsid w:val="00387FB9"/>
    <w:rsid w:val="00390017"/>
    <w:rsid w:val="003900DA"/>
    <w:rsid w:val="003901A3"/>
    <w:rsid w:val="0039072F"/>
    <w:rsid w:val="003940CE"/>
    <w:rsid w:val="0039414F"/>
    <w:rsid w:val="00397C1D"/>
    <w:rsid w:val="003A180F"/>
    <w:rsid w:val="003A18DD"/>
    <w:rsid w:val="003A20C8"/>
    <w:rsid w:val="003A2C29"/>
    <w:rsid w:val="003A2EC3"/>
    <w:rsid w:val="003A2F52"/>
    <w:rsid w:val="003A36F2"/>
    <w:rsid w:val="003A3D39"/>
    <w:rsid w:val="003A3EC7"/>
    <w:rsid w:val="003A40B4"/>
    <w:rsid w:val="003A7834"/>
    <w:rsid w:val="003B0755"/>
    <w:rsid w:val="003B0B5B"/>
    <w:rsid w:val="003B0E79"/>
    <w:rsid w:val="003B19A2"/>
    <w:rsid w:val="003B29D3"/>
    <w:rsid w:val="003B32DA"/>
    <w:rsid w:val="003B3575"/>
    <w:rsid w:val="003B50BC"/>
    <w:rsid w:val="003B5D97"/>
    <w:rsid w:val="003B63A4"/>
    <w:rsid w:val="003B68FE"/>
    <w:rsid w:val="003B6D7D"/>
    <w:rsid w:val="003B7D7E"/>
    <w:rsid w:val="003C06F9"/>
    <w:rsid w:val="003C096B"/>
    <w:rsid w:val="003C1012"/>
    <w:rsid w:val="003C11C9"/>
    <w:rsid w:val="003C1229"/>
    <w:rsid w:val="003C1FD4"/>
    <w:rsid w:val="003C213D"/>
    <w:rsid w:val="003C25AD"/>
    <w:rsid w:val="003C270D"/>
    <w:rsid w:val="003C2D21"/>
    <w:rsid w:val="003C302C"/>
    <w:rsid w:val="003C3AC5"/>
    <w:rsid w:val="003C5BF0"/>
    <w:rsid w:val="003C5E6B"/>
    <w:rsid w:val="003C6104"/>
    <w:rsid w:val="003C6BE7"/>
    <w:rsid w:val="003C7901"/>
    <w:rsid w:val="003C7AD7"/>
    <w:rsid w:val="003C7B65"/>
    <w:rsid w:val="003D08C1"/>
    <w:rsid w:val="003D0936"/>
    <w:rsid w:val="003D0FC3"/>
    <w:rsid w:val="003D201F"/>
    <w:rsid w:val="003D2C1D"/>
    <w:rsid w:val="003D2C34"/>
    <w:rsid w:val="003D3B5A"/>
    <w:rsid w:val="003D3DDD"/>
    <w:rsid w:val="003D498B"/>
    <w:rsid w:val="003D4CDA"/>
    <w:rsid w:val="003D5913"/>
    <w:rsid w:val="003D5CBF"/>
    <w:rsid w:val="003D66D2"/>
    <w:rsid w:val="003D6ADF"/>
    <w:rsid w:val="003E07AE"/>
    <w:rsid w:val="003E0BF0"/>
    <w:rsid w:val="003E0D13"/>
    <w:rsid w:val="003E0F0F"/>
    <w:rsid w:val="003E13AE"/>
    <w:rsid w:val="003E14FC"/>
    <w:rsid w:val="003E1B47"/>
    <w:rsid w:val="003E24B4"/>
    <w:rsid w:val="003E2976"/>
    <w:rsid w:val="003E3850"/>
    <w:rsid w:val="003E40C7"/>
    <w:rsid w:val="003E4858"/>
    <w:rsid w:val="003E515A"/>
    <w:rsid w:val="003E5DA5"/>
    <w:rsid w:val="003E62A1"/>
    <w:rsid w:val="003E6316"/>
    <w:rsid w:val="003E678F"/>
    <w:rsid w:val="003E6884"/>
    <w:rsid w:val="003E6AC5"/>
    <w:rsid w:val="003E6D9D"/>
    <w:rsid w:val="003F0096"/>
    <w:rsid w:val="003F0230"/>
    <w:rsid w:val="003F0850"/>
    <w:rsid w:val="003F098E"/>
    <w:rsid w:val="003F0D12"/>
    <w:rsid w:val="003F11B3"/>
    <w:rsid w:val="003F1493"/>
    <w:rsid w:val="003F160C"/>
    <w:rsid w:val="003F31C3"/>
    <w:rsid w:val="003F324F"/>
    <w:rsid w:val="003F33BC"/>
    <w:rsid w:val="003F3D4E"/>
    <w:rsid w:val="003F477E"/>
    <w:rsid w:val="003F57AF"/>
    <w:rsid w:val="003F608A"/>
    <w:rsid w:val="003F6CD2"/>
    <w:rsid w:val="003F6E82"/>
    <w:rsid w:val="003F788D"/>
    <w:rsid w:val="003F78ED"/>
    <w:rsid w:val="00400442"/>
    <w:rsid w:val="0040126E"/>
    <w:rsid w:val="004016F3"/>
    <w:rsid w:val="004017A2"/>
    <w:rsid w:val="00401A81"/>
    <w:rsid w:val="00401F37"/>
    <w:rsid w:val="004020D4"/>
    <w:rsid w:val="004021B6"/>
    <w:rsid w:val="00403775"/>
    <w:rsid w:val="004046E7"/>
    <w:rsid w:val="004047C4"/>
    <w:rsid w:val="00404D3B"/>
    <w:rsid w:val="004054E6"/>
    <w:rsid w:val="0040570B"/>
    <w:rsid w:val="00405EDB"/>
    <w:rsid w:val="00405FB1"/>
    <w:rsid w:val="00406460"/>
    <w:rsid w:val="004069D2"/>
    <w:rsid w:val="0041210F"/>
    <w:rsid w:val="00412398"/>
    <w:rsid w:val="00412461"/>
    <w:rsid w:val="00412546"/>
    <w:rsid w:val="00412955"/>
    <w:rsid w:val="00413053"/>
    <w:rsid w:val="0041319C"/>
    <w:rsid w:val="004137B6"/>
    <w:rsid w:val="00413A54"/>
    <w:rsid w:val="00413C10"/>
    <w:rsid w:val="00413CD9"/>
    <w:rsid w:val="00413F9A"/>
    <w:rsid w:val="004140CA"/>
    <w:rsid w:val="00414139"/>
    <w:rsid w:val="00414208"/>
    <w:rsid w:val="00414C65"/>
    <w:rsid w:val="00414DA7"/>
    <w:rsid w:val="00415D76"/>
    <w:rsid w:val="00415FC8"/>
    <w:rsid w:val="00416665"/>
    <w:rsid w:val="00416A67"/>
    <w:rsid w:val="00416ACB"/>
    <w:rsid w:val="00416BA6"/>
    <w:rsid w:val="004177A7"/>
    <w:rsid w:val="00420C4E"/>
    <w:rsid w:val="00420C58"/>
    <w:rsid w:val="00421DCF"/>
    <w:rsid w:val="00422341"/>
    <w:rsid w:val="00423635"/>
    <w:rsid w:val="00423641"/>
    <w:rsid w:val="00426266"/>
    <w:rsid w:val="00427F27"/>
    <w:rsid w:val="00430609"/>
    <w:rsid w:val="00430A2D"/>
    <w:rsid w:val="00431505"/>
    <w:rsid w:val="00431AF0"/>
    <w:rsid w:val="0043213A"/>
    <w:rsid w:val="00432A9F"/>
    <w:rsid w:val="004330F4"/>
    <w:rsid w:val="00433590"/>
    <w:rsid w:val="0043393D"/>
    <w:rsid w:val="004341D6"/>
    <w:rsid w:val="004344C7"/>
    <w:rsid w:val="0043454E"/>
    <w:rsid w:val="00435274"/>
    <w:rsid w:val="004352AD"/>
    <w:rsid w:val="0043545D"/>
    <w:rsid w:val="00435FE2"/>
    <w:rsid w:val="00436074"/>
    <w:rsid w:val="00436DE6"/>
    <w:rsid w:val="00436E2F"/>
    <w:rsid w:val="00436EAB"/>
    <w:rsid w:val="004421CC"/>
    <w:rsid w:val="0044293C"/>
    <w:rsid w:val="00442999"/>
    <w:rsid w:val="00445502"/>
    <w:rsid w:val="004461D9"/>
    <w:rsid w:val="00446A97"/>
    <w:rsid w:val="00446AC6"/>
    <w:rsid w:val="0044759B"/>
    <w:rsid w:val="0044768B"/>
    <w:rsid w:val="00447F54"/>
    <w:rsid w:val="00450039"/>
    <w:rsid w:val="00450B7E"/>
    <w:rsid w:val="0045136B"/>
    <w:rsid w:val="00451C7E"/>
    <w:rsid w:val="00453BB6"/>
    <w:rsid w:val="00453CAA"/>
    <w:rsid w:val="00455113"/>
    <w:rsid w:val="004559AC"/>
    <w:rsid w:val="00456421"/>
    <w:rsid w:val="00456DAB"/>
    <w:rsid w:val="0046021B"/>
    <w:rsid w:val="004609E1"/>
    <w:rsid w:val="00460CC3"/>
    <w:rsid w:val="00460E86"/>
    <w:rsid w:val="004646B4"/>
    <w:rsid w:val="00464A88"/>
    <w:rsid w:val="004651A0"/>
    <w:rsid w:val="00466532"/>
    <w:rsid w:val="00467488"/>
    <w:rsid w:val="0046760D"/>
    <w:rsid w:val="00467B31"/>
    <w:rsid w:val="0047083E"/>
    <w:rsid w:val="00470EB5"/>
    <w:rsid w:val="00471F17"/>
    <w:rsid w:val="00472049"/>
    <w:rsid w:val="0047286B"/>
    <w:rsid w:val="00472E27"/>
    <w:rsid w:val="00474220"/>
    <w:rsid w:val="004752D3"/>
    <w:rsid w:val="004754E1"/>
    <w:rsid w:val="00475CE0"/>
    <w:rsid w:val="00476827"/>
    <w:rsid w:val="00476849"/>
    <w:rsid w:val="00476BD4"/>
    <w:rsid w:val="00477C35"/>
    <w:rsid w:val="00480988"/>
    <w:rsid w:val="00480E05"/>
    <w:rsid w:val="004813A0"/>
    <w:rsid w:val="00482BBE"/>
    <w:rsid w:val="00483A12"/>
    <w:rsid w:val="004849ED"/>
    <w:rsid w:val="00484A77"/>
    <w:rsid w:val="0048540F"/>
    <w:rsid w:val="004856F7"/>
    <w:rsid w:val="00485970"/>
    <w:rsid w:val="00485C0D"/>
    <w:rsid w:val="00486575"/>
    <w:rsid w:val="004866D0"/>
    <w:rsid w:val="00486936"/>
    <w:rsid w:val="00492046"/>
    <w:rsid w:val="00494242"/>
    <w:rsid w:val="00494E8E"/>
    <w:rsid w:val="004955BC"/>
    <w:rsid w:val="00495D63"/>
    <w:rsid w:val="0049648F"/>
    <w:rsid w:val="00496606"/>
    <w:rsid w:val="00496F05"/>
    <w:rsid w:val="00496F28"/>
    <w:rsid w:val="00497370"/>
    <w:rsid w:val="004978B1"/>
    <w:rsid w:val="004A0F39"/>
    <w:rsid w:val="004A11B2"/>
    <w:rsid w:val="004A13F2"/>
    <w:rsid w:val="004A173F"/>
    <w:rsid w:val="004A18BC"/>
    <w:rsid w:val="004A251F"/>
    <w:rsid w:val="004A2D90"/>
    <w:rsid w:val="004A3BF1"/>
    <w:rsid w:val="004A3E42"/>
    <w:rsid w:val="004A4194"/>
    <w:rsid w:val="004A4715"/>
    <w:rsid w:val="004A5046"/>
    <w:rsid w:val="004A55CC"/>
    <w:rsid w:val="004A565E"/>
    <w:rsid w:val="004A5DF3"/>
    <w:rsid w:val="004A6134"/>
    <w:rsid w:val="004A6D43"/>
    <w:rsid w:val="004A7092"/>
    <w:rsid w:val="004B2E9A"/>
    <w:rsid w:val="004B3B05"/>
    <w:rsid w:val="004B3EE4"/>
    <w:rsid w:val="004B49E6"/>
    <w:rsid w:val="004B4D69"/>
    <w:rsid w:val="004B6624"/>
    <w:rsid w:val="004B6DFE"/>
    <w:rsid w:val="004B7363"/>
    <w:rsid w:val="004C01A8"/>
    <w:rsid w:val="004C1840"/>
    <w:rsid w:val="004C24C9"/>
    <w:rsid w:val="004C2B78"/>
    <w:rsid w:val="004C31B6"/>
    <w:rsid w:val="004C4301"/>
    <w:rsid w:val="004C50D3"/>
    <w:rsid w:val="004C5319"/>
    <w:rsid w:val="004C621F"/>
    <w:rsid w:val="004C6914"/>
    <w:rsid w:val="004C6AE4"/>
    <w:rsid w:val="004C7948"/>
    <w:rsid w:val="004C7BB8"/>
    <w:rsid w:val="004C7C0D"/>
    <w:rsid w:val="004C7C60"/>
    <w:rsid w:val="004D074E"/>
    <w:rsid w:val="004D0DFE"/>
    <w:rsid w:val="004D0ED0"/>
    <w:rsid w:val="004D1D91"/>
    <w:rsid w:val="004D22C3"/>
    <w:rsid w:val="004D3E33"/>
    <w:rsid w:val="004D5B39"/>
    <w:rsid w:val="004D6774"/>
    <w:rsid w:val="004D6F4D"/>
    <w:rsid w:val="004D6F95"/>
    <w:rsid w:val="004D72FE"/>
    <w:rsid w:val="004D7E91"/>
    <w:rsid w:val="004D7FF3"/>
    <w:rsid w:val="004E003A"/>
    <w:rsid w:val="004E0768"/>
    <w:rsid w:val="004E0BEE"/>
    <w:rsid w:val="004E1A31"/>
    <w:rsid w:val="004E2D5D"/>
    <w:rsid w:val="004E2DE0"/>
    <w:rsid w:val="004E4060"/>
    <w:rsid w:val="004E409A"/>
    <w:rsid w:val="004E4425"/>
    <w:rsid w:val="004E79BC"/>
    <w:rsid w:val="004F0FB9"/>
    <w:rsid w:val="004F2F7E"/>
    <w:rsid w:val="004F32B5"/>
    <w:rsid w:val="004F407E"/>
    <w:rsid w:val="004F49FE"/>
    <w:rsid w:val="004F5479"/>
    <w:rsid w:val="004F7528"/>
    <w:rsid w:val="004F7BCA"/>
    <w:rsid w:val="004F7CD7"/>
    <w:rsid w:val="004F7D89"/>
    <w:rsid w:val="00501958"/>
    <w:rsid w:val="00501981"/>
    <w:rsid w:val="00501A85"/>
    <w:rsid w:val="00501BB3"/>
    <w:rsid w:val="005021DD"/>
    <w:rsid w:val="005026CA"/>
    <w:rsid w:val="00502B72"/>
    <w:rsid w:val="00503D2B"/>
    <w:rsid w:val="00504BC1"/>
    <w:rsid w:val="00504F7B"/>
    <w:rsid w:val="00505134"/>
    <w:rsid w:val="00505835"/>
    <w:rsid w:val="00505C04"/>
    <w:rsid w:val="00506997"/>
    <w:rsid w:val="00506B78"/>
    <w:rsid w:val="00511F15"/>
    <w:rsid w:val="0051218B"/>
    <w:rsid w:val="0051231A"/>
    <w:rsid w:val="00512807"/>
    <w:rsid w:val="0051318C"/>
    <w:rsid w:val="005142CD"/>
    <w:rsid w:val="005143C9"/>
    <w:rsid w:val="005146EE"/>
    <w:rsid w:val="005157A9"/>
    <w:rsid w:val="005173A7"/>
    <w:rsid w:val="005177E1"/>
    <w:rsid w:val="00520C0A"/>
    <w:rsid w:val="005211D5"/>
    <w:rsid w:val="005213C7"/>
    <w:rsid w:val="005218B6"/>
    <w:rsid w:val="00521AE9"/>
    <w:rsid w:val="005224A5"/>
    <w:rsid w:val="00522589"/>
    <w:rsid w:val="00524545"/>
    <w:rsid w:val="005255BF"/>
    <w:rsid w:val="005257DE"/>
    <w:rsid w:val="00527200"/>
    <w:rsid w:val="00530157"/>
    <w:rsid w:val="00530743"/>
    <w:rsid w:val="00531EBE"/>
    <w:rsid w:val="005322DD"/>
    <w:rsid w:val="00532F8B"/>
    <w:rsid w:val="0053310B"/>
    <w:rsid w:val="00533737"/>
    <w:rsid w:val="005339F5"/>
    <w:rsid w:val="00535B79"/>
    <w:rsid w:val="00535D7C"/>
    <w:rsid w:val="00536579"/>
    <w:rsid w:val="00536762"/>
    <w:rsid w:val="00536C1E"/>
    <w:rsid w:val="00542C4A"/>
    <w:rsid w:val="0054343A"/>
    <w:rsid w:val="00543593"/>
    <w:rsid w:val="00543974"/>
    <w:rsid w:val="00543EBF"/>
    <w:rsid w:val="005440B0"/>
    <w:rsid w:val="0054432E"/>
    <w:rsid w:val="00544ABA"/>
    <w:rsid w:val="00544DDB"/>
    <w:rsid w:val="0054593A"/>
    <w:rsid w:val="005462F1"/>
    <w:rsid w:val="005467FB"/>
    <w:rsid w:val="00546A9F"/>
    <w:rsid w:val="00546AE9"/>
    <w:rsid w:val="00547989"/>
    <w:rsid w:val="00551320"/>
    <w:rsid w:val="005518A4"/>
    <w:rsid w:val="005523EF"/>
    <w:rsid w:val="005525DD"/>
    <w:rsid w:val="00552683"/>
    <w:rsid w:val="00552768"/>
    <w:rsid w:val="0055287D"/>
    <w:rsid w:val="00552935"/>
    <w:rsid w:val="00553127"/>
    <w:rsid w:val="005537D5"/>
    <w:rsid w:val="00554BE7"/>
    <w:rsid w:val="00555B75"/>
    <w:rsid w:val="00556D68"/>
    <w:rsid w:val="00557173"/>
    <w:rsid w:val="005576A1"/>
    <w:rsid w:val="00557A64"/>
    <w:rsid w:val="005605C0"/>
    <w:rsid w:val="00560D23"/>
    <w:rsid w:val="005615D8"/>
    <w:rsid w:val="00561899"/>
    <w:rsid w:val="00562258"/>
    <w:rsid w:val="005626D6"/>
    <w:rsid w:val="005638D4"/>
    <w:rsid w:val="0056425B"/>
    <w:rsid w:val="005654DB"/>
    <w:rsid w:val="005656ED"/>
    <w:rsid w:val="00565FA2"/>
    <w:rsid w:val="00566544"/>
    <w:rsid w:val="00566608"/>
    <w:rsid w:val="0056697C"/>
    <w:rsid w:val="00566C83"/>
    <w:rsid w:val="00566C86"/>
    <w:rsid w:val="005700FE"/>
    <w:rsid w:val="00570E24"/>
    <w:rsid w:val="00572760"/>
    <w:rsid w:val="00572920"/>
    <w:rsid w:val="00572ED6"/>
    <w:rsid w:val="005743DE"/>
    <w:rsid w:val="00574F3F"/>
    <w:rsid w:val="005754AB"/>
    <w:rsid w:val="0057562C"/>
    <w:rsid w:val="005757A1"/>
    <w:rsid w:val="005759F6"/>
    <w:rsid w:val="00575E3E"/>
    <w:rsid w:val="005763CB"/>
    <w:rsid w:val="005765F5"/>
    <w:rsid w:val="00576D6C"/>
    <w:rsid w:val="00577A2E"/>
    <w:rsid w:val="00580D2F"/>
    <w:rsid w:val="00580E48"/>
    <w:rsid w:val="00580F0A"/>
    <w:rsid w:val="00580FCF"/>
    <w:rsid w:val="00581246"/>
    <w:rsid w:val="00582517"/>
    <w:rsid w:val="0058290B"/>
    <w:rsid w:val="00582C3A"/>
    <w:rsid w:val="00582E1A"/>
    <w:rsid w:val="00583147"/>
    <w:rsid w:val="005832FF"/>
    <w:rsid w:val="005840AB"/>
    <w:rsid w:val="00584416"/>
    <w:rsid w:val="00584B39"/>
    <w:rsid w:val="00585028"/>
    <w:rsid w:val="00585184"/>
    <w:rsid w:val="005854D1"/>
    <w:rsid w:val="00585F5B"/>
    <w:rsid w:val="0058620A"/>
    <w:rsid w:val="005863A3"/>
    <w:rsid w:val="00587BAF"/>
    <w:rsid w:val="00587C2C"/>
    <w:rsid w:val="00587FC0"/>
    <w:rsid w:val="0059069B"/>
    <w:rsid w:val="005906AD"/>
    <w:rsid w:val="00590DA6"/>
    <w:rsid w:val="00591632"/>
    <w:rsid w:val="00591C7D"/>
    <w:rsid w:val="00591EF6"/>
    <w:rsid w:val="00592120"/>
    <w:rsid w:val="00592B03"/>
    <w:rsid w:val="00593AB9"/>
    <w:rsid w:val="0059490D"/>
    <w:rsid w:val="00594ABB"/>
    <w:rsid w:val="00594D1C"/>
    <w:rsid w:val="00594E36"/>
    <w:rsid w:val="00594F0A"/>
    <w:rsid w:val="0059525E"/>
    <w:rsid w:val="00595887"/>
    <w:rsid w:val="00596148"/>
    <w:rsid w:val="005961F7"/>
    <w:rsid w:val="00596B9C"/>
    <w:rsid w:val="005A054D"/>
    <w:rsid w:val="005A0A46"/>
    <w:rsid w:val="005A10B9"/>
    <w:rsid w:val="005A11EA"/>
    <w:rsid w:val="005A1539"/>
    <w:rsid w:val="005A209B"/>
    <w:rsid w:val="005A269F"/>
    <w:rsid w:val="005A2A4E"/>
    <w:rsid w:val="005A305E"/>
    <w:rsid w:val="005A30BB"/>
    <w:rsid w:val="005A31A7"/>
    <w:rsid w:val="005A324D"/>
    <w:rsid w:val="005A3887"/>
    <w:rsid w:val="005A513D"/>
    <w:rsid w:val="005A59A5"/>
    <w:rsid w:val="005A62A0"/>
    <w:rsid w:val="005A6FBE"/>
    <w:rsid w:val="005A7757"/>
    <w:rsid w:val="005A7ACC"/>
    <w:rsid w:val="005B0542"/>
    <w:rsid w:val="005B2225"/>
    <w:rsid w:val="005B2799"/>
    <w:rsid w:val="005B2B77"/>
    <w:rsid w:val="005B3B97"/>
    <w:rsid w:val="005B3D4A"/>
    <w:rsid w:val="005B4D87"/>
    <w:rsid w:val="005B5C80"/>
    <w:rsid w:val="005B7DD1"/>
    <w:rsid w:val="005C00A0"/>
    <w:rsid w:val="005C0254"/>
    <w:rsid w:val="005C28FA"/>
    <w:rsid w:val="005C40F4"/>
    <w:rsid w:val="005C43BE"/>
    <w:rsid w:val="005C44F3"/>
    <w:rsid w:val="005C479F"/>
    <w:rsid w:val="005C4C79"/>
    <w:rsid w:val="005C712D"/>
    <w:rsid w:val="005C7610"/>
    <w:rsid w:val="005C7C75"/>
    <w:rsid w:val="005D03D4"/>
    <w:rsid w:val="005D0E4F"/>
    <w:rsid w:val="005D1E32"/>
    <w:rsid w:val="005D206B"/>
    <w:rsid w:val="005D2251"/>
    <w:rsid w:val="005D22B7"/>
    <w:rsid w:val="005D2543"/>
    <w:rsid w:val="005D2BDE"/>
    <w:rsid w:val="005D3D76"/>
    <w:rsid w:val="005D3E76"/>
    <w:rsid w:val="005D40B3"/>
    <w:rsid w:val="005D4578"/>
    <w:rsid w:val="005D4EFA"/>
    <w:rsid w:val="005D55BA"/>
    <w:rsid w:val="005D5A84"/>
    <w:rsid w:val="005D5ADB"/>
    <w:rsid w:val="005D648A"/>
    <w:rsid w:val="005D7E0D"/>
    <w:rsid w:val="005D7EC6"/>
    <w:rsid w:val="005E0C74"/>
    <w:rsid w:val="005E234A"/>
    <w:rsid w:val="005E285A"/>
    <w:rsid w:val="005E2AD4"/>
    <w:rsid w:val="005E2ECB"/>
    <w:rsid w:val="005E35CC"/>
    <w:rsid w:val="005E371E"/>
    <w:rsid w:val="005E4E13"/>
    <w:rsid w:val="005E4EB5"/>
    <w:rsid w:val="005E53F9"/>
    <w:rsid w:val="005E73AD"/>
    <w:rsid w:val="005E775D"/>
    <w:rsid w:val="005E7BCD"/>
    <w:rsid w:val="005F0A43"/>
    <w:rsid w:val="005F126D"/>
    <w:rsid w:val="005F1766"/>
    <w:rsid w:val="005F1C89"/>
    <w:rsid w:val="005F27BF"/>
    <w:rsid w:val="005F2F5D"/>
    <w:rsid w:val="005F36CD"/>
    <w:rsid w:val="005F4171"/>
    <w:rsid w:val="005F46D6"/>
    <w:rsid w:val="005F4DD6"/>
    <w:rsid w:val="005F50D8"/>
    <w:rsid w:val="005F53A1"/>
    <w:rsid w:val="005F5AB1"/>
    <w:rsid w:val="005F6B77"/>
    <w:rsid w:val="005F7487"/>
    <w:rsid w:val="0060003C"/>
    <w:rsid w:val="00600208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6A68"/>
    <w:rsid w:val="006072C6"/>
    <w:rsid w:val="00607A2E"/>
    <w:rsid w:val="00607D7F"/>
    <w:rsid w:val="00607E3C"/>
    <w:rsid w:val="006100F5"/>
    <w:rsid w:val="006126C5"/>
    <w:rsid w:val="006130F7"/>
    <w:rsid w:val="00613AF8"/>
    <w:rsid w:val="00613D8E"/>
    <w:rsid w:val="006142E0"/>
    <w:rsid w:val="006142E4"/>
    <w:rsid w:val="00614AA9"/>
    <w:rsid w:val="0061531C"/>
    <w:rsid w:val="00616112"/>
    <w:rsid w:val="006169C4"/>
    <w:rsid w:val="006170DA"/>
    <w:rsid w:val="006205CA"/>
    <w:rsid w:val="00620FBD"/>
    <w:rsid w:val="00621F53"/>
    <w:rsid w:val="00622E2A"/>
    <w:rsid w:val="00622E8C"/>
    <w:rsid w:val="00623089"/>
    <w:rsid w:val="0062308E"/>
    <w:rsid w:val="006234C4"/>
    <w:rsid w:val="00624232"/>
    <w:rsid w:val="006244C9"/>
    <w:rsid w:val="006245F6"/>
    <w:rsid w:val="0062475D"/>
    <w:rsid w:val="0062495F"/>
    <w:rsid w:val="00624B4F"/>
    <w:rsid w:val="0062660B"/>
    <w:rsid w:val="00626A5A"/>
    <w:rsid w:val="00626AD1"/>
    <w:rsid w:val="006274E6"/>
    <w:rsid w:val="00627A96"/>
    <w:rsid w:val="006301FB"/>
    <w:rsid w:val="006304BC"/>
    <w:rsid w:val="00630CF5"/>
    <w:rsid w:val="00630DCE"/>
    <w:rsid w:val="0063120A"/>
    <w:rsid w:val="0063150B"/>
    <w:rsid w:val="00631585"/>
    <w:rsid w:val="00631E17"/>
    <w:rsid w:val="00634ACF"/>
    <w:rsid w:val="00635035"/>
    <w:rsid w:val="0063580D"/>
    <w:rsid w:val="0063583A"/>
    <w:rsid w:val="00635CAE"/>
    <w:rsid w:val="00636ACB"/>
    <w:rsid w:val="00637188"/>
    <w:rsid w:val="00637240"/>
    <w:rsid w:val="00637C3B"/>
    <w:rsid w:val="00637E13"/>
    <w:rsid w:val="006404D0"/>
    <w:rsid w:val="00640D88"/>
    <w:rsid w:val="006414E9"/>
    <w:rsid w:val="00643660"/>
    <w:rsid w:val="0064441B"/>
    <w:rsid w:val="0064477F"/>
    <w:rsid w:val="00645403"/>
    <w:rsid w:val="00645702"/>
    <w:rsid w:val="00646491"/>
    <w:rsid w:val="00647DDE"/>
    <w:rsid w:val="00650139"/>
    <w:rsid w:val="00651CE8"/>
    <w:rsid w:val="00651D43"/>
    <w:rsid w:val="006526D5"/>
    <w:rsid w:val="00652756"/>
    <w:rsid w:val="00652AD8"/>
    <w:rsid w:val="00652B79"/>
    <w:rsid w:val="006530CD"/>
    <w:rsid w:val="006533C3"/>
    <w:rsid w:val="00654068"/>
    <w:rsid w:val="00654B38"/>
    <w:rsid w:val="00654B83"/>
    <w:rsid w:val="00655061"/>
    <w:rsid w:val="0065510C"/>
    <w:rsid w:val="00655B63"/>
    <w:rsid w:val="006565FB"/>
    <w:rsid w:val="00656D69"/>
    <w:rsid w:val="006571F6"/>
    <w:rsid w:val="006601C2"/>
    <w:rsid w:val="006618CC"/>
    <w:rsid w:val="00662111"/>
    <w:rsid w:val="00662118"/>
    <w:rsid w:val="006638AD"/>
    <w:rsid w:val="00663B40"/>
    <w:rsid w:val="0066732C"/>
    <w:rsid w:val="006679F5"/>
    <w:rsid w:val="00667AEB"/>
    <w:rsid w:val="00667B77"/>
    <w:rsid w:val="00670263"/>
    <w:rsid w:val="00671683"/>
    <w:rsid w:val="006716DA"/>
    <w:rsid w:val="00672462"/>
    <w:rsid w:val="006725B9"/>
    <w:rsid w:val="006728ED"/>
    <w:rsid w:val="00672921"/>
    <w:rsid w:val="006732B1"/>
    <w:rsid w:val="00673348"/>
    <w:rsid w:val="006741B6"/>
    <w:rsid w:val="0067446F"/>
    <w:rsid w:val="006746A4"/>
    <w:rsid w:val="00675558"/>
    <w:rsid w:val="00675611"/>
    <w:rsid w:val="00675A60"/>
    <w:rsid w:val="00676694"/>
    <w:rsid w:val="0067697E"/>
    <w:rsid w:val="00677443"/>
    <w:rsid w:val="0067769A"/>
    <w:rsid w:val="006806A3"/>
    <w:rsid w:val="006806A6"/>
    <w:rsid w:val="00680DA1"/>
    <w:rsid w:val="00680DB8"/>
    <w:rsid w:val="00681211"/>
    <w:rsid w:val="00681B36"/>
    <w:rsid w:val="00681D81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335"/>
    <w:rsid w:val="00693C17"/>
    <w:rsid w:val="00693E1F"/>
    <w:rsid w:val="00693ECB"/>
    <w:rsid w:val="00694797"/>
    <w:rsid w:val="00695887"/>
    <w:rsid w:val="0069608F"/>
    <w:rsid w:val="00697733"/>
    <w:rsid w:val="00697D39"/>
    <w:rsid w:val="00697D71"/>
    <w:rsid w:val="006A1332"/>
    <w:rsid w:val="006A1FFB"/>
    <w:rsid w:val="006A254E"/>
    <w:rsid w:val="006A2622"/>
    <w:rsid w:val="006A2C30"/>
    <w:rsid w:val="006A2CBD"/>
    <w:rsid w:val="006A301C"/>
    <w:rsid w:val="006A3E2B"/>
    <w:rsid w:val="006A45A9"/>
    <w:rsid w:val="006A6151"/>
    <w:rsid w:val="006A6E17"/>
    <w:rsid w:val="006A7AA3"/>
    <w:rsid w:val="006A7C0E"/>
    <w:rsid w:val="006B01FD"/>
    <w:rsid w:val="006B120D"/>
    <w:rsid w:val="006B17E7"/>
    <w:rsid w:val="006B19E8"/>
    <w:rsid w:val="006B1A8A"/>
    <w:rsid w:val="006B1B53"/>
    <w:rsid w:val="006B1FD5"/>
    <w:rsid w:val="006B555A"/>
    <w:rsid w:val="006B580D"/>
    <w:rsid w:val="006B5ADB"/>
    <w:rsid w:val="006B600A"/>
    <w:rsid w:val="006B6635"/>
    <w:rsid w:val="006B77A0"/>
    <w:rsid w:val="006B7D22"/>
    <w:rsid w:val="006B7D2C"/>
    <w:rsid w:val="006C1019"/>
    <w:rsid w:val="006C1689"/>
    <w:rsid w:val="006C2BB5"/>
    <w:rsid w:val="006C2BEE"/>
    <w:rsid w:val="006C35AF"/>
    <w:rsid w:val="006C3AD8"/>
    <w:rsid w:val="006C4516"/>
    <w:rsid w:val="006C455E"/>
    <w:rsid w:val="006C5958"/>
    <w:rsid w:val="006C5B4F"/>
    <w:rsid w:val="006C643C"/>
    <w:rsid w:val="006C6E1D"/>
    <w:rsid w:val="006C6E3A"/>
    <w:rsid w:val="006C6FD7"/>
    <w:rsid w:val="006D00DB"/>
    <w:rsid w:val="006D0361"/>
    <w:rsid w:val="006D1367"/>
    <w:rsid w:val="006D16B0"/>
    <w:rsid w:val="006D2182"/>
    <w:rsid w:val="006D2444"/>
    <w:rsid w:val="006D254B"/>
    <w:rsid w:val="006D289B"/>
    <w:rsid w:val="006D2F36"/>
    <w:rsid w:val="006D3BE1"/>
    <w:rsid w:val="006D48FC"/>
    <w:rsid w:val="006D62BC"/>
    <w:rsid w:val="006D63A2"/>
    <w:rsid w:val="006D6450"/>
    <w:rsid w:val="006D6570"/>
    <w:rsid w:val="006D6939"/>
    <w:rsid w:val="006D73B2"/>
    <w:rsid w:val="006D7EB0"/>
    <w:rsid w:val="006E0138"/>
    <w:rsid w:val="006E0BB0"/>
    <w:rsid w:val="006E0D8E"/>
    <w:rsid w:val="006E12C3"/>
    <w:rsid w:val="006E2529"/>
    <w:rsid w:val="006E3A8E"/>
    <w:rsid w:val="006E45F3"/>
    <w:rsid w:val="006E494F"/>
    <w:rsid w:val="006E4A2F"/>
    <w:rsid w:val="006E4ED4"/>
    <w:rsid w:val="006E589D"/>
    <w:rsid w:val="006E58D8"/>
    <w:rsid w:val="006E5924"/>
    <w:rsid w:val="006E5E19"/>
    <w:rsid w:val="006E61C3"/>
    <w:rsid w:val="006E799D"/>
    <w:rsid w:val="006F03E9"/>
    <w:rsid w:val="006F0593"/>
    <w:rsid w:val="006F06C3"/>
    <w:rsid w:val="006F1064"/>
    <w:rsid w:val="006F17BD"/>
    <w:rsid w:val="006F1EB7"/>
    <w:rsid w:val="006F269B"/>
    <w:rsid w:val="006F3928"/>
    <w:rsid w:val="006F52E5"/>
    <w:rsid w:val="006F6066"/>
    <w:rsid w:val="006F6850"/>
    <w:rsid w:val="006F707E"/>
    <w:rsid w:val="007001DC"/>
    <w:rsid w:val="007025CB"/>
    <w:rsid w:val="00702B5C"/>
    <w:rsid w:val="007034AA"/>
    <w:rsid w:val="00703C9D"/>
    <w:rsid w:val="0070490C"/>
    <w:rsid w:val="00704BD3"/>
    <w:rsid w:val="00705C38"/>
    <w:rsid w:val="00706465"/>
    <w:rsid w:val="0070695A"/>
    <w:rsid w:val="0070700C"/>
    <w:rsid w:val="0070782D"/>
    <w:rsid w:val="007109C2"/>
    <w:rsid w:val="00711340"/>
    <w:rsid w:val="00712C42"/>
    <w:rsid w:val="00712E41"/>
    <w:rsid w:val="00713DE4"/>
    <w:rsid w:val="00714C47"/>
    <w:rsid w:val="00716462"/>
    <w:rsid w:val="007164F1"/>
    <w:rsid w:val="0071680E"/>
    <w:rsid w:val="00716A5F"/>
    <w:rsid w:val="00716D87"/>
    <w:rsid w:val="00721084"/>
    <w:rsid w:val="00721262"/>
    <w:rsid w:val="00721A6A"/>
    <w:rsid w:val="00721B15"/>
    <w:rsid w:val="00721D9B"/>
    <w:rsid w:val="00722121"/>
    <w:rsid w:val="007224B9"/>
    <w:rsid w:val="00722F94"/>
    <w:rsid w:val="00723AA7"/>
    <w:rsid w:val="0072432E"/>
    <w:rsid w:val="00724336"/>
    <w:rsid w:val="00724E84"/>
    <w:rsid w:val="0072562B"/>
    <w:rsid w:val="00726036"/>
    <w:rsid w:val="00726279"/>
    <w:rsid w:val="00726A9B"/>
    <w:rsid w:val="00727530"/>
    <w:rsid w:val="00730D4F"/>
    <w:rsid w:val="00731E7C"/>
    <w:rsid w:val="007329EF"/>
    <w:rsid w:val="00732A2E"/>
    <w:rsid w:val="00732D33"/>
    <w:rsid w:val="0073327A"/>
    <w:rsid w:val="00733BFE"/>
    <w:rsid w:val="00734EBE"/>
    <w:rsid w:val="00735093"/>
    <w:rsid w:val="0073583D"/>
    <w:rsid w:val="00736896"/>
    <w:rsid w:val="00736DD8"/>
    <w:rsid w:val="007401A9"/>
    <w:rsid w:val="0074076A"/>
    <w:rsid w:val="0074183F"/>
    <w:rsid w:val="007418E5"/>
    <w:rsid w:val="00741AF4"/>
    <w:rsid w:val="00741DCC"/>
    <w:rsid w:val="0074203A"/>
    <w:rsid w:val="007427B5"/>
    <w:rsid w:val="00742865"/>
    <w:rsid w:val="0074296C"/>
    <w:rsid w:val="00742C83"/>
    <w:rsid w:val="0074360F"/>
    <w:rsid w:val="0074415F"/>
    <w:rsid w:val="00744A64"/>
    <w:rsid w:val="00744D47"/>
    <w:rsid w:val="00744EA0"/>
    <w:rsid w:val="007455F0"/>
    <w:rsid w:val="0074638D"/>
    <w:rsid w:val="0074640A"/>
    <w:rsid w:val="00746484"/>
    <w:rsid w:val="0074704F"/>
    <w:rsid w:val="00747F48"/>
    <w:rsid w:val="00747F4C"/>
    <w:rsid w:val="007502A7"/>
    <w:rsid w:val="00750398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73E"/>
    <w:rsid w:val="00760975"/>
    <w:rsid w:val="00761D97"/>
    <w:rsid w:val="00761FDA"/>
    <w:rsid w:val="007621FF"/>
    <w:rsid w:val="007628B8"/>
    <w:rsid w:val="007634E3"/>
    <w:rsid w:val="00764194"/>
    <w:rsid w:val="00765ED3"/>
    <w:rsid w:val="0076681D"/>
    <w:rsid w:val="00766A65"/>
    <w:rsid w:val="007671F5"/>
    <w:rsid w:val="007676B8"/>
    <w:rsid w:val="00767B36"/>
    <w:rsid w:val="00770078"/>
    <w:rsid w:val="007714A2"/>
    <w:rsid w:val="0077175C"/>
    <w:rsid w:val="00771870"/>
    <w:rsid w:val="00771BF9"/>
    <w:rsid w:val="00772576"/>
    <w:rsid w:val="00772F8A"/>
    <w:rsid w:val="007739C6"/>
    <w:rsid w:val="00774889"/>
    <w:rsid w:val="00774F53"/>
    <w:rsid w:val="00774FF5"/>
    <w:rsid w:val="007750B3"/>
    <w:rsid w:val="00775F76"/>
    <w:rsid w:val="00776AEA"/>
    <w:rsid w:val="007770F4"/>
    <w:rsid w:val="00777BA0"/>
    <w:rsid w:val="007803BD"/>
    <w:rsid w:val="007811DC"/>
    <w:rsid w:val="007820FA"/>
    <w:rsid w:val="0078285F"/>
    <w:rsid w:val="00783207"/>
    <w:rsid w:val="0078358D"/>
    <w:rsid w:val="00783E1D"/>
    <w:rsid w:val="00784433"/>
    <w:rsid w:val="0078483B"/>
    <w:rsid w:val="00784EED"/>
    <w:rsid w:val="007854E1"/>
    <w:rsid w:val="00785900"/>
    <w:rsid w:val="00786958"/>
    <w:rsid w:val="00786E71"/>
    <w:rsid w:val="0079001D"/>
    <w:rsid w:val="00790D2E"/>
    <w:rsid w:val="0079162F"/>
    <w:rsid w:val="00792193"/>
    <w:rsid w:val="0079228B"/>
    <w:rsid w:val="007945A7"/>
    <w:rsid w:val="00794924"/>
    <w:rsid w:val="0079579F"/>
    <w:rsid w:val="007958C4"/>
    <w:rsid w:val="007A0BC2"/>
    <w:rsid w:val="007A1F44"/>
    <w:rsid w:val="007A23FF"/>
    <w:rsid w:val="007A24D1"/>
    <w:rsid w:val="007A295B"/>
    <w:rsid w:val="007A2D37"/>
    <w:rsid w:val="007A3424"/>
    <w:rsid w:val="007A35EF"/>
    <w:rsid w:val="007A43A2"/>
    <w:rsid w:val="007A4D04"/>
    <w:rsid w:val="007A6A8B"/>
    <w:rsid w:val="007A7257"/>
    <w:rsid w:val="007A7A96"/>
    <w:rsid w:val="007B03AF"/>
    <w:rsid w:val="007B11F2"/>
    <w:rsid w:val="007B1543"/>
    <w:rsid w:val="007B1AC0"/>
    <w:rsid w:val="007B270A"/>
    <w:rsid w:val="007B2889"/>
    <w:rsid w:val="007B2D3B"/>
    <w:rsid w:val="007B4B03"/>
    <w:rsid w:val="007B4E14"/>
    <w:rsid w:val="007B52CD"/>
    <w:rsid w:val="007B5C09"/>
    <w:rsid w:val="007B7DC1"/>
    <w:rsid w:val="007B7EDB"/>
    <w:rsid w:val="007C08EE"/>
    <w:rsid w:val="007C19AD"/>
    <w:rsid w:val="007C3598"/>
    <w:rsid w:val="007C385F"/>
    <w:rsid w:val="007C3BB5"/>
    <w:rsid w:val="007C3FA8"/>
    <w:rsid w:val="007C479D"/>
    <w:rsid w:val="007C4AC1"/>
    <w:rsid w:val="007C56FB"/>
    <w:rsid w:val="007C5E3E"/>
    <w:rsid w:val="007C6216"/>
    <w:rsid w:val="007C68DA"/>
    <w:rsid w:val="007C6974"/>
    <w:rsid w:val="007C6F32"/>
    <w:rsid w:val="007D229A"/>
    <w:rsid w:val="007D2F44"/>
    <w:rsid w:val="007D2F4D"/>
    <w:rsid w:val="007D397B"/>
    <w:rsid w:val="007D4178"/>
    <w:rsid w:val="007D4D33"/>
    <w:rsid w:val="007D56DB"/>
    <w:rsid w:val="007D7175"/>
    <w:rsid w:val="007D79E4"/>
    <w:rsid w:val="007E1369"/>
    <w:rsid w:val="007E1A1B"/>
    <w:rsid w:val="007E1A88"/>
    <w:rsid w:val="007E3B32"/>
    <w:rsid w:val="007E4C88"/>
    <w:rsid w:val="007E5700"/>
    <w:rsid w:val="007E585E"/>
    <w:rsid w:val="007E61A8"/>
    <w:rsid w:val="007E7DDF"/>
    <w:rsid w:val="007E7EF0"/>
    <w:rsid w:val="007F11C8"/>
    <w:rsid w:val="007F1A54"/>
    <w:rsid w:val="007F1BD5"/>
    <w:rsid w:val="007F1CFB"/>
    <w:rsid w:val="007F1D7F"/>
    <w:rsid w:val="007F220B"/>
    <w:rsid w:val="007F27DD"/>
    <w:rsid w:val="007F4B9D"/>
    <w:rsid w:val="007F59E7"/>
    <w:rsid w:val="007F5A6A"/>
    <w:rsid w:val="007F6137"/>
    <w:rsid w:val="007F66A4"/>
    <w:rsid w:val="007F6880"/>
    <w:rsid w:val="007F6AA5"/>
    <w:rsid w:val="007F76B4"/>
    <w:rsid w:val="008001B4"/>
    <w:rsid w:val="00800769"/>
    <w:rsid w:val="008008EC"/>
    <w:rsid w:val="00800ED2"/>
    <w:rsid w:val="00801451"/>
    <w:rsid w:val="00802E74"/>
    <w:rsid w:val="00803AB3"/>
    <w:rsid w:val="00803BB2"/>
    <w:rsid w:val="00804B92"/>
    <w:rsid w:val="00804E21"/>
    <w:rsid w:val="00805092"/>
    <w:rsid w:val="00806AAF"/>
    <w:rsid w:val="008070AC"/>
    <w:rsid w:val="008072AE"/>
    <w:rsid w:val="008101FD"/>
    <w:rsid w:val="008107C2"/>
    <w:rsid w:val="00810D8D"/>
    <w:rsid w:val="00810DD2"/>
    <w:rsid w:val="00811835"/>
    <w:rsid w:val="00811974"/>
    <w:rsid w:val="0081418A"/>
    <w:rsid w:val="008156F4"/>
    <w:rsid w:val="0081581D"/>
    <w:rsid w:val="008164B5"/>
    <w:rsid w:val="008172BE"/>
    <w:rsid w:val="00817B71"/>
    <w:rsid w:val="00820244"/>
    <w:rsid w:val="008221B3"/>
    <w:rsid w:val="0082248E"/>
    <w:rsid w:val="00823AF0"/>
    <w:rsid w:val="00824B60"/>
    <w:rsid w:val="00824FDF"/>
    <w:rsid w:val="00825125"/>
    <w:rsid w:val="0082515A"/>
    <w:rsid w:val="008253FB"/>
    <w:rsid w:val="008257CC"/>
    <w:rsid w:val="008274BF"/>
    <w:rsid w:val="00830DC3"/>
    <w:rsid w:val="00831555"/>
    <w:rsid w:val="00831F52"/>
    <w:rsid w:val="00832154"/>
    <w:rsid w:val="008328BA"/>
    <w:rsid w:val="00832F5C"/>
    <w:rsid w:val="0083320A"/>
    <w:rsid w:val="00834DD9"/>
    <w:rsid w:val="008359E0"/>
    <w:rsid w:val="008375CF"/>
    <w:rsid w:val="008376F6"/>
    <w:rsid w:val="00837D5B"/>
    <w:rsid w:val="00840607"/>
    <w:rsid w:val="00841CD2"/>
    <w:rsid w:val="00842B77"/>
    <w:rsid w:val="0084309F"/>
    <w:rsid w:val="0084326B"/>
    <w:rsid w:val="00845C12"/>
    <w:rsid w:val="008469D9"/>
    <w:rsid w:val="00846A6A"/>
    <w:rsid w:val="00846B0D"/>
    <w:rsid w:val="00846DC0"/>
    <w:rsid w:val="008474A7"/>
    <w:rsid w:val="008506B6"/>
    <w:rsid w:val="00850AE0"/>
    <w:rsid w:val="00851D49"/>
    <w:rsid w:val="008524D2"/>
    <w:rsid w:val="00852E19"/>
    <w:rsid w:val="00854170"/>
    <w:rsid w:val="00856096"/>
    <w:rsid w:val="0085676B"/>
    <w:rsid w:val="00856833"/>
    <w:rsid w:val="00856840"/>
    <w:rsid w:val="00856CF7"/>
    <w:rsid w:val="00857C52"/>
    <w:rsid w:val="0086073A"/>
    <w:rsid w:val="0086087C"/>
    <w:rsid w:val="00860D8E"/>
    <w:rsid w:val="0086275E"/>
    <w:rsid w:val="00863B5B"/>
    <w:rsid w:val="00864440"/>
    <w:rsid w:val="00864D76"/>
    <w:rsid w:val="008650FC"/>
    <w:rsid w:val="00866EB3"/>
    <w:rsid w:val="0086701A"/>
    <w:rsid w:val="00867BD2"/>
    <w:rsid w:val="00870438"/>
    <w:rsid w:val="008712FD"/>
    <w:rsid w:val="008716A1"/>
    <w:rsid w:val="00871DEB"/>
    <w:rsid w:val="00872D3F"/>
    <w:rsid w:val="0087312E"/>
    <w:rsid w:val="008733E4"/>
    <w:rsid w:val="00873F15"/>
    <w:rsid w:val="00874096"/>
    <w:rsid w:val="008756A4"/>
    <w:rsid w:val="00875BBF"/>
    <w:rsid w:val="00875F73"/>
    <w:rsid w:val="0087693C"/>
    <w:rsid w:val="00876C68"/>
    <w:rsid w:val="00880F30"/>
    <w:rsid w:val="008833E8"/>
    <w:rsid w:val="00883CAA"/>
    <w:rsid w:val="00883D58"/>
    <w:rsid w:val="00885EFC"/>
    <w:rsid w:val="00886481"/>
    <w:rsid w:val="008864C5"/>
    <w:rsid w:val="00887534"/>
    <w:rsid w:val="00887B48"/>
    <w:rsid w:val="00890DBE"/>
    <w:rsid w:val="0089176E"/>
    <w:rsid w:val="008917E0"/>
    <w:rsid w:val="00891D94"/>
    <w:rsid w:val="00892365"/>
    <w:rsid w:val="008927F6"/>
    <w:rsid w:val="00892BE5"/>
    <w:rsid w:val="00892C7A"/>
    <w:rsid w:val="00893164"/>
    <w:rsid w:val="0089387C"/>
    <w:rsid w:val="0089444E"/>
    <w:rsid w:val="008947B7"/>
    <w:rsid w:val="008949DF"/>
    <w:rsid w:val="008951DB"/>
    <w:rsid w:val="00896C81"/>
    <w:rsid w:val="00896D83"/>
    <w:rsid w:val="00897F97"/>
    <w:rsid w:val="008A0AB2"/>
    <w:rsid w:val="008A0CFC"/>
    <w:rsid w:val="008A12FE"/>
    <w:rsid w:val="008A197E"/>
    <w:rsid w:val="008A28B6"/>
    <w:rsid w:val="008A2BB1"/>
    <w:rsid w:val="008A2DB4"/>
    <w:rsid w:val="008A3466"/>
    <w:rsid w:val="008A389F"/>
    <w:rsid w:val="008A3D02"/>
    <w:rsid w:val="008A5866"/>
    <w:rsid w:val="008A5940"/>
    <w:rsid w:val="008A61BE"/>
    <w:rsid w:val="008A73B2"/>
    <w:rsid w:val="008B043F"/>
    <w:rsid w:val="008B0808"/>
    <w:rsid w:val="008B0AEC"/>
    <w:rsid w:val="008B1E53"/>
    <w:rsid w:val="008B1E5B"/>
    <w:rsid w:val="008B389D"/>
    <w:rsid w:val="008B3C5C"/>
    <w:rsid w:val="008B4550"/>
    <w:rsid w:val="008B5299"/>
    <w:rsid w:val="008B5A5F"/>
    <w:rsid w:val="008B5AB0"/>
    <w:rsid w:val="008B6054"/>
    <w:rsid w:val="008B7B08"/>
    <w:rsid w:val="008C05DA"/>
    <w:rsid w:val="008C12AC"/>
    <w:rsid w:val="008C13F0"/>
    <w:rsid w:val="008C1F26"/>
    <w:rsid w:val="008C2A3A"/>
    <w:rsid w:val="008C370E"/>
    <w:rsid w:val="008C4BB5"/>
    <w:rsid w:val="008C4C7E"/>
    <w:rsid w:val="008C4E4B"/>
    <w:rsid w:val="008C57BC"/>
    <w:rsid w:val="008C5C46"/>
    <w:rsid w:val="008C60B7"/>
    <w:rsid w:val="008C6184"/>
    <w:rsid w:val="008C757E"/>
    <w:rsid w:val="008C785E"/>
    <w:rsid w:val="008C791C"/>
    <w:rsid w:val="008C7A78"/>
    <w:rsid w:val="008D0057"/>
    <w:rsid w:val="008D0AFB"/>
    <w:rsid w:val="008D1511"/>
    <w:rsid w:val="008D22AA"/>
    <w:rsid w:val="008D22BB"/>
    <w:rsid w:val="008D32DF"/>
    <w:rsid w:val="008D35E9"/>
    <w:rsid w:val="008D3959"/>
    <w:rsid w:val="008D3966"/>
    <w:rsid w:val="008D3B50"/>
    <w:rsid w:val="008D3D39"/>
    <w:rsid w:val="008D4180"/>
    <w:rsid w:val="008D4352"/>
    <w:rsid w:val="008D4437"/>
    <w:rsid w:val="008D60BC"/>
    <w:rsid w:val="008D69F5"/>
    <w:rsid w:val="008D6D7B"/>
    <w:rsid w:val="008D7EB7"/>
    <w:rsid w:val="008E0EB8"/>
    <w:rsid w:val="008E10A6"/>
    <w:rsid w:val="008E1271"/>
    <w:rsid w:val="008E2246"/>
    <w:rsid w:val="008E2251"/>
    <w:rsid w:val="008E24B3"/>
    <w:rsid w:val="008E24CA"/>
    <w:rsid w:val="008E2F6E"/>
    <w:rsid w:val="008E38AD"/>
    <w:rsid w:val="008E3EEC"/>
    <w:rsid w:val="008E483E"/>
    <w:rsid w:val="008E5BF2"/>
    <w:rsid w:val="008E5C81"/>
    <w:rsid w:val="008E7760"/>
    <w:rsid w:val="008F0A38"/>
    <w:rsid w:val="008F0F84"/>
    <w:rsid w:val="008F1014"/>
    <w:rsid w:val="008F11C9"/>
    <w:rsid w:val="008F18F7"/>
    <w:rsid w:val="008F1D36"/>
    <w:rsid w:val="008F23D8"/>
    <w:rsid w:val="008F2FD5"/>
    <w:rsid w:val="008F37E5"/>
    <w:rsid w:val="008F48C2"/>
    <w:rsid w:val="008F4B52"/>
    <w:rsid w:val="008F5840"/>
    <w:rsid w:val="008F5A6F"/>
    <w:rsid w:val="008F5EEF"/>
    <w:rsid w:val="008F5FC2"/>
    <w:rsid w:val="008F66FE"/>
    <w:rsid w:val="008F672B"/>
    <w:rsid w:val="008F72CC"/>
    <w:rsid w:val="008F72CD"/>
    <w:rsid w:val="008F7334"/>
    <w:rsid w:val="0090040C"/>
    <w:rsid w:val="00900C1B"/>
    <w:rsid w:val="00900D86"/>
    <w:rsid w:val="00902019"/>
    <w:rsid w:val="0090316E"/>
    <w:rsid w:val="00903724"/>
    <w:rsid w:val="00903802"/>
    <w:rsid w:val="00904635"/>
    <w:rsid w:val="0090696D"/>
    <w:rsid w:val="00906C93"/>
    <w:rsid w:val="00906CD6"/>
    <w:rsid w:val="00906E4D"/>
    <w:rsid w:val="00906F31"/>
    <w:rsid w:val="009078B3"/>
    <w:rsid w:val="00907A77"/>
    <w:rsid w:val="00907E00"/>
    <w:rsid w:val="00910640"/>
    <w:rsid w:val="0091088D"/>
    <w:rsid w:val="00910FC9"/>
    <w:rsid w:val="00911A57"/>
    <w:rsid w:val="00912307"/>
    <w:rsid w:val="0091291A"/>
    <w:rsid w:val="00913612"/>
    <w:rsid w:val="0091366A"/>
    <w:rsid w:val="00913824"/>
    <w:rsid w:val="0091463E"/>
    <w:rsid w:val="00915757"/>
    <w:rsid w:val="009159B3"/>
    <w:rsid w:val="00915B09"/>
    <w:rsid w:val="00916181"/>
    <w:rsid w:val="00916A6F"/>
    <w:rsid w:val="009174A8"/>
    <w:rsid w:val="009204C5"/>
    <w:rsid w:val="0092180D"/>
    <w:rsid w:val="00921FD4"/>
    <w:rsid w:val="00922A7B"/>
    <w:rsid w:val="009232C9"/>
    <w:rsid w:val="00923608"/>
    <w:rsid w:val="009238E5"/>
    <w:rsid w:val="00923F12"/>
    <w:rsid w:val="00924C17"/>
    <w:rsid w:val="00924FF8"/>
    <w:rsid w:val="00925BA8"/>
    <w:rsid w:val="00926870"/>
    <w:rsid w:val="00926DA7"/>
    <w:rsid w:val="00927F8B"/>
    <w:rsid w:val="009300C0"/>
    <w:rsid w:val="009301CA"/>
    <w:rsid w:val="00930650"/>
    <w:rsid w:val="0093094D"/>
    <w:rsid w:val="009328C7"/>
    <w:rsid w:val="009336EC"/>
    <w:rsid w:val="009338BA"/>
    <w:rsid w:val="00933F56"/>
    <w:rsid w:val="00934C13"/>
    <w:rsid w:val="00935228"/>
    <w:rsid w:val="009355A2"/>
    <w:rsid w:val="00935F9E"/>
    <w:rsid w:val="00936D98"/>
    <w:rsid w:val="0093758A"/>
    <w:rsid w:val="00942C80"/>
    <w:rsid w:val="00942D1E"/>
    <w:rsid w:val="00943197"/>
    <w:rsid w:val="009435F2"/>
    <w:rsid w:val="00944449"/>
    <w:rsid w:val="009448C6"/>
    <w:rsid w:val="00944A5D"/>
    <w:rsid w:val="00945180"/>
    <w:rsid w:val="0094590C"/>
    <w:rsid w:val="00946355"/>
    <w:rsid w:val="00946389"/>
    <w:rsid w:val="009468B7"/>
    <w:rsid w:val="00946A03"/>
    <w:rsid w:val="0094724E"/>
    <w:rsid w:val="00947973"/>
    <w:rsid w:val="00947BE6"/>
    <w:rsid w:val="009502BE"/>
    <w:rsid w:val="0095048D"/>
    <w:rsid w:val="009514C5"/>
    <w:rsid w:val="00951ADB"/>
    <w:rsid w:val="00951EF0"/>
    <w:rsid w:val="00952B4B"/>
    <w:rsid w:val="00953440"/>
    <w:rsid w:val="0095380C"/>
    <w:rsid w:val="00954353"/>
    <w:rsid w:val="00955C0A"/>
    <w:rsid w:val="00955C4F"/>
    <w:rsid w:val="00960F54"/>
    <w:rsid w:val="00961DA6"/>
    <w:rsid w:val="00963175"/>
    <w:rsid w:val="009632E9"/>
    <w:rsid w:val="009648FF"/>
    <w:rsid w:val="009657F1"/>
    <w:rsid w:val="0096625D"/>
    <w:rsid w:val="009668E1"/>
    <w:rsid w:val="009709F8"/>
    <w:rsid w:val="00971950"/>
    <w:rsid w:val="00971F42"/>
    <w:rsid w:val="00972929"/>
    <w:rsid w:val="00972F91"/>
    <w:rsid w:val="00973742"/>
    <w:rsid w:val="00973827"/>
    <w:rsid w:val="009738D5"/>
    <w:rsid w:val="009742D3"/>
    <w:rsid w:val="00976211"/>
    <w:rsid w:val="009766C4"/>
    <w:rsid w:val="00976D26"/>
    <w:rsid w:val="009775EE"/>
    <w:rsid w:val="00977B80"/>
    <w:rsid w:val="00977BA7"/>
    <w:rsid w:val="00980517"/>
    <w:rsid w:val="00980EFF"/>
    <w:rsid w:val="0098194F"/>
    <w:rsid w:val="009826C8"/>
    <w:rsid w:val="009836E4"/>
    <w:rsid w:val="009840B6"/>
    <w:rsid w:val="0098412F"/>
    <w:rsid w:val="00984921"/>
    <w:rsid w:val="0098562C"/>
    <w:rsid w:val="00985F28"/>
    <w:rsid w:val="00986149"/>
    <w:rsid w:val="00986176"/>
    <w:rsid w:val="00986762"/>
    <w:rsid w:val="00986DDC"/>
    <w:rsid w:val="00986E7F"/>
    <w:rsid w:val="00987536"/>
    <w:rsid w:val="00990A17"/>
    <w:rsid w:val="00990BD5"/>
    <w:rsid w:val="009911EB"/>
    <w:rsid w:val="0099196F"/>
    <w:rsid w:val="00992A73"/>
    <w:rsid w:val="00992B98"/>
    <w:rsid w:val="0099359F"/>
    <w:rsid w:val="00994871"/>
    <w:rsid w:val="00994E08"/>
    <w:rsid w:val="009951F9"/>
    <w:rsid w:val="00995C95"/>
    <w:rsid w:val="00995E85"/>
    <w:rsid w:val="00996468"/>
    <w:rsid w:val="0099657E"/>
    <w:rsid w:val="00996876"/>
    <w:rsid w:val="00996FFA"/>
    <w:rsid w:val="009973F1"/>
    <w:rsid w:val="009973F3"/>
    <w:rsid w:val="0099755A"/>
    <w:rsid w:val="0099794B"/>
    <w:rsid w:val="00997CF8"/>
    <w:rsid w:val="009A010D"/>
    <w:rsid w:val="009A040F"/>
    <w:rsid w:val="009A0679"/>
    <w:rsid w:val="009A0C6F"/>
    <w:rsid w:val="009A14EF"/>
    <w:rsid w:val="009A1927"/>
    <w:rsid w:val="009A2DF9"/>
    <w:rsid w:val="009A3A86"/>
    <w:rsid w:val="009A3E96"/>
    <w:rsid w:val="009A4472"/>
    <w:rsid w:val="009A4869"/>
    <w:rsid w:val="009A6045"/>
    <w:rsid w:val="009A6861"/>
    <w:rsid w:val="009A6A6B"/>
    <w:rsid w:val="009A754B"/>
    <w:rsid w:val="009B1A77"/>
    <w:rsid w:val="009B1EF9"/>
    <w:rsid w:val="009B26AC"/>
    <w:rsid w:val="009B37E2"/>
    <w:rsid w:val="009B44C6"/>
    <w:rsid w:val="009B4519"/>
    <w:rsid w:val="009B506B"/>
    <w:rsid w:val="009B57EF"/>
    <w:rsid w:val="009B593E"/>
    <w:rsid w:val="009B5B85"/>
    <w:rsid w:val="009B611C"/>
    <w:rsid w:val="009B7204"/>
    <w:rsid w:val="009C0074"/>
    <w:rsid w:val="009C0564"/>
    <w:rsid w:val="009C2685"/>
    <w:rsid w:val="009C39BC"/>
    <w:rsid w:val="009C45AE"/>
    <w:rsid w:val="009C45D6"/>
    <w:rsid w:val="009C4845"/>
    <w:rsid w:val="009C4BC2"/>
    <w:rsid w:val="009C4D22"/>
    <w:rsid w:val="009C56BD"/>
    <w:rsid w:val="009C5777"/>
    <w:rsid w:val="009C7320"/>
    <w:rsid w:val="009D0729"/>
    <w:rsid w:val="009D0F66"/>
    <w:rsid w:val="009D1A06"/>
    <w:rsid w:val="009D1BA4"/>
    <w:rsid w:val="009D22E4"/>
    <w:rsid w:val="009D22F7"/>
    <w:rsid w:val="009D2480"/>
    <w:rsid w:val="009D3003"/>
    <w:rsid w:val="009D319C"/>
    <w:rsid w:val="009D3BD8"/>
    <w:rsid w:val="009D5BAB"/>
    <w:rsid w:val="009D5CD3"/>
    <w:rsid w:val="009D6A0A"/>
    <w:rsid w:val="009D6DD4"/>
    <w:rsid w:val="009E058F"/>
    <w:rsid w:val="009E0A9E"/>
    <w:rsid w:val="009E19A2"/>
    <w:rsid w:val="009E3AFD"/>
    <w:rsid w:val="009E3CDD"/>
    <w:rsid w:val="009E41CA"/>
    <w:rsid w:val="009E4B16"/>
    <w:rsid w:val="009E5B56"/>
    <w:rsid w:val="009E5C60"/>
    <w:rsid w:val="009E64DB"/>
    <w:rsid w:val="009E65B9"/>
    <w:rsid w:val="009E6794"/>
    <w:rsid w:val="009E6AAA"/>
    <w:rsid w:val="009E7189"/>
    <w:rsid w:val="009E7E46"/>
    <w:rsid w:val="009E7FC1"/>
    <w:rsid w:val="009F01E1"/>
    <w:rsid w:val="009F0B4D"/>
    <w:rsid w:val="009F0F5A"/>
    <w:rsid w:val="009F1096"/>
    <w:rsid w:val="009F1147"/>
    <w:rsid w:val="009F150E"/>
    <w:rsid w:val="009F150F"/>
    <w:rsid w:val="009F27AD"/>
    <w:rsid w:val="009F34E2"/>
    <w:rsid w:val="009F3FB5"/>
    <w:rsid w:val="009F46D2"/>
    <w:rsid w:val="009F521F"/>
    <w:rsid w:val="009F553C"/>
    <w:rsid w:val="009F59F8"/>
    <w:rsid w:val="009F6331"/>
    <w:rsid w:val="009F7F6F"/>
    <w:rsid w:val="00A005B0"/>
    <w:rsid w:val="00A0153A"/>
    <w:rsid w:val="00A01F17"/>
    <w:rsid w:val="00A01F4D"/>
    <w:rsid w:val="00A022A5"/>
    <w:rsid w:val="00A026E2"/>
    <w:rsid w:val="00A02BAA"/>
    <w:rsid w:val="00A02D38"/>
    <w:rsid w:val="00A03A22"/>
    <w:rsid w:val="00A04634"/>
    <w:rsid w:val="00A04876"/>
    <w:rsid w:val="00A04F9F"/>
    <w:rsid w:val="00A05E6C"/>
    <w:rsid w:val="00A06119"/>
    <w:rsid w:val="00A07398"/>
    <w:rsid w:val="00A07A48"/>
    <w:rsid w:val="00A108EE"/>
    <w:rsid w:val="00A10B72"/>
    <w:rsid w:val="00A10BB8"/>
    <w:rsid w:val="00A1160C"/>
    <w:rsid w:val="00A1200D"/>
    <w:rsid w:val="00A12BCE"/>
    <w:rsid w:val="00A12D15"/>
    <w:rsid w:val="00A13227"/>
    <w:rsid w:val="00A137E4"/>
    <w:rsid w:val="00A13BEA"/>
    <w:rsid w:val="00A14813"/>
    <w:rsid w:val="00A1566A"/>
    <w:rsid w:val="00A165BF"/>
    <w:rsid w:val="00A1662D"/>
    <w:rsid w:val="00A172E8"/>
    <w:rsid w:val="00A179FF"/>
    <w:rsid w:val="00A21A36"/>
    <w:rsid w:val="00A2329C"/>
    <w:rsid w:val="00A25294"/>
    <w:rsid w:val="00A254EE"/>
    <w:rsid w:val="00A2559E"/>
    <w:rsid w:val="00A25BE7"/>
    <w:rsid w:val="00A27008"/>
    <w:rsid w:val="00A27CDF"/>
    <w:rsid w:val="00A3015E"/>
    <w:rsid w:val="00A309C6"/>
    <w:rsid w:val="00A30D13"/>
    <w:rsid w:val="00A30EAA"/>
    <w:rsid w:val="00A314F9"/>
    <w:rsid w:val="00A316E8"/>
    <w:rsid w:val="00A319D0"/>
    <w:rsid w:val="00A32112"/>
    <w:rsid w:val="00A32316"/>
    <w:rsid w:val="00A32B57"/>
    <w:rsid w:val="00A33172"/>
    <w:rsid w:val="00A3432B"/>
    <w:rsid w:val="00A346BA"/>
    <w:rsid w:val="00A346E4"/>
    <w:rsid w:val="00A349E2"/>
    <w:rsid w:val="00A34C67"/>
    <w:rsid w:val="00A34D62"/>
    <w:rsid w:val="00A35E38"/>
    <w:rsid w:val="00A3611D"/>
    <w:rsid w:val="00A36339"/>
    <w:rsid w:val="00A366E4"/>
    <w:rsid w:val="00A374A0"/>
    <w:rsid w:val="00A40665"/>
    <w:rsid w:val="00A4376F"/>
    <w:rsid w:val="00A443FC"/>
    <w:rsid w:val="00A445F7"/>
    <w:rsid w:val="00A44958"/>
    <w:rsid w:val="00A4549F"/>
    <w:rsid w:val="00A45B9B"/>
    <w:rsid w:val="00A462FE"/>
    <w:rsid w:val="00A501C9"/>
    <w:rsid w:val="00A50506"/>
    <w:rsid w:val="00A512E1"/>
    <w:rsid w:val="00A51AE4"/>
    <w:rsid w:val="00A53018"/>
    <w:rsid w:val="00A53F55"/>
    <w:rsid w:val="00A5401D"/>
    <w:rsid w:val="00A5417B"/>
    <w:rsid w:val="00A54599"/>
    <w:rsid w:val="00A548FA"/>
    <w:rsid w:val="00A54B82"/>
    <w:rsid w:val="00A569D4"/>
    <w:rsid w:val="00A56E02"/>
    <w:rsid w:val="00A57F1A"/>
    <w:rsid w:val="00A60163"/>
    <w:rsid w:val="00A6038D"/>
    <w:rsid w:val="00A60AA8"/>
    <w:rsid w:val="00A60CF0"/>
    <w:rsid w:val="00A61429"/>
    <w:rsid w:val="00A61514"/>
    <w:rsid w:val="00A61645"/>
    <w:rsid w:val="00A62080"/>
    <w:rsid w:val="00A62E29"/>
    <w:rsid w:val="00A630A2"/>
    <w:rsid w:val="00A632B8"/>
    <w:rsid w:val="00A63BF3"/>
    <w:rsid w:val="00A63FE7"/>
    <w:rsid w:val="00A6443E"/>
    <w:rsid w:val="00A64942"/>
    <w:rsid w:val="00A65911"/>
    <w:rsid w:val="00A6643C"/>
    <w:rsid w:val="00A66D09"/>
    <w:rsid w:val="00A67544"/>
    <w:rsid w:val="00A7075B"/>
    <w:rsid w:val="00A71512"/>
    <w:rsid w:val="00A71CE6"/>
    <w:rsid w:val="00A71D23"/>
    <w:rsid w:val="00A7333A"/>
    <w:rsid w:val="00A73D0D"/>
    <w:rsid w:val="00A74649"/>
    <w:rsid w:val="00A74A92"/>
    <w:rsid w:val="00A75CC1"/>
    <w:rsid w:val="00A75E88"/>
    <w:rsid w:val="00A76CB8"/>
    <w:rsid w:val="00A77223"/>
    <w:rsid w:val="00A8056E"/>
    <w:rsid w:val="00A8094B"/>
    <w:rsid w:val="00A820A0"/>
    <w:rsid w:val="00A821B3"/>
    <w:rsid w:val="00A82D58"/>
    <w:rsid w:val="00A8399D"/>
    <w:rsid w:val="00A83E3D"/>
    <w:rsid w:val="00A8443A"/>
    <w:rsid w:val="00A8479C"/>
    <w:rsid w:val="00A8557B"/>
    <w:rsid w:val="00A85A05"/>
    <w:rsid w:val="00A86623"/>
    <w:rsid w:val="00A86D63"/>
    <w:rsid w:val="00A87797"/>
    <w:rsid w:val="00A90E72"/>
    <w:rsid w:val="00A91107"/>
    <w:rsid w:val="00A91A9A"/>
    <w:rsid w:val="00A922A2"/>
    <w:rsid w:val="00A93148"/>
    <w:rsid w:val="00A9327B"/>
    <w:rsid w:val="00A937CD"/>
    <w:rsid w:val="00A93B69"/>
    <w:rsid w:val="00A963C7"/>
    <w:rsid w:val="00AA02E9"/>
    <w:rsid w:val="00AA0F6F"/>
    <w:rsid w:val="00AA111E"/>
    <w:rsid w:val="00AA1626"/>
    <w:rsid w:val="00AA17CD"/>
    <w:rsid w:val="00AA1B4E"/>
    <w:rsid w:val="00AA1C25"/>
    <w:rsid w:val="00AA26B3"/>
    <w:rsid w:val="00AA3DB7"/>
    <w:rsid w:val="00AA51F5"/>
    <w:rsid w:val="00AA5E3B"/>
    <w:rsid w:val="00AA68B4"/>
    <w:rsid w:val="00AA73B2"/>
    <w:rsid w:val="00AA74A6"/>
    <w:rsid w:val="00AA7640"/>
    <w:rsid w:val="00AB0543"/>
    <w:rsid w:val="00AB0AC9"/>
    <w:rsid w:val="00AB1347"/>
    <w:rsid w:val="00AB185A"/>
    <w:rsid w:val="00AB1BA7"/>
    <w:rsid w:val="00AB1E04"/>
    <w:rsid w:val="00AB24F0"/>
    <w:rsid w:val="00AB29CF"/>
    <w:rsid w:val="00AB2F7F"/>
    <w:rsid w:val="00AB3113"/>
    <w:rsid w:val="00AB348A"/>
    <w:rsid w:val="00AB3F38"/>
    <w:rsid w:val="00AB43EC"/>
    <w:rsid w:val="00AB4562"/>
    <w:rsid w:val="00AB4A45"/>
    <w:rsid w:val="00AB4BF4"/>
    <w:rsid w:val="00AB5695"/>
    <w:rsid w:val="00AB5912"/>
    <w:rsid w:val="00AB5ADF"/>
    <w:rsid w:val="00AB5D8B"/>
    <w:rsid w:val="00AB5E57"/>
    <w:rsid w:val="00AB725F"/>
    <w:rsid w:val="00AC0705"/>
    <w:rsid w:val="00AC0D6C"/>
    <w:rsid w:val="00AC109B"/>
    <w:rsid w:val="00AC3377"/>
    <w:rsid w:val="00AC5186"/>
    <w:rsid w:val="00AC5D12"/>
    <w:rsid w:val="00AC5E92"/>
    <w:rsid w:val="00AC6144"/>
    <w:rsid w:val="00AC74DA"/>
    <w:rsid w:val="00AC7A2B"/>
    <w:rsid w:val="00AC7C25"/>
    <w:rsid w:val="00AD03F0"/>
    <w:rsid w:val="00AD0A51"/>
    <w:rsid w:val="00AD0B37"/>
    <w:rsid w:val="00AD11F7"/>
    <w:rsid w:val="00AD1DB7"/>
    <w:rsid w:val="00AD2791"/>
    <w:rsid w:val="00AD2852"/>
    <w:rsid w:val="00AD30B8"/>
    <w:rsid w:val="00AD3976"/>
    <w:rsid w:val="00AD4D2A"/>
    <w:rsid w:val="00AD5243"/>
    <w:rsid w:val="00AD542F"/>
    <w:rsid w:val="00AD72C2"/>
    <w:rsid w:val="00AD7305"/>
    <w:rsid w:val="00AD7E64"/>
    <w:rsid w:val="00AE0C56"/>
    <w:rsid w:val="00AE149E"/>
    <w:rsid w:val="00AE22F2"/>
    <w:rsid w:val="00AE29FC"/>
    <w:rsid w:val="00AE2B0F"/>
    <w:rsid w:val="00AE2F3F"/>
    <w:rsid w:val="00AE32F1"/>
    <w:rsid w:val="00AE3B4E"/>
    <w:rsid w:val="00AE5923"/>
    <w:rsid w:val="00AE59EC"/>
    <w:rsid w:val="00AE5A0F"/>
    <w:rsid w:val="00AE67B3"/>
    <w:rsid w:val="00AE6A63"/>
    <w:rsid w:val="00AE7864"/>
    <w:rsid w:val="00AE7949"/>
    <w:rsid w:val="00AE7A52"/>
    <w:rsid w:val="00AF10E7"/>
    <w:rsid w:val="00AF25D5"/>
    <w:rsid w:val="00AF3DBB"/>
    <w:rsid w:val="00AF5194"/>
    <w:rsid w:val="00AF53EF"/>
    <w:rsid w:val="00AF696A"/>
    <w:rsid w:val="00AF73C3"/>
    <w:rsid w:val="00AF795C"/>
    <w:rsid w:val="00AF7FA3"/>
    <w:rsid w:val="00B00741"/>
    <w:rsid w:val="00B00752"/>
    <w:rsid w:val="00B01A78"/>
    <w:rsid w:val="00B026C1"/>
    <w:rsid w:val="00B02B9C"/>
    <w:rsid w:val="00B0353B"/>
    <w:rsid w:val="00B040B2"/>
    <w:rsid w:val="00B06857"/>
    <w:rsid w:val="00B07522"/>
    <w:rsid w:val="00B10558"/>
    <w:rsid w:val="00B15303"/>
    <w:rsid w:val="00B156A9"/>
    <w:rsid w:val="00B15F83"/>
    <w:rsid w:val="00B160FF"/>
    <w:rsid w:val="00B16322"/>
    <w:rsid w:val="00B1662E"/>
    <w:rsid w:val="00B16A6F"/>
    <w:rsid w:val="00B21FBF"/>
    <w:rsid w:val="00B2269E"/>
    <w:rsid w:val="00B22C0D"/>
    <w:rsid w:val="00B23A9F"/>
    <w:rsid w:val="00B23AF4"/>
    <w:rsid w:val="00B23C15"/>
    <w:rsid w:val="00B23C95"/>
    <w:rsid w:val="00B23E1F"/>
    <w:rsid w:val="00B2487C"/>
    <w:rsid w:val="00B25762"/>
    <w:rsid w:val="00B25B40"/>
    <w:rsid w:val="00B25C8A"/>
    <w:rsid w:val="00B25FDE"/>
    <w:rsid w:val="00B26AB0"/>
    <w:rsid w:val="00B26AD2"/>
    <w:rsid w:val="00B26CA2"/>
    <w:rsid w:val="00B27CFD"/>
    <w:rsid w:val="00B30B4E"/>
    <w:rsid w:val="00B31246"/>
    <w:rsid w:val="00B31F0D"/>
    <w:rsid w:val="00B326FF"/>
    <w:rsid w:val="00B3344B"/>
    <w:rsid w:val="00B340AA"/>
    <w:rsid w:val="00B34A9F"/>
    <w:rsid w:val="00B34B80"/>
    <w:rsid w:val="00B35CDA"/>
    <w:rsid w:val="00B36BB8"/>
    <w:rsid w:val="00B37590"/>
    <w:rsid w:val="00B37D97"/>
    <w:rsid w:val="00B40112"/>
    <w:rsid w:val="00B411BD"/>
    <w:rsid w:val="00B4121A"/>
    <w:rsid w:val="00B41559"/>
    <w:rsid w:val="00B418E8"/>
    <w:rsid w:val="00B420A4"/>
    <w:rsid w:val="00B42285"/>
    <w:rsid w:val="00B4274B"/>
    <w:rsid w:val="00B43420"/>
    <w:rsid w:val="00B435B1"/>
    <w:rsid w:val="00B4367F"/>
    <w:rsid w:val="00B437CA"/>
    <w:rsid w:val="00B438BA"/>
    <w:rsid w:val="00B44F99"/>
    <w:rsid w:val="00B453D8"/>
    <w:rsid w:val="00B45876"/>
    <w:rsid w:val="00B46B55"/>
    <w:rsid w:val="00B4794E"/>
    <w:rsid w:val="00B50B74"/>
    <w:rsid w:val="00B51542"/>
    <w:rsid w:val="00B51D1D"/>
    <w:rsid w:val="00B5310E"/>
    <w:rsid w:val="00B54ACC"/>
    <w:rsid w:val="00B54C77"/>
    <w:rsid w:val="00B54DCB"/>
    <w:rsid w:val="00B55AC2"/>
    <w:rsid w:val="00B560C9"/>
    <w:rsid w:val="00B56533"/>
    <w:rsid w:val="00B56CFC"/>
    <w:rsid w:val="00B57777"/>
    <w:rsid w:val="00B57A17"/>
    <w:rsid w:val="00B603FE"/>
    <w:rsid w:val="00B611AE"/>
    <w:rsid w:val="00B613C7"/>
    <w:rsid w:val="00B61BE2"/>
    <w:rsid w:val="00B6266F"/>
    <w:rsid w:val="00B62E0B"/>
    <w:rsid w:val="00B63C32"/>
    <w:rsid w:val="00B64434"/>
    <w:rsid w:val="00B65293"/>
    <w:rsid w:val="00B66A4E"/>
    <w:rsid w:val="00B679C0"/>
    <w:rsid w:val="00B67CF9"/>
    <w:rsid w:val="00B7079C"/>
    <w:rsid w:val="00B711CE"/>
    <w:rsid w:val="00B71DC8"/>
    <w:rsid w:val="00B7298C"/>
    <w:rsid w:val="00B740FF"/>
    <w:rsid w:val="00B746C6"/>
    <w:rsid w:val="00B74992"/>
    <w:rsid w:val="00B7604C"/>
    <w:rsid w:val="00B762CD"/>
    <w:rsid w:val="00B7652C"/>
    <w:rsid w:val="00B766BF"/>
    <w:rsid w:val="00B76B20"/>
    <w:rsid w:val="00B76FA6"/>
    <w:rsid w:val="00B773B8"/>
    <w:rsid w:val="00B8007C"/>
    <w:rsid w:val="00B803A4"/>
    <w:rsid w:val="00B80910"/>
    <w:rsid w:val="00B818F4"/>
    <w:rsid w:val="00B81BC9"/>
    <w:rsid w:val="00B8222F"/>
    <w:rsid w:val="00B82589"/>
    <w:rsid w:val="00B82615"/>
    <w:rsid w:val="00B83444"/>
    <w:rsid w:val="00B836ED"/>
    <w:rsid w:val="00B84893"/>
    <w:rsid w:val="00B853BE"/>
    <w:rsid w:val="00B86476"/>
    <w:rsid w:val="00B86A3D"/>
    <w:rsid w:val="00B875C7"/>
    <w:rsid w:val="00B90AB2"/>
    <w:rsid w:val="00B90D10"/>
    <w:rsid w:val="00B90FE5"/>
    <w:rsid w:val="00B919AD"/>
    <w:rsid w:val="00B91A2B"/>
    <w:rsid w:val="00B91EE3"/>
    <w:rsid w:val="00B9317E"/>
    <w:rsid w:val="00B93204"/>
    <w:rsid w:val="00B94176"/>
    <w:rsid w:val="00B9431D"/>
    <w:rsid w:val="00B94E17"/>
    <w:rsid w:val="00B957FE"/>
    <w:rsid w:val="00B95F02"/>
    <w:rsid w:val="00B96BEF"/>
    <w:rsid w:val="00B96FC0"/>
    <w:rsid w:val="00B97260"/>
    <w:rsid w:val="00B97A69"/>
    <w:rsid w:val="00BA000B"/>
    <w:rsid w:val="00BA01BE"/>
    <w:rsid w:val="00BA0632"/>
    <w:rsid w:val="00BA0AAA"/>
    <w:rsid w:val="00BA0DFB"/>
    <w:rsid w:val="00BA1BE3"/>
    <w:rsid w:val="00BA1C12"/>
    <w:rsid w:val="00BA1F19"/>
    <w:rsid w:val="00BA2811"/>
    <w:rsid w:val="00BA2FEF"/>
    <w:rsid w:val="00BA3BF7"/>
    <w:rsid w:val="00BA5093"/>
    <w:rsid w:val="00BA5DCC"/>
    <w:rsid w:val="00BA656F"/>
    <w:rsid w:val="00BB0C10"/>
    <w:rsid w:val="00BB1548"/>
    <w:rsid w:val="00BB1735"/>
    <w:rsid w:val="00BB1993"/>
    <w:rsid w:val="00BB1CE7"/>
    <w:rsid w:val="00BB1E74"/>
    <w:rsid w:val="00BB2FD3"/>
    <w:rsid w:val="00BB2FDF"/>
    <w:rsid w:val="00BB2FFF"/>
    <w:rsid w:val="00BB4066"/>
    <w:rsid w:val="00BB40CB"/>
    <w:rsid w:val="00BB5FCB"/>
    <w:rsid w:val="00BB604B"/>
    <w:rsid w:val="00BC00EC"/>
    <w:rsid w:val="00BC08C5"/>
    <w:rsid w:val="00BC0FAE"/>
    <w:rsid w:val="00BC12FB"/>
    <w:rsid w:val="00BC1C3C"/>
    <w:rsid w:val="00BC2207"/>
    <w:rsid w:val="00BC307F"/>
    <w:rsid w:val="00BC3159"/>
    <w:rsid w:val="00BC3257"/>
    <w:rsid w:val="00BC39DB"/>
    <w:rsid w:val="00BC3A32"/>
    <w:rsid w:val="00BC3B07"/>
    <w:rsid w:val="00BC46EF"/>
    <w:rsid w:val="00BC4C40"/>
    <w:rsid w:val="00BC4CDC"/>
    <w:rsid w:val="00BC5C2E"/>
    <w:rsid w:val="00BC6FD6"/>
    <w:rsid w:val="00BD008E"/>
    <w:rsid w:val="00BD01AB"/>
    <w:rsid w:val="00BD0523"/>
    <w:rsid w:val="00BD1290"/>
    <w:rsid w:val="00BD1B4B"/>
    <w:rsid w:val="00BD1B62"/>
    <w:rsid w:val="00BD2F3B"/>
    <w:rsid w:val="00BD3372"/>
    <w:rsid w:val="00BD50AA"/>
    <w:rsid w:val="00BD5135"/>
    <w:rsid w:val="00BD7291"/>
    <w:rsid w:val="00BD7E6E"/>
    <w:rsid w:val="00BD7EA3"/>
    <w:rsid w:val="00BD7F0E"/>
    <w:rsid w:val="00BD7FE2"/>
    <w:rsid w:val="00BE0B19"/>
    <w:rsid w:val="00BE0DD8"/>
    <w:rsid w:val="00BE13F0"/>
    <w:rsid w:val="00BE1D82"/>
    <w:rsid w:val="00BE1EE4"/>
    <w:rsid w:val="00BE1F8B"/>
    <w:rsid w:val="00BE2B4F"/>
    <w:rsid w:val="00BE2BAB"/>
    <w:rsid w:val="00BE2F39"/>
    <w:rsid w:val="00BE332D"/>
    <w:rsid w:val="00BE3692"/>
    <w:rsid w:val="00BE3CF1"/>
    <w:rsid w:val="00BE4B20"/>
    <w:rsid w:val="00BE4EAD"/>
    <w:rsid w:val="00BE5C0C"/>
    <w:rsid w:val="00BE5FC4"/>
    <w:rsid w:val="00BE7568"/>
    <w:rsid w:val="00BE7C4D"/>
    <w:rsid w:val="00BE7F6A"/>
    <w:rsid w:val="00BF0274"/>
    <w:rsid w:val="00BF08C4"/>
    <w:rsid w:val="00BF0B02"/>
    <w:rsid w:val="00BF0BAF"/>
    <w:rsid w:val="00BF0D15"/>
    <w:rsid w:val="00BF1571"/>
    <w:rsid w:val="00BF19CE"/>
    <w:rsid w:val="00BF2B6F"/>
    <w:rsid w:val="00BF351A"/>
    <w:rsid w:val="00BF37F0"/>
    <w:rsid w:val="00BF3914"/>
    <w:rsid w:val="00BF49B1"/>
    <w:rsid w:val="00BF5552"/>
    <w:rsid w:val="00BF5707"/>
    <w:rsid w:val="00BF5F79"/>
    <w:rsid w:val="00BF6105"/>
    <w:rsid w:val="00BF6EE7"/>
    <w:rsid w:val="00BF73F2"/>
    <w:rsid w:val="00BF7759"/>
    <w:rsid w:val="00C000C3"/>
    <w:rsid w:val="00C01671"/>
    <w:rsid w:val="00C023E6"/>
    <w:rsid w:val="00C02419"/>
    <w:rsid w:val="00C02766"/>
    <w:rsid w:val="00C03EE8"/>
    <w:rsid w:val="00C05BEC"/>
    <w:rsid w:val="00C05CFF"/>
    <w:rsid w:val="00C06E7D"/>
    <w:rsid w:val="00C0705E"/>
    <w:rsid w:val="00C1112B"/>
    <w:rsid w:val="00C11A88"/>
    <w:rsid w:val="00C12012"/>
    <w:rsid w:val="00C12874"/>
    <w:rsid w:val="00C1298A"/>
    <w:rsid w:val="00C12BC1"/>
    <w:rsid w:val="00C13BDA"/>
    <w:rsid w:val="00C13FFD"/>
    <w:rsid w:val="00C14632"/>
    <w:rsid w:val="00C14B56"/>
    <w:rsid w:val="00C1530B"/>
    <w:rsid w:val="00C15BE8"/>
    <w:rsid w:val="00C16C30"/>
    <w:rsid w:val="00C1784F"/>
    <w:rsid w:val="00C20A00"/>
    <w:rsid w:val="00C21673"/>
    <w:rsid w:val="00C21C7A"/>
    <w:rsid w:val="00C23130"/>
    <w:rsid w:val="00C23B18"/>
    <w:rsid w:val="00C23DCC"/>
    <w:rsid w:val="00C25476"/>
    <w:rsid w:val="00C255A5"/>
    <w:rsid w:val="00C2584B"/>
    <w:rsid w:val="00C25942"/>
    <w:rsid w:val="00C25DD9"/>
    <w:rsid w:val="00C260C4"/>
    <w:rsid w:val="00C2663F"/>
    <w:rsid w:val="00C26DB8"/>
    <w:rsid w:val="00C32513"/>
    <w:rsid w:val="00C3400F"/>
    <w:rsid w:val="00C3408D"/>
    <w:rsid w:val="00C34573"/>
    <w:rsid w:val="00C34B64"/>
    <w:rsid w:val="00C34C36"/>
    <w:rsid w:val="00C352B3"/>
    <w:rsid w:val="00C3654C"/>
    <w:rsid w:val="00C36671"/>
    <w:rsid w:val="00C36BF5"/>
    <w:rsid w:val="00C36DBC"/>
    <w:rsid w:val="00C376BA"/>
    <w:rsid w:val="00C378FE"/>
    <w:rsid w:val="00C402A6"/>
    <w:rsid w:val="00C40373"/>
    <w:rsid w:val="00C4082D"/>
    <w:rsid w:val="00C40AE6"/>
    <w:rsid w:val="00C41005"/>
    <w:rsid w:val="00C411AF"/>
    <w:rsid w:val="00C4138D"/>
    <w:rsid w:val="00C41E3A"/>
    <w:rsid w:val="00C4304C"/>
    <w:rsid w:val="00C43315"/>
    <w:rsid w:val="00C43AB8"/>
    <w:rsid w:val="00C452F5"/>
    <w:rsid w:val="00C46555"/>
    <w:rsid w:val="00C46B15"/>
    <w:rsid w:val="00C46F7D"/>
    <w:rsid w:val="00C4732D"/>
    <w:rsid w:val="00C479B5"/>
    <w:rsid w:val="00C479BB"/>
    <w:rsid w:val="00C50242"/>
    <w:rsid w:val="00C5032E"/>
    <w:rsid w:val="00C5034D"/>
    <w:rsid w:val="00C5050E"/>
    <w:rsid w:val="00C5094D"/>
    <w:rsid w:val="00C50E99"/>
    <w:rsid w:val="00C51716"/>
    <w:rsid w:val="00C52744"/>
    <w:rsid w:val="00C53EB3"/>
    <w:rsid w:val="00C542D4"/>
    <w:rsid w:val="00C54548"/>
    <w:rsid w:val="00C54D71"/>
    <w:rsid w:val="00C563F5"/>
    <w:rsid w:val="00C56E9A"/>
    <w:rsid w:val="00C570F7"/>
    <w:rsid w:val="00C57C77"/>
    <w:rsid w:val="00C615B5"/>
    <w:rsid w:val="00C6251A"/>
    <w:rsid w:val="00C62CD5"/>
    <w:rsid w:val="00C636E6"/>
    <w:rsid w:val="00C639D6"/>
    <w:rsid w:val="00C63C85"/>
    <w:rsid w:val="00C63F8E"/>
    <w:rsid w:val="00C647FB"/>
    <w:rsid w:val="00C654E0"/>
    <w:rsid w:val="00C661F1"/>
    <w:rsid w:val="00C66EE2"/>
    <w:rsid w:val="00C67EAB"/>
    <w:rsid w:val="00C70DFF"/>
    <w:rsid w:val="00C75A6B"/>
    <w:rsid w:val="00C7611D"/>
    <w:rsid w:val="00C763B6"/>
    <w:rsid w:val="00C7644F"/>
    <w:rsid w:val="00C768F6"/>
    <w:rsid w:val="00C773EE"/>
    <w:rsid w:val="00C77754"/>
    <w:rsid w:val="00C80073"/>
    <w:rsid w:val="00C8029B"/>
    <w:rsid w:val="00C80DEA"/>
    <w:rsid w:val="00C832DC"/>
    <w:rsid w:val="00C8377F"/>
    <w:rsid w:val="00C83AA3"/>
    <w:rsid w:val="00C84782"/>
    <w:rsid w:val="00C8646D"/>
    <w:rsid w:val="00C90432"/>
    <w:rsid w:val="00C914EF"/>
    <w:rsid w:val="00C91DE3"/>
    <w:rsid w:val="00C92C7F"/>
    <w:rsid w:val="00C92D1F"/>
    <w:rsid w:val="00C9369D"/>
    <w:rsid w:val="00C93B0F"/>
    <w:rsid w:val="00C944FA"/>
    <w:rsid w:val="00C9510C"/>
    <w:rsid w:val="00C95824"/>
    <w:rsid w:val="00C95854"/>
    <w:rsid w:val="00C95EFF"/>
    <w:rsid w:val="00C95F43"/>
    <w:rsid w:val="00C96C56"/>
    <w:rsid w:val="00C96E6F"/>
    <w:rsid w:val="00C974FA"/>
    <w:rsid w:val="00C97872"/>
    <w:rsid w:val="00CA0532"/>
    <w:rsid w:val="00CA0FF4"/>
    <w:rsid w:val="00CA2241"/>
    <w:rsid w:val="00CA2EFF"/>
    <w:rsid w:val="00CA3CDD"/>
    <w:rsid w:val="00CA403B"/>
    <w:rsid w:val="00CA498D"/>
    <w:rsid w:val="00CA4EAD"/>
    <w:rsid w:val="00CA505A"/>
    <w:rsid w:val="00CA5285"/>
    <w:rsid w:val="00CA59DD"/>
    <w:rsid w:val="00CA6688"/>
    <w:rsid w:val="00CA74BB"/>
    <w:rsid w:val="00CA7C75"/>
    <w:rsid w:val="00CB008E"/>
    <w:rsid w:val="00CB01FA"/>
    <w:rsid w:val="00CB0737"/>
    <w:rsid w:val="00CB097A"/>
    <w:rsid w:val="00CB26EC"/>
    <w:rsid w:val="00CB2D2A"/>
    <w:rsid w:val="00CB3065"/>
    <w:rsid w:val="00CB4684"/>
    <w:rsid w:val="00CB4A8F"/>
    <w:rsid w:val="00CB4B10"/>
    <w:rsid w:val="00CB5B1E"/>
    <w:rsid w:val="00CB6001"/>
    <w:rsid w:val="00CB694B"/>
    <w:rsid w:val="00CB7741"/>
    <w:rsid w:val="00CB787A"/>
    <w:rsid w:val="00CB7CE7"/>
    <w:rsid w:val="00CC0C4A"/>
    <w:rsid w:val="00CC17F0"/>
    <w:rsid w:val="00CC1853"/>
    <w:rsid w:val="00CC19C0"/>
    <w:rsid w:val="00CC1D71"/>
    <w:rsid w:val="00CC1FAE"/>
    <w:rsid w:val="00CC3954"/>
    <w:rsid w:val="00CC3A23"/>
    <w:rsid w:val="00CC446A"/>
    <w:rsid w:val="00CC5D5B"/>
    <w:rsid w:val="00CC737C"/>
    <w:rsid w:val="00CD087D"/>
    <w:rsid w:val="00CD0F5D"/>
    <w:rsid w:val="00CD1C0B"/>
    <w:rsid w:val="00CD239A"/>
    <w:rsid w:val="00CD23FF"/>
    <w:rsid w:val="00CD24BB"/>
    <w:rsid w:val="00CD2DED"/>
    <w:rsid w:val="00CD5512"/>
    <w:rsid w:val="00CD5852"/>
    <w:rsid w:val="00CD65B7"/>
    <w:rsid w:val="00CD673C"/>
    <w:rsid w:val="00CD6E3D"/>
    <w:rsid w:val="00CD71AB"/>
    <w:rsid w:val="00CE0109"/>
    <w:rsid w:val="00CE1FC5"/>
    <w:rsid w:val="00CE46E5"/>
    <w:rsid w:val="00CE485A"/>
    <w:rsid w:val="00CE5279"/>
    <w:rsid w:val="00CE5A78"/>
    <w:rsid w:val="00CE6EE2"/>
    <w:rsid w:val="00CE7150"/>
    <w:rsid w:val="00CE78AE"/>
    <w:rsid w:val="00CE7E62"/>
    <w:rsid w:val="00CF195E"/>
    <w:rsid w:val="00CF19DA"/>
    <w:rsid w:val="00CF1C7F"/>
    <w:rsid w:val="00CF1CC0"/>
    <w:rsid w:val="00CF24F8"/>
    <w:rsid w:val="00CF2653"/>
    <w:rsid w:val="00CF3061"/>
    <w:rsid w:val="00CF4247"/>
    <w:rsid w:val="00CF474D"/>
    <w:rsid w:val="00CF48A9"/>
    <w:rsid w:val="00CF4EF7"/>
    <w:rsid w:val="00CF5263"/>
    <w:rsid w:val="00CF60B5"/>
    <w:rsid w:val="00CF60F9"/>
    <w:rsid w:val="00D004FA"/>
    <w:rsid w:val="00D01B21"/>
    <w:rsid w:val="00D01E2F"/>
    <w:rsid w:val="00D03102"/>
    <w:rsid w:val="00D035CE"/>
    <w:rsid w:val="00D03727"/>
    <w:rsid w:val="00D0378A"/>
    <w:rsid w:val="00D04E84"/>
    <w:rsid w:val="00D05132"/>
    <w:rsid w:val="00D05EA9"/>
    <w:rsid w:val="00D071F8"/>
    <w:rsid w:val="00D07252"/>
    <w:rsid w:val="00D074F4"/>
    <w:rsid w:val="00D07CE1"/>
    <w:rsid w:val="00D1026A"/>
    <w:rsid w:val="00D107CF"/>
    <w:rsid w:val="00D1093B"/>
    <w:rsid w:val="00D11B0B"/>
    <w:rsid w:val="00D11FC2"/>
    <w:rsid w:val="00D12293"/>
    <w:rsid w:val="00D140D7"/>
    <w:rsid w:val="00D14236"/>
    <w:rsid w:val="00D14553"/>
    <w:rsid w:val="00D14DB1"/>
    <w:rsid w:val="00D158B3"/>
    <w:rsid w:val="00D15F43"/>
    <w:rsid w:val="00D1647B"/>
    <w:rsid w:val="00D16E87"/>
    <w:rsid w:val="00D20B8B"/>
    <w:rsid w:val="00D2162C"/>
    <w:rsid w:val="00D21A3C"/>
    <w:rsid w:val="00D22C89"/>
    <w:rsid w:val="00D233F1"/>
    <w:rsid w:val="00D256F8"/>
    <w:rsid w:val="00D2685C"/>
    <w:rsid w:val="00D26A3B"/>
    <w:rsid w:val="00D26B4A"/>
    <w:rsid w:val="00D26D70"/>
    <w:rsid w:val="00D302FD"/>
    <w:rsid w:val="00D3038A"/>
    <w:rsid w:val="00D3098D"/>
    <w:rsid w:val="00D319AF"/>
    <w:rsid w:val="00D31A02"/>
    <w:rsid w:val="00D3308D"/>
    <w:rsid w:val="00D3323C"/>
    <w:rsid w:val="00D33456"/>
    <w:rsid w:val="00D3396F"/>
    <w:rsid w:val="00D33D4D"/>
    <w:rsid w:val="00D33DED"/>
    <w:rsid w:val="00D34A0B"/>
    <w:rsid w:val="00D36234"/>
    <w:rsid w:val="00D36371"/>
    <w:rsid w:val="00D36BA2"/>
    <w:rsid w:val="00D37AA3"/>
    <w:rsid w:val="00D407BD"/>
    <w:rsid w:val="00D40DD4"/>
    <w:rsid w:val="00D40E0D"/>
    <w:rsid w:val="00D42AAD"/>
    <w:rsid w:val="00D4302B"/>
    <w:rsid w:val="00D432D9"/>
    <w:rsid w:val="00D437D8"/>
    <w:rsid w:val="00D44994"/>
    <w:rsid w:val="00D45DF3"/>
    <w:rsid w:val="00D46174"/>
    <w:rsid w:val="00D47DD0"/>
    <w:rsid w:val="00D50183"/>
    <w:rsid w:val="00D5176E"/>
    <w:rsid w:val="00D51D12"/>
    <w:rsid w:val="00D52761"/>
    <w:rsid w:val="00D5286F"/>
    <w:rsid w:val="00D5362B"/>
    <w:rsid w:val="00D5431B"/>
    <w:rsid w:val="00D54501"/>
    <w:rsid w:val="00D54F32"/>
    <w:rsid w:val="00D55072"/>
    <w:rsid w:val="00D551B5"/>
    <w:rsid w:val="00D559B7"/>
    <w:rsid w:val="00D562CF"/>
    <w:rsid w:val="00D56A78"/>
    <w:rsid w:val="00D56D6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482"/>
    <w:rsid w:val="00D63517"/>
    <w:rsid w:val="00D63B75"/>
    <w:rsid w:val="00D64B98"/>
    <w:rsid w:val="00D659B1"/>
    <w:rsid w:val="00D66E18"/>
    <w:rsid w:val="00D6734D"/>
    <w:rsid w:val="00D679CF"/>
    <w:rsid w:val="00D679D3"/>
    <w:rsid w:val="00D711C2"/>
    <w:rsid w:val="00D7234C"/>
    <w:rsid w:val="00D72DD8"/>
    <w:rsid w:val="00D7354C"/>
    <w:rsid w:val="00D7356F"/>
    <w:rsid w:val="00D73587"/>
    <w:rsid w:val="00D73EBB"/>
    <w:rsid w:val="00D742F6"/>
    <w:rsid w:val="00D751FB"/>
    <w:rsid w:val="00D754D6"/>
    <w:rsid w:val="00D761AA"/>
    <w:rsid w:val="00D76FAE"/>
    <w:rsid w:val="00D777D7"/>
    <w:rsid w:val="00D77DDD"/>
    <w:rsid w:val="00D80AB8"/>
    <w:rsid w:val="00D81792"/>
    <w:rsid w:val="00D819B1"/>
    <w:rsid w:val="00D82494"/>
    <w:rsid w:val="00D82A74"/>
    <w:rsid w:val="00D83AE9"/>
    <w:rsid w:val="00D83DDD"/>
    <w:rsid w:val="00D847CD"/>
    <w:rsid w:val="00D857B8"/>
    <w:rsid w:val="00D863E4"/>
    <w:rsid w:val="00D87175"/>
    <w:rsid w:val="00D87ABF"/>
    <w:rsid w:val="00D907DD"/>
    <w:rsid w:val="00D9086C"/>
    <w:rsid w:val="00D9093C"/>
    <w:rsid w:val="00D90CD3"/>
    <w:rsid w:val="00D919E6"/>
    <w:rsid w:val="00D91BE1"/>
    <w:rsid w:val="00D92C29"/>
    <w:rsid w:val="00D9355A"/>
    <w:rsid w:val="00D936E2"/>
    <w:rsid w:val="00D93C8D"/>
    <w:rsid w:val="00D9406C"/>
    <w:rsid w:val="00D946AA"/>
    <w:rsid w:val="00D95104"/>
    <w:rsid w:val="00D95600"/>
    <w:rsid w:val="00D95E44"/>
    <w:rsid w:val="00D9683C"/>
    <w:rsid w:val="00D96C2A"/>
    <w:rsid w:val="00D97884"/>
    <w:rsid w:val="00D97EC0"/>
    <w:rsid w:val="00DA0A7F"/>
    <w:rsid w:val="00DA1C31"/>
    <w:rsid w:val="00DA1D68"/>
    <w:rsid w:val="00DA20BC"/>
    <w:rsid w:val="00DA2E65"/>
    <w:rsid w:val="00DA2ED7"/>
    <w:rsid w:val="00DA3E7A"/>
    <w:rsid w:val="00DA430C"/>
    <w:rsid w:val="00DA6033"/>
    <w:rsid w:val="00DA615D"/>
    <w:rsid w:val="00DA6598"/>
    <w:rsid w:val="00DA6C0F"/>
    <w:rsid w:val="00DA702F"/>
    <w:rsid w:val="00DA755A"/>
    <w:rsid w:val="00DA7F49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8CA"/>
    <w:rsid w:val="00DB5957"/>
    <w:rsid w:val="00DC013D"/>
    <w:rsid w:val="00DC1327"/>
    <w:rsid w:val="00DC1350"/>
    <w:rsid w:val="00DC179B"/>
    <w:rsid w:val="00DC2EFE"/>
    <w:rsid w:val="00DC3237"/>
    <w:rsid w:val="00DC41A4"/>
    <w:rsid w:val="00DC441D"/>
    <w:rsid w:val="00DC5672"/>
    <w:rsid w:val="00DC60A2"/>
    <w:rsid w:val="00DC64E3"/>
    <w:rsid w:val="00DC6600"/>
    <w:rsid w:val="00DC67BD"/>
    <w:rsid w:val="00DC6924"/>
    <w:rsid w:val="00DC71F2"/>
    <w:rsid w:val="00DC747D"/>
    <w:rsid w:val="00DC7D77"/>
    <w:rsid w:val="00DD0E75"/>
    <w:rsid w:val="00DD122A"/>
    <w:rsid w:val="00DD17FA"/>
    <w:rsid w:val="00DD2025"/>
    <w:rsid w:val="00DD22EA"/>
    <w:rsid w:val="00DD23A0"/>
    <w:rsid w:val="00DD3EF5"/>
    <w:rsid w:val="00DD5124"/>
    <w:rsid w:val="00DD53FA"/>
    <w:rsid w:val="00DD59E0"/>
    <w:rsid w:val="00DD5D51"/>
    <w:rsid w:val="00DD5F42"/>
    <w:rsid w:val="00DD617B"/>
    <w:rsid w:val="00DD626C"/>
    <w:rsid w:val="00DD751A"/>
    <w:rsid w:val="00DD7CC6"/>
    <w:rsid w:val="00DE046D"/>
    <w:rsid w:val="00DE0E59"/>
    <w:rsid w:val="00DE0F6C"/>
    <w:rsid w:val="00DE219B"/>
    <w:rsid w:val="00DE420E"/>
    <w:rsid w:val="00DE523C"/>
    <w:rsid w:val="00DE52E3"/>
    <w:rsid w:val="00DE63A5"/>
    <w:rsid w:val="00DE7C00"/>
    <w:rsid w:val="00DF03E9"/>
    <w:rsid w:val="00DF03ED"/>
    <w:rsid w:val="00DF04EE"/>
    <w:rsid w:val="00DF0BF4"/>
    <w:rsid w:val="00DF1798"/>
    <w:rsid w:val="00DF179D"/>
    <w:rsid w:val="00DF1E9C"/>
    <w:rsid w:val="00DF2453"/>
    <w:rsid w:val="00DF272A"/>
    <w:rsid w:val="00DF3D6A"/>
    <w:rsid w:val="00DF4572"/>
    <w:rsid w:val="00DF4658"/>
    <w:rsid w:val="00DF6C8B"/>
    <w:rsid w:val="00DF6F17"/>
    <w:rsid w:val="00DF6FFE"/>
    <w:rsid w:val="00DF741B"/>
    <w:rsid w:val="00DF78FA"/>
    <w:rsid w:val="00E002F1"/>
    <w:rsid w:val="00E0038F"/>
    <w:rsid w:val="00E0082C"/>
    <w:rsid w:val="00E01DAA"/>
    <w:rsid w:val="00E01E76"/>
    <w:rsid w:val="00E023E5"/>
    <w:rsid w:val="00E02432"/>
    <w:rsid w:val="00E03631"/>
    <w:rsid w:val="00E037FE"/>
    <w:rsid w:val="00E03CC3"/>
    <w:rsid w:val="00E04022"/>
    <w:rsid w:val="00E049D3"/>
    <w:rsid w:val="00E0657B"/>
    <w:rsid w:val="00E06A82"/>
    <w:rsid w:val="00E0728F"/>
    <w:rsid w:val="00E0755C"/>
    <w:rsid w:val="00E10842"/>
    <w:rsid w:val="00E10E49"/>
    <w:rsid w:val="00E12F7F"/>
    <w:rsid w:val="00E14A7E"/>
    <w:rsid w:val="00E151E1"/>
    <w:rsid w:val="00E17619"/>
    <w:rsid w:val="00E17805"/>
    <w:rsid w:val="00E20F79"/>
    <w:rsid w:val="00E21278"/>
    <w:rsid w:val="00E22CCD"/>
    <w:rsid w:val="00E23263"/>
    <w:rsid w:val="00E23A11"/>
    <w:rsid w:val="00E23D1D"/>
    <w:rsid w:val="00E23D21"/>
    <w:rsid w:val="00E23FB7"/>
    <w:rsid w:val="00E24043"/>
    <w:rsid w:val="00E24A27"/>
    <w:rsid w:val="00E2585A"/>
    <w:rsid w:val="00E25F89"/>
    <w:rsid w:val="00E2601F"/>
    <w:rsid w:val="00E270FE"/>
    <w:rsid w:val="00E27F64"/>
    <w:rsid w:val="00E306E2"/>
    <w:rsid w:val="00E3272D"/>
    <w:rsid w:val="00E32D62"/>
    <w:rsid w:val="00E339DC"/>
    <w:rsid w:val="00E33E15"/>
    <w:rsid w:val="00E34C66"/>
    <w:rsid w:val="00E35DAF"/>
    <w:rsid w:val="00E361B8"/>
    <w:rsid w:val="00E36A1B"/>
    <w:rsid w:val="00E36C04"/>
    <w:rsid w:val="00E36C79"/>
    <w:rsid w:val="00E40478"/>
    <w:rsid w:val="00E419BF"/>
    <w:rsid w:val="00E429ED"/>
    <w:rsid w:val="00E4336D"/>
    <w:rsid w:val="00E43F37"/>
    <w:rsid w:val="00E450ED"/>
    <w:rsid w:val="00E451CC"/>
    <w:rsid w:val="00E45459"/>
    <w:rsid w:val="00E46042"/>
    <w:rsid w:val="00E464F9"/>
    <w:rsid w:val="00E46671"/>
    <w:rsid w:val="00E4791B"/>
    <w:rsid w:val="00E47E31"/>
    <w:rsid w:val="00E5001A"/>
    <w:rsid w:val="00E50AC6"/>
    <w:rsid w:val="00E51DDD"/>
    <w:rsid w:val="00E51FDD"/>
    <w:rsid w:val="00E52365"/>
    <w:rsid w:val="00E52435"/>
    <w:rsid w:val="00E53122"/>
    <w:rsid w:val="00E5351B"/>
    <w:rsid w:val="00E53B9D"/>
    <w:rsid w:val="00E53FA9"/>
    <w:rsid w:val="00E5414C"/>
    <w:rsid w:val="00E547B3"/>
    <w:rsid w:val="00E54EA7"/>
    <w:rsid w:val="00E5528A"/>
    <w:rsid w:val="00E5733D"/>
    <w:rsid w:val="00E613C0"/>
    <w:rsid w:val="00E61CC0"/>
    <w:rsid w:val="00E6277B"/>
    <w:rsid w:val="00E64424"/>
    <w:rsid w:val="00E64C99"/>
    <w:rsid w:val="00E64CD3"/>
    <w:rsid w:val="00E663E5"/>
    <w:rsid w:val="00E66A85"/>
    <w:rsid w:val="00E671C9"/>
    <w:rsid w:val="00E6743F"/>
    <w:rsid w:val="00E6758E"/>
    <w:rsid w:val="00E67E23"/>
    <w:rsid w:val="00E70016"/>
    <w:rsid w:val="00E70BC7"/>
    <w:rsid w:val="00E70FBC"/>
    <w:rsid w:val="00E71BE7"/>
    <w:rsid w:val="00E72C01"/>
    <w:rsid w:val="00E736D9"/>
    <w:rsid w:val="00E73728"/>
    <w:rsid w:val="00E741AC"/>
    <w:rsid w:val="00E75174"/>
    <w:rsid w:val="00E756E5"/>
    <w:rsid w:val="00E75BA3"/>
    <w:rsid w:val="00E75EBA"/>
    <w:rsid w:val="00E763B4"/>
    <w:rsid w:val="00E7642B"/>
    <w:rsid w:val="00E771FD"/>
    <w:rsid w:val="00E77848"/>
    <w:rsid w:val="00E77C44"/>
    <w:rsid w:val="00E77D88"/>
    <w:rsid w:val="00E80514"/>
    <w:rsid w:val="00E80E5B"/>
    <w:rsid w:val="00E816C5"/>
    <w:rsid w:val="00E81CE0"/>
    <w:rsid w:val="00E81E7C"/>
    <w:rsid w:val="00E8224D"/>
    <w:rsid w:val="00E82323"/>
    <w:rsid w:val="00E83348"/>
    <w:rsid w:val="00E8519F"/>
    <w:rsid w:val="00E85CC3"/>
    <w:rsid w:val="00E8644A"/>
    <w:rsid w:val="00E8749F"/>
    <w:rsid w:val="00E90279"/>
    <w:rsid w:val="00E90635"/>
    <w:rsid w:val="00E909A1"/>
    <w:rsid w:val="00E90BEC"/>
    <w:rsid w:val="00E90BFF"/>
    <w:rsid w:val="00E90DC9"/>
    <w:rsid w:val="00E916EF"/>
    <w:rsid w:val="00E91F04"/>
    <w:rsid w:val="00E91F35"/>
    <w:rsid w:val="00E92063"/>
    <w:rsid w:val="00E95BA6"/>
    <w:rsid w:val="00E972C9"/>
    <w:rsid w:val="00E97648"/>
    <w:rsid w:val="00EA02AB"/>
    <w:rsid w:val="00EA0E4A"/>
    <w:rsid w:val="00EA1A54"/>
    <w:rsid w:val="00EA2226"/>
    <w:rsid w:val="00EA26FC"/>
    <w:rsid w:val="00EA3266"/>
    <w:rsid w:val="00EA3B5A"/>
    <w:rsid w:val="00EA410E"/>
    <w:rsid w:val="00EA4FD1"/>
    <w:rsid w:val="00EA53C2"/>
    <w:rsid w:val="00EA5695"/>
    <w:rsid w:val="00EA5B0A"/>
    <w:rsid w:val="00EA65AD"/>
    <w:rsid w:val="00EA6DB7"/>
    <w:rsid w:val="00EA7FCF"/>
    <w:rsid w:val="00EB0857"/>
    <w:rsid w:val="00EB0CA3"/>
    <w:rsid w:val="00EB0F6B"/>
    <w:rsid w:val="00EB104F"/>
    <w:rsid w:val="00EB1A23"/>
    <w:rsid w:val="00EB1B27"/>
    <w:rsid w:val="00EB1B7F"/>
    <w:rsid w:val="00EB1DA8"/>
    <w:rsid w:val="00EB2BBC"/>
    <w:rsid w:val="00EB4004"/>
    <w:rsid w:val="00EB47DF"/>
    <w:rsid w:val="00EB4CFF"/>
    <w:rsid w:val="00EB5476"/>
    <w:rsid w:val="00EB70B0"/>
    <w:rsid w:val="00EB7111"/>
    <w:rsid w:val="00EB7633"/>
    <w:rsid w:val="00EB7736"/>
    <w:rsid w:val="00EC2AAD"/>
    <w:rsid w:val="00EC2E2D"/>
    <w:rsid w:val="00EC462B"/>
    <w:rsid w:val="00EC4723"/>
    <w:rsid w:val="00EC4EBB"/>
    <w:rsid w:val="00EC56E0"/>
    <w:rsid w:val="00EC6057"/>
    <w:rsid w:val="00EC6198"/>
    <w:rsid w:val="00EC61D7"/>
    <w:rsid w:val="00EC6847"/>
    <w:rsid w:val="00EC7DB6"/>
    <w:rsid w:val="00EC7F74"/>
    <w:rsid w:val="00ED0B82"/>
    <w:rsid w:val="00ED162F"/>
    <w:rsid w:val="00ED1BA7"/>
    <w:rsid w:val="00ED2CB6"/>
    <w:rsid w:val="00ED2E52"/>
    <w:rsid w:val="00ED3024"/>
    <w:rsid w:val="00ED4CAA"/>
    <w:rsid w:val="00ED5FE4"/>
    <w:rsid w:val="00ED6B3C"/>
    <w:rsid w:val="00ED71C5"/>
    <w:rsid w:val="00ED7E9D"/>
    <w:rsid w:val="00EE010F"/>
    <w:rsid w:val="00EE07DC"/>
    <w:rsid w:val="00EE16FA"/>
    <w:rsid w:val="00EE20EB"/>
    <w:rsid w:val="00EE23D8"/>
    <w:rsid w:val="00EE3463"/>
    <w:rsid w:val="00EE372C"/>
    <w:rsid w:val="00EE3C42"/>
    <w:rsid w:val="00EE3D4F"/>
    <w:rsid w:val="00EE4034"/>
    <w:rsid w:val="00EE4A60"/>
    <w:rsid w:val="00EE534D"/>
    <w:rsid w:val="00EE5560"/>
    <w:rsid w:val="00EE665A"/>
    <w:rsid w:val="00EE6F1E"/>
    <w:rsid w:val="00EE78E0"/>
    <w:rsid w:val="00EF0348"/>
    <w:rsid w:val="00EF1F9C"/>
    <w:rsid w:val="00EF42C9"/>
    <w:rsid w:val="00EF4366"/>
    <w:rsid w:val="00EF4CD6"/>
    <w:rsid w:val="00EF55A0"/>
    <w:rsid w:val="00EF63D1"/>
    <w:rsid w:val="00EF6513"/>
    <w:rsid w:val="00EF6683"/>
    <w:rsid w:val="00EF7002"/>
    <w:rsid w:val="00EF769B"/>
    <w:rsid w:val="00EF7763"/>
    <w:rsid w:val="00F008FC"/>
    <w:rsid w:val="00F00E17"/>
    <w:rsid w:val="00F027BA"/>
    <w:rsid w:val="00F027D4"/>
    <w:rsid w:val="00F03E79"/>
    <w:rsid w:val="00F0628D"/>
    <w:rsid w:val="00F06397"/>
    <w:rsid w:val="00F06651"/>
    <w:rsid w:val="00F06F32"/>
    <w:rsid w:val="00F07200"/>
    <w:rsid w:val="00F077F7"/>
    <w:rsid w:val="00F07DE6"/>
    <w:rsid w:val="00F1056C"/>
    <w:rsid w:val="00F107F1"/>
    <w:rsid w:val="00F10FC1"/>
    <w:rsid w:val="00F112FD"/>
    <w:rsid w:val="00F133A1"/>
    <w:rsid w:val="00F13CBB"/>
    <w:rsid w:val="00F13ECD"/>
    <w:rsid w:val="00F14DA4"/>
    <w:rsid w:val="00F155CE"/>
    <w:rsid w:val="00F16BF2"/>
    <w:rsid w:val="00F17EAE"/>
    <w:rsid w:val="00F218D4"/>
    <w:rsid w:val="00F2250A"/>
    <w:rsid w:val="00F22C25"/>
    <w:rsid w:val="00F24425"/>
    <w:rsid w:val="00F24788"/>
    <w:rsid w:val="00F25762"/>
    <w:rsid w:val="00F2640F"/>
    <w:rsid w:val="00F27C34"/>
    <w:rsid w:val="00F27E46"/>
    <w:rsid w:val="00F301C2"/>
    <w:rsid w:val="00F302E1"/>
    <w:rsid w:val="00F31854"/>
    <w:rsid w:val="00F31B22"/>
    <w:rsid w:val="00F31B49"/>
    <w:rsid w:val="00F32F56"/>
    <w:rsid w:val="00F3398F"/>
    <w:rsid w:val="00F33D4F"/>
    <w:rsid w:val="00F34CD6"/>
    <w:rsid w:val="00F35873"/>
    <w:rsid w:val="00F35920"/>
    <w:rsid w:val="00F366A5"/>
    <w:rsid w:val="00F36C5F"/>
    <w:rsid w:val="00F37259"/>
    <w:rsid w:val="00F37E5C"/>
    <w:rsid w:val="00F405A4"/>
    <w:rsid w:val="00F4177C"/>
    <w:rsid w:val="00F41F05"/>
    <w:rsid w:val="00F42556"/>
    <w:rsid w:val="00F42EE1"/>
    <w:rsid w:val="00F433BD"/>
    <w:rsid w:val="00F44037"/>
    <w:rsid w:val="00F44818"/>
    <w:rsid w:val="00F44EC5"/>
    <w:rsid w:val="00F45098"/>
    <w:rsid w:val="00F4604C"/>
    <w:rsid w:val="00F46893"/>
    <w:rsid w:val="00F47498"/>
    <w:rsid w:val="00F47A28"/>
    <w:rsid w:val="00F512B2"/>
    <w:rsid w:val="00F5165B"/>
    <w:rsid w:val="00F5283D"/>
    <w:rsid w:val="00F52ABA"/>
    <w:rsid w:val="00F52BC7"/>
    <w:rsid w:val="00F53BF4"/>
    <w:rsid w:val="00F54266"/>
    <w:rsid w:val="00F54B2F"/>
    <w:rsid w:val="00F55043"/>
    <w:rsid w:val="00F56C04"/>
    <w:rsid w:val="00F56DCF"/>
    <w:rsid w:val="00F57034"/>
    <w:rsid w:val="00F60BE9"/>
    <w:rsid w:val="00F61FD8"/>
    <w:rsid w:val="00F624D9"/>
    <w:rsid w:val="00F62DBF"/>
    <w:rsid w:val="00F62DD1"/>
    <w:rsid w:val="00F637A5"/>
    <w:rsid w:val="00F641FC"/>
    <w:rsid w:val="00F647F7"/>
    <w:rsid w:val="00F6583C"/>
    <w:rsid w:val="00F6589A"/>
    <w:rsid w:val="00F66694"/>
    <w:rsid w:val="00F66DFF"/>
    <w:rsid w:val="00F6783E"/>
    <w:rsid w:val="00F70DBE"/>
    <w:rsid w:val="00F71124"/>
    <w:rsid w:val="00F71888"/>
    <w:rsid w:val="00F719CD"/>
    <w:rsid w:val="00F71BB8"/>
    <w:rsid w:val="00F71D39"/>
    <w:rsid w:val="00F72584"/>
    <w:rsid w:val="00F7290D"/>
    <w:rsid w:val="00F7302F"/>
    <w:rsid w:val="00F73032"/>
    <w:rsid w:val="00F732EC"/>
    <w:rsid w:val="00F739F8"/>
    <w:rsid w:val="00F73BA9"/>
    <w:rsid w:val="00F73D08"/>
    <w:rsid w:val="00F7447E"/>
    <w:rsid w:val="00F7586B"/>
    <w:rsid w:val="00F75F2F"/>
    <w:rsid w:val="00F76445"/>
    <w:rsid w:val="00F76ECC"/>
    <w:rsid w:val="00F77BBD"/>
    <w:rsid w:val="00F80399"/>
    <w:rsid w:val="00F806D4"/>
    <w:rsid w:val="00F81231"/>
    <w:rsid w:val="00F812C8"/>
    <w:rsid w:val="00F8132D"/>
    <w:rsid w:val="00F818AE"/>
    <w:rsid w:val="00F81B40"/>
    <w:rsid w:val="00F81ED3"/>
    <w:rsid w:val="00F820C4"/>
    <w:rsid w:val="00F83829"/>
    <w:rsid w:val="00F84069"/>
    <w:rsid w:val="00F843D7"/>
    <w:rsid w:val="00F846AF"/>
    <w:rsid w:val="00F849ED"/>
    <w:rsid w:val="00F851CA"/>
    <w:rsid w:val="00F85536"/>
    <w:rsid w:val="00F8657A"/>
    <w:rsid w:val="00F8679A"/>
    <w:rsid w:val="00F86829"/>
    <w:rsid w:val="00F87117"/>
    <w:rsid w:val="00F8736C"/>
    <w:rsid w:val="00F87B75"/>
    <w:rsid w:val="00F9030E"/>
    <w:rsid w:val="00F9032B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682C"/>
    <w:rsid w:val="00F97908"/>
    <w:rsid w:val="00F97B43"/>
    <w:rsid w:val="00FA07F8"/>
    <w:rsid w:val="00FA0D23"/>
    <w:rsid w:val="00FA105C"/>
    <w:rsid w:val="00FA1475"/>
    <w:rsid w:val="00FA148A"/>
    <w:rsid w:val="00FA27C8"/>
    <w:rsid w:val="00FA3B76"/>
    <w:rsid w:val="00FA3E35"/>
    <w:rsid w:val="00FA4D66"/>
    <w:rsid w:val="00FA562D"/>
    <w:rsid w:val="00FA5A4E"/>
    <w:rsid w:val="00FA66F4"/>
    <w:rsid w:val="00FA71A3"/>
    <w:rsid w:val="00FA77EE"/>
    <w:rsid w:val="00FB0082"/>
    <w:rsid w:val="00FB0243"/>
    <w:rsid w:val="00FB09FE"/>
    <w:rsid w:val="00FB1527"/>
    <w:rsid w:val="00FB2537"/>
    <w:rsid w:val="00FB33DC"/>
    <w:rsid w:val="00FB4338"/>
    <w:rsid w:val="00FB477E"/>
    <w:rsid w:val="00FB4C9C"/>
    <w:rsid w:val="00FB6165"/>
    <w:rsid w:val="00FB62F5"/>
    <w:rsid w:val="00FC0150"/>
    <w:rsid w:val="00FC0165"/>
    <w:rsid w:val="00FC03AB"/>
    <w:rsid w:val="00FC0827"/>
    <w:rsid w:val="00FC2604"/>
    <w:rsid w:val="00FC38F8"/>
    <w:rsid w:val="00FC4729"/>
    <w:rsid w:val="00FC480B"/>
    <w:rsid w:val="00FC498F"/>
    <w:rsid w:val="00FC4A8C"/>
    <w:rsid w:val="00FC53DB"/>
    <w:rsid w:val="00FC5A79"/>
    <w:rsid w:val="00FC5FC2"/>
    <w:rsid w:val="00FC6177"/>
    <w:rsid w:val="00FC63D1"/>
    <w:rsid w:val="00FC7528"/>
    <w:rsid w:val="00FD0572"/>
    <w:rsid w:val="00FD1A97"/>
    <w:rsid w:val="00FD209E"/>
    <w:rsid w:val="00FD2D7B"/>
    <w:rsid w:val="00FD3265"/>
    <w:rsid w:val="00FD37F6"/>
    <w:rsid w:val="00FD4589"/>
    <w:rsid w:val="00FD473E"/>
    <w:rsid w:val="00FD6E14"/>
    <w:rsid w:val="00FD7DF9"/>
    <w:rsid w:val="00FE0B51"/>
    <w:rsid w:val="00FE0B78"/>
    <w:rsid w:val="00FE0ED4"/>
    <w:rsid w:val="00FE1EAB"/>
    <w:rsid w:val="00FE3465"/>
    <w:rsid w:val="00FE605A"/>
    <w:rsid w:val="00FE67CF"/>
    <w:rsid w:val="00FE6D20"/>
    <w:rsid w:val="00FE6FB9"/>
    <w:rsid w:val="00FE7549"/>
    <w:rsid w:val="00FE75F8"/>
    <w:rsid w:val="00FE7BCC"/>
    <w:rsid w:val="00FF0B0A"/>
    <w:rsid w:val="00FF126D"/>
    <w:rsid w:val="00FF2310"/>
    <w:rsid w:val="00FF2E73"/>
    <w:rsid w:val="00FF4A13"/>
    <w:rsid w:val="00FF4AE2"/>
    <w:rsid w:val="00FF50A8"/>
    <w:rsid w:val="00FF571E"/>
    <w:rsid w:val="00FF6474"/>
    <w:rsid w:val="00FF6BD1"/>
    <w:rsid w:val="00FF6C05"/>
    <w:rsid w:val="00FF6CC0"/>
    <w:rsid w:val="00FF7512"/>
    <w:rsid w:val="00FF7563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4FBC90"/>
  <w15:docId w15:val="{62BF68A6-34B6-406D-B5CC-F4C7FD7C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6A45A9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A45A9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6A45A9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6A45A9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6A45A9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6A45A9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6A45A9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6A45A9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6A45A9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6A45A9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6A45A9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a"/>
    <w:next w:val="a"/>
    <w:link w:val="Char0"/>
    <w:qFormat/>
    <w:rsid w:val="006A45A9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6A45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6A45A9"/>
    <w:pPr>
      <w:ind w:left="360" w:hanging="360"/>
    </w:pPr>
  </w:style>
  <w:style w:type="paragraph" w:styleId="20">
    <w:name w:val="Body Text 2"/>
    <w:basedOn w:val="a"/>
    <w:rsid w:val="006A45A9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6A45A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6A45A9"/>
    <w:rPr>
      <w:color w:val="800080"/>
      <w:u w:val="single"/>
    </w:rPr>
  </w:style>
  <w:style w:type="paragraph" w:styleId="aa">
    <w:name w:val="footnote text"/>
    <w:basedOn w:val="a"/>
    <w:semiHidden/>
    <w:rsid w:val="006A45A9"/>
    <w:rPr>
      <w:sz w:val="20"/>
      <w:szCs w:val="20"/>
    </w:rPr>
  </w:style>
  <w:style w:type="character" w:styleId="ab">
    <w:name w:val="footnote reference"/>
    <w:basedOn w:val="a0"/>
    <w:semiHidden/>
    <w:rsid w:val="006A45A9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Default">
    <w:name w:val="Default"/>
    <w:rsid w:val="00E972C9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af0">
    <w:name w:val="List Paragraph"/>
    <w:aliases w:val="Lista1,1st level - Bullet List Paragraph,List Paragraph1,Lettre d'introduction,Paragrafo elenco,Normal bullet 2,Bullet list,Numbered List,- Bullets,목록 단락,リスト段落,?? ??,?????,????"/>
    <w:basedOn w:val="a"/>
    <w:link w:val="Char3"/>
    <w:uiPriority w:val="34"/>
    <w:qFormat/>
    <w:rsid w:val="004B7363"/>
    <w:pPr>
      <w:ind w:firstLineChars="200" w:firstLine="420"/>
    </w:pPr>
  </w:style>
  <w:style w:type="paragraph" w:customStyle="1" w:styleId="ZT">
    <w:name w:val="ZT"/>
    <w:rsid w:val="00B54C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af1">
    <w:name w:val="Normal (Web)"/>
    <w:basedOn w:val="a"/>
    <w:uiPriority w:val="99"/>
    <w:unhideWhenUsed/>
    <w:rsid w:val="0090040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character" w:styleId="af2">
    <w:name w:val="Placeholder Text"/>
    <w:basedOn w:val="a0"/>
    <w:uiPriority w:val="99"/>
    <w:semiHidden/>
    <w:rsid w:val="007C479D"/>
    <w:rPr>
      <w:color w:val="808080"/>
    </w:rPr>
  </w:style>
  <w:style w:type="character" w:customStyle="1" w:styleId="Char3">
    <w:name w:val="列出段落 Char"/>
    <w:aliases w:val="Lista1 Char,1st level - Bullet List Paragraph Char,List Paragraph1 Char,Lettre d'introduction Char,Paragrafo elenco Char,Normal bullet 2 Char,Bullet list Char,Numbered List Char,- Bullets Char,목록 단락 Char,リスト段落 Char,?? ?? Char,????? Char"/>
    <w:link w:val="af0"/>
    <w:uiPriority w:val="34"/>
    <w:qFormat/>
    <w:locked/>
    <w:rsid w:val="00F77BBD"/>
    <w:rPr>
      <w:sz w:val="22"/>
      <w:szCs w:val="22"/>
    </w:rPr>
  </w:style>
  <w:style w:type="character" w:styleId="af3">
    <w:name w:val="annotation reference"/>
    <w:basedOn w:val="a0"/>
    <w:semiHidden/>
    <w:unhideWhenUsed/>
    <w:rsid w:val="003C7B65"/>
    <w:rPr>
      <w:sz w:val="21"/>
      <w:szCs w:val="21"/>
    </w:rPr>
  </w:style>
  <w:style w:type="paragraph" w:styleId="af4">
    <w:name w:val="annotation text"/>
    <w:basedOn w:val="a"/>
    <w:link w:val="Char4"/>
    <w:semiHidden/>
    <w:unhideWhenUsed/>
    <w:rsid w:val="003C7B65"/>
    <w:pPr>
      <w:jc w:val="left"/>
    </w:pPr>
  </w:style>
  <w:style w:type="character" w:customStyle="1" w:styleId="Char4">
    <w:name w:val="批注文字 Char"/>
    <w:basedOn w:val="a0"/>
    <w:link w:val="af4"/>
    <w:semiHidden/>
    <w:rsid w:val="003C7B65"/>
    <w:rPr>
      <w:sz w:val="22"/>
      <w:szCs w:val="22"/>
    </w:rPr>
  </w:style>
  <w:style w:type="paragraph" w:styleId="af5">
    <w:name w:val="annotation subject"/>
    <w:basedOn w:val="af4"/>
    <w:next w:val="af4"/>
    <w:link w:val="Char5"/>
    <w:semiHidden/>
    <w:unhideWhenUsed/>
    <w:rsid w:val="003C7B65"/>
    <w:rPr>
      <w:b/>
      <w:bCs/>
    </w:rPr>
  </w:style>
  <w:style w:type="character" w:customStyle="1" w:styleId="Char5">
    <w:name w:val="批注主题 Char"/>
    <w:basedOn w:val="Char4"/>
    <w:link w:val="af5"/>
    <w:semiHidden/>
    <w:rsid w:val="003C7B65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849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56626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751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1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24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66312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5305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5162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569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46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715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07866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134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05996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28777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479780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029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76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0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109358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7000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8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44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2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42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29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95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5869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EDEDE"/>
                        <w:left w:val="single" w:sz="6" w:space="0" w:color="DEDEDE"/>
                        <w:bottom w:val="single" w:sz="6" w:space="0" w:color="DEDEDE"/>
                        <w:right w:val="single" w:sz="6" w:space="0" w:color="DEDEDE"/>
                      </w:divBdr>
                      <w:divsChild>
                        <w:div w:id="213478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28510">
                              <w:marLeft w:val="0"/>
                              <w:marRight w:val="5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83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4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52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EEEEE"/>
                            <w:left w:val="none" w:sz="0" w:space="8" w:color="auto"/>
                            <w:bottom w:val="single" w:sz="6" w:space="8" w:color="EEEEEE"/>
                            <w:right w:val="single" w:sz="6" w:space="8" w:color="EEEEEE"/>
                          </w:divBdr>
                          <w:divsChild>
                            <w:div w:id="1135102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2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B7E2D8-2F03-485F-81F9-CB3AA9329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1432</Words>
  <Characters>7808</Characters>
  <Application>Microsoft Office Word</Application>
  <DocSecurity>0</DocSecurity>
  <Lines>169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3</cp:revision>
  <cp:lastPrinted>2007-06-18T22:08:00Z</cp:lastPrinted>
  <dcterms:created xsi:type="dcterms:W3CDTF">2019-03-30T02:06:00Z</dcterms:created>
  <dcterms:modified xsi:type="dcterms:W3CDTF">2019-03-30T04:07:00Z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(3)DLJonW6nY/yWmKlH7MaqzSWQMqE2cNkVAGhIY5obaj01e0TfLA3u0qAE9+OJY3OPkKIvJDzi
lTZxHWQHh8Z/vnUaIoGHrCWixD4eD8uJoiKnO1jWUI/bkdMmcmDJ0/dZ12OuRfvudLMc6Rq1
RClVSsIHjKqNM1EUocvAuiJjLosmbecJgsLIQhdn2clqOWfdx6DqF2oGdDfpzfP925qtGZUj
s2yEEMiYA66gRBU2KE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lXPzq/Pmg2NmzVsB38d5N96GuTTprcRf4NpDBmhQyE8lBTyh7bIoav
jGKfZhGVZORgZdSvFyIbE4nKHFmPQ3PAigNLWx6qLAnqoDIntrBtZHVHFbikTKZ6G7d7SnqY
9C6Xhbv5b9fFezKG0S7CT77aKeJeTLNY76XIc3qQ1rw45V25MpN8yHfdujrIzCNcez4S0cPW
K4yvBzVyuNbLAOhrEcr0wCUWuHOJHBZ8r/Qo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qRisGRi2gK8GNXb4wHghMS7yRfgauclAAOHH
t7KRHpCe6AzBb4mZC3+0vmov0G8KPEyFIAky+mopJg7ZkYI8j9g=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1553237118</vt:lpwstr>
  </property>
</Properties>
</file>