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F8F75" w14:textId="254B06C7" w:rsidR="00A35D71" w:rsidRPr="00B44B4B" w:rsidRDefault="00A35D71" w:rsidP="00B44B4B">
      <w:pPr>
        <w:tabs>
          <w:tab w:val="right" w:pos="9216"/>
        </w:tabs>
        <w:spacing w:after="0"/>
        <w:jc w:val="left"/>
        <w:rPr>
          <w:b/>
          <w:lang w:eastAsia="zh-CN"/>
        </w:rPr>
      </w:pPr>
      <w:bookmarkStart w:id="0" w:name="_GoBack"/>
      <w:r w:rsidRPr="00B44B4B">
        <w:rPr>
          <w:b/>
          <w:kern w:val="2"/>
          <w:lang w:eastAsia="zh-CN"/>
        </w:rPr>
        <w:t>3GPP TSG RAN WG1 Meeting #96</w:t>
      </w:r>
      <w:r w:rsidR="00694550" w:rsidRPr="00B44B4B">
        <w:rPr>
          <w:b/>
          <w:color w:val="000000" w:themeColor="text1"/>
          <w:lang w:eastAsia="en-GB"/>
        </w:rPr>
        <mc:AlternateContent>
          <mc:Choice Requires="wps">
            <w:drawing>
              <wp:anchor distT="0" distB="0" distL="114300" distR="114300" simplePos="0" relativeHeight="251659264" behindDoc="0" locked="1" layoutInCell="1" allowOverlap="1" wp14:anchorId="419CF178" wp14:editId="16979BD8">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FB8C4"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44B4B">
        <w:rPr>
          <w:b/>
          <w:kern w:val="2"/>
          <w:lang w:eastAsia="zh-CN"/>
        </w:rPr>
        <w:t>bis</w:t>
      </w:r>
      <w:r w:rsidRPr="00B44B4B">
        <w:rPr>
          <w:b/>
          <w:lang w:eastAsia="zh-CN"/>
        </w:rPr>
        <w:tab/>
      </w:r>
      <w:r w:rsidR="007F5923" w:rsidRPr="00B44B4B">
        <w:rPr>
          <w:b/>
        </w:rPr>
        <w:t>R1-</w:t>
      </w:r>
      <w:r w:rsidR="007F5923" w:rsidRPr="00B44B4B">
        <w:rPr>
          <w:b/>
          <w:lang w:eastAsia="zh-CN"/>
        </w:rPr>
        <w:t>1903946</w:t>
      </w:r>
    </w:p>
    <w:p w14:paraId="2E0F5A24" w14:textId="0F09BA4E" w:rsidR="00A35D71" w:rsidRPr="00B44B4B" w:rsidRDefault="00A35D71" w:rsidP="00B44B4B">
      <w:pPr>
        <w:jc w:val="left"/>
        <w:rPr>
          <w:b/>
          <w:kern w:val="2"/>
          <w:lang w:eastAsia="zh-CN"/>
        </w:rPr>
      </w:pPr>
      <w:r w:rsidRPr="00B44B4B">
        <w:rPr>
          <w:b/>
          <w:kern w:val="2"/>
          <w:lang w:eastAsia="zh-CN"/>
        </w:rPr>
        <w:t>Xi’an, China,</w:t>
      </w:r>
      <w:r w:rsidR="00A839CD" w:rsidRPr="00B44B4B">
        <w:rPr>
          <w:b/>
          <w:kern w:val="2"/>
          <w:lang w:eastAsia="zh-CN"/>
        </w:rPr>
        <w:t xml:space="preserve"> April</w:t>
      </w:r>
      <w:r w:rsidRPr="00B44B4B">
        <w:rPr>
          <w:b/>
          <w:kern w:val="2"/>
          <w:lang w:eastAsia="zh-CN"/>
        </w:rPr>
        <w:t xml:space="preserve"> 8</w:t>
      </w:r>
      <w:r w:rsidR="00CF6FD9" w:rsidRPr="00B44B4B">
        <w:rPr>
          <w:b/>
          <w:kern w:val="2"/>
          <w:lang w:eastAsia="zh-CN"/>
        </w:rPr>
        <w:t>-</w:t>
      </w:r>
      <w:r w:rsidRPr="00B44B4B">
        <w:rPr>
          <w:b/>
          <w:kern w:val="2"/>
          <w:lang w:eastAsia="zh-CN"/>
        </w:rPr>
        <w:t>12, 2019</w:t>
      </w:r>
    </w:p>
    <w:p w14:paraId="1E01DA5E" w14:textId="77777777" w:rsidR="009C0564" w:rsidRPr="00B44B4B" w:rsidRDefault="009C0564" w:rsidP="00B44B4B">
      <w:pPr>
        <w:pBdr>
          <w:top w:val="single" w:sz="4" w:space="1" w:color="auto"/>
        </w:pBdr>
        <w:spacing w:after="0"/>
        <w:jc w:val="left"/>
        <w:rPr>
          <w:b/>
          <w:kern w:val="2"/>
          <w:sz w:val="16"/>
          <w:szCs w:val="16"/>
          <w:lang w:eastAsia="zh-CN"/>
        </w:rPr>
      </w:pPr>
    </w:p>
    <w:p w14:paraId="4822FFF8" w14:textId="77777777" w:rsidR="009C0564" w:rsidRPr="00B44B4B" w:rsidRDefault="00647B4F" w:rsidP="00B44B4B">
      <w:pPr>
        <w:spacing w:after="60"/>
        <w:ind w:left="1555" w:hanging="1555"/>
        <w:jc w:val="left"/>
        <w:rPr>
          <w:b/>
          <w:lang w:eastAsia="zh-CN"/>
        </w:rPr>
      </w:pPr>
      <w:r w:rsidRPr="00B44B4B">
        <w:rPr>
          <w:b/>
          <w:lang w:eastAsia="zh-CN"/>
        </w:rPr>
        <w:t>Agenda Item:</w:t>
      </w:r>
      <w:r w:rsidRPr="00B44B4B">
        <w:rPr>
          <w:b/>
          <w:lang w:eastAsia="zh-CN"/>
        </w:rPr>
        <w:tab/>
        <w:t>7.2.4.</w:t>
      </w:r>
      <w:r w:rsidR="006D2AC5" w:rsidRPr="00B44B4B">
        <w:rPr>
          <w:b/>
          <w:lang w:eastAsia="zh-CN"/>
        </w:rPr>
        <w:t>3</w:t>
      </w:r>
    </w:p>
    <w:p w14:paraId="01C2B34D" w14:textId="77777777" w:rsidR="00BC1C3C" w:rsidRPr="00B44B4B" w:rsidRDefault="00305FF9" w:rsidP="00B44B4B">
      <w:pPr>
        <w:spacing w:after="60"/>
        <w:ind w:left="1555" w:hanging="1555"/>
        <w:jc w:val="left"/>
        <w:rPr>
          <w:b/>
          <w:kern w:val="2"/>
          <w:lang w:eastAsia="zh-CN"/>
        </w:rPr>
      </w:pPr>
      <w:r w:rsidRPr="00B44B4B">
        <w:rPr>
          <w:b/>
          <w:kern w:val="2"/>
          <w:lang w:eastAsia="zh-CN"/>
        </w:rPr>
        <w:t>Source:</w:t>
      </w:r>
      <w:r w:rsidRPr="00B44B4B">
        <w:rPr>
          <w:b/>
          <w:kern w:val="2"/>
          <w:lang w:eastAsia="zh-CN"/>
        </w:rPr>
        <w:tab/>
      </w:r>
      <w:r w:rsidR="009C0564" w:rsidRPr="00B44B4B">
        <w:rPr>
          <w:b/>
          <w:kern w:val="2"/>
          <w:lang w:eastAsia="zh-CN"/>
        </w:rPr>
        <w:t>Huawei</w:t>
      </w:r>
      <w:r w:rsidR="00566FAD" w:rsidRPr="00B44B4B">
        <w:rPr>
          <w:b/>
          <w:kern w:val="2"/>
          <w:lang w:eastAsia="zh-CN"/>
        </w:rPr>
        <w:t>, HiSilicon</w:t>
      </w:r>
    </w:p>
    <w:p w14:paraId="25653B29" w14:textId="77777777" w:rsidR="0026538C" w:rsidRPr="00B44B4B" w:rsidRDefault="009C0564" w:rsidP="00B44B4B">
      <w:pPr>
        <w:spacing w:after="60"/>
        <w:ind w:left="1555" w:hanging="1555"/>
        <w:jc w:val="left"/>
        <w:rPr>
          <w:b/>
          <w:kern w:val="2"/>
          <w:lang w:eastAsia="zh-CN"/>
        </w:rPr>
      </w:pPr>
      <w:r w:rsidRPr="00B44B4B">
        <w:rPr>
          <w:b/>
          <w:kern w:val="2"/>
          <w:lang w:eastAsia="zh-CN"/>
        </w:rPr>
        <w:t>Title:</w:t>
      </w:r>
      <w:r w:rsidRPr="00B44B4B">
        <w:rPr>
          <w:b/>
          <w:kern w:val="2"/>
          <w:lang w:eastAsia="zh-CN"/>
        </w:rPr>
        <w:tab/>
      </w:r>
      <w:r w:rsidR="00062B55" w:rsidRPr="00B44B4B">
        <w:rPr>
          <w:b/>
          <w:kern w:val="2"/>
          <w:lang w:eastAsia="zh-CN"/>
        </w:rPr>
        <w:t>Sidelink synchronization mechanisms for NR V2X</w:t>
      </w:r>
    </w:p>
    <w:p w14:paraId="379B517D" w14:textId="3D626C85" w:rsidR="009C0564" w:rsidRPr="00B44B4B" w:rsidRDefault="009C0564" w:rsidP="00B44B4B">
      <w:pPr>
        <w:spacing w:after="60"/>
        <w:ind w:left="1555" w:hanging="1555"/>
        <w:jc w:val="left"/>
        <w:rPr>
          <w:b/>
          <w:kern w:val="2"/>
          <w:lang w:eastAsia="zh-CN"/>
        </w:rPr>
      </w:pPr>
      <w:r w:rsidRPr="00B44B4B">
        <w:rPr>
          <w:b/>
          <w:kern w:val="2"/>
          <w:lang w:eastAsia="zh-CN"/>
        </w:rPr>
        <w:t>Document for:</w:t>
      </w:r>
      <w:r w:rsidRPr="00B44B4B">
        <w:rPr>
          <w:b/>
          <w:kern w:val="2"/>
          <w:lang w:eastAsia="zh-CN"/>
        </w:rPr>
        <w:tab/>
      </w:r>
      <w:r w:rsidR="00B602EC" w:rsidRPr="00B44B4B">
        <w:rPr>
          <w:b/>
          <w:kern w:val="2"/>
          <w:lang w:eastAsia="zh-CN"/>
        </w:rPr>
        <w:t xml:space="preserve">Discussion and </w:t>
      </w:r>
      <w:r w:rsidR="00F1790E" w:rsidRPr="00B44B4B">
        <w:rPr>
          <w:b/>
          <w:kern w:val="2"/>
          <w:lang w:eastAsia="zh-CN"/>
        </w:rPr>
        <w:t>d</w:t>
      </w:r>
      <w:r w:rsidR="001F7121" w:rsidRPr="00B44B4B">
        <w:rPr>
          <w:b/>
          <w:kern w:val="2"/>
          <w:lang w:eastAsia="zh-CN"/>
        </w:rPr>
        <w:t>ecision</w:t>
      </w:r>
    </w:p>
    <w:p w14:paraId="5C91FEBA" w14:textId="77777777" w:rsidR="009C0564" w:rsidRPr="00B44B4B" w:rsidRDefault="009C0564" w:rsidP="00B44B4B">
      <w:pPr>
        <w:pBdr>
          <w:bottom w:val="single" w:sz="4" w:space="1" w:color="auto"/>
        </w:pBdr>
        <w:spacing w:after="0"/>
        <w:jc w:val="left"/>
        <w:rPr>
          <w:b/>
          <w:kern w:val="2"/>
          <w:sz w:val="16"/>
          <w:szCs w:val="16"/>
          <w:lang w:eastAsia="zh-CN"/>
        </w:rPr>
      </w:pPr>
    </w:p>
    <w:p w14:paraId="67E608FF" w14:textId="77777777" w:rsidR="00E70B75" w:rsidRPr="00B44B4B" w:rsidRDefault="00E70B75" w:rsidP="00E70B75">
      <w:pPr>
        <w:pStyle w:val="Heading1"/>
        <w:spacing w:afterLines="50"/>
        <w:ind w:left="431" w:hanging="431"/>
      </w:pPr>
      <w:bookmarkStart w:id="1" w:name="_Ref124589705"/>
      <w:bookmarkStart w:id="2" w:name="_Ref129681862"/>
      <w:r w:rsidRPr="00B44B4B">
        <w:t>Introduction</w:t>
      </w:r>
      <w:bookmarkEnd w:id="1"/>
      <w:bookmarkEnd w:id="2"/>
    </w:p>
    <w:p w14:paraId="7EF42042" w14:textId="5C59FFB3" w:rsidR="002D7813" w:rsidRPr="00B44B4B" w:rsidRDefault="002D7813" w:rsidP="002D7813">
      <w:pPr>
        <w:rPr>
          <w:rFonts w:cs="Calibri"/>
          <w:szCs w:val="20"/>
          <w:lang w:eastAsia="zh-CN"/>
        </w:rPr>
      </w:pPr>
      <w:r w:rsidRPr="00B44B4B">
        <w:rPr>
          <w:rFonts w:cs="Calibri"/>
          <w:szCs w:val="20"/>
          <w:lang w:eastAsia="zh-CN"/>
        </w:rPr>
        <w:t xml:space="preserve">For the NR V2X work item, the WID </w:t>
      </w:r>
      <w:r w:rsidR="00705DF8" w:rsidRPr="00B44B4B">
        <w:rPr>
          <w:rFonts w:cs="Calibri"/>
          <w:szCs w:val="20"/>
          <w:lang w:eastAsia="zh-CN"/>
        </w:rPr>
        <w:t>includes</w:t>
      </w:r>
      <w:r w:rsidR="00D3084A" w:rsidRPr="00B44B4B">
        <w:rPr>
          <w:rFonts w:cs="Calibri"/>
          <w:szCs w:val="20"/>
          <w:lang w:eastAsia="zh-CN"/>
        </w:rPr>
        <w:t xml:space="preserve"> the following objective for sidelink synchronization</w:t>
      </w:r>
      <w:r w:rsidRPr="00B44B4B">
        <w:rPr>
          <w:rFonts w:cs="Calibri"/>
          <w:szCs w:val="20"/>
          <w:lang w:eastAsia="zh-CN"/>
        </w:rPr>
        <w:t xml:space="preserve"> </w:t>
      </w:r>
      <w:r w:rsidR="00B5646A" w:rsidRPr="00B44B4B">
        <w:rPr>
          <w:rFonts w:cs="Calibri"/>
          <w:szCs w:val="20"/>
          <w:lang w:eastAsia="zh-CN"/>
        </w:rPr>
        <w:fldChar w:fldCharType="begin"/>
      </w:r>
      <w:r w:rsidRPr="00B44B4B">
        <w:rPr>
          <w:rFonts w:cs="Calibri"/>
          <w:szCs w:val="20"/>
          <w:lang w:eastAsia="zh-CN"/>
        </w:rPr>
        <w:instrText xml:space="preserve"> REF _Ref525804019 \r \h </w:instrText>
      </w:r>
      <w:r w:rsidR="00B5646A" w:rsidRPr="00B44B4B">
        <w:rPr>
          <w:rFonts w:cs="Calibri"/>
          <w:szCs w:val="20"/>
          <w:lang w:eastAsia="zh-CN"/>
        </w:rPr>
      </w:r>
      <w:r w:rsidR="00B5646A" w:rsidRPr="00B44B4B">
        <w:rPr>
          <w:rFonts w:cs="Calibri"/>
          <w:szCs w:val="20"/>
          <w:lang w:eastAsia="zh-CN"/>
        </w:rPr>
        <w:fldChar w:fldCharType="separate"/>
      </w:r>
      <w:r w:rsidRPr="00B44B4B">
        <w:rPr>
          <w:rFonts w:cs="Calibri"/>
          <w:szCs w:val="20"/>
          <w:lang w:eastAsia="zh-CN"/>
        </w:rPr>
        <w:t>[1]</w:t>
      </w:r>
      <w:r w:rsidR="00B5646A" w:rsidRPr="00B44B4B">
        <w:rPr>
          <w:rFonts w:cs="Calibri"/>
          <w:szCs w:val="20"/>
          <w:lang w:eastAsia="zh-CN"/>
        </w:rPr>
        <w:fldChar w:fldCharType="end"/>
      </w:r>
      <w:r w:rsidRPr="00B44B4B">
        <w:rPr>
          <w:rFonts w:cs="Calibri"/>
          <w:szCs w:val="20"/>
          <w:lang w:eastAsia="zh-CN"/>
        </w:rPr>
        <w:t>:</w:t>
      </w:r>
    </w:p>
    <w:p w14:paraId="76868D51" w14:textId="77777777" w:rsidR="00106BA8" w:rsidRPr="00B44B4B" w:rsidRDefault="00106BA8" w:rsidP="00C636DE">
      <w:pPr>
        <w:numPr>
          <w:ilvl w:val="0"/>
          <w:numId w:val="7"/>
        </w:numPr>
        <w:overflowPunct w:val="0"/>
        <w:snapToGrid/>
        <w:spacing w:after="180"/>
        <w:textAlignment w:val="baseline"/>
        <w:rPr>
          <w:i/>
          <w:lang w:eastAsia="ko-KR"/>
        </w:rPr>
      </w:pPr>
      <w:r w:rsidRPr="00B44B4B">
        <w:rPr>
          <w:i/>
          <w:lang w:eastAsia="ko-KR"/>
        </w:rPr>
        <w:t>Sidelink synchronization mechanism as per the study outcome [RAN1, RAN2]</w:t>
      </w:r>
    </w:p>
    <w:p w14:paraId="22E85AAF" w14:textId="77777777" w:rsidR="00106BA8" w:rsidRPr="00B44B4B" w:rsidRDefault="00106BA8" w:rsidP="00C636DE">
      <w:pPr>
        <w:numPr>
          <w:ilvl w:val="1"/>
          <w:numId w:val="7"/>
        </w:numPr>
        <w:overflowPunct w:val="0"/>
        <w:snapToGrid/>
        <w:spacing w:after="180"/>
        <w:textAlignment w:val="baseline"/>
        <w:rPr>
          <w:i/>
          <w:lang w:eastAsia="ko-KR"/>
        </w:rPr>
      </w:pPr>
      <w:r w:rsidRPr="00B44B4B">
        <w:rPr>
          <w:i/>
          <w:lang w:eastAsia="ko-KR"/>
        </w:rPr>
        <w:t>Procedures selecting synchronization reference</w:t>
      </w:r>
    </w:p>
    <w:p w14:paraId="46EBA199" w14:textId="77777777" w:rsidR="00106BA8" w:rsidRPr="00B44B4B" w:rsidRDefault="00106BA8" w:rsidP="00C636DE">
      <w:pPr>
        <w:numPr>
          <w:ilvl w:val="1"/>
          <w:numId w:val="7"/>
        </w:numPr>
        <w:overflowPunct w:val="0"/>
        <w:snapToGrid/>
        <w:spacing w:after="180"/>
        <w:textAlignment w:val="baseline"/>
        <w:rPr>
          <w:i/>
          <w:lang w:eastAsia="ko-KR"/>
        </w:rPr>
      </w:pPr>
      <w:r w:rsidRPr="00B44B4B">
        <w:rPr>
          <w:i/>
          <w:lang w:eastAsia="ko-KR"/>
        </w:rPr>
        <w:t>S-SSB and procedures to transmit and receive it, including when GNSS and gNB/eNB are unavailable</w:t>
      </w:r>
    </w:p>
    <w:p w14:paraId="58A342FF" w14:textId="77777777" w:rsidR="00106BA8" w:rsidRPr="00B44B4B" w:rsidRDefault="00106BA8" w:rsidP="00C636DE">
      <w:pPr>
        <w:numPr>
          <w:ilvl w:val="1"/>
          <w:numId w:val="7"/>
        </w:numPr>
        <w:overflowPunct w:val="0"/>
        <w:snapToGrid/>
        <w:spacing w:after="180"/>
        <w:textAlignment w:val="baseline"/>
        <w:rPr>
          <w:i/>
          <w:lang w:eastAsia="ko-KR"/>
        </w:rPr>
      </w:pPr>
      <w:r w:rsidRPr="00B44B4B">
        <w:rPr>
          <w:i/>
          <w:lang w:eastAsia="ko-KR"/>
        </w:rPr>
        <w:t>Use of RS for sidelink synchronization if specification impact is identified</w:t>
      </w:r>
    </w:p>
    <w:p w14:paraId="0A4E175E" w14:textId="1E7A58D3" w:rsidR="00767D4C" w:rsidRPr="00B44B4B" w:rsidRDefault="001F2DDC" w:rsidP="00547C05">
      <w:pPr>
        <w:rPr>
          <w:lang w:eastAsia="zh-CN"/>
        </w:rPr>
      </w:pPr>
      <w:r w:rsidRPr="00B44B4B">
        <w:rPr>
          <w:rFonts w:hint="eastAsia"/>
          <w:lang w:eastAsia="zh-CN"/>
        </w:rPr>
        <w:t xml:space="preserve">In this contribution, </w:t>
      </w:r>
      <w:r w:rsidR="004E4D64" w:rsidRPr="00B44B4B">
        <w:rPr>
          <w:lang w:eastAsia="zh-CN"/>
        </w:rPr>
        <w:t>we further develop the design of</w:t>
      </w:r>
      <w:r w:rsidR="007D3EA7" w:rsidRPr="00B44B4B">
        <w:rPr>
          <w:lang w:eastAsia="zh-CN"/>
        </w:rPr>
        <w:t xml:space="preserve"> </w:t>
      </w:r>
      <w:r w:rsidR="005E643B" w:rsidRPr="00B44B4B">
        <w:rPr>
          <w:lang w:eastAsia="zh-CN"/>
        </w:rPr>
        <w:t xml:space="preserve">sidelink </w:t>
      </w:r>
      <w:r w:rsidRPr="00B44B4B">
        <w:rPr>
          <w:rFonts w:hint="eastAsia"/>
          <w:lang w:eastAsia="zh-CN"/>
        </w:rPr>
        <w:t>synchronization</w:t>
      </w:r>
      <w:r w:rsidR="004E4D64" w:rsidRPr="00B44B4B">
        <w:rPr>
          <w:lang w:eastAsia="zh-CN"/>
        </w:rPr>
        <w:t xml:space="preserve">, </w:t>
      </w:r>
      <w:r w:rsidR="005E643B" w:rsidRPr="00B44B4B">
        <w:rPr>
          <w:lang w:eastAsia="zh-CN"/>
        </w:rPr>
        <w:t xml:space="preserve">taking into </w:t>
      </w:r>
      <w:r w:rsidR="004E4D64" w:rsidRPr="00B44B4B">
        <w:rPr>
          <w:lang w:eastAsia="zh-CN"/>
        </w:rPr>
        <w:t xml:space="preserve">account </w:t>
      </w:r>
      <w:r w:rsidR="005E643B" w:rsidRPr="00B44B4B">
        <w:rPr>
          <w:lang w:eastAsia="zh-CN"/>
        </w:rPr>
        <w:t>the study item</w:t>
      </w:r>
      <w:r w:rsidR="00966A1B" w:rsidRPr="00B44B4B">
        <w:rPr>
          <w:lang w:eastAsia="zh-CN"/>
        </w:rPr>
        <w:t xml:space="preserve"> outcome </w:t>
      </w:r>
      <w:r w:rsidR="00B5646A" w:rsidRPr="00B44B4B">
        <w:rPr>
          <w:lang w:eastAsia="zh-CN"/>
        </w:rPr>
        <w:fldChar w:fldCharType="begin"/>
      </w:r>
      <w:r w:rsidR="00966A1B" w:rsidRPr="00B44B4B">
        <w:rPr>
          <w:lang w:eastAsia="zh-CN"/>
        </w:rPr>
        <w:instrText xml:space="preserve"> REF _Ref4416694 \r \h </w:instrText>
      </w:r>
      <w:r w:rsidR="00B5646A" w:rsidRPr="00B44B4B">
        <w:rPr>
          <w:lang w:eastAsia="zh-CN"/>
        </w:rPr>
      </w:r>
      <w:r w:rsidR="00B5646A" w:rsidRPr="00B44B4B">
        <w:rPr>
          <w:lang w:eastAsia="zh-CN"/>
        </w:rPr>
        <w:fldChar w:fldCharType="separate"/>
      </w:r>
      <w:r w:rsidR="00966A1B" w:rsidRPr="00B44B4B">
        <w:rPr>
          <w:lang w:eastAsia="zh-CN"/>
        </w:rPr>
        <w:t>[2]</w:t>
      </w:r>
      <w:r w:rsidR="00B5646A" w:rsidRPr="00B44B4B">
        <w:rPr>
          <w:lang w:eastAsia="zh-CN"/>
        </w:rPr>
        <w:fldChar w:fldCharType="end"/>
      </w:r>
      <w:r w:rsidRPr="00B44B4B">
        <w:rPr>
          <w:lang w:eastAsia="zh-CN"/>
        </w:rPr>
        <w:t>.</w:t>
      </w:r>
    </w:p>
    <w:p w14:paraId="70E325BF" w14:textId="77777777" w:rsidR="00E02490" w:rsidRPr="00B44B4B" w:rsidRDefault="00E02490" w:rsidP="00547C05"/>
    <w:p w14:paraId="552BFDDB" w14:textId="77777777" w:rsidR="00743C2C" w:rsidRPr="00B44B4B" w:rsidRDefault="00C97E96" w:rsidP="00FE359B">
      <w:pPr>
        <w:pStyle w:val="Heading1"/>
        <w:spacing w:afterLines="50"/>
        <w:ind w:left="431" w:hanging="431"/>
      </w:pPr>
      <w:r w:rsidRPr="00B44B4B">
        <w:t xml:space="preserve">Sidelink </w:t>
      </w:r>
      <w:r w:rsidR="009A1AB3" w:rsidRPr="00B44B4B">
        <w:t xml:space="preserve">SSB </w:t>
      </w:r>
      <w:r w:rsidR="001B6B5D" w:rsidRPr="00B44B4B">
        <w:t>Structure</w:t>
      </w:r>
    </w:p>
    <w:p w14:paraId="13B6A2F0" w14:textId="77777777" w:rsidR="00CB751B" w:rsidRPr="00B44B4B" w:rsidRDefault="00DC47C9" w:rsidP="00CB751B">
      <w:pPr>
        <w:pStyle w:val="Heading2"/>
      </w:pPr>
      <w:r w:rsidRPr="00B44B4B">
        <w:t>S-SSB bandwidt</w:t>
      </w:r>
      <w:r w:rsidR="001B6B5D" w:rsidRPr="00B44B4B">
        <w:t>h</w:t>
      </w:r>
    </w:p>
    <w:p w14:paraId="1984504F" w14:textId="7324007B" w:rsidR="00C636DE" w:rsidRPr="00B44B4B" w:rsidRDefault="00C636DE" w:rsidP="00C636DE">
      <w:pPr>
        <w:rPr>
          <w:lang w:eastAsia="zh-CN"/>
        </w:rPr>
      </w:pPr>
      <w:r w:rsidRPr="00B44B4B">
        <w:rPr>
          <w:lang w:eastAsia="zh-CN"/>
        </w:rPr>
        <w:t xml:space="preserve">RAN1 is investigating 4 combinations for S-SSB structure, as summarized in TR 38.885 </w:t>
      </w:r>
      <w:r w:rsidR="00552F51" w:rsidRPr="00B44B4B">
        <w:rPr>
          <w:lang w:eastAsia="zh-CN"/>
        </w:rPr>
        <w:fldChar w:fldCharType="begin"/>
      </w:r>
      <w:r w:rsidR="00552F51" w:rsidRPr="00B44B4B">
        <w:rPr>
          <w:lang w:eastAsia="zh-CN"/>
        </w:rPr>
        <w:instrText xml:space="preserve"> REF _Ref4416694 \r \h </w:instrText>
      </w:r>
      <w:r w:rsidR="00552F51" w:rsidRPr="00B44B4B">
        <w:rPr>
          <w:lang w:eastAsia="zh-CN"/>
        </w:rPr>
      </w:r>
      <w:r w:rsidR="00552F51" w:rsidRPr="00B44B4B">
        <w:rPr>
          <w:lang w:eastAsia="zh-CN"/>
        </w:rPr>
        <w:fldChar w:fldCharType="separate"/>
      </w:r>
      <w:r w:rsidR="00552F51" w:rsidRPr="00B44B4B">
        <w:rPr>
          <w:lang w:eastAsia="zh-CN"/>
        </w:rPr>
        <w:t>[2]</w:t>
      </w:r>
      <w:r w:rsidR="00552F51" w:rsidRPr="00B44B4B">
        <w:rPr>
          <w:lang w:eastAsia="zh-CN"/>
        </w:rPr>
        <w:fldChar w:fldCharType="end"/>
      </w:r>
      <w:r w:rsidR="00552F51" w:rsidRPr="00B44B4B">
        <w:rPr>
          <w:lang w:eastAsia="zh-CN"/>
        </w:rPr>
        <w:t xml:space="preserve"> </w:t>
      </w:r>
      <w:r w:rsidRPr="00B44B4B">
        <w:rPr>
          <w:lang w:eastAsia="zh-CN"/>
        </w:rPr>
        <w:t>Table 11.4.1-1:</w:t>
      </w:r>
    </w:p>
    <w:p w14:paraId="0409AEDC" w14:textId="77777777" w:rsidR="00C636DE" w:rsidRPr="00B44B4B" w:rsidRDefault="00C636DE" w:rsidP="00C636DE">
      <w:pPr>
        <w:keepNext/>
        <w:keepLines/>
        <w:autoSpaceDE/>
        <w:autoSpaceDN/>
        <w:adjustRightInd/>
        <w:snapToGrid/>
        <w:spacing w:before="60" w:after="180"/>
        <w:jc w:val="center"/>
        <w:rPr>
          <w:rFonts w:ascii="Arial" w:eastAsia="Malgun Gothic" w:hAnsi="Arial"/>
          <w:b/>
          <w:sz w:val="20"/>
          <w:szCs w:val="20"/>
        </w:rPr>
      </w:pPr>
      <w:r w:rsidRPr="00B44B4B">
        <w:rPr>
          <w:rFonts w:ascii="Arial" w:eastAsia="Malgun Gothic" w:hAnsi="Arial"/>
          <w:b/>
          <w:sz w:val="20"/>
          <w:szCs w:val="20"/>
        </w:rPr>
        <w:t>Table 2: S-SSB design combinations</w:t>
      </w:r>
    </w:p>
    <w:tbl>
      <w:tblPr>
        <w:tblW w:w="5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947"/>
        <w:gridCol w:w="947"/>
        <w:gridCol w:w="947"/>
        <w:gridCol w:w="947"/>
        <w:gridCol w:w="947"/>
        <w:gridCol w:w="900"/>
        <w:gridCol w:w="900"/>
        <w:gridCol w:w="900"/>
        <w:gridCol w:w="896"/>
      </w:tblGrid>
      <w:tr w:rsidR="00C636DE" w:rsidRPr="00B44B4B" w14:paraId="594F1160" w14:textId="77777777" w:rsidTr="00EB47E4">
        <w:trPr>
          <w:trHeight w:val="121"/>
          <w:jc w:val="center"/>
        </w:trPr>
        <w:tc>
          <w:tcPr>
            <w:tcW w:w="706" w:type="pct"/>
            <w:vMerge w:val="restart"/>
            <w:tcBorders>
              <w:top w:val="single" w:sz="4" w:space="0" w:color="auto"/>
              <w:left w:val="single" w:sz="4" w:space="0" w:color="auto"/>
              <w:right w:val="single" w:sz="4" w:space="0" w:color="auto"/>
            </w:tcBorders>
            <w:shd w:val="clear" w:color="auto" w:fill="auto"/>
            <w:vAlign w:val="center"/>
          </w:tcPr>
          <w:p w14:paraId="0285DE54"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Combination</w:t>
            </w:r>
          </w:p>
        </w:tc>
        <w:tc>
          <w:tcPr>
            <w:tcW w:w="488" w:type="pct"/>
            <w:vMerge w:val="restart"/>
            <w:tcBorders>
              <w:top w:val="single" w:sz="4" w:space="0" w:color="auto"/>
              <w:left w:val="single" w:sz="4" w:space="0" w:color="auto"/>
              <w:right w:val="single" w:sz="4" w:space="0" w:color="auto"/>
            </w:tcBorders>
            <w:shd w:val="clear" w:color="auto" w:fill="auto"/>
            <w:vAlign w:val="center"/>
            <w:hideMark/>
          </w:tcPr>
          <w:p w14:paraId="64AEFD07"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Number of S-PSS symbols</w:t>
            </w:r>
          </w:p>
        </w:tc>
        <w:tc>
          <w:tcPr>
            <w:tcW w:w="488" w:type="pct"/>
            <w:vMerge w:val="restart"/>
            <w:tcBorders>
              <w:top w:val="single" w:sz="4" w:space="0" w:color="auto"/>
              <w:left w:val="single" w:sz="4" w:space="0" w:color="auto"/>
              <w:right w:val="single" w:sz="4" w:space="0" w:color="auto"/>
            </w:tcBorders>
            <w:vAlign w:val="center"/>
          </w:tcPr>
          <w:p w14:paraId="282DDE72"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S-PSS length</w:t>
            </w:r>
          </w:p>
        </w:tc>
        <w:tc>
          <w:tcPr>
            <w:tcW w:w="488" w:type="pct"/>
            <w:vMerge w:val="restart"/>
            <w:tcBorders>
              <w:top w:val="single" w:sz="4" w:space="0" w:color="auto"/>
              <w:left w:val="single" w:sz="4" w:space="0" w:color="auto"/>
              <w:right w:val="single" w:sz="4" w:space="0" w:color="auto"/>
            </w:tcBorders>
            <w:shd w:val="clear" w:color="auto" w:fill="auto"/>
            <w:vAlign w:val="center"/>
          </w:tcPr>
          <w:p w14:paraId="02BB9149"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Number of S-SSS symbols</w:t>
            </w:r>
          </w:p>
        </w:tc>
        <w:tc>
          <w:tcPr>
            <w:tcW w:w="488" w:type="pct"/>
            <w:vMerge w:val="restart"/>
            <w:tcBorders>
              <w:top w:val="single" w:sz="4" w:space="0" w:color="auto"/>
              <w:left w:val="single" w:sz="4" w:space="0" w:color="auto"/>
              <w:right w:val="single" w:sz="4" w:space="0" w:color="auto"/>
            </w:tcBorders>
            <w:vAlign w:val="center"/>
          </w:tcPr>
          <w:p w14:paraId="70C15723"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S-SSS length</w:t>
            </w:r>
          </w:p>
        </w:tc>
        <w:tc>
          <w:tcPr>
            <w:tcW w:w="488" w:type="pct"/>
            <w:vMerge w:val="restart"/>
            <w:tcBorders>
              <w:top w:val="single" w:sz="4" w:space="0" w:color="auto"/>
              <w:left w:val="single" w:sz="4" w:space="0" w:color="auto"/>
              <w:right w:val="single" w:sz="4" w:space="0" w:color="auto"/>
            </w:tcBorders>
            <w:shd w:val="clear" w:color="auto" w:fill="auto"/>
            <w:vAlign w:val="center"/>
          </w:tcPr>
          <w:p w14:paraId="4438CDB5"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Number of RBs</w:t>
            </w:r>
          </w:p>
        </w:tc>
        <w:tc>
          <w:tcPr>
            <w:tcW w:w="1855" w:type="pct"/>
            <w:gridSpan w:val="4"/>
            <w:tcBorders>
              <w:top w:val="single" w:sz="4" w:space="0" w:color="auto"/>
              <w:left w:val="single" w:sz="4" w:space="0" w:color="auto"/>
              <w:bottom w:val="single" w:sz="4" w:space="0" w:color="auto"/>
              <w:right w:val="single" w:sz="4" w:space="0" w:color="auto"/>
            </w:tcBorders>
            <w:vAlign w:val="center"/>
          </w:tcPr>
          <w:p w14:paraId="52386A33"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Bandwidth containing S-SSB (MHz)</w:t>
            </w:r>
          </w:p>
        </w:tc>
      </w:tr>
      <w:tr w:rsidR="00C636DE" w:rsidRPr="00B44B4B" w14:paraId="58E45644" w14:textId="77777777" w:rsidTr="00EB47E4">
        <w:trPr>
          <w:trHeight w:val="121"/>
          <w:jc w:val="center"/>
        </w:trPr>
        <w:tc>
          <w:tcPr>
            <w:tcW w:w="706" w:type="pct"/>
            <w:vMerge/>
            <w:tcBorders>
              <w:left w:val="single" w:sz="4" w:space="0" w:color="auto"/>
              <w:bottom w:val="single" w:sz="4" w:space="0" w:color="auto"/>
              <w:right w:val="single" w:sz="4" w:space="0" w:color="auto"/>
            </w:tcBorders>
            <w:shd w:val="clear" w:color="auto" w:fill="auto"/>
            <w:vAlign w:val="center"/>
          </w:tcPr>
          <w:p w14:paraId="495A6A77"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p>
        </w:tc>
        <w:tc>
          <w:tcPr>
            <w:tcW w:w="488" w:type="pct"/>
            <w:vMerge/>
            <w:tcBorders>
              <w:left w:val="single" w:sz="4" w:space="0" w:color="auto"/>
              <w:bottom w:val="single" w:sz="4" w:space="0" w:color="auto"/>
              <w:right w:val="single" w:sz="4" w:space="0" w:color="auto"/>
            </w:tcBorders>
            <w:shd w:val="clear" w:color="auto" w:fill="auto"/>
            <w:vAlign w:val="center"/>
          </w:tcPr>
          <w:p w14:paraId="2CB321DC"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p>
        </w:tc>
        <w:tc>
          <w:tcPr>
            <w:tcW w:w="488" w:type="pct"/>
            <w:vMerge/>
            <w:tcBorders>
              <w:left w:val="single" w:sz="4" w:space="0" w:color="auto"/>
              <w:bottom w:val="single" w:sz="4" w:space="0" w:color="auto"/>
              <w:right w:val="single" w:sz="4" w:space="0" w:color="auto"/>
            </w:tcBorders>
            <w:vAlign w:val="center"/>
          </w:tcPr>
          <w:p w14:paraId="6F26CB76"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p>
        </w:tc>
        <w:tc>
          <w:tcPr>
            <w:tcW w:w="488" w:type="pct"/>
            <w:vMerge/>
            <w:tcBorders>
              <w:left w:val="single" w:sz="4" w:space="0" w:color="auto"/>
              <w:bottom w:val="single" w:sz="4" w:space="0" w:color="auto"/>
              <w:right w:val="single" w:sz="4" w:space="0" w:color="auto"/>
            </w:tcBorders>
            <w:shd w:val="clear" w:color="auto" w:fill="auto"/>
            <w:vAlign w:val="center"/>
          </w:tcPr>
          <w:p w14:paraId="3E586634"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p>
        </w:tc>
        <w:tc>
          <w:tcPr>
            <w:tcW w:w="488" w:type="pct"/>
            <w:vMerge/>
            <w:tcBorders>
              <w:left w:val="single" w:sz="4" w:space="0" w:color="auto"/>
              <w:bottom w:val="single" w:sz="4" w:space="0" w:color="auto"/>
              <w:right w:val="single" w:sz="4" w:space="0" w:color="auto"/>
            </w:tcBorders>
            <w:vAlign w:val="center"/>
          </w:tcPr>
          <w:p w14:paraId="6055A7F0"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p>
        </w:tc>
        <w:tc>
          <w:tcPr>
            <w:tcW w:w="488" w:type="pct"/>
            <w:vMerge/>
            <w:tcBorders>
              <w:left w:val="single" w:sz="4" w:space="0" w:color="auto"/>
              <w:bottom w:val="single" w:sz="4" w:space="0" w:color="auto"/>
              <w:right w:val="single" w:sz="4" w:space="0" w:color="auto"/>
            </w:tcBorders>
            <w:shd w:val="clear" w:color="auto" w:fill="auto"/>
            <w:vAlign w:val="center"/>
          </w:tcPr>
          <w:p w14:paraId="5118943A"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p>
        </w:tc>
        <w:tc>
          <w:tcPr>
            <w:tcW w:w="464" w:type="pct"/>
            <w:tcBorders>
              <w:top w:val="single" w:sz="4" w:space="0" w:color="auto"/>
              <w:left w:val="single" w:sz="4" w:space="0" w:color="auto"/>
              <w:bottom w:val="single" w:sz="4" w:space="0" w:color="auto"/>
              <w:right w:val="single" w:sz="4" w:space="0" w:color="auto"/>
            </w:tcBorders>
            <w:vAlign w:val="center"/>
          </w:tcPr>
          <w:p w14:paraId="36FB6072"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15 kHz SCS</w:t>
            </w:r>
          </w:p>
        </w:tc>
        <w:tc>
          <w:tcPr>
            <w:tcW w:w="464" w:type="pct"/>
            <w:tcBorders>
              <w:top w:val="single" w:sz="4" w:space="0" w:color="auto"/>
              <w:left w:val="single" w:sz="4" w:space="0" w:color="auto"/>
              <w:bottom w:val="single" w:sz="4" w:space="0" w:color="auto"/>
              <w:right w:val="single" w:sz="4" w:space="0" w:color="auto"/>
            </w:tcBorders>
            <w:vAlign w:val="center"/>
          </w:tcPr>
          <w:p w14:paraId="64AFB40D"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30 kHz SCS</w:t>
            </w:r>
          </w:p>
        </w:tc>
        <w:tc>
          <w:tcPr>
            <w:tcW w:w="464" w:type="pct"/>
            <w:tcBorders>
              <w:top w:val="single" w:sz="4" w:space="0" w:color="auto"/>
              <w:left w:val="single" w:sz="4" w:space="0" w:color="auto"/>
              <w:bottom w:val="single" w:sz="4" w:space="0" w:color="auto"/>
              <w:right w:val="single" w:sz="4" w:space="0" w:color="auto"/>
            </w:tcBorders>
            <w:vAlign w:val="center"/>
          </w:tcPr>
          <w:p w14:paraId="439B513B"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60 kHz SCS</w:t>
            </w:r>
          </w:p>
        </w:tc>
        <w:tc>
          <w:tcPr>
            <w:tcW w:w="463" w:type="pct"/>
            <w:tcBorders>
              <w:top w:val="single" w:sz="4" w:space="0" w:color="auto"/>
              <w:left w:val="single" w:sz="4" w:space="0" w:color="auto"/>
              <w:bottom w:val="single" w:sz="4" w:space="0" w:color="auto"/>
              <w:right w:val="single" w:sz="4" w:space="0" w:color="auto"/>
            </w:tcBorders>
            <w:vAlign w:val="center"/>
          </w:tcPr>
          <w:p w14:paraId="38881D99" w14:textId="77777777" w:rsidR="00C636DE" w:rsidRPr="00B44B4B" w:rsidRDefault="00C636DE" w:rsidP="00EB47E4">
            <w:pPr>
              <w:keepNext/>
              <w:keepLines/>
              <w:autoSpaceDE/>
              <w:autoSpaceDN/>
              <w:adjustRightInd/>
              <w:snapToGrid/>
              <w:spacing w:after="0"/>
              <w:jc w:val="center"/>
              <w:rPr>
                <w:rFonts w:ascii="Arial" w:eastAsia="Malgun Gothic" w:hAnsi="Arial"/>
                <w:b/>
                <w:sz w:val="18"/>
                <w:szCs w:val="20"/>
                <w:lang w:eastAsia="zh-CN"/>
              </w:rPr>
            </w:pPr>
            <w:r w:rsidRPr="00B44B4B">
              <w:rPr>
                <w:rFonts w:ascii="Arial" w:eastAsia="Malgun Gothic" w:hAnsi="Arial"/>
                <w:b/>
                <w:sz w:val="18"/>
                <w:szCs w:val="20"/>
                <w:lang w:eastAsia="zh-CN"/>
              </w:rPr>
              <w:t>120 kHz SCS</w:t>
            </w:r>
          </w:p>
        </w:tc>
      </w:tr>
      <w:tr w:rsidR="00C636DE" w:rsidRPr="00B44B4B" w14:paraId="273688BB" w14:textId="77777777" w:rsidTr="00EB47E4">
        <w:trPr>
          <w:trHeight w:val="70"/>
          <w:jc w:val="center"/>
        </w:trPr>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4ACE46D2"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667FB124"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w:t>
            </w:r>
          </w:p>
        </w:tc>
        <w:tc>
          <w:tcPr>
            <w:tcW w:w="488" w:type="pct"/>
            <w:tcBorders>
              <w:top w:val="single" w:sz="4" w:space="0" w:color="auto"/>
              <w:left w:val="single" w:sz="4" w:space="0" w:color="auto"/>
              <w:bottom w:val="single" w:sz="4" w:space="0" w:color="auto"/>
              <w:right w:val="single" w:sz="4" w:space="0" w:color="auto"/>
            </w:tcBorders>
            <w:vAlign w:val="center"/>
          </w:tcPr>
          <w:p w14:paraId="4BBB9D86"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127</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779709A6"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w:t>
            </w:r>
          </w:p>
        </w:tc>
        <w:tc>
          <w:tcPr>
            <w:tcW w:w="488" w:type="pct"/>
            <w:tcBorders>
              <w:top w:val="single" w:sz="4" w:space="0" w:color="auto"/>
              <w:left w:val="single" w:sz="4" w:space="0" w:color="auto"/>
              <w:bottom w:val="single" w:sz="4" w:space="0" w:color="auto"/>
              <w:right w:val="single" w:sz="4" w:space="0" w:color="auto"/>
            </w:tcBorders>
            <w:vAlign w:val="center"/>
          </w:tcPr>
          <w:p w14:paraId="785A1BB0"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127</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33E52ED7"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11 or 12</w:t>
            </w:r>
          </w:p>
        </w:tc>
        <w:tc>
          <w:tcPr>
            <w:tcW w:w="464" w:type="pct"/>
            <w:tcBorders>
              <w:top w:val="single" w:sz="4" w:space="0" w:color="auto"/>
              <w:left w:val="single" w:sz="4" w:space="0" w:color="auto"/>
              <w:bottom w:val="single" w:sz="4" w:space="0" w:color="auto"/>
              <w:right w:val="single" w:sz="4" w:space="0" w:color="auto"/>
            </w:tcBorders>
            <w:vAlign w:val="center"/>
          </w:tcPr>
          <w:p w14:paraId="7A42CA57"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2.5</w:t>
            </w:r>
          </w:p>
        </w:tc>
        <w:tc>
          <w:tcPr>
            <w:tcW w:w="464" w:type="pct"/>
            <w:tcBorders>
              <w:top w:val="single" w:sz="4" w:space="0" w:color="auto"/>
              <w:left w:val="single" w:sz="4" w:space="0" w:color="auto"/>
              <w:bottom w:val="single" w:sz="4" w:space="0" w:color="auto"/>
              <w:right w:val="single" w:sz="4" w:space="0" w:color="auto"/>
            </w:tcBorders>
            <w:vAlign w:val="center"/>
          </w:tcPr>
          <w:p w14:paraId="6F595C72"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5</w:t>
            </w:r>
          </w:p>
        </w:tc>
        <w:tc>
          <w:tcPr>
            <w:tcW w:w="464" w:type="pct"/>
            <w:tcBorders>
              <w:top w:val="single" w:sz="4" w:space="0" w:color="auto"/>
              <w:left w:val="single" w:sz="4" w:space="0" w:color="auto"/>
              <w:bottom w:val="single" w:sz="4" w:space="0" w:color="auto"/>
              <w:right w:val="single" w:sz="4" w:space="0" w:color="auto"/>
            </w:tcBorders>
            <w:vAlign w:val="center"/>
          </w:tcPr>
          <w:p w14:paraId="523C7088"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10</w:t>
            </w:r>
          </w:p>
        </w:tc>
        <w:tc>
          <w:tcPr>
            <w:tcW w:w="463" w:type="pct"/>
            <w:tcBorders>
              <w:top w:val="single" w:sz="4" w:space="0" w:color="auto"/>
              <w:left w:val="single" w:sz="4" w:space="0" w:color="auto"/>
              <w:bottom w:val="single" w:sz="4" w:space="0" w:color="auto"/>
              <w:right w:val="single" w:sz="4" w:space="0" w:color="auto"/>
            </w:tcBorders>
            <w:vAlign w:val="center"/>
          </w:tcPr>
          <w:p w14:paraId="73B5F9A1"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20</w:t>
            </w:r>
          </w:p>
        </w:tc>
      </w:tr>
      <w:tr w:rsidR="00C636DE" w:rsidRPr="00B44B4B" w14:paraId="2696D2A8" w14:textId="77777777" w:rsidTr="00EB47E4">
        <w:trPr>
          <w:trHeight w:val="145"/>
          <w:jc w:val="center"/>
        </w:trPr>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72282F7E"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0AB2F282"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w:t>
            </w:r>
          </w:p>
        </w:tc>
        <w:tc>
          <w:tcPr>
            <w:tcW w:w="488" w:type="pct"/>
            <w:tcBorders>
              <w:top w:val="single" w:sz="4" w:space="0" w:color="auto"/>
              <w:left w:val="single" w:sz="4" w:space="0" w:color="auto"/>
              <w:bottom w:val="single" w:sz="4" w:space="0" w:color="auto"/>
              <w:right w:val="single" w:sz="4" w:space="0" w:color="auto"/>
            </w:tcBorders>
            <w:vAlign w:val="center"/>
          </w:tcPr>
          <w:p w14:paraId="0E0E10EA"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127</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4CAB9083"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w:t>
            </w:r>
          </w:p>
        </w:tc>
        <w:tc>
          <w:tcPr>
            <w:tcW w:w="488" w:type="pct"/>
            <w:tcBorders>
              <w:top w:val="single" w:sz="4" w:space="0" w:color="auto"/>
              <w:left w:val="single" w:sz="4" w:space="0" w:color="auto"/>
              <w:bottom w:val="single" w:sz="4" w:space="0" w:color="auto"/>
              <w:right w:val="single" w:sz="4" w:space="0" w:color="auto"/>
            </w:tcBorders>
            <w:vAlign w:val="center"/>
          </w:tcPr>
          <w:p w14:paraId="6CD3D192"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127</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51BC208"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20</w:t>
            </w:r>
          </w:p>
        </w:tc>
        <w:tc>
          <w:tcPr>
            <w:tcW w:w="464" w:type="pct"/>
            <w:tcBorders>
              <w:top w:val="single" w:sz="4" w:space="0" w:color="auto"/>
              <w:left w:val="single" w:sz="4" w:space="0" w:color="auto"/>
              <w:bottom w:val="single" w:sz="4" w:space="0" w:color="auto"/>
              <w:right w:val="single" w:sz="4" w:space="0" w:color="auto"/>
            </w:tcBorders>
            <w:vAlign w:val="center"/>
          </w:tcPr>
          <w:p w14:paraId="64EF6746"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5</w:t>
            </w:r>
          </w:p>
        </w:tc>
        <w:tc>
          <w:tcPr>
            <w:tcW w:w="464" w:type="pct"/>
            <w:tcBorders>
              <w:top w:val="single" w:sz="4" w:space="0" w:color="auto"/>
              <w:left w:val="single" w:sz="4" w:space="0" w:color="auto"/>
              <w:bottom w:val="single" w:sz="4" w:space="0" w:color="auto"/>
              <w:right w:val="single" w:sz="4" w:space="0" w:color="auto"/>
            </w:tcBorders>
            <w:vAlign w:val="center"/>
          </w:tcPr>
          <w:p w14:paraId="4F59D560"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10</w:t>
            </w:r>
          </w:p>
        </w:tc>
        <w:tc>
          <w:tcPr>
            <w:tcW w:w="464" w:type="pct"/>
            <w:tcBorders>
              <w:top w:val="single" w:sz="4" w:space="0" w:color="auto"/>
              <w:left w:val="single" w:sz="4" w:space="0" w:color="auto"/>
              <w:bottom w:val="single" w:sz="4" w:space="0" w:color="auto"/>
              <w:right w:val="single" w:sz="4" w:space="0" w:color="auto"/>
            </w:tcBorders>
            <w:vAlign w:val="center"/>
          </w:tcPr>
          <w:p w14:paraId="445BA1C3"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20</w:t>
            </w:r>
          </w:p>
        </w:tc>
        <w:tc>
          <w:tcPr>
            <w:tcW w:w="463" w:type="pct"/>
            <w:tcBorders>
              <w:top w:val="single" w:sz="4" w:space="0" w:color="auto"/>
              <w:left w:val="single" w:sz="4" w:space="0" w:color="auto"/>
              <w:bottom w:val="single" w:sz="4" w:space="0" w:color="auto"/>
              <w:right w:val="single" w:sz="4" w:space="0" w:color="auto"/>
            </w:tcBorders>
            <w:vAlign w:val="center"/>
          </w:tcPr>
          <w:p w14:paraId="0A59802C"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40</w:t>
            </w:r>
          </w:p>
        </w:tc>
      </w:tr>
      <w:tr w:rsidR="00C636DE" w:rsidRPr="00B44B4B" w14:paraId="75A7282D" w14:textId="77777777" w:rsidTr="00EB47E4">
        <w:trPr>
          <w:trHeight w:val="145"/>
          <w:jc w:val="center"/>
        </w:trPr>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031C3321"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3</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6BE22006"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w:t>
            </w:r>
          </w:p>
        </w:tc>
        <w:tc>
          <w:tcPr>
            <w:tcW w:w="488" w:type="pct"/>
            <w:tcBorders>
              <w:top w:val="single" w:sz="4" w:space="0" w:color="auto"/>
              <w:left w:val="single" w:sz="4" w:space="0" w:color="auto"/>
              <w:bottom w:val="single" w:sz="4" w:space="0" w:color="auto"/>
              <w:right w:val="single" w:sz="4" w:space="0" w:color="auto"/>
            </w:tcBorders>
            <w:vAlign w:val="center"/>
          </w:tcPr>
          <w:p w14:paraId="5CF3785F"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127</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035DBE8A"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w:t>
            </w:r>
          </w:p>
        </w:tc>
        <w:tc>
          <w:tcPr>
            <w:tcW w:w="488" w:type="pct"/>
            <w:tcBorders>
              <w:top w:val="single" w:sz="4" w:space="0" w:color="auto"/>
              <w:left w:val="single" w:sz="4" w:space="0" w:color="auto"/>
              <w:bottom w:val="single" w:sz="4" w:space="0" w:color="auto"/>
              <w:right w:val="single" w:sz="4" w:space="0" w:color="auto"/>
            </w:tcBorders>
            <w:vAlign w:val="center"/>
          </w:tcPr>
          <w:p w14:paraId="3E63686F"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127</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06AA3BED"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20</w:t>
            </w:r>
          </w:p>
        </w:tc>
        <w:tc>
          <w:tcPr>
            <w:tcW w:w="464" w:type="pct"/>
            <w:tcBorders>
              <w:top w:val="single" w:sz="4" w:space="0" w:color="auto"/>
              <w:left w:val="single" w:sz="4" w:space="0" w:color="auto"/>
              <w:bottom w:val="single" w:sz="4" w:space="0" w:color="auto"/>
              <w:right w:val="single" w:sz="4" w:space="0" w:color="auto"/>
            </w:tcBorders>
            <w:vAlign w:val="center"/>
          </w:tcPr>
          <w:p w14:paraId="4BC99F28"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5</w:t>
            </w:r>
          </w:p>
        </w:tc>
        <w:tc>
          <w:tcPr>
            <w:tcW w:w="464" w:type="pct"/>
            <w:tcBorders>
              <w:top w:val="single" w:sz="4" w:space="0" w:color="auto"/>
              <w:left w:val="single" w:sz="4" w:space="0" w:color="auto"/>
              <w:bottom w:val="single" w:sz="4" w:space="0" w:color="auto"/>
              <w:right w:val="single" w:sz="4" w:space="0" w:color="auto"/>
            </w:tcBorders>
            <w:vAlign w:val="center"/>
          </w:tcPr>
          <w:p w14:paraId="10EB93E1"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10</w:t>
            </w:r>
          </w:p>
        </w:tc>
        <w:tc>
          <w:tcPr>
            <w:tcW w:w="464" w:type="pct"/>
            <w:tcBorders>
              <w:top w:val="single" w:sz="4" w:space="0" w:color="auto"/>
              <w:left w:val="single" w:sz="4" w:space="0" w:color="auto"/>
              <w:bottom w:val="single" w:sz="4" w:space="0" w:color="auto"/>
              <w:right w:val="single" w:sz="4" w:space="0" w:color="auto"/>
            </w:tcBorders>
            <w:vAlign w:val="center"/>
          </w:tcPr>
          <w:p w14:paraId="3894EA1E"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20</w:t>
            </w:r>
          </w:p>
        </w:tc>
        <w:tc>
          <w:tcPr>
            <w:tcW w:w="463" w:type="pct"/>
            <w:tcBorders>
              <w:top w:val="single" w:sz="4" w:space="0" w:color="auto"/>
              <w:left w:val="single" w:sz="4" w:space="0" w:color="auto"/>
              <w:bottom w:val="single" w:sz="4" w:space="0" w:color="auto"/>
              <w:right w:val="single" w:sz="4" w:space="0" w:color="auto"/>
            </w:tcBorders>
            <w:vAlign w:val="center"/>
          </w:tcPr>
          <w:p w14:paraId="43E65066"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40</w:t>
            </w:r>
          </w:p>
        </w:tc>
      </w:tr>
      <w:tr w:rsidR="00C636DE" w:rsidRPr="00B44B4B" w14:paraId="027B5D38" w14:textId="77777777" w:rsidTr="00EB47E4">
        <w:trPr>
          <w:trHeight w:val="145"/>
          <w:jc w:val="center"/>
        </w:trPr>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8BD3F5C"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4</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7F346D62"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w:t>
            </w:r>
          </w:p>
        </w:tc>
        <w:tc>
          <w:tcPr>
            <w:tcW w:w="488" w:type="pct"/>
            <w:tcBorders>
              <w:top w:val="single" w:sz="4" w:space="0" w:color="auto"/>
              <w:left w:val="single" w:sz="4" w:space="0" w:color="auto"/>
              <w:bottom w:val="single" w:sz="4" w:space="0" w:color="auto"/>
              <w:right w:val="single" w:sz="4" w:space="0" w:color="auto"/>
            </w:tcBorders>
            <w:vAlign w:val="center"/>
          </w:tcPr>
          <w:p w14:paraId="195534F3"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255</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74DD1AED"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w:t>
            </w:r>
          </w:p>
        </w:tc>
        <w:tc>
          <w:tcPr>
            <w:tcW w:w="488" w:type="pct"/>
            <w:tcBorders>
              <w:top w:val="single" w:sz="4" w:space="0" w:color="auto"/>
              <w:left w:val="single" w:sz="4" w:space="0" w:color="auto"/>
              <w:bottom w:val="single" w:sz="4" w:space="0" w:color="auto"/>
              <w:right w:val="single" w:sz="4" w:space="0" w:color="auto"/>
            </w:tcBorders>
            <w:vAlign w:val="center"/>
          </w:tcPr>
          <w:p w14:paraId="615EEF54"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255</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21065D3"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24</w:t>
            </w:r>
          </w:p>
        </w:tc>
        <w:tc>
          <w:tcPr>
            <w:tcW w:w="464" w:type="pct"/>
            <w:tcBorders>
              <w:top w:val="single" w:sz="4" w:space="0" w:color="auto"/>
              <w:left w:val="single" w:sz="4" w:space="0" w:color="auto"/>
              <w:bottom w:val="single" w:sz="4" w:space="0" w:color="auto"/>
              <w:right w:val="single" w:sz="4" w:space="0" w:color="auto"/>
            </w:tcBorders>
            <w:vAlign w:val="center"/>
          </w:tcPr>
          <w:p w14:paraId="1A1F103E"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5</w:t>
            </w:r>
          </w:p>
        </w:tc>
        <w:tc>
          <w:tcPr>
            <w:tcW w:w="464" w:type="pct"/>
            <w:tcBorders>
              <w:top w:val="single" w:sz="4" w:space="0" w:color="auto"/>
              <w:left w:val="single" w:sz="4" w:space="0" w:color="auto"/>
              <w:bottom w:val="single" w:sz="4" w:space="0" w:color="auto"/>
              <w:right w:val="single" w:sz="4" w:space="0" w:color="auto"/>
            </w:tcBorders>
            <w:vAlign w:val="center"/>
          </w:tcPr>
          <w:p w14:paraId="34BEE407"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10</w:t>
            </w:r>
          </w:p>
        </w:tc>
        <w:tc>
          <w:tcPr>
            <w:tcW w:w="464" w:type="pct"/>
            <w:tcBorders>
              <w:top w:val="single" w:sz="4" w:space="0" w:color="auto"/>
              <w:left w:val="single" w:sz="4" w:space="0" w:color="auto"/>
              <w:bottom w:val="single" w:sz="4" w:space="0" w:color="auto"/>
              <w:right w:val="single" w:sz="4" w:space="0" w:color="auto"/>
            </w:tcBorders>
            <w:vAlign w:val="center"/>
          </w:tcPr>
          <w:p w14:paraId="1A3EC1A7"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20</w:t>
            </w:r>
          </w:p>
        </w:tc>
        <w:tc>
          <w:tcPr>
            <w:tcW w:w="463" w:type="pct"/>
            <w:tcBorders>
              <w:top w:val="single" w:sz="4" w:space="0" w:color="auto"/>
              <w:left w:val="single" w:sz="4" w:space="0" w:color="auto"/>
              <w:bottom w:val="single" w:sz="4" w:space="0" w:color="auto"/>
              <w:right w:val="single" w:sz="4" w:space="0" w:color="auto"/>
            </w:tcBorders>
            <w:vAlign w:val="center"/>
          </w:tcPr>
          <w:p w14:paraId="7497E6BA" w14:textId="77777777" w:rsidR="00C636DE" w:rsidRPr="00B44B4B" w:rsidRDefault="00C636DE" w:rsidP="00EB47E4">
            <w:pPr>
              <w:keepNext/>
              <w:keepLines/>
              <w:autoSpaceDE/>
              <w:autoSpaceDN/>
              <w:adjustRightInd/>
              <w:snapToGrid/>
              <w:spacing w:after="0"/>
              <w:jc w:val="center"/>
              <w:rPr>
                <w:rFonts w:ascii="Arial" w:eastAsia="Malgun Gothic" w:hAnsi="Arial"/>
                <w:sz w:val="18"/>
                <w:szCs w:val="20"/>
                <w:lang w:eastAsia="zh-CN"/>
              </w:rPr>
            </w:pPr>
            <w:r w:rsidRPr="00B44B4B">
              <w:rPr>
                <w:rFonts w:ascii="Arial" w:eastAsia="Malgun Gothic" w:hAnsi="Arial"/>
                <w:sz w:val="18"/>
                <w:szCs w:val="20"/>
                <w:lang w:eastAsia="zh-CN"/>
              </w:rPr>
              <w:t>40</w:t>
            </w:r>
          </w:p>
        </w:tc>
      </w:tr>
    </w:tbl>
    <w:p w14:paraId="06344CF8" w14:textId="77777777" w:rsidR="00A00F40" w:rsidRPr="00B44B4B" w:rsidRDefault="00A00F40" w:rsidP="00187260">
      <w:pPr>
        <w:rPr>
          <w:lang w:eastAsia="zh-CN"/>
        </w:rPr>
      </w:pPr>
    </w:p>
    <w:p w14:paraId="609585A3" w14:textId="03EA0D4D" w:rsidR="001B6B5D" w:rsidRPr="00B44B4B" w:rsidRDefault="009C2F9D" w:rsidP="00187260">
      <w:r w:rsidRPr="00B44B4B">
        <w:rPr>
          <w:lang w:eastAsia="zh-CN"/>
        </w:rPr>
        <w:t xml:space="preserve">In RAN1#95, the SCS of {15, 30, 60 kHz} in FR1 and {60, 120 kHz} in FR2 have been agreed for the sidelink SSB (S-SSB). These agreements allow for the adaptation </w:t>
      </w:r>
      <w:r w:rsidR="006C7D00" w:rsidRPr="00B44B4B">
        <w:rPr>
          <w:lang w:eastAsia="zh-CN"/>
        </w:rPr>
        <w:t xml:space="preserve">to sidelink </w:t>
      </w:r>
      <w:r w:rsidRPr="00B44B4B">
        <w:rPr>
          <w:lang w:eastAsia="zh-CN"/>
        </w:rPr>
        <w:t xml:space="preserve">of many other aspects of NR SSB structure with </w:t>
      </w:r>
      <w:r w:rsidR="006C7D00" w:rsidRPr="00B44B4B">
        <w:rPr>
          <w:lang w:eastAsia="zh-CN"/>
        </w:rPr>
        <w:t xml:space="preserve">reduced </w:t>
      </w:r>
      <w:r w:rsidRPr="00B44B4B">
        <w:rPr>
          <w:lang w:eastAsia="zh-CN"/>
        </w:rPr>
        <w:t xml:space="preserve">specification effort. </w:t>
      </w:r>
      <w:r w:rsidR="001B6B5D" w:rsidRPr="00B44B4B">
        <w:rPr>
          <w:lang w:eastAsia="zh-CN"/>
        </w:rPr>
        <w:t>It has been agreed that the transmission bandwidth for S-SSB is within the BW of the (pre)-configured SL-BWP. Since both licensed and ITS bands should be supported by NR-V2X, it is natural to limit the S-SSB bandwidth within the UE supported minimum bandwidth.</w:t>
      </w:r>
    </w:p>
    <w:p w14:paraId="63349DBF" w14:textId="75A0B7E2" w:rsidR="001B6B5D" w:rsidRPr="00B44B4B" w:rsidRDefault="001B6B5D" w:rsidP="001B6B5D">
      <w:pPr>
        <w:rPr>
          <w:lang w:eastAsia="zh-CN"/>
        </w:rPr>
      </w:pPr>
      <w:r w:rsidRPr="00B44B4B">
        <w:rPr>
          <w:lang w:eastAsia="zh-CN"/>
        </w:rPr>
        <w:t xml:space="preserve">It </w:t>
      </w:r>
      <w:r w:rsidR="005E643B" w:rsidRPr="00B44B4B">
        <w:rPr>
          <w:lang w:eastAsia="zh-CN"/>
        </w:rPr>
        <w:t xml:space="preserve">has been </w:t>
      </w:r>
      <w:r w:rsidRPr="00B44B4B">
        <w:rPr>
          <w:lang w:eastAsia="zh-CN"/>
        </w:rPr>
        <w:t>agreed that the numerology of S-SSB is the same as that of control and data channels. Table 1 lists the bandwidth requirements for different potential PRB settings per SCS.</w:t>
      </w:r>
    </w:p>
    <w:p w14:paraId="5F43DE19" w14:textId="77777777" w:rsidR="006C7D00" w:rsidRPr="00B44B4B" w:rsidRDefault="006C7D00" w:rsidP="001B6B5D">
      <w:pPr>
        <w:rPr>
          <w:lang w:eastAsia="zh-CN"/>
        </w:rPr>
      </w:pPr>
    </w:p>
    <w:p w14:paraId="49AC4EF5" w14:textId="77777777" w:rsidR="006C7D00" w:rsidRPr="00B44B4B" w:rsidRDefault="006C7D00" w:rsidP="001B6B5D">
      <w:pPr>
        <w:rPr>
          <w:lang w:eastAsia="zh-CN"/>
        </w:rPr>
      </w:pPr>
    </w:p>
    <w:p w14:paraId="725DD9BA" w14:textId="77777777" w:rsidR="006C7D00" w:rsidRPr="00B44B4B" w:rsidRDefault="006C7D00" w:rsidP="001B6B5D">
      <w:pPr>
        <w:rPr>
          <w:lang w:eastAsia="zh-CN"/>
        </w:rPr>
      </w:pPr>
    </w:p>
    <w:p w14:paraId="1576B4C7" w14:textId="77777777" w:rsidR="006C7D00" w:rsidRPr="00B44B4B" w:rsidRDefault="006C7D00" w:rsidP="001B6B5D">
      <w:pPr>
        <w:rPr>
          <w:lang w:eastAsia="zh-CN"/>
        </w:rPr>
      </w:pPr>
    </w:p>
    <w:p w14:paraId="749498ED" w14:textId="77777777" w:rsidR="001B6B5D" w:rsidRPr="00B44B4B" w:rsidRDefault="001B6B5D" w:rsidP="001B6B5D">
      <w:pPr>
        <w:jc w:val="center"/>
        <w:rPr>
          <w:bCs/>
          <w:sz w:val="20"/>
          <w:lang w:eastAsia="zh-CN"/>
        </w:rPr>
      </w:pPr>
      <w:r w:rsidRPr="00B44B4B">
        <w:rPr>
          <w:bCs/>
          <w:lang w:eastAsia="zh-CN"/>
        </w:rPr>
        <w:lastRenderedPageBreak/>
        <w:t>Table 1: Signal bandwidth of S-SSB</w:t>
      </w:r>
    </w:p>
    <w:tbl>
      <w:tblPr>
        <w:tblW w:w="0" w:type="auto"/>
        <w:jc w:val="center"/>
        <w:tblLook w:val="04A0" w:firstRow="1" w:lastRow="0" w:firstColumn="1" w:lastColumn="0" w:noHBand="0" w:noVBand="1"/>
      </w:tblPr>
      <w:tblGrid>
        <w:gridCol w:w="912"/>
        <w:gridCol w:w="1351"/>
        <w:gridCol w:w="1276"/>
        <w:gridCol w:w="1276"/>
        <w:gridCol w:w="1134"/>
        <w:gridCol w:w="1276"/>
      </w:tblGrid>
      <w:tr w:rsidR="007167E3" w:rsidRPr="00B44B4B" w14:paraId="17F4E40B" w14:textId="77777777" w:rsidTr="00F520A4">
        <w:trPr>
          <w:trHeight w:val="285"/>
          <w:jc w:val="center"/>
        </w:trPr>
        <w:tc>
          <w:tcPr>
            <w:tcW w:w="912" w:type="dxa"/>
            <w:vMerge w:val="restart"/>
            <w:tcBorders>
              <w:top w:val="single" w:sz="4" w:space="0" w:color="auto"/>
              <w:left w:val="single" w:sz="4" w:space="0" w:color="auto"/>
              <w:right w:val="single" w:sz="4" w:space="0" w:color="auto"/>
            </w:tcBorders>
            <w:shd w:val="clear" w:color="auto" w:fill="auto"/>
            <w:noWrap/>
            <w:vAlign w:val="center"/>
          </w:tcPr>
          <w:p w14:paraId="03BBB58F" w14:textId="77777777" w:rsidR="007167E3" w:rsidRPr="00B44B4B" w:rsidRDefault="007167E3" w:rsidP="003D710E">
            <w:pPr>
              <w:jc w:val="center"/>
              <w:rPr>
                <w:bCs/>
                <w:sz w:val="20"/>
                <w:lang w:eastAsia="zh-CN"/>
              </w:rPr>
            </w:pPr>
            <w:r w:rsidRPr="00B44B4B">
              <w:rPr>
                <w:bCs/>
                <w:sz w:val="20"/>
                <w:lang w:eastAsia="zh-CN"/>
              </w:rPr>
              <w:t>SCS</w:t>
            </w:r>
          </w:p>
        </w:tc>
        <w:tc>
          <w:tcPr>
            <w:tcW w:w="6313" w:type="dxa"/>
            <w:gridSpan w:val="5"/>
            <w:tcBorders>
              <w:top w:val="single" w:sz="4" w:space="0" w:color="auto"/>
              <w:left w:val="nil"/>
              <w:right w:val="single" w:sz="4" w:space="0" w:color="auto"/>
            </w:tcBorders>
          </w:tcPr>
          <w:p w14:paraId="5330F35C" w14:textId="77777777" w:rsidR="007167E3" w:rsidRPr="00B44B4B" w:rsidRDefault="007167E3" w:rsidP="007167E3">
            <w:pPr>
              <w:jc w:val="center"/>
              <w:rPr>
                <w:bCs/>
                <w:sz w:val="20"/>
                <w:lang w:eastAsia="zh-CN"/>
              </w:rPr>
            </w:pPr>
            <w:r w:rsidRPr="00B44B4B">
              <w:rPr>
                <w:bCs/>
                <w:sz w:val="20"/>
                <w:lang w:eastAsia="zh-CN"/>
              </w:rPr>
              <w:t>Bandwidth</w:t>
            </w:r>
          </w:p>
        </w:tc>
      </w:tr>
      <w:tr w:rsidR="00645627" w:rsidRPr="00B44B4B" w14:paraId="6BBD0148" w14:textId="77777777" w:rsidTr="00F520A4">
        <w:trPr>
          <w:trHeight w:val="285"/>
          <w:jc w:val="center"/>
        </w:trPr>
        <w:tc>
          <w:tcPr>
            <w:tcW w:w="912" w:type="dxa"/>
            <w:vMerge/>
            <w:tcBorders>
              <w:left w:val="single" w:sz="4" w:space="0" w:color="auto"/>
              <w:bottom w:val="single" w:sz="4" w:space="0" w:color="auto"/>
              <w:right w:val="single" w:sz="4" w:space="0" w:color="auto"/>
            </w:tcBorders>
            <w:shd w:val="clear" w:color="auto" w:fill="auto"/>
            <w:noWrap/>
            <w:vAlign w:val="center"/>
            <w:hideMark/>
          </w:tcPr>
          <w:p w14:paraId="28DD48BF" w14:textId="77777777" w:rsidR="007167E3" w:rsidRPr="00B44B4B" w:rsidRDefault="007167E3" w:rsidP="007167E3">
            <w:pPr>
              <w:rPr>
                <w:bCs/>
                <w:sz w:val="20"/>
                <w:lang w:eastAsia="zh-CN"/>
              </w:rPr>
            </w:pPr>
          </w:p>
        </w:tc>
        <w:tc>
          <w:tcPr>
            <w:tcW w:w="1351" w:type="dxa"/>
            <w:tcBorders>
              <w:top w:val="single" w:sz="4" w:space="0" w:color="auto"/>
              <w:left w:val="nil"/>
              <w:bottom w:val="single" w:sz="4" w:space="0" w:color="auto"/>
              <w:right w:val="single" w:sz="4" w:space="0" w:color="auto"/>
            </w:tcBorders>
            <w:shd w:val="clear" w:color="000000" w:fill="FDE9D9"/>
          </w:tcPr>
          <w:p w14:paraId="4C3C9D8E" w14:textId="77777777" w:rsidR="007167E3" w:rsidRPr="00B44B4B" w:rsidRDefault="007167E3" w:rsidP="007167E3">
            <w:pPr>
              <w:rPr>
                <w:bCs/>
                <w:sz w:val="20"/>
                <w:lang w:eastAsia="zh-CN"/>
              </w:rPr>
            </w:pPr>
            <w:r w:rsidRPr="00B44B4B">
              <w:rPr>
                <w:bCs/>
                <w:sz w:val="20"/>
                <w:lang w:eastAsia="zh-CN"/>
              </w:rPr>
              <w:t>6 PRB</w:t>
            </w:r>
          </w:p>
        </w:tc>
        <w:tc>
          <w:tcPr>
            <w:tcW w:w="1276" w:type="dxa"/>
            <w:tcBorders>
              <w:top w:val="single" w:sz="4" w:space="0" w:color="auto"/>
              <w:left w:val="single" w:sz="4" w:space="0" w:color="auto"/>
              <w:bottom w:val="single" w:sz="4" w:space="0" w:color="auto"/>
              <w:right w:val="single" w:sz="4" w:space="0" w:color="auto"/>
            </w:tcBorders>
            <w:shd w:val="clear" w:color="000000" w:fill="FDE9D9"/>
            <w:vAlign w:val="center"/>
          </w:tcPr>
          <w:p w14:paraId="4C752614" w14:textId="77777777" w:rsidR="007167E3" w:rsidRPr="00B44B4B" w:rsidRDefault="007167E3" w:rsidP="007167E3">
            <w:pPr>
              <w:rPr>
                <w:bCs/>
                <w:sz w:val="20"/>
                <w:lang w:eastAsia="zh-CN"/>
              </w:rPr>
            </w:pPr>
            <w:r w:rsidRPr="00B44B4B">
              <w:rPr>
                <w:bCs/>
                <w:sz w:val="20"/>
                <w:lang w:eastAsia="zh-CN"/>
              </w:rPr>
              <w:t>11 PRB</w:t>
            </w:r>
          </w:p>
        </w:tc>
        <w:tc>
          <w:tcPr>
            <w:tcW w:w="1276" w:type="dxa"/>
            <w:tcBorders>
              <w:top w:val="single" w:sz="4" w:space="0" w:color="auto"/>
              <w:left w:val="single" w:sz="4" w:space="0" w:color="auto"/>
              <w:bottom w:val="single" w:sz="4" w:space="0" w:color="auto"/>
              <w:right w:val="single" w:sz="4" w:space="0" w:color="auto"/>
            </w:tcBorders>
            <w:shd w:val="clear" w:color="000000" w:fill="FDE9D9"/>
            <w:vAlign w:val="center"/>
          </w:tcPr>
          <w:p w14:paraId="4542B0C5" w14:textId="77777777" w:rsidR="007167E3" w:rsidRPr="00B44B4B" w:rsidRDefault="007167E3" w:rsidP="007167E3">
            <w:pPr>
              <w:rPr>
                <w:bCs/>
                <w:sz w:val="20"/>
                <w:lang w:eastAsia="zh-CN"/>
              </w:rPr>
            </w:pPr>
            <w:r w:rsidRPr="00B44B4B">
              <w:rPr>
                <w:bCs/>
                <w:sz w:val="20"/>
                <w:lang w:eastAsia="zh-CN"/>
              </w:rPr>
              <w:t>12 PRB</w:t>
            </w:r>
          </w:p>
        </w:tc>
        <w:tc>
          <w:tcPr>
            <w:tcW w:w="1134"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2A8457CD" w14:textId="77777777" w:rsidR="007167E3" w:rsidRPr="00B44B4B" w:rsidRDefault="007167E3" w:rsidP="007167E3">
            <w:pPr>
              <w:rPr>
                <w:bCs/>
                <w:sz w:val="20"/>
                <w:lang w:eastAsia="zh-CN"/>
              </w:rPr>
            </w:pPr>
            <w:r w:rsidRPr="00B44B4B">
              <w:rPr>
                <w:bCs/>
                <w:sz w:val="20"/>
                <w:lang w:eastAsia="zh-CN"/>
              </w:rPr>
              <w:t>20 PRB</w:t>
            </w:r>
          </w:p>
        </w:tc>
        <w:tc>
          <w:tcPr>
            <w:tcW w:w="1276"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32290BF8" w14:textId="77777777" w:rsidR="007167E3" w:rsidRPr="00B44B4B" w:rsidRDefault="007167E3" w:rsidP="007167E3">
            <w:pPr>
              <w:rPr>
                <w:bCs/>
                <w:sz w:val="20"/>
                <w:lang w:eastAsia="zh-CN"/>
              </w:rPr>
            </w:pPr>
            <w:r w:rsidRPr="00B44B4B">
              <w:rPr>
                <w:bCs/>
                <w:sz w:val="20"/>
                <w:lang w:eastAsia="zh-CN"/>
              </w:rPr>
              <w:t>24 PRB</w:t>
            </w:r>
          </w:p>
        </w:tc>
      </w:tr>
      <w:tr w:rsidR="00645627" w:rsidRPr="00B44B4B" w14:paraId="3DC6B998"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4CE71F57" w14:textId="77777777" w:rsidR="007167E3" w:rsidRPr="00B44B4B" w:rsidRDefault="007167E3" w:rsidP="007167E3">
            <w:pPr>
              <w:rPr>
                <w:bCs/>
                <w:sz w:val="20"/>
                <w:lang w:eastAsia="zh-CN"/>
              </w:rPr>
            </w:pPr>
            <w:r w:rsidRPr="00B44B4B">
              <w:rPr>
                <w:bCs/>
                <w:sz w:val="20"/>
                <w:lang w:eastAsia="zh-CN"/>
              </w:rPr>
              <w:t>15 kHz</w:t>
            </w:r>
          </w:p>
        </w:tc>
        <w:tc>
          <w:tcPr>
            <w:tcW w:w="1351" w:type="dxa"/>
            <w:tcBorders>
              <w:top w:val="single" w:sz="4" w:space="0" w:color="auto"/>
              <w:left w:val="nil"/>
              <w:bottom w:val="single" w:sz="4" w:space="0" w:color="auto"/>
              <w:right w:val="single" w:sz="4" w:space="0" w:color="auto"/>
            </w:tcBorders>
            <w:shd w:val="clear" w:color="000000" w:fill="DAEEF3"/>
          </w:tcPr>
          <w:p w14:paraId="59AA33EE" w14:textId="77777777" w:rsidR="007167E3" w:rsidRPr="00B44B4B" w:rsidRDefault="007167E3" w:rsidP="007167E3">
            <w:pPr>
              <w:rPr>
                <w:bCs/>
                <w:sz w:val="20"/>
                <w:lang w:eastAsia="zh-CN"/>
              </w:rPr>
            </w:pPr>
            <w:r w:rsidRPr="00B44B4B">
              <w:rPr>
                <w:bCs/>
                <w:sz w:val="20"/>
                <w:lang w:eastAsia="zh-CN"/>
              </w:rPr>
              <w:t>1.08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71971DCE" w14:textId="77777777" w:rsidR="007167E3" w:rsidRPr="00B44B4B" w:rsidRDefault="006108AB" w:rsidP="007167E3">
            <w:pPr>
              <w:rPr>
                <w:bCs/>
                <w:sz w:val="20"/>
                <w:lang w:eastAsia="zh-CN"/>
              </w:rPr>
            </w:pPr>
            <w:r w:rsidRPr="00B44B4B">
              <w:rPr>
                <w:bCs/>
                <w:sz w:val="20"/>
                <w:lang w:eastAsia="zh-CN"/>
              </w:rPr>
              <w:t>1.98</w:t>
            </w:r>
            <w:r w:rsidR="007167E3" w:rsidRPr="00B44B4B">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4D5F5AB3" w14:textId="77777777" w:rsidR="007167E3" w:rsidRPr="00B44B4B" w:rsidRDefault="007167E3" w:rsidP="007167E3">
            <w:pPr>
              <w:rPr>
                <w:bCs/>
                <w:sz w:val="20"/>
                <w:lang w:eastAsia="zh-CN"/>
              </w:rPr>
            </w:pPr>
            <w:r w:rsidRPr="00B44B4B">
              <w:rPr>
                <w:bCs/>
                <w:sz w:val="20"/>
                <w:lang w:eastAsia="zh-CN"/>
              </w:rPr>
              <w:t>2.16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E277066" w14:textId="77777777" w:rsidR="007167E3" w:rsidRPr="00B44B4B" w:rsidRDefault="007167E3" w:rsidP="007167E3">
            <w:pPr>
              <w:rPr>
                <w:bCs/>
                <w:sz w:val="20"/>
                <w:lang w:eastAsia="zh-CN"/>
              </w:rPr>
            </w:pPr>
            <w:r w:rsidRPr="00B44B4B">
              <w:rPr>
                <w:bCs/>
                <w:sz w:val="20"/>
                <w:lang w:eastAsia="zh-CN"/>
              </w:rPr>
              <w:t>3.6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A0FDE0F" w14:textId="77777777" w:rsidR="007167E3" w:rsidRPr="00B44B4B" w:rsidRDefault="007167E3" w:rsidP="007167E3">
            <w:pPr>
              <w:rPr>
                <w:bCs/>
                <w:sz w:val="20"/>
                <w:lang w:eastAsia="zh-CN"/>
              </w:rPr>
            </w:pPr>
            <w:r w:rsidRPr="00B44B4B">
              <w:rPr>
                <w:bCs/>
                <w:sz w:val="20"/>
                <w:lang w:eastAsia="zh-CN"/>
              </w:rPr>
              <w:t>4.32 MHz</w:t>
            </w:r>
          </w:p>
        </w:tc>
      </w:tr>
      <w:tr w:rsidR="00645627" w:rsidRPr="00B44B4B" w14:paraId="64E4C836"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0BCAD563" w14:textId="77777777" w:rsidR="007167E3" w:rsidRPr="00B44B4B" w:rsidRDefault="007167E3" w:rsidP="007167E3">
            <w:pPr>
              <w:rPr>
                <w:bCs/>
                <w:sz w:val="20"/>
                <w:lang w:eastAsia="zh-CN"/>
              </w:rPr>
            </w:pPr>
            <w:r w:rsidRPr="00B44B4B">
              <w:rPr>
                <w:bCs/>
                <w:sz w:val="20"/>
                <w:lang w:eastAsia="zh-CN"/>
              </w:rPr>
              <w:t>30 kHz</w:t>
            </w:r>
          </w:p>
        </w:tc>
        <w:tc>
          <w:tcPr>
            <w:tcW w:w="1351" w:type="dxa"/>
            <w:tcBorders>
              <w:top w:val="single" w:sz="4" w:space="0" w:color="auto"/>
              <w:left w:val="nil"/>
              <w:bottom w:val="single" w:sz="4" w:space="0" w:color="auto"/>
              <w:right w:val="single" w:sz="4" w:space="0" w:color="auto"/>
            </w:tcBorders>
            <w:shd w:val="clear" w:color="000000" w:fill="DAEEF3"/>
          </w:tcPr>
          <w:p w14:paraId="7F68F048" w14:textId="77777777" w:rsidR="007167E3" w:rsidRPr="00B44B4B" w:rsidRDefault="007167E3" w:rsidP="007167E3">
            <w:pPr>
              <w:rPr>
                <w:bCs/>
                <w:sz w:val="20"/>
                <w:lang w:eastAsia="zh-CN"/>
              </w:rPr>
            </w:pPr>
            <w:r w:rsidRPr="00B44B4B">
              <w:rPr>
                <w:bCs/>
                <w:sz w:val="20"/>
                <w:lang w:eastAsia="zh-CN"/>
              </w:rPr>
              <w:t>2.16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77D6F8A2" w14:textId="77777777" w:rsidR="007167E3" w:rsidRPr="00B44B4B" w:rsidRDefault="006108AB" w:rsidP="007167E3">
            <w:pPr>
              <w:rPr>
                <w:bCs/>
                <w:sz w:val="20"/>
                <w:lang w:eastAsia="zh-CN"/>
              </w:rPr>
            </w:pPr>
            <w:r w:rsidRPr="00B44B4B">
              <w:rPr>
                <w:bCs/>
                <w:sz w:val="20"/>
                <w:lang w:eastAsia="zh-CN"/>
              </w:rPr>
              <w:t>3.96</w:t>
            </w:r>
            <w:r w:rsidR="007167E3" w:rsidRPr="00B44B4B">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0D0D5012" w14:textId="77777777" w:rsidR="007167E3" w:rsidRPr="00B44B4B" w:rsidRDefault="007167E3" w:rsidP="007167E3">
            <w:pPr>
              <w:rPr>
                <w:bCs/>
                <w:sz w:val="20"/>
                <w:lang w:eastAsia="zh-CN"/>
              </w:rPr>
            </w:pPr>
            <w:r w:rsidRPr="00B44B4B">
              <w:rPr>
                <w:bCs/>
                <w:sz w:val="20"/>
                <w:lang w:eastAsia="zh-CN"/>
              </w:rPr>
              <w:t>4.32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2C587B2" w14:textId="77777777" w:rsidR="007167E3" w:rsidRPr="00B44B4B" w:rsidRDefault="007167E3" w:rsidP="007167E3">
            <w:pPr>
              <w:rPr>
                <w:bCs/>
                <w:sz w:val="20"/>
                <w:lang w:eastAsia="zh-CN"/>
              </w:rPr>
            </w:pPr>
            <w:r w:rsidRPr="00B44B4B">
              <w:rPr>
                <w:bCs/>
                <w:sz w:val="20"/>
                <w:lang w:eastAsia="zh-CN"/>
              </w:rPr>
              <w:t>7.2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EF3AA9A" w14:textId="77777777" w:rsidR="007167E3" w:rsidRPr="00B44B4B" w:rsidRDefault="007167E3" w:rsidP="007167E3">
            <w:pPr>
              <w:rPr>
                <w:bCs/>
                <w:sz w:val="20"/>
                <w:lang w:eastAsia="zh-CN"/>
              </w:rPr>
            </w:pPr>
            <w:r w:rsidRPr="00B44B4B">
              <w:rPr>
                <w:bCs/>
                <w:sz w:val="20"/>
                <w:lang w:eastAsia="zh-CN"/>
              </w:rPr>
              <w:t>8.64 MHz</w:t>
            </w:r>
          </w:p>
        </w:tc>
      </w:tr>
      <w:tr w:rsidR="00645627" w:rsidRPr="00B44B4B" w14:paraId="597C94FB"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37E1999B" w14:textId="77777777" w:rsidR="007167E3" w:rsidRPr="00B44B4B" w:rsidRDefault="007167E3" w:rsidP="007167E3">
            <w:pPr>
              <w:rPr>
                <w:bCs/>
                <w:sz w:val="20"/>
                <w:lang w:eastAsia="zh-CN"/>
              </w:rPr>
            </w:pPr>
            <w:r w:rsidRPr="00B44B4B">
              <w:rPr>
                <w:bCs/>
                <w:sz w:val="20"/>
                <w:lang w:eastAsia="zh-CN"/>
              </w:rPr>
              <w:t>60 kHz</w:t>
            </w:r>
          </w:p>
        </w:tc>
        <w:tc>
          <w:tcPr>
            <w:tcW w:w="1351" w:type="dxa"/>
            <w:tcBorders>
              <w:top w:val="single" w:sz="4" w:space="0" w:color="auto"/>
              <w:left w:val="nil"/>
              <w:bottom w:val="single" w:sz="4" w:space="0" w:color="auto"/>
              <w:right w:val="single" w:sz="4" w:space="0" w:color="auto"/>
            </w:tcBorders>
            <w:shd w:val="clear" w:color="000000" w:fill="DAEEF3"/>
          </w:tcPr>
          <w:p w14:paraId="64CEAEEA" w14:textId="77777777" w:rsidR="007167E3" w:rsidRPr="00B44B4B" w:rsidRDefault="007167E3" w:rsidP="007167E3">
            <w:pPr>
              <w:rPr>
                <w:bCs/>
                <w:sz w:val="20"/>
                <w:lang w:eastAsia="zh-CN"/>
              </w:rPr>
            </w:pPr>
            <w:r w:rsidRPr="00B44B4B">
              <w:rPr>
                <w:bCs/>
                <w:sz w:val="20"/>
                <w:lang w:eastAsia="zh-CN"/>
              </w:rPr>
              <w:t>4.32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68193E84" w14:textId="77777777" w:rsidR="007167E3" w:rsidRPr="00B44B4B" w:rsidRDefault="006108AB" w:rsidP="007167E3">
            <w:pPr>
              <w:rPr>
                <w:bCs/>
                <w:sz w:val="20"/>
                <w:lang w:eastAsia="zh-CN"/>
              </w:rPr>
            </w:pPr>
            <w:r w:rsidRPr="00B44B4B">
              <w:rPr>
                <w:bCs/>
                <w:sz w:val="20"/>
                <w:lang w:eastAsia="zh-CN"/>
              </w:rPr>
              <w:t>7.92</w:t>
            </w:r>
            <w:r w:rsidR="007167E3" w:rsidRPr="00B44B4B">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2B80434B" w14:textId="77777777" w:rsidR="007167E3" w:rsidRPr="00B44B4B" w:rsidRDefault="007167E3" w:rsidP="007167E3">
            <w:pPr>
              <w:rPr>
                <w:bCs/>
                <w:sz w:val="20"/>
                <w:lang w:eastAsia="zh-CN"/>
              </w:rPr>
            </w:pPr>
            <w:r w:rsidRPr="00B44B4B">
              <w:rPr>
                <w:bCs/>
                <w:sz w:val="20"/>
                <w:lang w:eastAsia="zh-CN"/>
              </w:rPr>
              <w:t>8.64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2A258F4" w14:textId="77777777" w:rsidR="007167E3" w:rsidRPr="00B44B4B" w:rsidRDefault="007167E3" w:rsidP="007167E3">
            <w:pPr>
              <w:rPr>
                <w:bCs/>
                <w:sz w:val="20"/>
                <w:lang w:eastAsia="zh-CN"/>
              </w:rPr>
            </w:pPr>
            <w:r w:rsidRPr="00B44B4B">
              <w:rPr>
                <w:bCs/>
                <w:sz w:val="20"/>
                <w:lang w:eastAsia="zh-CN"/>
              </w:rPr>
              <w:t>14.4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93B7822" w14:textId="77777777" w:rsidR="007167E3" w:rsidRPr="00B44B4B" w:rsidRDefault="007167E3" w:rsidP="007167E3">
            <w:pPr>
              <w:rPr>
                <w:bCs/>
                <w:sz w:val="20"/>
                <w:lang w:eastAsia="zh-CN"/>
              </w:rPr>
            </w:pPr>
            <w:r w:rsidRPr="00B44B4B">
              <w:rPr>
                <w:bCs/>
                <w:sz w:val="20"/>
                <w:lang w:eastAsia="zh-CN"/>
              </w:rPr>
              <w:t>17.28 MHz</w:t>
            </w:r>
          </w:p>
        </w:tc>
      </w:tr>
      <w:tr w:rsidR="00645627" w:rsidRPr="00B44B4B" w14:paraId="3867311D"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1B6C38DA" w14:textId="77777777" w:rsidR="007167E3" w:rsidRPr="00B44B4B" w:rsidRDefault="007167E3" w:rsidP="007167E3">
            <w:pPr>
              <w:rPr>
                <w:bCs/>
                <w:sz w:val="20"/>
                <w:lang w:eastAsia="zh-CN"/>
              </w:rPr>
            </w:pPr>
            <w:r w:rsidRPr="00B44B4B">
              <w:rPr>
                <w:bCs/>
                <w:sz w:val="20"/>
                <w:lang w:eastAsia="zh-CN"/>
              </w:rPr>
              <w:t>120 kHz</w:t>
            </w:r>
          </w:p>
        </w:tc>
        <w:tc>
          <w:tcPr>
            <w:tcW w:w="1351" w:type="dxa"/>
            <w:tcBorders>
              <w:top w:val="single" w:sz="4" w:space="0" w:color="auto"/>
              <w:left w:val="nil"/>
              <w:bottom w:val="single" w:sz="4" w:space="0" w:color="auto"/>
              <w:right w:val="single" w:sz="4" w:space="0" w:color="auto"/>
            </w:tcBorders>
            <w:shd w:val="clear" w:color="000000" w:fill="DAEEF3"/>
          </w:tcPr>
          <w:p w14:paraId="21CDCA9B" w14:textId="77777777" w:rsidR="007167E3" w:rsidRPr="00B44B4B" w:rsidRDefault="007167E3" w:rsidP="007167E3">
            <w:pPr>
              <w:rPr>
                <w:bCs/>
                <w:sz w:val="20"/>
                <w:lang w:eastAsia="zh-CN"/>
              </w:rPr>
            </w:pPr>
            <w:r w:rsidRPr="00B44B4B">
              <w:rPr>
                <w:bCs/>
                <w:sz w:val="20"/>
                <w:lang w:eastAsia="zh-CN"/>
              </w:rPr>
              <w:t>8.64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6EE253C1" w14:textId="77777777" w:rsidR="007167E3" w:rsidRPr="00B44B4B" w:rsidRDefault="006108AB" w:rsidP="007167E3">
            <w:pPr>
              <w:rPr>
                <w:bCs/>
                <w:sz w:val="20"/>
                <w:lang w:eastAsia="zh-CN"/>
              </w:rPr>
            </w:pPr>
            <w:r w:rsidRPr="00B44B4B">
              <w:rPr>
                <w:bCs/>
                <w:sz w:val="20"/>
                <w:lang w:eastAsia="zh-CN"/>
              </w:rPr>
              <w:t>15.84</w:t>
            </w:r>
            <w:r w:rsidR="007167E3" w:rsidRPr="00B44B4B">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7BB3FCD5" w14:textId="77777777" w:rsidR="007167E3" w:rsidRPr="00B44B4B" w:rsidRDefault="007167E3" w:rsidP="007167E3">
            <w:pPr>
              <w:rPr>
                <w:bCs/>
                <w:sz w:val="20"/>
                <w:lang w:eastAsia="zh-CN"/>
              </w:rPr>
            </w:pPr>
            <w:r w:rsidRPr="00B44B4B">
              <w:rPr>
                <w:bCs/>
                <w:sz w:val="20"/>
                <w:lang w:eastAsia="zh-CN"/>
              </w:rPr>
              <w:t>17.28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42F782F8" w14:textId="77777777" w:rsidR="007167E3" w:rsidRPr="00B44B4B" w:rsidRDefault="007167E3" w:rsidP="007167E3">
            <w:pPr>
              <w:rPr>
                <w:bCs/>
                <w:sz w:val="20"/>
                <w:lang w:eastAsia="zh-CN"/>
              </w:rPr>
            </w:pPr>
            <w:r w:rsidRPr="00B44B4B">
              <w:rPr>
                <w:bCs/>
                <w:sz w:val="20"/>
                <w:lang w:eastAsia="zh-CN"/>
              </w:rPr>
              <w:t>28.8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C684D38" w14:textId="77777777" w:rsidR="007167E3" w:rsidRPr="00B44B4B" w:rsidRDefault="007167E3" w:rsidP="007167E3">
            <w:pPr>
              <w:rPr>
                <w:bCs/>
                <w:sz w:val="20"/>
                <w:lang w:eastAsia="zh-CN"/>
              </w:rPr>
            </w:pPr>
            <w:r w:rsidRPr="00B44B4B">
              <w:rPr>
                <w:bCs/>
                <w:sz w:val="20"/>
                <w:lang w:eastAsia="zh-CN"/>
              </w:rPr>
              <w:t>34.56 MHz</w:t>
            </w:r>
          </w:p>
        </w:tc>
      </w:tr>
    </w:tbl>
    <w:p w14:paraId="69D40238" w14:textId="77777777" w:rsidR="001B6B5D" w:rsidRPr="00B44B4B" w:rsidRDefault="001B6B5D" w:rsidP="001B6B5D">
      <w:pPr>
        <w:rPr>
          <w:lang w:eastAsia="zh-CN"/>
        </w:rPr>
      </w:pPr>
    </w:p>
    <w:p w14:paraId="056612A3" w14:textId="73EFE0B7" w:rsidR="001B6B5D" w:rsidRPr="00B44B4B" w:rsidRDefault="001B6B5D" w:rsidP="001B6B5D">
      <w:pPr>
        <w:rPr>
          <w:rFonts w:ascii="Arial" w:eastAsia="Times New Roman" w:hAnsi="Arial"/>
          <w:b/>
          <w:sz w:val="24"/>
          <w:szCs w:val="24"/>
        </w:rPr>
      </w:pPr>
      <w:r w:rsidRPr="00B44B4B">
        <w:rPr>
          <w:lang w:eastAsia="zh-CN"/>
        </w:rPr>
        <w:t>F</w:t>
      </w:r>
      <w:r w:rsidRPr="00B44B4B">
        <w:rPr>
          <w:rFonts w:hint="eastAsia"/>
          <w:lang w:eastAsia="zh-CN"/>
        </w:rPr>
        <w:t>urthermore,</w:t>
      </w:r>
      <w:r w:rsidRPr="00B44B4B">
        <w:rPr>
          <w:lang w:eastAsia="zh-CN"/>
        </w:rPr>
        <w:t xml:space="preserve"> the</w:t>
      </w:r>
      <w:r w:rsidR="005E643B" w:rsidRPr="00B44B4B">
        <w:rPr>
          <w:lang w:eastAsia="zh-CN"/>
        </w:rPr>
        <w:t xml:space="preserve"> </w:t>
      </w:r>
      <w:r w:rsidR="00550858" w:rsidRPr="00B44B4B">
        <w:rPr>
          <w:lang w:eastAsia="zh-CN"/>
        </w:rPr>
        <w:t>maximum transmission bandwidth for the different UE channels</w:t>
      </w:r>
      <w:r w:rsidRPr="00B44B4B">
        <w:rPr>
          <w:lang w:eastAsia="zh-CN"/>
        </w:rPr>
        <w:t xml:space="preserve"> bandwidth</w:t>
      </w:r>
      <w:r w:rsidR="00550858" w:rsidRPr="00B44B4B">
        <w:rPr>
          <w:lang w:eastAsia="zh-CN"/>
        </w:rPr>
        <w:t xml:space="preserve">, corresponding to different SCSs, is </w:t>
      </w:r>
      <w:r w:rsidR="00135E68" w:rsidRPr="00B44B4B">
        <w:rPr>
          <w:lang w:eastAsia="zh-CN"/>
        </w:rPr>
        <w:t>shown in the Table below</w:t>
      </w:r>
      <w:r w:rsidRPr="00B44B4B">
        <w:rPr>
          <w:lang w:eastAsia="zh-CN"/>
        </w:rPr>
        <w:t xml:space="preserve">: </w:t>
      </w:r>
    </w:p>
    <w:p w14:paraId="37E5A718" w14:textId="77777777" w:rsidR="001B6B5D" w:rsidRPr="00B44B4B" w:rsidRDefault="001B6B5D" w:rsidP="001B6B5D">
      <w:pPr>
        <w:pStyle w:val="TH"/>
        <w:rPr>
          <w:rFonts w:ascii="Times New Roman" w:hAnsi="Times New Roman"/>
          <w:sz w:val="20"/>
          <w:szCs w:val="20"/>
          <w:lang w:eastAsia="zh-CN"/>
        </w:rPr>
      </w:pPr>
      <w:r w:rsidRPr="00B44B4B">
        <w:rPr>
          <w:rFonts w:ascii="Times New Roman" w:hAnsi="Times New Roman"/>
          <w:sz w:val="20"/>
          <w:szCs w:val="20"/>
        </w:rPr>
        <w:t>Table 5.3.2-1: Maximum transmission bandwidth configuration N</w:t>
      </w:r>
      <w:r w:rsidRPr="00B44B4B">
        <w:rPr>
          <w:rFonts w:ascii="Times New Roman" w:hAnsi="Times New Roman"/>
          <w:sz w:val="20"/>
          <w:szCs w:val="20"/>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9"/>
        <w:gridCol w:w="668"/>
        <w:gridCol w:w="714"/>
        <w:gridCol w:w="714"/>
        <w:gridCol w:w="714"/>
        <w:gridCol w:w="738"/>
        <w:gridCol w:w="586"/>
        <w:gridCol w:w="738"/>
        <w:gridCol w:w="738"/>
        <w:gridCol w:w="738"/>
        <w:gridCol w:w="738"/>
        <w:gridCol w:w="586"/>
        <w:gridCol w:w="785"/>
      </w:tblGrid>
      <w:tr w:rsidR="001B6B5D" w:rsidRPr="00B44B4B" w14:paraId="55F25E51" w14:textId="77777777" w:rsidTr="003D710E">
        <w:tc>
          <w:tcPr>
            <w:tcW w:w="0" w:type="auto"/>
            <w:vMerge w:val="restart"/>
            <w:shd w:val="clear" w:color="auto" w:fill="auto"/>
            <w:tcMar>
              <w:top w:w="15" w:type="dxa"/>
              <w:left w:w="81" w:type="dxa"/>
              <w:bottom w:w="0" w:type="dxa"/>
              <w:right w:w="81" w:type="dxa"/>
            </w:tcMar>
            <w:vAlign w:val="center"/>
            <w:hideMark/>
          </w:tcPr>
          <w:p w14:paraId="0048202F"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SCS (kHz)</w:t>
            </w:r>
          </w:p>
        </w:tc>
        <w:tc>
          <w:tcPr>
            <w:tcW w:w="0" w:type="auto"/>
            <w:shd w:val="clear" w:color="auto" w:fill="auto"/>
            <w:tcMar>
              <w:top w:w="15" w:type="dxa"/>
              <w:left w:w="81" w:type="dxa"/>
              <w:bottom w:w="0" w:type="dxa"/>
              <w:right w:w="81" w:type="dxa"/>
            </w:tcMar>
            <w:vAlign w:val="center"/>
            <w:hideMark/>
          </w:tcPr>
          <w:p w14:paraId="6A076418"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5 MHz</w:t>
            </w:r>
          </w:p>
        </w:tc>
        <w:tc>
          <w:tcPr>
            <w:tcW w:w="0" w:type="auto"/>
            <w:shd w:val="clear" w:color="auto" w:fill="auto"/>
            <w:tcMar>
              <w:top w:w="15" w:type="dxa"/>
              <w:left w:w="81" w:type="dxa"/>
              <w:bottom w:w="0" w:type="dxa"/>
              <w:right w:w="81" w:type="dxa"/>
            </w:tcMar>
            <w:vAlign w:val="center"/>
            <w:hideMark/>
          </w:tcPr>
          <w:p w14:paraId="3897CF54"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10 MHz</w:t>
            </w:r>
          </w:p>
        </w:tc>
        <w:tc>
          <w:tcPr>
            <w:tcW w:w="0" w:type="auto"/>
            <w:shd w:val="clear" w:color="auto" w:fill="auto"/>
            <w:tcMar>
              <w:top w:w="15" w:type="dxa"/>
              <w:left w:w="81" w:type="dxa"/>
              <w:bottom w:w="0" w:type="dxa"/>
              <w:right w:w="81" w:type="dxa"/>
            </w:tcMar>
            <w:vAlign w:val="center"/>
            <w:hideMark/>
          </w:tcPr>
          <w:p w14:paraId="32F98CE1"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15 MHz</w:t>
            </w:r>
          </w:p>
        </w:tc>
        <w:tc>
          <w:tcPr>
            <w:tcW w:w="0" w:type="auto"/>
            <w:shd w:val="clear" w:color="auto" w:fill="auto"/>
            <w:tcMar>
              <w:top w:w="15" w:type="dxa"/>
              <w:left w:w="81" w:type="dxa"/>
              <w:bottom w:w="0" w:type="dxa"/>
              <w:right w:w="81" w:type="dxa"/>
            </w:tcMar>
            <w:vAlign w:val="center"/>
            <w:hideMark/>
          </w:tcPr>
          <w:p w14:paraId="2A9E5288"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20 MHz</w:t>
            </w:r>
          </w:p>
        </w:tc>
        <w:tc>
          <w:tcPr>
            <w:tcW w:w="0" w:type="auto"/>
            <w:shd w:val="clear" w:color="auto" w:fill="auto"/>
            <w:tcMar>
              <w:top w:w="15" w:type="dxa"/>
              <w:left w:w="81" w:type="dxa"/>
              <w:bottom w:w="0" w:type="dxa"/>
              <w:right w:w="81" w:type="dxa"/>
            </w:tcMar>
            <w:vAlign w:val="center"/>
            <w:hideMark/>
          </w:tcPr>
          <w:p w14:paraId="16D0E720"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25  MHz</w:t>
            </w:r>
          </w:p>
        </w:tc>
        <w:tc>
          <w:tcPr>
            <w:tcW w:w="0" w:type="auto"/>
            <w:vAlign w:val="center"/>
          </w:tcPr>
          <w:p w14:paraId="673F878C"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30  MHz</w:t>
            </w:r>
          </w:p>
        </w:tc>
        <w:tc>
          <w:tcPr>
            <w:tcW w:w="0" w:type="auto"/>
            <w:shd w:val="clear" w:color="auto" w:fill="auto"/>
            <w:tcMar>
              <w:top w:w="15" w:type="dxa"/>
              <w:left w:w="81" w:type="dxa"/>
              <w:bottom w:w="0" w:type="dxa"/>
              <w:right w:w="81" w:type="dxa"/>
            </w:tcMar>
            <w:vAlign w:val="center"/>
            <w:hideMark/>
          </w:tcPr>
          <w:p w14:paraId="0B3FE64C"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40  MHz</w:t>
            </w:r>
          </w:p>
        </w:tc>
        <w:tc>
          <w:tcPr>
            <w:tcW w:w="0" w:type="auto"/>
            <w:shd w:val="clear" w:color="auto" w:fill="auto"/>
            <w:tcMar>
              <w:top w:w="15" w:type="dxa"/>
              <w:left w:w="81" w:type="dxa"/>
              <w:bottom w:w="0" w:type="dxa"/>
              <w:right w:w="81" w:type="dxa"/>
            </w:tcMar>
            <w:vAlign w:val="center"/>
            <w:hideMark/>
          </w:tcPr>
          <w:p w14:paraId="2D729C52"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50  MHz</w:t>
            </w:r>
          </w:p>
        </w:tc>
        <w:tc>
          <w:tcPr>
            <w:tcW w:w="0" w:type="auto"/>
            <w:shd w:val="clear" w:color="auto" w:fill="auto"/>
            <w:tcMar>
              <w:top w:w="15" w:type="dxa"/>
              <w:left w:w="81" w:type="dxa"/>
              <w:bottom w:w="0" w:type="dxa"/>
              <w:right w:w="81" w:type="dxa"/>
            </w:tcMar>
            <w:vAlign w:val="center"/>
            <w:hideMark/>
          </w:tcPr>
          <w:p w14:paraId="20E3BDCC"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60  MHz</w:t>
            </w:r>
          </w:p>
        </w:tc>
        <w:tc>
          <w:tcPr>
            <w:tcW w:w="0" w:type="auto"/>
            <w:shd w:val="clear" w:color="auto" w:fill="auto"/>
            <w:tcMar>
              <w:top w:w="15" w:type="dxa"/>
              <w:left w:w="81" w:type="dxa"/>
              <w:bottom w:w="0" w:type="dxa"/>
              <w:right w:w="81" w:type="dxa"/>
            </w:tcMar>
            <w:vAlign w:val="center"/>
            <w:hideMark/>
          </w:tcPr>
          <w:p w14:paraId="5BF503F0"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80  MHz</w:t>
            </w:r>
          </w:p>
        </w:tc>
        <w:tc>
          <w:tcPr>
            <w:tcW w:w="0" w:type="auto"/>
            <w:vAlign w:val="center"/>
          </w:tcPr>
          <w:p w14:paraId="61A4FD4E"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90  MHz</w:t>
            </w:r>
          </w:p>
        </w:tc>
        <w:tc>
          <w:tcPr>
            <w:tcW w:w="0" w:type="auto"/>
            <w:shd w:val="clear" w:color="auto" w:fill="auto"/>
            <w:tcMar>
              <w:top w:w="15" w:type="dxa"/>
              <w:left w:w="81" w:type="dxa"/>
              <w:bottom w:w="0" w:type="dxa"/>
              <w:right w:w="81" w:type="dxa"/>
            </w:tcMar>
            <w:vAlign w:val="center"/>
            <w:hideMark/>
          </w:tcPr>
          <w:p w14:paraId="1196817D"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100  MHz</w:t>
            </w:r>
          </w:p>
        </w:tc>
      </w:tr>
      <w:tr w:rsidR="001B6B5D" w:rsidRPr="00B44B4B" w14:paraId="53CA4300" w14:textId="77777777" w:rsidTr="003D710E">
        <w:tc>
          <w:tcPr>
            <w:tcW w:w="0" w:type="auto"/>
            <w:vMerge/>
            <w:vAlign w:val="center"/>
            <w:hideMark/>
          </w:tcPr>
          <w:p w14:paraId="4E193552" w14:textId="77777777" w:rsidR="001B6B5D" w:rsidRPr="00B44B4B" w:rsidRDefault="001B6B5D" w:rsidP="003D710E">
            <w:pPr>
              <w:pStyle w:val="TAH"/>
              <w:rPr>
                <w:rFonts w:ascii="Times New Roman" w:hAnsi="Times New Roman"/>
                <w:sz w:val="20"/>
                <w:szCs w:val="20"/>
              </w:rPr>
            </w:pPr>
          </w:p>
        </w:tc>
        <w:tc>
          <w:tcPr>
            <w:tcW w:w="0" w:type="auto"/>
            <w:shd w:val="clear" w:color="auto" w:fill="auto"/>
            <w:tcMar>
              <w:top w:w="15" w:type="dxa"/>
              <w:left w:w="81" w:type="dxa"/>
              <w:bottom w:w="0" w:type="dxa"/>
              <w:right w:w="81" w:type="dxa"/>
            </w:tcMar>
            <w:vAlign w:val="center"/>
            <w:hideMark/>
          </w:tcPr>
          <w:p w14:paraId="381F7A35"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2AA020EA"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5C1B8CCB"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27F53525"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0504876A"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vAlign w:val="center"/>
          </w:tcPr>
          <w:p w14:paraId="19CB9F1D"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33A3D874"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2FB3A778"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1A2C6B75"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35231835"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vAlign w:val="center"/>
          </w:tcPr>
          <w:p w14:paraId="1E6485A5"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1167BCFF" w14:textId="77777777" w:rsidR="001B6B5D" w:rsidRPr="00B44B4B" w:rsidRDefault="001B6B5D" w:rsidP="003D710E">
            <w:pPr>
              <w:pStyle w:val="TAH"/>
              <w:rPr>
                <w:rFonts w:ascii="Times New Roman" w:hAnsi="Times New Roman"/>
                <w:sz w:val="20"/>
                <w:szCs w:val="20"/>
              </w:rPr>
            </w:pPr>
            <w:r w:rsidRPr="00B44B4B">
              <w:rPr>
                <w:rFonts w:ascii="Times New Roman" w:hAnsi="Times New Roman"/>
                <w:sz w:val="20"/>
                <w:szCs w:val="20"/>
              </w:rPr>
              <w:t>N</w:t>
            </w:r>
            <w:r w:rsidRPr="00B44B4B">
              <w:rPr>
                <w:rFonts w:ascii="Times New Roman" w:hAnsi="Times New Roman"/>
                <w:sz w:val="20"/>
                <w:szCs w:val="20"/>
                <w:vertAlign w:val="subscript"/>
              </w:rPr>
              <w:t>RB</w:t>
            </w:r>
          </w:p>
        </w:tc>
      </w:tr>
      <w:tr w:rsidR="001B6B5D" w:rsidRPr="00B44B4B" w14:paraId="721082DB" w14:textId="77777777" w:rsidTr="003D710E">
        <w:tc>
          <w:tcPr>
            <w:tcW w:w="0" w:type="auto"/>
            <w:shd w:val="clear" w:color="auto" w:fill="auto"/>
            <w:tcMar>
              <w:top w:w="15" w:type="dxa"/>
              <w:left w:w="81" w:type="dxa"/>
              <w:bottom w:w="0" w:type="dxa"/>
              <w:right w:w="81" w:type="dxa"/>
            </w:tcMar>
            <w:vAlign w:val="center"/>
            <w:hideMark/>
          </w:tcPr>
          <w:p w14:paraId="117931F7"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15</w:t>
            </w:r>
          </w:p>
        </w:tc>
        <w:tc>
          <w:tcPr>
            <w:tcW w:w="0" w:type="auto"/>
            <w:shd w:val="clear" w:color="auto" w:fill="auto"/>
            <w:tcMar>
              <w:top w:w="15" w:type="dxa"/>
              <w:left w:w="81" w:type="dxa"/>
              <w:bottom w:w="0" w:type="dxa"/>
              <w:right w:w="81" w:type="dxa"/>
            </w:tcMar>
            <w:vAlign w:val="center"/>
            <w:hideMark/>
          </w:tcPr>
          <w:p w14:paraId="717E97D6"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25</w:t>
            </w:r>
          </w:p>
        </w:tc>
        <w:tc>
          <w:tcPr>
            <w:tcW w:w="0" w:type="auto"/>
            <w:shd w:val="clear" w:color="auto" w:fill="auto"/>
            <w:tcMar>
              <w:top w:w="15" w:type="dxa"/>
              <w:left w:w="81" w:type="dxa"/>
              <w:bottom w:w="0" w:type="dxa"/>
              <w:right w:w="81" w:type="dxa"/>
            </w:tcMar>
            <w:vAlign w:val="center"/>
            <w:hideMark/>
          </w:tcPr>
          <w:p w14:paraId="2093D50B"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52</w:t>
            </w:r>
          </w:p>
        </w:tc>
        <w:tc>
          <w:tcPr>
            <w:tcW w:w="0" w:type="auto"/>
            <w:shd w:val="clear" w:color="auto" w:fill="auto"/>
            <w:tcMar>
              <w:top w:w="15" w:type="dxa"/>
              <w:left w:w="81" w:type="dxa"/>
              <w:bottom w:w="0" w:type="dxa"/>
              <w:right w:w="81" w:type="dxa"/>
            </w:tcMar>
            <w:vAlign w:val="center"/>
            <w:hideMark/>
          </w:tcPr>
          <w:p w14:paraId="6260DAD7"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79</w:t>
            </w:r>
          </w:p>
        </w:tc>
        <w:tc>
          <w:tcPr>
            <w:tcW w:w="0" w:type="auto"/>
            <w:shd w:val="clear" w:color="auto" w:fill="auto"/>
            <w:tcMar>
              <w:top w:w="15" w:type="dxa"/>
              <w:left w:w="81" w:type="dxa"/>
              <w:bottom w:w="0" w:type="dxa"/>
              <w:right w:w="81" w:type="dxa"/>
            </w:tcMar>
            <w:vAlign w:val="center"/>
            <w:hideMark/>
          </w:tcPr>
          <w:p w14:paraId="38B84DC3"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106</w:t>
            </w:r>
          </w:p>
        </w:tc>
        <w:tc>
          <w:tcPr>
            <w:tcW w:w="0" w:type="auto"/>
            <w:shd w:val="clear" w:color="auto" w:fill="auto"/>
            <w:tcMar>
              <w:top w:w="15" w:type="dxa"/>
              <w:left w:w="81" w:type="dxa"/>
              <w:bottom w:w="0" w:type="dxa"/>
              <w:right w:w="81" w:type="dxa"/>
            </w:tcMar>
            <w:vAlign w:val="center"/>
            <w:hideMark/>
          </w:tcPr>
          <w:p w14:paraId="118BFBA6"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133</w:t>
            </w:r>
          </w:p>
        </w:tc>
        <w:tc>
          <w:tcPr>
            <w:tcW w:w="0" w:type="auto"/>
            <w:vAlign w:val="center"/>
          </w:tcPr>
          <w:p w14:paraId="4241BF8F"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160</w:t>
            </w:r>
          </w:p>
        </w:tc>
        <w:tc>
          <w:tcPr>
            <w:tcW w:w="0" w:type="auto"/>
            <w:shd w:val="clear" w:color="auto" w:fill="auto"/>
            <w:tcMar>
              <w:top w:w="15" w:type="dxa"/>
              <w:left w:w="81" w:type="dxa"/>
              <w:bottom w:w="0" w:type="dxa"/>
              <w:right w:w="81" w:type="dxa"/>
            </w:tcMar>
            <w:vAlign w:val="center"/>
            <w:hideMark/>
          </w:tcPr>
          <w:p w14:paraId="6F5EA9E3"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216</w:t>
            </w:r>
          </w:p>
        </w:tc>
        <w:tc>
          <w:tcPr>
            <w:tcW w:w="0" w:type="auto"/>
            <w:shd w:val="clear" w:color="auto" w:fill="auto"/>
            <w:tcMar>
              <w:top w:w="15" w:type="dxa"/>
              <w:left w:w="81" w:type="dxa"/>
              <w:bottom w:w="0" w:type="dxa"/>
              <w:right w:w="81" w:type="dxa"/>
            </w:tcMar>
            <w:vAlign w:val="center"/>
            <w:hideMark/>
          </w:tcPr>
          <w:p w14:paraId="1DA85A9C"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270</w:t>
            </w:r>
          </w:p>
        </w:tc>
        <w:tc>
          <w:tcPr>
            <w:tcW w:w="0" w:type="auto"/>
            <w:shd w:val="clear" w:color="auto" w:fill="auto"/>
            <w:tcMar>
              <w:top w:w="15" w:type="dxa"/>
              <w:left w:w="81" w:type="dxa"/>
              <w:bottom w:w="0" w:type="dxa"/>
              <w:right w:w="81" w:type="dxa"/>
            </w:tcMar>
            <w:vAlign w:val="center"/>
            <w:hideMark/>
          </w:tcPr>
          <w:p w14:paraId="5EA8D0F0"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N/A</w:t>
            </w:r>
          </w:p>
        </w:tc>
        <w:tc>
          <w:tcPr>
            <w:tcW w:w="0" w:type="auto"/>
            <w:shd w:val="clear" w:color="auto" w:fill="auto"/>
            <w:tcMar>
              <w:top w:w="15" w:type="dxa"/>
              <w:left w:w="81" w:type="dxa"/>
              <w:bottom w:w="0" w:type="dxa"/>
              <w:right w:w="81" w:type="dxa"/>
            </w:tcMar>
            <w:vAlign w:val="center"/>
            <w:hideMark/>
          </w:tcPr>
          <w:p w14:paraId="0D645EDB"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N/A</w:t>
            </w:r>
          </w:p>
        </w:tc>
        <w:tc>
          <w:tcPr>
            <w:tcW w:w="0" w:type="auto"/>
            <w:vAlign w:val="center"/>
          </w:tcPr>
          <w:p w14:paraId="5E97BEF7"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N/A</w:t>
            </w:r>
          </w:p>
        </w:tc>
        <w:tc>
          <w:tcPr>
            <w:tcW w:w="0" w:type="auto"/>
            <w:shd w:val="clear" w:color="auto" w:fill="auto"/>
            <w:tcMar>
              <w:top w:w="15" w:type="dxa"/>
              <w:left w:w="81" w:type="dxa"/>
              <w:bottom w:w="0" w:type="dxa"/>
              <w:right w:w="81" w:type="dxa"/>
            </w:tcMar>
            <w:vAlign w:val="center"/>
            <w:hideMark/>
          </w:tcPr>
          <w:p w14:paraId="7E85E78A"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N/A</w:t>
            </w:r>
          </w:p>
        </w:tc>
      </w:tr>
      <w:tr w:rsidR="001B6B5D" w:rsidRPr="00B44B4B" w14:paraId="343C00E7" w14:textId="77777777" w:rsidTr="003D710E">
        <w:tc>
          <w:tcPr>
            <w:tcW w:w="0" w:type="auto"/>
            <w:shd w:val="clear" w:color="auto" w:fill="auto"/>
            <w:tcMar>
              <w:top w:w="15" w:type="dxa"/>
              <w:left w:w="81" w:type="dxa"/>
              <w:bottom w:w="0" w:type="dxa"/>
              <w:right w:w="81" w:type="dxa"/>
            </w:tcMar>
            <w:vAlign w:val="center"/>
            <w:hideMark/>
          </w:tcPr>
          <w:p w14:paraId="7E78F0C9"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30</w:t>
            </w:r>
          </w:p>
        </w:tc>
        <w:tc>
          <w:tcPr>
            <w:tcW w:w="0" w:type="auto"/>
            <w:shd w:val="clear" w:color="auto" w:fill="auto"/>
            <w:tcMar>
              <w:top w:w="15" w:type="dxa"/>
              <w:left w:w="81" w:type="dxa"/>
              <w:bottom w:w="0" w:type="dxa"/>
              <w:right w:w="81" w:type="dxa"/>
            </w:tcMar>
            <w:vAlign w:val="center"/>
            <w:hideMark/>
          </w:tcPr>
          <w:p w14:paraId="00BA3826"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11</w:t>
            </w:r>
          </w:p>
        </w:tc>
        <w:tc>
          <w:tcPr>
            <w:tcW w:w="0" w:type="auto"/>
            <w:shd w:val="clear" w:color="auto" w:fill="auto"/>
            <w:tcMar>
              <w:top w:w="15" w:type="dxa"/>
              <w:left w:w="81" w:type="dxa"/>
              <w:bottom w:w="0" w:type="dxa"/>
              <w:right w:w="81" w:type="dxa"/>
            </w:tcMar>
            <w:vAlign w:val="center"/>
            <w:hideMark/>
          </w:tcPr>
          <w:p w14:paraId="0308B74A"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24</w:t>
            </w:r>
          </w:p>
        </w:tc>
        <w:tc>
          <w:tcPr>
            <w:tcW w:w="0" w:type="auto"/>
            <w:shd w:val="clear" w:color="auto" w:fill="auto"/>
            <w:tcMar>
              <w:top w:w="15" w:type="dxa"/>
              <w:left w:w="81" w:type="dxa"/>
              <w:bottom w:w="0" w:type="dxa"/>
              <w:right w:w="81" w:type="dxa"/>
            </w:tcMar>
            <w:vAlign w:val="center"/>
            <w:hideMark/>
          </w:tcPr>
          <w:p w14:paraId="006C4F2E"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38</w:t>
            </w:r>
          </w:p>
        </w:tc>
        <w:tc>
          <w:tcPr>
            <w:tcW w:w="0" w:type="auto"/>
            <w:shd w:val="clear" w:color="auto" w:fill="auto"/>
            <w:tcMar>
              <w:top w:w="15" w:type="dxa"/>
              <w:left w:w="81" w:type="dxa"/>
              <w:bottom w:w="0" w:type="dxa"/>
              <w:right w:w="81" w:type="dxa"/>
            </w:tcMar>
            <w:vAlign w:val="center"/>
            <w:hideMark/>
          </w:tcPr>
          <w:p w14:paraId="562646A6"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51</w:t>
            </w:r>
          </w:p>
        </w:tc>
        <w:tc>
          <w:tcPr>
            <w:tcW w:w="0" w:type="auto"/>
            <w:shd w:val="clear" w:color="auto" w:fill="auto"/>
            <w:tcMar>
              <w:top w:w="15" w:type="dxa"/>
              <w:left w:w="81" w:type="dxa"/>
              <w:bottom w:w="0" w:type="dxa"/>
              <w:right w:w="81" w:type="dxa"/>
            </w:tcMar>
            <w:vAlign w:val="center"/>
            <w:hideMark/>
          </w:tcPr>
          <w:p w14:paraId="157142F1"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65</w:t>
            </w:r>
          </w:p>
        </w:tc>
        <w:tc>
          <w:tcPr>
            <w:tcW w:w="0" w:type="auto"/>
            <w:vAlign w:val="center"/>
          </w:tcPr>
          <w:p w14:paraId="3521D764"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78</w:t>
            </w:r>
          </w:p>
        </w:tc>
        <w:tc>
          <w:tcPr>
            <w:tcW w:w="0" w:type="auto"/>
            <w:shd w:val="clear" w:color="auto" w:fill="auto"/>
            <w:tcMar>
              <w:top w:w="15" w:type="dxa"/>
              <w:left w:w="81" w:type="dxa"/>
              <w:bottom w:w="0" w:type="dxa"/>
              <w:right w:w="81" w:type="dxa"/>
            </w:tcMar>
            <w:vAlign w:val="center"/>
            <w:hideMark/>
          </w:tcPr>
          <w:p w14:paraId="6E50E7E0"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106</w:t>
            </w:r>
          </w:p>
        </w:tc>
        <w:tc>
          <w:tcPr>
            <w:tcW w:w="0" w:type="auto"/>
            <w:shd w:val="clear" w:color="auto" w:fill="auto"/>
            <w:tcMar>
              <w:top w:w="15" w:type="dxa"/>
              <w:left w:w="81" w:type="dxa"/>
              <w:bottom w:w="0" w:type="dxa"/>
              <w:right w:w="81" w:type="dxa"/>
            </w:tcMar>
            <w:vAlign w:val="center"/>
            <w:hideMark/>
          </w:tcPr>
          <w:p w14:paraId="30DC6055"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133</w:t>
            </w:r>
          </w:p>
        </w:tc>
        <w:tc>
          <w:tcPr>
            <w:tcW w:w="0" w:type="auto"/>
            <w:shd w:val="clear" w:color="auto" w:fill="auto"/>
            <w:tcMar>
              <w:top w:w="15" w:type="dxa"/>
              <w:left w:w="81" w:type="dxa"/>
              <w:bottom w:w="0" w:type="dxa"/>
              <w:right w:w="81" w:type="dxa"/>
            </w:tcMar>
            <w:vAlign w:val="center"/>
            <w:hideMark/>
          </w:tcPr>
          <w:p w14:paraId="11685C59"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162</w:t>
            </w:r>
          </w:p>
        </w:tc>
        <w:tc>
          <w:tcPr>
            <w:tcW w:w="0" w:type="auto"/>
            <w:shd w:val="clear" w:color="auto" w:fill="auto"/>
            <w:tcMar>
              <w:top w:w="15" w:type="dxa"/>
              <w:left w:w="81" w:type="dxa"/>
              <w:bottom w:w="0" w:type="dxa"/>
              <w:right w:w="81" w:type="dxa"/>
            </w:tcMar>
            <w:vAlign w:val="center"/>
            <w:hideMark/>
          </w:tcPr>
          <w:p w14:paraId="6BAB7009"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217</w:t>
            </w:r>
          </w:p>
        </w:tc>
        <w:tc>
          <w:tcPr>
            <w:tcW w:w="0" w:type="auto"/>
          </w:tcPr>
          <w:p w14:paraId="2AF601D5"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245</w:t>
            </w:r>
          </w:p>
        </w:tc>
        <w:tc>
          <w:tcPr>
            <w:tcW w:w="0" w:type="auto"/>
            <w:shd w:val="clear" w:color="auto" w:fill="auto"/>
            <w:tcMar>
              <w:top w:w="15" w:type="dxa"/>
              <w:left w:w="81" w:type="dxa"/>
              <w:bottom w:w="0" w:type="dxa"/>
              <w:right w:w="81" w:type="dxa"/>
            </w:tcMar>
            <w:vAlign w:val="center"/>
            <w:hideMark/>
          </w:tcPr>
          <w:p w14:paraId="3AB105E5"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273</w:t>
            </w:r>
          </w:p>
        </w:tc>
      </w:tr>
      <w:tr w:rsidR="001B6B5D" w:rsidRPr="00B44B4B" w14:paraId="1AD9D90B" w14:textId="77777777" w:rsidTr="003D710E">
        <w:tc>
          <w:tcPr>
            <w:tcW w:w="0" w:type="auto"/>
            <w:shd w:val="clear" w:color="auto" w:fill="auto"/>
            <w:tcMar>
              <w:top w:w="15" w:type="dxa"/>
              <w:left w:w="81" w:type="dxa"/>
              <w:bottom w:w="0" w:type="dxa"/>
              <w:right w:w="81" w:type="dxa"/>
            </w:tcMar>
            <w:vAlign w:val="center"/>
            <w:hideMark/>
          </w:tcPr>
          <w:p w14:paraId="7CFB682B"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60</w:t>
            </w:r>
          </w:p>
        </w:tc>
        <w:tc>
          <w:tcPr>
            <w:tcW w:w="0" w:type="auto"/>
            <w:shd w:val="clear" w:color="auto" w:fill="auto"/>
            <w:tcMar>
              <w:top w:w="15" w:type="dxa"/>
              <w:left w:w="81" w:type="dxa"/>
              <w:bottom w:w="0" w:type="dxa"/>
              <w:right w:w="81" w:type="dxa"/>
            </w:tcMar>
            <w:vAlign w:val="center"/>
            <w:hideMark/>
          </w:tcPr>
          <w:p w14:paraId="53D83A0C"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N/A</w:t>
            </w:r>
          </w:p>
        </w:tc>
        <w:tc>
          <w:tcPr>
            <w:tcW w:w="0" w:type="auto"/>
            <w:shd w:val="clear" w:color="auto" w:fill="auto"/>
            <w:tcMar>
              <w:top w:w="15" w:type="dxa"/>
              <w:left w:w="81" w:type="dxa"/>
              <w:bottom w:w="0" w:type="dxa"/>
              <w:right w:w="81" w:type="dxa"/>
            </w:tcMar>
            <w:vAlign w:val="center"/>
            <w:hideMark/>
          </w:tcPr>
          <w:p w14:paraId="2937C516"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11</w:t>
            </w:r>
          </w:p>
        </w:tc>
        <w:tc>
          <w:tcPr>
            <w:tcW w:w="0" w:type="auto"/>
            <w:shd w:val="clear" w:color="auto" w:fill="auto"/>
            <w:tcMar>
              <w:top w:w="15" w:type="dxa"/>
              <w:left w:w="81" w:type="dxa"/>
              <w:bottom w:w="0" w:type="dxa"/>
              <w:right w:w="81" w:type="dxa"/>
            </w:tcMar>
            <w:vAlign w:val="center"/>
            <w:hideMark/>
          </w:tcPr>
          <w:p w14:paraId="5B90B7F4"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18</w:t>
            </w:r>
          </w:p>
        </w:tc>
        <w:tc>
          <w:tcPr>
            <w:tcW w:w="0" w:type="auto"/>
            <w:shd w:val="clear" w:color="auto" w:fill="auto"/>
            <w:tcMar>
              <w:top w:w="15" w:type="dxa"/>
              <w:left w:w="81" w:type="dxa"/>
              <w:bottom w:w="0" w:type="dxa"/>
              <w:right w:w="81" w:type="dxa"/>
            </w:tcMar>
            <w:vAlign w:val="center"/>
            <w:hideMark/>
          </w:tcPr>
          <w:p w14:paraId="59EDF91C"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24</w:t>
            </w:r>
          </w:p>
        </w:tc>
        <w:tc>
          <w:tcPr>
            <w:tcW w:w="0" w:type="auto"/>
            <w:shd w:val="clear" w:color="auto" w:fill="auto"/>
            <w:tcMar>
              <w:top w:w="15" w:type="dxa"/>
              <w:left w:w="81" w:type="dxa"/>
              <w:bottom w:w="0" w:type="dxa"/>
              <w:right w:w="81" w:type="dxa"/>
            </w:tcMar>
            <w:vAlign w:val="center"/>
            <w:hideMark/>
          </w:tcPr>
          <w:p w14:paraId="197A8F7A"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31</w:t>
            </w:r>
          </w:p>
        </w:tc>
        <w:tc>
          <w:tcPr>
            <w:tcW w:w="0" w:type="auto"/>
            <w:vAlign w:val="center"/>
          </w:tcPr>
          <w:p w14:paraId="0DDEE8CE"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38</w:t>
            </w:r>
          </w:p>
        </w:tc>
        <w:tc>
          <w:tcPr>
            <w:tcW w:w="0" w:type="auto"/>
            <w:shd w:val="clear" w:color="auto" w:fill="auto"/>
            <w:tcMar>
              <w:top w:w="15" w:type="dxa"/>
              <w:left w:w="81" w:type="dxa"/>
              <w:bottom w:w="0" w:type="dxa"/>
              <w:right w:w="81" w:type="dxa"/>
            </w:tcMar>
            <w:vAlign w:val="center"/>
            <w:hideMark/>
          </w:tcPr>
          <w:p w14:paraId="3B95E421"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51</w:t>
            </w:r>
          </w:p>
        </w:tc>
        <w:tc>
          <w:tcPr>
            <w:tcW w:w="0" w:type="auto"/>
            <w:shd w:val="clear" w:color="auto" w:fill="auto"/>
            <w:tcMar>
              <w:top w:w="15" w:type="dxa"/>
              <w:left w:w="81" w:type="dxa"/>
              <w:bottom w:w="0" w:type="dxa"/>
              <w:right w:w="81" w:type="dxa"/>
            </w:tcMar>
            <w:vAlign w:val="center"/>
            <w:hideMark/>
          </w:tcPr>
          <w:p w14:paraId="005D8FCC"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65</w:t>
            </w:r>
          </w:p>
        </w:tc>
        <w:tc>
          <w:tcPr>
            <w:tcW w:w="0" w:type="auto"/>
            <w:shd w:val="clear" w:color="auto" w:fill="auto"/>
            <w:tcMar>
              <w:top w:w="15" w:type="dxa"/>
              <w:left w:w="81" w:type="dxa"/>
              <w:bottom w:w="0" w:type="dxa"/>
              <w:right w:w="81" w:type="dxa"/>
            </w:tcMar>
            <w:vAlign w:val="center"/>
            <w:hideMark/>
          </w:tcPr>
          <w:p w14:paraId="2062355E"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79</w:t>
            </w:r>
          </w:p>
        </w:tc>
        <w:tc>
          <w:tcPr>
            <w:tcW w:w="0" w:type="auto"/>
            <w:shd w:val="clear" w:color="auto" w:fill="auto"/>
            <w:tcMar>
              <w:top w:w="15" w:type="dxa"/>
              <w:left w:w="81" w:type="dxa"/>
              <w:bottom w:w="0" w:type="dxa"/>
              <w:right w:w="81" w:type="dxa"/>
            </w:tcMar>
            <w:vAlign w:val="center"/>
            <w:hideMark/>
          </w:tcPr>
          <w:p w14:paraId="72A609B9"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107</w:t>
            </w:r>
          </w:p>
        </w:tc>
        <w:tc>
          <w:tcPr>
            <w:tcW w:w="0" w:type="auto"/>
          </w:tcPr>
          <w:p w14:paraId="66CFFDBC"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121</w:t>
            </w:r>
          </w:p>
        </w:tc>
        <w:tc>
          <w:tcPr>
            <w:tcW w:w="0" w:type="auto"/>
            <w:shd w:val="clear" w:color="auto" w:fill="auto"/>
            <w:tcMar>
              <w:top w:w="15" w:type="dxa"/>
              <w:left w:w="81" w:type="dxa"/>
              <w:bottom w:w="0" w:type="dxa"/>
              <w:right w:w="81" w:type="dxa"/>
            </w:tcMar>
            <w:vAlign w:val="center"/>
            <w:hideMark/>
          </w:tcPr>
          <w:p w14:paraId="5445F521" w14:textId="77777777" w:rsidR="001B6B5D" w:rsidRPr="00B44B4B" w:rsidRDefault="001B6B5D" w:rsidP="003D710E">
            <w:pPr>
              <w:pStyle w:val="TAC"/>
              <w:rPr>
                <w:rFonts w:ascii="Times New Roman" w:hAnsi="Times New Roman"/>
                <w:sz w:val="20"/>
                <w:lang w:val="en-US"/>
              </w:rPr>
            </w:pPr>
            <w:r w:rsidRPr="00B44B4B">
              <w:rPr>
                <w:rFonts w:ascii="Times New Roman" w:hAnsi="Times New Roman"/>
                <w:sz w:val="20"/>
                <w:lang w:val="en-US"/>
              </w:rPr>
              <w:t>135</w:t>
            </w:r>
          </w:p>
        </w:tc>
      </w:tr>
    </w:tbl>
    <w:p w14:paraId="32683D9C" w14:textId="77777777" w:rsidR="001B6B5D" w:rsidRPr="00B44B4B" w:rsidRDefault="001B6B5D" w:rsidP="001B6B5D">
      <w:pPr>
        <w:rPr>
          <w:lang w:eastAsia="zh-CN"/>
        </w:rPr>
      </w:pPr>
    </w:p>
    <w:p w14:paraId="64104F81" w14:textId="3D1EC37E" w:rsidR="001B6B5D" w:rsidRPr="00B44B4B" w:rsidRDefault="001B6B5D" w:rsidP="001B6B5D">
      <w:pPr>
        <w:rPr>
          <w:lang w:eastAsia="zh-CN"/>
        </w:rPr>
      </w:pPr>
      <w:r w:rsidRPr="00B44B4B">
        <w:rPr>
          <w:lang w:eastAsia="zh-CN"/>
        </w:rPr>
        <w:t>For band n34 (</w:t>
      </w:r>
      <w:r w:rsidRPr="00B44B4B">
        <w:t>2010 MHz – 2025 MHz TDD band</w:t>
      </w:r>
      <w:r w:rsidRPr="00B44B4B">
        <w:rPr>
          <w:lang w:eastAsia="zh-CN"/>
        </w:rPr>
        <w:t>), UE only supports 10 and 15 MHz channel bandwidths for 60 kHz</w:t>
      </w:r>
      <w:r w:rsidR="00550858" w:rsidRPr="00B44B4B">
        <w:rPr>
          <w:lang w:eastAsia="zh-CN"/>
        </w:rPr>
        <w:t xml:space="preserve"> </w:t>
      </w:r>
      <w:r w:rsidR="005D4437" w:rsidRPr="00B44B4B">
        <w:rPr>
          <w:lang w:eastAsia="zh-CN"/>
        </w:rPr>
        <w:t xml:space="preserve">SCS </w:t>
      </w:r>
      <w:r w:rsidR="00550858" w:rsidRPr="00B44B4B">
        <w:rPr>
          <w:lang w:eastAsia="zh-CN"/>
        </w:rPr>
        <w:t>[2]</w:t>
      </w:r>
      <w:r w:rsidRPr="00B44B4B">
        <w:rPr>
          <w:lang w:eastAsia="zh-CN"/>
        </w:rPr>
        <w:t xml:space="preserve">. For this </w:t>
      </w:r>
      <w:r w:rsidR="005D4437" w:rsidRPr="00B44B4B">
        <w:rPr>
          <w:lang w:eastAsia="zh-CN"/>
        </w:rPr>
        <w:t>SCS</w:t>
      </w:r>
      <w:r w:rsidRPr="00B44B4B">
        <w:rPr>
          <w:lang w:eastAsia="zh-CN"/>
        </w:rPr>
        <w:t>, 24 PRBs require 20</w:t>
      </w:r>
      <w:r w:rsidR="006C7D00" w:rsidRPr="00B44B4B">
        <w:rPr>
          <w:lang w:eastAsia="zh-CN"/>
        </w:rPr>
        <w:t xml:space="preserve"> </w:t>
      </w:r>
      <w:r w:rsidRPr="00B44B4B">
        <w:rPr>
          <w:lang w:eastAsia="zh-CN"/>
        </w:rPr>
        <w:t>MHz channel bandwidth which exceeds the UE supported channel bandwidth</w:t>
      </w:r>
      <w:r w:rsidR="00A0407E" w:rsidRPr="00B44B4B">
        <w:rPr>
          <w:lang w:eastAsia="zh-CN"/>
        </w:rPr>
        <w:t>, and thus</w:t>
      </w:r>
      <w:r w:rsidRPr="00B44B4B">
        <w:rPr>
          <w:lang w:eastAsia="zh-CN"/>
        </w:rPr>
        <w:t xml:space="preserve"> 24 PRBs is not suitable for S-SSB bandwidth. Similarly, with transmission bandwidth of 20 PRBs, the minimum needed channel bandwidth would be 20 MHz as illustrated above. For the 10 MHz channel bandwidth, the supported maximum is 11 PRBs with 60 kHz SCS.</w:t>
      </w:r>
    </w:p>
    <w:p w14:paraId="60C6ECCA" w14:textId="77777777" w:rsidR="003006CB" w:rsidRPr="00B44B4B" w:rsidRDefault="006A1B34" w:rsidP="001B6B5D">
      <w:pPr>
        <w:rPr>
          <w:b/>
          <w:i/>
          <w:lang w:eastAsia="zh-CN"/>
        </w:rPr>
      </w:pPr>
      <w:r w:rsidRPr="00B44B4B">
        <w:rPr>
          <w:b/>
          <w:i/>
          <w:lang w:eastAsia="zh-CN"/>
        </w:rPr>
        <w:t xml:space="preserve">Proposal </w:t>
      </w:r>
      <w:r w:rsidR="00462637" w:rsidRPr="00B44B4B">
        <w:rPr>
          <w:b/>
          <w:i/>
          <w:lang w:eastAsia="zh-CN"/>
        </w:rPr>
        <w:t>1</w:t>
      </w:r>
      <w:r w:rsidRPr="00B44B4B">
        <w:rPr>
          <w:b/>
          <w:i/>
          <w:lang w:eastAsia="zh-CN"/>
        </w:rPr>
        <w:t>:</w:t>
      </w:r>
      <w:r w:rsidR="001B6B5D" w:rsidRPr="00B44B4B">
        <w:rPr>
          <w:b/>
          <w:i/>
          <w:lang w:eastAsia="zh-CN"/>
        </w:rPr>
        <w:t xml:space="preserve"> </w:t>
      </w:r>
      <w:r w:rsidR="00CE30B5" w:rsidRPr="00B44B4B">
        <w:rPr>
          <w:b/>
          <w:i/>
          <w:lang w:eastAsia="zh-CN"/>
        </w:rPr>
        <w:t>11</w:t>
      </w:r>
      <w:r w:rsidR="00DF1163" w:rsidRPr="00B44B4B">
        <w:rPr>
          <w:b/>
          <w:i/>
          <w:lang w:eastAsia="zh-CN"/>
        </w:rPr>
        <w:t xml:space="preserve"> </w:t>
      </w:r>
      <w:r w:rsidR="00CE30B5" w:rsidRPr="00B44B4B">
        <w:rPr>
          <w:b/>
          <w:i/>
          <w:lang w:eastAsia="zh-CN"/>
        </w:rPr>
        <w:t xml:space="preserve">PRBs are used for NR-V2X </w:t>
      </w:r>
      <w:r w:rsidR="001B6B5D" w:rsidRPr="00B44B4B">
        <w:rPr>
          <w:b/>
          <w:i/>
          <w:lang w:eastAsia="zh-CN"/>
        </w:rPr>
        <w:t>S-SSB</w:t>
      </w:r>
      <w:r w:rsidR="00CE30B5" w:rsidRPr="00B44B4B">
        <w:rPr>
          <w:b/>
          <w:i/>
          <w:lang w:eastAsia="zh-CN"/>
        </w:rPr>
        <w:t>.</w:t>
      </w:r>
    </w:p>
    <w:p w14:paraId="4A76F4EC" w14:textId="77777777" w:rsidR="00785473" w:rsidRPr="00B44B4B" w:rsidRDefault="00785473" w:rsidP="001B6B5D">
      <w:pPr>
        <w:rPr>
          <w:b/>
          <w:i/>
        </w:rPr>
      </w:pPr>
    </w:p>
    <w:p w14:paraId="509EDF05" w14:textId="77777777" w:rsidR="001A075A" w:rsidRPr="00B44B4B" w:rsidRDefault="001A075A" w:rsidP="001A075A">
      <w:pPr>
        <w:pStyle w:val="Heading2"/>
      </w:pPr>
      <w:r w:rsidRPr="00B44B4B">
        <w:t>S-SSB structure</w:t>
      </w:r>
      <w:r w:rsidR="0010611F" w:rsidRPr="00B44B4B">
        <w:t xml:space="preserve"> </w:t>
      </w:r>
    </w:p>
    <w:p w14:paraId="79DEA21F" w14:textId="249115A4" w:rsidR="001A075A" w:rsidRPr="00B44B4B" w:rsidRDefault="001A075A" w:rsidP="001A075A">
      <w:pPr>
        <w:rPr>
          <w:lang w:eastAsia="zh-CN"/>
        </w:rPr>
      </w:pPr>
      <w:r w:rsidRPr="00B44B4B">
        <w:rPr>
          <w:lang w:eastAsia="zh-CN"/>
        </w:rPr>
        <w:t xml:space="preserve">In LTE SLSS there are two PSSS, two SSSS, and 3 DMRS symbols within the synchronization subframe. The other symbols are used for AGC, gap, and PSBCH. When UE transmits the SLSS/PSBCH subframe, no other signal or channels can be transmitted in this subframe. The periodicity of SLSS is </w:t>
      </w:r>
      <w:r w:rsidRPr="00B44B4B">
        <w:rPr>
          <w:lang w:eastAsia="zh-CN"/>
        </w:rPr>
        <w:br w:type="textWrapping" w:clear="all"/>
        <w:t>160 ms considering the system overhead. This is shown in Figure 1 below.</w:t>
      </w:r>
    </w:p>
    <w:p w14:paraId="6CFE8143" w14:textId="77777777" w:rsidR="001A075A" w:rsidRPr="00B44B4B" w:rsidRDefault="00A921E3" w:rsidP="001A075A">
      <w:pPr>
        <w:pStyle w:val="Caption"/>
      </w:pPr>
      <w:r w:rsidRPr="00B44B4B">
        <w:rPr>
          <w:lang w:eastAsia="en-GB"/>
        </w:rPr>
        <w:drawing>
          <wp:inline distT="0" distB="0" distL="0" distR="0" wp14:anchorId="3CE86129" wp14:editId="39E43032">
            <wp:extent cx="3361173" cy="49225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394578" cy="497146"/>
                    </a:xfrm>
                    <a:prstGeom prst="rect">
                      <a:avLst/>
                    </a:prstGeom>
                  </pic:spPr>
                </pic:pic>
              </a:graphicData>
            </a:graphic>
          </wp:inline>
        </w:drawing>
      </w:r>
    </w:p>
    <w:p w14:paraId="7AB1C6DF" w14:textId="479602D3" w:rsidR="001A075A" w:rsidRPr="00B44B4B" w:rsidRDefault="001A075A" w:rsidP="001A075A">
      <w:pPr>
        <w:pStyle w:val="Caption"/>
        <w:rPr>
          <w:i/>
        </w:rPr>
      </w:pPr>
      <w:r w:rsidRPr="00B44B4B">
        <w:rPr>
          <w:i/>
        </w:rPr>
        <w:t xml:space="preserve">Figure </w:t>
      </w:r>
      <w:r w:rsidR="00B5646A" w:rsidRPr="00B44B4B">
        <w:rPr>
          <w:i/>
        </w:rPr>
        <w:fldChar w:fldCharType="begin"/>
      </w:r>
      <w:r w:rsidRPr="00B44B4B">
        <w:rPr>
          <w:i/>
        </w:rPr>
        <w:instrText xml:space="preserve"> SEQ Figure \* ARABIC </w:instrText>
      </w:r>
      <w:r w:rsidR="00B5646A" w:rsidRPr="00B44B4B">
        <w:rPr>
          <w:i/>
        </w:rPr>
        <w:fldChar w:fldCharType="separate"/>
      </w:r>
      <w:r w:rsidRPr="00B44B4B">
        <w:rPr>
          <w:i/>
        </w:rPr>
        <w:t>1</w:t>
      </w:r>
      <w:r w:rsidR="00B5646A" w:rsidRPr="00B44B4B">
        <w:rPr>
          <w:i/>
        </w:rPr>
        <w:fldChar w:fldCharType="end"/>
      </w:r>
      <w:r w:rsidRPr="00B44B4B">
        <w:rPr>
          <w:i/>
        </w:rPr>
        <w:t xml:space="preserve">: </w:t>
      </w:r>
      <w:r w:rsidR="00C37FA7" w:rsidRPr="00B44B4B">
        <w:rPr>
          <w:i/>
        </w:rPr>
        <w:t xml:space="preserve">Structure of </w:t>
      </w:r>
      <w:r w:rsidRPr="00B44B4B">
        <w:rPr>
          <w:i/>
        </w:rPr>
        <w:t xml:space="preserve">LTE V2X </w:t>
      </w:r>
      <w:r w:rsidR="00C37FA7" w:rsidRPr="00B44B4B">
        <w:rPr>
          <w:i/>
        </w:rPr>
        <w:t>synchronization subframe</w:t>
      </w:r>
      <w:r w:rsidRPr="00B44B4B">
        <w:rPr>
          <w:i/>
        </w:rPr>
        <w:t xml:space="preserve"> </w:t>
      </w:r>
    </w:p>
    <w:p w14:paraId="112749A2" w14:textId="1D09CEF2" w:rsidR="001A075A" w:rsidRPr="00B44B4B" w:rsidRDefault="00EF6AE1" w:rsidP="001A075A">
      <w:pPr>
        <w:rPr>
          <w:szCs w:val="20"/>
        </w:rPr>
      </w:pPr>
      <w:r w:rsidRPr="00B44B4B">
        <w:rPr>
          <w:szCs w:val="20"/>
        </w:rPr>
        <w:t xml:space="preserve">During the study item, S-SSB has adopted </w:t>
      </w:r>
      <w:r w:rsidR="00D32437" w:rsidRPr="00B44B4B">
        <w:rPr>
          <w:szCs w:val="20"/>
        </w:rPr>
        <w:t xml:space="preserve">several </w:t>
      </w:r>
      <w:r w:rsidR="001A075A" w:rsidRPr="00B44B4B">
        <w:rPr>
          <w:szCs w:val="20"/>
        </w:rPr>
        <w:t>aspects of NR SSB structure</w:t>
      </w:r>
      <w:r w:rsidRPr="00B44B4B">
        <w:rPr>
          <w:szCs w:val="20"/>
        </w:rPr>
        <w:t xml:space="preserve"> that are applicable for V2X</w:t>
      </w:r>
      <w:r w:rsidR="001A075A" w:rsidRPr="00B44B4B">
        <w:rPr>
          <w:szCs w:val="20"/>
        </w:rPr>
        <w:t xml:space="preserve"> with minimal specification effort. The</w:t>
      </w:r>
      <w:r w:rsidRPr="00B44B4B">
        <w:rPr>
          <w:szCs w:val="20"/>
        </w:rPr>
        <w:t xml:space="preserve"> same approach of reusing NR SSB designs is adopted here with adaptation where applicable</w:t>
      </w:r>
      <w:r w:rsidR="001A075A" w:rsidRPr="00B44B4B">
        <w:rPr>
          <w:szCs w:val="20"/>
        </w:rPr>
        <w:t>.</w:t>
      </w:r>
    </w:p>
    <w:p w14:paraId="2B407FA1" w14:textId="61953CA6" w:rsidR="001A075A" w:rsidRPr="00B44B4B" w:rsidRDefault="001A075A" w:rsidP="001A075A">
      <w:r w:rsidRPr="00B44B4B">
        <w:rPr>
          <w:rFonts w:hint="eastAsia"/>
          <w:lang w:eastAsia="zh-CN"/>
        </w:rPr>
        <w:t xml:space="preserve">It was agreed </w:t>
      </w:r>
      <w:r w:rsidRPr="00B44B4B">
        <w:rPr>
          <w:lang w:eastAsia="zh-CN"/>
        </w:rPr>
        <w:t xml:space="preserve">in RAN1#94bis </w:t>
      </w:r>
      <w:r w:rsidRPr="00B44B4B">
        <w:rPr>
          <w:rFonts w:hint="eastAsia"/>
          <w:lang w:eastAsia="zh-CN"/>
        </w:rPr>
        <w:t xml:space="preserve">that </w:t>
      </w:r>
      <w:r w:rsidRPr="00B44B4B">
        <w:t>NR V2X sidelink synchronization signals</w:t>
      </w:r>
      <w:r w:rsidRPr="00B44B4B">
        <w:rPr>
          <w:lang w:eastAsia="zh-CN"/>
        </w:rPr>
        <w:t xml:space="preserve"> and PSBCH use NR SSB structure as the starting point including </w:t>
      </w:r>
      <w:r w:rsidRPr="00B44B4B">
        <w:t xml:space="preserve">sidelink PSS (S-PSS), sidelink SSS (S-SSS). Figure 2 shows a </w:t>
      </w:r>
      <w:r w:rsidR="0053316B" w:rsidRPr="00B44B4B">
        <w:t xml:space="preserve">proposed </w:t>
      </w:r>
      <w:r w:rsidRPr="00B44B4B">
        <w:t>S-SSB structure, which consist</w:t>
      </w:r>
      <w:r w:rsidR="00C37FA7" w:rsidRPr="00B44B4B">
        <w:t>s</w:t>
      </w:r>
      <w:r w:rsidRPr="00B44B4B">
        <w:t xml:space="preserve"> of 10 symbols with {S-PSS, S-PSS, S-SSS, S-SSS, PSBCH, PSBCH, PSBCH, PSBCH, PSBCH, PSBCH}</w:t>
      </w:r>
      <w:r w:rsidR="00B00AD5" w:rsidRPr="00B44B4B">
        <w:t xml:space="preserve"> to achieve the same coverage with LTE-V2X SLSS</w:t>
      </w:r>
      <w:r w:rsidR="00DC14A0" w:rsidRPr="00B44B4B">
        <w:t>/PSBCH</w:t>
      </w:r>
      <w:r w:rsidRPr="00B44B4B">
        <w:t xml:space="preserve">. </w:t>
      </w:r>
      <w:r w:rsidR="00836927" w:rsidRPr="00B44B4B">
        <w:t xml:space="preserve">In </w:t>
      </w:r>
      <w:r w:rsidR="00844110" w:rsidRPr="00B44B4B">
        <w:t>this simple</w:t>
      </w:r>
      <w:r w:rsidR="00836927" w:rsidRPr="00B44B4B">
        <w:t xml:space="preserve"> </w:t>
      </w:r>
      <w:r w:rsidR="00DC54AF" w:rsidRPr="00B44B4B">
        <w:t xml:space="preserve">reference </w:t>
      </w:r>
      <w:r w:rsidR="00836927" w:rsidRPr="00B44B4B">
        <w:t xml:space="preserve">case, </w:t>
      </w:r>
      <w:r w:rsidRPr="00B44B4B">
        <w:t>S-PSS</w:t>
      </w:r>
      <w:r w:rsidR="00844110" w:rsidRPr="00B44B4B">
        <w:t xml:space="preserve"> and</w:t>
      </w:r>
      <w:r w:rsidRPr="00B44B4B">
        <w:t xml:space="preserve"> S-SSS are repeated twice</w:t>
      </w:r>
      <w:r w:rsidR="00C37FA7" w:rsidRPr="00B44B4B">
        <w:t>, similar as</w:t>
      </w:r>
      <w:r w:rsidR="00F76720" w:rsidRPr="00B44B4B">
        <w:t xml:space="preserve"> </w:t>
      </w:r>
      <w:r w:rsidR="00836927" w:rsidRPr="00B44B4B">
        <w:t xml:space="preserve">in </w:t>
      </w:r>
      <w:r w:rsidRPr="00B44B4B">
        <w:t>LTE V2X</w:t>
      </w:r>
      <w:r w:rsidR="00C37FA7" w:rsidRPr="00B44B4B">
        <w:t>,</w:t>
      </w:r>
      <w:r w:rsidRPr="00B44B4B">
        <w:t xml:space="preserve"> to support better detection performance</w:t>
      </w:r>
      <w:r w:rsidR="00844110" w:rsidRPr="00B44B4B">
        <w:t xml:space="preserve"> </w:t>
      </w:r>
      <w:r w:rsidR="00C37FA7" w:rsidRPr="00B44B4B">
        <w:t xml:space="preserve">also </w:t>
      </w:r>
      <w:r w:rsidRPr="00B44B4B">
        <w:t xml:space="preserve">in high speed scenarios, e.g. 250km/s. </w:t>
      </w:r>
    </w:p>
    <w:p w14:paraId="646D0AAB" w14:textId="74B49493" w:rsidR="001A075A" w:rsidRPr="00B44B4B" w:rsidRDefault="00A921E3" w:rsidP="001A075A">
      <w:pPr>
        <w:jc w:val="center"/>
        <w:rPr>
          <w:b/>
          <w:i/>
          <w:lang w:eastAsia="zh-CN"/>
        </w:rPr>
      </w:pPr>
      <w:r w:rsidRPr="00B44B4B">
        <w:rPr>
          <w:lang w:eastAsia="en-GB"/>
        </w:rPr>
        <w:lastRenderedPageBreak/>
        <w:drawing>
          <wp:inline distT="0" distB="0" distL="0" distR="0" wp14:anchorId="0219C0E4" wp14:editId="31098C53">
            <wp:extent cx="3298183" cy="528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377280" cy="540867"/>
                    </a:xfrm>
                    <a:prstGeom prst="rect">
                      <a:avLst/>
                    </a:prstGeom>
                  </pic:spPr>
                </pic:pic>
              </a:graphicData>
            </a:graphic>
          </wp:inline>
        </w:drawing>
      </w:r>
      <w:r w:rsidR="001A075A" w:rsidRPr="00B44B4B">
        <w:rPr>
          <w:lang w:eastAsia="zh-CN"/>
        </w:rPr>
        <w:t xml:space="preserve"> </w:t>
      </w:r>
    </w:p>
    <w:p w14:paraId="463F3164" w14:textId="43972DCE" w:rsidR="001A075A" w:rsidRPr="00B44B4B" w:rsidRDefault="001A075A" w:rsidP="001A075A">
      <w:pPr>
        <w:jc w:val="center"/>
        <w:rPr>
          <w:b/>
          <w:i/>
          <w:lang w:eastAsia="zh-CN"/>
        </w:rPr>
      </w:pPr>
      <w:r w:rsidRPr="00B44B4B">
        <w:rPr>
          <w:b/>
          <w:i/>
          <w:lang w:eastAsia="zh-CN"/>
        </w:rPr>
        <w:t xml:space="preserve">Figure </w:t>
      </w:r>
      <w:r w:rsidR="00B5646A" w:rsidRPr="00B44B4B">
        <w:rPr>
          <w:b/>
          <w:i/>
          <w:lang w:eastAsia="zh-CN"/>
        </w:rPr>
        <w:fldChar w:fldCharType="begin"/>
      </w:r>
      <w:r w:rsidRPr="00B44B4B">
        <w:rPr>
          <w:b/>
          <w:i/>
          <w:lang w:eastAsia="zh-CN"/>
        </w:rPr>
        <w:instrText xml:space="preserve"> SEQ Figure \* ARABIC </w:instrText>
      </w:r>
      <w:r w:rsidR="00B5646A" w:rsidRPr="00B44B4B">
        <w:rPr>
          <w:b/>
          <w:i/>
          <w:lang w:eastAsia="zh-CN"/>
        </w:rPr>
        <w:fldChar w:fldCharType="separate"/>
      </w:r>
      <w:r w:rsidRPr="00B44B4B">
        <w:rPr>
          <w:b/>
          <w:i/>
          <w:lang w:eastAsia="zh-CN"/>
        </w:rPr>
        <w:t>2</w:t>
      </w:r>
      <w:r w:rsidR="00B5646A" w:rsidRPr="00B44B4B">
        <w:rPr>
          <w:b/>
          <w:i/>
          <w:lang w:eastAsia="zh-CN"/>
        </w:rPr>
        <w:fldChar w:fldCharType="end"/>
      </w:r>
      <w:r w:rsidRPr="00B44B4B">
        <w:rPr>
          <w:b/>
          <w:i/>
          <w:lang w:eastAsia="zh-CN"/>
        </w:rPr>
        <w:t xml:space="preserve">: </w:t>
      </w:r>
      <w:r w:rsidR="0085330F" w:rsidRPr="00B44B4B">
        <w:rPr>
          <w:b/>
          <w:i/>
          <w:lang w:eastAsia="zh-CN"/>
        </w:rPr>
        <w:t xml:space="preserve">Proposed </w:t>
      </w:r>
      <w:r w:rsidRPr="00B44B4B">
        <w:rPr>
          <w:b/>
          <w:i/>
          <w:lang w:eastAsia="zh-CN"/>
        </w:rPr>
        <w:t>S-SSB Structure</w:t>
      </w:r>
      <w:r w:rsidR="00D32437" w:rsidRPr="00B44B4B">
        <w:rPr>
          <w:b/>
          <w:i/>
          <w:lang w:eastAsia="zh-CN"/>
        </w:rPr>
        <w:t xml:space="preserve"> for</w:t>
      </w:r>
      <w:r w:rsidR="008570B9" w:rsidRPr="00B44B4B">
        <w:rPr>
          <w:b/>
          <w:i/>
          <w:lang w:eastAsia="zh-CN"/>
        </w:rPr>
        <w:t xml:space="preserve"> 15 kHz SCS</w:t>
      </w:r>
    </w:p>
    <w:p w14:paraId="0156990E" w14:textId="6487850C" w:rsidR="009B2B88" w:rsidRPr="00B44B4B" w:rsidRDefault="009B2B88" w:rsidP="00F520A4">
      <w:pPr>
        <w:rPr>
          <w:lang w:eastAsia="zh-CN"/>
        </w:rPr>
      </w:pPr>
      <w:r w:rsidRPr="00B44B4B">
        <w:rPr>
          <w:lang w:eastAsia="zh-CN"/>
        </w:rPr>
        <w:t xml:space="preserve">The </w:t>
      </w:r>
      <w:r w:rsidR="00836927" w:rsidRPr="00B44B4B">
        <w:rPr>
          <w:lang w:eastAsia="zh-CN"/>
        </w:rPr>
        <w:t>S-</w:t>
      </w:r>
      <w:r w:rsidRPr="00B44B4B">
        <w:rPr>
          <w:lang w:eastAsia="zh-CN"/>
        </w:rPr>
        <w:t>PSS/</w:t>
      </w:r>
      <w:r w:rsidR="00836927" w:rsidRPr="00B44B4B">
        <w:rPr>
          <w:lang w:eastAsia="zh-CN"/>
        </w:rPr>
        <w:t>S-</w:t>
      </w:r>
      <w:r w:rsidRPr="00B44B4B">
        <w:rPr>
          <w:lang w:eastAsia="zh-CN"/>
        </w:rPr>
        <w:t xml:space="preserve">SSS detection performance for Combination 1, 2, and 3 are evaluated </w:t>
      </w:r>
      <w:r w:rsidR="00981BC8" w:rsidRPr="00B44B4B">
        <w:rPr>
          <w:lang w:eastAsia="zh-CN"/>
        </w:rPr>
        <w:t>for three different mobility scenarios at 6km/h, 240km/h and 500km/h. T</w:t>
      </w:r>
      <w:r w:rsidRPr="00B44B4B">
        <w:rPr>
          <w:lang w:eastAsia="zh-CN"/>
        </w:rPr>
        <w:t xml:space="preserve">he results shown in Figure 3 </w:t>
      </w:r>
      <w:r w:rsidR="00C37FA7" w:rsidRPr="00B44B4B">
        <w:rPr>
          <w:lang w:eastAsia="zh-CN"/>
        </w:rPr>
        <w:t>in terms of the joint detection probability of the S-PSS/S-SSS.</w:t>
      </w:r>
      <w:r w:rsidR="00B31E86" w:rsidRPr="00B44B4B">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65"/>
        <w:gridCol w:w="3122"/>
        <w:gridCol w:w="3129"/>
      </w:tblGrid>
      <w:tr w:rsidR="000F7C81" w:rsidRPr="00B44B4B" w14:paraId="197EEB13" w14:textId="77777777" w:rsidTr="000F7C81">
        <w:tc>
          <w:tcPr>
            <w:tcW w:w="3177" w:type="dxa"/>
          </w:tcPr>
          <w:p w14:paraId="723A6BC0" w14:textId="77777777" w:rsidR="00106053" w:rsidRPr="00B44B4B" w:rsidRDefault="00106053" w:rsidP="00106053">
            <w:pPr>
              <w:rPr>
                <w:lang w:eastAsia="zh-CN"/>
              </w:rPr>
            </w:pPr>
            <w:r w:rsidRPr="00B44B4B">
              <w:rPr>
                <w:b/>
                <w:i/>
                <w:lang w:eastAsia="en-GB"/>
              </w:rPr>
              <w:drawing>
                <wp:inline distT="0" distB="0" distL="0" distR="0" wp14:anchorId="5659070C" wp14:editId="30703F5C">
                  <wp:extent cx="1918335" cy="154366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6k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40275" cy="1561316"/>
                          </a:xfrm>
                          <a:prstGeom prst="rect">
                            <a:avLst/>
                          </a:prstGeom>
                        </pic:spPr>
                      </pic:pic>
                    </a:graphicData>
                  </a:graphic>
                </wp:inline>
              </w:drawing>
            </w:r>
          </w:p>
        </w:tc>
        <w:tc>
          <w:tcPr>
            <w:tcW w:w="3177" w:type="dxa"/>
          </w:tcPr>
          <w:p w14:paraId="46449166" w14:textId="77777777" w:rsidR="00106053" w:rsidRPr="00B44B4B" w:rsidRDefault="00106053" w:rsidP="00F520A4">
            <w:pPr>
              <w:rPr>
                <w:lang w:eastAsia="zh-CN"/>
              </w:rPr>
            </w:pPr>
            <w:r w:rsidRPr="00B44B4B">
              <w:rPr>
                <w:b/>
                <w:i/>
                <w:lang w:eastAsia="en-GB"/>
              </w:rPr>
              <w:drawing>
                <wp:inline distT="0" distB="0" distL="0" distR="0" wp14:anchorId="5D3B8AC1" wp14:editId="50470240">
                  <wp:extent cx="1956716" cy="15303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40k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4228" cy="1544046"/>
                          </a:xfrm>
                          <a:prstGeom prst="rect">
                            <a:avLst/>
                          </a:prstGeom>
                        </pic:spPr>
                      </pic:pic>
                    </a:graphicData>
                  </a:graphic>
                </wp:inline>
              </w:drawing>
            </w:r>
          </w:p>
        </w:tc>
        <w:tc>
          <w:tcPr>
            <w:tcW w:w="3178" w:type="dxa"/>
          </w:tcPr>
          <w:p w14:paraId="4F8AC39B" w14:textId="77777777" w:rsidR="00106053" w:rsidRPr="00B44B4B" w:rsidRDefault="00106053" w:rsidP="00F520A4">
            <w:pPr>
              <w:rPr>
                <w:lang w:eastAsia="zh-CN"/>
              </w:rPr>
            </w:pPr>
            <w:r w:rsidRPr="00B44B4B">
              <w:rPr>
                <w:b/>
                <w:i/>
                <w:lang w:eastAsia="en-GB"/>
              </w:rPr>
              <w:drawing>
                <wp:inline distT="0" distB="0" distL="0" distR="0" wp14:anchorId="4F2E3FEB" wp14:editId="3C56FF13">
                  <wp:extent cx="1960888" cy="156486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00k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82781" cy="1582337"/>
                          </a:xfrm>
                          <a:prstGeom prst="rect">
                            <a:avLst/>
                          </a:prstGeom>
                        </pic:spPr>
                      </pic:pic>
                    </a:graphicData>
                  </a:graphic>
                </wp:inline>
              </w:drawing>
            </w:r>
          </w:p>
        </w:tc>
      </w:tr>
    </w:tbl>
    <w:p w14:paraId="350D029B" w14:textId="14625E77" w:rsidR="001A075A" w:rsidRPr="00B44B4B" w:rsidRDefault="001A075A" w:rsidP="001A075A">
      <w:pPr>
        <w:jc w:val="center"/>
        <w:rPr>
          <w:b/>
          <w:i/>
          <w:lang w:eastAsia="zh-CN"/>
        </w:rPr>
      </w:pPr>
      <w:r w:rsidRPr="00B44B4B">
        <w:rPr>
          <w:b/>
          <w:i/>
          <w:lang w:eastAsia="zh-CN"/>
        </w:rPr>
        <w:t xml:space="preserve">Figure </w:t>
      </w:r>
      <w:r w:rsidR="00B5646A" w:rsidRPr="00B44B4B">
        <w:rPr>
          <w:b/>
          <w:i/>
          <w:lang w:eastAsia="zh-CN"/>
        </w:rPr>
        <w:fldChar w:fldCharType="begin"/>
      </w:r>
      <w:r w:rsidRPr="00B44B4B">
        <w:rPr>
          <w:b/>
          <w:i/>
          <w:lang w:eastAsia="zh-CN"/>
        </w:rPr>
        <w:instrText xml:space="preserve"> SEQ Figure \* ARABIC </w:instrText>
      </w:r>
      <w:r w:rsidR="00B5646A" w:rsidRPr="00B44B4B">
        <w:rPr>
          <w:b/>
          <w:i/>
          <w:lang w:eastAsia="zh-CN"/>
        </w:rPr>
        <w:fldChar w:fldCharType="separate"/>
      </w:r>
      <w:r w:rsidRPr="00B44B4B">
        <w:rPr>
          <w:b/>
          <w:i/>
          <w:lang w:eastAsia="zh-CN"/>
        </w:rPr>
        <w:t>3</w:t>
      </w:r>
      <w:r w:rsidR="00B5646A" w:rsidRPr="00B44B4B">
        <w:rPr>
          <w:b/>
          <w:i/>
          <w:lang w:eastAsia="zh-CN"/>
        </w:rPr>
        <w:fldChar w:fldCharType="end"/>
      </w:r>
      <w:r w:rsidRPr="00B44B4B">
        <w:rPr>
          <w:b/>
          <w:i/>
          <w:lang w:eastAsia="zh-CN"/>
        </w:rPr>
        <w:t xml:space="preserve">: </w:t>
      </w:r>
      <w:r w:rsidR="009B2B88" w:rsidRPr="00B44B4B">
        <w:rPr>
          <w:b/>
          <w:i/>
          <w:lang w:eastAsia="zh-CN"/>
        </w:rPr>
        <w:t>O</w:t>
      </w:r>
      <w:r w:rsidRPr="00B44B4B">
        <w:rPr>
          <w:b/>
          <w:i/>
          <w:lang w:eastAsia="zh-CN"/>
        </w:rPr>
        <w:t xml:space="preserve">ne shot </w:t>
      </w:r>
      <w:r w:rsidR="00C37FA7" w:rsidRPr="00B44B4B">
        <w:rPr>
          <w:b/>
          <w:i/>
          <w:lang w:eastAsia="zh-CN"/>
        </w:rPr>
        <w:t>S-</w:t>
      </w:r>
      <w:r w:rsidR="009B2B88" w:rsidRPr="00B44B4B">
        <w:rPr>
          <w:b/>
          <w:i/>
          <w:lang w:eastAsia="zh-CN"/>
        </w:rPr>
        <w:t>PSS/</w:t>
      </w:r>
      <w:r w:rsidR="00C37FA7" w:rsidRPr="00B44B4B">
        <w:rPr>
          <w:b/>
          <w:i/>
          <w:lang w:eastAsia="zh-CN"/>
        </w:rPr>
        <w:t>S-</w:t>
      </w:r>
      <w:r w:rsidR="009B2B88" w:rsidRPr="00B44B4B">
        <w:rPr>
          <w:b/>
          <w:i/>
          <w:lang w:eastAsia="zh-CN"/>
        </w:rPr>
        <w:t xml:space="preserve">SSS </w:t>
      </w:r>
      <w:r w:rsidRPr="00B44B4B">
        <w:rPr>
          <w:b/>
          <w:i/>
          <w:lang w:eastAsia="zh-CN"/>
        </w:rPr>
        <w:t xml:space="preserve">detection performance </w:t>
      </w:r>
    </w:p>
    <w:p w14:paraId="0856CE88" w14:textId="77777777" w:rsidR="00A705ED" w:rsidRPr="00B44B4B" w:rsidRDefault="00A705ED" w:rsidP="008824AC">
      <w:pPr>
        <w:rPr>
          <w:lang w:eastAsia="zh-CN"/>
        </w:rPr>
      </w:pPr>
    </w:p>
    <w:p w14:paraId="40623E63" w14:textId="3552CD67" w:rsidR="00410615" w:rsidRPr="00B44B4B" w:rsidRDefault="006A1B34" w:rsidP="008824AC">
      <w:pPr>
        <w:rPr>
          <w:lang w:eastAsia="zh-CN"/>
        </w:rPr>
      </w:pPr>
      <w:r w:rsidRPr="00B44B4B">
        <w:rPr>
          <w:lang w:eastAsia="zh-CN"/>
        </w:rPr>
        <w:t xml:space="preserve">From </w:t>
      </w:r>
      <w:r w:rsidR="00EF6AE1" w:rsidRPr="00B44B4B">
        <w:rPr>
          <w:lang w:eastAsia="zh-CN"/>
        </w:rPr>
        <w:t xml:space="preserve">these </w:t>
      </w:r>
      <w:r w:rsidR="009B2B88" w:rsidRPr="00B44B4B">
        <w:rPr>
          <w:lang w:eastAsia="zh-CN"/>
        </w:rPr>
        <w:t>results, it is</w:t>
      </w:r>
      <w:r w:rsidRPr="00B44B4B">
        <w:rPr>
          <w:lang w:eastAsia="zh-CN"/>
        </w:rPr>
        <w:t xml:space="preserve"> found </w:t>
      </w:r>
      <w:r w:rsidR="009B2B88" w:rsidRPr="00B44B4B">
        <w:rPr>
          <w:lang w:eastAsia="zh-CN"/>
        </w:rPr>
        <w:t xml:space="preserve">that </w:t>
      </w:r>
      <w:r w:rsidRPr="00B44B4B">
        <w:rPr>
          <w:lang w:eastAsia="zh-CN"/>
        </w:rPr>
        <w:t>when two symbols of length-127 S-PSS</w:t>
      </w:r>
      <w:r w:rsidR="004B738E" w:rsidRPr="00B44B4B">
        <w:rPr>
          <w:lang w:eastAsia="zh-CN"/>
        </w:rPr>
        <w:t xml:space="preserve"> and </w:t>
      </w:r>
      <w:r w:rsidRPr="00B44B4B">
        <w:rPr>
          <w:lang w:eastAsia="zh-CN"/>
        </w:rPr>
        <w:t xml:space="preserve">two symbols of length-127 S-SSS are used, </w:t>
      </w:r>
      <w:r w:rsidR="009B2B88" w:rsidRPr="00B44B4B">
        <w:rPr>
          <w:lang w:eastAsia="zh-CN"/>
        </w:rPr>
        <w:t xml:space="preserve">comparable </w:t>
      </w:r>
      <w:r w:rsidRPr="00B44B4B">
        <w:rPr>
          <w:lang w:eastAsia="zh-CN"/>
        </w:rPr>
        <w:t xml:space="preserve">performance </w:t>
      </w:r>
      <w:r w:rsidR="009B2B88" w:rsidRPr="00B44B4B">
        <w:rPr>
          <w:lang w:eastAsia="zh-CN"/>
        </w:rPr>
        <w:t xml:space="preserve">detection performance as </w:t>
      </w:r>
      <w:r w:rsidR="00836927" w:rsidRPr="00B44B4B">
        <w:rPr>
          <w:lang w:eastAsia="zh-CN"/>
        </w:rPr>
        <w:t xml:space="preserve">for </w:t>
      </w:r>
      <w:r w:rsidRPr="00B44B4B">
        <w:rPr>
          <w:lang w:eastAsia="zh-CN"/>
        </w:rPr>
        <w:t xml:space="preserve">LTE-V2X </w:t>
      </w:r>
      <w:r w:rsidR="009B2B88" w:rsidRPr="00B44B4B">
        <w:rPr>
          <w:lang w:eastAsia="zh-CN"/>
        </w:rPr>
        <w:t>PSS/SSS is obtained</w:t>
      </w:r>
      <w:r w:rsidR="00122A04" w:rsidRPr="00B44B4B">
        <w:rPr>
          <w:lang w:eastAsia="zh-CN"/>
        </w:rPr>
        <w:t xml:space="preserve"> at the reference MCL value (i.e. MCL=133.7 </w:t>
      </w:r>
      <w:r w:rsidR="008570B9" w:rsidRPr="00B44B4B">
        <w:rPr>
          <w:lang w:eastAsia="zh-CN"/>
        </w:rPr>
        <w:t xml:space="preserve">dB </w:t>
      </w:r>
      <w:r w:rsidR="00122A04" w:rsidRPr="00B44B4B">
        <w:rPr>
          <w:lang w:eastAsia="zh-CN"/>
        </w:rPr>
        <w:t>when LTE-V2X SNR=-6</w:t>
      </w:r>
      <w:r w:rsidR="008570B9" w:rsidRPr="00B44B4B">
        <w:rPr>
          <w:lang w:eastAsia="zh-CN"/>
        </w:rPr>
        <w:t xml:space="preserve"> </w:t>
      </w:r>
      <w:r w:rsidR="00122A04" w:rsidRPr="00B44B4B">
        <w:rPr>
          <w:lang w:eastAsia="zh-CN"/>
        </w:rPr>
        <w:t>dB)</w:t>
      </w:r>
      <w:r w:rsidR="009B2B88" w:rsidRPr="00B44B4B">
        <w:rPr>
          <w:lang w:eastAsia="zh-CN"/>
        </w:rPr>
        <w:t>. In addition, the performance with single symbol P-SSS and S-SSS (C</w:t>
      </w:r>
      <w:r w:rsidRPr="00B44B4B">
        <w:rPr>
          <w:lang w:eastAsia="zh-CN"/>
        </w:rPr>
        <w:t>ombination 3</w:t>
      </w:r>
      <w:r w:rsidR="009B2B88" w:rsidRPr="00B44B4B">
        <w:rPr>
          <w:lang w:eastAsia="zh-CN"/>
        </w:rPr>
        <w:t xml:space="preserve">) is </w:t>
      </w:r>
      <w:r w:rsidR="0033271F" w:rsidRPr="00B44B4B">
        <w:rPr>
          <w:lang w:eastAsia="zh-CN"/>
        </w:rPr>
        <w:t xml:space="preserve">worse than LTE-V2X and </w:t>
      </w:r>
      <w:r w:rsidR="009B2B88" w:rsidRPr="00B44B4B">
        <w:rPr>
          <w:lang w:eastAsia="zh-CN"/>
        </w:rPr>
        <w:t>the C</w:t>
      </w:r>
      <w:r w:rsidR="0033271F" w:rsidRPr="00B44B4B">
        <w:rPr>
          <w:lang w:eastAsia="zh-CN"/>
        </w:rPr>
        <w:t xml:space="preserve">ombination 1 </w:t>
      </w:r>
      <w:r w:rsidR="009B2B88" w:rsidRPr="00B44B4B">
        <w:rPr>
          <w:lang w:eastAsia="zh-CN"/>
        </w:rPr>
        <w:t xml:space="preserve">or </w:t>
      </w:r>
      <w:r w:rsidR="0033271F" w:rsidRPr="00B44B4B">
        <w:rPr>
          <w:lang w:eastAsia="zh-CN"/>
        </w:rPr>
        <w:t xml:space="preserve">2. </w:t>
      </w:r>
    </w:p>
    <w:p w14:paraId="46DF130B" w14:textId="3DE6A4EB" w:rsidR="00780426" w:rsidRPr="00B44B4B" w:rsidRDefault="00FD63E6" w:rsidP="008824AC">
      <w:pPr>
        <w:rPr>
          <w:lang w:eastAsia="zh-CN"/>
        </w:rPr>
      </w:pPr>
      <w:r w:rsidRPr="00B44B4B">
        <w:rPr>
          <w:lang w:eastAsia="zh-CN"/>
        </w:rPr>
        <w:t xml:space="preserve">The two symbols of S-PSS/S-SSS can contain different sequences in order to provide code diversity transmission to the receiver. This would also </w:t>
      </w:r>
      <w:r w:rsidR="00B16221" w:rsidRPr="00B44B4B">
        <w:rPr>
          <w:lang w:eastAsia="zh-CN"/>
        </w:rPr>
        <w:t xml:space="preserve">allow information on e.g. </w:t>
      </w:r>
      <w:r w:rsidRPr="00B44B4B">
        <w:rPr>
          <w:lang w:eastAsia="zh-CN"/>
        </w:rPr>
        <w:t>the synchronization source</w:t>
      </w:r>
      <w:r w:rsidR="00B16221" w:rsidRPr="00B44B4B">
        <w:rPr>
          <w:lang w:eastAsia="zh-CN"/>
        </w:rPr>
        <w:t xml:space="preserve"> type to be</w:t>
      </w:r>
      <w:r w:rsidRPr="00B44B4B">
        <w:rPr>
          <w:lang w:eastAsia="zh-CN"/>
        </w:rPr>
        <w:t xml:space="preserve"> provide</w:t>
      </w:r>
      <w:r w:rsidR="00B16221" w:rsidRPr="00B44B4B">
        <w:rPr>
          <w:lang w:eastAsia="zh-CN"/>
        </w:rPr>
        <w:t>d</w:t>
      </w:r>
      <w:r w:rsidRPr="00B44B4B">
        <w:rPr>
          <w:lang w:eastAsia="zh-CN"/>
        </w:rPr>
        <w:t xml:space="preserve"> early to the UE </w:t>
      </w:r>
      <w:r w:rsidR="00B16221" w:rsidRPr="00B44B4B">
        <w:rPr>
          <w:lang w:eastAsia="zh-CN"/>
        </w:rPr>
        <w:t>to</w:t>
      </w:r>
      <w:r w:rsidRPr="00B44B4B">
        <w:rPr>
          <w:lang w:eastAsia="zh-CN"/>
        </w:rPr>
        <w:t xml:space="preserve"> allow faster choices of whether the synchronization source is suitable.</w:t>
      </w:r>
    </w:p>
    <w:p w14:paraId="12633325" w14:textId="7F09D471" w:rsidR="00205201" w:rsidRPr="00B44B4B" w:rsidRDefault="00B44377" w:rsidP="00A556B9">
      <w:pPr>
        <w:rPr>
          <w:b/>
          <w:i/>
        </w:rPr>
      </w:pPr>
      <w:r w:rsidRPr="00B44B4B">
        <w:rPr>
          <w:b/>
          <w:i/>
          <w:lang w:eastAsia="zh-CN"/>
        </w:rPr>
        <w:t>Proposal 2: For NR-V2X S-SSB, 2 symbol</w:t>
      </w:r>
      <w:r w:rsidR="00DC54AF" w:rsidRPr="00B44B4B">
        <w:rPr>
          <w:b/>
          <w:i/>
          <w:lang w:eastAsia="zh-CN"/>
        </w:rPr>
        <w:t>s</w:t>
      </w:r>
      <w:r w:rsidRPr="00B44B4B">
        <w:rPr>
          <w:b/>
          <w:i/>
          <w:lang w:eastAsia="zh-CN"/>
        </w:rPr>
        <w:t xml:space="preserve"> of length-127 S-PSS and 2 symbol</w:t>
      </w:r>
      <w:r w:rsidR="00DC54AF" w:rsidRPr="00B44B4B">
        <w:rPr>
          <w:b/>
          <w:i/>
          <w:lang w:eastAsia="zh-CN"/>
        </w:rPr>
        <w:t>s</w:t>
      </w:r>
      <w:r w:rsidRPr="00B44B4B">
        <w:rPr>
          <w:b/>
          <w:i/>
          <w:lang w:eastAsia="zh-CN"/>
        </w:rPr>
        <w:t xml:space="preserve"> of length-127 S-SSS</w:t>
      </w:r>
      <w:r w:rsidR="00205201" w:rsidRPr="00B44B4B">
        <w:rPr>
          <w:b/>
          <w:i/>
          <w:lang w:eastAsia="zh-CN"/>
        </w:rPr>
        <w:t xml:space="preserve"> are </w:t>
      </w:r>
      <w:r w:rsidR="00DC54AF" w:rsidRPr="00B44B4B">
        <w:rPr>
          <w:b/>
          <w:i/>
          <w:lang w:eastAsia="zh-CN"/>
        </w:rPr>
        <w:t>used</w:t>
      </w:r>
      <w:r w:rsidR="007678AB" w:rsidRPr="00B44B4B">
        <w:rPr>
          <w:b/>
          <w:i/>
          <w:lang w:eastAsia="zh-CN"/>
        </w:rPr>
        <w:t>.</w:t>
      </w:r>
      <w:r w:rsidR="007678AB" w:rsidRPr="00B44B4B">
        <w:rPr>
          <w:b/>
          <w:i/>
        </w:rPr>
        <w:t xml:space="preserve"> </w:t>
      </w:r>
      <w:r w:rsidR="00383F89" w:rsidRPr="00B44B4B">
        <w:rPr>
          <w:b/>
          <w:i/>
        </w:rPr>
        <w:t xml:space="preserve">The </w:t>
      </w:r>
      <w:r w:rsidR="00DD5AD3" w:rsidRPr="00B44B4B">
        <w:rPr>
          <w:b/>
          <w:i/>
        </w:rPr>
        <w:t xml:space="preserve">two symbols can carry </w:t>
      </w:r>
      <w:r w:rsidR="0085330F" w:rsidRPr="00B44B4B">
        <w:rPr>
          <w:b/>
          <w:i/>
        </w:rPr>
        <w:t>different S-PSS sequences</w:t>
      </w:r>
      <w:r w:rsidR="00383F89" w:rsidRPr="00B44B4B">
        <w:rPr>
          <w:b/>
          <w:i/>
        </w:rPr>
        <w:t>.</w:t>
      </w:r>
    </w:p>
    <w:p w14:paraId="02ADBB5B" w14:textId="77777777" w:rsidR="00785473" w:rsidRPr="00B44B4B" w:rsidRDefault="00785473" w:rsidP="00991809">
      <w:pPr>
        <w:rPr>
          <w:lang w:eastAsia="zh-CN"/>
        </w:rPr>
      </w:pPr>
    </w:p>
    <w:p w14:paraId="5DF94C47" w14:textId="2132D1AF" w:rsidR="006A2A1D" w:rsidRPr="00B44B4B" w:rsidRDefault="00B44377" w:rsidP="00991809">
      <w:pPr>
        <w:rPr>
          <w:lang w:eastAsia="zh-CN"/>
        </w:rPr>
      </w:pPr>
      <w:r w:rsidRPr="00B44B4B">
        <w:rPr>
          <w:lang w:eastAsia="zh-CN"/>
        </w:rPr>
        <w:t xml:space="preserve">Next, </w:t>
      </w:r>
      <w:r w:rsidR="00D90671" w:rsidRPr="00B44B4B">
        <w:rPr>
          <w:lang w:eastAsia="zh-CN"/>
        </w:rPr>
        <w:t>we evalu</w:t>
      </w:r>
      <w:r w:rsidR="0053316B" w:rsidRPr="00B44B4B">
        <w:rPr>
          <w:lang w:eastAsia="zh-CN"/>
        </w:rPr>
        <w:t>a</w:t>
      </w:r>
      <w:r w:rsidR="00D90671" w:rsidRPr="00B44B4B">
        <w:rPr>
          <w:lang w:eastAsia="zh-CN"/>
        </w:rPr>
        <w:t>te</w:t>
      </w:r>
      <w:r w:rsidR="006A1B34" w:rsidRPr="00B44B4B">
        <w:rPr>
          <w:lang w:eastAsia="zh-CN"/>
        </w:rPr>
        <w:t xml:space="preserve"> the PSBCH </w:t>
      </w:r>
      <w:r w:rsidR="004B738E" w:rsidRPr="00B44B4B">
        <w:rPr>
          <w:lang w:eastAsia="zh-CN"/>
        </w:rPr>
        <w:t xml:space="preserve">decoding performance </w:t>
      </w:r>
      <w:r w:rsidR="006A1B34" w:rsidRPr="00B44B4B">
        <w:rPr>
          <w:lang w:eastAsia="zh-CN"/>
        </w:rPr>
        <w:t xml:space="preserve">for </w:t>
      </w:r>
      <w:r w:rsidR="00DC54AF" w:rsidRPr="00B44B4B">
        <w:rPr>
          <w:lang w:eastAsia="zh-CN"/>
        </w:rPr>
        <w:t xml:space="preserve">a </w:t>
      </w:r>
      <w:r w:rsidR="00661AE1" w:rsidRPr="00B44B4B">
        <w:rPr>
          <w:lang w:eastAsia="zh-CN"/>
        </w:rPr>
        <w:t>S</w:t>
      </w:r>
      <w:r w:rsidRPr="00B44B4B">
        <w:rPr>
          <w:lang w:eastAsia="zh-CN"/>
        </w:rPr>
        <w:t>CS</w:t>
      </w:r>
      <w:r w:rsidR="00661AE1" w:rsidRPr="00B44B4B">
        <w:rPr>
          <w:lang w:eastAsia="zh-CN"/>
        </w:rPr>
        <w:t xml:space="preserve"> </w:t>
      </w:r>
      <w:r w:rsidRPr="00B44B4B">
        <w:rPr>
          <w:lang w:eastAsia="zh-CN"/>
        </w:rPr>
        <w:t xml:space="preserve">of </w:t>
      </w:r>
      <w:r w:rsidR="00661AE1" w:rsidRPr="00B44B4B">
        <w:rPr>
          <w:lang w:eastAsia="zh-CN"/>
        </w:rPr>
        <w:t>1</w:t>
      </w:r>
      <w:r w:rsidR="006A1B34" w:rsidRPr="00B44B4B">
        <w:rPr>
          <w:lang w:eastAsia="zh-CN"/>
        </w:rPr>
        <w:t>5</w:t>
      </w:r>
      <w:r w:rsidR="00D90671" w:rsidRPr="00B44B4B">
        <w:rPr>
          <w:lang w:eastAsia="zh-CN"/>
        </w:rPr>
        <w:t xml:space="preserve"> </w:t>
      </w:r>
      <w:r w:rsidR="006A1B34" w:rsidRPr="00B44B4B">
        <w:rPr>
          <w:lang w:eastAsia="zh-CN"/>
        </w:rPr>
        <w:t>kHz</w:t>
      </w:r>
      <w:r w:rsidR="00661AE1" w:rsidRPr="00B44B4B">
        <w:rPr>
          <w:lang w:eastAsia="zh-CN"/>
        </w:rPr>
        <w:t xml:space="preserve"> </w:t>
      </w:r>
      <w:r w:rsidR="004B738E" w:rsidRPr="00B44B4B">
        <w:rPr>
          <w:lang w:eastAsia="zh-CN"/>
        </w:rPr>
        <w:t xml:space="preserve">in combination with 6 PSBCH symbols. </w:t>
      </w:r>
      <w:r w:rsidR="006A1B34" w:rsidRPr="00B44B4B">
        <w:rPr>
          <w:lang w:eastAsia="zh-CN"/>
        </w:rPr>
        <w:t xml:space="preserve">The performance </w:t>
      </w:r>
      <w:r w:rsidR="004B738E" w:rsidRPr="00B44B4B">
        <w:rPr>
          <w:lang w:eastAsia="zh-CN"/>
        </w:rPr>
        <w:t xml:space="preserve">is evaluated based </w:t>
      </w:r>
      <w:r w:rsidR="006A1B34" w:rsidRPr="00B44B4B">
        <w:rPr>
          <w:lang w:eastAsia="zh-CN"/>
        </w:rPr>
        <w:t xml:space="preserve">on the joint detection of both S-PSS/S-SSS and PSBCH. </w:t>
      </w:r>
      <w:r w:rsidR="00EF6AE1" w:rsidRPr="00B44B4B">
        <w:rPr>
          <w:lang w:eastAsia="zh-CN"/>
        </w:rPr>
        <w:t xml:space="preserve">In these </w:t>
      </w:r>
      <w:r w:rsidR="006A1B34" w:rsidRPr="00B44B4B">
        <w:rPr>
          <w:lang w:eastAsia="zh-CN"/>
        </w:rPr>
        <w:t>evaluation</w:t>
      </w:r>
      <w:r w:rsidR="00EF6AE1" w:rsidRPr="00B44B4B">
        <w:rPr>
          <w:lang w:eastAsia="zh-CN"/>
        </w:rPr>
        <w:t>s</w:t>
      </w:r>
      <w:r w:rsidR="006A1B34" w:rsidRPr="00B44B4B">
        <w:rPr>
          <w:lang w:eastAsia="zh-CN"/>
        </w:rPr>
        <w:t>, the</w:t>
      </w:r>
      <w:r w:rsidR="00576D2C" w:rsidRPr="00B44B4B">
        <w:rPr>
          <w:lang w:eastAsia="zh-CN"/>
        </w:rPr>
        <w:t xml:space="preserve"> S-SSB structure of F</w:t>
      </w:r>
      <w:r w:rsidR="006A1B34" w:rsidRPr="00B44B4B">
        <w:rPr>
          <w:lang w:eastAsia="zh-CN"/>
        </w:rPr>
        <w:t xml:space="preserve">igure 2 is used. We </w:t>
      </w:r>
      <w:r w:rsidR="000319D3" w:rsidRPr="00B44B4B">
        <w:rPr>
          <w:lang w:eastAsia="zh-CN"/>
        </w:rPr>
        <w:t xml:space="preserve">find </w:t>
      </w:r>
      <w:r w:rsidR="006A1B34" w:rsidRPr="00B44B4B">
        <w:rPr>
          <w:lang w:eastAsia="zh-CN"/>
        </w:rPr>
        <w:t>that 11</w:t>
      </w:r>
      <w:r w:rsidR="00D90671" w:rsidRPr="00B44B4B">
        <w:rPr>
          <w:lang w:eastAsia="zh-CN"/>
        </w:rPr>
        <w:t xml:space="preserve"> </w:t>
      </w:r>
      <w:r w:rsidR="006A1B34" w:rsidRPr="00B44B4B">
        <w:rPr>
          <w:lang w:eastAsia="zh-CN"/>
        </w:rPr>
        <w:t>PRB</w:t>
      </w:r>
      <w:r w:rsidR="00D90671" w:rsidRPr="00B44B4B">
        <w:rPr>
          <w:lang w:eastAsia="zh-CN"/>
        </w:rPr>
        <w:t>s</w:t>
      </w:r>
      <w:r w:rsidR="006A1B34" w:rsidRPr="00B44B4B">
        <w:rPr>
          <w:lang w:eastAsia="zh-CN"/>
        </w:rPr>
        <w:t xml:space="preserve"> with 6 symbols</w:t>
      </w:r>
      <w:r w:rsidR="00CA4E5C" w:rsidRPr="00B44B4B">
        <w:rPr>
          <w:lang w:eastAsia="zh-CN"/>
        </w:rPr>
        <w:t xml:space="preserve"> PSBCH</w:t>
      </w:r>
      <w:r w:rsidR="006A1B34" w:rsidRPr="00B44B4B">
        <w:rPr>
          <w:lang w:eastAsia="zh-CN"/>
        </w:rPr>
        <w:t xml:space="preserve"> can achieve </w:t>
      </w:r>
      <w:r w:rsidR="004B738E" w:rsidRPr="00B44B4B">
        <w:rPr>
          <w:lang w:eastAsia="zh-CN"/>
        </w:rPr>
        <w:t>slight</w:t>
      </w:r>
      <w:r w:rsidR="00DC54AF" w:rsidRPr="00B44B4B">
        <w:rPr>
          <w:lang w:eastAsia="zh-CN"/>
        </w:rPr>
        <w:t>ly better</w:t>
      </w:r>
      <w:r w:rsidR="004B738E" w:rsidRPr="00B44B4B">
        <w:rPr>
          <w:lang w:eastAsia="zh-CN"/>
        </w:rPr>
        <w:t xml:space="preserve"> decoding </w:t>
      </w:r>
      <w:r w:rsidR="006A1B34" w:rsidRPr="00B44B4B">
        <w:rPr>
          <w:lang w:eastAsia="zh-CN"/>
        </w:rPr>
        <w:t xml:space="preserve">performance </w:t>
      </w:r>
      <w:r w:rsidR="004B738E" w:rsidRPr="00B44B4B">
        <w:rPr>
          <w:lang w:eastAsia="zh-CN"/>
        </w:rPr>
        <w:t>compared to</w:t>
      </w:r>
      <w:r w:rsidR="006A1B34" w:rsidRPr="00B44B4B">
        <w:rPr>
          <w:lang w:eastAsia="zh-CN"/>
        </w:rPr>
        <w:t xml:space="preserve"> LTE-V2X</w:t>
      </w:r>
      <w:r w:rsidR="00F77AD1" w:rsidRPr="00B44B4B">
        <w:rPr>
          <w:lang w:eastAsia="zh-CN"/>
        </w:rPr>
        <w:t xml:space="preserve"> under different UE speeds</w:t>
      </w:r>
      <w:r w:rsidR="004A09FE" w:rsidRPr="00B44B4B">
        <w:rPr>
          <w:lang w:eastAsia="zh-CN"/>
        </w:rPr>
        <w:t xml:space="preserve"> of 6km/h, 240km/h and 500km/h.</w:t>
      </w:r>
      <w:r w:rsidR="006A1B34" w:rsidRPr="00B44B4B">
        <w:rPr>
          <w:lang w:eastAsia="zh-CN"/>
        </w:rPr>
        <w:t xml:space="preserve"> </w:t>
      </w:r>
    </w:p>
    <w:p w14:paraId="20FB87C7" w14:textId="77777777" w:rsidR="00A15FEF" w:rsidRPr="00B44B4B" w:rsidRDefault="00A15FEF" w:rsidP="00991809">
      <w:pPr>
        <w:rPr>
          <w:lang w:eastAsia="zh-CN"/>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95"/>
        <w:gridCol w:w="3125"/>
        <w:gridCol w:w="3096"/>
      </w:tblGrid>
      <w:tr w:rsidR="004113AA" w:rsidRPr="00B44B4B" w14:paraId="046CE644" w14:textId="77777777" w:rsidTr="00C9564A">
        <w:tc>
          <w:tcPr>
            <w:tcW w:w="3177" w:type="dxa"/>
          </w:tcPr>
          <w:p w14:paraId="3FF01ECE" w14:textId="77777777" w:rsidR="006A2A1D" w:rsidRPr="00B44B4B" w:rsidRDefault="004113AA" w:rsidP="00C9564A">
            <w:pPr>
              <w:rPr>
                <w:lang w:eastAsia="zh-CN"/>
              </w:rPr>
            </w:pPr>
            <w:r w:rsidRPr="00B44B4B">
              <w:rPr>
                <w:lang w:eastAsia="en-GB"/>
              </w:rPr>
              <w:drawing>
                <wp:inline distT="0" distB="0" distL="0" distR="0" wp14:anchorId="70845A89" wp14:editId="2092236C">
                  <wp:extent cx="1865376" cy="1534851"/>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83720" cy="1549944"/>
                          </a:xfrm>
                          <a:prstGeom prst="rect">
                            <a:avLst/>
                          </a:prstGeom>
                        </pic:spPr>
                      </pic:pic>
                    </a:graphicData>
                  </a:graphic>
                </wp:inline>
              </w:drawing>
            </w:r>
          </w:p>
        </w:tc>
        <w:tc>
          <w:tcPr>
            <w:tcW w:w="3177" w:type="dxa"/>
          </w:tcPr>
          <w:p w14:paraId="79DA9B9A" w14:textId="77777777" w:rsidR="006A2A1D" w:rsidRPr="00B44B4B" w:rsidRDefault="004113AA" w:rsidP="00C9564A">
            <w:pPr>
              <w:rPr>
                <w:lang w:eastAsia="zh-CN"/>
              </w:rPr>
            </w:pPr>
            <w:r w:rsidRPr="00B44B4B">
              <w:rPr>
                <w:lang w:eastAsia="en-GB"/>
              </w:rPr>
              <w:drawing>
                <wp:inline distT="0" distB="0" distL="0" distR="0" wp14:anchorId="21659E35" wp14:editId="52732507">
                  <wp:extent cx="1880006" cy="1541300"/>
                  <wp:effectExtent l="0" t="0" r="635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1895281" cy="1553823"/>
                          </a:xfrm>
                          <a:prstGeom prst="rect">
                            <a:avLst/>
                          </a:prstGeom>
                        </pic:spPr>
                      </pic:pic>
                    </a:graphicData>
                  </a:graphic>
                </wp:inline>
              </w:drawing>
            </w:r>
          </w:p>
        </w:tc>
        <w:tc>
          <w:tcPr>
            <w:tcW w:w="3178" w:type="dxa"/>
          </w:tcPr>
          <w:p w14:paraId="529049D2" w14:textId="77777777" w:rsidR="006A2A1D" w:rsidRPr="00B44B4B" w:rsidRDefault="004113AA" w:rsidP="00C9564A">
            <w:pPr>
              <w:rPr>
                <w:lang w:eastAsia="zh-CN"/>
              </w:rPr>
            </w:pPr>
            <w:r w:rsidRPr="00B44B4B">
              <w:rPr>
                <w:lang w:eastAsia="en-GB"/>
              </w:rPr>
              <w:drawing>
                <wp:inline distT="0" distB="0" distL="0" distR="0" wp14:anchorId="26606C37" wp14:editId="5C243852">
                  <wp:extent cx="1865376" cy="1538650"/>
                  <wp:effectExtent l="0" t="0" r="1905"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888064" cy="1557364"/>
                          </a:xfrm>
                          <a:prstGeom prst="rect">
                            <a:avLst/>
                          </a:prstGeom>
                        </pic:spPr>
                      </pic:pic>
                    </a:graphicData>
                  </a:graphic>
                </wp:inline>
              </w:drawing>
            </w:r>
          </w:p>
        </w:tc>
      </w:tr>
    </w:tbl>
    <w:p w14:paraId="60CA8489" w14:textId="77777777" w:rsidR="0010611F" w:rsidRPr="00B44B4B" w:rsidRDefault="0010611F" w:rsidP="00F312DC">
      <w:pPr>
        <w:jc w:val="center"/>
        <w:rPr>
          <w:b/>
          <w:i/>
          <w:lang w:eastAsia="zh-CN"/>
        </w:rPr>
      </w:pPr>
      <w:r w:rsidRPr="00B44B4B">
        <w:rPr>
          <w:b/>
          <w:i/>
          <w:lang w:eastAsia="zh-CN"/>
        </w:rPr>
        <w:t xml:space="preserve">Figure </w:t>
      </w:r>
      <w:r w:rsidR="00B5646A" w:rsidRPr="00B44B4B">
        <w:rPr>
          <w:b/>
          <w:i/>
          <w:lang w:eastAsia="zh-CN"/>
        </w:rPr>
        <w:fldChar w:fldCharType="begin"/>
      </w:r>
      <w:r w:rsidRPr="00B44B4B">
        <w:rPr>
          <w:b/>
          <w:i/>
          <w:lang w:eastAsia="zh-CN"/>
        </w:rPr>
        <w:instrText xml:space="preserve"> SEQ Figure \* ARABIC </w:instrText>
      </w:r>
      <w:r w:rsidR="00B5646A" w:rsidRPr="00B44B4B">
        <w:rPr>
          <w:b/>
          <w:i/>
          <w:lang w:eastAsia="zh-CN"/>
        </w:rPr>
        <w:fldChar w:fldCharType="separate"/>
      </w:r>
      <w:r w:rsidR="00385707" w:rsidRPr="00B44B4B">
        <w:rPr>
          <w:b/>
          <w:i/>
          <w:lang w:eastAsia="zh-CN"/>
        </w:rPr>
        <w:t>4</w:t>
      </w:r>
      <w:r w:rsidR="00B5646A" w:rsidRPr="00B44B4B">
        <w:rPr>
          <w:b/>
          <w:i/>
          <w:lang w:eastAsia="zh-CN"/>
        </w:rPr>
        <w:fldChar w:fldCharType="end"/>
      </w:r>
      <w:r w:rsidRPr="00B44B4B">
        <w:rPr>
          <w:b/>
          <w:i/>
          <w:lang w:eastAsia="zh-CN"/>
        </w:rPr>
        <w:t xml:space="preserve">: </w:t>
      </w:r>
      <w:r w:rsidR="004B738E" w:rsidRPr="00B44B4B">
        <w:rPr>
          <w:b/>
          <w:i/>
          <w:lang w:eastAsia="zh-CN"/>
        </w:rPr>
        <w:t>O</w:t>
      </w:r>
      <w:r w:rsidRPr="00B44B4B">
        <w:rPr>
          <w:b/>
          <w:i/>
          <w:lang w:eastAsia="zh-CN"/>
        </w:rPr>
        <w:t xml:space="preserve">ne shot </w:t>
      </w:r>
      <w:r w:rsidR="00150850" w:rsidRPr="00B44B4B">
        <w:rPr>
          <w:b/>
          <w:i/>
          <w:lang w:eastAsia="zh-CN"/>
        </w:rPr>
        <w:t xml:space="preserve">PSBCH </w:t>
      </w:r>
      <w:r w:rsidRPr="00B44B4B">
        <w:rPr>
          <w:b/>
          <w:i/>
          <w:lang w:eastAsia="zh-CN"/>
        </w:rPr>
        <w:t>de</w:t>
      </w:r>
      <w:r w:rsidR="004B738E" w:rsidRPr="00B44B4B">
        <w:rPr>
          <w:b/>
          <w:i/>
          <w:lang w:eastAsia="zh-CN"/>
        </w:rPr>
        <w:t xml:space="preserve">coding </w:t>
      </w:r>
      <w:r w:rsidRPr="00B44B4B">
        <w:rPr>
          <w:b/>
          <w:i/>
          <w:lang w:eastAsia="zh-CN"/>
        </w:rPr>
        <w:t>performance</w:t>
      </w:r>
    </w:p>
    <w:p w14:paraId="053DFB85" w14:textId="77777777" w:rsidR="00A705ED" w:rsidRPr="00B44B4B" w:rsidRDefault="00A705ED" w:rsidP="00F312DC">
      <w:pPr>
        <w:jc w:val="center"/>
        <w:rPr>
          <w:b/>
          <w:i/>
          <w:lang w:eastAsia="zh-CN"/>
        </w:rPr>
      </w:pPr>
    </w:p>
    <w:p w14:paraId="544B60B2" w14:textId="465436B6" w:rsidR="00B44377" w:rsidRPr="00B44B4B" w:rsidRDefault="00B44377" w:rsidP="00B44377">
      <w:pPr>
        <w:rPr>
          <w:b/>
          <w:i/>
          <w:lang w:eastAsia="zh-CN"/>
        </w:rPr>
      </w:pPr>
      <w:r w:rsidRPr="00B44B4B">
        <w:rPr>
          <w:b/>
          <w:i/>
          <w:lang w:eastAsia="zh-CN"/>
        </w:rPr>
        <w:lastRenderedPageBreak/>
        <w:t xml:space="preserve">Proposal </w:t>
      </w:r>
      <w:r w:rsidR="00837AD6" w:rsidRPr="00B44B4B">
        <w:rPr>
          <w:b/>
          <w:i/>
          <w:lang w:eastAsia="zh-CN"/>
        </w:rPr>
        <w:t>3</w:t>
      </w:r>
      <w:r w:rsidRPr="00B44B4B">
        <w:rPr>
          <w:b/>
          <w:i/>
          <w:lang w:eastAsia="zh-CN"/>
        </w:rPr>
        <w:t>: NR-V2X S-SSB consists of 10 symbols with {S-PSS, S-PSS, S-SSS, S-SSS, PSBCH, PSBCH, PSBCH, PSBCH, PSBCH, PSBCH}</w:t>
      </w:r>
      <w:r w:rsidR="004C5961" w:rsidRPr="00B44B4B">
        <w:rPr>
          <w:b/>
          <w:i/>
          <w:lang w:eastAsia="zh-CN"/>
        </w:rPr>
        <w:t xml:space="preserve"> for 15</w:t>
      </w:r>
      <w:r w:rsidR="00A86CD7" w:rsidRPr="00B44B4B">
        <w:rPr>
          <w:b/>
          <w:i/>
          <w:lang w:eastAsia="zh-CN"/>
        </w:rPr>
        <w:t xml:space="preserve"> </w:t>
      </w:r>
      <w:r w:rsidR="004C5961" w:rsidRPr="00B44B4B">
        <w:rPr>
          <w:b/>
          <w:i/>
          <w:lang w:eastAsia="zh-CN"/>
        </w:rPr>
        <w:t>kHz SCS</w:t>
      </w:r>
      <w:r w:rsidRPr="00B44B4B">
        <w:rPr>
          <w:b/>
          <w:i/>
          <w:lang w:eastAsia="zh-CN"/>
        </w:rPr>
        <w:t>.</w:t>
      </w:r>
    </w:p>
    <w:p w14:paraId="1CD40E79" w14:textId="77777777" w:rsidR="004B760E" w:rsidRPr="00B44B4B" w:rsidRDefault="004B760E" w:rsidP="00F312DC"/>
    <w:p w14:paraId="6AC98034" w14:textId="57C961FE" w:rsidR="00661AE1" w:rsidRPr="00B44B4B" w:rsidRDefault="00811294" w:rsidP="00F312DC">
      <w:pPr>
        <w:rPr>
          <w:lang w:eastAsia="zh-CN"/>
        </w:rPr>
      </w:pPr>
      <w:r w:rsidRPr="00B44B4B">
        <w:rPr>
          <w:lang w:eastAsia="zh-CN"/>
        </w:rPr>
        <w:t xml:space="preserve">Also from Figure 4, </w:t>
      </w:r>
      <w:r w:rsidR="00A15FEF" w:rsidRPr="00B44B4B">
        <w:rPr>
          <w:lang w:eastAsia="zh-CN"/>
        </w:rPr>
        <w:t>it can be seen that</w:t>
      </w:r>
      <w:r w:rsidRPr="00B44B4B">
        <w:rPr>
          <w:lang w:eastAsia="zh-CN"/>
        </w:rPr>
        <w:t xml:space="preserve"> LTE-V2X and the proposed NR-V2X S-SSB structure PSBCH detection performance is worse than the 1% BLER detection probability at -6</w:t>
      </w:r>
      <w:r w:rsidR="00A15FEF" w:rsidRPr="00B44B4B">
        <w:rPr>
          <w:lang w:eastAsia="zh-CN"/>
        </w:rPr>
        <w:t xml:space="preserve"> </w:t>
      </w:r>
      <w:r w:rsidRPr="00B44B4B">
        <w:rPr>
          <w:lang w:eastAsia="zh-CN"/>
        </w:rPr>
        <w:t>dB</w:t>
      </w:r>
      <w:r w:rsidR="00A15FEF" w:rsidRPr="00B44B4B">
        <w:rPr>
          <w:lang w:eastAsia="zh-CN"/>
        </w:rPr>
        <w:t xml:space="preserve"> </w:t>
      </w:r>
      <w:r w:rsidRPr="00B44B4B">
        <w:rPr>
          <w:lang w:eastAsia="zh-CN"/>
        </w:rPr>
        <w:t>(i.e. MCL=13</w:t>
      </w:r>
      <w:r w:rsidR="00812FCE" w:rsidRPr="00B44B4B">
        <w:rPr>
          <w:lang w:eastAsia="zh-CN"/>
        </w:rPr>
        <w:t>4</w:t>
      </w:r>
      <w:r w:rsidRPr="00B44B4B">
        <w:rPr>
          <w:lang w:eastAsia="zh-CN"/>
        </w:rPr>
        <w:t>.</w:t>
      </w:r>
      <w:r w:rsidR="00812FCE" w:rsidRPr="00B44B4B">
        <w:rPr>
          <w:lang w:eastAsia="zh-CN"/>
        </w:rPr>
        <w:t>2</w:t>
      </w:r>
      <w:r w:rsidR="008F1BE4" w:rsidRPr="00B44B4B">
        <w:rPr>
          <w:lang w:eastAsia="zh-CN"/>
        </w:rPr>
        <w:t xml:space="preserve"> dB</w:t>
      </w:r>
      <w:r w:rsidRPr="00B44B4B">
        <w:rPr>
          <w:lang w:eastAsia="zh-CN"/>
        </w:rPr>
        <w:t xml:space="preserve">). It means that combining of PSBCH is required, as in NR Rel-15 for the PBCH decoding performance. </w:t>
      </w:r>
      <w:r w:rsidR="00492172" w:rsidRPr="00B44B4B">
        <w:rPr>
          <w:lang w:eastAsia="zh-CN"/>
        </w:rPr>
        <w:t>I</w:t>
      </w:r>
      <w:r w:rsidR="00100A60" w:rsidRPr="00B44B4B">
        <w:rPr>
          <w:lang w:eastAsia="zh-CN"/>
        </w:rPr>
        <w:t xml:space="preserve">n order </w:t>
      </w:r>
      <w:r w:rsidR="007818E3" w:rsidRPr="00B44B4B">
        <w:rPr>
          <w:lang w:eastAsia="zh-CN"/>
        </w:rPr>
        <w:t xml:space="preserve">to </w:t>
      </w:r>
      <w:r w:rsidR="00100A60" w:rsidRPr="00B44B4B">
        <w:rPr>
          <w:lang w:eastAsia="zh-CN"/>
        </w:rPr>
        <w:t xml:space="preserve">enable </w:t>
      </w:r>
      <w:r w:rsidR="007818E3" w:rsidRPr="00B44B4B">
        <w:rPr>
          <w:lang w:eastAsia="zh-CN"/>
        </w:rPr>
        <w:t>such combining</w:t>
      </w:r>
      <w:r w:rsidR="00100A60" w:rsidRPr="00B44B4B">
        <w:rPr>
          <w:lang w:eastAsia="zh-CN"/>
        </w:rPr>
        <w:t>, shorter</w:t>
      </w:r>
      <w:r w:rsidR="00FE319B" w:rsidRPr="00B44B4B">
        <w:rPr>
          <w:lang w:eastAsia="zh-CN"/>
        </w:rPr>
        <w:t xml:space="preserve"> S-SSB periodicity can be configured. </w:t>
      </w:r>
      <w:r w:rsidR="003D1E6F" w:rsidRPr="00B44B4B">
        <w:rPr>
          <w:lang w:eastAsia="zh-CN"/>
        </w:rPr>
        <w:t>In this case,</w:t>
      </w:r>
      <w:r w:rsidR="001B3748" w:rsidRPr="00B44B4B">
        <w:rPr>
          <w:lang w:eastAsia="zh-CN"/>
        </w:rPr>
        <w:t xml:space="preserve"> </w:t>
      </w:r>
      <w:r w:rsidR="003D1E6F" w:rsidRPr="00B44B4B">
        <w:rPr>
          <w:szCs w:val="20"/>
        </w:rPr>
        <w:t>t</w:t>
      </w:r>
      <w:r w:rsidR="0072210B" w:rsidRPr="00B44B4B">
        <w:rPr>
          <w:szCs w:val="20"/>
        </w:rPr>
        <w:t>he configured S-SSB periodicity can be</w:t>
      </w:r>
      <w:r w:rsidR="008625D8" w:rsidRPr="00B44B4B">
        <w:rPr>
          <w:szCs w:val="20"/>
        </w:rPr>
        <w:t xml:space="preserve"> </w:t>
      </w:r>
      <w:r w:rsidR="00DE5877" w:rsidRPr="00B44B4B">
        <w:rPr>
          <w:szCs w:val="20"/>
        </w:rPr>
        <w:t xml:space="preserve">similar to the configurability of </w:t>
      </w:r>
      <w:r w:rsidR="006D1F0E" w:rsidRPr="00B44B4B">
        <w:rPr>
          <w:szCs w:val="20"/>
        </w:rPr>
        <w:t>Rel-15 Uu SSB</w:t>
      </w:r>
      <w:r w:rsidR="00DE5877" w:rsidRPr="00B44B4B">
        <w:rPr>
          <w:szCs w:val="20"/>
        </w:rPr>
        <w:t xml:space="preserve"> burst </w:t>
      </w:r>
      <w:r w:rsidR="008625D8" w:rsidRPr="00B44B4B">
        <w:rPr>
          <w:szCs w:val="20"/>
        </w:rPr>
        <w:t xml:space="preserve">set </w:t>
      </w:r>
      <w:r w:rsidR="00DE5877" w:rsidRPr="00B44B4B">
        <w:rPr>
          <w:szCs w:val="20"/>
        </w:rPr>
        <w:t>periodicity</w:t>
      </w:r>
      <w:r w:rsidR="006D1F0E" w:rsidRPr="00B44B4B">
        <w:rPr>
          <w:szCs w:val="20"/>
        </w:rPr>
        <w:t xml:space="preserve">. </w:t>
      </w:r>
      <w:r w:rsidR="00A336A7" w:rsidRPr="00B44B4B">
        <w:rPr>
          <w:szCs w:val="20"/>
        </w:rPr>
        <w:t xml:space="preserve">We </w:t>
      </w:r>
      <w:r w:rsidR="00AB3DB9" w:rsidRPr="00B44B4B">
        <w:rPr>
          <w:szCs w:val="20"/>
        </w:rPr>
        <w:t>also must</w:t>
      </w:r>
      <w:r w:rsidR="00A336A7" w:rsidRPr="00B44B4B">
        <w:rPr>
          <w:szCs w:val="20"/>
        </w:rPr>
        <w:t xml:space="preserve"> consider the SL transmitting on the licensed band as the LTE-V2X does. In this case, the SL transmission will occupy the UL slot of the </w:t>
      </w:r>
      <w:r w:rsidR="004B317E" w:rsidRPr="00B44B4B">
        <w:rPr>
          <w:szCs w:val="20"/>
        </w:rPr>
        <w:t>license</w:t>
      </w:r>
      <w:r w:rsidR="008F1BE4" w:rsidRPr="00B44B4B">
        <w:rPr>
          <w:szCs w:val="20"/>
        </w:rPr>
        <w:t>d</w:t>
      </w:r>
      <w:r w:rsidR="004B317E" w:rsidRPr="00B44B4B">
        <w:rPr>
          <w:szCs w:val="20"/>
        </w:rPr>
        <w:t xml:space="preserve"> band, </w:t>
      </w:r>
      <w:r w:rsidR="008F1BE4" w:rsidRPr="00B44B4B">
        <w:rPr>
          <w:szCs w:val="20"/>
        </w:rPr>
        <w:t xml:space="preserve">and </w:t>
      </w:r>
      <w:r w:rsidR="004B317E" w:rsidRPr="00B44B4B">
        <w:rPr>
          <w:szCs w:val="20"/>
        </w:rPr>
        <w:t>to reduce the impact on the UL transmission, longer periodicities are demanded</w:t>
      </w:r>
      <w:r w:rsidR="001C6096" w:rsidRPr="00B44B4B">
        <w:rPr>
          <w:szCs w:val="20"/>
        </w:rPr>
        <w:t>, e.g. 40/80/160ms</w:t>
      </w:r>
      <w:r w:rsidR="004B317E" w:rsidRPr="00B44B4B">
        <w:rPr>
          <w:szCs w:val="20"/>
        </w:rPr>
        <w:t>.</w:t>
      </w:r>
    </w:p>
    <w:p w14:paraId="0BE76AD9" w14:textId="21C2D5D6" w:rsidR="00500829" w:rsidRPr="00B44B4B" w:rsidRDefault="00500829" w:rsidP="00500829">
      <w:pPr>
        <w:rPr>
          <w:b/>
          <w:i/>
          <w:lang w:eastAsia="zh-CN"/>
        </w:rPr>
      </w:pPr>
      <w:r w:rsidRPr="00B44B4B">
        <w:rPr>
          <w:b/>
          <w:i/>
          <w:lang w:eastAsia="zh-CN"/>
        </w:rPr>
        <w:t>Proposal 4: Support configurable S-SSB periodicity values, including longer periodicities than supported for Rel-15 NR Uu SSB periodicities</w:t>
      </w:r>
      <w:r w:rsidR="00A62AAB" w:rsidRPr="00B44B4B">
        <w:rPr>
          <w:b/>
          <w:i/>
          <w:lang w:eastAsia="zh-CN"/>
        </w:rPr>
        <w:t>.</w:t>
      </w:r>
    </w:p>
    <w:p w14:paraId="1E3A25BC" w14:textId="77777777" w:rsidR="006D1F0E" w:rsidRPr="00B44B4B" w:rsidRDefault="006D1F0E" w:rsidP="00D5781E">
      <w:pPr>
        <w:rPr>
          <w:lang w:eastAsia="zh-CN"/>
        </w:rPr>
      </w:pPr>
    </w:p>
    <w:p w14:paraId="13C36B3A" w14:textId="608C6BAD" w:rsidR="00B831B7" w:rsidRPr="00B44B4B" w:rsidRDefault="008F1BE4" w:rsidP="00D5781E">
      <w:pPr>
        <w:rPr>
          <w:lang w:eastAsia="zh-CN"/>
        </w:rPr>
      </w:pPr>
      <w:r w:rsidRPr="00B44B4B">
        <w:rPr>
          <w:lang w:eastAsia="zh-CN"/>
        </w:rPr>
        <w:t>T</w:t>
      </w:r>
      <w:r w:rsidR="00580BA0" w:rsidRPr="00B44B4B">
        <w:rPr>
          <w:rFonts w:hint="eastAsia"/>
          <w:lang w:eastAsia="zh-CN"/>
        </w:rPr>
        <w:t>he above design for S-SSB shown in the figure 2 can be used for 15</w:t>
      </w:r>
      <w:r w:rsidR="002B4549" w:rsidRPr="00B44B4B">
        <w:rPr>
          <w:lang w:eastAsia="zh-CN"/>
        </w:rPr>
        <w:t xml:space="preserve"> </w:t>
      </w:r>
      <w:r w:rsidR="00580BA0" w:rsidRPr="00B44B4B">
        <w:rPr>
          <w:rFonts w:hint="eastAsia"/>
          <w:lang w:eastAsia="zh-CN"/>
        </w:rPr>
        <w:t xml:space="preserve">kHz </w:t>
      </w:r>
      <w:r w:rsidR="00092A5D" w:rsidRPr="00B44B4B">
        <w:rPr>
          <w:lang w:eastAsia="zh-CN"/>
        </w:rPr>
        <w:t>as well as</w:t>
      </w:r>
      <w:r w:rsidR="00580BA0" w:rsidRPr="00B44B4B">
        <w:rPr>
          <w:rFonts w:hint="eastAsia"/>
          <w:lang w:eastAsia="zh-CN"/>
        </w:rPr>
        <w:t xml:space="preserve"> 30</w:t>
      </w:r>
      <w:r w:rsidR="00092A5D" w:rsidRPr="00B44B4B">
        <w:rPr>
          <w:lang w:eastAsia="zh-CN"/>
        </w:rPr>
        <w:t xml:space="preserve"> and </w:t>
      </w:r>
      <w:r w:rsidR="00580BA0" w:rsidRPr="00B44B4B">
        <w:rPr>
          <w:rFonts w:hint="eastAsia"/>
          <w:lang w:eastAsia="zh-CN"/>
        </w:rPr>
        <w:t>60</w:t>
      </w:r>
      <w:r w:rsidR="00AB3DB9" w:rsidRPr="00B44B4B">
        <w:rPr>
          <w:lang w:eastAsia="zh-CN"/>
        </w:rPr>
        <w:t xml:space="preserve"> </w:t>
      </w:r>
      <w:r w:rsidR="00580BA0" w:rsidRPr="00B44B4B">
        <w:rPr>
          <w:rFonts w:hint="eastAsia"/>
          <w:lang w:eastAsia="zh-CN"/>
        </w:rPr>
        <w:t xml:space="preserve">kHz SCS. </w:t>
      </w:r>
      <w:r w:rsidR="00092A5D" w:rsidRPr="00B44B4B">
        <w:rPr>
          <w:lang w:eastAsia="zh-CN"/>
        </w:rPr>
        <w:t>F</w:t>
      </w:r>
      <w:r w:rsidR="00B831B7" w:rsidRPr="00B44B4B">
        <w:rPr>
          <w:lang w:eastAsia="zh-CN"/>
        </w:rPr>
        <w:t xml:space="preserve">or other </w:t>
      </w:r>
      <w:r w:rsidR="00092A5D" w:rsidRPr="00B44B4B">
        <w:rPr>
          <w:lang w:eastAsia="zh-CN"/>
        </w:rPr>
        <w:t xml:space="preserve">than 15 kHz </w:t>
      </w:r>
      <w:r w:rsidR="00B831B7" w:rsidRPr="00B44B4B">
        <w:rPr>
          <w:lang w:eastAsia="zh-CN"/>
        </w:rPr>
        <w:t>SCS, RAN1</w:t>
      </w:r>
      <w:r w:rsidR="005A5942" w:rsidRPr="00B44B4B">
        <w:rPr>
          <w:lang w:eastAsia="zh-CN"/>
        </w:rPr>
        <w:t xml:space="preserve"> </w:t>
      </w:r>
      <w:r w:rsidR="00092A5D" w:rsidRPr="00B44B4B">
        <w:rPr>
          <w:lang w:eastAsia="zh-CN"/>
        </w:rPr>
        <w:t>has not set a precise design target</w:t>
      </w:r>
      <w:r w:rsidR="001F20A0" w:rsidRPr="00B44B4B">
        <w:rPr>
          <w:lang w:eastAsia="zh-CN"/>
        </w:rPr>
        <w:t xml:space="preserve"> </w:t>
      </w:r>
      <w:r w:rsidR="001F20A0" w:rsidRPr="00B44B4B">
        <w:rPr>
          <w:lang w:eastAsia="zh-CN"/>
        </w:rPr>
        <w:fldChar w:fldCharType="begin"/>
      </w:r>
      <w:r w:rsidR="001F20A0" w:rsidRPr="00B44B4B">
        <w:rPr>
          <w:lang w:eastAsia="zh-CN"/>
        </w:rPr>
        <w:instrText xml:space="preserve"> REF _Ref4831289 \r \h </w:instrText>
      </w:r>
      <w:r w:rsidR="001F20A0" w:rsidRPr="00B44B4B">
        <w:rPr>
          <w:lang w:eastAsia="zh-CN"/>
        </w:rPr>
      </w:r>
      <w:r w:rsidR="001F20A0" w:rsidRPr="00B44B4B">
        <w:rPr>
          <w:lang w:eastAsia="zh-CN"/>
        </w:rPr>
        <w:fldChar w:fldCharType="separate"/>
      </w:r>
      <w:r w:rsidR="001F20A0" w:rsidRPr="00B44B4B">
        <w:rPr>
          <w:lang w:eastAsia="zh-CN"/>
        </w:rPr>
        <w:t>[4]</w:t>
      </w:r>
      <w:r w:rsidR="001F20A0" w:rsidRPr="00B44B4B">
        <w:rPr>
          <w:lang w:eastAsia="zh-CN"/>
        </w:rPr>
        <w:fldChar w:fldCharType="end"/>
      </w:r>
      <w:r w:rsidR="0097647E" w:rsidRPr="00B44B4B">
        <w:rPr>
          <w:lang w:eastAsia="zh-CN"/>
        </w:rPr>
        <w:t>:</w:t>
      </w:r>
    </w:p>
    <w:p w14:paraId="39E355B2" w14:textId="77777777" w:rsidR="00B831B7" w:rsidRPr="00B44B4B" w:rsidRDefault="00B831B7" w:rsidP="00B831B7">
      <w:pPr>
        <w:pStyle w:val="BodyText"/>
        <w:rPr>
          <w:rFonts w:eastAsia="DengXian"/>
          <w:b/>
          <w:i/>
          <w:sz w:val="22"/>
          <w:szCs w:val="22"/>
          <w:lang w:eastAsia="zh-CN"/>
        </w:rPr>
      </w:pPr>
      <w:r w:rsidRPr="00B44B4B">
        <w:rPr>
          <w:rFonts w:eastAsia="DengXian"/>
          <w:i/>
          <w:sz w:val="22"/>
          <w:szCs w:val="22"/>
          <w:highlight w:val="green"/>
          <w:lang w:eastAsia="zh-CN"/>
        </w:rPr>
        <w:t>Agreements</w:t>
      </w:r>
      <w:r w:rsidRPr="00B44B4B">
        <w:rPr>
          <w:rFonts w:eastAsia="DengXian"/>
          <w:b/>
          <w:i/>
          <w:sz w:val="22"/>
          <w:szCs w:val="22"/>
          <w:lang w:eastAsia="zh-CN"/>
        </w:rPr>
        <w:t>:</w:t>
      </w:r>
    </w:p>
    <w:p w14:paraId="615B6EFF" w14:textId="77777777" w:rsidR="00B831B7" w:rsidRPr="00B44B4B" w:rsidRDefault="00B831B7" w:rsidP="00B831B7">
      <w:pPr>
        <w:pStyle w:val="BodyText"/>
        <w:numPr>
          <w:ilvl w:val="0"/>
          <w:numId w:val="14"/>
        </w:numPr>
        <w:autoSpaceDE/>
        <w:autoSpaceDN/>
        <w:adjustRightInd/>
        <w:snapToGrid/>
        <w:rPr>
          <w:i/>
          <w:sz w:val="22"/>
          <w:szCs w:val="22"/>
          <w:lang w:eastAsia="zh-CN"/>
        </w:rPr>
      </w:pPr>
      <w:r w:rsidRPr="00B44B4B">
        <w:rPr>
          <w:i/>
          <w:sz w:val="22"/>
          <w:szCs w:val="22"/>
          <w:lang w:eastAsia="zh-CN"/>
        </w:rPr>
        <w:t>Design Target for NR S-PSS/S-SSS:</w:t>
      </w:r>
    </w:p>
    <w:p w14:paraId="0BBE049B" w14:textId="77777777" w:rsidR="00B831B7" w:rsidRPr="00B44B4B" w:rsidRDefault="00B831B7" w:rsidP="00B831B7">
      <w:pPr>
        <w:pStyle w:val="BodyText"/>
        <w:numPr>
          <w:ilvl w:val="1"/>
          <w:numId w:val="14"/>
        </w:numPr>
        <w:autoSpaceDE/>
        <w:autoSpaceDN/>
        <w:adjustRightInd/>
        <w:snapToGrid/>
        <w:rPr>
          <w:i/>
          <w:sz w:val="22"/>
          <w:szCs w:val="22"/>
          <w:lang w:eastAsia="zh-CN"/>
        </w:rPr>
      </w:pPr>
      <w:r w:rsidRPr="00B44B4B">
        <w:rPr>
          <w:i/>
          <w:sz w:val="22"/>
          <w:szCs w:val="22"/>
          <w:lang w:eastAsia="zh-CN"/>
        </w:rPr>
        <w:t>At least for 15 kHz SCS NR S-PSS/S-SSS, same or better coverage to that of LTE under the same Tx/Rx configuration</w:t>
      </w:r>
    </w:p>
    <w:p w14:paraId="04855CFC" w14:textId="33D20572" w:rsidR="00612603" w:rsidRPr="00B44B4B" w:rsidRDefault="005444CA" w:rsidP="00D5781E">
      <w:pPr>
        <w:rPr>
          <w:lang w:eastAsia="zh-CN"/>
        </w:rPr>
      </w:pPr>
      <w:r w:rsidRPr="00B44B4B">
        <w:rPr>
          <w:lang w:eastAsia="zh-CN"/>
        </w:rPr>
        <w:t>S</w:t>
      </w:r>
      <w:r w:rsidRPr="00B44B4B">
        <w:rPr>
          <w:rFonts w:hint="eastAsia"/>
          <w:lang w:eastAsia="zh-CN"/>
        </w:rPr>
        <w:t xml:space="preserve">o </w:t>
      </w:r>
      <w:r w:rsidRPr="00B44B4B">
        <w:rPr>
          <w:lang w:eastAsia="zh-CN"/>
        </w:rPr>
        <w:t>for FR1 and FR2, if the same coverage is required as</w:t>
      </w:r>
      <w:r w:rsidR="00600CF0" w:rsidRPr="00B44B4B">
        <w:rPr>
          <w:lang w:eastAsia="zh-CN"/>
        </w:rPr>
        <w:t xml:space="preserve"> </w:t>
      </w:r>
      <w:r w:rsidRPr="00B44B4B">
        <w:rPr>
          <w:lang w:eastAsia="zh-CN"/>
        </w:rPr>
        <w:t>15</w:t>
      </w:r>
      <w:r w:rsidR="00270AA5" w:rsidRPr="00B44B4B">
        <w:rPr>
          <w:lang w:eastAsia="zh-CN"/>
        </w:rPr>
        <w:t xml:space="preserve"> </w:t>
      </w:r>
      <w:r w:rsidRPr="00B44B4B">
        <w:rPr>
          <w:lang w:eastAsia="zh-CN"/>
        </w:rPr>
        <w:t xml:space="preserve">kHz SCS, multiple S-SSB can be configured within the S-SSB burst duration. For example, even for FR1, </w:t>
      </w:r>
      <w:r w:rsidR="00AB3DB9" w:rsidRPr="00B44B4B">
        <w:rPr>
          <w:lang w:eastAsia="zh-CN"/>
        </w:rPr>
        <w:t>two</w:t>
      </w:r>
      <w:r w:rsidRPr="00B44B4B">
        <w:rPr>
          <w:lang w:eastAsia="zh-CN"/>
        </w:rPr>
        <w:t xml:space="preserve"> and </w:t>
      </w:r>
      <w:r w:rsidR="00AB3DB9" w:rsidRPr="00B44B4B">
        <w:rPr>
          <w:lang w:eastAsia="zh-CN"/>
        </w:rPr>
        <w:t>four</w:t>
      </w:r>
      <w:r w:rsidRPr="00B44B4B">
        <w:rPr>
          <w:lang w:eastAsia="zh-CN"/>
        </w:rPr>
        <w:t xml:space="preserve"> S-SSBs can be configured for 30 and 60</w:t>
      </w:r>
      <w:r w:rsidR="00270AA5" w:rsidRPr="00B44B4B">
        <w:rPr>
          <w:lang w:eastAsia="zh-CN"/>
        </w:rPr>
        <w:t xml:space="preserve"> </w:t>
      </w:r>
      <w:r w:rsidRPr="00B44B4B">
        <w:rPr>
          <w:lang w:eastAsia="zh-CN"/>
        </w:rPr>
        <w:t xml:space="preserve">kHz SCSs respectively to achieve the same coverage.  </w:t>
      </w:r>
      <w:r w:rsidR="00092A5D" w:rsidRPr="00B44B4B">
        <w:rPr>
          <w:lang w:eastAsia="zh-CN"/>
        </w:rPr>
        <w:t>I</w:t>
      </w:r>
      <w:r w:rsidR="005F67F5" w:rsidRPr="00B44B4B">
        <w:rPr>
          <w:lang w:eastAsia="zh-CN"/>
        </w:rPr>
        <w:t xml:space="preserve">f multiple S-SSBs are configured, then the </w:t>
      </w:r>
      <w:r w:rsidR="00AB3DB9" w:rsidRPr="00B44B4B">
        <w:rPr>
          <w:lang w:eastAsia="zh-CN"/>
        </w:rPr>
        <w:t>number of symbols of</w:t>
      </w:r>
      <w:r w:rsidR="005F67F5" w:rsidRPr="00B44B4B">
        <w:rPr>
          <w:lang w:eastAsia="zh-CN"/>
        </w:rPr>
        <w:t xml:space="preserve"> </w:t>
      </w:r>
      <w:r w:rsidR="009D484B" w:rsidRPr="00B44B4B">
        <w:rPr>
          <w:lang w:eastAsia="zh-CN"/>
        </w:rPr>
        <w:t xml:space="preserve">S-PSS, S-SSS and </w:t>
      </w:r>
      <w:r w:rsidR="005F67F5" w:rsidRPr="00B44B4B">
        <w:rPr>
          <w:lang w:eastAsia="zh-CN"/>
        </w:rPr>
        <w:t xml:space="preserve">PSBCH </w:t>
      </w:r>
      <w:r w:rsidR="007F77D9" w:rsidRPr="00B44B4B">
        <w:rPr>
          <w:lang w:eastAsia="zh-CN"/>
        </w:rPr>
        <w:t xml:space="preserve">can be more </w:t>
      </w:r>
      <w:r w:rsidR="00FC4C87" w:rsidRPr="00B44B4B">
        <w:rPr>
          <w:lang w:eastAsia="zh-CN"/>
        </w:rPr>
        <w:t>flexible</w:t>
      </w:r>
      <w:r w:rsidR="00D7570A" w:rsidRPr="00B44B4B">
        <w:rPr>
          <w:lang w:eastAsia="zh-CN"/>
        </w:rPr>
        <w:t xml:space="preserve">, i.e. </w:t>
      </w:r>
      <w:r w:rsidR="00AB3DB9" w:rsidRPr="00B44B4B">
        <w:rPr>
          <w:lang w:eastAsia="zh-CN"/>
        </w:rPr>
        <w:t xml:space="preserve">fewer </w:t>
      </w:r>
      <w:r w:rsidR="00D7570A" w:rsidRPr="00B44B4B">
        <w:rPr>
          <w:lang w:eastAsia="zh-CN"/>
        </w:rPr>
        <w:t xml:space="preserve">symbols can be used </w:t>
      </w:r>
      <w:r w:rsidR="00AB3DB9" w:rsidRPr="00B44B4B">
        <w:rPr>
          <w:lang w:eastAsia="zh-CN"/>
        </w:rPr>
        <w:t>per</w:t>
      </w:r>
      <w:r w:rsidR="00D7570A" w:rsidRPr="00B44B4B">
        <w:rPr>
          <w:lang w:eastAsia="zh-CN"/>
        </w:rPr>
        <w:t xml:space="preserve"> S-SSB.</w:t>
      </w:r>
    </w:p>
    <w:p w14:paraId="37C6598A" w14:textId="5B4FE598" w:rsidR="00D5781E" w:rsidRPr="00B44B4B" w:rsidRDefault="003F03ED" w:rsidP="00D5781E">
      <w:pPr>
        <w:rPr>
          <w:lang w:eastAsia="zh-CN"/>
        </w:rPr>
      </w:pPr>
      <w:r w:rsidRPr="00B44B4B">
        <w:rPr>
          <w:lang w:eastAsia="zh-CN"/>
        </w:rPr>
        <w:t>In RAN1#94bis, it was agreed to support periodic transmission of S-SSB in NR-V2X. One or more S-SSBs transmitted within an S-SSB burst set can provide a unified structure to enable sidelink</w:t>
      </w:r>
      <w:r w:rsidRPr="00B44B4B">
        <w:t xml:space="preserve"> </w:t>
      </w:r>
      <w:r w:rsidRPr="00B44B4B">
        <w:rPr>
          <w:lang w:eastAsia="zh-CN"/>
        </w:rPr>
        <w:t xml:space="preserve">synchronization signal transmission in FR1 and FR2. </w:t>
      </w:r>
      <w:r w:rsidR="001B42D5" w:rsidRPr="00B44B4B">
        <w:rPr>
          <w:lang w:eastAsia="zh-CN"/>
        </w:rPr>
        <w:t>For multiple S-SSBs within a period, the S-SSBs can be transmitted in multiple beams successively, either in the same beam multiple times or in different beams via beam sweeping, e.g. for FR2</w:t>
      </w:r>
      <w:r w:rsidR="001B42D5" w:rsidRPr="00B44B4B">
        <w:rPr>
          <w:rFonts w:hint="eastAsia"/>
          <w:lang w:eastAsia="zh-CN"/>
        </w:rPr>
        <w:t>.</w:t>
      </w:r>
      <w:r w:rsidRPr="00B44B4B">
        <w:rPr>
          <w:szCs w:val="20"/>
        </w:rPr>
        <w:t xml:space="preserve"> </w:t>
      </w:r>
      <w:r w:rsidR="00D5781E" w:rsidRPr="00B44B4B">
        <w:rPr>
          <w:lang w:eastAsia="zh-CN"/>
        </w:rPr>
        <w:t xml:space="preserve">In NR, a maximum of </w:t>
      </w:r>
      <w:r w:rsidR="00D5781E" w:rsidRPr="00B44B4B">
        <w:rPr>
          <w:i/>
          <w:lang w:eastAsia="zh-CN"/>
        </w:rPr>
        <w:t xml:space="preserve">L </w:t>
      </w:r>
      <w:r w:rsidR="00D5781E" w:rsidRPr="00B44B4B">
        <w:rPr>
          <w:lang w:eastAsia="zh-CN"/>
        </w:rPr>
        <w:t>(</w:t>
      </w:r>
      <w:r w:rsidR="00D5781E" w:rsidRPr="00B44B4B">
        <w:rPr>
          <w:i/>
          <w:lang w:eastAsia="zh-CN"/>
        </w:rPr>
        <w:t>L</w:t>
      </w:r>
      <w:r w:rsidR="00D5781E" w:rsidRPr="00B44B4B">
        <w:rPr>
          <w:lang w:eastAsia="zh-CN"/>
        </w:rPr>
        <w:t xml:space="preserve">=4/8/64 for &lt;3 GHz/3~6 GHz/&gt;6 GHz) SSBs can be transmitted within 5ms SS burst set. Following the same principle, a maximum of </w:t>
      </w:r>
      <w:r w:rsidR="00D5781E" w:rsidRPr="00B44B4B">
        <w:rPr>
          <w:i/>
          <w:lang w:eastAsia="zh-CN"/>
        </w:rPr>
        <w:t>L_v2x</w:t>
      </w:r>
      <w:r w:rsidR="00D5781E" w:rsidRPr="00B44B4B">
        <w:rPr>
          <w:lang w:eastAsia="zh-CN"/>
        </w:rPr>
        <w:t xml:space="preserve"> S-SSB can be transmitted within the equivalent</w:t>
      </w:r>
      <w:r w:rsidR="00612032" w:rsidRPr="00B44B4B">
        <w:rPr>
          <w:lang w:eastAsia="zh-CN"/>
        </w:rPr>
        <w:t xml:space="preserve"> </w:t>
      </w:r>
      <w:r w:rsidR="00D5781E" w:rsidRPr="00B44B4B">
        <w:rPr>
          <w:lang w:eastAsia="zh-CN"/>
        </w:rPr>
        <w:t xml:space="preserve">5ms S-SSB burst set. As UE transmits S-SSB in UL slot for licensed band, </w:t>
      </w:r>
      <w:r w:rsidR="00D5781E" w:rsidRPr="00B44B4B">
        <w:rPr>
          <w:i/>
          <w:lang w:eastAsia="zh-CN"/>
        </w:rPr>
        <w:t>L_v2x</w:t>
      </w:r>
      <w:r w:rsidR="00D5781E" w:rsidRPr="00B44B4B">
        <w:rPr>
          <w:lang w:eastAsia="zh-CN"/>
        </w:rPr>
        <w:t xml:space="preserve"> and the mapping pattern of S-SSB within S-SSB burst set should be reconsidered by taking into account the typical DL/UL configurations (e.g. 4:1, 7:3, 8:2) into account. </w:t>
      </w:r>
      <w:r w:rsidR="00661AE1" w:rsidRPr="00B44B4B">
        <w:rPr>
          <w:lang w:eastAsia="zh-CN"/>
        </w:rPr>
        <w:t xml:space="preserve">As in Proposal 3 above, </w:t>
      </w:r>
      <w:r w:rsidR="00692426" w:rsidRPr="00B44B4B">
        <w:rPr>
          <w:lang w:eastAsia="zh-CN"/>
        </w:rPr>
        <w:t>S-SSB consist</w:t>
      </w:r>
      <w:r w:rsidR="00661AE1" w:rsidRPr="00B44B4B">
        <w:rPr>
          <w:lang w:eastAsia="zh-CN"/>
        </w:rPr>
        <w:t>s o</w:t>
      </w:r>
      <w:r w:rsidR="00692426" w:rsidRPr="00B44B4B">
        <w:rPr>
          <w:lang w:eastAsia="zh-CN"/>
        </w:rPr>
        <w:t xml:space="preserve">f 10 symbols and </w:t>
      </w:r>
      <w:r w:rsidR="00661AE1" w:rsidRPr="00B44B4B">
        <w:rPr>
          <w:lang w:eastAsia="zh-CN"/>
        </w:rPr>
        <w:t>on</w:t>
      </w:r>
      <w:r w:rsidR="00692426" w:rsidRPr="00B44B4B">
        <w:rPr>
          <w:lang w:eastAsia="zh-CN"/>
        </w:rPr>
        <w:t>ly one S-SSB is transmitted in one slot</w:t>
      </w:r>
      <w:r w:rsidR="00661AE1" w:rsidRPr="00B44B4B">
        <w:rPr>
          <w:lang w:eastAsia="zh-CN"/>
        </w:rPr>
        <w:t xml:space="preserve">. Furthermore, </w:t>
      </w:r>
      <w:r w:rsidR="00692426" w:rsidRPr="00B44B4B">
        <w:rPr>
          <w:lang w:eastAsia="zh-CN"/>
        </w:rPr>
        <w:t>the S-SSB symbols are located at the fixed position within the slot.</w:t>
      </w:r>
    </w:p>
    <w:p w14:paraId="4F65DE78" w14:textId="5EF1CD8E" w:rsidR="00D5781E" w:rsidRPr="00B44B4B" w:rsidRDefault="00D5781E" w:rsidP="00D5781E">
      <w:pPr>
        <w:rPr>
          <w:b/>
          <w:i/>
          <w:lang w:eastAsia="zh-CN"/>
        </w:rPr>
      </w:pPr>
      <w:r w:rsidRPr="00B44B4B">
        <w:rPr>
          <w:b/>
          <w:i/>
          <w:lang w:eastAsia="zh-CN"/>
        </w:rPr>
        <w:t xml:space="preserve">Proposal </w:t>
      </w:r>
      <w:r w:rsidR="00191BC8" w:rsidRPr="00B44B4B">
        <w:rPr>
          <w:b/>
          <w:i/>
          <w:lang w:eastAsia="zh-CN"/>
        </w:rPr>
        <w:t>5</w:t>
      </w:r>
      <w:r w:rsidRPr="00B44B4B">
        <w:rPr>
          <w:b/>
          <w:i/>
          <w:lang w:eastAsia="zh-CN"/>
        </w:rPr>
        <w:t>: NR V2X supports number of SSB up to L_v2x (L_v2x=2/4/8 for &lt;3 GHz/3~6 GHz/&gt;6 GHz) SSBs transmitted within a 5ms S-SSB burst set</w:t>
      </w:r>
      <w:r w:rsidR="007A67A6" w:rsidRPr="00B44B4B">
        <w:rPr>
          <w:b/>
          <w:i/>
          <w:lang w:eastAsia="zh-CN"/>
        </w:rPr>
        <w:t xml:space="preserve"> for FR1 and FR2</w:t>
      </w:r>
      <w:r w:rsidRPr="00B44B4B">
        <w:rPr>
          <w:b/>
          <w:i/>
          <w:lang w:eastAsia="zh-CN"/>
        </w:rPr>
        <w:t>.</w:t>
      </w:r>
    </w:p>
    <w:p w14:paraId="7C5BF48B" w14:textId="77777777" w:rsidR="00653723" w:rsidRPr="00B44B4B" w:rsidRDefault="00653723" w:rsidP="00A705ED">
      <w:pPr>
        <w:jc w:val="center"/>
        <w:rPr>
          <w:lang w:eastAsia="zh-CN"/>
        </w:rPr>
      </w:pPr>
      <w:r w:rsidRPr="00B44B4B">
        <w:rPr>
          <w:lang w:eastAsia="en-GB"/>
        </w:rPr>
        <w:lastRenderedPageBreak/>
        <w:drawing>
          <wp:inline distT="0" distB="0" distL="0" distR="0" wp14:anchorId="0C8E5BD1" wp14:editId="1A15B816">
            <wp:extent cx="5289550" cy="196456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98125" cy="1967745"/>
                    </a:xfrm>
                    <a:prstGeom prst="rect">
                      <a:avLst/>
                    </a:prstGeom>
                  </pic:spPr>
                </pic:pic>
              </a:graphicData>
            </a:graphic>
          </wp:inline>
        </w:drawing>
      </w:r>
    </w:p>
    <w:p w14:paraId="6EC166B7" w14:textId="2CCD2A62" w:rsidR="00653723" w:rsidRPr="00B44B4B" w:rsidRDefault="00653723" w:rsidP="00653723">
      <w:pPr>
        <w:jc w:val="center"/>
        <w:rPr>
          <w:lang w:eastAsia="zh-CN"/>
        </w:rPr>
      </w:pPr>
      <w:r w:rsidRPr="00B44B4B">
        <w:rPr>
          <w:b/>
          <w:i/>
          <w:lang w:eastAsia="zh-CN"/>
        </w:rPr>
        <w:t xml:space="preserve">Figure </w:t>
      </w:r>
      <w:r w:rsidRPr="00B44B4B">
        <w:rPr>
          <w:b/>
          <w:i/>
          <w:lang w:eastAsia="zh-CN"/>
        </w:rPr>
        <w:fldChar w:fldCharType="begin"/>
      </w:r>
      <w:r w:rsidRPr="00B44B4B">
        <w:rPr>
          <w:b/>
          <w:i/>
          <w:lang w:eastAsia="zh-CN"/>
        </w:rPr>
        <w:instrText xml:space="preserve"> SEQ Figure \* ARABIC </w:instrText>
      </w:r>
      <w:r w:rsidRPr="00B44B4B">
        <w:rPr>
          <w:b/>
          <w:i/>
          <w:lang w:eastAsia="zh-CN"/>
        </w:rPr>
        <w:fldChar w:fldCharType="separate"/>
      </w:r>
      <w:r w:rsidRPr="00B44B4B">
        <w:rPr>
          <w:b/>
          <w:i/>
          <w:lang w:eastAsia="zh-CN"/>
        </w:rPr>
        <w:t>5</w:t>
      </w:r>
      <w:r w:rsidRPr="00B44B4B">
        <w:rPr>
          <w:b/>
          <w:i/>
          <w:lang w:eastAsia="zh-CN"/>
        </w:rPr>
        <w:fldChar w:fldCharType="end"/>
      </w:r>
      <w:r w:rsidRPr="00B44B4B">
        <w:rPr>
          <w:b/>
          <w:i/>
          <w:lang w:eastAsia="zh-CN"/>
        </w:rPr>
        <w:t xml:space="preserve">: </w:t>
      </w:r>
      <w:r w:rsidR="003D349E" w:rsidRPr="00B44B4B">
        <w:rPr>
          <w:b/>
          <w:i/>
          <w:lang w:eastAsia="zh-CN"/>
        </w:rPr>
        <w:t>A</w:t>
      </w:r>
      <w:r w:rsidRPr="00B44B4B">
        <w:rPr>
          <w:b/>
          <w:i/>
          <w:lang w:eastAsia="zh-CN"/>
        </w:rPr>
        <w:t xml:space="preserve"> design example for </w:t>
      </w:r>
      <w:r w:rsidR="009522FE" w:rsidRPr="00B44B4B">
        <w:rPr>
          <w:rFonts w:hint="eastAsia"/>
          <w:b/>
          <w:i/>
          <w:lang w:eastAsia="zh-CN"/>
        </w:rPr>
        <w:t xml:space="preserve">multiple </w:t>
      </w:r>
      <w:r w:rsidRPr="00B44B4B">
        <w:rPr>
          <w:b/>
          <w:i/>
          <w:lang w:eastAsia="zh-CN"/>
        </w:rPr>
        <w:t>S-SSB</w:t>
      </w:r>
    </w:p>
    <w:p w14:paraId="393A2731" w14:textId="6FDED9D0" w:rsidR="00FE359B" w:rsidRPr="00B44B4B" w:rsidRDefault="00692426" w:rsidP="00FE359B">
      <w:pPr>
        <w:rPr>
          <w:lang w:eastAsia="zh-CN"/>
        </w:rPr>
      </w:pPr>
      <w:r w:rsidRPr="00B44B4B">
        <w:t xml:space="preserve">Another </w:t>
      </w:r>
      <w:r w:rsidR="00FE359B" w:rsidRPr="00B44B4B">
        <w:rPr>
          <w:lang w:eastAsia="zh-CN"/>
        </w:rPr>
        <w:t xml:space="preserve">issue </w:t>
      </w:r>
      <w:r w:rsidRPr="00B44B4B">
        <w:rPr>
          <w:lang w:eastAsia="zh-CN"/>
        </w:rPr>
        <w:t xml:space="preserve">is </w:t>
      </w:r>
      <w:r w:rsidR="00FE359B" w:rsidRPr="00B44B4B">
        <w:rPr>
          <w:lang w:eastAsia="zh-CN"/>
        </w:rPr>
        <w:t xml:space="preserve">whether and how to multiplex S-SSB with control/data in the same slot. In LTE, the whole subframe is used only for SLSS transmission. No data </w:t>
      </w:r>
      <w:r w:rsidR="00AC551D" w:rsidRPr="00B44B4B">
        <w:rPr>
          <w:lang w:eastAsia="zh-CN"/>
        </w:rPr>
        <w:t xml:space="preserve">transmissions </w:t>
      </w:r>
      <w:r w:rsidR="00FE359B" w:rsidRPr="00B44B4B">
        <w:rPr>
          <w:lang w:eastAsia="zh-CN"/>
        </w:rPr>
        <w:t xml:space="preserve">are allowed in the subframe considering the half-duplex limitation to the SLSS transmitter. However, for NR-V2X, there are critical time delay requirements. If the synchronization slot is used only by S-SSB, additional time delay will be introduced for other transmissions and system overhead of the S-SSB slot will be relatively high, especially compared to the NR Uu design. Hence, multiplexing S-SSB with data in the same slot should be supported. </w:t>
      </w:r>
    </w:p>
    <w:p w14:paraId="06FE5886" w14:textId="49468FEF" w:rsidR="00FE359B" w:rsidRPr="00B44B4B" w:rsidRDefault="00FE359B" w:rsidP="00FE359B">
      <w:pPr>
        <w:rPr>
          <w:lang w:eastAsia="zh-CN"/>
        </w:rPr>
      </w:pPr>
      <w:r w:rsidRPr="00B44B4B">
        <w:rPr>
          <w:rFonts w:hint="eastAsia"/>
          <w:lang w:eastAsia="zh-CN"/>
        </w:rPr>
        <w:t xml:space="preserve">For </w:t>
      </w:r>
      <w:r w:rsidRPr="00B44B4B">
        <w:rPr>
          <w:lang w:eastAsia="zh-CN"/>
        </w:rPr>
        <w:t>rate matching purpose</w:t>
      </w:r>
      <w:r w:rsidR="003C45AE" w:rsidRPr="00B44B4B">
        <w:rPr>
          <w:lang w:eastAsia="zh-CN"/>
        </w:rPr>
        <w:t xml:space="preserve">s of </w:t>
      </w:r>
      <w:r w:rsidRPr="00B44B4B">
        <w:rPr>
          <w:lang w:eastAsia="zh-CN"/>
        </w:rPr>
        <w:t>UE</w:t>
      </w:r>
      <w:r w:rsidR="003C45AE" w:rsidRPr="00B44B4B">
        <w:rPr>
          <w:lang w:eastAsia="zh-CN"/>
        </w:rPr>
        <w:t>s</w:t>
      </w:r>
      <w:r w:rsidRPr="00B44B4B">
        <w:rPr>
          <w:lang w:eastAsia="zh-CN"/>
        </w:rPr>
        <w:t xml:space="preserve"> </w:t>
      </w:r>
      <w:r w:rsidRPr="00B44B4B">
        <w:rPr>
          <w:rFonts w:hint="eastAsia"/>
          <w:lang w:eastAsia="zh-CN"/>
        </w:rPr>
        <w:t xml:space="preserve">receiving data in </w:t>
      </w:r>
      <w:r w:rsidR="003C45AE" w:rsidRPr="00B44B4B">
        <w:rPr>
          <w:lang w:eastAsia="zh-CN"/>
        </w:rPr>
        <w:t xml:space="preserve">a </w:t>
      </w:r>
      <w:r w:rsidRPr="00B44B4B">
        <w:rPr>
          <w:rFonts w:hint="eastAsia"/>
          <w:lang w:eastAsia="zh-CN"/>
        </w:rPr>
        <w:t xml:space="preserve">slot with S-SSB, UE </w:t>
      </w:r>
      <w:r w:rsidRPr="00B44B4B">
        <w:rPr>
          <w:lang w:eastAsia="zh-CN"/>
        </w:rPr>
        <w:t xml:space="preserve">shall assume that </w:t>
      </w:r>
      <w:r w:rsidRPr="00B44B4B">
        <w:rPr>
          <w:rFonts w:hint="eastAsia"/>
          <w:lang w:eastAsia="zh-CN"/>
        </w:rPr>
        <w:t xml:space="preserve">PRBs containing </w:t>
      </w:r>
      <w:r w:rsidRPr="00B44B4B">
        <w:rPr>
          <w:lang w:eastAsia="zh-CN"/>
        </w:rPr>
        <w:t>S-SSB</w:t>
      </w:r>
      <w:r w:rsidRPr="00B44B4B">
        <w:rPr>
          <w:rFonts w:hint="eastAsia"/>
          <w:lang w:eastAsia="zh-CN"/>
        </w:rPr>
        <w:t xml:space="preserve"> are not available for P</w:t>
      </w:r>
      <w:r w:rsidRPr="00B44B4B">
        <w:rPr>
          <w:lang w:eastAsia="zh-CN"/>
        </w:rPr>
        <w:t>S</w:t>
      </w:r>
      <w:r w:rsidRPr="00B44B4B">
        <w:rPr>
          <w:rFonts w:hint="eastAsia"/>
          <w:lang w:eastAsia="zh-CN"/>
        </w:rPr>
        <w:t xml:space="preserve">SCH in the OFDM symbols where </w:t>
      </w:r>
      <w:r w:rsidRPr="00B44B4B">
        <w:rPr>
          <w:lang w:eastAsia="zh-CN"/>
        </w:rPr>
        <w:t>S-SSB</w:t>
      </w:r>
      <w:r w:rsidRPr="00B44B4B">
        <w:rPr>
          <w:rFonts w:hint="eastAsia"/>
          <w:lang w:eastAsia="zh-CN"/>
        </w:rPr>
        <w:t xml:space="preserve"> is transmitted</w:t>
      </w:r>
      <w:r w:rsidRPr="00B44B4B">
        <w:rPr>
          <w:lang w:eastAsia="zh-CN"/>
        </w:rPr>
        <w:t xml:space="preserve"> according the indication of actual transmitted S-SSB from transmitting UE</w:t>
      </w:r>
      <w:r w:rsidRPr="00B44B4B">
        <w:rPr>
          <w:rFonts w:hint="eastAsia"/>
          <w:lang w:eastAsia="zh-CN"/>
        </w:rPr>
        <w:t xml:space="preserve">. </w:t>
      </w:r>
    </w:p>
    <w:p w14:paraId="77F9B114" w14:textId="7166471F" w:rsidR="00410615" w:rsidRPr="00B44B4B" w:rsidRDefault="00FE359B" w:rsidP="00B5742F">
      <w:r w:rsidRPr="00B44B4B">
        <w:rPr>
          <w:b/>
          <w:i/>
          <w:lang w:eastAsia="zh-CN"/>
        </w:rPr>
        <w:t xml:space="preserve">Proposal </w:t>
      </w:r>
      <w:r w:rsidR="00191BC8" w:rsidRPr="00B44B4B">
        <w:rPr>
          <w:b/>
          <w:i/>
          <w:lang w:eastAsia="zh-CN"/>
        </w:rPr>
        <w:t>6</w:t>
      </w:r>
      <w:r w:rsidRPr="00B44B4B">
        <w:rPr>
          <w:b/>
          <w:i/>
          <w:lang w:eastAsia="zh-CN"/>
        </w:rPr>
        <w:t>: NR V2X support</w:t>
      </w:r>
      <w:r w:rsidR="0089698B" w:rsidRPr="00B44B4B">
        <w:rPr>
          <w:b/>
          <w:i/>
          <w:lang w:eastAsia="zh-CN"/>
        </w:rPr>
        <w:t>s</w:t>
      </w:r>
      <w:r w:rsidRPr="00B44B4B">
        <w:rPr>
          <w:b/>
          <w:i/>
          <w:lang w:eastAsia="zh-CN"/>
        </w:rPr>
        <w:t xml:space="preserve"> multiplex</w:t>
      </w:r>
      <w:r w:rsidR="0089698B" w:rsidRPr="00B44B4B">
        <w:rPr>
          <w:b/>
          <w:i/>
          <w:lang w:eastAsia="zh-CN"/>
        </w:rPr>
        <w:t>ing</w:t>
      </w:r>
      <w:r w:rsidRPr="00B44B4B">
        <w:rPr>
          <w:b/>
          <w:i/>
          <w:lang w:eastAsia="zh-CN"/>
        </w:rPr>
        <w:t xml:space="preserve"> S-SSB with control/data in </w:t>
      </w:r>
      <w:r w:rsidR="0089698B" w:rsidRPr="00B44B4B">
        <w:rPr>
          <w:b/>
          <w:i/>
          <w:lang w:eastAsia="zh-CN"/>
        </w:rPr>
        <w:t>a</w:t>
      </w:r>
      <w:r w:rsidRPr="00B44B4B">
        <w:rPr>
          <w:b/>
          <w:i/>
          <w:lang w:eastAsia="zh-CN"/>
        </w:rPr>
        <w:t xml:space="preserve"> slot. </w:t>
      </w:r>
    </w:p>
    <w:p w14:paraId="7DB9436D" w14:textId="77777777" w:rsidR="00410615" w:rsidRPr="00B44B4B" w:rsidRDefault="00410615" w:rsidP="00B5742F"/>
    <w:p w14:paraId="074BEFA8" w14:textId="77777777" w:rsidR="00B5742F" w:rsidRPr="00B44B4B" w:rsidRDefault="00B5742F" w:rsidP="00B5742F">
      <w:pPr>
        <w:pStyle w:val="Heading1"/>
      </w:pPr>
      <w:r w:rsidRPr="00B44B4B">
        <w:t>S-PSS and S-SSS sequences</w:t>
      </w:r>
    </w:p>
    <w:p w14:paraId="0735A74C" w14:textId="0DBA70F0" w:rsidR="00B5742F" w:rsidRPr="00B44B4B" w:rsidRDefault="00B5742F" w:rsidP="00B5742F">
      <w:r w:rsidRPr="00B44B4B">
        <w:t xml:space="preserve">In RAN1#AH1901, </w:t>
      </w:r>
      <w:r w:rsidR="00F3640D" w:rsidRPr="00B44B4B">
        <w:t xml:space="preserve">agreements were made on </w:t>
      </w:r>
      <w:r w:rsidRPr="00B44B4B">
        <w:t xml:space="preserve">the potential number </w:t>
      </w:r>
      <w:r w:rsidR="00F3640D" w:rsidRPr="00B44B4B">
        <w:t xml:space="preserve">of </w:t>
      </w:r>
      <w:r w:rsidRPr="00B44B4B">
        <w:t xml:space="preserve">symbols </w:t>
      </w:r>
      <w:r w:rsidR="00F3640D" w:rsidRPr="00B44B4B">
        <w:t>for</w:t>
      </w:r>
      <w:r w:rsidRPr="00B44B4B">
        <w:t xml:space="preserve"> S-PSS/S-SSS and their bandwidth combination for at least for evaluation purpose. </w:t>
      </w:r>
      <w:r w:rsidR="00F3640D" w:rsidRPr="00B44B4B">
        <w:t>F</w:t>
      </w:r>
      <w:r w:rsidRPr="00B44B4B">
        <w:rPr>
          <w:rFonts w:hint="eastAsia"/>
        </w:rPr>
        <w:t>o</w:t>
      </w:r>
      <w:r w:rsidRPr="00B44B4B">
        <w:t xml:space="preserve">r NR, the PSS and SSS sequences </w:t>
      </w:r>
      <w:r w:rsidR="00F3640D" w:rsidRPr="00B44B4B">
        <w:t xml:space="preserve">were </w:t>
      </w:r>
      <w:r w:rsidRPr="00B44B4B">
        <w:t>designed to meet the requirements and scenarios described in TR 38.913. Specifically, the PSS is a single m-sequence while the SSS is a Gold sequence with length 127 and importantly, the supported number of PCI is also increased to 1008</w:t>
      </w:r>
      <w:r w:rsidR="00F3640D" w:rsidRPr="00B44B4B">
        <w:t>,</w:t>
      </w:r>
      <w:r w:rsidRPr="00B44B4B">
        <w:t xml:space="preserve"> which is twice the number supported in LTE. </w:t>
      </w:r>
    </w:p>
    <w:p w14:paraId="305FC8FB" w14:textId="7B939959" w:rsidR="00B5742F" w:rsidRPr="00B44B4B" w:rsidRDefault="00B5742F" w:rsidP="00B5742F">
      <w:pPr>
        <w:rPr>
          <w:bCs/>
          <w:i/>
          <w:iCs/>
          <w:lang w:eastAsia="zh-CN"/>
        </w:rPr>
      </w:pPr>
      <w:r w:rsidRPr="00B44B4B">
        <w:rPr>
          <w:lang w:eastAsia="zh-CN"/>
        </w:rPr>
        <w:t>Therefore, our view is that the sequence designs of S-PSS/S-SSS should be based on NR PSS and SSS sequence unless it is shown to be inadequate</w:t>
      </w:r>
      <w:r w:rsidR="00BF6E36" w:rsidRPr="00B44B4B">
        <w:rPr>
          <w:lang w:eastAsia="zh-CN"/>
        </w:rPr>
        <w:t xml:space="preserve"> and c</w:t>
      </w:r>
      <w:r w:rsidRPr="00B44B4B">
        <w:rPr>
          <w:lang w:eastAsia="zh-CN"/>
        </w:rPr>
        <w:t xml:space="preserve">annot satisfy the requirement of V2X use cases. </w:t>
      </w:r>
      <w:r w:rsidR="00BF6E36" w:rsidRPr="00B44B4B">
        <w:rPr>
          <w:lang w:eastAsia="zh-CN"/>
        </w:rPr>
        <w:t xml:space="preserve">Furthermore, as shown in Section 2.2 above, </w:t>
      </w:r>
      <w:r w:rsidRPr="00B44B4B">
        <w:rPr>
          <w:lang w:eastAsia="zh-CN"/>
        </w:rPr>
        <w:t>length</w:t>
      </w:r>
      <w:r w:rsidR="00BF6E36" w:rsidRPr="00B44B4B">
        <w:rPr>
          <w:lang w:eastAsia="zh-CN"/>
        </w:rPr>
        <w:t>-</w:t>
      </w:r>
      <w:r w:rsidR="008C5245" w:rsidRPr="00B44B4B">
        <w:rPr>
          <w:lang w:eastAsia="zh-CN"/>
        </w:rPr>
        <w:t xml:space="preserve">127 </w:t>
      </w:r>
      <w:r w:rsidRPr="00B44B4B">
        <w:rPr>
          <w:lang w:eastAsia="zh-CN"/>
        </w:rPr>
        <w:t>NR-like PSS and SSS sequence can achieve the same performance as LTE-V2X SLSS.</w:t>
      </w:r>
    </w:p>
    <w:p w14:paraId="65AE0BC4" w14:textId="1933F496" w:rsidR="00B5742F" w:rsidRPr="00B44B4B" w:rsidRDefault="00B5742F" w:rsidP="00A556B9">
      <w:pPr>
        <w:rPr>
          <w:b/>
          <w:i/>
        </w:rPr>
      </w:pPr>
      <w:r w:rsidRPr="00B44B4B">
        <w:rPr>
          <w:b/>
          <w:bCs/>
          <w:i/>
          <w:iCs/>
        </w:rPr>
        <w:t xml:space="preserve">Proposal </w:t>
      </w:r>
      <w:r w:rsidR="00191BC8" w:rsidRPr="00B44B4B">
        <w:rPr>
          <w:b/>
          <w:bCs/>
          <w:i/>
          <w:iCs/>
        </w:rPr>
        <w:t>7</w:t>
      </w:r>
      <w:r w:rsidRPr="00B44B4B">
        <w:rPr>
          <w:rFonts w:hint="eastAsia"/>
          <w:b/>
          <w:bCs/>
          <w:i/>
          <w:iCs/>
          <w:lang w:eastAsia="zh-CN"/>
        </w:rPr>
        <w:t xml:space="preserve">: </w:t>
      </w:r>
      <w:r w:rsidRPr="00B44B4B">
        <w:rPr>
          <w:b/>
          <w:bCs/>
          <w:i/>
          <w:iCs/>
        </w:rPr>
        <w:t>The NR SS sequence design is reused for NR V2X S-PSS and S-SSS.</w:t>
      </w:r>
      <w:r w:rsidR="00C054C1" w:rsidRPr="00B44B4B">
        <w:rPr>
          <w:b/>
          <w:bCs/>
          <w:i/>
          <w:iCs/>
        </w:rPr>
        <w:t xml:space="preserve"> </w:t>
      </w:r>
      <w:r w:rsidRPr="00B44B4B">
        <w:rPr>
          <w:b/>
          <w:i/>
        </w:rPr>
        <w:t>The length of S-PSS and S-SSS is 127</w:t>
      </w:r>
      <w:r w:rsidR="00C054C1" w:rsidRPr="00B44B4B">
        <w:rPr>
          <w:b/>
          <w:i/>
        </w:rPr>
        <w:t>.</w:t>
      </w:r>
    </w:p>
    <w:p w14:paraId="61063C16" w14:textId="77777777" w:rsidR="00B5742F" w:rsidRPr="00B44B4B" w:rsidRDefault="00B5742F" w:rsidP="00F520A4">
      <w:pPr>
        <w:pStyle w:val="bullet1"/>
        <w:numPr>
          <w:ilvl w:val="0"/>
          <w:numId w:val="0"/>
        </w:numPr>
        <w:ind w:left="720"/>
        <w:rPr>
          <w:rFonts w:ascii="Times New Roman" w:hAnsi="Times New Roman"/>
          <w:b/>
          <w:bCs/>
          <w:i/>
          <w:iCs/>
          <w:sz w:val="22"/>
          <w:szCs w:val="22"/>
          <w:lang w:val="en-US"/>
        </w:rPr>
      </w:pPr>
    </w:p>
    <w:p w14:paraId="473C08AF" w14:textId="2F1A253E" w:rsidR="00B5742F" w:rsidRPr="00B44B4B" w:rsidRDefault="00C054C1" w:rsidP="00B5742F">
      <w:pPr>
        <w:rPr>
          <w:lang w:eastAsia="zh-CN"/>
        </w:rPr>
      </w:pPr>
      <w:r w:rsidRPr="00B44B4B">
        <w:rPr>
          <w:lang w:eastAsia="zh-CN"/>
        </w:rPr>
        <w:t>T</w:t>
      </w:r>
      <w:r w:rsidR="00B5742F" w:rsidRPr="00B44B4B">
        <w:rPr>
          <w:lang w:eastAsia="zh-CN"/>
        </w:rPr>
        <w:t xml:space="preserve">here </w:t>
      </w:r>
      <w:r w:rsidR="006D1F0E" w:rsidRPr="00B44B4B">
        <w:rPr>
          <w:lang w:eastAsia="zh-CN"/>
        </w:rPr>
        <w:t>is</w:t>
      </w:r>
      <w:r w:rsidR="00B5742F" w:rsidRPr="00B44B4B">
        <w:rPr>
          <w:lang w:eastAsia="zh-CN"/>
        </w:rPr>
        <w:t xml:space="preserve"> potential interference between S-SSB and SSB in NR Uu link in the shared licensed carriers. The frequency location of S-SSB can be (pre-)</w:t>
      </w:r>
      <w:r w:rsidR="006D1F0E" w:rsidRPr="00B44B4B">
        <w:rPr>
          <w:lang w:eastAsia="zh-CN"/>
        </w:rPr>
        <w:t xml:space="preserve"> </w:t>
      </w:r>
      <w:r w:rsidR="00B5742F" w:rsidRPr="00B44B4B">
        <w:rPr>
          <w:lang w:eastAsia="zh-CN"/>
        </w:rPr>
        <w:t>configured</w:t>
      </w:r>
      <w:r w:rsidR="00BF6E36" w:rsidRPr="00B44B4B">
        <w:rPr>
          <w:lang w:eastAsia="zh-CN"/>
        </w:rPr>
        <w:t xml:space="preserve"> and may lead to </w:t>
      </w:r>
      <w:r w:rsidR="00B5742F" w:rsidRPr="00B44B4B">
        <w:rPr>
          <w:lang w:eastAsia="zh-CN"/>
        </w:rPr>
        <w:t>overlapp</w:t>
      </w:r>
      <w:r w:rsidR="00BF6E36" w:rsidRPr="00B44B4B">
        <w:rPr>
          <w:lang w:eastAsia="zh-CN"/>
        </w:rPr>
        <w:t xml:space="preserve">ing </w:t>
      </w:r>
      <w:r w:rsidR="00952215" w:rsidRPr="00B44B4B">
        <w:rPr>
          <w:lang w:eastAsia="zh-CN"/>
        </w:rPr>
        <w:t>w</w:t>
      </w:r>
      <w:r w:rsidR="00B5742F" w:rsidRPr="00B44B4B">
        <w:rPr>
          <w:lang w:eastAsia="zh-CN"/>
        </w:rPr>
        <w:t xml:space="preserve">ith the NR SSB location, since the SSB for RRM can be placed in any ARFCN. One possible approach is to differentiate the sequence between S-PSS/S-SSS with NR PSS/SSS by using different cyclic shifts and/or polynomials. </w:t>
      </w:r>
      <w:r w:rsidR="00796CCA" w:rsidRPr="00B44B4B">
        <w:rPr>
          <w:lang w:eastAsia="zh-CN"/>
        </w:rPr>
        <w:t xml:space="preserve">Moreover, in order </w:t>
      </w:r>
      <w:r w:rsidR="00FB0594" w:rsidRPr="00B44B4B">
        <w:rPr>
          <w:lang w:eastAsia="zh-CN"/>
        </w:rPr>
        <w:t>to generate the different S-PSS1 and S-PSS2</w:t>
      </w:r>
      <w:r w:rsidR="00796CCA" w:rsidRPr="00B44B4B">
        <w:rPr>
          <w:lang w:eastAsia="zh-CN"/>
        </w:rPr>
        <w:t>, different cyclic shifts and/or polynomials can be used for eac</w:t>
      </w:r>
      <w:r w:rsidR="00FB0594" w:rsidRPr="00B44B4B">
        <w:rPr>
          <w:lang w:eastAsia="zh-CN"/>
        </w:rPr>
        <w:t xml:space="preserve">h of </w:t>
      </w:r>
      <w:r w:rsidR="0050301A" w:rsidRPr="00B44B4B">
        <w:rPr>
          <w:lang w:eastAsia="zh-CN"/>
        </w:rPr>
        <w:t>them</w:t>
      </w:r>
      <w:r w:rsidR="00796CCA" w:rsidRPr="00B44B4B">
        <w:rPr>
          <w:lang w:eastAsia="zh-CN"/>
        </w:rPr>
        <w:t>.</w:t>
      </w:r>
    </w:p>
    <w:p w14:paraId="6526029B" w14:textId="63063357" w:rsidR="00B5742F" w:rsidRPr="00B44B4B" w:rsidRDefault="00B5742F" w:rsidP="00B5742F">
      <w:pPr>
        <w:rPr>
          <w:rFonts w:asciiTheme="minorHAnsi" w:eastAsiaTheme="minorHAnsi" w:hAnsiTheme="minorHAnsi" w:cstheme="minorBidi"/>
          <w:color w:val="1F497D"/>
        </w:rPr>
      </w:pPr>
      <w:r w:rsidRPr="00B44B4B">
        <w:rPr>
          <w:b/>
          <w:i/>
        </w:rPr>
        <w:t xml:space="preserve">Proposal </w:t>
      </w:r>
      <w:r w:rsidR="00191BC8" w:rsidRPr="00B44B4B">
        <w:rPr>
          <w:b/>
          <w:i/>
        </w:rPr>
        <w:t>8</w:t>
      </w:r>
      <w:r w:rsidRPr="00B44B4B">
        <w:rPr>
          <w:b/>
          <w:i/>
        </w:rPr>
        <w:t xml:space="preserve">: </w:t>
      </w:r>
      <w:r w:rsidR="00C16180" w:rsidRPr="00B44B4B">
        <w:rPr>
          <w:b/>
          <w:i/>
        </w:rPr>
        <w:t>Each</w:t>
      </w:r>
      <w:r w:rsidRPr="00B44B4B">
        <w:rPr>
          <w:b/>
          <w:i/>
        </w:rPr>
        <w:t xml:space="preserve"> S-PSS and S-SSS sequence</w:t>
      </w:r>
      <w:r w:rsidR="009C7A66" w:rsidRPr="00B44B4B">
        <w:rPr>
          <w:b/>
          <w:i/>
        </w:rPr>
        <w:t xml:space="preserve"> is</w:t>
      </w:r>
      <w:r w:rsidR="00C16180" w:rsidRPr="00B44B4B">
        <w:rPr>
          <w:b/>
          <w:i/>
        </w:rPr>
        <w:t xml:space="preserve"> generated</w:t>
      </w:r>
      <w:r w:rsidR="009C7A66" w:rsidRPr="00B44B4B">
        <w:rPr>
          <w:b/>
          <w:i/>
        </w:rPr>
        <w:t xml:space="preserve"> by using </w:t>
      </w:r>
      <w:r w:rsidR="00C16180" w:rsidRPr="00B44B4B">
        <w:rPr>
          <w:b/>
          <w:i/>
        </w:rPr>
        <w:t xml:space="preserve">a </w:t>
      </w:r>
      <w:r w:rsidRPr="00B44B4B">
        <w:rPr>
          <w:b/>
          <w:i/>
        </w:rPr>
        <w:t>different cyclic shift and/or polynomials compared to PSS and SSS.</w:t>
      </w:r>
    </w:p>
    <w:p w14:paraId="7E3ED6C3" w14:textId="77777777" w:rsidR="00B5742F" w:rsidRPr="00B44B4B" w:rsidRDefault="00B5742F" w:rsidP="00B5742F">
      <w:pPr>
        <w:rPr>
          <w:lang w:eastAsia="zh-CN"/>
        </w:rPr>
      </w:pPr>
      <w:r w:rsidRPr="00B44B4B">
        <w:rPr>
          <w:lang w:eastAsia="zh-CN"/>
        </w:rPr>
        <w:t>In NR, each of t</w:t>
      </w:r>
      <w:r w:rsidRPr="00B44B4B">
        <w:rPr>
          <w:rFonts w:hint="eastAsia"/>
          <w:lang w:eastAsia="zh-CN"/>
        </w:rPr>
        <w:t>he</w:t>
      </w:r>
      <w:r w:rsidRPr="00B44B4B">
        <w:rPr>
          <w:lang w:eastAsia="zh-CN"/>
        </w:rPr>
        <w:t xml:space="preserve"> three cyclic shifts (associated to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B44B4B">
        <w:rPr>
          <w:lang w:eastAsia="zh-CN"/>
        </w:rPr>
        <w:t xml:space="preserve">) of PSS sequences generated from one length-127 m-sequence provides 336 different sequences. The PCI as defined in 38.211 is copied below: </w:t>
      </w:r>
    </w:p>
    <w:tbl>
      <w:tblPr>
        <w:tblStyle w:val="TableGrid"/>
        <w:tblW w:w="0" w:type="auto"/>
        <w:tblLook w:val="04A0" w:firstRow="1" w:lastRow="0" w:firstColumn="1" w:lastColumn="0" w:noHBand="0" w:noVBand="1"/>
      </w:tblPr>
      <w:tblGrid>
        <w:gridCol w:w="9306"/>
      </w:tblGrid>
      <w:tr w:rsidR="00B5742F" w:rsidRPr="00B44B4B" w14:paraId="46D30F0C" w14:textId="77777777" w:rsidTr="00A921E3">
        <w:tc>
          <w:tcPr>
            <w:tcW w:w="9306" w:type="dxa"/>
          </w:tcPr>
          <w:p w14:paraId="4BC1EA9B" w14:textId="77777777" w:rsidR="00B5742F" w:rsidRPr="00B44B4B" w:rsidRDefault="00B5742F" w:rsidP="00A921E3">
            <w:r w:rsidRPr="00B44B4B">
              <w:lastRenderedPageBreak/>
              <w:t>There are 1008 unique physical-layer cell identities given by</w:t>
            </w:r>
          </w:p>
          <w:p w14:paraId="69520835" w14:textId="77777777" w:rsidR="00B5742F" w:rsidRPr="00B44B4B" w:rsidRDefault="00B5742F" w:rsidP="00A921E3">
            <w:pPr>
              <w:pStyle w:val="EQ"/>
              <w:rPr>
                <w:noProof w:val="0"/>
                <w:lang w:val="en-US"/>
              </w:rPr>
            </w:pPr>
            <w:r w:rsidRPr="00B44B4B">
              <w:rPr>
                <w:noProof w:val="0"/>
                <w:lang w:val="en-US"/>
              </w:rPr>
              <w:tab/>
            </w:r>
            <w:r w:rsidRPr="00B44B4B">
              <w:rPr>
                <w:noProof w:val="0"/>
                <w:position w:val="-10"/>
                <w:lang w:val="en-US"/>
              </w:rPr>
              <w:object w:dxaOrig="1660" w:dyaOrig="340" w14:anchorId="74918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05pt;height:21.05pt" o:ole="">
                  <v:imagedata r:id="rId17" o:title=""/>
                </v:shape>
                <o:OLEObject Type="Embed" ProgID="Equation.3" ShapeID="_x0000_i1025" DrawAspect="Content" ObjectID="_1615712283" r:id="rId18"/>
              </w:object>
            </w:r>
          </w:p>
          <w:p w14:paraId="0B11D989" w14:textId="77777777" w:rsidR="00B5742F" w:rsidRPr="00B44B4B" w:rsidRDefault="00B5742F" w:rsidP="00A921E3">
            <w:pPr>
              <w:rPr>
                <w:lang w:eastAsia="zh-CN"/>
              </w:rPr>
            </w:pPr>
            <w:r w:rsidRPr="00B44B4B">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B44B4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Pr="00B44B4B">
              <w:t>.</w:t>
            </w:r>
          </w:p>
        </w:tc>
      </w:tr>
    </w:tbl>
    <w:p w14:paraId="29F514A1" w14:textId="64604AD5" w:rsidR="00B5742F" w:rsidRPr="00B44B4B" w:rsidRDefault="00B5742F" w:rsidP="00B5742F">
      <w:pPr>
        <w:rPr>
          <w:lang w:eastAsia="zh-CN"/>
        </w:rPr>
      </w:pPr>
      <w:r w:rsidRPr="00B44B4B">
        <w:rPr>
          <w:lang w:eastAsia="zh-CN"/>
        </w:rPr>
        <w:t xml:space="preserve">How many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B44B4B">
        <w:rPr>
          <w:rFonts w:hint="eastAsia"/>
          <w:lang w:eastAsia="zh-CN"/>
        </w:rPr>
        <w:t xml:space="preserve"> are needed to derive </w:t>
      </w:r>
      <w:r w:rsidRPr="00B44B4B">
        <w:rPr>
          <w:lang w:eastAsia="zh-CN"/>
        </w:rPr>
        <w:t>S-PSS sequence depends on the necessity of indicating the SLSS ID for the different deployments and use cases. For NR-V2X, both in-coverage and out-of-coverage should be supported. For every set of in-coverage and out-of-coverage case, the simplest way is to use one S-PSS (</w:t>
      </w:r>
      <m:oMath>
        <m:r>
          <m:rPr>
            <m:sty m:val="p"/>
          </m:rPr>
          <w:rPr>
            <w:rFonts w:ascii="Cambria Math" w:hAnsi="Cambria Math"/>
            <w:lang w:eastAsia="zh-CN"/>
          </w:rPr>
          <m:t xml:space="preserve">associated one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B44B4B">
        <w:rPr>
          <w:lang w:eastAsia="zh-CN"/>
        </w:rPr>
        <w:t xml:space="preserve">) value and all provided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Pr="00B44B4B">
        <w:rPr>
          <w:rFonts w:hint="eastAsia"/>
          <w:lang w:eastAsia="zh-CN"/>
        </w:rPr>
        <w:t xml:space="preserve"> to generate every SLSS ID set.</w:t>
      </w:r>
      <w:r w:rsidRPr="00B44B4B">
        <w:rPr>
          <w:lang w:eastAsia="zh-CN"/>
        </w:rPr>
        <w:t xml:space="preserve"> This would need minimal change compared to NR Uu specification. 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B44B4B">
        <w:rPr>
          <w:lang w:eastAsia="zh-CN"/>
        </w:rPr>
        <w:t xml:space="preserve"> values are needed which generate SLSS ID set </w:t>
      </w:r>
      <w:r w:rsidRPr="00B44B4B">
        <w:rPr>
          <w:position w:val="-10"/>
          <w:lang w:eastAsia="zh-CN"/>
        </w:rPr>
        <w:object w:dxaOrig="400" w:dyaOrig="340" w14:anchorId="0CF898E3">
          <v:shape id="_x0000_i1026" type="#_x0000_t75" style="width:20.55pt;height:16.85pt" o:ole="">
            <v:imagedata r:id="rId19" o:title=""/>
          </v:shape>
          <o:OLEObject Type="Embed" ProgID="Equation.DSMT4" ShapeID="_x0000_i1026" DrawAspect="Content" ObjectID="_1615712284" r:id="rId20"/>
        </w:object>
      </w:r>
      <w:r w:rsidRPr="00B44B4B">
        <w:rPr>
          <w:lang w:eastAsia="zh-CN"/>
        </w:rPr>
        <w:t xml:space="preserve">in {0, 1, …, 335} with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=0</m:t>
        </m:r>
      </m:oMath>
      <w:r w:rsidRPr="00B44B4B">
        <w:rPr>
          <w:lang w:eastAsia="zh-CN"/>
        </w:rPr>
        <w:t xml:space="preserve"> for in-coverage and SLSS ID set </w:t>
      </w:r>
      <w:r w:rsidRPr="00B44B4B">
        <w:rPr>
          <w:position w:val="-10"/>
          <w:lang w:eastAsia="zh-CN"/>
        </w:rPr>
        <w:object w:dxaOrig="400" w:dyaOrig="340" w14:anchorId="380DF470">
          <v:shape id="_x0000_i1027" type="#_x0000_t75" style="width:20.55pt;height:16.85pt" o:ole="">
            <v:imagedata r:id="rId21" o:title=""/>
          </v:shape>
          <o:OLEObject Type="Embed" ProgID="Equation.DSMT4" ShapeID="_x0000_i1027" DrawAspect="Content" ObjectID="_1615712285" r:id="rId22"/>
        </w:object>
      </w:r>
      <w:r w:rsidRPr="00B44B4B">
        <w:rPr>
          <w:lang w:eastAsia="zh-CN"/>
        </w:rPr>
        <w:t xml:space="preserve"> in {336,337,,…,671} when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=1</m:t>
        </m:r>
      </m:oMath>
      <w:r w:rsidRPr="00B44B4B">
        <w:rPr>
          <w:lang w:eastAsia="zh-CN"/>
        </w:rPr>
        <w:t xml:space="preserve"> for out-of-coverage.</w:t>
      </w:r>
    </w:p>
    <w:p w14:paraId="3A253317" w14:textId="77777777" w:rsidR="00B5742F" w:rsidRPr="00B44B4B" w:rsidRDefault="00B5742F" w:rsidP="00B5742F">
      <w:pPr>
        <w:jc w:val="center"/>
        <w:rPr>
          <w:lang w:eastAsia="zh-CN"/>
        </w:rPr>
      </w:pPr>
      <w:r w:rsidRPr="00B44B4B">
        <w:rPr>
          <w:position w:val="-34"/>
          <w:lang w:eastAsia="zh-CN"/>
        </w:rPr>
        <w:object w:dxaOrig="1780" w:dyaOrig="780" w14:anchorId="0A673A77">
          <v:shape id="_x0000_i1028" type="#_x0000_t75" style="width:88.85pt;height:40.7pt" o:ole="">
            <v:imagedata r:id="rId23" o:title=""/>
          </v:shape>
          <o:OLEObject Type="Embed" ProgID="Equation.DSMT4" ShapeID="_x0000_i1028" DrawAspect="Content" ObjectID="_1615712286" r:id="rId24"/>
        </w:object>
      </w:r>
    </w:p>
    <w:p w14:paraId="4025C196" w14:textId="77777777" w:rsidR="00B5742F" w:rsidRPr="00B44B4B" w:rsidRDefault="00B5742F" w:rsidP="00B5742F">
      <w:pPr>
        <w:rPr>
          <w:lang w:eastAsia="zh-CN"/>
        </w:rPr>
      </w:pPr>
      <w:r w:rsidRPr="00B44B4B">
        <w:rPr>
          <w:lang w:eastAsia="zh-CN"/>
        </w:rPr>
        <w:t xml:space="preserve">The total number of SLSS ID is then double the number of SLSS ID in LTE-V2X. The reason is that the NR Uu PSS/SSS sequence length is 127 and the total supported PCIDs are double LTE’s. If we reuse 127 length NR Uu PSS/SSS type sequences in NR-V2X, then S-SSB can have the same performance as NR SSB, whilst supporting more SLSS IDs than in LTE-V2X. </w:t>
      </w:r>
    </w:p>
    <w:p w14:paraId="0380753B" w14:textId="77777777" w:rsidR="00B5742F" w:rsidRPr="00B44B4B" w:rsidRDefault="00B5742F" w:rsidP="00B5742F">
      <w:pPr>
        <w:rPr>
          <w:b/>
          <w:i/>
          <w:lang w:eastAsia="zh-CN"/>
        </w:rPr>
      </w:pPr>
      <w:r w:rsidRPr="00B44B4B">
        <w:rPr>
          <w:b/>
          <w:i/>
          <w:lang w:eastAsia="zh-CN"/>
        </w:rPr>
        <w:t xml:space="preserve">Proposal </w:t>
      </w:r>
      <w:r w:rsidR="00191BC8" w:rsidRPr="00B44B4B">
        <w:rPr>
          <w:b/>
          <w:i/>
          <w:lang w:eastAsia="zh-CN"/>
        </w:rPr>
        <w:t>9</w:t>
      </w:r>
      <w:r w:rsidRPr="00B44B4B">
        <w:rPr>
          <w:b/>
          <w:i/>
          <w:lang w:eastAsia="zh-CN"/>
        </w:rPr>
        <w:t xml:space="preserve">: </w:t>
      </w:r>
      <w:r w:rsidR="008D16B7" w:rsidRPr="00B44B4B">
        <w:rPr>
          <w:b/>
          <w:i/>
          <w:lang w:eastAsia="zh-CN"/>
        </w:rPr>
        <w:t>F</w:t>
      </w:r>
      <w:r w:rsidRPr="00B44B4B">
        <w:rPr>
          <w:b/>
          <w:i/>
          <w:lang w:eastAsia="zh-CN"/>
        </w:rPr>
        <w:t xml:space="preserve">or the supported SLSS IDs for NR-V2X: </w:t>
      </w:r>
    </w:p>
    <w:p w14:paraId="721E14D3" w14:textId="77777777" w:rsidR="00B5742F" w:rsidRPr="00B44B4B" w:rsidRDefault="00B5742F" w:rsidP="00C636DE">
      <w:pPr>
        <w:pStyle w:val="ListParagraph"/>
        <w:numPr>
          <w:ilvl w:val="0"/>
          <w:numId w:val="6"/>
        </w:numPr>
        <w:rPr>
          <w:rFonts w:ascii="Times New Roman" w:hAnsi="Times New Roman" w:cs="Times New Roman"/>
          <w:b/>
          <w:i/>
        </w:rPr>
      </w:pPr>
      <w:r w:rsidRPr="00B44B4B">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B44B4B">
        <w:rPr>
          <w:rFonts w:ascii="Times New Roman" w:hAnsi="Times New Roman" w:cs="Times New Roman" w:hint="eastAsia"/>
          <w:i/>
        </w:rPr>
        <w:t xml:space="preserve"> </w:t>
      </w:r>
      <w:r w:rsidRPr="00B44B4B">
        <w:rPr>
          <w:rFonts w:ascii="Times New Roman" w:hAnsi="Times New Roman" w:cs="Times New Roman"/>
          <w:b/>
          <w:i/>
        </w:rPr>
        <w:t xml:space="preserve">values </w:t>
      </w:r>
      <w:r w:rsidRPr="00B44B4B">
        <w:rPr>
          <w:rFonts w:ascii="Times New Roman" w:hAnsi="Times New Roman" w:cs="Times New Roman" w:hint="eastAsia"/>
          <w:b/>
          <w:i/>
        </w:rPr>
        <w:t xml:space="preserve">are </w:t>
      </w:r>
      <w:r w:rsidRPr="00B44B4B">
        <w:rPr>
          <w:rFonts w:ascii="Times New Roman" w:hAnsi="Times New Roman" w:cs="Times New Roman"/>
          <w:b/>
          <w:i/>
        </w:rPr>
        <w:t xml:space="preserve">defined for the generation of the S-PSS sequences, one for in-coverage and another one for out-of-coverage. </w:t>
      </w:r>
    </w:p>
    <w:p w14:paraId="0711CBEE" w14:textId="77777777" w:rsidR="00B5742F" w:rsidRPr="00B44B4B" w:rsidRDefault="00B5742F" w:rsidP="00C636DE">
      <w:pPr>
        <w:pStyle w:val="ListParagraph"/>
        <w:numPr>
          <w:ilvl w:val="0"/>
          <w:numId w:val="6"/>
        </w:numPr>
        <w:rPr>
          <w:rFonts w:ascii="Times New Roman" w:hAnsi="Times New Roman" w:cs="Times New Roman"/>
          <w:b/>
          <w:i/>
        </w:rPr>
      </w:pPr>
      <w:r w:rsidRPr="00B44B4B">
        <w:rPr>
          <w:rFonts w:ascii="Times New Roman" w:hAnsi="Times New Roman" w:cs="Times New Roman"/>
          <w:b/>
          <w:i/>
        </w:rPr>
        <w:t xml:space="preserve">672 SLSS IDs are needed, {0, 1, …, 335} for in-coverage and {335, 337, …, 671} for out-of-coverage. </w:t>
      </w:r>
    </w:p>
    <w:p w14:paraId="50C924E1" w14:textId="77777777" w:rsidR="000A263F" w:rsidRPr="00B44B4B" w:rsidRDefault="000A263F" w:rsidP="004D3386"/>
    <w:p w14:paraId="4F98A726" w14:textId="77777777" w:rsidR="00AE4CED" w:rsidRPr="00B44B4B" w:rsidRDefault="006A1B34" w:rsidP="00C22DD8">
      <w:pPr>
        <w:pStyle w:val="Heading1"/>
      </w:pPr>
      <w:r w:rsidRPr="00B44B4B">
        <w:t xml:space="preserve">Synchronization </w:t>
      </w:r>
      <w:r w:rsidR="008D16B7" w:rsidRPr="00B44B4B">
        <w:t>p</w:t>
      </w:r>
      <w:r w:rsidRPr="00B44B4B">
        <w:t xml:space="preserve">rocedures </w:t>
      </w:r>
    </w:p>
    <w:p w14:paraId="519BB4E7" w14:textId="448B708B" w:rsidR="006E7ABE" w:rsidRPr="00B44B4B" w:rsidRDefault="006E7ABE" w:rsidP="00124279">
      <w:pPr>
        <w:rPr>
          <w:lang w:eastAsia="zh-CN"/>
        </w:rPr>
      </w:pPr>
      <w:r w:rsidRPr="00B44B4B">
        <w:rPr>
          <w:lang w:eastAsia="zh-CN"/>
        </w:rPr>
        <w:t>RAN1#96 made the following decisions</w:t>
      </w:r>
      <w:r w:rsidR="00A20ABA" w:rsidRPr="00B44B4B">
        <w:rPr>
          <w:lang w:eastAsia="zh-CN"/>
        </w:rPr>
        <w:t xml:space="preserve"> </w:t>
      </w:r>
      <w:r w:rsidR="00A20ABA" w:rsidRPr="00B44B4B">
        <w:rPr>
          <w:lang w:eastAsia="zh-CN"/>
        </w:rPr>
        <w:fldChar w:fldCharType="begin"/>
      </w:r>
      <w:r w:rsidR="00A20ABA" w:rsidRPr="00B44B4B">
        <w:rPr>
          <w:lang w:eastAsia="zh-CN"/>
        </w:rPr>
        <w:instrText xml:space="preserve"> REF _Ref4831259 \r \h </w:instrText>
      </w:r>
      <w:r w:rsidR="00A20ABA" w:rsidRPr="00B44B4B">
        <w:rPr>
          <w:lang w:eastAsia="zh-CN"/>
        </w:rPr>
      </w:r>
      <w:r w:rsidR="00A20ABA" w:rsidRPr="00B44B4B">
        <w:rPr>
          <w:lang w:eastAsia="zh-CN"/>
        </w:rPr>
        <w:fldChar w:fldCharType="separate"/>
      </w:r>
      <w:r w:rsidR="001F20A0" w:rsidRPr="00B44B4B">
        <w:rPr>
          <w:lang w:eastAsia="zh-CN"/>
        </w:rPr>
        <w:t>[3]</w:t>
      </w:r>
      <w:r w:rsidR="00A20ABA" w:rsidRPr="00B44B4B">
        <w:rPr>
          <w:lang w:eastAsia="zh-CN"/>
        </w:rPr>
        <w:fldChar w:fldCharType="end"/>
      </w:r>
      <w:r w:rsidRPr="00B44B4B">
        <w:rPr>
          <w:lang w:eastAsia="zh-CN"/>
        </w:rPr>
        <w:t>:</w:t>
      </w:r>
    </w:p>
    <w:p w14:paraId="6D2842D2" w14:textId="77777777" w:rsidR="006E7ABE" w:rsidRPr="00B44B4B" w:rsidRDefault="006E7ABE" w:rsidP="006E7ABE">
      <w:pPr>
        <w:autoSpaceDE/>
        <w:autoSpaceDN/>
        <w:adjustRightInd/>
        <w:snapToGrid/>
        <w:spacing w:after="0"/>
        <w:jc w:val="left"/>
        <w:rPr>
          <w:rFonts w:ascii="Times" w:eastAsia="Batang" w:hAnsi="Times"/>
          <w:i/>
          <w:szCs w:val="24"/>
          <w:lang w:eastAsia="x-none"/>
        </w:rPr>
      </w:pPr>
      <w:r w:rsidRPr="00B44B4B">
        <w:rPr>
          <w:rFonts w:ascii="Times" w:eastAsia="Batang" w:hAnsi="Times"/>
          <w:i/>
          <w:szCs w:val="24"/>
          <w:highlight w:val="green"/>
          <w:lang w:eastAsia="x-none"/>
        </w:rPr>
        <w:t>Agreements</w:t>
      </w:r>
      <w:r w:rsidRPr="00B44B4B">
        <w:rPr>
          <w:rFonts w:ascii="Times" w:eastAsia="Batang" w:hAnsi="Times"/>
          <w:i/>
          <w:szCs w:val="24"/>
          <w:lang w:eastAsia="x-none"/>
        </w:rPr>
        <w:t>:</w:t>
      </w:r>
    </w:p>
    <w:p w14:paraId="3C98526C" w14:textId="77777777" w:rsidR="006E7ABE" w:rsidRPr="00B44B4B" w:rsidRDefault="006E7ABE" w:rsidP="00C636DE">
      <w:pPr>
        <w:numPr>
          <w:ilvl w:val="0"/>
          <w:numId w:val="9"/>
        </w:numPr>
        <w:autoSpaceDE/>
        <w:autoSpaceDN/>
        <w:adjustRightInd/>
        <w:snapToGrid/>
        <w:spacing w:after="0" w:line="276" w:lineRule="auto"/>
        <w:jc w:val="left"/>
        <w:rPr>
          <w:rFonts w:ascii="Times" w:eastAsia="DengXian" w:hAnsi="Times"/>
          <w:i/>
          <w:szCs w:val="24"/>
          <w:lang w:eastAsia="zh-CN"/>
        </w:rPr>
      </w:pPr>
      <w:r w:rsidRPr="00B44B4B">
        <w:rPr>
          <w:rFonts w:ascii="Times" w:eastAsia="DengXian" w:hAnsi="Times"/>
          <w:i/>
          <w:szCs w:val="24"/>
          <w:lang w:eastAsia="zh-CN"/>
        </w:rPr>
        <w:t xml:space="preserve">Whether GNSS-based synchronization or gNB/eNB-based synchronization is used is (pre)-configured.  </w:t>
      </w:r>
    </w:p>
    <w:p w14:paraId="3A9ED4DF" w14:textId="77777777" w:rsidR="006E7ABE" w:rsidRPr="00B44B4B" w:rsidRDefault="006E7ABE" w:rsidP="00C636DE">
      <w:pPr>
        <w:numPr>
          <w:ilvl w:val="1"/>
          <w:numId w:val="9"/>
        </w:numPr>
        <w:autoSpaceDE/>
        <w:autoSpaceDN/>
        <w:adjustRightInd/>
        <w:snapToGrid/>
        <w:spacing w:after="0" w:line="276" w:lineRule="auto"/>
        <w:jc w:val="left"/>
        <w:rPr>
          <w:rFonts w:ascii="Times" w:eastAsia="DengXian" w:hAnsi="Times"/>
          <w:i/>
          <w:szCs w:val="24"/>
          <w:lang w:eastAsia="zh-CN"/>
        </w:rPr>
      </w:pPr>
      <w:r w:rsidRPr="00B44B4B">
        <w:rPr>
          <w:rFonts w:ascii="Times" w:eastAsia="DengXian" w:hAnsi="Times"/>
          <w:i/>
          <w:szCs w:val="24"/>
          <w:lang w:eastAsia="zh-CN"/>
        </w:rPr>
        <w:t xml:space="preserve">The following table is a </w:t>
      </w:r>
      <w:r w:rsidRPr="00B44B4B">
        <w:rPr>
          <w:rFonts w:ascii="Times" w:eastAsia="DengXian" w:hAnsi="Times"/>
          <w:i/>
          <w:szCs w:val="24"/>
          <w:highlight w:val="darkYellow"/>
          <w:lang w:eastAsia="zh-CN"/>
        </w:rPr>
        <w:t>working assumption</w:t>
      </w:r>
    </w:p>
    <w:p w14:paraId="7A594E78" w14:textId="77777777" w:rsidR="006E7ABE" w:rsidRPr="00B44B4B" w:rsidRDefault="006E7ABE" w:rsidP="006E7ABE">
      <w:pPr>
        <w:autoSpaceDE/>
        <w:autoSpaceDN/>
        <w:adjustRightInd/>
        <w:snapToGrid/>
        <w:ind w:left="720"/>
        <w:rPr>
          <w:rFonts w:ascii="Times" w:eastAsia="DengXian" w:hAnsi="Times"/>
          <w:b/>
          <w:i/>
          <w:szCs w:val="24"/>
          <w:lang w:eastAsia="zh-CN"/>
        </w:rPr>
      </w:pP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6E7ABE" w:rsidRPr="00B44B4B" w14:paraId="35E256F0" w14:textId="77777777" w:rsidTr="000A2B8B">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4F243B2B" w14:textId="77777777" w:rsidR="006E7ABE" w:rsidRPr="00B44B4B" w:rsidRDefault="006E7ABE" w:rsidP="006E7ABE">
            <w:pPr>
              <w:autoSpaceDE/>
              <w:autoSpaceDN/>
              <w:adjustRightInd/>
              <w:snapToGrid/>
              <w:spacing w:beforeLines="50" w:before="120" w:afterLines="50"/>
              <w:jc w:val="center"/>
              <w:rPr>
                <w:rFonts w:ascii="Arial" w:eastAsia="DengXian" w:hAnsi="Arial" w:cs="Arial"/>
                <w:i/>
                <w:color w:val="FFFFFF"/>
                <w:sz w:val="18"/>
                <w:szCs w:val="16"/>
                <w:lang w:eastAsia="zh-CN"/>
              </w:rPr>
            </w:pPr>
            <w:r w:rsidRPr="00B44B4B">
              <w:rPr>
                <w:rFonts w:ascii="Arial" w:eastAsia="DengXian" w:hAnsi="Arial" w:cs="Arial"/>
                <w:b/>
                <w:bCs/>
                <w:i/>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BFEB7EA" w14:textId="77777777" w:rsidR="006E7ABE" w:rsidRPr="00B44B4B" w:rsidRDefault="006E7ABE" w:rsidP="006E7ABE">
            <w:pPr>
              <w:autoSpaceDE/>
              <w:autoSpaceDN/>
              <w:adjustRightInd/>
              <w:snapToGrid/>
              <w:spacing w:beforeLines="50" w:before="120" w:afterLines="50"/>
              <w:jc w:val="center"/>
              <w:rPr>
                <w:rFonts w:ascii="Arial" w:eastAsia="DengXian" w:hAnsi="Arial" w:cs="Arial"/>
                <w:i/>
                <w:color w:val="FFFFFF"/>
                <w:sz w:val="18"/>
                <w:szCs w:val="16"/>
                <w:lang w:eastAsia="zh-CN"/>
              </w:rPr>
            </w:pPr>
            <w:r w:rsidRPr="00B44B4B">
              <w:rPr>
                <w:rFonts w:ascii="Arial" w:eastAsia="DengXian" w:hAnsi="Arial" w:cs="Arial"/>
                <w:b/>
                <w:bCs/>
                <w:i/>
                <w:color w:val="FFFFFF"/>
                <w:sz w:val="18"/>
                <w:szCs w:val="16"/>
                <w:lang w:eastAsia="zh-CN"/>
              </w:rPr>
              <w:t>gNB/eNB-based synchronization</w:t>
            </w:r>
          </w:p>
        </w:tc>
      </w:tr>
      <w:tr w:rsidR="006E7ABE" w:rsidRPr="00B44B4B" w14:paraId="0874F8AB" w14:textId="77777777" w:rsidTr="000A2B8B">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72E013D" w14:textId="77777777" w:rsidR="006E7ABE" w:rsidRPr="00B44B4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P0: GNSS </w:t>
            </w:r>
          </w:p>
          <w:p w14:paraId="4AF26903" w14:textId="77777777" w:rsidR="006E7ABE" w:rsidRPr="00B44B4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P1: the following UE has the same priority: </w:t>
            </w:r>
          </w:p>
          <w:p w14:paraId="50B3687D" w14:textId="77777777" w:rsidR="006E7ABE" w:rsidRPr="00B44B4B" w:rsidRDefault="006E7ABE" w:rsidP="00C636DE">
            <w:pPr>
              <w:numPr>
                <w:ilvl w:val="0"/>
                <w:numId w:val="8"/>
              </w:numPr>
              <w:autoSpaceDE/>
              <w:autoSpaceDN/>
              <w:adjustRightInd/>
              <w:snapToGrid/>
              <w:spacing w:beforeLines="50" w:before="120" w:afterLines="50" w:line="276" w:lineRule="auto"/>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UE directly synchronized to GNSS </w:t>
            </w:r>
          </w:p>
          <w:p w14:paraId="0DBC596E" w14:textId="77777777" w:rsidR="006E7ABE" w:rsidRPr="00B44B4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P2: the following UE has the same priority: </w:t>
            </w:r>
          </w:p>
          <w:p w14:paraId="0DBF9885" w14:textId="77777777" w:rsidR="006E7ABE" w:rsidRPr="00B44B4B" w:rsidRDefault="006E7ABE" w:rsidP="00C636DE">
            <w:pPr>
              <w:numPr>
                <w:ilvl w:val="0"/>
                <w:numId w:val="8"/>
              </w:numPr>
              <w:autoSpaceDE/>
              <w:autoSpaceDN/>
              <w:adjustRightInd/>
              <w:snapToGrid/>
              <w:spacing w:beforeLines="50" w:before="120" w:afterLines="50" w:line="276" w:lineRule="auto"/>
              <w:jc w:val="left"/>
              <w:rPr>
                <w:rFonts w:ascii="Arial" w:eastAsia="DengXian" w:hAnsi="Arial" w:cs="Arial"/>
                <w:i/>
                <w:sz w:val="18"/>
                <w:szCs w:val="16"/>
                <w:lang w:eastAsia="zh-CN"/>
              </w:rPr>
            </w:pPr>
            <w:r w:rsidRPr="00B44B4B">
              <w:rPr>
                <w:rFonts w:ascii="Arial" w:eastAsia="DengXian" w:hAnsi="Arial" w:cs="Arial"/>
                <w:i/>
                <w:sz w:val="18"/>
                <w:szCs w:val="16"/>
                <w:lang w:eastAsia="zh-CN"/>
              </w:rPr>
              <w:t>UE indirectly synchronized to GNSS</w:t>
            </w:r>
          </w:p>
          <w:p w14:paraId="0A4AEBB4" w14:textId="77777777" w:rsidR="006E7ABE" w:rsidRPr="00B44B4B" w:rsidRDefault="006E7ABE" w:rsidP="00C636DE">
            <w:pPr>
              <w:numPr>
                <w:ilvl w:val="0"/>
                <w:numId w:val="8"/>
              </w:numPr>
              <w:tabs>
                <w:tab w:val="left" w:pos="284"/>
              </w:tabs>
              <w:autoSpaceDE/>
              <w:autoSpaceDN/>
              <w:adjustRightInd/>
              <w:snapToGrid/>
              <w:spacing w:beforeLines="50" w:before="120" w:afterLines="50" w:line="276" w:lineRule="auto"/>
              <w:ind w:hanging="720"/>
              <w:jc w:val="left"/>
              <w:rPr>
                <w:rFonts w:ascii="Arial" w:eastAsia="DengXian" w:hAnsi="Arial" w:cs="Arial"/>
                <w:i/>
                <w:sz w:val="18"/>
                <w:szCs w:val="16"/>
                <w:lang w:eastAsia="zh-CN"/>
              </w:rPr>
            </w:pPr>
            <w:r w:rsidRPr="00B44B4B">
              <w:rPr>
                <w:rFonts w:ascii="Arial" w:eastAsia="DengXian" w:hAnsi="Arial" w:cs="Arial"/>
                <w:i/>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77411382" w14:textId="77777777" w:rsidR="006E7ABE" w:rsidRPr="00B44B4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B44B4B">
              <w:rPr>
                <w:rFonts w:ascii="Arial" w:eastAsia="DengXian" w:hAnsi="Arial" w:cs="Arial"/>
                <w:i/>
                <w:sz w:val="18"/>
                <w:szCs w:val="16"/>
                <w:lang w:eastAsia="zh-CN"/>
              </w:rPr>
              <w:t>P0: gNB/eNB</w:t>
            </w:r>
          </w:p>
          <w:p w14:paraId="16964822" w14:textId="77777777" w:rsidR="006E7ABE" w:rsidRPr="00B44B4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P1’: UE directly synchronized to gNB/eNB </w:t>
            </w:r>
          </w:p>
          <w:p w14:paraId="1E59F507" w14:textId="77777777" w:rsidR="006E7ABE" w:rsidRPr="00B44B4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P2’: UE indirectly synchronized to gNB/eNB </w:t>
            </w:r>
          </w:p>
          <w:p w14:paraId="7C19DB9D" w14:textId="77777777" w:rsidR="006E7ABE" w:rsidRPr="00B44B4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P3’: GNSS </w:t>
            </w:r>
          </w:p>
          <w:p w14:paraId="070B2095" w14:textId="77777777" w:rsidR="006E7ABE" w:rsidRPr="00B44B4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P4’: UE directly synchronized to GNSS </w:t>
            </w:r>
          </w:p>
          <w:p w14:paraId="50EDA20F" w14:textId="77777777" w:rsidR="006E7ABE" w:rsidRPr="00B44B4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B44B4B">
              <w:rPr>
                <w:rFonts w:ascii="Arial" w:eastAsia="DengXian" w:hAnsi="Arial" w:cs="Arial"/>
                <w:i/>
                <w:sz w:val="18"/>
                <w:szCs w:val="16"/>
                <w:lang w:eastAsia="zh-CN"/>
              </w:rPr>
              <w:t>P5’: UE indirectly synchronized to GNSS</w:t>
            </w:r>
          </w:p>
          <w:p w14:paraId="476F008D" w14:textId="77777777" w:rsidR="006E7ABE" w:rsidRPr="00B44B4B" w:rsidRDefault="006E7ABE" w:rsidP="00C636DE">
            <w:pPr>
              <w:numPr>
                <w:ilvl w:val="0"/>
                <w:numId w:val="8"/>
              </w:numPr>
              <w:tabs>
                <w:tab w:val="left" w:pos="317"/>
              </w:tabs>
              <w:autoSpaceDE/>
              <w:autoSpaceDN/>
              <w:adjustRightInd/>
              <w:snapToGrid/>
              <w:spacing w:beforeLines="50" w:before="120" w:afterLines="50" w:line="276" w:lineRule="auto"/>
              <w:ind w:left="317" w:hanging="283"/>
              <w:jc w:val="left"/>
              <w:rPr>
                <w:rFonts w:ascii="Arial" w:eastAsia="DengXian" w:hAnsi="Arial" w:cs="Arial"/>
                <w:i/>
                <w:sz w:val="18"/>
                <w:szCs w:val="16"/>
                <w:lang w:eastAsia="zh-CN"/>
              </w:rPr>
            </w:pPr>
            <w:r w:rsidRPr="00B44B4B">
              <w:rPr>
                <w:rFonts w:ascii="Arial" w:eastAsia="DengXian" w:hAnsi="Arial" w:cs="Arial"/>
                <w:i/>
                <w:sz w:val="18"/>
                <w:szCs w:val="16"/>
                <w:lang w:eastAsia="zh-CN"/>
              </w:rPr>
              <w:t xml:space="preserve">P6’: the remaining UEs have the lowest priority. </w:t>
            </w:r>
          </w:p>
        </w:tc>
      </w:tr>
    </w:tbl>
    <w:p w14:paraId="5B5A071F" w14:textId="77777777" w:rsidR="006E7ABE" w:rsidRPr="00B44B4B" w:rsidRDefault="006E7ABE" w:rsidP="00124279">
      <w:pPr>
        <w:rPr>
          <w:lang w:eastAsia="zh-CN"/>
        </w:rPr>
      </w:pPr>
    </w:p>
    <w:p w14:paraId="2E514DB9" w14:textId="25799F7B" w:rsidR="00124279" w:rsidRPr="00B44B4B" w:rsidRDefault="00124279" w:rsidP="00124279">
      <w:pPr>
        <w:rPr>
          <w:lang w:eastAsia="zh-CN"/>
        </w:rPr>
      </w:pPr>
      <w:r w:rsidRPr="00B44B4B">
        <w:rPr>
          <w:lang w:eastAsia="zh-CN"/>
        </w:rPr>
        <w:lastRenderedPageBreak/>
        <w:t>When both eNB and gNB are available as synchronization sources (i.e. UE can detect both of them), the priority between them should depend on received signal strength</w:t>
      </w:r>
      <w:r w:rsidR="000A7661" w:rsidRPr="00B44B4B">
        <w:rPr>
          <w:lang w:eastAsia="zh-CN"/>
        </w:rPr>
        <w:t>, e.g. based on RSRP/RSRQ</w:t>
      </w:r>
      <w:r w:rsidRPr="00B44B4B">
        <w:rPr>
          <w:lang w:eastAsia="zh-CN"/>
        </w:rPr>
        <w:t>. However</w:t>
      </w:r>
      <w:r w:rsidR="000A7661" w:rsidRPr="00B44B4B">
        <w:rPr>
          <w:lang w:eastAsia="zh-CN"/>
        </w:rPr>
        <w:t>,</w:t>
      </w:r>
      <w:r w:rsidRPr="00B44B4B">
        <w:rPr>
          <w:lang w:eastAsia="zh-CN"/>
        </w:rPr>
        <w:t xml:space="preserve"> the timing difference between eNB and gNB should be also considered since NR Uu link supports different timing between eNB and gNB. A single sidelink timing should be achieved when the timing between eNB and gNB is different. </w:t>
      </w:r>
      <w:r w:rsidR="000A7661" w:rsidRPr="00B44B4B">
        <w:rPr>
          <w:lang w:eastAsia="zh-CN"/>
        </w:rPr>
        <w:t>T</w:t>
      </w:r>
      <w:r w:rsidRPr="00B44B4B">
        <w:rPr>
          <w:lang w:eastAsia="zh-CN"/>
        </w:rPr>
        <w:t xml:space="preserve">he </w:t>
      </w:r>
      <w:r w:rsidR="000A7661" w:rsidRPr="00B44B4B">
        <w:rPr>
          <w:lang w:eastAsia="zh-CN"/>
        </w:rPr>
        <w:t xml:space="preserve">potentially </w:t>
      </w:r>
      <w:r w:rsidRPr="00B44B4B">
        <w:rPr>
          <w:lang w:eastAsia="zh-CN"/>
        </w:rPr>
        <w:t xml:space="preserve">different numerologies between Uu link and sidelink should be considered in order to derive the slot number in the sidelink. </w:t>
      </w:r>
    </w:p>
    <w:p w14:paraId="3BBF392C" w14:textId="1E633838" w:rsidR="00AD38A0" w:rsidRPr="00B44B4B" w:rsidRDefault="00AD38A0" w:rsidP="00AD38A0">
      <w:pPr>
        <w:rPr>
          <w:bCs/>
          <w:lang w:eastAsia="zh-CN"/>
        </w:rPr>
      </w:pPr>
      <w:r w:rsidRPr="00B44B4B">
        <w:rPr>
          <w:bCs/>
          <w:lang w:eastAsia="zh-CN"/>
        </w:rPr>
        <w:t>According to RAN4 specification, the eNB and the gNB can be synchronous or asynchronous, with a maximum receive timing difference of up to 500</w:t>
      </w:r>
      <w:r w:rsidR="000B0F18" w:rsidRPr="00B44B4B">
        <w:rPr>
          <w:bCs/>
          <w:lang w:eastAsia="zh-CN"/>
        </w:rPr>
        <w:t xml:space="preserve"> μ</w:t>
      </w:r>
      <w:r w:rsidRPr="00B44B4B">
        <w:rPr>
          <w:bCs/>
          <w:lang w:eastAsia="zh-CN"/>
        </w:rPr>
        <w:t>s for inter-band asynchronous EN-DC case, and up to 33</w:t>
      </w:r>
      <w:r w:rsidR="000B0F18" w:rsidRPr="00B44B4B">
        <w:rPr>
          <w:bCs/>
          <w:lang w:eastAsia="zh-CN"/>
        </w:rPr>
        <w:t xml:space="preserve"> </w:t>
      </w:r>
      <w:r w:rsidR="000B0F18" w:rsidRPr="00B44B4B">
        <w:rPr>
          <w:bCs/>
          <w:lang w:eastAsia="zh-CN"/>
        </w:rPr>
        <w:t>μ</w:t>
      </w:r>
      <w:r w:rsidRPr="00B44B4B">
        <w:rPr>
          <w:bCs/>
          <w:lang w:eastAsia="zh-CN"/>
        </w:rPr>
        <w:t xml:space="preserve">s for inter-band synchronous EN-DC case </w:t>
      </w:r>
      <w:r w:rsidRPr="00B44B4B">
        <w:rPr>
          <w:bCs/>
          <w:lang w:eastAsia="zh-CN"/>
        </w:rPr>
        <w:fldChar w:fldCharType="begin"/>
      </w:r>
      <w:r w:rsidRPr="00B44B4B">
        <w:rPr>
          <w:bCs/>
          <w:lang w:eastAsia="zh-CN"/>
        </w:rPr>
        <w:instrText xml:space="preserve"> REF _Ref4437476 \r \h </w:instrText>
      </w:r>
      <w:r w:rsidRPr="00B44B4B">
        <w:rPr>
          <w:bCs/>
          <w:lang w:eastAsia="zh-CN"/>
        </w:rPr>
      </w:r>
      <w:r w:rsidRPr="00B44B4B">
        <w:rPr>
          <w:bCs/>
          <w:lang w:eastAsia="zh-CN"/>
        </w:rPr>
        <w:fldChar w:fldCharType="separate"/>
      </w:r>
      <w:r w:rsidRPr="00B44B4B">
        <w:rPr>
          <w:bCs/>
          <w:lang w:eastAsia="zh-CN"/>
        </w:rPr>
        <w:t>[3]</w:t>
      </w:r>
      <w:r w:rsidRPr="00B44B4B">
        <w:rPr>
          <w:bCs/>
          <w:lang w:eastAsia="zh-CN"/>
        </w:rPr>
        <w:fldChar w:fldCharType="end"/>
      </w:r>
      <w:r w:rsidRPr="00B44B4B">
        <w:rPr>
          <w:bCs/>
          <w:lang w:eastAsia="zh-CN"/>
        </w:rPr>
        <w:t xml:space="preserve">. Irrespective </w:t>
      </w:r>
      <w:r w:rsidR="000B0F18" w:rsidRPr="00B44B4B">
        <w:rPr>
          <w:bCs/>
          <w:lang w:eastAsia="zh-CN"/>
        </w:rPr>
        <w:t xml:space="preserve">of </w:t>
      </w:r>
      <w:r w:rsidRPr="00B44B4B">
        <w:rPr>
          <w:bCs/>
          <w:lang w:eastAsia="zh-CN"/>
        </w:rPr>
        <w:t xml:space="preserve">whether the synchronization source is eNB or gNB, a common DFN must be obtained for the sidelink. Therefore, a timing difference between eNB and gNB should be configured to allow the sidelink UE to derive a unified sidelink timing. </w:t>
      </w:r>
    </w:p>
    <w:p w14:paraId="320132AA" w14:textId="07240D13" w:rsidR="00AD38A0" w:rsidRPr="00B44B4B" w:rsidRDefault="00AD38A0" w:rsidP="00AD38A0">
      <w:pPr>
        <w:rPr>
          <w:bCs/>
        </w:rPr>
      </w:pPr>
      <w:r w:rsidRPr="00B44B4B">
        <w:rPr>
          <w:b/>
          <w:bCs/>
          <w:i/>
          <w:lang w:eastAsia="zh-CN"/>
        </w:rPr>
        <w:t>Proposal 10:</w:t>
      </w:r>
      <w:r w:rsidR="003F4EDC" w:rsidRPr="00B44B4B">
        <w:rPr>
          <w:b/>
          <w:i/>
          <w:lang w:eastAsia="zh-CN"/>
        </w:rPr>
        <w:t xml:space="preserve"> Synchronous and asynchronous timing between gNB and eNB are supported.</w:t>
      </w:r>
      <w:r w:rsidR="003F4EDC" w:rsidRPr="00B44B4B">
        <w:rPr>
          <w:b/>
          <w:bCs/>
          <w:i/>
          <w:lang w:eastAsia="zh-CN"/>
        </w:rPr>
        <w:t xml:space="preserve"> </w:t>
      </w:r>
      <w:r w:rsidR="006F736A" w:rsidRPr="00B44B4B">
        <w:rPr>
          <w:b/>
          <w:bCs/>
          <w:i/>
          <w:lang w:eastAsia="zh-CN"/>
        </w:rPr>
        <w:t xml:space="preserve">The </w:t>
      </w:r>
      <w:r w:rsidRPr="00B44B4B">
        <w:rPr>
          <w:b/>
          <w:bCs/>
          <w:i/>
          <w:lang w:eastAsia="zh-CN"/>
        </w:rPr>
        <w:t xml:space="preserve">timing differences </w:t>
      </w:r>
      <w:r w:rsidR="001261D3" w:rsidRPr="00B44B4B">
        <w:rPr>
          <w:b/>
          <w:bCs/>
          <w:i/>
          <w:lang w:eastAsia="zh-CN"/>
        </w:rPr>
        <w:t xml:space="preserve">between </w:t>
      </w:r>
      <w:r w:rsidRPr="00B44B4B">
        <w:rPr>
          <w:b/>
          <w:bCs/>
          <w:i/>
          <w:lang w:eastAsia="zh-CN"/>
        </w:rPr>
        <w:t>eNB and gNB should be configured to the sidelink UEs.</w:t>
      </w:r>
    </w:p>
    <w:p w14:paraId="7791D141" w14:textId="362380E5" w:rsidR="00AD38A0" w:rsidRPr="00B44B4B" w:rsidRDefault="00AD38A0" w:rsidP="00124279">
      <w:pPr>
        <w:rPr>
          <w:lang w:eastAsia="zh-CN"/>
        </w:rPr>
      </w:pPr>
    </w:p>
    <w:p w14:paraId="001F81C9" w14:textId="2BFAF14E" w:rsidR="00124279" w:rsidRPr="00B44B4B" w:rsidRDefault="006D58B9" w:rsidP="00124279">
      <w:pPr>
        <w:rPr>
          <w:lang w:eastAsia="zh-CN"/>
        </w:rPr>
      </w:pPr>
      <w:r w:rsidRPr="00B44B4B">
        <w:rPr>
          <w:lang w:eastAsia="zh-CN"/>
        </w:rPr>
        <w:t xml:space="preserve">For out-of-coverage UEs, GNSS </w:t>
      </w:r>
      <w:r w:rsidR="000A7661" w:rsidRPr="00B44B4B">
        <w:rPr>
          <w:lang w:eastAsia="zh-CN"/>
        </w:rPr>
        <w:t>is</w:t>
      </w:r>
      <w:r w:rsidRPr="00B44B4B">
        <w:rPr>
          <w:lang w:eastAsia="zh-CN"/>
        </w:rPr>
        <w:t xml:space="preserve"> the main synchronization source. I</w:t>
      </w:r>
      <w:r w:rsidR="00124279" w:rsidRPr="00B44B4B">
        <w:rPr>
          <w:lang w:eastAsia="zh-CN"/>
        </w:rPr>
        <w:t xml:space="preserve">f no GNSS is available, the UE will need to rely on received </w:t>
      </w:r>
      <w:r w:rsidR="00F504B0" w:rsidRPr="00B44B4B">
        <w:rPr>
          <w:lang w:eastAsia="zh-CN"/>
        </w:rPr>
        <w:t>S-SSB</w:t>
      </w:r>
      <w:r w:rsidR="00124279" w:rsidRPr="00B44B4B">
        <w:rPr>
          <w:lang w:eastAsia="zh-CN"/>
        </w:rPr>
        <w:t xml:space="preserve">. In order to prioritize among the received </w:t>
      </w:r>
      <w:r w:rsidR="00F504B0" w:rsidRPr="00B44B4B">
        <w:rPr>
          <w:lang w:eastAsia="zh-CN"/>
        </w:rPr>
        <w:t>S-SSB</w:t>
      </w:r>
      <w:r w:rsidR="00124279" w:rsidRPr="00B44B4B">
        <w:rPr>
          <w:lang w:eastAsia="zh-CN"/>
        </w:rPr>
        <w:t xml:space="preserve">, the UE has to obtain </w:t>
      </w:r>
      <w:r w:rsidR="000A7661" w:rsidRPr="00B44B4B">
        <w:rPr>
          <w:lang w:eastAsia="zh-CN"/>
        </w:rPr>
        <w:t xml:space="preserve">synchronization-related </w:t>
      </w:r>
      <w:r w:rsidR="00124279" w:rsidRPr="00B44B4B">
        <w:rPr>
          <w:lang w:eastAsia="zh-CN"/>
        </w:rPr>
        <w:t>information</w:t>
      </w:r>
      <w:r w:rsidR="000A7661" w:rsidRPr="00B44B4B">
        <w:rPr>
          <w:lang w:eastAsia="zh-CN"/>
        </w:rPr>
        <w:t xml:space="preserve">, such as the coverage status of the </w:t>
      </w:r>
      <w:r w:rsidR="00F504B0" w:rsidRPr="00B44B4B">
        <w:rPr>
          <w:lang w:eastAsia="zh-CN"/>
        </w:rPr>
        <w:t>Tx UE</w:t>
      </w:r>
      <w:r w:rsidR="000A7661" w:rsidRPr="00B44B4B">
        <w:rPr>
          <w:lang w:eastAsia="zh-CN"/>
        </w:rPr>
        <w:t>,</w:t>
      </w:r>
      <w:r w:rsidR="00840DFA" w:rsidRPr="00B44B4B">
        <w:rPr>
          <w:lang w:eastAsia="zh-CN"/>
        </w:rPr>
        <w:t xml:space="preserve"> </w:t>
      </w:r>
      <w:r w:rsidR="00124279" w:rsidRPr="00B44B4B">
        <w:rPr>
          <w:lang w:eastAsia="zh-CN"/>
        </w:rPr>
        <w:t>the type of synchronization source</w:t>
      </w:r>
      <w:r w:rsidR="000A7661" w:rsidRPr="00B44B4B">
        <w:rPr>
          <w:lang w:eastAsia="zh-CN"/>
        </w:rPr>
        <w:t xml:space="preserve"> it follows</w:t>
      </w:r>
      <w:r w:rsidR="00124279" w:rsidRPr="00B44B4B">
        <w:rPr>
          <w:lang w:eastAsia="zh-CN"/>
        </w:rPr>
        <w:t xml:space="preserve"> </w:t>
      </w:r>
      <w:r w:rsidR="00F504B0" w:rsidRPr="00B44B4B">
        <w:rPr>
          <w:lang w:eastAsia="zh-CN"/>
        </w:rPr>
        <w:t>and/</w:t>
      </w:r>
      <w:r w:rsidR="000A7661" w:rsidRPr="00B44B4B">
        <w:rPr>
          <w:lang w:eastAsia="zh-CN"/>
        </w:rPr>
        <w:t xml:space="preserve">or </w:t>
      </w:r>
      <w:r w:rsidR="00124279" w:rsidRPr="00B44B4B">
        <w:rPr>
          <w:lang w:eastAsia="zh-CN"/>
        </w:rPr>
        <w:t xml:space="preserve">the number of hops </w:t>
      </w:r>
      <w:r w:rsidR="00AD38A0" w:rsidRPr="00B44B4B">
        <w:rPr>
          <w:lang w:eastAsia="zh-CN"/>
        </w:rPr>
        <w:t xml:space="preserve">from the synchronization source from which it obtains </w:t>
      </w:r>
      <w:r w:rsidR="00124279" w:rsidRPr="00B44B4B">
        <w:rPr>
          <w:lang w:eastAsia="zh-CN"/>
        </w:rPr>
        <w:t xml:space="preserve">its </w:t>
      </w:r>
      <w:r w:rsidR="00AD38A0" w:rsidRPr="00B44B4B">
        <w:rPr>
          <w:lang w:eastAsia="zh-CN"/>
        </w:rPr>
        <w:t>timing.</w:t>
      </w:r>
      <w:r w:rsidR="00124279" w:rsidRPr="00B44B4B">
        <w:rPr>
          <w:lang w:eastAsia="zh-CN"/>
        </w:rPr>
        <w:t xml:space="preserve"> Providing </w:t>
      </w:r>
      <w:r w:rsidR="00AD38A0" w:rsidRPr="00B44B4B">
        <w:rPr>
          <w:lang w:eastAsia="zh-CN"/>
        </w:rPr>
        <w:t xml:space="preserve">such </w:t>
      </w:r>
      <w:r w:rsidR="00124279" w:rsidRPr="00B44B4B">
        <w:rPr>
          <w:lang w:eastAsia="zh-CN"/>
        </w:rPr>
        <w:t xml:space="preserve">type of information by the </w:t>
      </w:r>
      <w:r w:rsidRPr="00B44B4B">
        <w:rPr>
          <w:lang w:eastAsia="zh-CN"/>
        </w:rPr>
        <w:t>S-SSB</w:t>
      </w:r>
      <w:r w:rsidR="00124279" w:rsidRPr="00B44B4B">
        <w:rPr>
          <w:lang w:eastAsia="zh-CN"/>
        </w:rPr>
        <w:t xml:space="preserve"> assists the </w:t>
      </w:r>
      <w:r w:rsidR="00353B1D" w:rsidRPr="00B44B4B">
        <w:rPr>
          <w:lang w:eastAsia="zh-CN"/>
        </w:rPr>
        <w:t xml:space="preserve">Rx </w:t>
      </w:r>
      <w:r w:rsidR="00124279" w:rsidRPr="00B44B4B">
        <w:rPr>
          <w:lang w:eastAsia="zh-CN"/>
        </w:rPr>
        <w:t xml:space="preserve">UE to </w:t>
      </w:r>
      <w:r w:rsidR="00AD38A0" w:rsidRPr="00B44B4B">
        <w:rPr>
          <w:lang w:eastAsia="zh-CN"/>
        </w:rPr>
        <w:t xml:space="preserve">prioritize, </w:t>
      </w:r>
      <w:r w:rsidR="00124279" w:rsidRPr="00B44B4B">
        <w:rPr>
          <w:lang w:eastAsia="zh-CN"/>
        </w:rPr>
        <w:t xml:space="preserve">select and synchronize to the </w:t>
      </w:r>
      <w:r w:rsidR="00353B1D" w:rsidRPr="00B44B4B">
        <w:rPr>
          <w:lang w:eastAsia="zh-CN"/>
        </w:rPr>
        <w:t>Tx</w:t>
      </w:r>
      <w:r w:rsidR="00124279" w:rsidRPr="00B44B4B">
        <w:rPr>
          <w:lang w:eastAsia="zh-CN"/>
        </w:rPr>
        <w:t xml:space="preserve"> </w:t>
      </w:r>
      <w:r w:rsidR="00AD38A0" w:rsidRPr="00B44B4B">
        <w:rPr>
          <w:lang w:eastAsia="zh-CN"/>
        </w:rPr>
        <w:t xml:space="preserve">UE </w:t>
      </w:r>
      <w:r w:rsidR="00353B1D" w:rsidRPr="00B44B4B">
        <w:rPr>
          <w:lang w:eastAsia="zh-CN"/>
        </w:rPr>
        <w:t>defining</w:t>
      </w:r>
      <w:r w:rsidR="00AD38A0" w:rsidRPr="00B44B4B">
        <w:rPr>
          <w:lang w:eastAsia="zh-CN"/>
        </w:rPr>
        <w:t xml:space="preserve"> the </w:t>
      </w:r>
      <w:r w:rsidR="00124279" w:rsidRPr="00B44B4B">
        <w:rPr>
          <w:lang w:eastAsia="zh-CN"/>
        </w:rPr>
        <w:t xml:space="preserve">highest priority </w:t>
      </w:r>
      <w:r w:rsidR="00AD38A0" w:rsidRPr="00B44B4B">
        <w:rPr>
          <w:lang w:eastAsia="zh-CN"/>
        </w:rPr>
        <w:t>synchronization source</w:t>
      </w:r>
      <w:r w:rsidR="00124279" w:rsidRPr="00B44B4B">
        <w:rPr>
          <w:lang w:eastAsia="zh-CN"/>
        </w:rPr>
        <w:t xml:space="preserve">. </w:t>
      </w:r>
    </w:p>
    <w:p w14:paraId="36417A71" w14:textId="582B0A03" w:rsidR="00124279" w:rsidRPr="00B44B4B" w:rsidRDefault="00124279" w:rsidP="003F5C3A">
      <w:pPr>
        <w:rPr>
          <w:b/>
          <w:i/>
        </w:rPr>
      </w:pPr>
      <w:r w:rsidRPr="00B44B4B">
        <w:rPr>
          <w:b/>
          <w:bCs/>
          <w:i/>
          <w:lang w:eastAsia="zh-CN"/>
        </w:rPr>
        <w:t>Proposal 1</w:t>
      </w:r>
      <w:r w:rsidR="00AD38A0" w:rsidRPr="00B44B4B">
        <w:rPr>
          <w:b/>
          <w:bCs/>
          <w:i/>
          <w:lang w:eastAsia="zh-CN"/>
        </w:rPr>
        <w:t>1</w:t>
      </w:r>
      <w:r w:rsidRPr="00B44B4B">
        <w:rPr>
          <w:b/>
          <w:bCs/>
          <w:i/>
          <w:lang w:eastAsia="zh-CN"/>
        </w:rPr>
        <w:t xml:space="preserve">: </w:t>
      </w:r>
      <w:r w:rsidR="003F4EDC" w:rsidRPr="00B44B4B">
        <w:rPr>
          <w:b/>
          <w:bCs/>
          <w:i/>
          <w:lang w:eastAsia="zh-CN"/>
        </w:rPr>
        <w:t xml:space="preserve">In </w:t>
      </w:r>
      <w:r w:rsidRPr="00B44B4B">
        <w:rPr>
          <w:b/>
          <w:bCs/>
          <w:i/>
          <w:lang w:eastAsia="zh-CN"/>
        </w:rPr>
        <w:t>NR V2X sidelink</w:t>
      </w:r>
      <w:r w:rsidR="003F4EDC" w:rsidRPr="00B44B4B">
        <w:rPr>
          <w:b/>
          <w:bCs/>
          <w:i/>
          <w:lang w:eastAsia="zh-CN"/>
        </w:rPr>
        <w:t xml:space="preserve">, indication of </w:t>
      </w:r>
      <w:r w:rsidR="00612032" w:rsidRPr="00B44B4B">
        <w:rPr>
          <w:b/>
          <w:bCs/>
          <w:i/>
          <w:lang w:eastAsia="zh-CN"/>
        </w:rPr>
        <w:t xml:space="preserve">the synchronization source type and number of hops through the S-SSB </w:t>
      </w:r>
      <w:r w:rsidR="003F4EDC" w:rsidRPr="00B44B4B">
        <w:rPr>
          <w:b/>
          <w:bCs/>
          <w:i/>
          <w:lang w:eastAsia="zh-CN"/>
        </w:rPr>
        <w:t>is supported.</w:t>
      </w:r>
      <w:r w:rsidRPr="00B44B4B">
        <w:rPr>
          <w:b/>
          <w:i/>
        </w:rPr>
        <w:t xml:space="preserve"> </w:t>
      </w:r>
    </w:p>
    <w:p w14:paraId="66A96C4A" w14:textId="77777777" w:rsidR="008E774A" w:rsidRPr="00B44B4B" w:rsidRDefault="008E774A" w:rsidP="004D3386">
      <w:pPr>
        <w:rPr>
          <w:bCs/>
          <w:lang w:eastAsia="zh-CN"/>
        </w:rPr>
      </w:pPr>
    </w:p>
    <w:p w14:paraId="2C553115" w14:textId="5EC78EA4" w:rsidR="004D3386" w:rsidRPr="00B44B4B" w:rsidRDefault="00962315" w:rsidP="004D3386">
      <w:pPr>
        <w:rPr>
          <w:bCs/>
        </w:rPr>
      </w:pPr>
      <w:r w:rsidRPr="00B44B4B">
        <w:rPr>
          <w:bCs/>
        </w:rPr>
        <w:t xml:space="preserve">In </w:t>
      </w:r>
      <w:r w:rsidR="004D3386" w:rsidRPr="00B44B4B">
        <w:rPr>
          <w:bCs/>
        </w:rPr>
        <w:t>LTE V2X, a UE transmit</w:t>
      </w:r>
      <w:r w:rsidRPr="00B44B4B">
        <w:rPr>
          <w:bCs/>
        </w:rPr>
        <w:t>s</w:t>
      </w:r>
      <w:r w:rsidR="004D3386" w:rsidRPr="00B44B4B">
        <w:rPr>
          <w:bCs/>
        </w:rPr>
        <w:t xml:space="preserve"> SLSS when it is configured by the network with dedicated signaling (network-based) or when the UE is not configured by dedicated signaling</w:t>
      </w:r>
      <w:r w:rsidR="00B950BE" w:rsidRPr="00B44B4B">
        <w:rPr>
          <w:bCs/>
        </w:rPr>
        <w:t>,</w:t>
      </w:r>
      <w:r w:rsidR="004D3386" w:rsidRPr="00B44B4B">
        <w:rPr>
          <w:bCs/>
        </w:rPr>
        <w:t xml:space="preserve"> or it is out of coverage (UE-based). For the UE-based case, the SLSS transmission can be triggered when the RSRP/S-RSRP of the synchronization reference</w:t>
      </w:r>
      <w:r w:rsidR="004D3386" w:rsidRPr="00B44B4B" w:rsidDel="00040011">
        <w:rPr>
          <w:bCs/>
        </w:rPr>
        <w:t xml:space="preserve"> </w:t>
      </w:r>
      <w:r w:rsidR="004D3386" w:rsidRPr="00B44B4B">
        <w:rPr>
          <w:bCs/>
        </w:rPr>
        <w:t xml:space="preserve">measured at the UE is below a threshold, where the threshold is broadcasted by the network when in coverage or the threshold is preconfigured when out of coverage. The above flexibility for LTE SLSS transmission should be supported for NR-V2X as well: </w:t>
      </w:r>
    </w:p>
    <w:p w14:paraId="5B48AAF9" w14:textId="77777777" w:rsidR="004D3386" w:rsidRPr="00B44B4B" w:rsidRDefault="004D3386" w:rsidP="004D3386">
      <w:pPr>
        <w:rPr>
          <w:b/>
          <w:bCs/>
          <w:i/>
        </w:rPr>
      </w:pPr>
      <w:r w:rsidRPr="00B44B4B">
        <w:rPr>
          <w:b/>
          <w:bCs/>
          <w:i/>
        </w:rPr>
        <w:t xml:space="preserve">Proposal </w:t>
      </w:r>
      <w:r w:rsidR="00EC310F" w:rsidRPr="00B44B4B">
        <w:rPr>
          <w:b/>
          <w:bCs/>
          <w:i/>
        </w:rPr>
        <w:t>1</w:t>
      </w:r>
      <w:r w:rsidR="00124279" w:rsidRPr="00B44B4B">
        <w:rPr>
          <w:b/>
          <w:bCs/>
          <w:i/>
        </w:rPr>
        <w:t>2</w:t>
      </w:r>
      <w:r w:rsidR="00C23DF7" w:rsidRPr="00B44B4B">
        <w:rPr>
          <w:b/>
          <w:bCs/>
          <w:i/>
        </w:rPr>
        <w:t>:</w:t>
      </w:r>
      <w:r w:rsidRPr="00B44B4B">
        <w:rPr>
          <w:b/>
          <w:bCs/>
          <w:i/>
        </w:rPr>
        <w:t xml:space="preserve"> NR-V2X synchronization support</w:t>
      </w:r>
      <w:r w:rsidR="00EA5D53" w:rsidRPr="00B44B4B">
        <w:rPr>
          <w:b/>
          <w:bCs/>
          <w:i/>
        </w:rPr>
        <w:t>s</w:t>
      </w:r>
      <w:r w:rsidRPr="00B44B4B">
        <w:rPr>
          <w:b/>
          <w:bCs/>
          <w:i/>
        </w:rPr>
        <w:t xml:space="preserve">: </w:t>
      </w:r>
    </w:p>
    <w:p w14:paraId="0DD40314" w14:textId="77777777" w:rsidR="004D3386" w:rsidRPr="00B44B4B" w:rsidRDefault="004D3386" w:rsidP="004D3386">
      <w:pPr>
        <w:pStyle w:val="bullet1"/>
        <w:rPr>
          <w:rFonts w:ascii="Times New Roman" w:eastAsiaTheme="minorEastAsia" w:hAnsi="Times New Roman"/>
          <w:b/>
          <w:i/>
          <w:sz w:val="22"/>
          <w:szCs w:val="22"/>
          <w:lang w:val="en-US" w:eastAsia="zh-CN"/>
        </w:rPr>
      </w:pPr>
      <w:r w:rsidRPr="00B44B4B">
        <w:rPr>
          <w:rFonts w:ascii="Times New Roman" w:eastAsiaTheme="minorEastAsia" w:hAnsi="Times New Roman"/>
          <w:b/>
          <w:i/>
          <w:sz w:val="22"/>
          <w:szCs w:val="22"/>
          <w:lang w:val="en-US" w:eastAsia="zh-CN"/>
        </w:rPr>
        <w:t xml:space="preserve">Network configured transmission of </w:t>
      </w:r>
      <w:r w:rsidR="006D5657" w:rsidRPr="00B44B4B">
        <w:rPr>
          <w:rFonts w:ascii="Times New Roman" w:eastAsiaTheme="minorEastAsia" w:hAnsi="Times New Roman"/>
          <w:b/>
          <w:i/>
          <w:sz w:val="22"/>
          <w:szCs w:val="22"/>
          <w:lang w:val="en-US" w:eastAsia="zh-CN"/>
        </w:rPr>
        <w:t>SLSS</w:t>
      </w:r>
      <w:r w:rsidRPr="00B44B4B">
        <w:rPr>
          <w:rFonts w:ascii="Times New Roman" w:eastAsiaTheme="minorEastAsia" w:hAnsi="Times New Roman"/>
          <w:b/>
          <w:i/>
          <w:sz w:val="22"/>
          <w:szCs w:val="22"/>
          <w:lang w:val="en-US" w:eastAsia="zh-CN"/>
        </w:rPr>
        <w:t xml:space="preserve">; and </w:t>
      </w:r>
    </w:p>
    <w:p w14:paraId="1986C9F8" w14:textId="77777777" w:rsidR="004D3386" w:rsidRPr="00B44B4B" w:rsidRDefault="004D3386" w:rsidP="004D3386">
      <w:pPr>
        <w:pStyle w:val="bullet1"/>
        <w:rPr>
          <w:rFonts w:ascii="Times New Roman" w:eastAsiaTheme="minorEastAsia" w:hAnsi="Times New Roman"/>
          <w:b/>
          <w:i/>
          <w:sz w:val="22"/>
          <w:szCs w:val="22"/>
          <w:lang w:val="en-US" w:eastAsia="zh-CN"/>
        </w:rPr>
      </w:pPr>
      <w:r w:rsidRPr="00B44B4B">
        <w:rPr>
          <w:rFonts w:ascii="Times New Roman" w:eastAsiaTheme="minorEastAsia" w:hAnsi="Times New Roman"/>
          <w:b/>
          <w:i/>
          <w:sz w:val="22"/>
          <w:szCs w:val="22"/>
          <w:lang w:val="en-US" w:eastAsia="zh-CN"/>
        </w:rPr>
        <w:t xml:space="preserve">UE triggered transmission of </w:t>
      </w:r>
      <w:r w:rsidR="006D5657" w:rsidRPr="00B44B4B">
        <w:rPr>
          <w:rFonts w:ascii="Times New Roman" w:eastAsiaTheme="minorEastAsia" w:hAnsi="Times New Roman"/>
          <w:b/>
          <w:i/>
          <w:sz w:val="22"/>
          <w:szCs w:val="22"/>
          <w:lang w:val="en-US" w:eastAsia="zh-CN"/>
        </w:rPr>
        <w:t xml:space="preserve">SLSS </w:t>
      </w:r>
      <w:r w:rsidRPr="00B44B4B">
        <w:rPr>
          <w:rFonts w:ascii="Times New Roman" w:eastAsiaTheme="minorEastAsia" w:hAnsi="Times New Roman"/>
          <w:b/>
          <w:i/>
          <w:sz w:val="22"/>
          <w:szCs w:val="22"/>
          <w:lang w:val="en-US" w:eastAsia="zh-CN"/>
        </w:rPr>
        <w:t xml:space="preserve">with </w:t>
      </w:r>
      <w:r w:rsidR="0092685D" w:rsidRPr="00B44B4B">
        <w:rPr>
          <w:rFonts w:ascii="Times New Roman" w:eastAsiaTheme="minorEastAsia" w:hAnsi="Times New Roman"/>
          <w:b/>
          <w:i/>
          <w:sz w:val="22"/>
          <w:szCs w:val="22"/>
          <w:lang w:val="en-US" w:eastAsia="zh-CN"/>
        </w:rPr>
        <w:t>defined triggering condition</w:t>
      </w:r>
      <w:r w:rsidRPr="00B44B4B">
        <w:rPr>
          <w:rFonts w:ascii="Times New Roman" w:eastAsiaTheme="minorEastAsia" w:hAnsi="Times New Roman"/>
          <w:b/>
          <w:i/>
          <w:sz w:val="22"/>
          <w:szCs w:val="22"/>
          <w:lang w:val="en-US" w:eastAsia="zh-CN"/>
        </w:rPr>
        <w:t>.</w:t>
      </w:r>
    </w:p>
    <w:p w14:paraId="62FEEF4E" w14:textId="77777777" w:rsidR="00E53E19" w:rsidRPr="00B44B4B" w:rsidRDefault="00E53E19" w:rsidP="00220512">
      <w:pPr>
        <w:rPr>
          <w:lang w:eastAsia="zh-CN"/>
        </w:rPr>
      </w:pPr>
    </w:p>
    <w:p w14:paraId="4F6A5DE1" w14:textId="15FEF185" w:rsidR="007F595C" w:rsidRPr="00B44B4B" w:rsidRDefault="0067666F" w:rsidP="007F595C">
      <w:pPr>
        <w:pStyle w:val="Heading1"/>
      </w:pPr>
      <w:r w:rsidRPr="00B44B4B">
        <w:t>RS based sidelink synchronization</w:t>
      </w:r>
    </w:p>
    <w:p w14:paraId="40F26AAC" w14:textId="0D163B6B" w:rsidR="00BF7C7C" w:rsidRPr="00B44B4B" w:rsidRDefault="0001795F" w:rsidP="00220512">
      <w:pPr>
        <w:rPr>
          <w:lang w:eastAsia="zh-CN"/>
        </w:rPr>
      </w:pPr>
      <w:r w:rsidRPr="00B44B4B">
        <w:rPr>
          <w:lang w:eastAsia="zh-CN"/>
        </w:rPr>
        <w:t>I</w:t>
      </w:r>
      <w:r w:rsidRPr="00B44B4B">
        <w:rPr>
          <w:rFonts w:hint="eastAsia"/>
          <w:lang w:eastAsia="zh-CN"/>
        </w:rPr>
        <w:t xml:space="preserve">n </w:t>
      </w:r>
      <w:r w:rsidRPr="00B44B4B">
        <w:rPr>
          <w:lang w:eastAsia="zh-CN"/>
        </w:rPr>
        <w:t>the last RAN1#96 meeting</w:t>
      </w:r>
      <w:r w:rsidR="003363A2" w:rsidRPr="00B44B4B">
        <w:rPr>
          <w:lang w:eastAsia="zh-CN"/>
        </w:rPr>
        <w:t xml:space="preserve"> </w:t>
      </w:r>
      <w:r w:rsidR="003363A2" w:rsidRPr="00B44B4B">
        <w:rPr>
          <w:lang w:eastAsia="zh-CN"/>
        </w:rPr>
        <w:fldChar w:fldCharType="begin"/>
      </w:r>
      <w:r w:rsidR="003363A2" w:rsidRPr="00B44B4B">
        <w:rPr>
          <w:lang w:eastAsia="zh-CN"/>
        </w:rPr>
        <w:instrText xml:space="preserve"> REF _Ref4831259 \r \h </w:instrText>
      </w:r>
      <w:r w:rsidR="003363A2" w:rsidRPr="00B44B4B">
        <w:rPr>
          <w:lang w:eastAsia="zh-CN"/>
        </w:rPr>
      </w:r>
      <w:r w:rsidR="003363A2" w:rsidRPr="00B44B4B">
        <w:rPr>
          <w:lang w:eastAsia="zh-CN"/>
        </w:rPr>
        <w:fldChar w:fldCharType="separate"/>
      </w:r>
      <w:r w:rsidR="003363A2" w:rsidRPr="00B44B4B">
        <w:rPr>
          <w:lang w:eastAsia="zh-CN"/>
        </w:rPr>
        <w:t>[3]</w:t>
      </w:r>
      <w:r w:rsidR="003363A2" w:rsidRPr="00B44B4B">
        <w:rPr>
          <w:lang w:eastAsia="zh-CN"/>
        </w:rPr>
        <w:fldChar w:fldCharType="end"/>
      </w:r>
      <w:r w:rsidRPr="00B44B4B">
        <w:rPr>
          <w:lang w:eastAsia="zh-CN"/>
        </w:rPr>
        <w:t>, we have the following agreement:</w:t>
      </w:r>
    </w:p>
    <w:p w14:paraId="4C51EF60" w14:textId="77777777" w:rsidR="00815832" w:rsidRPr="00B44B4B" w:rsidRDefault="00815832" w:rsidP="00815832">
      <w:pPr>
        <w:rPr>
          <w:i/>
          <w:szCs w:val="20"/>
          <w:lang w:eastAsia="x-none"/>
        </w:rPr>
      </w:pPr>
      <w:r w:rsidRPr="00B44B4B">
        <w:rPr>
          <w:i/>
          <w:szCs w:val="20"/>
          <w:highlight w:val="green"/>
          <w:lang w:eastAsia="x-none"/>
        </w:rPr>
        <w:t>Agreements</w:t>
      </w:r>
      <w:r w:rsidRPr="00B44B4B">
        <w:rPr>
          <w:i/>
          <w:szCs w:val="20"/>
          <w:lang w:eastAsia="x-none"/>
        </w:rPr>
        <w:t>:</w:t>
      </w:r>
    </w:p>
    <w:p w14:paraId="7E59049F" w14:textId="77777777" w:rsidR="00815832" w:rsidRPr="00B44B4B" w:rsidRDefault="00815832" w:rsidP="00815832">
      <w:pPr>
        <w:numPr>
          <w:ilvl w:val="0"/>
          <w:numId w:val="15"/>
        </w:numPr>
        <w:autoSpaceDE/>
        <w:autoSpaceDN/>
        <w:adjustRightInd/>
        <w:snapToGrid/>
        <w:spacing w:after="0"/>
        <w:jc w:val="left"/>
        <w:rPr>
          <w:i/>
          <w:szCs w:val="20"/>
        </w:rPr>
      </w:pPr>
      <w:r w:rsidRPr="00B44B4B">
        <w:rPr>
          <w:i/>
          <w:szCs w:val="20"/>
        </w:rPr>
        <w:t>NR V2X supports using a sidelink RS for synchronization purpose</w:t>
      </w:r>
    </w:p>
    <w:p w14:paraId="3813444B" w14:textId="77777777" w:rsidR="00815832" w:rsidRPr="00B44B4B" w:rsidRDefault="00815832" w:rsidP="00815832">
      <w:pPr>
        <w:numPr>
          <w:ilvl w:val="1"/>
          <w:numId w:val="15"/>
        </w:numPr>
        <w:autoSpaceDE/>
        <w:autoSpaceDN/>
        <w:adjustRightInd/>
        <w:snapToGrid/>
        <w:spacing w:after="0"/>
        <w:jc w:val="left"/>
        <w:rPr>
          <w:i/>
          <w:szCs w:val="20"/>
        </w:rPr>
      </w:pPr>
      <w:r w:rsidRPr="00B44B4B">
        <w:rPr>
          <w:i/>
          <w:szCs w:val="20"/>
        </w:rPr>
        <w:t>Applicable only on unlicensed (ITS) carrier with no network deployment on this carrier</w:t>
      </w:r>
    </w:p>
    <w:p w14:paraId="562FC6E3" w14:textId="77777777" w:rsidR="00815832" w:rsidRPr="00B44B4B" w:rsidRDefault="00815832" w:rsidP="00815832">
      <w:pPr>
        <w:numPr>
          <w:ilvl w:val="1"/>
          <w:numId w:val="15"/>
        </w:numPr>
        <w:autoSpaceDE/>
        <w:autoSpaceDN/>
        <w:adjustRightInd/>
        <w:snapToGrid/>
        <w:spacing w:after="0"/>
        <w:jc w:val="left"/>
        <w:rPr>
          <w:i/>
          <w:szCs w:val="20"/>
        </w:rPr>
      </w:pPr>
      <w:r w:rsidRPr="00B44B4B">
        <w:rPr>
          <w:i/>
          <w:szCs w:val="20"/>
        </w:rPr>
        <w:t xml:space="preserve">This RS is not a standalone RS and not part of SLSS.  </w:t>
      </w:r>
    </w:p>
    <w:p w14:paraId="01EDE3E9" w14:textId="77777777" w:rsidR="00815832" w:rsidRPr="00B44B4B" w:rsidRDefault="00815832" w:rsidP="00815832">
      <w:pPr>
        <w:numPr>
          <w:ilvl w:val="1"/>
          <w:numId w:val="15"/>
        </w:numPr>
        <w:autoSpaceDE/>
        <w:autoSpaceDN/>
        <w:adjustRightInd/>
        <w:snapToGrid/>
        <w:spacing w:after="0"/>
        <w:jc w:val="left"/>
        <w:rPr>
          <w:i/>
          <w:szCs w:val="20"/>
        </w:rPr>
      </w:pPr>
      <w:r w:rsidRPr="00B44B4B">
        <w:rPr>
          <w:i/>
          <w:szCs w:val="20"/>
        </w:rPr>
        <w:t>This RS will not appear in the synchronization procedure for the selection of sync sources.</w:t>
      </w:r>
    </w:p>
    <w:p w14:paraId="1E4D1546" w14:textId="77777777" w:rsidR="00815832" w:rsidRPr="00B44B4B" w:rsidRDefault="00815832" w:rsidP="00815832">
      <w:pPr>
        <w:numPr>
          <w:ilvl w:val="1"/>
          <w:numId w:val="15"/>
        </w:numPr>
        <w:autoSpaceDE/>
        <w:autoSpaceDN/>
        <w:adjustRightInd/>
        <w:snapToGrid/>
        <w:spacing w:after="0"/>
        <w:jc w:val="left"/>
        <w:rPr>
          <w:i/>
          <w:szCs w:val="20"/>
        </w:rPr>
      </w:pPr>
      <w:r w:rsidRPr="00B44B4B">
        <w:rPr>
          <w:i/>
          <w:szCs w:val="20"/>
        </w:rPr>
        <w:t>RS used for the synchronization purpose would not impact any sidelink RS design</w:t>
      </w:r>
    </w:p>
    <w:p w14:paraId="0E35D7AE" w14:textId="77777777" w:rsidR="00815832" w:rsidRPr="00B44B4B" w:rsidRDefault="00815832" w:rsidP="00815832">
      <w:pPr>
        <w:numPr>
          <w:ilvl w:val="1"/>
          <w:numId w:val="15"/>
        </w:numPr>
        <w:autoSpaceDE/>
        <w:autoSpaceDN/>
        <w:adjustRightInd/>
        <w:snapToGrid/>
        <w:spacing w:after="0"/>
        <w:jc w:val="left"/>
        <w:rPr>
          <w:i/>
          <w:szCs w:val="20"/>
        </w:rPr>
      </w:pPr>
      <w:r w:rsidRPr="00B44B4B">
        <w:rPr>
          <w:i/>
          <w:szCs w:val="20"/>
        </w:rPr>
        <w:t>FFS:  Whether this RS is DM RS or other RS</w:t>
      </w:r>
    </w:p>
    <w:p w14:paraId="429FF000" w14:textId="77777777" w:rsidR="00815832" w:rsidRPr="00B44B4B" w:rsidRDefault="00815832" w:rsidP="00815832">
      <w:pPr>
        <w:numPr>
          <w:ilvl w:val="1"/>
          <w:numId w:val="15"/>
        </w:numPr>
        <w:autoSpaceDE/>
        <w:autoSpaceDN/>
        <w:adjustRightInd/>
        <w:snapToGrid/>
        <w:spacing w:after="0"/>
        <w:jc w:val="left"/>
        <w:rPr>
          <w:i/>
          <w:szCs w:val="20"/>
        </w:rPr>
      </w:pPr>
      <w:r w:rsidRPr="00B44B4B">
        <w:rPr>
          <w:i/>
          <w:szCs w:val="20"/>
        </w:rPr>
        <w:t xml:space="preserve">FFS: Whether this could be achieved by UE implementation </w:t>
      </w:r>
    </w:p>
    <w:p w14:paraId="0CC6F5E9" w14:textId="77777777" w:rsidR="00815832" w:rsidRPr="00B44B4B" w:rsidRDefault="00815832" w:rsidP="00815832">
      <w:pPr>
        <w:numPr>
          <w:ilvl w:val="1"/>
          <w:numId w:val="15"/>
        </w:numPr>
        <w:autoSpaceDE/>
        <w:autoSpaceDN/>
        <w:adjustRightInd/>
        <w:snapToGrid/>
        <w:spacing w:after="0"/>
        <w:jc w:val="left"/>
        <w:rPr>
          <w:i/>
          <w:szCs w:val="20"/>
        </w:rPr>
      </w:pPr>
      <w:r w:rsidRPr="00B44B4B">
        <w:rPr>
          <w:i/>
          <w:szCs w:val="20"/>
        </w:rPr>
        <w:t xml:space="preserve">FFS: Specification impact </w:t>
      </w:r>
    </w:p>
    <w:p w14:paraId="1D5E1A86" w14:textId="77777777" w:rsidR="00503ABC" w:rsidRPr="00B44B4B" w:rsidRDefault="00503ABC" w:rsidP="00220512">
      <w:pPr>
        <w:rPr>
          <w:lang w:eastAsia="zh-CN"/>
        </w:rPr>
      </w:pPr>
    </w:p>
    <w:p w14:paraId="2D82FD13" w14:textId="35F397AD" w:rsidR="00D745D5" w:rsidRPr="00B44B4B" w:rsidRDefault="00C338EE" w:rsidP="00220512">
      <w:pPr>
        <w:rPr>
          <w:lang w:eastAsia="zh-CN"/>
        </w:rPr>
      </w:pPr>
      <w:r w:rsidRPr="00B44B4B">
        <w:rPr>
          <w:lang w:eastAsia="zh-CN"/>
        </w:rPr>
        <w:t>T</w:t>
      </w:r>
      <w:r w:rsidR="00D745D5" w:rsidRPr="00B44B4B">
        <w:rPr>
          <w:lang w:eastAsia="zh-CN"/>
        </w:rPr>
        <w:t xml:space="preserve">he use cases </w:t>
      </w:r>
      <w:r w:rsidRPr="00B44B4B">
        <w:rPr>
          <w:lang w:eastAsia="zh-CN"/>
        </w:rPr>
        <w:t>for this seem rather</w:t>
      </w:r>
      <w:r w:rsidR="00D745D5" w:rsidRPr="00B44B4B">
        <w:rPr>
          <w:lang w:eastAsia="zh-CN"/>
        </w:rPr>
        <w:t xml:space="preserve"> limited. For </w:t>
      </w:r>
      <w:r w:rsidR="00442479" w:rsidRPr="00B44B4B">
        <w:rPr>
          <w:lang w:eastAsia="zh-CN"/>
        </w:rPr>
        <w:t xml:space="preserve">example, </w:t>
      </w:r>
      <w:r w:rsidRPr="00B44B4B">
        <w:rPr>
          <w:lang w:eastAsia="zh-CN"/>
        </w:rPr>
        <w:t>RS</w:t>
      </w:r>
      <w:r w:rsidR="00442479" w:rsidRPr="00B44B4B">
        <w:rPr>
          <w:lang w:eastAsia="zh-CN"/>
        </w:rPr>
        <w:t xml:space="preserve"> can be used </w:t>
      </w:r>
      <w:r w:rsidR="00D745D5" w:rsidRPr="00B44B4B">
        <w:rPr>
          <w:lang w:eastAsia="zh-CN"/>
        </w:rPr>
        <w:t>when the UE lose</w:t>
      </w:r>
      <w:r w:rsidR="00442479" w:rsidRPr="00B44B4B">
        <w:rPr>
          <w:lang w:eastAsia="zh-CN"/>
        </w:rPr>
        <w:t>s</w:t>
      </w:r>
      <w:r w:rsidR="00D745D5" w:rsidRPr="00B44B4B">
        <w:rPr>
          <w:lang w:eastAsia="zh-CN"/>
        </w:rPr>
        <w:t xml:space="preserve"> GNSS</w:t>
      </w:r>
      <w:r w:rsidR="00442479" w:rsidRPr="00B44B4B">
        <w:rPr>
          <w:lang w:eastAsia="zh-CN"/>
        </w:rPr>
        <w:t>/network timing</w:t>
      </w:r>
      <w:r w:rsidR="00D745D5" w:rsidRPr="00B44B4B">
        <w:rPr>
          <w:lang w:eastAsia="zh-CN"/>
        </w:rPr>
        <w:t xml:space="preserve"> with a limited time window, e.g. within 10 </w:t>
      </w:r>
      <w:r w:rsidR="00442479" w:rsidRPr="00B44B4B">
        <w:rPr>
          <w:lang w:eastAsia="zh-CN"/>
        </w:rPr>
        <w:t>seconds</w:t>
      </w:r>
      <w:r w:rsidR="00D745D5" w:rsidRPr="00B44B4B">
        <w:rPr>
          <w:lang w:eastAsia="zh-CN"/>
        </w:rPr>
        <w:t xml:space="preserve">. </w:t>
      </w:r>
      <w:r w:rsidR="00293AF2" w:rsidRPr="00B44B4B">
        <w:rPr>
          <w:lang w:eastAsia="zh-CN"/>
        </w:rPr>
        <w:t xml:space="preserve">If a UE loses its GNSS/network </w:t>
      </w:r>
      <w:r w:rsidRPr="00B44B4B">
        <w:rPr>
          <w:lang w:eastAsia="zh-CN"/>
        </w:rPr>
        <w:t>for a longer</w:t>
      </w:r>
      <w:r w:rsidR="00293AF2" w:rsidRPr="00B44B4B">
        <w:rPr>
          <w:lang w:eastAsia="zh-CN"/>
        </w:rPr>
        <w:t xml:space="preserve"> </w:t>
      </w:r>
      <w:r w:rsidR="00293AF2" w:rsidRPr="00B44B4B">
        <w:rPr>
          <w:lang w:eastAsia="zh-CN"/>
        </w:rPr>
        <w:lastRenderedPageBreak/>
        <w:t xml:space="preserve">time, any kinds of DMRS will be useless, since the timing will </w:t>
      </w:r>
      <w:r w:rsidRPr="00B44B4B">
        <w:rPr>
          <w:lang w:eastAsia="zh-CN"/>
        </w:rPr>
        <w:t>deviate too far</w:t>
      </w:r>
      <w:r w:rsidR="00293AF2" w:rsidRPr="00B44B4B">
        <w:rPr>
          <w:lang w:eastAsia="zh-CN"/>
        </w:rPr>
        <w:t>. The only usable</w:t>
      </w:r>
      <w:r w:rsidR="00F6661B" w:rsidRPr="00B44B4B">
        <w:rPr>
          <w:lang w:eastAsia="zh-CN"/>
        </w:rPr>
        <w:t xml:space="preserve"> or reliable</w:t>
      </w:r>
      <w:r w:rsidR="00293AF2" w:rsidRPr="00B44B4B">
        <w:rPr>
          <w:lang w:eastAsia="zh-CN"/>
        </w:rPr>
        <w:t xml:space="preserve"> signal is the S-SSB. </w:t>
      </w:r>
    </w:p>
    <w:p w14:paraId="7060594A" w14:textId="7830D4F1" w:rsidR="004D7CD7" w:rsidRPr="00B44B4B" w:rsidRDefault="00043734" w:rsidP="00220512">
      <w:pPr>
        <w:rPr>
          <w:lang w:eastAsia="zh-CN"/>
        </w:rPr>
      </w:pPr>
      <w:r w:rsidRPr="00B44B4B">
        <w:rPr>
          <w:lang w:eastAsia="zh-CN"/>
        </w:rPr>
        <w:t>Secondly</w:t>
      </w:r>
      <w:r w:rsidR="00D5511D" w:rsidRPr="00B44B4B">
        <w:rPr>
          <w:lang w:eastAsia="zh-CN"/>
        </w:rPr>
        <w:t xml:space="preserve">, </w:t>
      </w:r>
      <w:r w:rsidR="002675DC" w:rsidRPr="00B44B4B">
        <w:rPr>
          <w:lang w:eastAsia="zh-CN"/>
        </w:rPr>
        <w:t>it appears that no specification impact is needed to enable this as far as</w:t>
      </w:r>
      <w:r w:rsidR="0059767B" w:rsidRPr="00B44B4B">
        <w:rPr>
          <w:lang w:eastAsia="zh-CN"/>
        </w:rPr>
        <w:t xml:space="preserve"> it</w:t>
      </w:r>
      <w:r w:rsidR="002675DC" w:rsidRPr="00B44B4B">
        <w:rPr>
          <w:lang w:eastAsia="zh-CN"/>
        </w:rPr>
        <w:t xml:space="preserve"> might be needed</w:t>
      </w:r>
      <w:r w:rsidR="00B04F4A" w:rsidRPr="00B44B4B">
        <w:rPr>
          <w:lang w:eastAsia="zh-CN"/>
        </w:rPr>
        <w:t xml:space="preserve">. For example, the receiver can select </w:t>
      </w:r>
      <w:r w:rsidR="0059767B" w:rsidRPr="00B44B4B">
        <w:rPr>
          <w:lang w:eastAsia="zh-CN"/>
        </w:rPr>
        <w:t>a</w:t>
      </w:r>
      <w:r w:rsidR="0059767B" w:rsidRPr="00B44B4B">
        <w:rPr>
          <w:lang w:eastAsia="zh-CN"/>
        </w:rPr>
        <w:t xml:space="preserve"> </w:t>
      </w:r>
      <w:r w:rsidR="00B04F4A" w:rsidRPr="00B44B4B">
        <w:rPr>
          <w:lang w:eastAsia="zh-CN"/>
        </w:rPr>
        <w:t>detected UE’s DMRS as its synchronization reference if th</w:t>
      </w:r>
      <w:r w:rsidR="002675DC" w:rsidRPr="00B44B4B">
        <w:rPr>
          <w:lang w:eastAsia="zh-CN"/>
        </w:rPr>
        <w:t>e</w:t>
      </w:r>
      <w:r w:rsidR="00B04F4A" w:rsidRPr="00B44B4B">
        <w:rPr>
          <w:lang w:eastAsia="zh-CN"/>
        </w:rPr>
        <w:t xml:space="preserve"> </w:t>
      </w:r>
      <w:r w:rsidR="002675DC" w:rsidRPr="00B44B4B">
        <w:rPr>
          <w:lang w:eastAsia="zh-CN"/>
        </w:rPr>
        <w:t xml:space="preserve">RX </w:t>
      </w:r>
      <w:r w:rsidR="00B04F4A" w:rsidRPr="00B44B4B">
        <w:rPr>
          <w:lang w:eastAsia="zh-CN"/>
        </w:rPr>
        <w:t>UE lose</w:t>
      </w:r>
      <w:r w:rsidR="002675DC" w:rsidRPr="00B44B4B">
        <w:rPr>
          <w:lang w:eastAsia="zh-CN"/>
        </w:rPr>
        <w:t>s</w:t>
      </w:r>
      <w:r w:rsidR="00B04F4A" w:rsidRPr="00B44B4B">
        <w:rPr>
          <w:lang w:eastAsia="zh-CN"/>
        </w:rPr>
        <w:t xml:space="preserve"> its GNSS signal. The UE can choose the DMRS based on the timing and frequency offset between the DMRS transmitter and its receiver, the RSRP/RSRQ</w:t>
      </w:r>
      <w:r w:rsidR="0059767B" w:rsidRPr="00B44B4B">
        <w:rPr>
          <w:lang w:eastAsia="zh-CN"/>
        </w:rPr>
        <w:t>,</w:t>
      </w:r>
      <w:r w:rsidR="00B04F4A" w:rsidRPr="00B44B4B">
        <w:rPr>
          <w:lang w:eastAsia="zh-CN"/>
        </w:rPr>
        <w:t xml:space="preserve"> and decode results from the DMRS transmitter etc. </w:t>
      </w:r>
      <w:r w:rsidR="00EC441A" w:rsidRPr="00B44B4B">
        <w:rPr>
          <w:lang w:eastAsia="zh-CN"/>
        </w:rPr>
        <w:t>B</w:t>
      </w:r>
      <w:r w:rsidR="000F1695" w:rsidRPr="00B44B4B">
        <w:rPr>
          <w:lang w:eastAsia="zh-CN"/>
        </w:rPr>
        <w:t xml:space="preserve">ased on this </w:t>
      </w:r>
      <w:r w:rsidR="00EC441A" w:rsidRPr="00B44B4B">
        <w:rPr>
          <w:lang w:eastAsia="zh-CN"/>
        </w:rPr>
        <w:t>operation</w:t>
      </w:r>
      <w:r w:rsidR="000F1695" w:rsidRPr="00B44B4B">
        <w:rPr>
          <w:lang w:eastAsia="zh-CN"/>
        </w:rPr>
        <w:t xml:space="preserve">, the receiver UE can </w:t>
      </w:r>
      <w:r w:rsidR="00EC441A" w:rsidRPr="00B44B4B">
        <w:rPr>
          <w:lang w:eastAsia="zh-CN"/>
        </w:rPr>
        <w:t>determine</w:t>
      </w:r>
      <w:r w:rsidR="000F1695" w:rsidRPr="00B44B4B">
        <w:rPr>
          <w:lang w:eastAsia="zh-CN"/>
        </w:rPr>
        <w:t xml:space="preserve"> the best DMRS transmitter</w:t>
      </w:r>
      <w:r w:rsidR="00EC441A" w:rsidRPr="00B44B4B">
        <w:rPr>
          <w:lang w:eastAsia="zh-CN"/>
        </w:rPr>
        <w:t xml:space="preserve"> as </w:t>
      </w:r>
      <w:r w:rsidR="005D6605" w:rsidRPr="00B44B4B">
        <w:rPr>
          <w:lang w:eastAsia="zh-CN"/>
        </w:rPr>
        <w:t xml:space="preserve">a </w:t>
      </w:r>
      <w:r w:rsidR="00EC441A" w:rsidRPr="00B44B4B">
        <w:rPr>
          <w:lang w:eastAsia="zh-CN"/>
        </w:rPr>
        <w:t>timing reference</w:t>
      </w:r>
      <w:r w:rsidR="000F1695" w:rsidRPr="00B44B4B">
        <w:rPr>
          <w:lang w:eastAsia="zh-CN"/>
        </w:rPr>
        <w:t xml:space="preserve">. </w:t>
      </w:r>
    </w:p>
    <w:p w14:paraId="32A3C3B3" w14:textId="3D489BC2" w:rsidR="009E15A4" w:rsidRPr="00B44B4B" w:rsidRDefault="00020EDA" w:rsidP="00B44B4B">
      <w:pPr>
        <w:rPr>
          <w:lang w:eastAsia="zh-CN"/>
        </w:rPr>
      </w:pPr>
      <w:r w:rsidRPr="00B44B4B">
        <w:rPr>
          <w:lang w:eastAsia="zh-CN"/>
        </w:rPr>
        <w:t>Thirdly</w:t>
      </w:r>
      <w:r w:rsidR="00EB47E4" w:rsidRPr="00B44B4B">
        <w:rPr>
          <w:rFonts w:hint="eastAsia"/>
          <w:lang w:eastAsia="zh-CN"/>
        </w:rPr>
        <w:t xml:space="preserve">, whether the DMRS is usable or not is still </w:t>
      </w:r>
      <w:r w:rsidR="00EB47E4" w:rsidRPr="00B44B4B">
        <w:rPr>
          <w:lang w:eastAsia="zh-CN"/>
        </w:rPr>
        <w:t>questionable</w:t>
      </w:r>
      <w:r w:rsidR="00EB47E4" w:rsidRPr="00B44B4B">
        <w:rPr>
          <w:rFonts w:hint="eastAsia"/>
          <w:lang w:eastAsia="zh-CN"/>
        </w:rPr>
        <w:t>.</w:t>
      </w:r>
      <w:r w:rsidR="00EB47E4" w:rsidRPr="00B44B4B">
        <w:rPr>
          <w:lang w:eastAsia="zh-CN"/>
        </w:rPr>
        <w:t xml:space="preserve"> For example, if the data bandwidth is small, e.g. 4</w:t>
      </w:r>
      <w:r w:rsidR="00B67427" w:rsidRPr="00B44B4B">
        <w:rPr>
          <w:lang w:eastAsia="zh-CN"/>
        </w:rPr>
        <w:t xml:space="preserve"> </w:t>
      </w:r>
      <w:r w:rsidR="00EB47E4" w:rsidRPr="00B44B4B">
        <w:rPr>
          <w:lang w:eastAsia="zh-CN"/>
        </w:rPr>
        <w:t>PRBs, then the performance of DMRS on 4</w:t>
      </w:r>
      <w:r w:rsidR="00B67427" w:rsidRPr="00B44B4B">
        <w:rPr>
          <w:lang w:eastAsia="zh-CN"/>
        </w:rPr>
        <w:t xml:space="preserve"> </w:t>
      </w:r>
      <w:r w:rsidR="00EB47E4" w:rsidRPr="00B44B4B">
        <w:rPr>
          <w:lang w:eastAsia="zh-CN"/>
        </w:rPr>
        <w:t xml:space="preserve">PRBs will be </w:t>
      </w:r>
      <w:r w:rsidR="00B67427" w:rsidRPr="00B44B4B">
        <w:rPr>
          <w:lang w:eastAsia="zh-CN"/>
        </w:rPr>
        <w:t>poor for synchronization purposes</w:t>
      </w:r>
      <w:r w:rsidR="005D6605" w:rsidRPr="00B44B4B">
        <w:rPr>
          <w:lang w:eastAsia="zh-CN"/>
        </w:rPr>
        <w:t xml:space="preserve"> </w:t>
      </w:r>
      <w:r w:rsidR="005D6605" w:rsidRPr="00B44B4B">
        <w:rPr>
          <w:lang w:eastAsia="zh-CN"/>
        </w:rPr>
        <w:t>(the DMRS sequence will be only length-12 if 1/4 DMRS density is used)</w:t>
      </w:r>
      <w:r w:rsidR="00D43011" w:rsidRPr="00B44B4B">
        <w:rPr>
          <w:lang w:eastAsia="zh-CN"/>
        </w:rPr>
        <w:t xml:space="preserve">. </w:t>
      </w:r>
      <w:r w:rsidR="00B67427" w:rsidRPr="00B44B4B">
        <w:rPr>
          <w:lang w:eastAsia="zh-CN"/>
        </w:rPr>
        <w:t>F</w:t>
      </w:r>
      <w:r w:rsidR="00E414A0" w:rsidRPr="00B44B4B">
        <w:rPr>
          <w:lang w:eastAsia="zh-CN"/>
        </w:rPr>
        <w:t xml:space="preserve">urthermore, the detected DMRS will be carried </w:t>
      </w:r>
      <w:r w:rsidR="00B67427" w:rsidRPr="00B44B4B">
        <w:rPr>
          <w:lang w:eastAsia="zh-CN"/>
        </w:rPr>
        <w:t>primarily with</w:t>
      </w:r>
      <w:r w:rsidR="00E414A0" w:rsidRPr="00B44B4B">
        <w:rPr>
          <w:lang w:eastAsia="zh-CN"/>
        </w:rPr>
        <w:t xml:space="preserve"> aperiodic traffic</w:t>
      </w:r>
      <w:r w:rsidR="00B67427" w:rsidRPr="00B44B4B">
        <w:rPr>
          <w:lang w:eastAsia="zh-CN"/>
        </w:rPr>
        <w:t xml:space="preserve"> in NR V2X</w:t>
      </w:r>
      <w:r w:rsidR="00E414A0" w:rsidRPr="00B44B4B">
        <w:rPr>
          <w:lang w:eastAsia="zh-CN"/>
        </w:rPr>
        <w:t xml:space="preserve">, </w:t>
      </w:r>
      <w:r w:rsidR="00B67427" w:rsidRPr="00B44B4B">
        <w:rPr>
          <w:lang w:eastAsia="zh-CN"/>
        </w:rPr>
        <w:t xml:space="preserve">and </w:t>
      </w:r>
      <w:r w:rsidR="00E414A0" w:rsidRPr="00B44B4B">
        <w:rPr>
          <w:lang w:eastAsia="zh-CN"/>
        </w:rPr>
        <w:t xml:space="preserve">this kind of DMRS is not good for timing and frequency </w:t>
      </w:r>
      <w:r w:rsidR="000E3706" w:rsidRPr="00B44B4B">
        <w:rPr>
          <w:lang w:eastAsia="zh-CN"/>
        </w:rPr>
        <w:t xml:space="preserve">tracking. This is the reason why we need periodic SLSS both from LTE and NR V2X. </w:t>
      </w:r>
      <w:r w:rsidR="009E15A4" w:rsidRPr="00B44B4B">
        <w:rPr>
          <w:lang w:eastAsia="zh-CN"/>
        </w:rPr>
        <w:t xml:space="preserve"> Furthermore, if we want to use the data DMRS, the receiver need</w:t>
      </w:r>
      <w:r w:rsidR="00B67427" w:rsidRPr="00B44B4B">
        <w:rPr>
          <w:lang w:eastAsia="zh-CN"/>
        </w:rPr>
        <w:t>s</w:t>
      </w:r>
      <w:r w:rsidR="009E15A4" w:rsidRPr="00B44B4B">
        <w:rPr>
          <w:lang w:eastAsia="zh-CN"/>
        </w:rPr>
        <w:t xml:space="preserve"> first </w:t>
      </w:r>
      <w:r w:rsidR="00B67427" w:rsidRPr="00B44B4B">
        <w:rPr>
          <w:lang w:eastAsia="zh-CN"/>
        </w:rPr>
        <w:t>to determine what resources have been used for the PSSCH</w:t>
      </w:r>
      <w:r w:rsidR="009E15A4" w:rsidRPr="00B44B4B">
        <w:rPr>
          <w:lang w:eastAsia="zh-CN"/>
        </w:rPr>
        <w:t>, otherwise the receiver cannot know the bandwidth of the data DMRS</w:t>
      </w:r>
      <w:r w:rsidR="005D6605" w:rsidRPr="00B44B4B">
        <w:rPr>
          <w:lang w:eastAsia="zh-CN"/>
        </w:rPr>
        <w:t>, but this will change depending on</w:t>
      </w:r>
      <w:r w:rsidR="009E15A4" w:rsidRPr="00B44B4B">
        <w:rPr>
          <w:lang w:eastAsia="zh-CN"/>
        </w:rPr>
        <w:t xml:space="preserve"> interference and the UE</w:t>
      </w:r>
      <w:r w:rsidR="005D6605" w:rsidRPr="00B44B4B">
        <w:rPr>
          <w:lang w:eastAsia="zh-CN"/>
        </w:rPr>
        <w:t>’s</w:t>
      </w:r>
      <w:r w:rsidR="009E15A4" w:rsidRPr="00B44B4B">
        <w:rPr>
          <w:lang w:eastAsia="zh-CN"/>
        </w:rPr>
        <w:t xml:space="preserve"> blind detecting ability. </w:t>
      </w:r>
    </w:p>
    <w:p w14:paraId="7E524210" w14:textId="02A3026A" w:rsidR="00EB2E65" w:rsidRPr="00B44B4B" w:rsidRDefault="00EB2E65" w:rsidP="00220512">
      <w:pPr>
        <w:rPr>
          <w:b/>
          <w:i/>
          <w:lang w:eastAsia="zh-CN"/>
        </w:rPr>
      </w:pPr>
      <w:r w:rsidRPr="00B44B4B">
        <w:rPr>
          <w:rFonts w:hint="eastAsia"/>
          <w:b/>
          <w:i/>
          <w:lang w:eastAsia="zh-CN"/>
        </w:rPr>
        <w:t xml:space="preserve">Proposal </w:t>
      </w:r>
      <w:r w:rsidRPr="00B44B4B">
        <w:rPr>
          <w:b/>
          <w:i/>
          <w:lang w:eastAsia="zh-CN"/>
        </w:rPr>
        <w:t xml:space="preserve">13: </w:t>
      </w:r>
      <w:r w:rsidR="00003B79" w:rsidRPr="00B44B4B">
        <w:rPr>
          <w:b/>
          <w:i/>
          <w:lang w:eastAsia="zh-CN"/>
        </w:rPr>
        <w:t xml:space="preserve">RS based synchronization </w:t>
      </w:r>
      <w:r w:rsidR="00E04E7C" w:rsidRPr="00B44B4B">
        <w:rPr>
          <w:b/>
          <w:i/>
          <w:lang w:eastAsia="zh-CN"/>
        </w:rPr>
        <w:t>is</w:t>
      </w:r>
      <w:r w:rsidR="00003B79" w:rsidRPr="00B44B4B">
        <w:rPr>
          <w:b/>
          <w:i/>
          <w:lang w:eastAsia="zh-CN"/>
        </w:rPr>
        <w:t xml:space="preserve"> supported by </w:t>
      </w:r>
      <w:r w:rsidRPr="00B44B4B">
        <w:rPr>
          <w:b/>
          <w:i/>
          <w:lang w:eastAsia="zh-CN"/>
        </w:rPr>
        <w:t xml:space="preserve">UE implementation </w:t>
      </w:r>
      <w:r w:rsidR="00003B79" w:rsidRPr="00B44B4B">
        <w:rPr>
          <w:b/>
          <w:i/>
          <w:lang w:eastAsia="zh-CN"/>
        </w:rPr>
        <w:t xml:space="preserve">without specification </w:t>
      </w:r>
      <w:r w:rsidR="00754B89" w:rsidRPr="00B44B4B">
        <w:rPr>
          <w:b/>
          <w:i/>
          <w:lang w:eastAsia="zh-CN"/>
        </w:rPr>
        <w:t>impact</w:t>
      </w:r>
      <w:r w:rsidRPr="00B44B4B">
        <w:rPr>
          <w:b/>
          <w:i/>
          <w:lang w:eastAsia="zh-CN"/>
        </w:rPr>
        <w:t xml:space="preserve">. </w:t>
      </w:r>
    </w:p>
    <w:p w14:paraId="2EF315D0" w14:textId="66BAD10A" w:rsidR="00BF7C7C" w:rsidRPr="00B44B4B" w:rsidRDefault="00BF7C7C" w:rsidP="00220512">
      <w:pPr>
        <w:rPr>
          <w:lang w:eastAsia="zh-CN"/>
        </w:rPr>
      </w:pPr>
    </w:p>
    <w:p w14:paraId="692F76B9" w14:textId="77777777" w:rsidR="00FA1C78" w:rsidRPr="00B44B4B" w:rsidRDefault="00FA1C78" w:rsidP="00FA1C78">
      <w:pPr>
        <w:pStyle w:val="Heading1"/>
        <w:rPr>
          <w:lang w:eastAsia="zh-CN"/>
        </w:rPr>
      </w:pPr>
      <w:r w:rsidRPr="00B44B4B">
        <w:rPr>
          <w:lang w:eastAsia="zh-CN"/>
        </w:rPr>
        <w:t>Conclusion</w:t>
      </w:r>
    </w:p>
    <w:p w14:paraId="5CEA8CEB" w14:textId="77777777" w:rsidR="00D91EBA" w:rsidRPr="00B44B4B" w:rsidRDefault="00502097" w:rsidP="00A46153">
      <w:pPr>
        <w:rPr>
          <w:lang w:eastAsia="zh-CN"/>
        </w:rPr>
      </w:pPr>
      <w:r w:rsidRPr="00B44B4B">
        <w:rPr>
          <w:lang w:eastAsia="zh-CN"/>
        </w:rPr>
        <w:t>I</w:t>
      </w:r>
      <w:r w:rsidRPr="00B44B4B">
        <w:rPr>
          <w:rFonts w:hint="eastAsia"/>
          <w:lang w:eastAsia="zh-CN"/>
        </w:rPr>
        <w:t xml:space="preserve">n </w:t>
      </w:r>
      <w:r w:rsidRPr="00B44B4B">
        <w:rPr>
          <w:lang w:eastAsia="zh-CN"/>
        </w:rPr>
        <w:t>this contribution, w</w:t>
      </w:r>
      <w:r w:rsidRPr="00B44B4B">
        <w:rPr>
          <w:rFonts w:hint="eastAsia"/>
          <w:lang w:eastAsia="zh-CN"/>
        </w:rPr>
        <w:t xml:space="preserve">e </w:t>
      </w:r>
      <w:r w:rsidRPr="00B44B4B">
        <w:rPr>
          <w:lang w:eastAsia="zh-CN"/>
        </w:rPr>
        <w:t xml:space="preserve">discussed the various aspects </w:t>
      </w:r>
      <w:r w:rsidRPr="00B44B4B">
        <w:t>for the NR-V2X synchronization</w:t>
      </w:r>
      <w:r w:rsidRPr="00B44B4B">
        <w:rPr>
          <w:lang w:eastAsia="zh-CN"/>
        </w:rPr>
        <w:t>. The proposals are listed in the following:</w:t>
      </w:r>
    </w:p>
    <w:p w14:paraId="08AF03C1" w14:textId="77777777" w:rsidR="00981FA1" w:rsidRPr="00B44B4B" w:rsidRDefault="00981FA1" w:rsidP="00981FA1">
      <w:pPr>
        <w:rPr>
          <w:b/>
          <w:i/>
          <w:lang w:eastAsia="zh-CN"/>
        </w:rPr>
      </w:pPr>
      <w:r w:rsidRPr="00B44B4B">
        <w:rPr>
          <w:b/>
          <w:i/>
          <w:lang w:eastAsia="zh-CN"/>
        </w:rPr>
        <w:t>Proposal 1: 11 PRBs are used for NR-V2X S-SSB.</w:t>
      </w:r>
    </w:p>
    <w:p w14:paraId="3D2FB40B" w14:textId="16B6E86A" w:rsidR="00981FA1" w:rsidRPr="00B44B4B" w:rsidRDefault="00981FA1" w:rsidP="00981FA1">
      <w:pPr>
        <w:rPr>
          <w:b/>
          <w:i/>
        </w:rPr>
      </w:pPr>
      <w:r w:rsidRPr="00B44B4B">
        <w:rPr>
          <w:b/>
          <w:i/>
          <w:lang w:eastAsia="zh-CN"/>
        </w:rPr>
        <w:t>Proposal 2: For NR-V2X S-SSB, 2 symbols of length-127 S-PSS and 2 symbols of length-127 S-SSS are used.</w:t>
      </w:r>
      <w:r w:rsidRPr="00B44B4B">
        <w:rPr>
          <w:b/>
          <w:i/>
        </w:rPr>
        <w:t xml:space="preserve"> The two symbols can carry different S-PSS sequences.</w:t>
      </w:r>
    </w:p>
    <w:p w14:paraId="6A1AD4EC" w14:textId="38DC107B" w:rsidR="00981FA1" w:rsidRPr="00B44B4B" w:rsidRDefault="00981FA1" w:rsidP="00981FA1">
      <w:pPr>
        <w:rPr>
          <w:b/>
          <w:i/>
          <w:lang w:eastAsia="zh-CN"/>
        </w:rPr>
      </w:pPr>
      <w:r w:rsidRPr="00B44B4B">
        <w:rPr>
          <w:b/>
          <w:i/>
          <w:lang w:eastAsia="zh-CN"/>
        </w:rPr>
        <w:t>Proposal 3: NR-V2X S-SSB consists of 10 symbols with {S-PSS, S-PSS, S-SSS, S-SSS, PSBCH, PSBCH, PSBCH, PSBCH, PSBCH, PSBCH} for 15</w:t>
      </w:r>
      <w:r w:rsidR="00540977" w:rsidRPr="00B44B4B">
        <w:rPr>
          <w:b/>
          <w:i/>
          <w:lang w:eastAsia="zh-CN"/>
        </w:rPr>
        <w:t xml:space="preserve"> </w:t>
      </w:r>
      <w:r w:rsidRPr="00B44B4B">
        <w:rPr>
          <w:b/>
          <w:i/>
          <w:lang w:eastAsia="zh-CN"/>
        </w:rPr>
        <w:t>kHz SCS.</w:t>
      </w:r>
    </w:p>
    <w:p w14:paraId="3124E4B0" w14:textId="6D7100C5" w:rsidR="008A00FD" w:rsidRPr="00B44B4B" w:rsidRDefault="008A00FD" w:rsidP="008A00FD">
      <w:pPr>
        <w:rPr>
          <w:b/>
          <w:i/>
          <w:lang w:eastAsia="zh-CN"/>
        </w:rPr>
      </w:pPr>
      <w:r w:rsidRPr="00B44B4B">
        <w:rPr>
          <w:b/>
          <w:i/>
          <w:lang w:eastAsia="zh-CN"/>
        </w:rPr>
        <w:t>Proposal 4: Support configurable S-SSB periodicity values, including longer periodicities than supported for Rel-15 NR Uu SSB periodicities.</w:t>
      </w:r>
    </w:p>
    <w:p w14:paraId="71141DA7" w14:textId="77777777" w:rsidR="00981FA1" w:rsidRPr="00B44B4B" w:rsidRDefault="00981FA1" w:rsidP="00981FA1">
      <w:pPr>
        <w:rPr>
          <w:b/>
          <w:i/>
          <w:lang w:eastAsia="zh-CN"/>
        </w:rPr>
      </w:pPr>
      <w:r w:rsidRPr="00B44B4B">
        <w:rPr>
          <w:b/>
          <w:i/>
          <w:lang w:eastAsia="zh-CN"/>
        </w:rPr>
        <w:t>Proposal 5: NR V2X supports number of SSB up to L_v2x (L_v2x=2/4/8 for &lt;3 GHz/3~6 GHz/&gt;6 GHz) SSBs transmitted within a 5ms S-SSB burst set both for FR1 and FR2.</w:t>
      </w:r>
    </w:p>
    <w:p w14:paraId="2BC2866E" w14:textId="77777777" w:rsidR="00981FA1" w:rsidRPr="00B44B4B" w:rsidRDefault="00981FA1" w:rsidP="00981FA1">
      <w:r w:rsidRPr="00B44B4B">
        <w:rPr>
          <w:b/>
          <w:i/>
          <w:lang w:eastAsia="zh-CN"/>
        </w:rPr>
        <w:t xml:space="preserve">Proposal 6: NR V2X supports multiplexing S-SSB with control/data in a slot. </w:t>
      </w:r>
    </w:p>
    <w:p w14:paraId="60AC000D" w14:textId="77777777" w:rsidR="00981FA1" w:rsidRPr="00B44B4B" w:rsidRDefault="00981FA1" w:rsidP="00981FA1">
      <w:pPr>
        <w:rPr>
          <w:b/>
          <w:i/>
        </w:rPr>
      </w:pPr>
      <w:r w:rsidRPr="00B44B4B">
        <w:rPr>
          <w:b/>
          <w:bCs/>
          <w:i/>
          <w:iCs/>
        </w:rPr>
        <w:t>Proposal 7</w:t>
      </w:r>
      <w:r w:rsidRPr="00B44B4B">
        <w:rPr>
          <w:rFonts w:hint="eastAsia"/>
          <w:b/>
          <w:bCs/>
          <w:i/>
          <w:iCs/>
          <w:lang w:eastAsia="zh-CN"/>
        </w:rPr>
        <w:t xml:space="preserve">: </w:t>
      </w:r>
      <w:r w:rsidRPr="00B44B4B">
        <w:rPr>
          <w:b/>
          <w:bCs/>
          <w:i/>
          <w:iCs/>
        </w:rPr>
        <w:t xml:space="preserve">The NR SS sequence design is reused for NR V2X S-PSS and S-SSS. </w:t>
      </w:r>
      <w:r w:rsidRPr="00B44B4B">
        <w:rPr>
          <w:b/>
          <w:i/>
        </w:rPr>
        <w:t>The length of S-PSS and S-SSS is 127.</w:t>
      </w:r>
    </w:p>
    <w:p w14:paraId="418AE79C" w14:textId="635833BC" w:rsidR="00981FA1" w:rsidRPr="00B44B4B" w:rsidRDefault="00981FA1" w:rsidP="00981FA1">
      <w:pPr>
        <w:rPr>
          <w:rFonts w:asciiTheme="minorHAnsi" w:eastAsiaTheme="minorHAnsi" w:hAnsiTheme="minorHAnsi" w:cstheme="minorBidi"/>
          <w:color w:val="1F497D"/>
        </w:rPr>
      </w:pPr>
      <w:r w:rsidRPr="00B44B4B">
        <w:rPr>
          <w:b/>
          <w:i/>
        </w:rPr>
        <w:t>Proposal 8: Each S-PSS and S-SSS sequence is generated by using a different cyclic shift and/or polynomials compared to PSS and SSS.</w:t>
      </w:r>
    </w:p>
    <w:p w14:paraId="08E4334D" w14:textId="77777777" w:rsidR="00981FA1" w:rsidRPr="00B44B4B" w:rsidRDefault="00981FA1" w:rsidP="00981FA1">
      <w:pPr>
        <w:rPr>
          <w:b/>
          <w:i/>
          <w:lang w:eastAsia="zh-CN"/>
        </w:rPr>
      </w:pPr>
      <w:r w:rsidRPr="00B44B4B">
        <w:rPr>
          <w:b/>
          <w:i/>
          <w:lang w:eastAsia="zh-CN"/>
        </w:rPr>
        <w:t xml:space="preserve">Proposal 9: For the supported SLSS IDs for NR-V2X: </w:t>
      </w:r>
    </w:p>
    <w:p w14:paraId="3590CC77" w14:textId="77777777" w:rsidR="00981FA1" w:rsidRPr="00B44B4B" w:rsidRDefault="00981FA1" w:rsidP="00981FA1">
      <w:pPr>
        <w:pStyle w:val="ListParagraph"/>
        <w:numPr>
          <w:ilvl w:val="0"/>
          <w:numId w:val="6"/>
        </w:numPr>
        <w:rPr>
          <w:rFonts w:ascii="Times New Roman" w:hAnsi="Times New Roman" w:cs="Times New Roman"/>
          <w:b/>
          <w:i/>
        </w:rPr>
      </w:pPr>
      <w:r w:rsidRPr="00B44B4B">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B44B4B">
        <w:rPr>
          <w:rFonts w:ascii="Times New Roman" w:hAnsi="Times New Roman" w:cs="Times New Roman" w:hint="eastAsia"/>
          <w:i/>
        </w:rPr>
        <w:t xml:space="preserve"> </w:t>
      </w:r>
      <w:r w:rsidRPr="00B44B4B">
        <w:rPr>
          <w:rFonts w:ascii="Times New Roman" w:hAnsi="Times New Roman" w:cs="Times New Roman"/>
          <w:b/>
          <w:i/>
        </w:rPr>
        <w:t xml:space="preserve">values </w:t>
      </w:r>
      <w:r w:rsidRPr="00B44B4B">
        <w:rPr>
          <w:rFonts w:ascii="Times New Roman" w:hAnsi="Times New Roman" w:cs="Times New Roman" w:hint="eastAsia"/>
          <w:b/>
          <w:i/>
        </w:rPr>
        <w:t xml:space="preserve">are </w:t>
      </w:r>
      <w:r w:rsidRPr="00B44B4B">
        <w:rPr>
          <w:rFonts w:ascii="Times New Roman" w:hAnsi="Times New Roman" w:cs="Times New Roman"/>
          <w:b/>
          <w:i/>
        </w:rPr>
        <w:t xml:space="preserve">defined for the generation of the S-PSS sequences, one for in-coverage and another one for out-of-coverage. </w:t>
      </w:r>
    </w:p>
    <w:p w14:paraId="0F00D39D" w14:textId="77777777" w:rsidR="00981FA1" w:rsidRPr="00B44B4B" w:rsidRDefault="00981FA1" w:rsidP="00981FA1">
      <w:pPr>
        <w:pStyle w:val="ListParagraph"/>
        <w:numPr>
          <w:ilvl w:val="0"/>
          <w:numId w:val="6"/>
        </w:numPr>
        <w:rPr>
          <w:rFonts w:ascii="Times New Roman" w:hAnsi="Times New Roman" w:cs="Times New Roman"/>
          <w:b/>
          <w:i/>
        </w:rPr>
      </w:pPr>
      <w:r w:rsidRPr="00B44B4B">
        <w:rPr>
          <w:rFonts w:ascii="Times New Roman" w:hAnsi="Times New Roman" w:cs="Times New Roman"/>
          <w:b/>
          <w:i/>
        </w:rPr>
        <w:t xml:space="preserve">672 SLSS IDs are needed, {0, 1, …, 335} for in-coverage and {335, 337, …, 671} for out-of-coverage. </w:t>
      </w:r>
    </w:p>
    <w:p w14:paraId="2DC2F478" w14:textId="01A53AA7" w:rsidR="00981FA1" w:rsidRPr="00B44B4B" w:rsidRDefault="00981FA1" w:rsidP="00981FA1">
      <w:r w:rsidRPr="00B44B4B">
        <w:rPr>
          <w:b/>
          <w:bCs/>
          <w:i/>
          <w:lang w:eastAsia="zh-CN"/>
        </w:rPr>
        <w:t>Proposal 10:</w:t>
      </w:r>
      <w:r w:rsidRPr="00B44B4B">
        <w:rPr>
          <w:b/>
          <w:i/>
          <w:lang w:eastAsia="zh-CN"/>
        </w:rPr>
        <w:t xml:space="preserve"> Synchronous and asynchronous timing between gNB and eNB are supported.</w:t>
      </w:r>
      <w:r w:rsidRPr="00B44B4B">
        <w:rPr>
          <w:b/>
          <w:bCs/>
          <w:i/>
          <w:lang w:eastAsia="zh-CN"/>
        </w:rPr>
        <w:t xml:space="preserve"> The timing differences between eNB and gNB should be configured to the sidelink UEs.</w:t>
      </w:r>
    </w:p>
    <w:p w14:paraId="2B296F8B" w14:textId="77777777" w:rsidR="00981FA1" w:rsidRPr="00B44B4B" w:rsidRDefault="00981FA1" w:rsidP="00981FA1">
      <w:pPr>
        <w:rPr>
          <w:b/>
          <w:bCs/>
          <w:i/>
          <w:lang w:eastAsia="zh-CN"/>
        </w:rPr>
      </w:pPr>
      <w:r w:rsidRPr="00B44B4B">
        <w:rPr>
          <w:b/>
          <w:bCs/>
          <w:i/>
          <w:lang w:eastAsia="zh-CN"/>
        </w:rPr>
        <w:t xml:space="preserve">Proposal 11: In NR V2X sidelink, indication of the synchronization source type and number of hops through the S-SSB is supported. </w:t>
      </w:r>
    </w:p>
    <w:p w14:paraId="6FA8FA11" w14:textId="77777777" w:rsidR="00981FA1" w:rsidRPr="00B44B4B" w:rsidRDefault="00981FA1" w:rsidP="00981FA1">
      <w:pPr>
        <w:rPr>
          <w:b/>
          <w:bCs/>
          <w:i/>
        </w:rPr>
      </w:pPr>
      <w:r w:rsidRPr="00B44B4B">
        <w:rPr>
          <w:b/>
          <w:bCs/>
          <w:i/>
        </w:rPr>
        <w:t xml:space="preserve">Proposal 12: NR-V2X synchronization supports: </w:t>
      </w:r>
    </w:p>
    <w:p w14:paraId="408E3E75" w14:textId="77777777" w:rsidR="00981FA1" w:rsidRPr="00B44B4B" w:rsidRDefault="00981FA1" w:rsidP="00981FA1">
      <w:pPr>
        <w:pStyle w:val="bullet1"/>
        <w:rPr>
          <w:rFonts w:ascii="Times New Roman" w:eastAsiaTheme="minorEastAsia" w:hAnsi="Times New Roman"/>
          <w:b/>
          <w:i/>
          <w:sz w:val="22"/>
          <w:szCs w:val="22"/>
          <w:lang w:val="en-US" w:eastAsia="zh-CN"/>
        </w:rPr>
      </w:pPr>
      <w:r w:rsidRPr="00B44B4B">
        <w:rPr>
          <w:rFonts w:ascii="Times New Roman" w:eastAsiaTheme="minorEastAsia" w:hAnsi="Times New Roman"/>
          <w:b/>
          <w:i/>
          <w:sz w:val="22"/>
          <w:szCs w:val="22"/>
          <w:lang w:val="en-US" w:eastAsia="zh-CN"/>
        </w:rPr>
        <w:t xml:space="preserve">Network configured transmission of SLSS; and </w:t>
      </w:r>
    </w:p>
    <w:p w14:paraId="2BFEF814" w14:textId="77777777" w:rsidR="00981FA1" w:rsidRPr="00B44B4B" w:rsidRDefault="00981FA1" w:rsidP="00981FA1">
      <w:pPr>
        <w:pStyle w:val="bullet1"/>
        <w:rPr>
          <w:rFonts w:ascii="Times New Roman" w:eastAsiaTheme="minorEastAsia" w:hAnsi="Times New Roman"/>
          <w:b/>
          <w:i/>
          <w:sz w:val="22"/>
          <w:szCs w:val="22"/>
          <w:lang w:val="en-US" w:eastAsia="zh-CN"/>
        </w:rPr>
      </w:pPr>
      <w:r w:rsidRPr="00B44B4B">
        <w:rPr>
          <w:rFonts w:ascii="Times New Roman" w:eastAsiaTheme="minorEastAsia" w:hAnsi="Times New Roman"/>
          <w:b/>
          <w:i/>
          <w:sz w:val="22"/>
          <w:szCs w:val="22"/>
          <w:lang w:val="en-US" w:eastAsia="zh-CN"/>
        </w:rPr>
        <w:lastRenderedPageBreak/>
        <w:t>UE triggered transmission of SLSS with defined triggering condition.</w:t>
      </w:r>
    </w:p>
    <w:p w14:paraId="2CCE4FFA" w14:textId="77777777" w:rsidR="00981FA1" w:rsidRPr="00B44B4B" w:rsidRDefault="00981FA1" w:rsidP="00981FA1">
      <w:pPr>
        <w:rPr>
          <w:b/>
          <w:i/>
          <w:lang w:eastAsia="zh-CN"/>
        </w:rPr>
      </w:pPr>
      <w:r w:rsidRPr="00B44B4B">
        <w:rPr>
          <w:rFonts w:hint="eastAsia"/>
          <w:b/>
          <w:i/>
          <w:lang w:eastAsia="zh-CN"/>
        </w:rPr>
        <w:t xml:space="preserve">Proposal </w:t>
      </w:r>
      <w:r w:rsidRPr="00B44B4B">
        <w:rPr>
          <w:b/>
          <w:i/>
          <w:lang w:eastAsia="zh-CN"/>
        </w:rPr>
        <w:t xml:space="preserve">13: The RS based synchronization can be supported by UE implementation without specification impact. </w:t>
      </w:r>
    </w:p>
    <w:p w14:paraId="55BC0C92" w14:textId="77777777" w:rsidR="009362B2" w:rsidRPr="00B44B4B" w:rsidRDefault="009362B2" w:rsidP="00A46153">
      <w:pPr>
        <w:rPr>
          <w:lang w:eastAsia="zh-CN"/>
        </w:rPr>
      </w:pPr>
    </w:p>
    <w:p w14:paraId="37939B33" w14:textId="36BA0996" w:rsidR="006B567A" w:rsidRPr="00B44B4B" w:rsidRDefault="006B567A" w:rsidP="00A556B9">
      <w:pPr>
        <w:pStyle w:val="Heading1"/>
        <w:numPr>
          <w:ilvl w:val="0"/>
          <w:numId w:val="0"/>
        </w:numPr>
        <w:ind w:left="432" w:hanging="432"/>
        <w:rPr>
          <w:lang w:eastAsia="zh-CN"/>
        </w:rPr>
      </w:pPr>
      <w:r w:rsidRPr="00B44B4B">
        <w:rPr>
          <w:lang w:eastAsia="zh-CN"/>
        </w:rPr>
        <w:t xml:space="preserve">Annex: </w:t>
      </w:r>
      <w:r w:rsidR="00A00B89" w:rsidRPr="00B44B4B">
        <w:rPr>
          <w:lang w:eastAsia="zh-CN"/>
        </w:rPr>
        <w:t>S</w:t>
      </w:r>
      <w:r w:rsidRPr="00B44B4B">
        <w:rPr>
          <w:lang w:eastAsia="zh-CN"/>
        </w:rPr>
        <w:t>imulation assumption</w:t>
      </w:r>
      <w:r w:rsidR="00D91EBA" w:rsidRPr="00B44B4B">
        <w:rPr>
          <w:lang w:eastAsia="zh-CN"/>
        </w:rPr>
        <w:t>s</w:t>
      </w:r>
    </w:p>
    <w:tbl>
      <w:tblPr>
        <w:tblW w:w="8144" w:type="dxa"/>
        <w:jc w:val="center"/>
        <w:tblCellMar>
          <w:left w:w="0" w:type="dxa"/>
          <w:right w:w="0" w:type="dxa"/>
        </w:tblCellMar>
        <w:tblLook w:val="04A0" w:firstRow="1" w:lastRow="0" w:firstColumn="1" w:lastColumn="0" w:noHBand="0" w:noVBand="1"/>
      </w:tblPr>
      <w:tblGrid>
        <w:gridCol w:w="2129"/>
        <w:gridCol w:w="2955"/>
        <w:gridCol w:w="3060"/>
      </w:tblGrid>
      <w:tr w:rsidR="00E74D1B" w:rsidRPr="00B44B4B" w14:paraId="4F6EFA90"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4B5C606" w14:textId="77777777" w:rsidR="00E74D1B" w:rsidRPr="00B44B4B" w:rsidRDefault="00E74D1B" w:rsidP="00F520A4">
            <w:pPr>
              <w:ind w:firstLineChars="193" w:firstLine="386"/>
              <w:rPr>
                <w:sz w:val="20"/>
                <w:szCs w:val="20"/>
              </w:rPr>
            </w:pPr>
            <w:r w:rsidRPr="00B44B4B">
              <w:rPr>
                <w:bCs/>
                <w:sz w:val="20"/>
                <w:szCs w:val="20"/>
              </w:rPr>
              <w:t> </w:t>
            </w:r>
          </w:p>
        </w:tc>
        <w:tc>
          <w:tcPr>
            <w:tcW w:w="295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C7AAD7F" w14:textId="77777777" w:rsidR="00E74D1B" w:rsidRPr="00B44B4B" w:rsidRDefault="00E74D1B" w:rsidP="00F520A4">
            <w:pPr>
              <w:ind w:firstLineChars="193" w:firstLine="386"/>
              <w:rPr>
                <w:sz w:val="20"/>
                <w:szCs w:val="20"/>
              </w:rPr>
            </w:pPr>
            <w:r w:rsidRPr="00B44B4B">
              <w:rPr>
                <w:bCs/>
                <w:sz w:val="20"/>
                <w:szCs w:val="20"/>
              </w:rPr>
              <w:t>Below 6GHz</w:t>
            </w:r>
          </w:p>
        </w:tc>
        <w:tc>
          <w:tcPr>
            <w:tcW w:w="30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495EA865" w14:textId="77777777" w:rsidR="00E74D1B" w:rsidRPr="00B44B4B" w:rsidRDefault="00E74D1B" w:rsidP="00F520A4">
            <w:pPr>
              <w:ind w:firstLineChars="193" w:firstLine="386"/>
              <w:rPr>
                <w:sz w:val="20"/>
                <w:szCs w:val="20"/>
              </w:rPr>
            </w:pPr>
            <w:r w:rsidRPr="00B44B4B">
              <w:rPr>
                <w:bCs/>
                <w:sz w:val="20"/>
                <w:szCs w:val="20"/>
              </w:rPr>
              <w:t>Above 6GHz</w:t>
            </w:r>
          </w:p>
        </w:tc>
      </w:tr>
      <w:tr w:rsidR="00E74D1B" w:rsidRPr="00B44B4B" w14:paraId="4839D5A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8F5847" w14:textId="77777777" w:rsidR="00E74D1B" w:rsidRPr="00B44B4B" w:rsidRDefault="00E74D1B" w:rsidP="00A77439">
            <w:pPr>
              <w:rPr>
                <w:sz w:val="20"/>
                <w:szCs w:val="20"/>
              </w:rPr>
            </w:pPr>
            <w:r w:rsidRPr="00B44B4B">
              <w:rPr>
                <w:sz w:val="20"/>
                <w:szCs w:val="20"/>
              </w:rPr>
              <w:t>Carrier Frequency</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3A8032" w14:textId="77777777" w:rsidR="00E74D1B" w:rsidRPr="00B44B4B" w:rsidRDefault="00E74D1B" w:rsidP="00A77439">
            <w:pPr>
              <w:rPr>
                <w:sz w:val="20"/>
                <w:szCs w:val="20"/>
              </w:rPr>
            </w:pPr>
            <w:r w:rsidRPr="00B44B4B">
              <w:rPr>
                <w:sz w:val="20"/>
                <w:szCs w:val="20"/>
              </w:rPr>
              <w:t>6 GHz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54E74B" w14:textId="77777777" w:rsidR="00E74D1B" w:rsidRPr="00B44B4B" w:rsidRDefault="00E74D1B" w:rsidP="00F520A4">
            <w:pPr>
              <w:ind w:firstLineChars="193" w:firstLine="386"/>
              <w:rPr>
                <w:sz w:val="20"/>
                <w:szCs w:val="20"/>
              </w:rPr>
            </w:pPr>
            <w:r w:rsidRPr="00B44B4B">
              <w:rPr>
                <w:sz w:val="20"/>
                <w:szCs w:val="20"/>
              </w:rPr>
              <w:t>30 GHz</w:t>
            </w:r>
          </w:p>
        </w:tc>
      </w:tr>
      <w:tr w:rsidR="00E74D1B" w:rsidRPr="00B44B4B" w14:paraId="71B3FAD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DC6445A" w14:textId="77777777" w:rsidR="00E74D1B" w:rsidRPr="00B44B4B" w:rsidRDefault="00E74D1B" w:rsidP="00A77439">
            <w:pPr>
              <w:rPr>
                <w:sz w:val="20"/>
                <w:szCs w:val="20"/>
              </w:rPr>
            </w:pPr>
            <w:r w:rsidRPr="00B44B4B">
              <w:rPr>
                <w:sz w:val="20"/>
                <w:szCs w:val="20"/>
              </w:rPr>
              <w:t>Channel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3924FB" w14:textId="77777777" w:rsidR="00E74D1B" w:rsidRPr="00B44B4B" w:rsidRDefault="00A925AC" w:rsidP="00A77439">
            <w:pPr>
              <w:rPr>
                <w:sz w:val="20"/>
                <w:szCs w:val="20"/>
              </w:rPr>
            </w:pPr>
            <w:r w:rsidRPr="00B44B4B">
              <w:rPr>
                <w:sz w:val="20"/>
                <w:szCs w:val="20"/>
              </w:rPr>
              <w:t>urban-nlos</w:t>
            </w:r>
            <w:r w:rsidR="00E74D1B" w:rsidRPr="00B44B4B">
              <w:rPr>
                <w:sz w:val="20"/>
                <w:szCs w:val="20"/>
              </w:rPr>
              <w:t>, ds = 30ns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2D4CADCA" w14:textId="77777777" w:rsidR="00E74D1B" w:rsidRPr="00B44B4B" w:rsidRDefault="00A925AC" w:rsidP="00A77439">
            <w:pPr>
              <w:rPr>
                <w:sz w:val="20"/>
                <w:szCs w:val="20"/>
              </w:rPr>
            </w:pPr>
            <w:r w:rsidRPr="00B44B4B">
              <w:rPr>
                <w:sz w:val="20"/>
                <w:szCs w:val="20"/>
              </w:rPr>
              <w:t>urban-nlos</w:t>
            </w:r>
            <w:r w:rsidR="00E74D1B" w:rsidRPr="00B44B4B">
              <w:rPr>
                <w:sz w:val="20"/>
                <w:szCs w:val="20"/>
              </w:rPr>
              <w:t>, ds = 100ns</w:t>
            </w:r>
          </w:p>
        </w:tc>
      </w:tr>
      <w:tr w:rsidR="00E74D1B" w:rsidRPr="00B44B4B" w14:paraId="2F04C00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0AB0FDB" w14:textId="77777777" w:rsidR="00E74D1B" w:rsidRPr="00B44B4B" w:rsidRDefault="00E74D1B" w:rsidP="00A77439">
            <w:pPr>
              <w:rPr>
                <w:sz w:val="20"/>
                <w:szCs w:val="20"/>
              </w:rPr>
            </w:pPr>
            <w:r w:rsidRPr="00B44B4B">
              <w:rPr>
                <w:sz w:val="20"/>
                <w:szCs w:val="20"/>
              </w:rPr>
              <w:t>Subcarrier Spacing(s)</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D8C00E0" w14:textId="77777777" w:rsidR="00E74D1B" w:rsidRPr="00B44B4B" w:rsidRDefault="00E74D1B" w:rsidP="00A77439">
            <w:pPr>
              <w:rPr>
                <w:sz w:val="20"/>
                <w:szCs w:val="20"/>
              </w:rPr>
            </w:pPr>
            <w:r w:rsidRPr="00B44B4B">
              <w:rPr>
                <w:sz w:val="20"/>
                <w:szCs w:val="20"/>
              </w:rPr>
              <w:t>15, 30, 60 kHz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0A73AE" w14:textId="77777777" w:rsidR="00E74D1B" w:rsidRPr="00B44B4B" w:rsidRDefault="00E74D1B" w:rsidP="00F520A4">
            <w:pPr>
              <w:ind w:firstLineChars="193" w:firstLine="386"/>
              <w:rPr>
                <w:sz w:val="20"/>
                <w:szCs w:val="20"/>
              </w:rPr>
            </w:pPr>
            <w:r w:rsidRPr="00B44B4B">
              <w:rPr>
                <w:sz w:val="20"/>
                <w:szCs w:val="20"/>
              </w:rPr>
              <w:t>60, 120 kHz</w:t>
            </w:r>
          </w:p>
        </w:tc>
      </w:tr>
      <w:tr w:rsidR="00E74D1B" w:rsidRPr="00B44B4B" w14:paraId="4C43235A"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4813B3" w14:textId="77777777" w:rsidR="00E74D1B" w:rsidRPr="00B44B4B" w:rsidRDefault="00E74D1B" w:rsidP="00A77439">
            <w:pPr>
              <w:rPr>
                <w:sz w:val="20"/>
                <w:szCs w:val="20"/>
              </w:rPr>
            </w:pPr>
            <w:r w:rsidRPr="00B44B4B">
              <w:rPr>
                <w:sz w:val="20"/>
                <w:szCs w:val="20"/>
              </w:rPr>
              <w:t>SNR Range</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C28B296" w14:textId="77777777" w:rsidR="00E74D1B" w:rsidRPr="00B44B4B" w:rsidRDefault="00E74D1B" w:rsidP="00A77439">
            <w:pPr>
              <w:rPr>
                <w:sz w:val="20"/>
                <w:szCs w:val="20"/>
              </w:rPr>
            </w:pPr>
            <w:r w:rsidRPr="00B44B4B">
              <w:rPr>
                <w:sz w:val="20"/>
                <w:szCs w:val="20"/>
              </w:rPr>
              <w:t>&gt; -6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058084D" w14:textId="77777777" w:rsidR="00E74D1B" w:rsidRPr="00B44B4B" w:rsidRDefault="00E74D1B" w:rsidP="00A77439">
            <w:pPr>
              <w:rPr>
                <w:sz w:val="20"/>
                <w:szCs w:val="20"/>
              </w:rPr>
            </w:pPr>
            <w:r w:rsidRPr="00B44B4B">
              <w:rPr>
                <w:sz w:val="20"/>
                <w:szCs w:val="20"/>
              </w:rPr>
              <w:t>&gt; -6 dB</w:t>
            </w:r>
          </w:p>
        </w:tc>
      </w:tr>
      <w:tr w:rsidR="00E74D1B" w:rsidRPr="00B44B4B" w14:paraId="7C3CEA04"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6B00212" w14:textId="77777777" w:rsidR="00E74D1B" w:rsidRPr="00B44B4B" w:rsidRDefault="001D29EA" w:rsidP="00A77439">
            <w:pPr>
              <w:rPr>
                <w:sz w:val="20"/>
                <w:szCs w:val="20"/>
              </w:rPr>
            </w:pPr>
            <w:r w:rsidRPr="00B44B4B">
              <w:rPr>
                <w:bCs/>
                <w:sz w:val="20"/>
                <w:szCs w:val="20"/>
              </w:rPr>
              <w:t xml:space="preserve">Relative </w:t>
            </w:r>
            <w:r w:rsidR="00E74D1B" w:rsidRPr="00B44B4B">
              <w:rPr>
                <w:bCs/>
                <w:sz w:val="20"/>
                <w:szCs w:val="20"/>
              </w:rPr>
              <w:t>UE Speed</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4C549D" w14:textId="77777777" w:rsidR="00E74D1B" w:rsidRPr="00B44B4B" w:rsidRDefault="001D29EA" w:rsidP="00A77439">
            <w:pPr>
              <w:spacing w:after="80"/>
              <w:rPr>
                <w:sz w:val="20"/>
                <w:szCs w:val="20"/>
              </w:rPr>
            </w:pPr>
            <w:r w:rsidRPr="00B44B4B">
              <w:rPr>
                <w:bCs/>
                <w:sz w:val="20"/>
                <w:szCs w:val="20"/>
              </w:rPr>
              <w:t xml:space="preserve">6 </w:t>
            </w:r>
            <w:r w:rsidR="00E74D1B" w:rsidRPr="00B44B4B">
              <w:rPr>
                <w:bCs/>
                <w:sz w:val="20"/>
                <w:szCs w:val="20"/>
              </w:rPr>
              <w:t xml:space="preserve">km/h, </w:t>
            </w:r>
            <w:r w:rsidRPr="00B44B4B">
              <w:rPr>
                <w:bCs/>
                <w:sz w:val="20"/>
                <w:szCs w:val="20"/>
              </w:rPr>
              <w:t xml:space="preserve">240 </w:t>
            </w:r>
            <w:r w:rsidR="00E74D1B" w:rsidRPr="00B44B4B">
              <w:rPr>
                <w:bCs/>
                <w:sz w:val="20"/>
                <w:szCs w:val="20"/>
              </w:rPr>
              <w:t>km/h  (mandatory)</w:t>
            </w:r>
          </w:p>
          <w:p w14:paraId="3056F057" w14:textId="77777777" w:rsidR="00E74D1B" w:rsidRPr="00B44B4B" w:rsidRDefault="001D29EA" w:rsidP="00CB3740">
            <w:pPr>
              <w:rPr>
                <w:sz w:val="20"/>
                <w:szCs w:val="20"/>
              </w:rPr>
            </w:pPr>
            <w:r w:rsidRPr="00B44B4B">
              <w:rPr>
                <w:bCs/>
                <w:sz w:val="20"/>
                <w:szCs w:val="20"/>
              </w:rPr>
              <w:t>6</w:t>
            </w:r>
            <w:r w:rsidR="00E74D1B" w:rsidRPr="00B44B4B">
              <w:rPr>
                <w:bCs/>
                <w:sz w:val="20"/>
                <w:szCs w:val="20"/>
              </w:rPr>
              <w:t xml:space="preserve">0km/h, </w:t>
            </w:r>
            <w:r w:rsidRPr="00B44B4B">
              <w:rPr>
                <w:bCs/>
                <w:sz w:val="20"/>
                <w:szCs w:val="20"/>
              </w:rPr>
              <w:t xml:space="preserve">500 </w:t>
            </w:r>
            <w:r w:rsidR="00E74D1B" w:rsidRPr="00B44B4B">
              <w:rPr>
                <w:bCs/>
                <w:sz w:val="20"/>
                <w:szCs w:val="20"/>
              </w:rPr>
              <w:t>km/h (optional)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4F0343" w14:textId="77777777" w:rsidR="00E74D1B" w:rsidRPr="00B44B4B" w:rsidRDefault="00B60A98" w:rsidP="00F312DC">
            <w:pPr>
              <w:rPr>
                <w:sz w:val="20"/>
                <w:szCs w:val="20"/>
              </w:rPr>
            </w:pPr>
            <w:r w:rsidRPr="00B44B4B">
              <w:rPr>
                <w:sz w:val="20"/>
                <w:szCs w:val="20"/>
              </w:rPr>
              <w:t xml:space="preserve">6 </w:t>
            </w:r>
            <w:r w:rsidR="00E74D1B" w:rsidRPr="00B44B4B">
              <w:rPr>
                <w:sz w:val="20"/>
                <w:szCs w:val="20"/>
              </w:rPr>
              <w:t xml:space="preserve">km/hr, </w:t>
            </w:r>
            <w:r w:rsidRPr="00B44B4B">
              <w:rPr>
                <w:sz w:val="20"/>
                <w:szCs w:val="20"/>
              </w:rPr>
              <w:t xml:space="preserve">240 </w:t>
            </w:r>
            <w:r w:rsidR="00E74D1B" w:rsidRPr="00B44B4B">
              <w:rPr>
                <w:sz w:val="20"/>
                <w:szCs w:val="20"/>
              </w:rPr>
              <w:t>km/h (mandatory)</w:t>
            </w:r>
          </w:p>
        </w:tc>
      </w:tr>
      <w:tr w:rsidR="00E74D1B" w:rsidRPr="00B44B4B" w14:paraId="6DD3E3BC"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7EAA300" w14:textId="77777777" w:rsidR="00E74D1B" w:rsidRPr="00B44B4B" w:rsidRDefault="00E74D1B" w:rsidP="00A77439">
            <w:pPr>
              <w:rPr>
                <w:bCs/>
                <w:sz w:val="20"/>
                <w:szCs w:val="20"/>
              </w:rPr>
            </w:pPr>
            <w:r w:rsidRPr="00B44B4B">
              <w:rPr>
                <w:bCs/>
                <w:sz w:val="20"/>
                <w:szCs w:val="20"/>
              </w:rPr>
              <w:t>Interference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F7C011B" w14:textId="77777777" w:rsidR="00E74D1B" w:rsidRPr="00B44B4B" w:rsidRDefault="00E74D1B" w:rsidP="00A77439">
            <w:pPr>
              <w:spacing w:after="80"/>
              <w:rPr>
                <w:sz w:val="20"/>
                <w:szCs w:val="20"/>
              </w:rPr>
            </w:pPr>
            <w:r w:rsidRPr="00B44B4B">
              <w:rPr>
                <w:sz w:val="20"/>
                <w:szCs w:val="20"/>
              </w:rPr>
              <w:t>Scenario 1: no interference</w:t>
            </w:r>
          </w:p>
          <w:p w14:paraId="234334F0" w14:textId="77777777" w:rsidR="00E74D1B" w:rsidRPr="00B44B4B" w:rsidRDefault="00E74D1B" w:rsidP="00A77439">
            <w:pPr>
              <w:rPr>
                <w:sz w:val="20"/>
                <w:szCs w:val="20"/>
              </w:rPr>
            </w:pPr>
            <w:r w:rsidRPr="00B44B4B">
              <w:rPr>
                <w:sz w:val="20"/>
                <w:szCs w:val="20"/>
              </w:rPr>
              <w:t>Scenario 2: effect of interference includes in the model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452A3A4" w14:textId="77777777" w:rsidR="00E74D1B" w:rsidRPr="00B44B4B" w:rsidRDefault="00E74D1B" w:rsidP="00A77439">
            <w:pPr>
              <w:rPr>
                <w:sz w:val="20"/>
                <w:szCs w:val="20"/>
              </w:rPr>
            </w:pPr>
            <w:r w:rsidRPr="00B44B4B">
              <w:rPr>
                <w:sz w:val="20"/>
                <w:szCs w:val="20"/>
              </w:rPr>
              <w:t>Scenario 1: no interference</w:t>
            </w:r>
          </w:p>
          <w:p w14:paraId="515CBD38" w14:textId="77777777" w:rsidR="00E74D1B" w:rsidRPr="00B44B4B" w:rsidRDefault="00E74D1B" w:rsidP="00A77439">
            <w:pPr>
              <w:rPr>
                <w:sz w:val="20"/>
                <w:szCs w:val="20"/>
              </w:rPr>
            </w:pPr>
          </w:p>
        </w:tc>
      </w:tr>
      <w:tr w:rsidR="00E74D1B" w:rsidRPr="00B44B4B" w14:paraId="2527E3B6"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4D48DB1" w14:textId="77777777" w:rsidR="00E74D1B" w:rsidRPr="00B44B4B" w:rsidRDefault="00E74D1B" w:rsidP="00A77439">
            <w:pPr>
              <w:rPr>
                <w:sz w:val="20"/>
                <w:szCs w:val="20"/>
              </w:rPr>
            </w:pPr>
            <w:r w:rsidRPr="00B44B4B">
              <w:rPr>
                <w:sz w:val="20"/>
                <w:szCs w:val="20"/>
              </w:rPr>
              <w:t>Initial Frequency Offset</w:t>
            </w:r>
          </w:p>
          <w:p w14:paraId="194CBCCF" w14:textId="77777777" w:rsidR="00E74D1B" w:rsidRPr="00B44B4B" w:rsidRDefault="00E74D1B" w:rsidP="00A77439">
            <w:pPr>
              <w:rPr>
                <w:sz w:val="20"/>
                <w:szCs w:val="20"/>
              </w:rPr>
            </w:pP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FF40E44" w14:textId="77777777" w:rsidR="00E74D1B" w:rsidRPr="00B44B4B" w:rsidRDefault="00E74D1B" w:rsidP="00470127">
            <w:pPr>
              <w:rPr>
                <w:sz w:val="20"/>
                <w:szCs w:val="20"/>
              </w:rPr>
            </w:pPr>
            <w:r w:rsidRPr="00B44B4B">
              <w:rPr>
                <w:sz w:val="20"/>
                <w:szCs w:val="20"/>
              </w:rPr>
              <w:t>TX: Uniform distribution within [-5, 5] ppm of nominal carrier frequency</w:t>
            </w:r>
          </w:p>
          <w:p w14:paraId="40D421F7" w14:textId="77777777" w:rsidR="00E74D1B" w:rsidRPr="00B44B4B" w:rsidRDefault="00E74D1B" w:rsidP="00470127">
            <w:pPr>
              <w:rPr>
                <w:sz w:val="20"/>
                <w:szCs w:val="20"/>
              </w:rPr>
            </w:pPr>
            <w:r w:rsidRPr="00B44B4B">
              <w:rPr>
                <w:sz w:val="20"/>
                <w:szCs w:val="20"/>
              </w:rPr>
              <w:t>RX: Uniform distribution within [-5, 5] ppm of nominal carrier frequency</w:t>
            </w:r>
          </w:p>
        </w:tc>
      </w:tr>
      <w:tr w:rsidR="0001489C" w:rsidRPr="00B44B4B" w14:paraId="436AC930"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65794F0" w14:textId="77777777" w:rsidR="0001489C" w:rsidRPr="00B44B4B" w:rsidRDefault="0001489C" w:rsidP="00A77439">
            <w:pPr>
              <w:rPr>
                <w:sz w:val="20"/>
                <w:szCs w:val="20"/>
                <w:lang w:eastAsia="zh-CN"/>
              </w:rPr>
            </w:pPr>
            <w:r w:rsidRPr="00B44B4B">
              <w:rPr>
                <w:sz w:val="20"/>
                <w:szCs w:val="20"/>
                <w:lang w:eastAsia="zh-CN"/>
              </w:rPr>
              <w:t>Payload size of PSBCH</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8F96A2A" w14:textId="77777777" w:rsidR="0001489C" w:rsidRPr="00B44B4B" w:rsidRDefault="0001489C" w:rsidP="00090BDA">
            <w:pPr>
              <w:rPr>
                <w:sz w:val="20"/>
                <w:szCs w:val="20"/>
                <w:lang w:eastAsia="zh-CN"/>
              </w:rPr>
            </w:pPr>
            <w:r w:rsidRPr="00B44B4B">
              <w:rPr>
                <w:sz w:val="20"/>
                <w:szCs w:val="20"/>
                <w:lang w:eastAsia="zh-CN"/>
              </w:rPr>
              <w:t>56bits with 24 bits CRC</w:t>
            </w:r>
            <w:r w:rsidR="0061690D" w:rsidRPr="00B44B4B">
              <w:rPr>
                <w:sz w:val="20"/>
                <w:szCs w:val="20"/>
                <w:lang w:eastAsia="zh-CN"/>
              </w:rPr>
              <w:t xml:space="preserve"> for NR-V2X</w:t>
            </w:r>
          </w:p>
        </w:tc>
      </w:tr>
    </w:tbl>
    <w:p w14:paraId="72B520E8" w14:textId="77777777" w:rsidR="0029649D" w:rsidRPr="00B44B4B" w:rsidRDefault="0029649D" w:rsidP="00A46153">
      <w:pPr>
        <w:rPr>
          <w:sz w:val="20"/>
          <w:szCs w:val="20"/>
          <w:lang w:eastAsia="zh-CN"/>
        </w:rPr>
      </w:pPr>
    </w:p>
    <w:p w14:paraId="29BC68C2" w14:textId="77777777" w:rsidR="00C45861" w:rsidRPr="00B44B4B" w:rsidRDefault="00C45861" w:rsidP="00A46153">
      <w:pPr>
        <w:rPr>
          <w:lang w:eastAsia="zh-CN"/>
        </w:rPr>
      </w:pPr>
    </w:p>
    <w:p w14:paraId="3C0B9359" w14:textId="77777777" w:rsidR="00AC4EE1" w:rsidRPr="00B44B4B" w:rsidRDefault="00AC4EE1" w:rsidP="006116D5">
      <w:pPr>
        <w:pStyle w:val="Heading1"/>
        <w:rPr>
          <w:lang w:eastAsia="zh-CN"/>
        </w:rPr>
      </w:pPr>
      <w:r w:rsidRPr="00B44B4B">
        <w:rPr>
          <w:lang w:eastAsia="zh-CN"/>
        </w:rPr>
        <w:t>References</w:t>
      </w:r>
    </w:p>
    <w:p w14:paraId="23209201" w14:textId="67FBC241" w:rsidR="00031500" w:rsidRPr="00B44B4B" w:rsidRDefault="00031500" w:rsidP="00031500">
      <w:pPr>
        <w:pStyle w:val="References"/>
        <w:rPr>
          <w:sz w:val="22"/>
          <w:szCs w:val="22"/>
        </w:rPr>
      </w:pPr>
      <w:bookmarkStart w:id="3" w:name="_Ref525804019"/>
      <w:bookmarkStart w:id="4" w:name="_Ref536782035"/>
      <w:bookmarkStart w:id="5" w:name="_Ref525804233"/>
      <w:bookmarkStart w:id="6" w:name="_Ref525654501"/>
      <w:bookmarkStart w:id="7" w:name="_Ref513023823"/>
      <w:bookmarkStart w:id="8" w:name="_Ref509941210"/>
      <w:bookmarkStart w:id="9" w:name="_Ref520448007"/>
      <w:r w:rsidRPr="00B44B4B">
        <w:rPr>
          <w:sz w:val="22"/>
          <w:szCs w:val="22"/>
        </w:rPr>
        <w:t>RP-190766, “New WID on 5G V2X with NR sidelink”, LG Electronics, Huawei, RAN#83, Shenzhen, China, March, 2019.</w:t>
      </w:r>
      <w:bookmarkEnd w:id="3"/>
    </w:p>
    <w:p w14:paraId="338DED95" w14:textId="1A0E8C39" w:rsidR="00031500" w:rsidRPr="00B44B4B" w:rsidRDefault="00031500" w:rsidP="00031500">
      <w:pPr>
        <w:pStyle w:val="References"/>
        <w:rPr>
          <w:sz w:val="22"/>
          <w:szCs w:val="22"/>
        </w:rPr>
      </w:pPr>
      <w:bookmarkStart w:id="10" w:name="_Ref4416694"/>
      <w:r w:rsidRPr="00B44B4B">
        <w:rPr>
          <w:sz w:val="22"/>
          <w:szCs w:val="22"/>
        </w:rPr>
        <w:t>TR</w:t>
      </w:r>
      <w:r w:rsidR="004E4D64" w:rsidRPr="00B44B4B">
        <w:rPr>
          <w:sz w:val="22"/>
          <w:szCs w:val="22"/>
        </w:rPr>
        <w:t xml:space="preserve"> </w:t>
      </w:r>
      <w:r w:rsidRPr="00B44B4B">
        <w:rPr>
          <w:sz w:val="22"/>
          <w:szCs w:val="22"/>
        </w:rPr>
        <w:t>38.885 v</w:t>
      </w:r>
      <w:r w:rsidR="004E4D64" w:rsidRPr="00B44B4B">
        <w:rPr>
          <w:sz w:val="22"/>
          <w:szCs w:val="22"/>
        </w:rPr>
        <w:t>16</w:t>
      </w:r>
      <w:r w:rsidRPr="00B44B4B">
        <w:rPr>
          <w:sz w:val="22"/>
          <w:szCs w:val="22"/>
        </w:rPr>
        <w:t>.0.0, “Study on Vehicle-to-Everything”, March, 2019.</w:t>
      </w:r>
      <w:bookmarkEnd w:id="10"/>
    </w:p>
    <w:p w14:paraId="5B40E3B9" w14:textId="6ADD5BD0" w:rsidR="0015660A" w:rsidRPr="00B44B4B" w:rsidRDefault="0015660A" w:rsidP="00031500">
      <w:pPr>
        <w:pStyle w:val="References"/>
        <w:rPr>
          <w:sz w:val="22"/>
          <w:szCs w:val="22"/>
        </w:rPr>
      </w:pPr>
      <w:bookmarkStart w:id="11" w:name="_Ref4831259"/>
      <w:r w:rsidRPr="00B44B4B">
        <w:rPr>
          <w:sz w:val="22"/>
          <w:szCs w:val="22"/>
        </w:rPr>
        <w:t xml:space="preserve">Chairman notes, RAN1#96, </w:t>
      </w:r>
      <w:r w:rsidR="00A54449" w:rsidRPr="00B44B4B">
        <w:rPr>
          <w:sz w:val="22"/>
          <w:szCs w:val="22"/>
        </w:rPr>
        <w:t>Feb. 25 – March 1</w:t>
      </w:r>
      <w:r w:rsidRPr="00B44B4B">
        <w:rPr>
          <w:sz w:val="22"/>
          <w:szCs w:val="22"/>
        </w:rPr>
        <w:t>, 2019</w:t>
      </w:r>
      <w:r w:rsidR="00A54449" w:rsidRPr="00B44B4B">
        <w:rPr>
          <w:sz w:val="22"/>
          <w:szCs w:val="22"/>
        </w:rPr>
        <w:t>.</w:t>
      </w:r>
      <w:bookmarkEnd w:id="11"/>
    </w:p>
    <w:p w14:paraId="296A376F" w14:textId="45659210" w:rsidR="00A54449" w:rsidRPr="00B44B4B" w:rsidRDefault="00A54449" w:rsidP="00031500">
      <w:pPr>
        <w:pStyle w:val="References"/>
        <w:rPr>
          <w:sz w:val="22"/>
          <w:szCs w:val="22"/>
        </w:rPr>
      </w:pPr>
      <w:bookmarkStart w:id="12" w:name="_Ref4831289"/>
      <w:r w:rsidRPr="00B44B4B">
        <w:rPr>
          <w:sz w:val="22"/>
          <w:szCs w:val="22"/>
        </w:rPr>
        <w:t>Chairman notes, RAN1#AH1901, Jan. 21 – 25, 2019.</w:t>
      </w:r>
      <w:bookmarkEnd w:id="4"/>
      <w:bookmarkEnd w:id="5"/>
      <w:bookmarkEnd w:id="6"/>
      <w:bookmarkEnd w:id="7"/>
      <w:bookmarkEnd w:id="8"/>
      <w:bookmarkEnd w:id="9"/>
      <w:bookmarkEnd w:id="12"/>
      <w:bookmarkEnd w:id="0"/>
    </w:p>
    <w:sectPr w:rsidR="00A54449" w:rsidRPr="00B44B4B"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72607" w14:textId="77777777" w:rsidR="005C0F0C" w:rsidRDefault="005C0F0C">
      <w:r>
        <w:separator/>
      </w:r>
    </w:p>
  </w:endnote>
  <w:endnote w:type="continuationSeparator" w:id="0">
    <w:p w14:paraId="515A5654" w14:textId="77777777" w:rsidR="005C0F0C" w:rsidRDefault="005C0F0C">
      <w:r>
        <w:continuationSeparator/>
      </w:r>
    </w:p>
  </w:endnote>
  <w:endnote w:type="continuationNotice" w:id="1">
    <w:p w14:paraId="755B0B1E" w14:textId="77777777" w:rsidR="005C0F0C" w:rsidRDefault="005C0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ED42D" w14:textId="77777777" w:rsidR="005C0F0C" w:rsidRDefault="005C0F0C">
      <w:r>
        <w:separator/>
      </w:r>
    </w:p>
  </w:footnote>
  <w:footnote w:type="continuationSeparator" w:id="0">
    <w:p w14:paraId="103E57FB" w14:textId="77777777" w:rsidR="005C0F0C" w:rsidRDefault="005C0F0C">
      <w:r>
        <w:continuationSeparator/>
      </w:r>
    </w:p>
  </w:footnote>
  <w:footnote w:type="continuationNotice" w:id="1">
    <w:p w14:paraId="25D094AE" w14:textId="77777777" w:rsidR="005C0F0C" w:rsidRDefault="005C0F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7A4278E"/>
    <w:multiLevelType w:val="multilevel"/>
    <w:tmpl w:val="630667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7"/>
  </w:num>
  <w:num w:numId="5">
    <w:abstractNumId w:val="11"/>
  </w:num>
  <w:num w:numId="6">
    <w:abstractNumId w:val="6"/>
  </w:num>
  <w:num w:numId="7">
    <w:abstractNumId w:val="9"/>
  </w:num>
  <w:num w:numId="8">
    <w:abstractNumId w:val="1"/>
  </w:num>
  <w:num w:numId="9">
    <w:abstractNumId w:val="2"/>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17"/>
    <w:rsid w:val="00000DB2"/>
    <w:rsid w:val="00000EDA"/>
    <w:rsid w:val="00001C3C"/>
    <w:rsid w:val="000020F6"/>
    <w:rsid w:val="000024CE"/>
    <w:rsid w:val="0000250A"/>
    <w:rsid w:val="00002798"/>
    <w:rsid w:val="00002893"/>
    <w:rsid w:val="0000292C"/>
    <w:rsid w:val="00002E9A"/>
    <w:rsid w:val="00003018"/>
    <w:rsid w:val="000033A3"/>
    <w:rsid w:val="00003579"/>
    <w:rsid w:val="00003587"/>
    <w:rsid w:val="00003605"/>
    <w:rsid w:val="00003B79"/>
    <w:rsid w:val="00003C56"/>
    <w:rsid w:val="00003EC2"/>
    <w:rsid w:val="000040A9"/>
    <w:rsid w:val="000041BF"/>
    <w:rsid w:val="000044A5"/>
    <w:rsid w:val="0000458E"/>
    <w:rsid w:val="000045F9"/>
    <w:rsid w:val="00004B3A"/>
    <w:rsid w:val="00004E70"/>
    <w:rsid w:val="00004FE9"/>
    <w:rsid w:val="00005604"/>
    <w:rsid w:val="0000680B"/>
    <w:rsid w:val="00006C9A"/>
    <w:rsid w:val="000072B6"/>
    <w:rsid w:val="00007813"/>
    <w:rsid w:val="0000795D"/>
    <w:rsid w:val="00007EF7"/>
    <w:rsid w:val="00007F4E"/>
    <w:rsid w:val="00010003"/>
    <w:rsid w:val="00010278"/>
    <w:rsid w:val="000103A7"/>
    <w:rsid w:val="000104A8"/>
    <w:rsid w:val="000109E6"/>
    <w:rsid w:val="00010D5A"/>
    <w:rsid w:val="0001170E"/>
    <w:rsid w:val="00011791"/>
    <w:rsid w:val="0001185E"/>
    <w:rsid w:val="0001187C"/>
    <w:rsid w:val="00011A26"/>
    <w:rsid w:val="00011F67"/>
    <w:rsid w:val="00011FFF"/>
    <w:rsid w:val="00012212"/>
    <w:rsid w:val="00012862"/>
    <w:rsid w:val="00012881"/>
    <w:rsid w:val="000128E6"/>
    <w:rsid w:val="00012B8E"/>
    <w:rsid w:val="00012F49"/>
    <w:rsid w:val="00013232"/>
    <w:rsid w:val="0001326E"/>
    <w:rsid w:val="00013D5B"/>
    <w:rsid w:val="00014088"/>
    <w:rsid w:val="0001489C"/>
    <w:rsid w:val="00014AC7"/>
    <w:rsid w:val="00014D64"/>
    <w:rsid w:val="00014DAC"/>
    <w:rsid w:val="00015817"/>
    <w:rsid w:val="00015DC6"/>
    <w:rsid w:val="00015EA8"/>
    <w:rsid w:val="00015EFB"/>
    <w:rsid w:val="000165E2"/>
    <w:rsid w:val="00016EF2"/>
    <w:rsid w:val="000171F5"/>
    <w:rsid w:val="000172BE"/>
    <w:rsid w:val="00017783"/>
    <w:rsid w:val="000177F6"/>
    <w:rsid w:val="00017910"/>
    <w:rsid w:val="0001795F"/>
    <w:rsid w:val="00017ABB"/>
    <w:rsid w:val="00017B99"/>
    <w:rsid w:val="00017CCD"/>
    <w:rsid w:val="00017D06"/>
    <w:rsid w:val="00017D8A"/>
    <w:rsid w:val="00017D91"/>
    <w:rsid w:val="00017EF8"/>
    <w:rsid w:val="00020203"/>
    <w:rsid w:val="00020937"/>
    <w:rsid w:val="00020DE9"/>
    <w:rsid w:val="00020EBE"/>
    <w:rsid w:val="00020EDA"/>
    <w:rsid w:val="000213FA"/>
    <w:rsid w:val="000216FD"/>
    <w:rsid w:val="00021F92"/>
    <w:rsid w:val="00022019"/>
    <w:rsid w:val="0002270C"/>
    <w:rsid w:val="000227CA"/>
    <w:rsid w:val="00023388"/>
    <w:rsid w:val="00023425"/>
    <w:rsid w:val="00023ADF"/>
    <w:rsid w:val="00023BBD"/>
    <w:rsid w:val="000241BE"/>
    <w:rsid w:val="000242F2"/>
    <w:rsid w:val="00024F90"/>
    <w:rsid w:val="000255CD"/>
    <w:rsid w:val="00025909"/>
    <w:rsid w:val="00025D9F"/>
    <w:rsid w:val="000263CE"/>
    <w:rsid w:val="000263EC"/>
    <w:rsid w:val="0002659A"/>
    <w:rsid w:val="000266DC"/>
    <w:rsid w:val="000268FC"/>
    <w:rsid w:val="00026A07"/>
    <w:rsid w:val="00026B31"/>
    <w:rsid w:val="00026D4B"/>
    <w:rsid w:val="000275C6"/>
    <w:rsid w:val="00027739"/>
    <w:rsid w:val="00027AD6"/>
    <w:rsid w:val="00027D13"/>
    <w:rsid w:val="0003024C"/>
    <w:rsid w:val="00030AEC"/>
    <w:rsid w:val="00031115"/>
    <w:rsid w:val="00031500"/>
    <w:rsid w:val="00031601"/>
    <w:rsid w:val="000319D3"/>
    <w:rsid w:val="00031ADB"/>
    <w:rsid w:val="00031CFD"/>
    <w:rsid w:val="00031D3E"/>
    <w:rsid w:val="00032056"/>
    <w:rsid w:val="000328CA"/>
    <w:rsid w:val="00032BD9"/>
    <w:rsid w:val="00032E40"/>
    <w:rsid w:val="00033455"/>
    <w:rsid w:val="00033530"/>
    <w:rsid w:val="000336DD"/>
    <w:rsid w:val="0003376B"/>
    <w:rsid w:val="00033EDB"/>
    <w:rsid w:val="00034676"/>
    <w:rsid w:val="000346E6"/>
    <w:rsid w:val="00034AB3"/>
    <w:rsid w:val="0003518F"/>
    <w:rsid w:val="000352B3"/>
    <w:rsid w:val="000352BF"/>
    <w:rsid w:val="00035969"/>
    <w:rsid w:val="00035C9D"/>
    <w:rsid w:val="00035D74"/>
    <w:rsid w:val="00036114"/>
    <w:rsid w:val="000361CE"/>
    <w:rsid w:val="00036581"/>
    <w:rsid w:val="00036969"/>
    <w:rsid w:val="00036EB4"/>
    <w:rsid w:val="00036F65"/>
    <w:rsid w:val="000370B3"/>
    <w:rsid w:val="00037205"/>
    <w:rsid w:val="00037B38"/>
    <w:rsid w:val="00040008"/>
    <w:rsid w:val="00040011"/>
    <w:rsid w:val="0004023E"/>
    <w:rsid w:val="0004024B"/>
    <w:rsid w:val="0004035C"/>
    <w:rsid w:val="0004066E"/>
    <w:rsid w:val="000406AC"/>
    <w:rsid w:val="00040C29"/>
    <w:rsid w:val="000412AA"/>
    <w:rsid w:val="0004193B"/>
    <w:rsid w:val="0004193F"/>
    <w:rsid w:val="00041C57"/>
    <w:rsid w:val="00041D06"/>
    <w:rsid w:val="00042132"/>
    <w:rsid w:val="0004241D"/>
    <w:rsid w:val="0004273A"/>
    <w:rsid w:val="000428DC"/>
    <w:rsid w:val="00042AFD"/>
    <w:rsid w:val="00042C07"/>
    <w:rsid w:val="00042CB6"/>
    <w:rsid w:val="000434B7"/>
    <w:rsid w:val="000435E4"/>
    <w:rsid w:val="00043734"/>
    <w:rsid w:val="000439A0"/>
    <w:rsid w:val="000446A9"/>
    <w:rsid w:val="000447BD"/>
    <w:rsid w:val="00044857"/>
    <w:rsid w:val="0004490E"/>
    <w:rsid w:val="000449D3"/>
    <w:rsid w:val="000451CA"/>
    <w:rsid w:val="00045482"/>
    <w:rsid w:val="00045617"/>
    <w:rsid w:val="000457A9"/>
    <w:rsid w:val="00045933"/>
    <w:rsid w:val="00045EBF"/>
    <w:rsid w:val="00046028"/>
    <w:rsid w:val="00046261"/>
    <w:rsid w:val="00046796"/>
    <w:rsid w:val="000467E8"/>
    <w:rsid w:val="000467FD"/>
    <w:rsid w:val="0004682A"/>
    <w:rsid w:val="00046AAF"/>
    <w:rsid w:val="00047225"/>
    <w:rsid w:val="000479E3"/>
    <w:rsid w:val="00047ABD"/>
    <w:rsid w:val="00047D97"/>
    <w:rsid w:val="00047E60"/>
    <w:rsid w:val="00047E62"/>
    <w:rsid w:val="00050591"/>
    <w:rsid w:val="0005083B"/>
    <w:rsid w:val="00050929"/>
    <w:rsid w:val="00050A1F"/>
    <w:rsid w:val="00051434"/>
    <w:rsid w:val="00051BD6"/>
    <w:rsid w:val="00051D81"/>
    <w:rsid w:val="00052079"/>
    <w:rsid w:val="000521F8"/>
    <w:rsid w:val="0005223E"/>
    <w:rsid w:val="00052588"/>
    <w:rsid w:val="0005297D"/>
    <w:rsid w:val="00052AD2"/>
    <w:rsid w:val="00052BD9"/>
    <w:rsid w:val="000530DF"/>
    <w:rsid w:val="000532FD"/>
    <w:rsid w:val="00053944"/>
    <w:rsid w:val="00053C54"/>
    <w:rsid w:val="00053EC0"/>
    <w:rsid w:val="00053EEB"/>
    <w:rsid w:val="00054657"/>
    <w:rsid w:val="000548BF"/>
    <w:rsid w:val="00054BCE"/>
    <w:rsid w:val="00054D03"/>
    <w:rsid w:val="00054E0C"/>
    <w:rsid w:val="00054EED"/>
    <w:rsid w:val="00054FA9"/>
    <w:rsid w:val="000550CA"/>
    <w:rsid w:val="0005541D"/>
    <w:rsid w:val="000555E6"/>
    <w:rsid w:val="00055833"/>
    <w:rsid w:val="00055BCC"/>
    <w:rsid w:val="00055FDF"/>
    <w:rsid w:val="000562C8"/>
    <w:rsid w:val="000565C8"/>
    <w:rsid w:val="000565FC"/>
    <w:rsid w:val="000569FD"/>
    <w:rsid w:val="00056AEC"/>
    <w:rsid w:val="00056B56"/>
    <w:rsid w:val="00056E31"/>
    <w:rsid w:val="000575E0"/>
    <w:rsid w:val="000578EB"/>
    <w:rsid w:val="000578FA"/>
    <w:rsid w:val="00057A09"/>
    <w:rsid w:val="00057DC8"/>
    <w:rsid w:val="0006039C"/>
    <w:rsid w:val="0006091F"/>
    <w:rsid w:val="000609DA"/>
    <w:rsid w:val="000612E1"/>
    <w:rsid w:val="000614B5"/>
    <w:rsid w:val="000614FE"/>
    <w:rsid w:val="00061685"/>
    <w:rsid w:val="0006212A"/>
    <w:rsid w:val="00062231"/>
    <w:rsid w:val="000623B4"/>
    <w:rsid w:val="00062B45"/>
    <w:rsid w:val="00062B55"/>
    <w:rsid w:val="00062FDF"/>
    <w:rsid w:val="000632A6"/>
    <w:rsid w:val="000633F1"/>
    <w:rsid w:val="0006361E"/>
    <w:rsid w:val="00063C87"/>
    <w:rsid w:val="00064059"/>
    <w:rsid w:val="00064072"/>
    <w:rsid w:val="0006431C"/>
    <w:rsid w:val="00064B4A"/>
    <w:rsid w:val="000655B2"/>
    <w:rsid w:val="00065AC8"/>
    <w:rsid w:val="00065C88"/>
    <w:rsid w:val="00065D38"/>
    <w:rsid w:val="0006624F"/>
    <w:rsid w:val="0006630A"/>
    <w:rsid w:val="00066E1F"/>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31"/>
    <w:rsid w:val="000749AA"/>
    <w:rsid w:val="00074E86"/>
    <w:rsid w:val="0007597B"/>
    <w:rsid w:val="00075A28"/>
    <w:rsid w:val="00075E41"/>
    <w:rsid w:val="00075F9B"/>
    <w:rsid w:val="00076097"/>
    <w:rsid w:val="00076122"/>
    <w:rsid w:val="0007638B"/>
    <w:rsid w:val="00076541"/>
    <w:rsid w:val="0007677F"/>
    <w:rsid w:val="000767C2"/>
    <w:rsid w:val="00076B06"/>
    <w:rsid w:val="00076D8D"/>
    <w:rsid w:val="000772F4"/>
    <w:rsid w:val="0007752F"/>
    <w:rsid w:val="000775E1"/>
    <w:rsid w:val="000776EB"/>
    <w:rsid w:val="00077BBE"/>
    <w:rsid w:val="00077BCA"/>
    <w:rsid w:val="00077D92"/>
    <w:rsid w:val="00077EF1"/>
    <w:rsid w:val="000803CC"/>
    <w:rsid w:val="0008084C"/>
    <w:rsid w:val="00080BDB"/>
    <w:rsid w:val="0008142F"/>
    <w:rsid w:val="0008149A"/>
    <w:rsid w:val="00081710"/>
    <w:rsid w:val="00081946"/>
    <w:rsid w:val="00081F64"/>
    <w:rsid w:val="0008212F"/>
    <w:rsid w:val="0008219E"/>
    <w:rsid w:val="0008225A"/>
    <w:rsid w:val="000823B0"/>
    <w:rsid w:val="00082705"/>
    <w:rsid w:val="0008283A"/>
    <w:rsid w:val="00082CDC"/>
    <w:rsid w:val="00082D46"/>
    <w:rsid w:val="00082D5C"/>
    <w:rsid w:val="00082E4F"/>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7FB"/>
    <w:rsid w:val="00086800"/>
    <w:rsid w:val="00086FD8"/>
    <w:rsid w:val="00086FE6"/>
    <w:rsid w:val="000871A1"/>
    <w:rsid w:val="000877FE"/>
    <w:rsid w:val="00087913"/>
    <w:rsid w:val="0008792C"/>
    <w:rsid w:val="00087970"/>
    <w:rsid w:val="00090219"/>
    <w:rsid w:val="000902DC"/>
    <w:rsid w:val="00090441"/>
    <w:rsid w:val="000905F6"/>
    <w:rsid w:val="00090640"/>
    <w:rsid w:val="00090BDA"/>
    <w:rsid w:val="00090F2E"/>
    <w:rsid w:val="00091188"/>
    <w:rsid w:val="000911AE"/>
    <w:rsid w:val="0009130B"/>
    <w:rsid w:val="0009191B"/>
    <w:rsid w:val="00091FB1"/>
    <w:rsid w:val="00092169"/>
    <w:rsid w:val="000922C2"/>
    <w:rsid w:val="00092478"/>
    <w:rsid w:val="0009267D"/>
    <w:rsid w:val="000929FA"/>
    <w:rsid w:val="00092A5D"/>
    <w:rsid w:val="00092C39"/>
    <w:rsid w:val="00092CEC"/>
    <w:rsid w:val="00092F6D"/>
    <w:rsid w:val="0009301F"/>
    <w:rsid w:val="0009311A"/>
    <w:rsid w:val="00093227"/>
    <w:rsid w:val="000933A2"/>
    <w:rsid w:val="00093590"/>
    <w:rsid w:val="00093697"/>
    <w:rsid w:val="0009375A"/>
    <w:rsid w:val="00093D42"/>
    <w:rsid w:val="00093DD0"/>
    <w:rsid w:val="0009416E"/>
    <w:rsid w:val="00094367"/>
    <w:rsid w:val="00094651"/>
    <w:rsid w:val="000946C1"/>
    <w:rsid w:val="00094A16"/>
    <w:rsid w:val="00094DE6"/>
    <w:rsid w:val="00095091"/>
    <w:rsid w:val="00095672"/>
    <w:rsid w:val="00095E8B"/>
    <w:rsid w:val="00095EF0"/>
    <w:rsid w:val="00096012"/>
    <w:rsid w:val="00096356"/>
    <w:rsid w:val="00096FE3"/>
    <w:rsid w:val="00097377"/>
    <w:rsid w:val="00097470"/>
    <w:rsid w:val="00097A8C"/>
    <w:rsid w:val="00097C99"/>
    <w:rsid w:val="000A0056"/>
    <w:rsid w:val="000A0205"/>
    <w:rsid w:val="000A02D8"/>
    <w:rsid w:val="000A0ACA"/>
    <w:rsid w:val="000A0F14"/>
    <w:rsid w:val="000A1441"/>
    <w:rsid w:val="000A1487"/>
    <w:rsid w:val="000A1760"/>
    <w:rsid w:val="000A1A06"/>
    <w:rsid w:val="000A1B60"/>
    <w:rsid w:val="000A1C19"/>
    <w:rsid w:val="000A1E5E"/>
    <w:rsid w:val="000A21B4"/>
    <w:rsid w:val="000A263F"/>
    <w:rsid w:val="000A2A4F"/>
    <w:rsid w:val="000A2B8B"/>
    <w:rsid w:val="000A2CC7"/>
    <w:rsid w:val="000A2ED6"/>
    <w:rsid w:val="000A333D"/>
    <w:rsid w:val="000A3370"/>
    <w:rsid w:val="000A34A2"/>
    <w:rsid w:val="000A366E"/>
    <w:rsid w:val="000A39FF"/>
    <w:rsid w:val="000A4205"/>
    <w:rsid w:val="000A450A"/>
    <w:rsid w:val="000A468F"/>
    <w:rsid w:val="000A4766"/>
    <w:rsid w:val="000A47DF"/>
    <w:rsid w:val="000A4922"/>
    <w:rsid w:val="000A4936"/>
    <w:rsid w:val="000A4A19"/>
    <w:rsid w:val="000A4A93"/>
    <w:rsid w:val="000A5D6C"/>
    <w:rsid w:val="000A5F9C"/>
    <w:rsid w:val="000A6281"/>
    <w:rsid w:val="000A6351"/>
    <w:rsid w:val="000A63D6"/>
    <w:rsid w:val="000A646E"/>
    <w:rsid w:val="000A664E"/>
    <w:rsid w:val="000A69BC"/>
    <w:rsid w:val="000A7661"/>
    <w:rsid w:val="000A7B38"/>
    <w:rsid w:val="000A7D82"/>
    <w:rsid w:val="000B0343"/>
    <w:rsid w:val="000B0622"/>
    <w:rsid w:val="000B0EC4"/>
    <w:rsid w:val="000B0F18"/>
    <w:rsid w:val="000B127E"/>
    <w:rsid w:val="000B12E2"/>
    <w:rsid w:val="000B1598"/>
    <w:rsid w:val="000B17C6"/>
    <w:rsid w:val="000B1A5A"/>
    <w:rsid w:val="000B1A9B"/>
    <w:rsid w:val="000B204C"/>
    <w:rsid w:val="000B205A"/>
    <w:rsid w:val="000B22A1"/>
    <w:rsid w:val="000B22B7"/>
    <w:rsid w:val="000B254F"/>
    <w:rsid w:val="000B25F8"/>
    <w:rsid w:val="000B280E"/>
    <w:rsid w:val="000B2985"/>
    <w:rsid w:val="000B2A88"/>
    <w:rsid w:val="000B2C88"/>
    <w:rsid w:val="000B3033"/>
    <w:rsid w:val="000B30EC"/>
    <w:rsid w:val="000B3342"/>
    <w:rsid w:val="000B361A"/>
    <w:rsid w:val="000B3717"/>
    <w:rsid w:val="000B38EB"/>
    <w:rsid w:val="000B39D2"/>
    <w:rsid w:val="000B3F3A"/>
    <w:rsid w:val="000B48F2"/>
    <w:rsid w:val="000B4A1F"/>
    <w:rsid w:val="000B4E07"/>
    <w:rsid w:val="000B4E82"/>
    <w:rsid w:val="000B4EDB"/>
    <w:rsid w:val="000B5072"/>
    <w:rsid w:val="000B50C3"/>
    <w:rsid w:val="000B515C"/>
    <w:rsid w:val="000B51E2"/>
    <w:rsid w:val="000B51FA"/>
    <w:rsid w:val="000B54E2"/>
    <w:rsid w:val="000B55EA"/>
    <w:rsid w:val="000B5653"/>
    <w:rsid w:val="000B5905"/>
    <w:rsid w:val="000B5975"/>
    <w:rsid w:val="000B5A7A"/>
    <w:rsid w:val="000B61B7"/>
    <w:rsid w:val="000B69F0"/>
    <w:rsid w:val="000B6DC3"/>
    <w:rsid w:val="000B6E2C"/>
    <w:rsid w:val="000B7189"/>
    <w:rsid w:val="000B76C5"/>
    <w:rsid w:val="000B79C1"/>
    <w:rsid w:val="000B7A10"/>
    <w:rsid w:val="000B7B5B"/>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076"/>
    <w:rsid w:val="000C22A4"/>
    <w:rsid w:val="000C252B"/>
    <w:rsid w:val="000C2B36"/>
    <w:rsid w:val="000C2E1D"/>
    <w:rsid w:val="000C2FBD"/>
    <w:rsid w:val="000C30B3"/>
    <w:rsid w:val="000C3148"/>
    <w:rsid w:val="000C3B0C"/>
    <w:rsid w:val="000C3EE3"/>
    <w:rsid w:val="000C422D"/>
    <w:rsid w:val="000C4693"/>
    <w:rsid w:val="000C479B"/>
    <w:rsid w:val="000C4880"/>
    <w:rsid w:val="000C49D5"/>
    <w:rsid w:val="000C4EAB"/>
    <w:rsid w:val="000C5108"/>
    <w:rsid w:val="000C52EF"/>
    <w:rsid w:val="000C540E"/>
    <w:rsid w:val="000C5770"/>
    <w:rsid w:val="000C5F91"/>
    <w:rsid w:val="000C6025"/>
    <w:rsid w:val="000C6386"/>
    <w:rsid w:val="000C66EE"/>
    <w:rsid w:val="000C69F3"/>
    <w:rsid w:val="000C6BDA"/>
    <w:rsid w:val="000C6C4E"/>
    <w:rsid w:val="000C6D86"/>
    <w:rsid w:val="000C71A9"/>
    <w:rsid w:val="000C74EA"/>
    <w:rsid w:val="000C7880"/>
    <w:rsid w:val="000C7C48"/>
    <w:rsid w:val="000C7C82"/>
    <w:rsid w:val="000C7E2A"/>
    <w:rsid w:val="000D046B"/>
    <w:rsid w:val="000D0565"/>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383"/>
    <w:rsid w:val="000D5642"/>
    <w:rsid w:val="000D57F8"/>
    <w:rsid w:val="000D5851"/>
    <w:rsid w:val="000D592D"/>
    <w:rsid w:val="000D5C60"/>
    <w:rsid w:val="000D5CF0"/>
    <w:rsid w:val="000D637F"/>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1EB7"/>
    <w:rsid w:val="000E2030"/>
    <w:rsid w:val="000E2172"/>
    <w:rsid w:val="000E247A"/>
    <w:rsid w:val="000E258B"/>
    <w:rsid w:val="000E308A"/>
    <w:rsid w:val="000E337B"/>
    <w:rsid w:val="000E3706"/>
    <w:rsid w:val="000E46AE"/>
    <w:rsid w:val="000E4B5F"/>
    <w:rsid w:val="000E4C6F"/>
    <w:rsid w:val="000E50A9"/>
    <w:rsid w:val="000E549B"/>
    <w:rsid w:val="000E5727"/>
    <w:rsid w:val="000E5879"/>
    <w:rsid w:val="000E59A0"/>
    <w:rsid w:val="000E5B8C"/>
    <w:rsid w:val="000E5E21"/>
    <w:rsid w:val="000E632A"/>
    <w:rsid w:val="000E68D2"/>
    <w:rsid w:val="000E7A84"/>
    <w:rsid w:val="000F027B"/>
    <w:rsid w:val="000F0359"/>
    <w:rsid w:val="000F0424"/>
    <w:rsid w:val="000F056E"/>
    <w:rsid w:val="000F0862"/>
    <w:rsid w:val="000F0C7B"/>
    <w:rsid w:val="000F11C1"/>
    <w:rsid w:val="000F15BC"/>
    <w:rsid w:val="000F15D0"/>
    <w:rsid w:val="000F1695"/>
    <w:rsid w:val="000F1796"/>
    <w:rsid w:val="000F180A"/>
    <w:rsid w:val="000F1831"/>
    <w:rsid w:val="000F1C92"/>
    <w:rsid w:val="000F2362"/>
    <w:rsid w:val="000F2B25"/>
    <w:rsid w:val="000F2EEE"/>
    <w:rsid w:val="000F3697"/>
    <w:rsid w:val="000F4219"/>
    <w:rsid w:val="000F48F5"/>
    <w:rsid w:val="000F5031"/>
    <w:rsid w:val="000F5301"/>
    <w:rsid w:val="000F544F"/>
    <w:rsid w:val="000F5829"/>
    <w:rsid w:val="000F5949"/>
    <w:rsid w:val="000F5B24"/>
    <w:rsid w:val="000F5BC5"/>
    <w:rsid w:val="000F64BA"/>
    <w:rsid w:val="000F64BD"/>
    <w:rsid w:val="000F655A"/>
    <w:rsid w:val="000F6A09"/>
    <w:rsid w:val="000F6DED"/>
    <w:rsid w:val="000F6FAF"/>
    <w:rsid w:val="000F71EF"/>
    <w:rsid w:val="000F744B"/>
    <w:rsid w:val="000F7537"/>
    <w:rsid w:val="000F7ACB"/>
    <w:rsid w:val="000F7C08"/>
    <w:rsid w:val="000F7C81"/>
    <w:rsid w:val="000F7F58"/>
    <w:rsid w:val="001000A4"/>
    <w:rsid w:val="00100128"/>
    <w:rsid w:val="00100478"/>
    <w:rsid w:val="0010085D"/>
    <w:rsid w:val="00100936"/>
    <w:rsid w:val="00100A60"/>
    <w:rsid w:val="00100D61"/>
    <w:rsid w:val="00100FF3"/>
    <w:rsid w:val="00101487"/>
    <w:rsid w:val="001017F0"/>
    <w:rsid w:val="001017FF"/>
    <w:rsid w:val="00101E1B"/>
    <w:rsid w:val="00101F4A"/>
    <w:rsid w:val="001020CF"/>
    <w:rsid w:val="001020EA"/>
    <w:rsid w:val="001021E5"/>
    <w:rsid w:val="00102240"/>
    <w:rsid w:val="001023D7"/>
    <w:rsid w:val="00102427"/>
    <w:rsid w:val="0010254E"/>
    <w:rsid w:val="00102557"/>
    <w:rsid w:val="001026CA"/>
    <w:rsid w:val="001033AB"/>
    <w:rsid w:val="001037B2"/>
    <w:rsid w:val="00103847"/>
    <w:rsid w:val="001042CE"/>
    <w:rsid w:val="00104312"/>
    <w:rsid w:val="001043C2"/>
    <w:rsid w:val="001043E1"/>
    <w:rsid w:val="0010445F"/>
    <w:rsid w:val="00104473"/>
    <w:rsid w:val="001049B1"/>
    <w:rsid w:val="0010505A"/>
    <w:rsid w:val="001051E7"/>
    <w:rsid w:val="001059F7"/>
    <w:rsid w:val="00105B27"/>
    <w:rsid w:val="00105C09"/>
    <w:rsid w:val="00105C34"/>
    <w:rsid w:val="00105CC7"/>
    <w:rsid w:val="00105E6F"/>
    <w:rsid w:val="00106053"/>
    <w:rsid w:val="0010611F"/>
    <w:rsid w:val="001067A5"/>
    <w:rsid w:val="001067EF"/>
    <w:rsid w:val="00106B43"/>
    <w:rsid w:val="00106BA8"/>
    <w:rsid w:val="00106D2A"/>
    <w:rsid w:val="00106D88"/>
    <w:rsid w:val="001076A8"/>
    <w:rsid w:val="00107779"/>
    <w:rsid w:val="00107889"/>
    <w:rsid w:val="001078C2"/>
    <w:rsid w:val="001078EC"/>
    <w:rsid w:val="00107E1C"/>
    <w:rsid w:val="00110204"/>
    <w:rsid w:val="00110243"/>
    <w:rsid w:val="00110BAD"/>
    <w:rsid w:val="00110F30"/>
    <w:rsid w:val="001112C4"/>
    <w:rsid w:val="00111444"/>
    <w:rsid w:val="00111723"/>
    <w:rsid w:val="0011224D"/>
    <w:rsid w:val="0011279E"/>
    <w:rsid w:val="001129B5"/>
    <w:rsid w:val="00112E7A"/>
    <w:rsid w:val="0011316B"/>
    <w:rsid w:val="001131AE"/>
    <w:rsid w:val="001133E5"/>
    <w:rsid w:val="00113401"/>
    <w:rsid w:val="00113EBB"/>
    <w:rsid w:val="001141E3"/>
    <w:rsid w:val="001144DF"/>
    <w:rsid w:val="0011487A"/>
    <w:rsid w:val="001150A9"/>
    <w:rsid w:val="001151DB"/>
    <w:rsid w:val="0011557B"/>
    <w:rsid w:val="00115B1E"/>
    <w:rsid w:val="0011612C"/>
    <w:rsid w:val="00116148"/>
    <w:rsid w:val="00116411"/>
    <w:rsid w:val="0011683E"/>
    <w:rsid w:val="00117438"/>
    <w:rsid w:val="00117448"/>
    <w:rsid w:val="00117544"/>
    <w:rsid w:val="0011770F"/>
    <w:rsid w:val="00117C85"/>
    <w:rsid w:val="00120045"/>
    <w:rsid w:val="00120072"/>
    <w:rsid w:val="0012084C"/>
    <w:rsid w:val="00120AC6"/>
    <w:rsid w:val="00120AD6"/>
    <w:rsid w:val="00120B13"/>
    <w:rsid w:val="00120F2E"/>
    <w:rsid w:val="00120F3C"/>
    <w:rsid w:val="00120F75"/>
    <w:rsid w:val="00120FD7"/>
    <w:rsid w:val="0012149E"/>
    <w:rsid w:val="001217FB"/>
    <w:rsid w:val="001225EE"/>
    <w:rsid w:val="0012276C"/>
    <w:rsid w:val="00122A04"/>
    <w:rsid w:val="00122A9C"/>
    <w:rsid w:val="00122DA2"/>
    <w:rsid w:val="00123BD8"/>
    <w:rsid w:val="00123D62"/>
    <w:rsid w:val="00123DCB"/>
    <w:rsid w:val="00124039"/>
    <w:rsid w:val="00124085"/>
    <w:rsid w:val="001240A5"/>
    <w:rsid w:val="00124279"/>
    <w:rsid w:val="001246AF"/>
    <w:rsid w:val="00124A87"/>
    <w:rsid w:val="00124D84"/>
    <w:rsid w:val="001250DD"/>
    <w:rsid w:val="00125733"/>
    <w:rsid w:val="00125932"/>
    <w:rsid w:val="00125956"/>
    <w:rsid w:val="00125ACA"/>
    <w:rsid w:val="00125B67"/>
    <w:rsid w:val="00125BF2"/>
    <w:rsid w:val="00125C89"/>
    <w:rsid w:val="00125E0E"/>
    <w:rsid w:val="001261D3"/>
    <w:rsid w:val="001263AA"/>
    <w:rsid w:val="00126464"/>
    <w:rsid w:val="001265FA"/>
    <w:rsid w:val="00126B0C"/>
    <w:rsid w:val="00126C9A"/>
    <w:rsid w:val="00126FDE"/>
    <w:rsid w:val="00127896"/>
    <w:rsid w:val="00130779"/>
    <w:rsid w:val="001307A1"/>
    <w:rsid w:val="00130FE1"/>
    <w:rsid w:val="00131473"/>
    <w:rsid w:val="00131594"/>
    <w:rsid w:val="00131656"/>
    <w:rsid w:val="00131ED7"/>
    <w:rsid w:val="001321D3"/>
    <w:rsid w:val="00132686"/>
    <w:rsid w:val="00132835"/>
    <w:rsid w:val="001329FF"/>
    <w:rsid w:val="0013303C"/>
    <w:rsid w:val="001331B7"/>
    <w:rsid w:val="001333FC"/>
    <w:rsid w:val="00133599"/>
    <w:rsid w:val="00133A5D"/>
    <w:rsid w:val="00133B81"/>
    <w:rsid w:val="00133BF7"/>
    <w:rsid w:val="00133E2E"/>
    <w:rsid w:val="00134700"/>
    <w:rsid w:val="00134B88"/>
    <w:rsid w:val="00134C94"/>
    <w:rsid w:val="00135138"/>
    <w:rsid w:val="00135211"/>
    <w:rsid w:val="001358F6"/>
    <w:rsid w:val="00135E68"/>
    <w:rsid w:val="0013611B"/>
    <w:rsid w:val="001364D0"/>
    <w:rsid w:val="00136A23"/>
    <w:rsid w:val="00136B99"/>
    <w:rsid w:val="00136CF1"/>
    <w:rsid w:val="001376D4"/>
    <w:rsid w:val="001402B2"/>
    <w:rsid w:val="001403E4"/>
    <w:rsid w:val="0014063A"/>
    <w:rsid w:val="0014063E"/>
    <w:rsid w:val="0014087D"/>
    <w:rsid w:val="00140888"/>
    <w:rsid w:val="00140913"/>
    <w:rsid w:val="00140B8A"/>
    <w:rsid w:val="00140F11"/>
    <w:rsid w:val="00140F74"/>
    <w:rsid w:val="00141191"/>
    <w:rsid w:val="00141554"/>
    <w:rsid w:val="0014159C"/>
    <w:rsid w:val="0014188E"/>
    <w:rsid w:val="00141A4A"/>
    <w:rsid w:val="00141D45"/>
    <w:rsid w:val="00141FAE"/>
    <w:rsid w:val="001422F0"/>
    <w:rsid w:val="00142665"/>
    <w:rsid w:val="0014298B"/>
    <w:rsid w:val="00142BFC"/>
    <w:rsid w:val="00142E0D"/>
    <w:rsid w:val="00142E3B"/>
    <w:rsid w:val="00142F2B"/>
    <w:rsid w:val="0014339B"/>
    <w:rsid w:val="001435BF"/>
    <w:rsid w:val="0014384A"/>
    <w:rsid w:val="001439D8"/>
    <w:rsid w:val="00143F11"/>
    <w:rsid w:val="0014421C"/>
    <w:rsid w:val="0014450F"/>
    <w:rsid w:val="0014456C"/>
    <w:rsid w:val="0014488C"/>
    <w:rsid w:val="001449D7"/>
    <w:rsid w:val="00144A29"/>
    <w:rsid w:val="00144C5F"/>
    <w:rsid w:val="00144D8F"/>
    <w:rsid w:val="00145030"/>
    <w:rsid w:val="00145C74"/>
    <w:rsid w:val="0014615A"/>
    <w:rsid w:val="001462E9"/>
    <w:rsid w:val="0014645D"/>
    <w:rsid w:val="001467D5"/>
    <w:rsid w:val="00146951"/>
    <w:rsid w:val="00146C02"/>
    <w:rsid w:val="00146DD9"/>
    <w:rsid w:val="00146E32"/>
    <w:rsid w:val="00146EBA"/>
    <w:rsid w:val="0014708B"/>
    <w:rsid w:val="0014722D"/>
    <w:rsid w:val="00147428"/>
    <w:rsid w:val="00150084"/>
    <w:rsid w:val="00150299"/>
    <w:rsid w:val="00150850"/>
    <w:rsid w:val="00150B50"/>
    <w:rsid w:val="00150FEA"/>
    <w:rsid w:val="0015142B"/>
    <w:rsid w:val="0015151D"/>
    <w:rsid w:val="00151619"/>
    <w:rsid w:val="001517F2"/>
    <w:rsid w:val="00151C67"/>
    <w:rsid w:val="00152036"/>
    <w:rsid w:val="00152486"/>
    <w:rsid w:val="00152493"/>
    <w:rsid w:val="00152835"/>
    <w:rsid w:val="00152C10"/>
    <w:rsid w:val="00152C1F"/>
    <w:rsid w:val="0015304B"/>
    <w:rsid w:val="001530EB"/>
    <w:rsid w:val="001531B8"/>
    <w:rsid w:val="001535DB"/>
    <w:rsid w:val="001535DD"/>
    <w:rsid w:val="001535EE"/>
    <w:rsid w:val="00153AC4"/>
    <w:rsid w:val="00153F88"/>
    <w:rsid w:val="0015416F"/>
    <w:rsid w:val="00154652"/>
    <w:rsid w:val="001548A0"/>
    <w:rsid w:val="00154A97"/>
    <w:rsid w:val="001559A2"/>
    <w:rsid w:val="001559FA"/>
    <w:rsid w:val="00155D6F"/>
    <w:rsid w:val="001562AF"/>
    <w:rsid w:val="00156374"/>
    <w:rsid w:val="0015660A"/>
    <w:rsid w:val="00156756"/>
    <w:rsid w:val="00156838"/>
    <w:rsid w:val="00156CE6"/>
    <w:rsid w:val="00156DEC"/>
    <w:rsid w:val="001577D8"/>
    <w:rsid w:val="00157DAA"/>
    <w:rsid w:val="00157FC3"/>
    <w:rsid w:val="00160020"/>
    <w:rsid w:val="001601F9"/>
    <w:rsid w:val="00160428"/>
    <w:rsid w:val="00160718"/>
    <w:rsid w:val="00160739"/>
    <w:rsid w:val="001612A7"/>
    <w:rsid w:val="001618D0"/>
    <w:rsid w:val="00162588"/>
    <w:rsid w:val="0016271E"/>
    <w:rsid w:val="00162990"/>
    <w:rsid w:val="00162A1C"/>
    <w:rsid w:val="00162B29"/>
    <w:rsid w:val="00162D7A"/>
    <w:rsid w:val="001638EC"/>
    <w:rsid w:val="00163D17"/>
    <w:rsid w:val="00163DB4"/>
    <w:rsid w:val="0016419B"/>
    <w:rsid w:val="00164489"/>
    <w:rsid w:val="001648F1"/>
    <w:rsid w:val="00164DAB"/>
    <w:rsid w:val="00165B24"/>
    <w:rsid w:val="00165BBB"/>
    <w:rsid w:val="00166099"/>
    <w:rsid w:val="0016613F"/>
    <w:rsid w:val="00166215"/>
    <w:rsid w:val="00166591"/>
    <w:rsid w:val="001665EC"/>
    <w:rsid w:val="0016685A"/>
    <w:rsid w:val="001669EF"/>
    <w:rsid w:val="00166DE8"/>
    <w:rsid w:val="00166EF3"/>
    <w:rsid w:val="001672AF"/>
    <w:rsid w:val="00167311"/>
    <w:rsid w:val="00167398"/>
    <w:rsid w:val="00170B02"/>
    <w:rsid w:val="00170D31"/>
    <w:rsid w:val="00170E64"/>
    <w:rsid w:val="00170E98"/>
    <w:rsid w:val="00171143"/>
    <w:rsid w:val="001714FB"/>
    <w:rsid w:val="0017189A"/>
    <w:rsid w:val="00171A30"/>
    <w:rsid w:val="00171F3D"/>
    <w:rsid w:val="0017227D"/>
    <w:rsid w:val="0017280B"/>
    <w:rsid w:val="00172864"/>
    <w:rsid w:val="001729AF"/>
    <w:rsid w:val="00172B33"/>
    <w:rsid w:val="00172B82"/>
    <w:rsid w:val="00172EFA"/>
    <w:rsid w:val="00172F7A"/>
    <w:rsid w:val="00173180"/>
    <w:rsid w:val="00173188"/>
    <w:rsid w:val="00173608"/>
    <w:rsid w:val="001739D0"/>
    <w:rsid w:val="00173BE1"/>
    <w:rsid w:val="00173CFA"/>
    <w:rsid w:val="0017428C"/>
    <w:rsid w:val="0017454B"/>
    <w:rsid w:val="001745EC"/>
    <w:rsid w:val="00174706"/>
    <w:rsid w:val="001747B7"/>
    <w:rsid w:val="00174D4C"/>
    <w:rsid w:val="001752D7"/>
    <w:rsid w:val="00175A0C"/>
    <w:rsid w:val="00175C30"/>
    <w:rsid w:val="00175C40"/>
    <w:rsid w:val="00175E07"/>
    <w:rsid w:val="00175FCE"/>
    <w:rsid w:val="00176077"/>
    <w:rsid w:val="0017632B"/>
    <w:rsid w:val="001763DD"/>
    <w:rsid w:val="00176744"/>
    <w:rsid w:val="0017679D"/>
    <w:rsid w:val="00176997"/>
    <w:rsid w:val="00176B1E"/>
    <w:rsid w:val="00176FBE"/>
    <w:rsid w:val="00177069"/>
    <w:rsid w:val="00177AC1"/>
    <w:rsid w:val="00177E34"/>
    <w:rsid w:val="00177FC1"/>
    <w:rsid w:val="001800A5"/>
    <w:rsid w:val="001805EE"/>
    <w:rsid w:val="001807FA"/>
    <w:rsid w:val="001810A3"/>
    <w:rsid w:val="001810E7"/>
    <w:rsid w:val="0018110B"/>
    <w:rsid w:val="001815A2"/>
    <w:rsid w:val="00181BB0"/>
    <w:rsid w:val="00181FC1"/>
    <w:rsid w:val="00182AD3"/>
    <w:rsid w:val="00182CA6"/>
    <w:rsid w:val="00183034"/>
    <w:rsid w:val="001830F7"/>
    <w:rsid w:val="00183AB2"/>
    <w:rsid w:val="00183AEA"/>
    <w:rsid w:val="00183EE6"/>
    <w:rsid w:val="00184963"/>
    <w:rsid w:val="00184C9B"/>
    <w:rsid w:val="0018588A"/>
    <w:rsid w:val="00185EB4"/>
    <w:rsid w:val="001860D4"/>
    <w:rsid w:val="001867D0"/>
    <w:rsid w:val="00186E14"/>
    <w:rsid w:val="00186FFD"/>
    <w:rsid w:val="00187252"/>
    <w:rsid w:val="00187260"/>
    <w:rsid w:val="001873BD"/>
    <w:rsid w:val="00187AE9"/>
    <w:rsid w:val="00187D0B"/>
    <w:rsid w:val="00190132"/>
    <w:rsid w:val="001902CF"/>
    <w:rsid w:val="00190649"/>
    <w:rsid w:val="0019065E"/>
    <w:rsid w:val="0019132F"/>
    <w:rsid w:val="00191BC8"/>
    <w:rsid w:val="00191C91"/>
    <w:rsid w:val="00191F31"/>
    <w:rsid w:val="00192211"/>
    <w:rsid w:val="001926B1"/>
    <w:rsid w:val="001926D7"/>
    <w:rsid w:val="0019299B"/>
    <w:rsid w:val="00192AB2"/>
    <w:rsid w:val="00192DD9"/>
    <w:rsid w:val="00193343"/>
    <w:rsid w:val="001934C0"/>
    <w:rsid w:val="00193AC3"/>
    <w:rsid w:val="00193DE4"/>
    <w:rsid w:val="0019417F"/>
    <w:rsid w:val="00194339"/>
    <w:rsid w:val="0019442A"/>
    <w:rsid w:val="001947C3"/>
    <w:rsid w:val="00194848"/>
    <w:rsid w:val="001948E8"/>
    <w:rsid w:val="00194DC3"/>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75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68B"/>
    <w:rsid w:val="001A38A5"/>
    <w:rsid w:val="001A442E"/>
    <w:rsid w:val="001A4739"/>
    <w:rsid w:val="001A48C9"/>
    <w:rsid w:val="001A4A08"/>
    <w:rsid w:val="001A4C90"/>
    <w:rsid w:val="001A4EA0"/>
    <w:rsid w:val="001A5789"/>
    <w:rsid w:val="001A5B80"/>
    <w:rsid w:val="001A5F07"/>
    <w:rsid w:val="001A673E"/>
    <w:rsid w:val="001A7763"/>
    <w:rsid w:val="001A7925"/>
    <w:rsid w:val="001B0147"/>
    <w:rsid w:val="001B09A1"/>
    <w:rsid w:val="001B0BC1"/>
    <w:rsid w:val="001B0C9A"/>
    <w:rsid w:val="001B13C8"/>
    <w:rsid w:val="001B180E"/>
    <w:rsid w:val="001B1C26"/>
    <w:rsid w:val="001B1C4E"/>
    <w:rsid w:val="001B1CB2"/>
    <w:rsid w:val="001B1E88"/>
    <w:rsid w:val="001B28C7"/>
    <w:rsid w:val="001B2FBD"/>
    <w:rsid w:val="001B3029"/>
    <w:rsid w:val="001B32E4"/>
    <w:rsid w:val="001B3310"/>
    <w:rsid w:val="001B3412"/>
    <w:rsid w:val="001B3436"/>
    <w:rsid w:val="001B3748"/>
    <w:rsid w:val="001B3964"/>
    <w:rsid w:val="001B4129"/>
    <w:rsid w:val="001B42D5"/>
    <w:rsid w:val="001B4452"/>
    <w:rsid w:val="001B4593"/>
    <w:rsid w:val="001B466C"/>
    <w:rsid w:val="001B4D4A"/>
    <w:rsid w:val="001B4F34"/>
    <w:rsid w:val="001B52EC"/>
    <w:rsid w:val="001B554A"/>
    <w:rsid w:val="001B584C"/>
    <w:rsid w:val="001B5857"/>
    <w:rsid w:val="001B6564"/>
    <w:rsid w:val="001B691A"/>
    <w:rsid w:val="001B6AF9"/>
    <w:rsid w:val="001B6B5D"/>
    <w:rsid w:val="001B6F75"/>
    <w:rsid w:val="001B7205"/>
    <w:rsid w:val="001B72FD"/>
    <w:rsid w:val="001B7DE4"/>
    <w:rsid w:val="001C01C4"/>
    <w:rsid w:val="001C0239"/>
    <w:rsid w:val="001C02D8"/>
    <w:rsid w:val="001C04E3"/>
    <w:rsid w:val="001C06BB"/>
    <w:rsid w:val="001C0784"/>
    <w:rsid w:val="001C0A3E"/>
    <w:rsid w:val="001C0C12"/>
    <w:rsid w:val="001C1093"/>
    <w:rsid w:val="001C1461"/>
    <w:rsid w:val="001C186C"/>
    <w:rsid w:val="001C2378"/>
    <w:rsid w:val="001C250E"/>
    <w:rsid w:val="001C322B"/>
    <w:rsid w:val="001C3562"/>
    <w:rsid w:val="001C3EE9"/>
    <w:rsid w:val="001C3FA4"/>
    <w:rsid w:val="001C40F9"/>
    <w:rsid w:val="001C4204"/>
    <w:rsid w:val="001C4414"/>
    <w:rsid w:val="001C44C9"/>
    <w:rsid w:val="001C458B"/>
    <w:rsid w:val="001C4BD0"/>
    <w:rsid w:val="001C52A9"/>
    <w:rsid w:val="001C5423"/>
    <w:rsid w:val="001C5D4F"/>
    <w:rsid w:val="001C5DCC"/>
    <w:rsid w:val="001C6096"/>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D03DA"/>
    <w:rsid w:val="001D0D7B"/>
    <w:rsid w:val="001D116E"/>
    <w:rsid w:val="001D16FA"/>
    <w:rsid w:val="001D2360"/>
    <w:rsid w:val="001D2990"/>
    <w:rsid w:val="001D29EA"/>
    <w:rsid w:val="001D2A32"/>
    <w:rsid w:val="001D2F43"/>
    <w:rsid w:val="001D3109"/>
    <w:rsid w:val="001D31C6"/>
    <w:rsid w:val="001D332E"/>
    <w:rsid w:val="001D45D7"/>
    <w:rsid w:val="001D4734"/>
    <w:rsid w:val="001D4E76"/>
    <w:rsid w:val="001D5033"/>
    <w:rsid w:val="001D5068"/>
    <w:rsid w:val="001D5410"/>
    <w:rsid w:val="001D545F"/>
    <w:rsid w:val="001D570E"/>
    <w:rsid w:val="001D57FA"/>
    <w:rsid w:val="001D5C18"/>
    <w:rsid w:val="001D5C88"/>
    <w:rsid w:val="001D63F4"/>
    <w:rsid w:val="001D6567"/>
    <w:rsid w:val="001D695C"/>
    <w:rsid w:val="001D6C0D"/>
    <w:rsid w:val="001D6FD9"/>
    <w:rsid w:val="001D725A"/>
    <w:rsid w:val="001D7541"/>
    <w:rsid w:val="001D780E"/>
    <w:rsid w:val="001D78A1"/>
    <w:rsid w:val="001D7A78"/>
    <w:rsid w:val="001D7D29"/>
    <w:rsid w:val="001E01A8"/>
    <w:rsid w:val="001E05C3"/>
    <w:rsid w:val="001E0A8F"/>
    <w:rsid w:val="001E0AD3"/>
    <w:rsid w:val="001E0B6B"/>
    <w:rsid w:val="001E0C4A"/>
    <w:rsid w:val="001E0D78"/>
    <w:rsid w:val="001E1335"/>
    <w:rsid w:val="001E14E7"/>
    <w:rsid w:val="001E1A67"/>
    <w:rsid w:val="001E1CCC"/>
    <w:rsid w:val="001E212C"/>
    <w:rsid w:val="001E28C0"/>
    <w:rsid w:val="001E325E"/>
    <w:rsid w:val="001E35CB"/>
    <w:rsid w:val="001E36E4"/>
    <w:rsid w:val="001E379D"/>
    <w:rsid w:val="001E38CF"/>
    <w:rsid w:val="001E3954"/>
    <w:rsid w:val="001E3A3C"/>
    <w:rsid w:val="001E3C04"/>
    <w:rsid w:val="001E3E95"/>
    <w:rsid w:val="001E429D"/>
    <w:rsid w:val="001E4A79"/>
    <w:rsid w:val="001E5036"/>
    <w:rsid w:val="001E55D7"/>
    <w:rsid w:val="001E587D"/>
    <w:rsid w:val="001E5947"/>
    <w:rsid w:val="001E5A65"/>
    <w:rsid w:val="001E5C14"/>
    <w:rsid w:val="001E5C23"/>
    <w:rsid w:val="001E63F1"/>
    <w:rsid w:val="001E6583"/>
    <w:rsid w:val="001E65A1"/>
    <w:rsid w:val="001E6833"/>
    <w:rsid w:val="001E6873"/>
    <w:rsid w:val="001E7504"/>
    <w:rsid w:val="001E76DF"/>
    <w:rsid w:val="001E79AA"/>
    <w:rsid w:val="001E7DCB"/>
    <w:rsid w:val="001E7F5D"/>
    <w:rsid w:val="001E7FF3"/>
    <w:rsid w:val="001F073E"/>
    <w:rsid w:val="001F0CB4"/>
    <w:rsid w:val="001F0D2E"/>
    <w:rsid w:val="001F1308"/>
    <w:rsid w:val="001F1525"/>
    <w:rsid w:val="001F1800"/>
    <w:rsid w:val="001F1E87"/>
    <w:rsid w:val="001F1EAD"/>
    <w:rsid w:val="001F1EB6"/>
    <w:rsid w:val="001F20A0"/>
    <w:rsid w:val="001F27E0"/>
    <w:rsid w:val="001F2DDC"/>
    <w:rsid w:val="001F2E23"/>
    <w:rsid w:val="001F30F9"/>
    <w:rsid w:val="001F32E2"/>
    <w:rsid w:val="001F341F"/>
    <w:rsid w:val="001F347B"/>
    <w:rsid w:val="001F3911"/>
    <w:rsid w:val="001F3917"/>
    <w:rsid w:val="001F3F1A"/>
    <w:rsid w:val="001F4045"/>
    <w:rsid w:val="001F41EF"/>
    <w:rsid w:val="001F43C3"/>
    <w:rsid w:val="001F48DB"/>
    <w:rsid w:val="001F4969"/>
    <w:rsid w:val="001F4CBD"/>
    <w:rsid w:val="001F4D32"/>
    <w:rsid w:val="001F52DB"/>
    <w:rsid w:val="001F542B"/>
    <w:rsid w:val="001F5545"/>
    <w:rsid w:val="001F55C8"/>
    <w:rsid w:val="001F5777"/>
    <w:rsid w:val="001F5937"/>
    <w:rsid w:val="001F59E3"/>
    <w:rsid w:val="001F59ED"/>
    <w:rsid w:val="001F5D73"/>
    <w:rsid w:val="001F5D91"/>
    <w:rsid w:val="001F63E3"/>
    <w:rsid w:val="001F67CA"/>
    <w:rsid w:val="001F69A8"/>
    <w:rsid w:val="001F6B9F"/>
    <w:rsid w:val="001F7121"/>
    <w:rsid w:val="001F75EE"/>
    <w:rsid w:val="001F7847"/>
    <w:rsid w:val="001F7982"/>
    <w:rsid w:val="001F7B46"/>
    <w:rsid w:val="001F7EA9"/>
    <w:rsid w:val="00200D2C"/>
    <w:rsid w:val="00200FF8"/>
    <w:rsid w:val="0020177A"/>
    <w:rsid w:val="002019D8"/>
    <w:rsid w:val="00201A63"/>
    <w:rsid w:val="00201B90"/>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201"/>
    <w:rsid w:val="00205627"/>
    <w:rsid w:val="002056D0"/>
    <w:rsid w:val="00205AF3"/>
    <w:rsid w:val="00205E26"/>
    <w:rsid w:val="002061CD"/>
    <w:rsid w:val="00206BA8"/>
    <w:rsid w:val="00206C46"/>
    <w:rsid w:val="00206DED"/>
    <w:rsid w:val="002073DE"/>
    <w:rsid w:val="00207602"/>
    <w:rsid w:val="0020771D"/>
    <w:rsid w:val="0020786C"/>
    <w:rsid w:val="0020794B"/>
    <w:rsid w:val="00210390"/>
    <w:rsid w:val="00210463"/>
    <w:rsid w:val="00210673"/>
    <w:rsid w:val="00210848"/>
    <w:rsid w:val="00210860"/>
    <w:rsid w:val="002109FD"/>
    <w:rsid w:val="00210A23"/>
    <w:rsid w:val="00210B6A"/>
    <w:rsid w:val="00210DC9"/>
    <w:rsid w:val="0021136E"/>
    <w:rsid w:val="002113C2"/>
    <w:rsid w:val="002113D0"/>
    <w:rsid w:val="00211461"/>
    <w:rsid w:val="00211DA6"/>
    <w:rsid w:val="00211E94"/>
    <w:rsid w:val="0021201A"/>
    <w:rsid w:val="00212463"/>
    <w:rsid w:val="0021268F"/>
    <w:rsid w:val="00212CB6"/>
    <w:rsid w:val="00212E37"/>
    <w:rsid w:val="00212E88"/>
    <w:rsid w:val="00212EC4"/>
    <w:rsid w:val="002138D8"/>
    <w:rsid w:val="00213F31"/>
    <w:rsid w:val="002140FF"/>
    <w:rsid w:val="00214334"/>
    <w:rsid w:val="0021471C"/>
    <w:rsid w:val="00214B7A"/>
    <w:rsid w:val="0021543F"/>
    <w:rsid w:val="00215BD6"/>
    <w:rsid w:val="00215DF8"/>
    <w:rsid w:val="00216027"/>
    <w:rsid w:val="002160DE"/>
    <w:rsid w:val="002166D3"/>
    <w:rsid w:val="00216ED0"/>
    <w:rsid w:val="00217872"/>
    <w:rsid w:val="00217AE5"/>
    <w:rsid w:val="00217E6A"/>
    <w:rsid w:val="0022037E"/>
    <w:rsid w:val="00220512"/>
    <w:rsid w:val="00220894"/>
    <w:rsid w:val="00220DBE"/>
    <w:rsid w:val="00221027"/>
    <w:rsid w:val="00221417"/>
    <w:rsid w:val="0022187A"/>
    <w:rsid w:val="00221C92"/>
    <w:rsid w:val="00221D1C"/>
    <w:rsid w:val="0022244B"/>
    <w:rsid w:val="002224A1"/>
    <w:rsid w:val="00222918"/>
    <w:rsid w:val="002229DA"/>
    <w:rsid w:val="00222E0E"/>
    <w:rsid w:val="002236DD"/>
    <w:rsid w:val="0022416E"/>
    <w:rsid w:val="002246A2"/>
    <w:rsid w:val="00224952"/>
    <w:rsid w:val="00224DD2"/>
    <w:rsid w:val="00224F88"/>
    <w:rsid w:val="002254B1"/>
    <w:rsid w:val="0022553A"/>
    <w:rsid w:val="00225A6A"/>
    <w:rsid w:val="00225AC7"/>
    <w:rsid w:val="00225ACC"/>
    <w:rsid w:val="00225B87"/>
    <w:rsid w:val="00225BC3"/>
    <w:rsid w:val="00225DD6"/>
    <w:rsid w:val="00226064"/>
    <w:rsid w:val="002260D6"/>
    <w:rsid w:val="002263DD"/>
    <w:rsid w:val="00226418"/>
    <w:rsid w:val="002264A1"/>
    <w:rsid w:val="00226E76"/>
    <w:rsid w:val="0022703A"/>
    <w:rsid w:val="0022728E"/>
    <w:rsid w:val="0022754E"/>
    <w:rsid w:val="00227FB1"/>
    <w:rsid w:val="00230149"/>
    <w:rsid w:val="00230233"/>
    <w:rsid w:val="002308BB"/>
    <w:rsid w:val="002315D5"/>
    <w:rsid w:val="00231A31"/>
    <w:rsid w:val="00231B2F"/>
    <w:rsid w:val="00231C25"/>
    <w:rsid w:val="00231C6F"/>
    <w:rsid w:val="00231CEC"/>
    <w:rsid w:val="00232007"/>
    <w:rsid w:val="00232522"/>
    <w:rsid w:val="00232566"/>
    <w:rsid w:val="0023258C"/>
    <w:rsid w:val="002329AB"/>
    <w:rsid w:val="00232A90"/>
    <w:rsid w:val="002334BE"/>
    <w:rsid w:val="002340D4"/>
    <w:rsid w:val="00234151"/>
    <w:rsid w:val="002346B0"/>
    <w:rsid w:val="00234ADB"/>
    <w:rsid w:val="00234F8C"/>
    <w:rsid w:val="0023543C"/>
    <w:rsid w:val="002354A4"/>
    <w:rsid w:val="00235542"/>
    <w:rsid w:val="0023561B"/>
    <w:rsid w:val="00235E6D"/>
    <w:rsid w:val="00236528"/>
    <w:rsid w:val="0023698F"/>
    <w:rsid w:val="002369B0"/>
    <w:rsid w:val="00236AD8"/>
    <w:rsid w:val="00236CEE"/>
    <w:rsid w:val="00236EF8"/>
    <w:rsid w:val="00236FA9"/>
    <w:rsid w:val="00237AC3"/>
    <w:rsid w:val="00237EC6"/>
    <w:rsid w:val="002400C0"/>
    <w:rsid w:val="002401F5"/>
    <w:rsid w:val="00240287"/>
    <w:rsid w:val="0024048C"/>
    <w:rsid w:val="00240E54"/>
    <w:rsid w:val="00241761"/>
    <w:rsid w:val="0024195A"/>
    <w:rsid w:val="00241EAA"/>
    <w:rsid w:val="00243231"/>
    <w:rsid w:val="002433E1"/>
    <w:rsid w:val="002433FD"/>
    <w:rsid w:val="0024382D"/>
    <w:rsid w:val="00244112"/>
    <w:rsid w:val="0024444A"/>
    <w:rsid w:val="00244906"/>
    <w:rsid w:val="00244991"/>
    <w:rsid w:val="00244C64"/>
    <w:rsid w:val="00244FAC"/>
    <w:rsid w:val="002451C5"/>
    <w:rsid w:val="00245363"/>
    <w:rsid w:val="0024581E"/>
    <w:rsid w:val="00245875"/>
    <w:rsid w:val="00245EF8"/>
    <w:rsid w:val="00245F1F"/>
    <w:rsid w:val="0024663B"/>
    <w:rsid w:val="00246875"/>
    <w:rsid w:val="00246D2A"/>
    <w:rsid w:val="00247103"/>
    <w:rsid w:val="00247491"/>
    <w:rsid w:val="00247512"/>
    <w:rsid w:val="002475FC"/>
    <w:rsid w:val="00247655"/>
    <w:rsid w:val="00250067"/>
    <w:rsid w:val="002502B4"/>
    <w:rsid w:val="002504EC"/>
    <w:rsid w:val="002516DE"/>
    <w:rsid w:val="00251897"/>
    <w:rsid w:val="00251CF9"/>
    <w:rsid w:val="00251F81"/>
    <w:rsid w:val="00252393"/>
    <w:rsid w:val="002526DA"/>
    <w:rsid w:val="0025277A"/>
    <w:rsid w:val="00252BE0"/>
    <w:rsid w:val="00252C3E"/>
    <w:rsid w:val="00252CF6"/>
    <w:rsid w:val="00252F0D"/>
    <w:rsid w:val="00253003"/>
    <w:rsid w:val="00253588"/>
    <w:rsid w:val="002537AC"/>
    <w:rsid w:val="002540E9"/>
    <w:rsid w:val="002542BE"/>
    <w:rsid w:val="002542C7"/>
    <w:rsid w:val="002546F4"/>
    <w:rsid w:val="002546F6"/>
    <w:rsid w:val="002548B9"/>
    <w:rsid w:val="002549DC"/>
    <w:rsid w:val="00254A5F"/>
    <w:rsid w:val="002551D0"/>
    <w:rsid w:val="00255373"/>
    <w:rsid w:val="00255374"/>
    <w:rsid w:val="002553F9"/>
    <w:rsid w:val="002558FD"/>
    <w:rsid w:val="002559E8"/>
    <w:rsid w:val="00255CF8"/>
    <w:rsid w:val="00255D00"/>
    <w:rsid w:val="00255DB0"/>
    <w:rsid w:val="00256010"/>
    <w:rsid w:val="002563D4"/>
    <w:rsid w:val="002563F5"/>
    <w:rsid w:val="002565CA"/>
    <w:rsid w:val="002566BB"/>
    <w:rsid w:val="00256783"/>
    <w:rsid w:val="00256875"/>
    <w:rsid w:val="00256ABE"/>
    <w:rsid w:val="00256C0D"/>
    <w:rsid w:val="00257158"/>
    <w:rsid w:val="0025746D"/>
    <w:rsid w:val="00257755"/>
    <w:rsid w:val="0025788C"/>
    <w:rsid w:val="00257B6D"/>
    <w:rsid w:val="00257BF4"/>
    <w:rsid w:val="00257C46"/>
    <w:rsid w:val="00257FF7"/>
    <w:rsid w:val="00260003"/>
    <w:rsid w:val="002600CF"/>
    <w:rsid w:val="0026035D"/>
    <w:rsid w:val="002606D6"/>
    <w:rsid w:val="00261A97"/>
    <w:rsid w:val="00261C98"/>
    <w:rsid w:val="00262275"/>
    <w:rsid w:val="002622DE"/>
    <w:rsid w:val="0026248E"/>
    <w:rsid w:val="00262914"/>
    <w:rsid w:val="00262CC9"/>
    <w:rsid w:val="002634E7"/>
    <w:rsid w:val="002637A1"/>
    <w:rsid w:val="00263C74"/>
    <w:rsid w:val="0026400E"/>
    <w:rsid w:val="00264168"/>
    <w:rsid w:val="00264244"/>
    <w:rsid w:val="002642C3"/>
    <w:rsid w:val="002647BF"/>
    <w:rsid w:val="002647D5"/>
    <w:rsid w:val="00264965"/>
    <w:rsid w:val="00265032"/>
    <w:rsid w:val="002650E3"/>
    <w:rsid w:val="002651FB"/>
    <w:rsid w:val="0026538C"/>
    <w:rsid w:val="00265781"/>
    <w:rsid w:val="00265B3E"/>
    <w:rsid w:val="00265D69"/>
    <w:rsid w:val="00265F0E"/>
    <w:rsid w:val="00266362"/>
    <w:rsid w:val="0026652B"/>
    <w:rsid w:val="00266609"/>
    <w:rsid w:val="002666E7"/>
    <w:rsid w:val="002668C8"/>
    <w:rsid w:val="00266B13"/>
    <w:rsid w:val="00266F52"/>
    <w:rsid w:val="00266F94"/>
    <w:rsid w:val="002675DC"/>
    <w:rsid w:val="00267616"/>
    <w:rsid w:val="00267650"/>
    <w:rsid w:val="002676ED"/>
    <w:rsid w:val="00267905"/>
    <w:rsid w:val="00267A36"/>
    <w:rsid w:val="00267C9A"/>
    <w:rsid w:val="00267CA1"/>
    <w:rsid w:val="00270175"/>
    <w:rsid w:val="00270728"/>
    <w:rsid w:val="00270976"/>
    <w:rsid w:val="002709D9"/>
    <w:rsid w:val="002709E4"/>
    <w:rsid w:val="00270AA5"/>
    <w:rsid w:val="00270D42"/>
    <w:rsid w:val="002711E9"/>
    <w:rsid w:val="00271352"/>
    <w:rsid w:val="00271764"/>
    <w:rsid w:val="0027195D"/>
    <w:rsid w:val="00271EB7"/>
    <w:rsid w:val="00271FDB"/>
    <w:rsid w:val="00272107"/>
    <w:rsid w:val="00272151"/>
    <w:rsid w:val="002723F9"/>
    <w:rsid w:val="002727E0"/>
    <w:rsid w:val="002728F9"/>
    <w:rsid w:val="00272B03"/>
    <w:rsid w:val="00272E35"/>
    <w:rsid w:val="00273207"/>
    <w:rsid w:val="00273277"/>
    <w:rsid w:val="002732BE"/>
    <w:rsid w:val="002733E2"/>
    <w:rsid w:val="0027349C"/>
    <w:rsid w:val="002734B2"/>
    <w:rsid w:val="0027353D"/>
    <w:rsid w:val="002739AB"/>
    <w:rsid w:val="00273FFE"/>
    <w:rsid w:val="00274108"/>
    <w:rsid w:val="00274117"/>
    <w:rsid w:val="002742FE"/>
    <w:rsid w:val="0027432E"/>
    <w:rsid w:val="002743D5"/>
    <w:rsid w:val="00274AAE"/>
    <w:rsid w:val="00274F11"/>
    <w:rsid w:val="002750B1"/>
    <w:rsid w:val="0027521D"/>
    <w:rsid w:val="00275332"/>
    <w:rsid w:val="002754C5"/>
    <w:rsid w:val="00276040"/>
    <w:rsid w:val="002761DE"/>
    <w:rsid w:val="00276738"/>
    <w:rsid w:val="002767BA"/>
    <w:rsid w:val="00276A35"/>
    <w:rsid w:val="00276B6C"/>
    <w:rsid w:val="00277835"/>
    <w:rsid w:val="00277AF1"/>
    <w:rsid w:val="00277B9C"/>
    <w:rsid w:val="00277D87"/>
    <w:rsid w:val="00280966"/>
    <w:rsid w:val="00280AB1"/>
    <w:rsid w:val="00280C8E"/>
    <w:rsid w:val="00280E0F"/>
    <w:rsid w:val="00280F67"/>
    <w:rsid w:val="00281513"/>
    <w:rsid w:val="00281691"/>
    <w:rsid w:val="0028198B"/>
    <w:rsid w:val="00282164"/>
    <w:rsid w:val="002821A3"/>
    <w:rsid w:val="002821B4"/>
    <w:rsid w:val="00282356"/>
    <w:rsid w:val="00282CF2"/>
    <w:rsid w:val="0028349C"/>
    <w:rsid w:val="00283945"/>
    <w:rsid w:val="0028395D"/>
    <w:rsid w:val="00283DAE"/>
    <w:rsid w:val="002840A7"/>
    <w:rsid w:val="0028442B"/>
    <w:rsid w:val="0028499E"/>
    <w:rsid w:val="00284BAE"/>
    <w:rsid w:val="002850BA"/>
    <w:rsid w:val="002855F4"/>
    <w:rsid w:val="002859AF"/>
    <w:rsid w:val="00285E4D"/>
    <w:rsid w:val="00286206"/>
    <w:rsid w:val="00286AE7"/>
    <w:rsid w:val="00287243"/>
    <w:rsid w:val="00287392"/>
    <w:rsid w:val="00287538"/>
    <w:rsid w:val="0028754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610"/>
    <w:rsid w:val="00292715"/>
    <w:rsid w:val="0029290F"/>
    <w:rsid w:val="00292963"/>
    <w:rsid w:val="00292BB2"/>
    <w:rsid w:val="00292DA1"/>
    <w:rsid w:val="00292EE1"/>
    <w:rsid w:val="002933CD"/>
    <w:rsid w:val="002934E4"/>
    <w:rsid w:val="00293ADE"/>
    <w:rsid w:val="00293AF2"/>
    <w:rsid w:val="00293CAC"/>
    <w:rsid w:val="00293E57"/>
    <w:rsid w:val="0029475C"/>
    <w:rsid w:val="002947D1"/>
    <w:rsid w:val="002948DF"/>
    <w:rsid w:val="00294D90"/>
    <w:rsid w:val="00295079"/>
    <w:rsid w:val="002950C2"/>
    <w:rsid w:val="00295392"/>
    <w:rsid w:val="00295687"/>
    <w:rsid w:val="00295688"/>
    <w:rsid w:val="0029639C"/>
    <w:rsid w:val="0029640D"/>
    <w:rsid w:val="0029649D"/>
    <w:rsid w:val="002970DE"/>
    <w:rsid w:val="002971FF"/>
    <w:rsid w:val="00297249"/>
    <w:rsid w:val="002974D6"/>
    <w:rsid w:val="00297508"/>
    <w:rsid w:val="00297F05"/>
    <w:rsid w:val="002A00E8"/>
    <w:rsid w:val="002A0186"/>
    <w:rsid w:val="002A04D7"/>
    <w:rsid w:val="002A0A22"/>
    <w:rsid w:val="002A0A2C"/>
    <w:rsid w:val="002A0CBA"/>
    <w:rsid w:val="002A10C1"/>
    <w:rsid w:val="002A1968"/>
    <w:rsid w:val="002A1AC6"/>
    <w:rsid w:val="002A1B2E"/>
    <w:rsid w:val="002A1B41"/>
    <w:rsid w:val="002A1E92"/>
    <w:rsid w:val="002A204D"/>
    <w:rsid w:val="002A20AD"/>
    <w:rsid w:val="002A2149"/>
    <w:rsid w:val="002A2616"/>
    <w:rsid w:val="002A26E1"/>
    <w:rsid w:val="002A2A37"/>
    <w:rsid w:val="002A2B51"/>
    <w:rsid w:val="002A2D6E"/>
    <w:rsid w:val="002A336A"/>
    <w:rsid w:val="002A34CE"/>
    <w:rsid w:val="002A368A"/>
    <w:rsid w:val="002A374E"/>
    <w:rsid w:val="002A4013"/>
    <w:rsid w:val="002A4065"/>
    <w:rsid w:val="002A435B"/>
    <w:rsid w:val="002A50EA"/>
    <w:rsid w:val="002A52FA"/>
    <w:rsid w:val="002A5646"/>
    <w:rsid w:val="002A59F0"/>
    <w:rsid w:val="002A6142"/>
    <w:rsid w:val="002A63AD"/>
    <w:rsid w:val="002A6432"/>
    <w:rsid w:val="002A662F"/>
    <w:rsid w:val="002A667B"/>
    <w:rsid w:val="002A685E"/>
    <w:rsid w:val="002A6A5B"/>
    <w:rsid w:val="002A6B02"/>
    <w:rsid w:val="002A6C96"/>
    <w:rsid w:val="002A6F25"/>
    <w:rsid w:val="002A6FD3"/>
    <w:rsid w:val="002A70A8"/>
    <w:rsid w:val="002A722B"/>
    <w:rsid w:val="002A7293"/>
    <w:rsid w:val="002A76A3"/>
    <w:rsid w:val="002B010A"/>
    <w:rsid w:val="002B01E3"/>
    <w:rsid w:val="002B04D9"/>
    <w:rsid w:val="002B0A7D"/>
    <w:rsid w:val="002B11BA"/>
    <w:rsid w:val="002B165D"/>
    <w:rsid w:val="002B1A69"/>
    <w:rsid w:val="002B2156"/>
    <w:rsid w:val="002B23B1"/>
    <w:rsid w:val="002B2723"/>
    <w:rsid w:val="002B2939"/>
    <w:rsid w:val="002B2AEF"/>
    <w:rsid w:val="002B303A"/>
    <w:rsid w:val="002B32C0"/>
    <w:rsid w:val="002B37B7"/>
    <w:rsid w:val="002B39F0"/>
    <w:rsid w:val="002B40FF"/>
    <w:rsid w:val="002B41E3"/>
    <w:rsid w:val="002B4549"/>
    <w:rsid w:val="002B4752"/>
    <w:rsid w:val="002B503E"/>
    <w:rsid w:val="002B5244"/>
    <w:rsid w:val="002B538E"/>
    <w:rsid w:val="002B5DCA"/>
    <w:rsid w:val="002B616F"/>
    <w:rsid w:val="002B625E"/>
    <w:rsid w:val="002B632D"/>
    <w:rsid w:val="002B69F4"/>
    <w:rsid w:val="002B6BDC"/>
    <w:rsid w:val="002B6CD5"/>
    <w:rsid w:val="002B7310"/>
    <w:rsid w:val="002B75B0"/>
    <w:rsid w:val="002B79E6"/>
    <w:rsid w:val="002B7EAF"/>
    <w:rsid w:val="002B7F31"/>
    <w:rsid w:val="002C099C"/>
    <w:rsid w:val="002C0B74"/>
    <w:rsid w:val="002C0BA0"/>
    <w:rsid w:val="002C0C8B"/>
    <w:rsid w:val="002C0CBB"/>
    <w:rsid w:val="002C0FB7"/>
    <w:rsid w:val="002C1135"/>
    <w:rsid w:val="002C1201"/>
    <w:rsid w:val="002C1460"/>
    <w:rsid w:val="002C1892"/>
    <w:rsid w:val="002C1A07"/>
    <w:rsid w:val="002C2057"/>
    <w:rsid w:val="002C20F2"/>
    <w:rsid w:val="002C27C4"/>
    <w:rsid w:val="002C27D2"/>
    <w:rsid w:val="002C2AA0"/>
    <w:rsid w:val="002C2BEE"/>
    <w:rsid w:val="002C31A2"/>
    <w:rsid w:val="002C33C0"/>
    <w:rsid w:val="002C3895"/>
    <w:rsid w:val="002C38B2"/>
    <w:rsid w:val="002C3AD9"/>
    <w:rsid w:val="002C3F9C"/>
    <w:rsid w:val="002C40B9"/>
    <w:rsid w:val="002C4272"/>
    <w:rsid w:val="002C4868"/>
    <w:rsid w:val="002C4C3F"/>
    <w:rsid w:val="002C4DA1"/>
    <w:rsid w:val="002C4FDA"/>
    <w:rsid w:val="002C522E"/>
    <w:rsid w:val="002C5AFA"/>
    <w:rsid w:val="002C5F85"/>
    <w:rsid w:val="002C61A8"/>
    <w:rsid w:val="002C65C1"/>
    <w:rsid w:val="002C6C82"/>
    <w:rsid w:val="002C6F25"/>
    <w:rsid w:val="002C707F"/>
    <w:rsid w:val="002C71B3"/>
    <w:rsid w:val="002C7AA2"/>
    <w:rsid w:val="002C7E40"/>
    <w:rsid w:val="002C7F25"/>
    <w:rsid w:val="002D0439"/>
    <w:rsid w:val="002D08C6"/>
    <w:rsid w:val="002D095D"/>
    <w:rsid w:val="002D0ED3"/>
    <w:rsid w:val="002D11B7"/>
    <w:rsid w:val="002D12EF"/>
    <w:rsid w:val="002D1323"/>
    <w:rsid w:val="002D166F"/>
    <w:rsid w:val="002D1A34"/>
    <w:rsid w:val="002D1D8D"/>
    <w:rsid w:val="002D2CE9"/>
    <w:rsid w:val="002D2F20"/>
    <w:rsid w:val="002D34E5"/>
    <w:rsid w:val="002D3788"/>
    <w:rsid w:val="002D37E1"/>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6EB2"/>
    <w:rsid w:val="002D75F7"/>
    <w:rsid w:val="002D7813"/>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BEC"/>
    <w:rsid w:val="002E1C56"/>
    <w:rsid w:val="002E1C93"/>
    <w:rsid w:val="002E1C9E"/>
    <w:rsid w:val="002E1F76"/>
    <w:rsid w:val="002E1FF5"/>
    <w:rsid w:val="002E257B"/>
    <w:rsid w:val="002E25D4"/>
    <w:rsid w:val="002E2D13"/>
    <w:rsid w:val="002E2F19"/>
    <w:rsid w:val="002E3181"/>
    <w:rsid w:val="002E32BB"/>
    <w:rsid w:val="002E36BF"/>
    <w:rsid w:val="002E3AE2"/>
    <w:rsid w:val="002E3C65"/>
    <w:rsid w:val="002E3E2F"/>
    <w:rsid w:val="002E3F5B"/>
    <w:rsid w:val="002E41C8"/>
    <w:rsid w:val="002E42C5"/>
    <w:rsid w:val="002E4362"/>
    <w:rsid w:val="002E4555"/>
    <w:rsid w:val="002E4D31"/>
    <w:rsid w:val="002E4EA6"/>
    <w:rsid w:val="002E5447"/>
    <w:rsid w:val="002E588A"/>
    <w:rsid w:val="002E6201"/>
    <w:rsid w:val="002E6280"/>
    <w:rsid w:val="002E63D9"/>
    <w:rsid w:val="002E640E"/>
    <w:rsid w:val="002E6D9D"/>
    <w:rsid w:val="002E788B"/>
    <w:rsid w:val="002E7C1F"/>
    <w:rsid w:val="002F0223"/>
    <w:rsid w:val="002F0A29"/>
    <w:rsid w:val="002F0C28"/>
    <w:rsid w:val="002F0CB7"/>
    <w:rsid w:val="002F11E4"/>
    <w:rsid w:val="002F1401"/>
    <w:rsid w:val="002F1A6A"/>
    <w:rsid w:val="002F1C16"/>
    <w:rsid w:val="002F1D58"/>
    <w:rsid w:val="002F1DB9"/>
    <w:rsid w:val="002F2475"/>
    <w:rsid w:val="002F2C57"/>
    <w:rsid w:val="002F3066"/>
    <w:rsid w:val="002F3CDE"/>
    <w:rsid w:val="002F3EFB"/>
    <w:rsid w:val="002F4198"/>
    <w:rsid w:val="002F429A"/>
    <w:rsid w:val="002F49BF"/>
    <w:rsid w:val="002F57C2"/>
    <w:rsid w:val="002F5BFE"/>
    <w:rsid w:val="002F5DD6"/>
    <w:rsid w:val="002F5FEA"/>
    <w:rsid w:val="002F63E7"/>
    <w:rsid w:val="002F6505"/>
    <w:rsid w:val="002F69B7"/>
    <w:rsid w:val="002F6A0E"/>
    <w:rsid w:val="002F7AE0"/>
    <w:rsid w:val="002F7BE3"/>
    <w:rsid w:val="002F7E6A"/>
    <w:rsid w:val="00300165"/>
    <w:rsid w:val="003006CB"/>
    <w:rsid w:val="00300962"/>
    <w:rsid w:val="0030099D"/>
    <w:rsid w:val="00300A4F"/>
    <w:rsid w:val="00300C42"/>
    <w:rsid w:val="003010CF"/>
    <w:rsid w:val="00301653"/>
    <w:rsid w:val="003016FB"/>
    <w:rsid w:val="0030244B"/>
    <w:rsid w:val="003026C0"/>
    <w:rsid w:val="003029E2"/>
    <w:rsid w:val="00302F65"/>
    <w:rsid w:val="00303052"/>
    <w:rsid w:val="003030A2"/>
    <w:rsid w:val="00303440"/>
    <w:rsid w:val="00303C85"/>
    <w:rsid w:val="00303E3F"/>
    <w:rsid w:val="003040E2"/>
    <w:rsid w:val="00304304"/>
    <w:rsid w:val="00304696"/>
    <w:rsid w:val="00304C86"/>
    <w:rsid w:val="00304D84"/>
    <w:rsid w:val="00304D9B"/>
    <w:rsid w:val="00304DB3"/>
    <w:rsid w:val="00304E2A"/>
    <w:rsid w:val="00304F43"/>
    <w:rsid w:val="00304FBB"/>
    <w:rsid w:val="00305344"/>
    <w:rsid w:val="00305455"/>
    <w:rsid w:val="003056B9"/>
    <w:rsid w:val="00305D55"/>
    <w:rsid w:val="00305FF9"/>
    <w:rsid w:val="00306061"/>
    <w:rsid w:val="003066FA"/>
    <w:rsid w:val="003069CF"/>
    <w:rsid w:val="003069F5"/>
    <w:rsid w:val="00306D39"/>
    <w:rsid w:val="00306D6F"/>
    <w:rsid w:val="00306E6B"/>
    <w:rsid w:val="00306ECB"/>
    <w:rsid w:val="003072F2"/>
    <w:rsid w:val="003074A6"/>
    <w:rsid w:val="00307588"/>
    <w:rsid w:val="00307909"/>
    <w:rsid w:val="00307A61"/>
    <w:rsid w:val="003100C8"/>
    <w:rsid w:val="00310439"/>
    <w:rsid w:val="00310A9C"/>
    <w:rsid w:val="00310BC2"/>
    <w:rsid w:val="00311161"/>
    <w:rsid w:val="00311244"/>
    <w:rsid w:val="00311245"/>
    <w:rsid w:val="00311298"/>
    <w:rsid w:val="003115E2"/>
    <w:rsid w:val="00311683"/>
    <w:rsid w:val="0031173E"/>
    <w:rsid w:val="0031196F"/>
    <w:rsid w:val="00311BAB"/>
    <w:rsid w:val="00311E7A"/>
    <w:rsid w:val="003123BB"/>
    <w:rsid w:val="00312400"/>
    <w:rsid w:val="00312739"/>
    <w:rsid w:val="00312AF2"/>
    <w:rsid w:val="00312C3B"/>
    <w:rsid w:val="00312D10"/>
    <w:rsid w:val="00312D97"/>
    <w:rsid w:val="0031302F"/>
    <w:rsid w:val="0031320B"/>
    <w:rsid w:val="003135B5"/>
    <w:rsid w:val="003136B3"/>
    <w:rsid w:val="00313796"/>
    <w:rsid w:val="003138E9"/>
    <w:rsid w:val="00313B91"/>
    <w:rsid w:val="0031403A"/>
    <w:rsid w:val="00314095"/>
    <w:rsid w:val="00314641"/>
    <w:rsid w:val="00314672"/>
    <w:rsid w:val="00314BD7"/>
    <w:rsid w:val="003152E5"/>
    <w:rsid w:val="00315A78"/>
    <w:rsid w:val="00315BCF"/>
    <w:rsid w:val="00315E36"/>
    <w:rsid w:val="003160C3"/>
    <w:rsid w:val="00316203"/>
    <w:rsid w:val="00316449"/>
    <w:rsid w:val="003165B8"/>
    <w:rsid w:val="003167EB"/>
    <w:rsid w:val="00316AD3"/>
    <w:rsid w:val="00316F83"/>
    <w:rsid w:val="003178DA"/>
    <w:rsid w:val="00317926"/>
    <w:rsid w:val="00317DB8"/>
    <w:rsid w:val="00317F08"/>
    <w:rsid w:val="00320618"/>
    <w:rsid w:val="00320920"/>
    <w:rsid w:val="00320CDD"/>
    <w:rsid w:val="00320DF8"/>
    <w:rsid w:val="0032100B"/>
    <w:rsid w:val="0032117C"/>
    <w:rsid w:val="003213D9"/>
    <w:rsid w:val="003214B6"/>
    <w:rsid w:val="003216B8"/>
    <w:rsid w:val="00321B91"/>
    <w:rsid w:val="00321BD7"/>
    <w:rsid w:val="00321D88"/>
    <w:rsid w:val="00321DD3"/>
    <w:rsid w:val="0032201D"/>
    <w:rsid w:val="0032230B"/>
    <w:rsid w:val="003223B3"/>
    <w:rsid w:val="00322437"/>
    <w:rsid w:val="0032260F"/>
    <w:rsid w:val="0032263A"/>
    <w:rsid w:val="003228DA"/>
    <w:rsid w:val="00322932"/>
    <w:rsid w:val="003229C7"/>
    <w:rsid w:val="00322E60"/>
    <w:rsid w:val="0032347C"/>
    <w:rsid w:val="003239A9"/>
    <w:rsid w:val="00323D6B"/>
    <w:rsid w:val="00323DAA"/>
    <w:rsid w:val="00323E12"/>
    <w:rsid w:val="00324E3F"/>
    <w:rsid w:val="00325270"/>
    <w:rsid w:val="0032534D"/>
    <w:rsid w:val="00325384"/>
    <w:rsid w:val="00325890"/>
    <w:rsid w:val="00325ABE"/>
    <w:rsid w:val="00325BA6"/>
    <w:rsid w:val="003260FB"/>
    <w:rsid w:val="0032656C"/>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EE9"/>
    <w:rsid w:val="00331FC3"/>
    <w:rsid w:val="0033212A"/>
    <w:rsid w:val="0033271F"/>
    <w:rsid w:val="00332C28"/>
    <w:rsid w:val="00332E0C"/>
    <w:rsid w:val="0033307A"/>
    <w:rsid w:val="003336AA"/>
    <w:rsid w:val="003336B3"/>
    <w:rsid w:val="00333A68"/>
    <w:rsid w:val="00333ACD"/>
    <w:rsid w:val="003346D7"/>
    <w:rsid w:val="00334972"/>
    <w:rsid w:val="00334AC1"/>
    <w:rsid w:val="00334AD0"/>
    <w:rsid w:val="0033511F"/>
    <w:rsid w:val="003351CF"/>
    <w:rsid w:val="00335429"/>
    <w:rsid w:val="00335B75"/>
    <w:rsid w:val="00335D8C"/>
    <w:rsid w:val="00336072"/>
    <w:rsid w:val="003360F5"/>
    <w:rsid w:val="003363A1"/>
    <w:rsid w:val="003363A2"/>
    <w:rsid w:val="0033677D"/>
    <w:rsid w:val="00336DED"/>
    <w:rsid w:val="0033737F"/>
    <w:rsid w:val="00337492"/>
    <w:rsid w:val="003375C4"/>
    <w:rsid w:val="003377C3"/>
    <w:rsid w:val="00337A39"/>
    <w:rsid w:val="00337D93"/>
    <w:rsid w:val="00340A6A"/>
    <w:rsid w:val="00340B8A"/>
    <w:rsid w:val="00340BF2"/>
    <w:rsid w:val="00340C69"/>
    <w:rsid w:val="00341573"/>
    <w:rsid w:val="003415CB"/>
    <w:rsid w:val="00341640"/>
    <w:rsid w:val="00341712"/>
    <w:rsid w:val="003420D6"/>
    <w:rsid w:val="0034217F"/>
    <w:rsid w:val="0034226D"/>
    <w:rsid w:val="00342592"/>
    <w:rsid w:val="00342597"/>
    <w:rsid w:val="00342972"/>
    <w:rsid w:val="00342C83"/>
    <w:rsid w:val="00342F4B"/>
    <w:rsid w:val="00342FDD"/>
    <w:rsid w:val="003430F3"/>
    <w:rsid w:val="003432CA"/>
    <w:rsid w:val="00343AE9"/>
    <w:rsid w:val="0034429B"/>
    <w:rsid w:val="00344703"/>
    <w:rsid w:val="00344866"/>
    <w:rsid w:val="00344C51"/>
    <w:rsid w:val="0034508C"/>
    <w:rsid w:val="0034518F"/>
    <w:rsid w:val="0034528F"/>
    <w:rsid w:val="00345353"/>
    <w:rsid w:val="003458AF"/>
    <w:rsid w:val="003459D0"/>
    <w:rsid w:val="00345FE5"/>
    <w:rsid w:val="0034606D"/>
    <w:rsid w:val="0034638C"/>
    <w:rsid w:val="0034667F"/>
    <w:rsid w:val="00346D04"/>
    <w:rsid w:val="00346D15"/>
    <w:rsid w:val="00346F7F"/>
    <w:rsid w:val="00347029"/>
    <w:rsid w:val="0034704C"/>
    <w:rsid w:val="00347395"/>
    <w:rsid w:val="0034757B"/>
    <w:rsid w:val="0034784B"/>
    <w:rsid w:val="00350108"/>
    <w:rsid w:val="003503E3"/>
    <w:rsid w:val="00350464"/>
    <w:rsid w:val="00350725"/>
    <w:rsid w:val="00350762"/>
    <w:rsid w:val="003507C4"/>
    <w:rsid w:val="0035082A"/>
    <w:rsid w:val="00350AF6"/>
    <w:rsid w:val="00350B75"/>
    <w:rsid w:val="00350BF2"/>
    <w:rsid w:val="00350D70"/>
    <w:rsid w:val="00350F4D"/>
    <w:rsid w:val="00351293"/>
    <w:rsid w:val="00351402"/>
    <w:rsid w:val="0035182C"/>
    <w:rsid w:val="003519A1"/>
    <w:rsid w:val="00351C6D"/>
    <w:rsid w:val="003522D5"/>
    <w:rsid w:val="00352480"/>
    <w:rsid w:val="003529BE"/>
    <w:rsid w:val="00352B0E"/>
    <w:rsid w:val="00352FA7"/>
    <w:rsid w:val="003530D2"/>
    <w:rsid w:val="0035331A"/>
    <w:rsid w:val="003534E1"/>
    <w:rsid w:val="003536AD"/>
    <w:rsid w:val="003539B8"/>
    <w:rsid w:val="00353B1D"/>
    <w:rsid w:val="00353E3B"/>
    <w:rsid w:val="00353FC3"/>
    <w:rsid w:val="00353FC5"/>
    <w:rsid w:val="00354006"/>
    <w:rsid w:val="003548D8"/>
    <w:rsid w:val="00354B20"/>
    <w:rsid w:val="00354C0A"/>
    <w:rsid w:val="003553F0"/>
    <w:rsid w:val="003554CA"/>
    <w:rsid w:val="00355AA6"/>
    <w:rsid w:val="0035621F"/>
    <w:rsid w:val="003564D8"/>
    <w:rsid w:val="0035666A"/>
    <w:rsid w:val="0035671A"/>
    <w:rsid w:val="0035691D"/>
    <w:rsid w:val="00357390"/>
    <w:rsid w:val="00357402"/>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2EC1"/>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5FF4"/>
    <w:rsid w:val="0036617F"/>
    <w:rsid w:val="003668BB"/>
    <w:rsid w:val="00366B7C"/>
    <w:rsid w:val="00366C69"/>
    <w:rsid w:val="00367441"/>
    <w:rsid w:val="00367B1D"/>
    <w:rsid w:val="003700AA"/>
    <w:rsid w:val="0037014A"/>
    <w:rsid w:val="0037015E"/>
    <w:rsid w:val="00370B1B"/>
    <w:rsid w:val="00370DF0"/>
    <w:rsid w:val="00370E4F"/>
    <w:rsid w:val="00371215"/>
    <w:rsid w:val="00371496"/>
    <w:rsid w:val="0037163D"/>
    <w:rsid w:val="003718E9"/>
    <w:rsid w:val="00371984"/>
    <w:rsid w:val="00371B41"/>
    <w:rsid w:val="00371D94"/>
    <w:rsid w:val="00371D9B"/>
    <w:rsid w:val="00371DA8"/>
    <w:rsid w:val="00371DC4"/>
    <w:rsid w:val="003727E1"/>
    <w:rsid w:val="00372846"/>
    <w:rsid w:val="00372991"/>
    <w:rsid w:val="003729F9"/>
    <w:rsid w:val="00372BB5"/>
    <w:rsid w:val="00372F0D"/>
    <w:rsid w:val="00373B41"/>
    <w:rsid w:val="00373DB1"/>
    <w:rsid w:val="00373FD5"/>
    <w:rsid w:val="00374059"/>
    <w:rsid w:val="003741E7"/>
    <w:rsid w:val="00374210"/>
    <w:rsid w:val="00374229"/>
    <w:rsid w:val="00374B22"/>
    <w:rsid w:val="00374E8C"/>
    <w:rsid w:val="00375308"/>
    <w:rsid w:val="0037535B"/>
    <w:rsid w:val="00375448"/>
    <w:rsid w:val="0037552D"/>
    <w:rsid w:val="003755C0"/>
    <w:rsid w:val="003756DB"/>
    <w:rsid w:val="00376240"/>
    <w:rsid w:val="00376363"/>
    <w:rsid w:val="00376391"/>
    <w:rsid w:val="003767EA"/>
    <w:rsid w:val="003768DB"/>
    <w:rsid w:val="00376905"/>
    <w:rsid w:val="00376B23"/>
    <w:rsid w:val="00376EDF"/>
    <w:rsid w:val="003770BB"/>
    <w:rsid w:val="003776CD"/>
    <w:rsid w:val="0037771A"/>
    <w:rsid w:val="003802DC"/>
    <w:rsid w:val="0038074D"/>
    <w:rsid w:val="00380BF3"/>
    <w:rsid w:val="00380E4E"/>
    <w:rsid w:val="00380E50"/>
    <w:rsid w:val="00380FBF"/>
    <w:rsid w:val="003810E7"/>
    <w:rsid w:val="00381B19"/>
    <w:rsid w:val="00381C92"/>
    <w:rsid w:val="00381D39"/>
    <w:rsid w:val="00382701"/>
    <w:rsid w:val="003828CC"/>
    <w:rsid w:val="00382A43"/>
    <w:rsid w:val="00382AE5"/>
    <w:rsid w:val="00382C9C"/>
    <w:rsid w:val="00382D60"/>
    <w:rsid w:val="00382F29"/>
    <w:rsid w:val="0038373B"/>
    <w:rsid w:val="00383821"/>
    <w:rsid w:val="00383C8D"/>
    <w:rsid w:val="00383F73"/>
    <w:rsid w:val="00383F89"/>
    <w:rsid w:val="00384005"/>
    <w:rsid w:val="00384422"/>
    <w:rsid w:val="003844D8"/>
    <w:rsid w:val="0038460D"/>
    <w:rsid w:val="0038483D"/>
    <w:rsid w:val="00384920"/>
    <w:rsid w:val="00384C43"/>
    <w:rsid w:val="003852FB"/>
    <w:rsid w:val="00385429"/>
    <w:rsid w:val="003854DA"/>
    <w:rsid w:val="003855C4"/>
    <w:rsid w:val="00385644"/>
    <w:rsid w:val="00385707"/>
    <w:rsid w:val="003859AB"/>
    <w:rsid w:val="00385B05"/>
    <w:rsid w:val="00385C09"/>
    <w:rsid w:val="00385C56"/>
    <w:rsid w:val="00385F3E"/>
    <w:rsid w:val="00385FD0"/>
    <w:rsid w:val="00386382"/>
    <w:rsid w:val="003865EF"/>
    <w:rsid w:val="003867AC"/>
    <w:rsid w:val="00386973"/>
    <w:rsid w:val="00386982"/>
    <w:rsid w:val="00386A56"/>
    <w:rsid w:val="00386AE1"/>
    <w:rsid w:val="00386BA9"/>
    <w:rsid w:val="00387BF8"/>
    <w:rsid w:val="00387D90"/>
    <w:rsid w:val="00387FEA"/>
    <w:rsid w:val="00390012"/>
    <w:rsid w:val="00390017"/>
    <w:rsid w:val="0039006F"/>
    <w:rsid w:val="003901A3"/>
    <w:rsid w:val="0039021A"/>
    <w:rsid w:val="00390617"/>
    <w:rsid w:val="0039069D"/>
    <w:rsid w:val="0039072F"/>
    <w:rsid w:val="0039078A"/>
    <w:rsid w:val="00390E90"/>
    <w:rsid w:val="0039143B"/>
    <w:rsid w:val="0039166F"/>
    <w:rsid w:val="00391D3B"/>
    <w:rsid w:val="00392EC2"/>
    <w:rsid w:val="00393072"/>
    <w:rsid w:val="003931B0"/>
    <w:rsid w:val="003934BD"/>
    <w:rsid w:val="00393672"/>
    <w:rsid w:val="00393CAC"/>
    <w:rsid w:val="00393CD5"/>
    <w:rsid w:val="00393E1C"/>
    <w:rsid w:val="00393F86"/>
    <w:rsid w:val="003940CE"/>
    <w:rsid w:val="00394308"/>
    <w:rsid w:val="00394602"/>
    <w:rsid w:val="003948AB"/>
    <w:rsid w:val="00394982"/>
    <w:rsid w:val="003949E7"/>
    <w:rsid w:val="00394CA6"/>
    <w:rsid w:val="0039500B"/>
    <w:rsid w:val="0039534F"/>
    <w:rsid w:val="003956BC"/>
    <w:rsid w:val="00395BAD"/>
    <w:rsid w:val="00395C24"/>
    <w:rsid w:val="00396BFB"/>
    <w:rsid w:val="00397C1D"/>
    <w:rsid w:val="00397D8A"/>
    <w:rsid w:val="00397F5E"/>
    <w:rsid w:val="003A06BC"/>
    <w:rsid w:val="003A082D"/>
    <w:rsid w:val="003A180F"/>
    <w:rsid w:val="003A18DD"/>
    <w:rsid w:val="003A1CBB"/>
    <w:rsid w:val="003A1E4E"/>
    <w:rsid w:val="003A20C8"/>
    <w:rsid w:val="003A232E"/>
    <w:rsid w:val="003A2C29"/>
    <w:rsid w:val="003A2CD0"/>
    <w:rsid w:val="003A2EC3"/>
    <w:rsid w:val="003A3678"/>
    <w:rsid w:val="003A3681"/>
    <w:rsid w:val="003A36F2"/>
    <w:rsid w:val="003A3D39"/>
    <w:rsid w:val="003A3E65"/>
    <w:rsid w:val="003A3EC7"/>
    <w:rsid w:val="003A3EDC"/>
    <w:rsid w:val="003A3EE5"/>
    <w:rsid w:val="003A40B4"/>
    <w:rsid w:val="003A4A0D"/>
    <w:rsid w:val="003A4BDC"/>
    <w:rsid w:val="003A52DF"/>
    <w:rsid w:val="003A55E8"/>
    <w:rsid w:val="003A573A"/>
    <w:rsid w:val="003A5B32"/>
    <w:rsid w:val="003A5F26"/>
    <w:rsid w:val="003A6928"/>
    <w:rsid w:val="003A69BD"/>
    <w:rsid w:val="003A6BFC"/>
    <w:rsid w:val="003A6CDE"/>
    <w:rsid w:val="003A7473"/>
    <w:rsid w:val="003A74CB"/>
    <w:rsid w:val="003A755A"/>
    <w:rsid w:val="003A7834"/>
    <w:rsid w:val="003A7871"/>
    <w:rsid w:val="003A7CD5"/>
    <w:rsid w:val="003B0B5B"/>
    <w:rsid w:val="003B0B72"/>
    <w:rsid w:val="003B0BB3"/>
    <w:rsid w:val="003B0E79"/>
    <w:rsid w:val="003B1F9A"/>
    <w:rsid w:val="003B2068"/>
    <w:rsid w:val="003B25EC"/>
    <w:rsid w:val="003B2E81"/>
    <w:rsid w:val="003B3110"/>
    <w:rsid w:val="003B3487"/>
    <w:rsid w:val="003B3575"/>
    <w:rsid w:val="003B3697"/>
    <w:rsid w:val="003B3A42"/>
    <w:rsid w:val="003B439C"/>
    <w:rsid w:val="003B46E3"/>
    <w:rsid w:val="003B4755"/>
    <w:rsid w:val="003B4965"/>
    <w:rsid w:val="003B504D"/>
    <w:rsid w:val="003B50BC"/>
    <w:rsid w:val="003B5572"/>
    <w:rsid w:val="003B5D97"/>
    <w:rsid w:val="003B63A4"/>
    <w:rsid w:val="003B676F"/>
    <w:rsid w:val="003B68FE"/>
    <w:rsid w:val="003B6991"/>
    <w:rsid w:val="003B6B88"/>
    <w:rsid w:val="003B6CE6"/>
    <w:rsid w:val="003B6D7D"/>
    <w:rsid w:val="003B7052"/>
    <w:rsid w:val="003B70A7"/>
    <w:rsid w:val="003B727E"/>
    <w:rsid w:val="003B73FB"/>
    <w:rsid w:val="003B741A"/>
    <w:rsid w:val="003B7C06"/>
    <w:rsid w:val="003B7D7E"/>
    <w:rsid w:val="003C0206"/>
    <w:rsid w:val="003C05C2"/>
    <w:rsid w:val="003C0715"/>
    <w:rsid w:val="003C0CF9"/>
    <w:rsid w:val="003C1012"/>
    <w:rsid w:val="003C11C9"/>
    <w:rsid w:val="003C1229"/>
    <w:rsid w:val="003C1733"/>
    <w:rsid w:val="003C1D7B"/>
    <w:rsid w:val="003C1FD4"/>
    <w:rsid w:val="003C213D"/>
    <w:rsid w:val="003C25AD"/>
    <w:rsid w:val="003C26B2"/>
    <w:rsid w:val="003C26C0"/>
    <w:rsid w:val="003C2829"/>
    <w:rsid w:val="003C2D21"/>
    <w:rsid w:val="003C2E06"/>
    <w:rsid w:val="003C313E"/>
    <w:rsid w:val="003C3248"/>
    <w:rsid w:val="003C3EE8"/>
    <w:rsid w:val="003C45AE"/>
    <w:rsid w:val="003C4A89"/>
    <w:rsid w:val="003C589A"/>
    <w:rsid w:val="003C5A3C"/>
    <w:rsid w:val="003C5E6B"/>
    <w:rsid w:val="003C6803"/>
    <w:rsid w:val="003C6D11"/>
    <w:rsid w:val="003C6E1C"/>
    <w:rsid w:val="003C74DE"/>
    <w:rsid w:val="003C756D"/>
    <w:rsid w:val="003C7AD7"/>
    <w:rsid w:val="003C7C9C"/>
    <w:rsid w:val="003D000B"/>
    <w:rsid w:val="003D0632"/>
    <w:rsid w:val="003D06F3"/>
    <w:rsid w:val="003D08E7"/>
    <w:rsid w:val="003D0CD1"/>
    <w:rsid w:val="003D0E42"/>
    <w:rsid w:val="003D0FC3"/>
    <w:rsid w:val="003D0FFB"/>
    <w:rsid w:val="003D1584"/>
    <w:rsid w:val="003D15D3"/>
    <w:rsid w:val="003D1CF6"/>
    <w:rsid w:val="003D1E6F"/>
    <w:rsid w:val="003D1FEF"/>
    <w:rsid w:val="003D2609"/>
    <w:rsid w:val="003D2910"/>
    <w:rsid w:val="003D2C1D"/>
    <w:rsid w:val="003D2C34"/>
    <w:rsid w:val="003D2EBC"/>
    <w:rsid w:val="003D2F28"/>
    <w:rsid w:val="003D349E"/>
    <w:rsid w:val="003D37F0"/>
    <w:rsid w:val="003D3811"/>
    <w:rsid w:val="003D3DDD"/>
    <w:rsid w:val="003D3F47"/>
    <w:rsid w:val="003D4912"/>
    <w:rsid w:val="003D4CB8"/>
    <w:rsid w:val="003D4D5F"/>
    <w:rsid w:val="003D4F6B"/>
    <w:rsid w:val="003D503F"/>
    <w:rsid w:val="003D54E0"/>
    <w:rsid w:val="003D58C8"/>
    <w:rsid w:val="003D5CBF"/>
    <w:rsid w:val="003D66D2"/>
    <w:rsid w:val="003D6CAD"/>
    <w:rsid w:val="003D6D56"/>
    <w:rsid w:val="003D710E"/>
    <w:rsid w:val="003D7312"/>
    <w:rsid w:val="003D7B7F"/>
    <w:rsid w:val="003E01CB"/>
    <w:rsid w:val="003E02C7"/>
    <w:rsid w:val="003E07AE"/>
    <w:rsid w:val="003E07BF"/>
    <w:rsid w:val="003E080C"/>
    <w:rsid w:val="003E0A76"/>
    <w:rsid w:val="003E14FC"/>
    <w:rsid w:val="003E16BA"/>
    <w:rsid w:val="003E22D5"/>
    <w:rsid w:val="003E2806"/>
    <w:rsid w:val="003E2976"/>
    <w:rsid w:val="003E29B7"/>
    <w:rsid w:val="003E3307"/>
    <w:rsid w:val="003E39DD"/>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6316"/>
    <w:rsid w:val="003E6584"/>
    <w:rsid w:val="003E65D2"/>
    <w:rsid w:val="003E6884"/>
    <w:rsid w:val="003E69B1"/>
    <w:rsid w:val="003E6AC5"/>
    <w:rsid w:val="003E6E95"/>
    <w:rsid w:val="003E7320"/>
    <w:rsid w:val="003E7E3B"/>
    <w:rsid w:val="003E7FC5"/>
    <w:rsid w:val="003F0096"/>
    <w:rsid w:val="003F028B"/>
    <w:rsid w:val="003F03ED"/>
    <w:rsid w:val="003F0847"/>
    <w:rsid w:val="003F0850"/>
    <w:rsid w:val="003F0CC0"/>
    <w:rsid w:val="003F0D12"/>
    <w:rsid w:val="003F11B6"/>
    <w:rsid w:val="003F1327"/>
    <w:rsid w:val="003F160C"/>
    <w:rsid w:val="003F2289"/>
    <w:rsid w:val="003F279B"/>
    <w:rsid w:val="003F2970"/>
    <w:rsid w:val="003F312B"/>
    <w:rsid w:val="003F324F"/>
    <w:rsid w:val="003F3260"/>
    <w:rsid w:val="003F33BC"/>
    <w:rsid w:val="003F39DF"/>
    <w:rsid w:val="003F3B45"/>
    <w:rsid w:val="003F3D4E"/>
    <w:rsid w:val="003F46A4"/>
    <w:rsid w:val="003F477E"/>
    <w:rsid w:val="003F48AD"/>
    <w:rsid w:val="003F4EDC"/>
    <w:rsid w:val="003F5387"/>
    <w:rsid w:val="003F53A6"/>
    <w:rsid w:val="003F5C3A"/>
    <w:rsid w:val="003F6217"/>
    <w:rsid w:val="003F6966"/>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330"/>
    <w:rsid w:val="00401562"/>
    <w:rsid w:val="00401756"/>
    <w:rsid w:val="004017D4"/>
    <w:rsid w:val="00401AF4"/>
    <w:rsid w:val="00401CC1"/>
    <w:rsid w:val="004020D4"/>
    <w:rsid w:val="004021B6"/>
    <w:rsid w:val="004023F4"/>
    <w:rsid w:val="0040366D"/>
    <w:rsid w:val="00403EC6"/>
    <w:rsid w:val="0040403F"/>
    <w:rsid w:val="00404312"/>
    <w:rsid w:val="004047C4"/>
    <w:rsid w:val="00404AFE"/>
    <w:rsid w:val="00404CCC"/>
    <w:rsid w:val="00404CDC"/>
    <w:rsid w:val="00404F7A"/>
    <w:rsid w:val="00404FCF"/>
    <w:rsid w:val="004053E1"/>
    <w:rsid w:val="0040554E"/>
    <w:rsid w:val="0040570B"/>
    <w:rsid w:val="00405EDB"/>
    <w:rsid w:val="00405FB1"/>
    <w:rsid w:val="004060C2"/>
    <w:rsid w:val="0040632D"/>
    <w:rsid w:val="00406460"/>
    <w:rsid w:val="004066CE"/>
    <w:rsid w:val="004067E6"/>
    <w:rsid w:val="00406BCE"/>
    <w:rsid w:val="00406DD3"/>
    <w:rsid w:val="004074BF"/>
    <w:rsid w:val="00407651"/>
    <w:rsid w:val="00407710"/>
    <w:rsid w:val="004077F1"/>
    <w:rsid w:val="00410078"/>
    <w:rsid w:val="004103C7"/>
    <w:rsid w:val="00410615"/>
    <w:rsid w:val="00410620"/>
    <w:rsid w:val="00410E9F"/>
    <w:rsid w:val="0041103D"/>
    <w:rsid w:val="004113AA"/>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1B3"/>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0F5"/>
    <w:rsid w:val="00417313"/>
    <w:rsid w:val="00417A75"/>
    <w:rsid w:val="00420175"/>
    <w:rsid w:val="004204CE"/>
    <w:rsid w:val="00420623"/>
    <w:rsid w:val="00420809"/>
    <w:rsid w:val="0042087A"/>
    <w:rsid w:val="0042099B"/>
    <w:rsid w:val="00420AAF"/>
    <w:rsid w:val="0042168D"/>
    <w:rsid w:val="00421926"/>
    <w:rsid w:val="00421DCF"/>
    <w:rsid w:val="004221F1"/>
    <w:rsid w:val="00422341"/>
    <w:rsid w:val="0042275D"/>
    <w:rsid w:val="00422C4A"/>
    <w:rsid w:val="00423188"/>
    <w:rsid w:val="00423641"/>
    <w:rsid w:val="0042369F"/>
    <w:rsid w:val="004236F7"/>
    <w:rsid w:val="00424019"/>
    <w:rsid w:val="00424064"/>
    <w:rsid w:val="00425053"/>
    <w:rsid w:val="0042542E"/>
    <w:rsid w:val="00425827"/>
    <w:rsid w:val="00425D45"/>
    <w:rsid w:val="00426266"/>
    <w:rsid w:val="00426655"/>
    <w:rsid w:val="004266D2"/>
    <w:rsid w:val="004266F3"/>
    <w:rsid w:val="004268DA"/>
    <w:rsid w:val="004268E1"/>
    <w:rsid w:val="0042690F"/>
    <w:rsid w:val="0042691C"/>
    <w:rsid w:val="00426978"/>
    <w:rsid w:val="00426C71"/>
    <w:rsid w:val="00426DF2"/>
    <w:rsid w:val="00426FEB"/>
    <w:rsid w:val="004270E5"/>
    <w:rsid w:val="00427911"/>
    <w:rsid w:val="004279A4"/>
    <w:rsid w:val="00430405"/>
    <w:rsid w:val="004306DB"/>
    <w:rsid w:val="004307DE"/>
    <w:rsid w:val="00430825"/>
    <w:rsid w:val="004308E9"/>
    <w:rsid w:val="00430A2D"/>
    <w:rsid w:val="00430CD6"/>
    <w:rsid w:val="00430F2E"/>
    <w:rsid w:val="00431145"/>
    <w:rsid w:val="00431505"/>
    <w:rsid w:val="00431AF0"/>
    <w:rsid w:val="00431B32"/>
    <w:rsid w:val="00431E03"/>
    <w:rsid w:val="00431F2E"/>
    <w:rsid w:val="004320EA"/>
    <w:rsid w:val="0043213A"/>
    <w:rsid w:val="004325F4"/>
    <w:rsid w:val="00432933"/>
    <w:rsid w:val="00432C25"/>
    <w:rsid w:val="00432C49"/>
    <w:rsid w:val="00432DCC"/>
    <w:rsid w:val="004330F4"/>
    <w:rsid w:val="00433590"/>
    <w:rsid w:val="00433677"/>
    <w:rsid w:val="0043393D"/>
    <w:rsid w:val="00433973"/>
    <w:rsid w:val="00433FC3"/>
    <w:rsid w:val="0043401F"/>
    <w:rsid w:val="0043411B"/>
    <w:rsid w:val="0043424D"/>
    <w:rsid w:val="004344C7"/>
    <w:rsid w:val="0043463A"/>
    <w:rsid w:val="004348E7"/>
    <w:rsid w:val="00434C51"/>
    <w:rsid w:val="00435274"/>
    <w:rsid w:val="004352AD"/>
    <w:rsid w:val="0043545D"/>
    <w:rsid w:val="004355C2"/>
    <w:rsid w:val="0043571F"/>
    <w:rsid w:val="00435941"/>
    <w:rsid w:val="00435BCF"/>
    <w:rsid w:val="00435D26"/>
    <w:rsid w:val="00435FE2"/>
    <w:rsid w:val="0043625D"/>
    <w:rsid w:val="004362AA"/>
    <w:rsid w:val="00436AEC"/>
    <w:rsid w:val="00436E2F"/>
    <w:rsid w:val="00436EAB"/>
    <w:rsid w:val="00437269"/>
    <w:rsid w:val="00437C61"/>
    <w:rsid w:val="00437DA0"/>
    <w:rsid w:val="00437FCA"/>
    <w:rsid w:val="00437FCD"/>
    <w:rsid w:val="00440FEF"/>
    <w:rsid w:val="00441117"/>
    <w:rsid w:val="0044152C"/>
    <w:rsid w:val="00441A2B"/>
    <w:rsid w:val="00441A5C"/>
    <w:rsid w:val="004422DD"/>
    <w:rsid w:val="004423D1"/>
    <w:rsid w:val="00442479"/>
    <w:rsid w:val="004425D2"/>
    <w:rsid w:val="00442CF7"/>
    <w:rsid w:val="00442DAC"/>
    <w:rsid w:val="00442F0A"/>
    <w:rsid w:val="004442F7"/>
    <w:rsid w:val="00444843"/>
    <w:rsid w:val="00445599"/>
    <w:rsid w:val="00445CA5"/>
    <w:rsid w:val="00445D9F"/>
    <w:rsid w:val="004461D9"/>
    <w:rsid w:val="00446722"/>
    <w:rsid w:val="00446AC6"/>
    <w:rsid w:val="00446D85"/>
    <w:rsid w:val="00446F58"/>
    <w:rsid w:val="00446F99"/>
    <w:rsid w:val="00447020"/>
    <w:rsid w:val="00447025"/>
    <w:rsid w:val="004470FE"/>
    <w:rsid w:val="004472DC"/>
    <w:rsid w:val="00447305"/>
    <w:rsid w:val="004473F0"/>
    <w:rsid w:val="0044759B"/>
    <w:rsid w:val="0044759E"/>
    <w:rsid w:val="00447BCE"/>
    <w:rsid w:val="00447F54"/>
    <w:rsid w:val="00450192"/>
    <w:rsid w:val="00450465"/>
    <w:rsid w:val="004504CB"/>
    <w:rsid w:val="004506EB"/>
    <w:rsid w:val="00450B7E"/>
    <w:rsid w:val="00450BCC"/>
    <w:rsid w:val="00451045"/>
    <w:rsid w:val="0045136B"/>
    <w:rsid w:val="0045151A"/>
    <w:rsid w:val="00451AD0"/>
    <w:rsid w:val="00451BCE"/>
    <w:rsid w:val="00451C7E"/>
    <w:rsid w:val="004521EA"/>
    <w:rsid w:val="00452A4C"/>
    <w:rsid w:val="004530E8"/>
    <w:rsid w:val="00453315"/>
    <w:rsid w:val="004534F6"/>
    <w:rsid w:val="00453819"/>
    <w:rsid w:val="0045385A"/>
    <w:rsid w:val="00453BB6"/>
    <w:rsid w:val="00453CAA"/>
    <w:rsid w:val="00453EC5"/>
    <w:rsid w:val="004540E3"/>
    <w:rsid w:val="0045460B"/>
    <w:rsid w:val="00454847"/>
    <w:rsid w:val="00454DFA"/>
    <w:rsid w:val="00454E7A"/>
    <w:rsid w:val="00455113"/>
    <w:rsid w:val="00455382"/>
    <w:rsid w:val="00455DEF"/>
    <w:rsid w:val="00455F5B"/>
    <w:rsid w:val="004560E5"/>
    <w:rsid w:val="00456280"/>
    <w:rsid w:val="00456421"/>
    <w:rsid w:val="00456591"/>
    <w:rsid w:val="00456A0D"/>
    <w:rsid w:val="00456A6E"/>
    <w:rsid w:val="00456DAB"/>
    <w:rsid w:val="0045712D"/>
    <w:rsid w:val="00460184"/>
    <w:rsid w:val="00460931"/>
    <w:rsid w:val="004609D1"/>
    <w:rsid w:val="00460CC3"/>
    <w:rsid w:val="00460CC6"/>
    <w:rsid w:val="00460D85"/>
    <w:rsid w:val="00460E86"/>
    <w:rsid w:val="00460F27"/>
    <w:rsid w:val="004612B2"/>
    <w:rsid w:val="00461638"/>
    <w:rsid w:val="00461972"/>
    <w:rsid w:val="00461996"/>
    <w:rsid w:val="00462084"/>
    <w:rsid w:val="0046223F"/>
    <w:rsid w:val="00462637"/>
    <w:rsid w:val="004628D3"/>
    <w:rsid w:val="00462FC8"/>
    <w:rsid w:val="0046383B"/>
    <w:rsid w:val="004646B4"/>
    <w:rsid w:val="00464A88"/>
    <w:rsid w:val="004651A0"/>
    <w:rsid w:val="0046557E"/>
    <w:rsid w:val="0046598D"/>
    <w:rsid w:val="00465A3C"/>
    <w:rsid w:val="00465D5E"/>
    <w:rsid w:val="004662C8"/>
    <w:rsid w:val="004662CC"/>
    <w:rsid w:val="00466329"/>
    <w:rsid w:val="00466532"/>
    <w:rsid w:val="004667E0"/>
    <w:rsid w:val="0046730C"/>
    <w:rsid w:val="00467488"/>
    <w:rsid w:val="00467732"/>
    <w:rsid w:val="00467FC6"/>
    <w:rsid w:val="00470127"/>
    <w:rsid w:val="004707A9"/>
    <w:rsid w:val="0047083E"/>
    <w:rsid w:val="00470848"/>
    <w:rsid w:val="00470EB5"/>
    <w:rsid w:val="004712A0"/>
    <w:rsid w:val="00471404"/>
    <w:rsid w:val="0047165F"/>
    <w:rsid w:val="0047286B"/>
    <w:rsid w:val="00472E27"/>
    <w:rsid w:val="0047365E"/>
    <w:rsid w:val="00473B07"/>
    <w:rsid w:val="00473D74"/>
    <w:rsid w:val="00473E9C"/>
    <w:rsid w:val="00474220"/>
    <w:rsid w:val="0047425C"/>
    <w:rsid w:val="0047487A"/>
    <w:rsid w:val="00474964"/>
    <w:rsid w:val="00474A3D"/>
    <w:rsid w:val="00474FA9"/>
    <w:rsid w:val="004752D3"/>
    <w:rsid w:val="00475388"/>
    <w:rsid w:val="004754E1"/>
    <w:rsid w:val="00475840"/>
    <w:rsid w:val="00475921"/>
    <w:rsid w:val="00475CE0"/>
    <w:rsid w:val="00475F21"/>
    <w:rsid w:val="00476108"/>
    <w:rsid w:val="004761A8"/>
    <w:rsid w:val="004766F3"/>
    <w:rsid w:val="00476827"/>
    <w:rsid w:val="004768DD"/>
    <w:rsid w:val="00476BD4"/>
    <w:rsid w:val="00476C1E"/>
    <w:rsid w:val="004770D6"/>
    <w:rsid w:val="0047723F"/>
    <w:rsid w:val="00477873"/>
    <w:rsid w:val="0047787A"/>
    <w:rsid w:val="004778A0"/>
    <w:rsid w:val="00477B47"/>
    <w:rsid w:val="00477C35"/>
    <w:rsid w:val="00477EFC"/>
    <w:rsid w:val="004803D3"/>
    <w:rsid w:val="0048044E"/>
    <w:rsid w:val="00480988"/>
    <w:rsid w:val="004809CE"/>
    <w:rsid w:val="00480E05"/>
    <w:rsid w:val="00481018"/>
    <w:rsid w:val="00481300"/>
    <w:rsid w:val="00481402"/>
    <w:rsid w:val="00481532"/>
    <w:rsid w:val="004815AA"/>
    <w:rsid w:val="004815E6"/>
    <w:rsid w:val="00481ECB"/>
    <w:rsid w:val="0048208C"/>
    <w:rsid w:val="004820D2"/>
    <w:rsid w:val="0048252D"/>
    <w:rsid w:val="004829C7"/>
    <w:rsid w:val="00482B26"/>
    <w:rsid w:val="00482BBE"/>
    <w:rsid w:val="00482C55"/>
    <w:rsid w:val="00482D39"/>
    <w:rsid w:val="00483687"/>
    <w:rsid w:val="004838CE"/>
    <w:rsid w:val="00483A12"/>
    <w:rsid w:val="00483B1F"/>
    <w:rsid w:val="004844A6"/>
    <w:rsid w:val="004848A5"/>
    <w:rsid w:val="0048497F"/>
    <w:rsid w:val="00484A77"/>
    <w:rsid w:val="00485134"/>
    <w:rsid w:val="00485329"/>
    <w:rsid w:val="0048540F"/>
    <w:rsid w:val="00485970"/>
    <w:rsid w:val="00485B1B"/>
    <w:rsid w:val="00485C0D"/>
    <w:rsid w:val="00485F20"/>
    <w:rsid w:val="004864D0"/>
    <w:rsid w:val="00486575"/>
    <w:rsid w:val="0048664F"/>
    <w:rsid w:val="004866D0"/>
    <w:rsid w:val="00486818"/>
    <w:rsid w:val="00487091"/>
    <w:rsid w:val="00487427"/>
    <w:rsid w:val="00487836"/>
    <w:rsid w:val="004879E6"/>
    <w:rsid w:val="00487B90"/>
    <w:rsid w:val="00487C90"/>
    <w:rsid w:val="00487D30"/>
    <w:rsid w:val="00487EF3"/>
    <w:rsid w:val="00490845"/>
    <w:rsid w:val="00490846"/>
    <w:rsid w:val="00490932"/>
    <w:rsid w:val="0049137B"/>
    <w:rsid w:val="00491907"/>
    <w:rsid w:val="00491D4C"/>
    <w:rsid w:val="00491FEE"/>
    <w:rsid w:val="00492172"/>
    <w:rsid w:val="00492BE7"/>
    <w:rsid w:val="00493FE1"/>
    <w:rsid w:val="00494180"/>
    <w:rsid w:val="00494242"/>
    <w:rsid w:val="00494D41"/>
    <w:rsid w:val="00494E50"/>
    <w:rsid w:val="00494E8E"/>
    <w:rsid w:val="004950F3"/>
    <w:rsid w:val="004951F5"/>
    <w:rsid w:val="00495306"/>
    <w:rsid w:val="004955BC"/>
    <w:rsid w:val="004955D1"/>
    <w:rsid w:val="00495A14"/>
    <w:rsid w:val="00495D63"/>
    <w:rsid w:val="0049648F"/>
    <w:rsid w:val="00496606"/>
    <w:rsid w:val="0049662D"/>
    <w:rsid w:val="004966A9"/>
    <w:rsid w:val="004967C1"/>
    <w:rsid w:val="004969F0"/>
    <w:rsid w:val="00496DDC"/>
    <w:rsid w:val="00496F05"/>
    <w:rsid w:val="00497370"/>
    <w:rsid w:val="004973B9"/>
    <w:rsid w:val="00497753"/>
    <w:rsid w:val="004978E4"/>
    <w:rsid w:val="00497BDE"/>
    <w:rsid w:val="004A0387"/>
    <w:rsid w:val="004A0748"/>
    <w:rsid w:val="004A08DC"/>
    <w:rsid w:val="004A09FE"/>
    <w:rsid w:val="004A0A14"/>
    <w:rsid w:val="004A0E75"/>
    <w:rsid w:val="004A0F39"/>
    <w:rsid w:val="004A1BE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87A"/>
    <w:rsid w:val="004A5DF3"/>
    <w:rsid w:val="004A6134"/>
    <w:rsid w:val="004A6838"/>
    <w:rsid w:val="004A6886"/>
    <w:rsid w:val="004A7092"/>
    <w:rsid w:val="004A717D"/>
    <w:rsid w:val="004A7767"/>
    <w:rsid w:val="004A7ADC"/>
    <w:rsid w:val="004A7BDA"/>
    <w:rsid w:val="004B001D"/>
    <w:rsid w:val="004B0850"/>
    <w:rsid w:val="004B0AC7"/>
    <w:rsid w:val="004B0B9F"/>
    <w:rsid w:val="004B0DDD"/>
    <w:rsid w:val="004B11B0"/>
    <w:rsid w:val="004B1634"/>
    <w:rsid w:val="004B18D7"/>
    <w:rsid w:val="004B1B52"/>
    <w:rsid w:val="004B1C4E"/>
    <w:rsid w:val="004B2B85"/>
    <w:rsid w:val="004B2BA6"/>
    <w:rsid w:val="004B2D37"/>
    <w:rsid w:val="004B3169"/>
    <w:rsid w:val="004B317E"/>
    <w:rsid w:val="004B3A9C"/>
    <w:rsid w:val="004B3DAA"/>
    <w:rsid w:val="004B4279"/>
    <w:rsid w:val="004B49E6"/>
    <w:rsid w:val="004B4AC8"/>
    <w:rsid w:val="004B4C50"/>
    <w:rsid w:val="004B4D69"/>
    <w:rsid w:val="004B4EC5"/>
    <w:rsid w:val="004B4EE9"/>
    <w:rsid w:val="004B51BC"/>
    <w:rsid w:val="004B57D1"/>
    <w:rsid w:val="004B5D48"/>
    <w:rsid w:val="004B5FA1"/>
    <w:rsid w:val="004B63E0"/>
    <w:rsid w:val="004B6506"/>
    <w:rsid w:val="004B6517"/>
    <w:rsid w:val="004B68A4"/>
    <w:rsid w:val="004B68BC"/>
    <w:rsid w:val="004B738E"/>
    <w:rsid w:val="004B760E"/>
    <w:rsid w:val="004B7CD0"/>
    <w:rsid w:val="004C01A8"/>
    <w:rsid w:val="004C0DA1"/>
    <w:rsid w:val="004C0E4B"/>
    <w:rsid w:val="004C0F86"/>
    <w:rsid w:val="004C1067"/>
    <w:rsid w:val="004C1604"/>
    <w:rsid w:val="004C1840"/>
    <w:rsid w:val="004C1941"/>
    <w:rsid w:val="004C1C61"/>
    <w:rsid w:val="004C24C9"/>
    <w:rsid w:val="004C2509"/>
    <w:rsid w:val="004C27C1"/>
    <w:rsid w:val="004C2A63"/>
    <w:rsid w:val="004C2B12"/>
    <w:rsid w:val="004C31B6"/>
    <w:rsid w:val="004C3240"/>
    <w:rsid w:val="004C3673"/>
    <w:rsid w:val="004C3F8D"/>
    <w:rsid w:val="004C4A9F"/>
    <w:rsid w:val="004C5170"/>
    <w:rsid w:val="004C5290"/>
    <w:rsid w:val="004C5319"/>
    <w:rsid w:val="004C5767"/>
    <w:rsid w:val="004C5873"/>
    <w:rsid w:val="004C5961"/>
    <w:rsid w:val="004C621F"/>
    <w:rsid w:val="004C6650"/>
    <w:rsid w:val="004C6BBD"/>
    <w:rsid w:val="004C6EE1"/>
    <w:rsid w:val="004C703B"/>
    <w:rsid w:val="004C707F"/>
    <w:rsid w:val="004C782F"/>
    <w:rsid w:val="004C7948"/>
    <w:rsid w:val="004C7BB8"/>
    <w:rsid w:val="004C7C60"/>
    <w:rsid w:val="004C7E61"/>
    <w:rsid w:val="004D048E"/>
    <w:rsid w:val="004D05DA"/>
    <w:rsid w:val="004D0BD2"/>
    <w:rsid w:val="004D0DFE"/>
    <w:rsid w:val="004D118E"/>
    <w:rsid w:val="004D1CA2"/>
    <w:rsid w:val="004D1D91"/>
    <w:rsid w:val="004D207D"/>
    <w:rsid w:val="004D22C3"/>
    <w:rsid w:val="004D250E"/>
    <w:rsid w:val="004D25CA"/>
    <w:rsid w:val="004D27FB"/>
    <w:rsid w:val="004D28A9"/>
    <w:rsid w:val="004D29DC"/>
    <w:rsid w:val="004D2D5E"/>
    <w:rsid w:val="004D2F0B"/>
    <w:rsid w:val="004D3386"/>
    <w:rsid w:val="004D3467"/>
    <w:rsid w:val="004D3DA2"/>
    <w:rsid w:val="004D3E82"/>
    <w:rsid w:val="004D4B45"/>
    <w:rsid w:val="004D4EE1"/>
    <w:rsid w:val="004D52A6"/>
    <w:rsid w:val="004D5753"/>
    <w:rsid w:val="004D59D9"/>
    <w:rsid w:val="004D5B7D"/>
    <w:rsid w:val="004D60A5"/>
    <w:rsid w:val="004D650B"/>
    <w:rsid w:val="004D6DE0"/>
    <w:rsid w:val="004D6F4D"/>
    <w:rsid w:val="004D6F95"/>
    <w:rsid w:val="004D7142"/>
    <w:rsid w:val="004D72FE"/>
    <w:rsid w:val="004D7702"/>
    <w:rsid w:val="004D771C"/>
    <w:rsid w:val="004D7762"/>
    <w:rsid w:val="004D78C3"/>
    <w:rsid w:val="004D7905"/>
    <w:rsid w:val="004D7A1E"/>
    <w:rsid w:val="004D7BD0"/>
    <w:rsid w:val="004D7BD4"/>
    <w:rsid w:val="004D7CD7"/>
    <w:rsid w:val="004D7E91"/>
    <w:rsid w:val="004E003A"/>
    <w:rsid w:val="004E03A4"/>
    <w:rsid w:val="004E0478"/>
    <w:rsid w:val="004E0768"/>
    <w:rsid w:val="004E15DF"/>
    <w:rsid w:val="004E187F"/>
    <w:rsid w:val="004E1A31"/>
    <w:rsid w:val="004E1F11"/>
    <w:rsid w:val="004E20D0"/>
    <w:rsid w:val="004E24BF"/>
    <w:rsid w:val="004E2688"/>
    <w:rsid w:val="004E2A2F"/>
    <w:rsid w:val="004E2DE0"/>
    <w:rsid w:val="004E31F2"/>
    <w:rsid w:val="004E3318"/>
    <w:rsid w:val="004E375A"/>
    <w:rsid w:val="004E3BB6"/>
    <w:rsid w:val="004E4060"/>
    <w:rsid w:val="004E409A"/>
    <w:rsid w:val="004E4235"/>
    <w:rsid w:val="004E4417"/>
    <w:rsid w:val="004E4575"/>
    <w:rsid w:val="004E4A02"/>
    <w:rsid w:val="004E4B39"/>
    <w:rsid w:val="004E4D64"/>
    <w:rsid w:val="004E4EF2"/>
    <w:rsid w:val="004E51EF"/>
    <w:rsid w:val="004E568F"/>
    <w:rsid w:val="004E5EB6"/>
    <w:rsid w:val="004E6600"/>
    <w:rsid w:val="004E6D9C"/>
    <w:rsid w:val="004E6F04"/>
    <w:rsid w:val="004E708E"/>
    <w:rsid w:val="004E7094"/>
    <w:rsid w:val="004E709C"/>
    <w:rsid w:val="004E7338"/>
    <w:rsid w:val="004E78C6"/>
    <w:rsid w:val="004E7BBA"/>
    <w:rsid w:val="004F01BD"/>
    <w:rsid w:val="004F0A73"/>
    <w:rsid w:val="004F0AE6"/>
    <w:rsid w:val="004F0BBB"/>
    <w:rsid w:val="004F0FB5"/>
    <w:rsid w:val="004F0FB9"/>
    <w:rsid w:val="004F282B"/>
    <w:rsid w:val="004F2EDE"/>
    <w:rsid w:val="004F2F7E"/>
    <w:rsid w:val="004F3278"/>
    <w:rsid w:val="004F32B5"/>
    <w:rsid w:val="004F3942"/>
    <w:rsid w:val="004F3EE3"/>
    <w:rsid w:val="004F407E"/>
    <w:rsid w:val="004F4947"/>
    <w:rsid w:val="004F4A60"/>
    <w:rsid w:val="004F50EB"/>
    <w:rsid w:val="004F5479"/>
    <w:rsid w:val="004F575F"/>
    <w:rsid w:val="004F5DC8"/>
    <w:rsid w:val="004F5EE4"/>
    <w:rsid w:val="004F62AD"/>
    <w:rsid w:val="004F6435"/>
    <w:rsid w:val="004F6674"/>
    <w:rsid w:val="004F6710"/>
    <w:rsid w:val="004F68B1"/>
    <w:rsid w:val="004F6A55"/>
    <w:rsid w:val="004F6FD4"/>
    <w:rsid w:val="004F7528"/>
    <w:rsid w:val="004F7B7D"/>
    <w:rsid w:val="004F7B96"/>
    <w:rsid w:val="004F7BBE"/>
    <w:rsid w:val="004F7BCA"/>
    <w:rsid w:val="004F7D89"/>
    <w:rsid w:val="005003BB"/>
    <w:rsid w:val="00500829"/>
    <w:rsid w:val="00500FB2"/>
    <w:rsid w:val="005011DF"/>
    <w:rsid w:val="0050123B"/>
    <w:rsid w:val="00501529"/>
    <w:rsid w:val="00501593"/>
    <w:rsid w:val="005016E3"/>
    <w:rsid w:val="00501981"/>
    <w:rsid w:val="00501A85"/>
    <w:rsid w:val="00501BB3"/>
    <w:rsid w:val="00501CDE"/>
    <w:rsid w:val="00501E33"/>
    <w:rsid w:val="00501FBE"/>
    <w:rsid w:val="00502097"/>
    <w:rsid w:val="005021DD"/>
    <w:rsid w:val="005026CA"/>
    <w:rsid w:val="00502B72"/>
    <w:rsid w:val="0050301A"/>
    <w:rsid w:val="0050318B"/>
    <w:rsid w:val="00503715"/>
    <w:rsid w:val="00503ABC"/>
    <w:rsid w:val="00503E84"/>
    <w:rsid w:val="00503FF4"/>
    <w:rsid w:val="0050420D"/>
    <w:rsid w:val="0050429E"/>
    <w:rsid w:val="0050493C"/>
    <w:rsid w:val="00504BC1"/>
    <w:rsid w:val="00504CB9"/>
    <w:rsid w:val="00504DCF"/>
    <w:rsid w:val="00505134"/>
    <w:rsid w:val="00505884"/>
    <w:rsid w:val="00505C04"/>
    <w:rsid w:val="0050619B"/>
    <w:rsid w:val="005063A4"/>
    <w:rsid w:val="005066F5"/>
    <w:rsid w:val="00506CAF"/>
    <w:rsid w:val="00506EBA"/>
    <w:rsid w:val="0050701F"/>
    <w:rsid w:val="0050723E"/>
    <w:rsid w:val="005076C6"/>
    <w:rsid w:val="005077C0"/>
    <w:rsid w:val="0050781E"/>
    <w:rsid w:val="00507BE3"/>
    <w:rsid w:val="00507CC3"/>
    <w:rsid w:val="005106BA"/>
    <w:rsid w:val="00511B4B"/>
    <w:rsid w:val="00511DE2"/>
    <w:rsid w:val="00511F15"/>
    <w:rsid w:val="00511F97"/>
    <w:rsid w:val="0051318C"/>
    <w:rsid w:val="005132B0"/>
    <w:rsid w:val="00513378"/>
    <w:rsid w:val="005142CD"/>
    <w:rsid w:val="005143C9"/>
    <w:rsid w:val="005143EB"/>
    <w:rsid w:val="00514868"/>
    <w:rsid w:val="00515013"/>
    <w:rsid w:val="005153DE"/>
    <w:rsid w:val="00515659"/>
    <w:rsid w:val="005157A9"/>
    <w:rsid w:val="00515909"/>
    <w:rsid w:val="00515C6F"/>
    <w:rsid w:val="00515F62"/>
    <w:rsid w:val="0051638C"/>
    <w:rsid w:val="00516518"/>
    <w:rsid w:val="005165DD"/>
    <w:rsid w:val="005168B6"/>
    <w:rsid w:val="00516D27"/>
    <w:rsid w:val="005173A7"/>
    <w:rsid w:val="005177E1"/>
    <w:rsid w:val="0052005F"/>
    <w:rsid w:val="00520C0A"/>
    <w:rsid w:val="00520D10"/>
    <w:rsid w:val="00520F53"/>
    <w:rsid w:val="00521644"/>
    <w:rsid w:val="005216E2"/>
    <w:rsid w:val="005218B6"/>
    <w:rsid w:val="00521A00"/>
    <w:rsid w:val="00521C6C"/>
    <w:rsid w:val="00521C8E"/>
    <w:rsid w:val="00521D32"/>
    <w:rsid w:val="00521FCF"/>
    <w:rsid w:val="00522003"/>
    <w:rsid w:val="0052201E"/>
    <w:rsid w:val="00522043"/>
    <w:rsid w:val="0052228B"/>
    <w:rsid w:val="00522359"/>
    <w:rsid w:val="00522406"/>
    <w:rsid w:val="00522589"/>
    <w:rsid w:val="00523008"/>
    <w:rsid w:val="00523D88"/>
    <w:rsid w:val="00524164"/>
    <w:rsid w:val="005243D3"/>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379"/>
    <w:rsid w:val="00530872"/>
    <w:rsid w:val="00531111"/>
    <w:rsid w:val="00531557"/>
    <w:rsid w:val="005317DA"/>
    <w:rsid w:val="00531BB4"/>
    <w:rsid w:val="00531C8D"/>
    <w:rsid w:val="00531CA7"/>
    <w:rsid w:val="00531E38"/>
    <w:rsid w:val="00531EBE"/>
    <w:rsid w:val="00531F48"/>
    <w:rsid w:val="00532272"/>
    <w:rsid w:val="0053243C"/>
    <w:rsid w:val="0053270F"/>
    <w:rsid w:val="00532F8B"/>
    <w:rsid w:val="0053316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C8A"/>
    <w:rsid w:val="005372FA"/>
    <w:rsid w:val="00537C98"/>
    <w:rsid w:val="0054063F"/>
    <w:rsid w:val="00540977"/>
    <w:rsid w:val="00540C91"/>
    <w:rsid w:val="00540FAD"/>
    <w:rsid w:val="00541283"/>
    <w:rsid w:val="00541BCC"/>
    <w:rsid w:val="0054226D"/>
    <w:rsid w:val="0054252F"/>
    <w:rsid w:val="0054288E"/>
    <w:rsid w:val="00542B5E"/>
    <w:rsid w:val="00542C7D"/>
    <w:rsid w:val="00542E6D"/>
    <w:rsid w:val="0054343A"/>
    <w:rsid w:val="005434BE"/>
    <w:rsid w:val="00543974"/>
    <w:rsid w:val="00543DB1"/>
    <w:rsid w:val="00543EBF"/>
    <w:rsid w:val="00543F21"/>
    <w:rsid w:val="00544080"/>
    <w:rsid w:val="005444CA"/>
    <w:rsid w:val="00544862"/>
    <w:rsid w:val="00544ABA"/>
    <w:rsid w:val="00544BD3"/>
    <w:rsid w:val="00544FCD"/>
    <w:rsid w:val="00545036"/>
    <w:rsid w:val="00545155"/>
    <w:rsid w:val="0054593A"/>
    <w:rsid w:val="00545CAD"/>
    <w:rsid w:val="00545DAF"/>
    <w:rsid w:val="00545F75"/>
    <w:rsid w:val="005462EE"/>
    <w:rsid w:val="005465CE"/>
    <w:rsid w:val="0054660F"/>
    <w:rsid w:val="005467FB"/>
    <w:rsid w:val="00546AE9"/>
    <w:rsid w:val="00546DA1"/>
    <w:rsid w:val="00546DDC"/>
    <w:rsid w:val="0054779F"/>
    <w:rsid w:val="00547989"/>
    <w:rsid w:val="00547BC0"/>
    <w:rsid w:val="00547C05"/>
    <w:rsid w:val="00550044"/>
    <w:rsid w:val="0055049F"/>
    <w:rsid w:val="00550858"/>
    <w:rsid w:val="00550D85"/>
    <w:rsid w:val="00551320"/>
    <w:rsid w:val="005516A8"/>
    <w:rsid w:val="00551797"/>
    <w:rsid w:val="005518A4"/>
    <w:rsid w:val="005519BA"/>
    <w:rsid w:val="00551C56"/>
    <w:rsid w:val="0055210F"/>
    <w:rsid w:val="0055251B"/>
    <w:rsid w:val="005526F9"/>
    <w:rsid w:val="00552768"/>
    <w:rsid w:val="0055278F"/>
    <w:rsid w:val="00552906"/>
    <w:rsid w:val="00552928"/>
    <w:rsid w:val="00552935"/>
    <w:rsid w:val="00552BD8"/>
    <w:rsid w:val="00552F51"/>
    <w:rsid w:val="00553113"/>
    <w:rsid w:val="00553127"/>
    <w:rsid w:val="005537D5"/>
    <w:rsid w:val="00553B64"/>
    <w:rsid w:val="00553C36"/>
    <w:rsid w:val="00553FB3"/>
    <w:rsid w:val="00554119"/>
    <w:rsid w:val="00554BE7"/>
    <w:rsid w:val="0055592A"/>
    <w:rsid w:val="00555D2C"/>
    <w:rsid w:val="00555D89"/>
    <w:rsid w:val="00555E9E"/>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2BF7"/>
    <w:rsid w:val="00562CE2"/>
    <w:rsid w:val="00563309"/>
    <w:rsid w:val="0056371E"/>
    <w:rsid w:val="005638D4"/>
    <w:rsid w:val="00563D7B"/>
    <w:rsid w:val="00563EF4"/>
    <w:rsid w:val="0056491B"/>
    <w:rsid w:val="00564A1B"/>
    <w:rsid w:val="0056520D"/>
    <w:rsid w:val="0056530E"/>
    <w:rsid w:val="005654D9"/>
    <w:rsid w:val="005656ED"/>
    <w:rsid w:val="0056570C"/>
    <w:rsid w:val="00566043"/>
    <w:rsid w:val="00566544"/>
    <w:rsid w:val="00566608"/>
    <w:rsid w:val="00566845"/>
    <w:rsid w:val="00566C83"/>
    <w:rsid w:val="00566EE2"/>
    <w:rsid w:val="00566F34"/>
    <w:rsid w:val="00566FAD"/>
    <w:rsid w:val="0056728E"/>
    <w:rsid w:val="00567306"/>
    <w:rsid w:val="005676A2"/>
    <w:rsid w:val="00567CAB"/>
    <w:rsid w:val="00567EA1"/>
    <w:rsid w:val="005700FE"/>
    <w:rsid w:val="005703A5"/>
    <w:rsid w:val="00570730"/>
    <w:rsid w:val="00570E24"/>
    <w:rsid w:val="0057118F"/>
    <w:rsid w:val="005714A2"/>
    <w:rsid w:val="00571E2F"/>
    <w:rsid w:val="00571E57"/>
    <w:rsid w:val="00571ED2"/>
    <w:rsid w:val="00571F7B"/>
    <w:rsid w:val="00572760"/>
    <w:rsid w:val="00572991"/>
    <w:rsid w:val="00572B5F"/>
    <w:rsid w:val="00572CBC"/>
    <w:rsid w:val="00572D9F"/>
    <w:rsid w:val="00573052"/>
    <w:rsid w:val="00573121"/>
    <w:rsid w:val="0057375B"/>
    <w:rsid w:val="00573D22"/>
    <w:rsid w:val="005740A8"/>
    <w:rsid w:val="005741E7"/>
    <w:rsid w:val="005742BA"/>
    <w:rsid w:val="005743B6"/>
    <w:rsid w:val="005743DE"/>
    <w:rsid w:val="00574B89"/>
    <w:rsid w:val="00574CB8"/>
    <w:rsid w:val="00574F3F"/>
    <w:rsid w:val="005750E2"/>
    <w:rsid w:val="0057516D"/>
    <w:rsid w:val="005751BF"/>
    <w:rsid w:val="005751FE"/>
    <w:rsid w:val="0057562C"/>
    <w:rsid w:val="005759F6"/>
    <w:rsid w:val="00575DC4"/>
    <w:rsid w:val="00575E3E"/>
    <w:rsid w:val="00576272"/>
    <w:rsid w:val="005765F5"/>
    <w:rsid w:val="005767E6"/>
    <w:rsid w:val="005768D1"/>
    <w:rsid w:val="00576D2C"/>
    <w:rsid w:val="00576D6C"/>
    <w:rsid w:val="00577378"/>
    <w:rsid w:val="005775FA"/>
    <w:rsid w:val="00577612"/>
    <w:rsid w:val="0057772C"/>
    <w:rsid w:val="005778B5"/>
    <w:rsid w:val="00577A2E"/>
    <w:rsid w:val="00577ACF"/>
    <w:rsid w:val="0058006F"/>
    <w:rsid w:val="00580109"/>
    <w:rsid w:val="00580BA0"/>
    <w:rsid w:val="00580E48"/>
    <w:rsid w:val="00580F0A"/>
    <w:rsid w:val="00581231"/>
    <w:rsid w:val="00581246"/>
    <w:rsid w:val="005815F7"/>
    <w:rsid w:val="005817BE"/>
    <w:rsid w:val="00581AC8"/>
    <w:rsid w:val="00582088"/>
    <w:rsid w:val="005820DA"/>
    <w:rsid w:val="005822E1"/>
    <w:rsid w:val="0058238A"/>
    <w:rsid w:val="00582616"/>
    <w:rsid w:val="00582754"/>
    <w:rsid w:val="005827D6"/>
    <w:rsid w:val="00582821"/>
    <w:rsid w:val="00582C18"/>
    <w:rsid w:val="00582C3A"/>
    <w:rsid w:val="00582E1A"/>
    <w:rsid w:val="00582E7C"/>
    <w:rsid w:val="00583032"/>
    <w:rsid w:val="0058306A"/>
    <w:rsid w:val="00583147"/>
    <w:rsid w:val="00583CC5"/>
    <w:rsid w:val="00584416"/>
    <w:rsid w:val="005844F6"/>
    <w:rsid w:val="0058485B"/>
    <w:rsid w:val="00584903"/>
    <w:rsid w:val="00584B39"/>
    <w:rsid w:val="00584E21"/>
    <w:rsid w:val="00585028"/>
    <w:rsid w:val="0058515A"/>
    <w:rsid w:val="005854D1"/>
    <w:rsid w:val="0058573A"/>
    <w:rsid w:val="00585B22"/>
    <w:rsid w:val="00585B50"/>
    <w:rsid w:val="00585D42"/>
    <w:rsid w:val="00585F5B"/>
    <w:rsid w:val="0058620A"/>
    <w:rsid w:val="0058659B"/>
    <w:rsid w:val="00586878"/>
    <w:rsid w:val="00586FFE"/>
    <w:rsid w:val="0058731D"/>
    <w:rsid w:val="0058750B"/>
    <w:rsid w:val="005876BB"/>
    <w:rsid w:val="00587B25"/>
    <w:rsid w:val="00587D82"/>
    <w:rsid w:val="00587DD4"/>
    <w:rsid w:val="00587FC0"/>
    <w:rsid w:val="005906AD"/>
    <w:rsid w:val="0059088E"/>
    <w:rsid w:val="00590D4F"/>
    <w:rsid w:val="00590DA6"/>
    <w:rsid w:val="0059183C"/>
    <w:rsid w:val="00591A0C"/>
    <w:rsid w:val="00591B64"/>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F3E"/>
    <w:rsid w:val="005961F7"/>
    <w:rsid w:val="0059623D"/>
    <w:rsid w:val="00596488"/>
    <w:rsid w:val="00596ADD"/>
    <w:rsid w:val="00596B9C"/>
    <w:rsid w:val="00596F99"/>
    <w:rsid w:val="005974CA"/>
    <w:rsid w:val="0059767B"/>
    <w:rsid w:val="00597AC5"/>
    <w:rsid w:val="00597AF2"/>
    <w:rsid w:val="005A0222"/>
    <w:rsid w:val="005A054D"/>
    <w:rsid w:val="005A0A46"/>
    <w:rsid w:val="005A0DDB"/>
    <w:rsid w:val="005A10B9"/>
    <w:rsid w:val="005A11EA"/>
    <w:rsid w:val="005A1301"/>
    <w:rsid w:val="005A1320"/>
    <w:rsid w:val="005A1714"/>
    <w:rsid w:val="005A18C6"/>
    <w:rsid w:val="005A1E05"/>
    <w:rsid w:val="005A269F"/>
    <w:rsid w:val="005A2B7F"/>
    <w:rsid w:val="005A2DC9"/>
    <w:rsid w:val="005A305E"/>
    <w:rsid w:val="005A30BB"/>
    <w:rsid w:val="005A3462"/>
    <w:rsid w:val="005A3887"/>
    <w:rsid w:val="005A3897"/>
    <w:rsid w:val="005A3975"/>
    <w:rsid w:val="005A39C3"/>
    <w:rsid w:val="005A3A4E"/>
    <w:rsid w:val="005A3A68"/>
    <w:rsid w:val="005A3E30"/>
    <w:rsid w:val="005A4193"/>
    <w:rsid w:val="005A42B3"/>
    <w:rsid w:val="005A5942"/>
    <w:rsid w:val="005A5968"/>
    <w:rsid w:val="005A5CF9"/>
    <w:rsid w:val="005A6562"/>
    <w:rsid w:val="005A70DF"/>
    <w:rsid w:val="005A714F"/>
    <w:rsid w:val="005A794B"/>
    <w:rsid w:val="005B045A"/>
    <w:rsid w:val="005B0542"/>
    <w:rsid w:val="005B0875"/>
    <w:rsid w:val="005B0B9E"/>
    <w:rsid w:val="005B13CA"/>
    <w:rsid w:val="005B1B83"/>
    <w:rsid w:val="005B1C0B"/>
    <w:rsid w:val="005B2225"/>
    <w:rsid w:val="005B242E"/>
    <w:rsid w:val="005B26B3"/>
    <w:rsid w:val="005B2799"/>
    <w:rsid w:val="005B27A6"/>
    <w:rsid w:val="005B2874"/>
    <w:rsid w:val="005B2B77"/>
    <w:rsid w:val="005B3058"/>
    <w:rsid w:val="005B3685"/>
    <w:rsid w:val="005B390C"/>
    <w:rsid w:val="005B3B07"/>
    <w:rsid w:val="005B3B63"/>
    <w:rsid w:val="005B3C1B"/>
    <w:rsid w:val="005B3D4A"/>
    <w:rsid w:val="005B4285"/>
    <w:rsid w:val="005B48AF"/>
    <w:rsid w:val="005B48FB"/>
    <w:rsid w:val="005B4CAA"/>
    <w:rsid w:val="005B4D87"/>
    <w:rsid w:val="005B4EF7"/>
    <w:rsid w:val="005B5023"/>
    <w:rsid w:val="005B5241"/>
    <w:rsid w:val="005B5636"/>
    <w:rsid w:val="005B58EB"/>
    <w:rsid w:val="005B593C"/>
    <w:rsid w:val="005B5BE4"/>
    <w:rsid w:val="005B605F"/>
    <w:rsid w:val="005B6B96"/>
    <w:rsid w:val="005B6E9A"/>
    <w:rsid w:val="005B747E"/>
    <w:rsid w:val="005B74EE"/>
    <w:rsid w:val="005B759B"/>
    <w:rsid w:val="005B770D"/>
    <w:rsid w:val="005B79E1"/>
    <w:rsid w:val="005B7A7A"/>
    <w:rsid w:val="005B7B78"/>
    <w:rsid w:val="005B7DD1"/>
    <w:rsid w:val="005B7F44"/>
    <w:rsid w:val="005C00A0"/>
    <w:rsid w:val="005C0609"/>
    <w:rsid w:val="005C0B73"/>
    <w:rsid w:val="005C0F0C"/>
    <w:rsid w:val="005C0F35"/>
    <w:rsid w:val="005C16BF"/>
    <w:rsid w:val="005C1728"/>
    <w:rsid w:val="005C1D34"/>
    <w:rsid w:val="005C22CE"/>
    <w:rsid w:val="005C28FA"/>
    <w:rsid w:val="005C2A77"/>
    <w:rsid w:val="005C2B7A"/>
    <w:rsid w:val="005C2BA5"/>
    <w:rsid w:val="005C2D46"/>
    <w:rsid w:val="005C3448"/>
    <w:rsid w:val="005C3535"/>
    <w:rsid w:val="005C38E8"/>
    <w:rsid w:val="005C40C2"/>
    <w:rsid w:val="005C40F4"/>
    <w:rsid w:val="005C43BE"/>
    <w:rsid w:val="005C44F3"/>
    <w:rsid w:val="005C4E66"/>
    <w:rsid w:val="005C5492"/>
    <w:rsid w:val="005C55A7"/>
    <w:rsid w:val="005C5C89"/>
    <w:rsid w:val="005C5D06"/>
    <w:rsid w:val="005C5E8E"/>
    <w:rsid w:val="005C5ED4"/>
    <w:rsid w:val="005C6266"/>
    <w:rsid w:val="005C6420"/>
    <w:rsid w:val="005C6E21"/>
    <w:rsid w:val="005C712D"/>
    <w:rsid w:val="005C7C75"/>
    <w:rsid w:val="005C7F52"/>
    <w:rsid w:val="005D0E4F"/>
    <w:rsid w:val="005D1334"/>
    <w:rsid w:val="005D17BB"/>
    <w:rsid w:val="005D1871"/>
    <w:rsid w:val="005D1E32"/>
    <w:rsid w:val="005D206B"/>
    <w:rsid w:val="005D208F"/>
    <w:rsid w:val="005D22B7"/>
    <w:rsid w:val="005D2A05"/>
    <w:rsid w:val="005D2BDE"/>
    <w:rsid w:val="005D2CA6"/>
    <w:rsid w:val="005D2DA2"/>
    <w:rsid w:val="005D33DA"/>
    <w:rsid w:val="005D39B0"/>
    <w:rsid w:val="005D39D6"/>
    <w:rsid w:val="005D3D76"/>
    <w:rsid w:val="005D4297"/>
    <w:rsid w:val="005D4329"/>
    <w:rsid w:val="005D4437"/>
    <w:rsid w:val="005D44BC"/>
    <w:rsid w:val="005D4578"/>
    <w:rsid w:val="005D4B7A"/>
    <w:rsid w:val="005D4EFA"/>
    <w:rsid w:val="005D50E0"/>
    <w:rsid w:val="005D55BA"/>
    <w:rsid w:val="005D5ADB"/>
    <w:rsid w:val="005D648A"/>
    <w:rsid w:val="005D6605"/>
    <w:rsid w:val="005D6669"/>
    <w:rsid w:val="005D6B4F"/>
    <w:rsid w:val="005D6D75"/>
    <w:rsid w:val="005D6DD4"/>
    <w:rsid w:val="005D6E57"/>
    <w:rsid w:val="005D7081"/>
    <w:rsid w:val="005D7480"/>
    <w:rsid w:val="005D7562"/>
    <w:rsid w:val="005D7637"/>
    <w:rsid w:val="005D7BBA"/>
    <w:rsid w:val="005D7E0D"/>
    <w:rsid w:val="005D7FC5"/>
    <w:rsid w:val="005E0349"/>
    <w:rsid w:val="005E07D2"/>
    <w:rsid w:val="005E08A4"/>
    <w:rsid w:val="005E11D8"/>
    <w:rsid w:val="005E187E"/>
    <w:rsid w:val="005E1FEA"/>
    <w:rsid w:val="005E220E"/>
    <w:rsid w:val="005E234A"/>
    <w:rsid w:val="005E253C"/>
    <w:rsid w:val="005E27AB"/>
    <w:rsid w:val="005E285C"/>
    <w:rsid w:val="005E2C01"/>
    <w:rsid w:val="005E324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43B"/>
    <w:rsid w:val="005E674F"/>
    <w:rsid w:val="005E775D"/>
    <w:rsid w:val="005F02E4"/>
    <w:rsid w:val="005F079F"/>
    <w:rsid w:val="005F0A10"/>
    <w:rsid w:val="005F0A43"/>
    <w:rsid w:val="005F0B12"/>
    <w:rsid w:val="005F0CAF"/>
    <w:rsid w:val="005F0FA8"/>
    <w:rsid w:val="005F1130"/>
    <w:rsid w:val="005F11E6"/>
    <w:rsid w:val="005F13BA"/>
    <w:rsid w:val="005F1746"/>
    <w:rsid w:val="005F1A3E"/>
    <w:rsid w:val="005F21AD"/>
    <w:rsid w:val="005F265E"/>
    <w:rsid w:val="005F27BF"/>
    <w:rsid w:val="005F2C88"/>
    <w:rsid w:val="005F2EF7"/>
    <w:rsid w:val="005F3DBC"/>
    <w:rsid w:val="005F3E03"/>
    <w:rsid w:val="005F3EB6"/>
    <w:rsid w:val="005F3F06"/>
    <w:rsid w:val="005F4077"/>
    <w:rsid w:val="005F4171"/>
    <w:rsid w:val="005F439D"/>
    <w:rsid w:val="005F4479"/>
    <w:rsid w:val="005F46D6"/>
    <w:rsid w:val="005F4761"/>
    <w:rsid w:val="005F4764"/>
    <w:rsid w:val="005F4C85"/>
    <w:rsid w:val="005F4D89"/>
    <w:rsid w:val="005F4DD6"/>
    <w:rsid w:val="005F50D8"/>
    <w:rsid w:val="005F5274"/>
    <w:rsid w:val="005F53A1"/>
    <w:rsid w:val="005F5532"/>
    <w:rsid w:val="005F563B"/>
    <w:rsid w:val="005F5C8F"/>
    <w:rsid w:val="005F5DAA"/>
    <w:rsid w:val="005F5F9E"/>
    <w:rsid w:val="005F631A"/>
    <w:rsid w:val="005F672A"/>
    <w:rsid w:val="005F67F5"/>
    <w:rsid w:val="005F6B77"/>
    <w:rsid w:val="005F6D71"/>
    <w:rsid w:val="005F7487"/>
    <w:rsid w:val="005F799A"/>
    <w:rsid w:val="005F7BC3"/>
    <w:rsid w:val="006002C7"/>
    <w:rsid w:val="006003EC"/>
    <w:rsid w:val="006009F8"/>
    <w:rsid w:val="00600CF0"/>
    <w:rsid w:val="00600F95"/>
    <w:rsid w:val="0060117D"/>
    <w:rsid w:val="00601644"/>
    <w:rsid w:val="00601785"/>
    <w:rsid w:val="00601839"/>
    <w:rsid w:val="00602759"/>
    <w:rsid w:val="0060277A"/>
    <w:rsid w:val="00602788"/>
    <w:rsid w:val="00602B7C"/>
    <w:rsid w:val="00602BCE"/>
    <w:rsid w:val="00602BD8"/>
    <w:rsid w:val="00602EB5"/>
    <w:rsid w:val="00602EF3"/>
    <w:rsid w:val="00603312"/>
    <w:rsid w:val="00603AA9"/>
    <w:rsid w:val="00604370"/>
    <w:rsid w:val="00604751"/>
    <w:rsid w:val="00604A6B"/>
    <w:rsid w:val="00604DC7"/>
    <w:rsid w:val="00604E47"/>
    <w:rsid w:val="00605441"/>
    <w:rsid w:val="00605C01"/>
    <w:rsid w:val="00605E72"/>
    <w:rsid w:val="006061DC"/>
    <w:rsid w:val="006064CA"/>
    <w:rsid w:val="00606970"/>
    <w:rsid w:val="00606A20"/>
    <w:rsid w:val="006072C6"/>
    <w:rsid w:val="006075E0"/>
    <w:rsid w:val="006076CF"/>
    <w:rsid w:val="006077AA"/>
    <w:rsid w:val="00607A2E"/>
    <w:rsid w:val="00610248"/>
    <w:rsid w:val="0061047A"/>
    <w:rsid w:val="006108AB"/>
    <w:rsid w:val="00610FDB"/>
    <w:rsid w:val="006112DC"/>
    <w:rsid w:val="0061140D"/>
    <w:rsid w:val="006116D5"/>
    <w:rsid w:val="00611DF6"/>
    <w:rsid w:val="00612032"/>
    <w:rsid w:val="00612385"/>
    <w:rsid w:val="006125B8"/>
    <w:rsid w:val="00612603"/>
    <w:rsid w:val="0061273D"/>
    <w:rsid w:val="00612A6A"/>
    <w:rsid w:val="006130F7"/>
    <w:rsid w:val="00613AF8"/>
    <w:rsid w:val="00613B8C"/>
    <w:rsid w:val="00613C69"/>
    <w:rsid w:val="00613D8E"/>
    <w:rsid w:val="00613ED5"/>
    <w:rsid w:val="00614108"/>
    <w:rsid w:val="006142E0"/>
    <w:rsid w:val="00614471"/>
    <w:rsid w:val="0061457B"/>
    <w:rsid w:val="006147D9"/>
    <w:rsid w:val="00614ED8"/>
    <w:rsid w:val="0061541E"/>
    <w:rsid w:val="006155B8"/>
    <w:rsid w:val="00615C3E"/>
    <w:rsid w:val="00616112"/>
    <w:rsid w:val="0061629F"/>
    <w:rsid w:val="00616500"/>
    <w:rsid w:val="0061658E"/>
    <w:rsid w:val="0061690D"/>
    <w:rsid w:val="006169E4"/>
    <w:rsid w:val="00617000"/>
    <w:rsid w:val="0061710F"/>
    <w:rsid w:val="006173AD"/>
    <w:rsid w:val="00620151"/>
    <w:rsid w:val="006202C2"/>
    <w:rsid w:val="00620319"/>
    <w:rsid w:val="006205CA"/>
    <w:rsid w:val="0062099A"/>
    <w:rsid w:val="0062099F"/>
    <w:rsid w:val="00620D21"/>
    <w:rsid w:val="0062111F"/>
    <w:rsid w:val="00621487"/>
    <w:rsid w:val="006214FE"/>
    <w:rsid w:val="00621C45"/>
    <w:rsid w:val="00621F53"/>
    <w:rsid w:val="006225BB"/>
    <w:rsid w:val="00622E2A"/>
    <w:rsid w:val="00622FFC"/>
    <w:rsid w:val="00623089"/>
    <w:rsid w:val="0062308E"/>
    <w:rsid w:val="006234C4"/>
    <w:rsid w:val="00623542"/>
    <w:rsid w:val="006235A7"/>
    <w:rsid w:val="00623E86"/>
    <w:rsid w:val="0062435B"/>
    <w:rsid w:val="00624392"/>
    <w:rsid w:val="0062442D"/>
    <w:rsid w:val="006244C9"/>
    <w:rsid w:val="006245F6"/>
    <w:rsid w:val="0062475D"/>
    <w:rsid w:val="0062495F"/>
    <w:rsid w:val="0062498F"/>
    <w:rsid w:val="00624A13"/>
    <w:rsid w:val="00625106"/>
    <w:rsid w:val="00625CD4"/>
    <w:rsid w:val="00626421"/>
    <w:rsid w:val="0062660B"/>
    <w:rsid w:val="006266F0"/>
    <w:rsid w:val="00626AD1"/>
    <w:rsid w:val="00626BD3"/>
    <w:rsid w:val="00626E83"/>
    <w:rsid w:val="0062799C"/>
    <w:rsid w:val="006301B9"/>
    <w:rsid w:val="006303DB"/>
    <w:rsid w:val="006304BC"/>
    <w:rsid w:val="00630AE1"/>
    <w:rsid w:val="00630DC3"/>
    <w:rsid w:val="00630DCE"/>
    <w:rsid w:val="0063120A"/>
    <w:rsid w:val="00631330"/>
    <w:rsid w:val="0063150B"/>
    <w:rsid w:val="00631564"/>
    <w:rsid w:val="00631585"/>
    <w:rsid w:val="00631724"/>
    <w:rsid w:val="0063174F"/>
    <w:rsid w:val="006319B5"/>
    <w:rsid w:val="00631A64"/>
    <w:rsid w:val="006324B9"/>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464"/>
    <w:rsid w:val="006357AC"/>
    <w:rsid w:val="0063580D"/>
    <w:rsid w:val="00635CAE"/>
    <w:rsid w:val="00636623"/>
    <w:rsid w:val="00636930"/>
    <w:rsid w:val="00637240"/>
    <w:rsid w:val="006375CF"/>
    <w:rsid w:val="006375D1"/>
    <w:rsid w:val="00637AFF"/>
    <w:rsid w:val="0064052E"/>
    <w:rsid w:val="0064069D"/>
    <w:rsid w:val="006407D2"/>
    <w:rsid w:val="0064170F"/>
    <w:rsid w:val="00642898"/>
    <w:rsid w:val="006431A6"/>
    <w:rsid w:val="0064339E"/>
    <w:rsid w:val="00643660"/>
    <w:rsid w:val="00643726"/>
    <w:rsid w:val="0064391A"/>
    <w:rsid w:val="00643BE4"/>
    <w:rsid w:val="0064435C"/>
    <w:rsid w:val="00644570"/>
    <w:rsid w:val="00644FCF"/>
    <w:rsid w:val="00645585"/>
    <w:rsid w:val="006455A2"/>
    <w:rsid w:val="00645627"/>
    <w:rsid w:val="0064589A"/>
    <w:rsid w:val="00645977"/>
    <w:rsid w:val="00645D90"/>
    <w:rsid w:val="00645E13"/>
    <w:rsid w:val="00646192"/>
    <w:rsid w:val="0064648D"/>
    <w:rsid w:val="00646ACD"/>
    <w:rsid w:val="00646F68"/>
    <w:rsid w:val="006472E9"/>
    <w:rsid w:val="006472F1"/>
    <w:rsid w:val="00647472"/>
    <w:rsid w:val="006476EE"/>
    <w:rsid w:val="00647728"/>
    <w:rsid w:val="00647B4F"/>
    <w:rsid w:val="00647DE5"/>
    <w:rsid w:val="006500DC"/>
    <w:rsid w:val="006500F7"/>
    <w:rsid w:val="00650139"/>
    <w:rsid w:val="0065046F"/>
    <w:rsid w:val="006507C3"/>
    <w:rsid w:val="00650E24"/>
    <w:rsid w:val="006514FE"/>
    <w:rsid w:val="00651629"/>
    <w:rsid w:val="00651ADB"/>
    <w:rsid w:val="0065251E"/>
    <w:rsid w:val="00652756"/>
    <w:rsid w:val="00652AD8"/>
    <w:rsid w:val="00652B79"/>
    <w:rsid w:val="006533C3"/>
    <w:rsid w:val="00653723"/>
    <w:rsid w:val="00653B91"/>
    <w:rsid w:val="00653D9F"/>
    <w:rsid w:val="00654068"/>
    <w:rsid w:val="00654B38"/>
    <w:rsid w:val="00654B83"/>
    <w:rsid w:val="00655061"/>
    <w:rsid w:val="0065510C"/>
    <w:rsid w:val="0065559E"/>
    <w:rsid w:val="00655A27"/>
    <w:rsid w:val="00655B63"/>
    <w:rsid w:val="00655B79"/>
    <w:rsid w:val="00655DF6"/>
    <w:rsid w:val="006562F7"/>
    <w:rsid w:val="00656942"/>
    <w:rsid w:val="00656998"/>
    <w:rsid w:val="006569F9"/>
    <w:rsid w:val="006571A7"/>
    <w:rsid w:val="006571F6"/>
    <w:rsid w:val="00657B8C"/>
    <w:rsid w:val="00657D0D"/>
    <w:rsid w:val="006601FA"/>
    <w:rsid w:val="00660CD9"/>
    <w:rsid w:val="00660E61"/>
    <w:rsid w:val="006611BC"/>
    <w:rsid w:val="006618CC"/>
    <w:rsid w:val="0066198C"/>
    <w:rsid w:val="00661AE1"/>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3A2"/>
    <w:rsid w:val="006674C2"/>
    <w:rsid w:val="006679F5"/>
    <w:rsid w:val="00667B77"/>
    <w:rsid w:val="00670041"/>
    <w:rsid w:val="0067006A"/>
    <w:rsid w:val="006700E3"/>
    <w:rsid w:val="006708A4"/>
    <w:rsid w:val="00670A65"/>
    <w:rsid w:val="0067156D"/>
    <w:rsid w:val="006716DA"/>
    <w:rsid w:val="00671B4F"/>
    <w:rsid w:val="00671B63"/>
    <w:rsid w:val="00671E99"/>
    <w:rsid w:val="00671F49"/>
    <w:rsid w:val="006728ED"/>
    <w:rsid w:val="00672CC1"/>
    <w:rsid w:val="00672FC7"/>
    <w:rsid w:val="006732B1"/>
    <w:rsid w:val="00673F45"/>
    <w:rsid w:val="0067446F"/>
    <w:rsid w:val="006746A4"/>
    <w:rsid w:val="006749A3"/>
    <w:rsid w:val="00674B65"/>
    <w:rsid w:val="00675558"/>
    <w:rsid w:val="00675611"/>
    <w:rsid w:val="00675742"/>
    <w:rsid w:val="00675A60"/>
    <w:rsid w:val="00675C69"/>
    <w:rsid w:val="00675E2F"/>
    <w:rsid w:val="00676231"/>
    <w:rsid w:val="006762EB"/>
    <w:rsid w:val="00676400"/>
    <w:rsid w:val="0067666F"/>
    <w:rsid w:val="0067697E"/>
    <w:rsid w:val="00676A2F"/>
    <w:rsid w:val="00677357"/>
    <w:rsid w:val="00677358"/>
    <w:rsid w:val="00677443"/>
    <w:rsid w:val="00677506"/>
    <w:rsid w:val="0067761D"/>
    <w:rsid w:val="0067769A"/>
    <w:rsid w:val="00680042"/>
    <w:rsid w:val="00680112"/>
    <w:rsid w:val="0068035D"/>
    <w:rsid w:val="006806A3"/>
    <w:rsid w:val="006806A6"/>
    <w:rsid w:val="006806ED"/>
    <w:rsid w:val="00680C4F"/>
    <w:rsid w:val="00681211"/>
    <w:rsid w:val="006818D8"/>
    <w:rsid w:val="00681B36"/>
    <w:rsid w:val="0068241F"/>
    <w:rsid w:val="00682A6D"/>
    <w:rsid w:val="00682B25"/>
    <w:rsid w:val="00682E14"/>
    <w:rsid w:val="00682F12"/>
    <w:rsid w:val="00682FE7"/>
    <w:rsid w:val="0068300E"/>
    <w:rsid w:val="0068330B"/>
    <w:rsid w:val="006837A5"/>
    <w:rsid w:val="00683B0D"/>
    <w:rsid w:val="00683B77"/>
    <w:rsid w:val="00683F62"/>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7BC"/>
    <w:rsid w:val="00686BAC"/>
    <w:rsid w:val="00686E1F"/>
    <w:rsid w:val="00687828"/>
    <w:rsid w:val="00687A63"/>
    <w:rsid w:val="0069009B"/>
    <w:rsid w:val="0069036C"/>
    <w:rsid w:val="006906F8"/>
    <w:rsid w:val="00690A49"/>
    <w:rsid w:val="00690BB6"/>
    <w:rsid w:val="00690E73"/>
    <w:rsid w:val="0069100E"/>
    <w:rsid w:val="00691183"/>
    <w:rsid w:val="006912A2"/>
    <w:rsid w:val="006913D7"/>
    <w:rsid w:val="00691B30"/>
    <w:rsid w:val="00691D8A"/>
    <w:rsid w:val="00692426"/>
    <w:rsid w:val="0069256D"/>
    <w:rsid w:val="00692669"/>
    <w:rsid w:val="00692706"/>
    <w:rsid w:val="00692E77"/>
    <w:rsid w:val="006933F0"/>
    <w:rsid w:val="00693AB0"/>
    <w:rsid w:val="00693DD6"/>
    <w:rsid w:val="00693E1F"/>
    <w:rsid w:val="00693ECB"/>
    <w:rsid w:val="006943FF"/>
    <w:rsid w:val="00694550"/>
    <w:rsid w:val="006946FD"/>
    <w:rsid w:val="00694797"/>
    <w:rsid w:val="00694957"/>
    <w:rsid w:val="00694CFC"/>
    <w:rsid w:val="00694D45"/>
    <w:rsid w:val="00694F5D"/>
    <w:rsid w:val="006950AB"/>
    <w:rsid w:val="00695887"/>
    <w:rsid w:val="006959CD"/>
    <w:rsid w:val="006959F1"/>
    <w:rsid w:val="00696115"/>
    <w:rsid w:val="00697489"/>
    <w:rsid w:val="0069748B"/>
    <w:rsid w:val="00697733"/>
    <w:rsid w:val="00697A73"/>
    <w:rsid w:val="006A00B6"/>
    <w:rsid w:val="006A020B"/>
    <w:rsid w:val="006A03B4"/>
    <w:rsid w:val="006A08C1"/>
    <w:rsid w:val="006A146B"/>
    <w:rsid w:val="006A1649"/>
    <w:rsid w:val="006A16F2"/>
    <w:rsid w:val="006A1B34"/>
    <w:rsid w:val="006A1EAB"/>
    <w:rsid w:val="006A254E"/>
    <w:rsid w:val="006A2A1D"/>
    <w:rsid w:val="006A2C30"/>
    <w:rsid w:val="006A301C"/>
    <w:rsid w:val="006A3165"/>
    <w:rsid w:val="006A35D2"/>
    <w:rsid w:val="006A3648"/>
    <w:rsid w:val="006A3711"/>
    <w:rsid w:val="006A3E2B"/>
    <w:rsid w:val="006A411B"/>
    <w:rsid w:val="006A4731"/>
    <w:rsid w:val="006A4D3D"/>
    <w:rsid w:val="006A556B"/>
    <w:rsid w:val="006A5841"/>
    <w:rsid w:val="006A59FC"/>
    <w:rsid w:val="006A5F55"/>
    <w:rsid w:val="006A5F84"/>
    <w:rsid w:val="006A6026"/>
    <w:rsid w:val="006A6A10"/>
    <w:rsid w:val="006A6BC9"/>
    <w:rsid w:val="006A6E17"/>
    <w:rsid w:val="006A790C"/>
    <w:rsid w:val="006A791F"/>
    <w:rsid w:val="006A7F3A"/>
    <w:rsid w:val="006B03C5"/>
    <w:rsid w:val="006B0E11"/>
    <w:rsid w:val="006B0F61"/>
    <w:rsid w:val="006B120D"/>
    <w:rsid w:val="006B1296"/>
    <w:rsid w:val="006B17E7"/>
    <w:rsid w:val="006B19E8"/>
    <w:rsid w:val="006B1A8A"/>
    <w:rsid w:val="006B1D47"/>
    <w:rsid w:val="006B1FD5"/>
    <w:rsid w:val="006B21A2"/>
    <w:rsid w:val="006B227C"/>
    <w:rsid w:val="006B2336"/>
    <w:rsid w:val="006B2478"/>
    <w:rsid w:val="006B2545"/>
    <w:rsid w:val="006B2976"/>
    <w:rsid w:val="006B2E9D"/>
    <w:rsid w:val="006B34E3"/>
    <w:rsid w:val="006B36B1"/>
    <w:rsid w:val="006B38DC"/>
    <w:rsid w:val="006B3C2D"/>
    <w:rsid w:val="006B3C52"/>
    <w:rsid w:val="006B4C82"/>
    <w:rsid w:val="006B4D79"/>
    <w:rsid w:val="006B505C"/>
    <w:rsid w:val="006B5092"/>
    <w:rsid w:val="006B5359"/>
    <w:rsid w:val="006B54D0"/>
    <w:rsid w:val="006B555A"/>
    <w:rsid w:val="006B556B"/>
    <w:rsid w:val="006B55DD"/>
    <w:rsid w:val="006B567A"/>
    <w:rsid w:val="006B5EF2"/>
    <w:rsid w:val="006B600A"/>
    <w:rsid w:val="006B6075"/>
    <w:rsid w:val="006B60EB"/>
    <w:rsid w:val="006B6416"/>
    <w:rsid w:val="006B6635"/>
    <w:rsid w:val="006B7031"/>
    <w:rsid w:val="006B75E8"/>
    <w:rsid w:val="006B7847"/>
    <w:rsid w:val="006B7D22"/>
    <w:rsid w:val="006B7D26"/>
    <w:rsid w:val="006B7D2C"/>
    <w:rsid w:val="006B7E8A"/>
    <w:rsid w:val="006C00F0"/>
    <w:rsid w:val="006C0894"/>
    <w:rsid w:val="006C0B0B"/>
    <w:rsid w:val="006C1019"/>
    <w:rsid w:val="006C1783"/>
    <w:rsid w:val="006C1A8B"/>
    <w:rsid w:val="006C1C4A"/>
    <w:rsid w:val="006C1C60"/>
    <w:rsid w:val="006C2022"/>
    <w:rsid w:val="006C2214"/>
    <w:rsid w:val="006C275A"/>
    <w:rsid w:val="006C2AA4"/>
    <w:rsid w:val="006C2BB5"/>
    <w:rsid w:val="006C2BEE"/>
    <w:rsid w:val="006C385F"/>
    <w:rsid w:val="006C390E"/>
    <w:rsid w:val="006C3AD8"/>
    <w:rsid w:val="006C4516"/>
    <w:rsid w:val="006C455E"/>
    <w:rsid w:val="006C4882"/>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8BC"/>
    <w:rsid w:val="006C792D"/>
    <w:rsid w:val="006C7AE7"/>
    <w:rsid w:val="006C7D00"/>
    <w:rsid w:val="006D00DB"/>
    <w:rsid w:val="006D0361"/>
    <w:rsid w:val="006D0D2F"/>
    <w:rsid w:val="006D1577"/>
    <w:rsid w:val="006D16B0"/>
    <w:rsid w:val="006D170D"/>
    <w:rsid w:val="006D1764"/>
    <w:rsid w:val="006D1F0E"/>
    <w:rsid w:val="006D2182"/>
    <w:rsid w:val="006D2444"/>
    <w:rsid w:val="006D254B"/>
    <w:rsid w:val="006D289B"/>
    <w:rsid w:val="006D290B"/>
    <w:rsid w:val="006D2AC5"/>
    <w:rsid w:val="006D3197"/>
    <w:rsid w:val="006D3480"/>
    <w:rsid w:val="006D3941"/>
    <w:rsid w:val="006D3BE1"/>
    <w:rsid w:val="006D48FC"/>
    <w:rsid w:val="006D4BFD"/>
    <w:rsid w:val="006D5242"/>
    <w:rsid w:val="006D5657"/>
    <w:rsid w:val="006D56AC"/>
    <w:rsid w:val="006D57C1"/>
    <w:rsid w:val="006D58B9"/>
    <w:rsid w:val="006D5E1E"/>
    <w:rsid w:val="006D62BC"/>
    <w:rsid w:val="006D6419"/>
    <w:rsid w:val="006D6450"/>
    <w:rsid w:val="006D65E0"/>
    <w:rsid w:val="006D6939"/>
    <w:rsid w:val="006D6A22"/>
    <w:rsid w:val="006D6E10"/>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1EE9"/>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672"/>
    <w:rsid w:val="006E799D"/>
    <w:rsid w:val="006E7A2C"/>
    <w:rsid w:val="006E7ABE"/>
    <w:rsid w:val="006E7EC3"/>
    <w:rsid w:val="006F0593"/>
    <w:rsid w:val="006F08CA"/>
    <w:rsid w:val="006F0FBD"/>
    <w:rsid w:val="006F1064"/>
    <w:rsid w:val="006F1418"/>
    <w:rsid w:val="006F1CFE"/>
    <w:rsid w:val="006F1EB7"/>
    <w:rsid w:val="006F2337"/>
    <w:rsid w:val="006F25D0"/>
    <w:rsid w:val="006F2C7D"/>
    <w:rsid w:val="006F2E51"/>
    <w:rsid w:val="006F32FA"/>
    <w:rsid w:val="006F378C"/>
    <w:rsid w:val="006F3D92"/>
    <w:rsid w:val="006F4C67"/>
    <w:rsid w:val="006F4D34"/>
    <w:rsid w:val="006F4F49"/>
    <w:rsid w:val="006F52E5"/>
    <w:rsid w:val="006F5B26"/>
    <w:rsid w:val="006F6001"/>
    <w:rsid w:val="006F6066"/>
    <w:rsid w:val="006F6156"/>
    <w:rsid w:val="006F62E9"/>
    <w:rsid w:val="006F63D4"/>
    <w:rsid w:val="006F6442"/>
    <w:rsid w:val="006F6669"/>
    <w:rsid w:val="006F6850"/>
    <w:rsid w:val="006F6A1B"/>
    <w:rsid w:val="006F6A8F"/>
    <w:rsid w:val="006F6AE1"/>
    <w:rsid w:val="006F6B8E"/>
    <w:rsid w:val="006F7015"/>
    <w:rsid w:val="006F707E"/>
    <w:rsid w:val="006F736A"/>
    <w:rsid w:val="006F75C7"/>
    <w:rsid w:val="006F783C"/>
    <w:rsid w:val="007001DC"/>
    <w:rsid w:val="0070048D"/>
    <w:rsid w:val="007009B0"/>
    <w:rsid w:val="007009F2"/>
    <w:rsid w:val="007011B8"/>
    <w:rsid w:val="007016A4"/>
    <w:rsid w:val="007025CB"/>
    <w:rsid w:val="00702835"/>
    <w:rsid w:val="00702B19"/>
    <w:rsid w:val="00702F5F"/>
    <w:rsid w:val="00703391"/>
    <w:rsid w:val="007034AA"/>
    <w:rsid w:val="00703711"/>
    <w:rsid w:val="00703917"/>
    <w:rsid w:val="007039A8"/>
    <w:rsid w:val="007039F7"/>
    <w:rsid w:val="00703C9D"/>
    <w:rsid w:val="00703FC9"/>
    <w:rsid w:val="0070403E"/>
    <w:rsid w:val="0070490C"/>
    <w:rsid w:val="00704EB9"/>
    <w:rsid w:val="00704F31"/>
    <w:rsid w:val="0070513A"/>
    <w:rsid w:val="007054C1"/>
    <w:rsid w:val="00705522"/>
    <w:rsid w:val="00705BA7"/>
    <w:rsid w:val="00705C38"/>
    <w:rsid w:val="00705DF8"/>
    <w:rsid w:val="00705F19"/>
    <w:rsid w:val="00706303"/>
    <w:rsid w:val="00706465"/>
    <w:rsid w:val="007064AB"/>
    <w:rsid w:val="007064CE"/>
    <w:rsid w:val="00706695"/>
    <w:rsid w:val="0070695A"/>
    <w:rsid w:val="00706E8F"/>
    <w:rsid w:val="0070782D"/>
    <w:rsid w:val="00707858"/>
    <w:rsid w:val="00707FC3"/>
    <w:rsid w:val="0071006C"/>
    <w:rsid w:val="007104F5"/>
    <w:rsid w:val="0071053E"/>
    <w:rsid w:val="00710991"/>
    <w:rsid w:val="007109C2"/>
    <w:rsid w:val="00710F9C"/>
    <w:rsid w:val="007112E7"/>
    <w:rsid w:val="00711340"/>
    <w:rsid w:val="0071147D"/>
    <w:rsid w:val="0071148B"/>
    <w:rsid w:val="0071151C"/>
    <w:rsid w:val="0071155C"/>
    <w:rsid w:val="00711572"/>
    <w:rsid w:val="0071167E"/>
    <w:rsid w:val="00711830"/>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7E3"/>
    <w:rsid w:val="007169C6"/>
    <w:rsid w:val="007169E4"/>
    <w:rsid w:val="00716C28"/>
    <w:rsid w:val="007170EE"/>
    <w:rsid w:val="007172EA"/>
    <w:rsid w:val="00717300"/>
    <w:rsid w:val="00717547"/>
    <w:rsid w:val="00717555"/>
    <w:rsid w:val="00717963"/>
    <w:rsid w:val="0072014B"/>
    <w:rsid w:val="007202ED"/>
    <w:rsid w:val="007204B7"/>
    <w:rsid w:val="007206FA"/>
    <w:rsid w:val="00720717"/>
    <w:rsid w:val="00720A09"/>
    <w:rsid w:val="00720AE0"/>
    <w:rsid w:val="00720BA1"/>
    <w:rsid w:val="00721084"/>
    <w:rsid w:val="00721137"/>
    <w:rsid w:val="0072124C"/>
    <w:rsid w:val="00721262"/>
    <w:rsid w:val="007217CC"/>
    <w:rsid w:val="00721CD4"/>
    <w:rsid w:val="00721D9B"/>
    <w:rsid w:val="00721DE7"/>
    <w:rsid w:val="0072210B"/>
    <w:rsid w:val="00722121"/>
    <w:rsid w:val="0072226D"/>
    <w:rsid w:val="007224B9"/>
    <w:rsid w:val="00722527"/>
    <w:rsid w:val="00722E27"/>
    <w:rsid w:val="00722F94"/>
    <w:rsid w:val="007230CA"/>
    <w:rsid w:val="007231D9"/>
    <w:rsid w:val="0072333A"/>
    <w:rsid w:val="00723495"/>
    <w:rsid w:val="00723503"/>
    <w:rsid w:val="00723776"/>
    <w:rsid w:val="007237F8"/>
    <w:rsid w:val="00723AA7"/>
    <w:rsid w:val="00723D25"/>
    <w:rsid w:val="0072432E"/>
    <w:rsid w:val="007243DF"/>
    <w:rsid w:val="00724587"/>
    <w:rsid w:val="00724835"/>
    <w:rsid w:val="007249DE"/>
    <w:rsid w:val="00724D07"/>
    <w:rsid w:val="00725078"/>
    <w:rsid w:val="00725097"/>
    <w:rsid w:val="00725D71"/>
    <w:rsid w:val="00726036"/>
    <w:rsid w:val="00726279"/>
    <w:rsid w:val="00726890"/>
    <w:rsid w:val="00726A9B"/>
    <w:rsid w:val="00727530"/>
    <w:rsid w:val="007276AC"/>
    <w:rsid w:val="007277DA"/>
    <w:rsid w:val="007279ED"/>
    <w:rsid w:val="007300CC"/>
    <w:rsid w:val="00730BE5"/>
    <w:rsid w:val="00730D22"/>
    <w:rsid w:val="00731710"/>
    <w:rsid w:val="00731A89"/>
    <w:rsid w:val="00731BEF"/>
    <w:rsid w:val="00731E7C"/>
    <w:rsid w:val="00731F81"/>
    <w:rsid w:val="007321E0"/>
    <w:rsid w:val="007325B1"/>
    <w:rsid w:val="007329EF"/>
    <w:rsid w:val="00732A5B"/>
    <w:rsid w:val="00732AA1"/>
    <w:rsid w:val="00732B69"/>
    <w:rsid w:val="00732C78"/>
    <w:rsid w:val="00732F80"/>
    <w:rsid w:val="0073327A"/>
    <w:rsid w:val="007337A0"/>
    <w:rsid w:val="00733D8B"/>
    <w:rsid w:val="00733EA1"/>
    <w:rsid w:val="007346EE"/>
    <w:rsid w:val="00734EBE"/>
    <w:rsid w:val="00734F8E"/>
    <w:rsid w:val="0073552D"/>
    <w:rsid w:val="0073578E"/>
    <w:rsid w:val="007358F3"/>
    <w:rsid w:val="00736135"/>
    <w:rsid w:val="007362A4"/>
    <w:rsid w:val="00736DD8"/>
    <w:rsid w:val="00736E79"/>
    <w:rsid w:val="0073707C"/>
    <w:rsid w:val="00737576"/>
    <w:rsid w:val="00737641"/>
    <w:rsid w:val="00737DFD"/>
    <w:rsid w:val="00740425"/>
    <w:rsid w:val="007406D4"/>
    <w:rsid w:val="0074076A"/>
    <w:rsid w:val="00740E0C"/>
    <w:rsid w:val="00740E7D"/>
    <w:rsid w:val="00741441"/>
    <w:rsid w:val="0074160E"/>
    <w:rsid w:val="00741A5B"/>
    <w:rsid w:val="00741AF4"/>
    <w:rsid w:val="00741CD7"/>
    <w:rsid w:val="00741DCC"/>
    <w:rsid w:val="0074201C"/>
    <w:rsid w:val="0074203A"/>
    <w:rsid w:val="0074265D"/>
    <w:rsid w:val="007427B5"/>
    <w:rsid w:val="00742865"/>
    <w:rsid w:val="0074296C"/>
    <w:rsid w:val="00742AF8"/>
    <w:rsid w:val="00742C83"/>
    <w:rsid w:val="00743047"/>
    <w:rsid w:val="007433FE"/>
    <w:rsid w:val="0074360F"/>
    <w:rsid w:val="007438EC"/>
    <w:rsid w:val="00743BC0"/>
    <w:rsid w:val="00743C2C"/>
    <w:rsid w:val="00743F97"/>
    <w:rsid w:val="007440CB"/>
    <w:rsid w:val="007441F8"/>
    <w:rsid w:val="00744658"/>
    <w:rsid w:val="00744A64"/>
    <w:rsid w:val="00744BB5"/>
    <w:rsid w:val="00744BE8"/>
    <w:rsid w:val="00744D47"/>
    <w:rsid w:val="00744DEB"/>
    <w:rsid w:val="00744EA0"/>
    <w:rsid w:val="007450BC"/>
    <w:rsid w:val="007457EB"/>
    <w:rsid w:val="00745860"/>
    <w:rsid w:val="007458AF"/>
    <w:rsid w:val="00745D6E"/>
    <w:rsid w:val="007460C3"/>
    <w:rsid w:val="0074638D"/>
    <w:rsid w:val="00746484"/>
    <w:rsid w:val="00746634"/>
    <w:rsid w:val="0074692A"/>
    <w:rsid w:val="0074704F"/>
    <w:rsid w:val="00747444"/>
    <w:rsid w:val="00747712"/>
    <w:rsid w:val="00747919"/>
    <w:rsid w:val="00747F48"/>
    <w:rsid w:val="00747F4C"/>
    <w:rsid w:val="0075029F"/>
    <w:rsid w:val="007507C6"/>
    <w:rsid w:val="00750A90"/>
    <w:rsid w:val="00750B28"/>
    <w:rsid w:val="00750B9F"/>
    <w:rsid w:val="00750C63"/>
    <w:rsid w:val="00751091"/>
    <w:rsid w:val="0075137C"/>
    <w:rsid w:val="0075197C"/>
    <w:rsid w:val="00751B3A"/>
    <w:rsid w:val="00751B83"/>
    <w:rsid w:val="00751C7E"/>
    <w:rsid w:val="0075219C"/>
    <w:rsid w:val="00753258"/>
    <w:rsid w:val="00753874"/>
    <w:rsid w:val="00753BA0"/>
    <w:rsid w:val="00753D2B"/>
    <w:rsid w:val="00754336"/>
    <w:rsid w:val="00754359"/>
    <w:rsid w:val="00754411"/>
    <w:rsid w:val="00754B89"/>
    <w:rsid w:val="00754BCB"/>
    <w:rsid w:val="00754BD9"/>
    <w:rsid w:val="00754E7A"/>
    <w:rsid w:val="00754F1F"/>
    <w:rsid w:val="0075540C"/>
    <w:rsid w:val="00755DB1"/>
    <w:rsid w:val="00755EB0"/>
    <w:rsid w:val="0075603E"/>
    <w:rsid w:val="00756E1B"/>
    <w:rsid w:val="00756E75"/>
    <w:rsid w:val="0075708F"/>
    <w:rsid w:val="007574FC"/>
    <w:rsid w:val="007577FB"/>
    <w:rsid w:val="00757BF7"/>
    <w:rsid w:val="00757C2E"/>
    <w:rsid w:val="00757CBB"/>
    <w:rsid w:val="007603C3"/>
    <w:rsid w:val="00760731"/>
    <w:rsid w:val="00760958"/>
    <w:rsid w:val="00760975"/>
    <w:rsid w:val="00760A6C"/>
    <w:rsid w:val="00760EE0"/>
    <w:rsid w:val="0076137E"/>
    <w:rsid w:val="007615E7"/>
    <w:rsid w:val="00761F7D"/>
    <w:rsid w:val="00761FDA"/>
    <w:rsid w:val="00761FDE"/>
    <w:rsid w:val="007621FF"/>
    <w:rsid w:val="00762C54"/>
    <w:rsid w:val="00762F3B"/>
    <w:rsid w:val="00762FF7"/>
    <w:rsid w:val="007634E3"/>
    <w:rsid w:val="00763B0F"/>
    <w:rsid w:val="00763BB7"/>
    <w:rsid w:val="00763C69"/>
    <w:rsid w:val="00764194"/>
    <w:rsid w:val="007641C3"/>
    <w:rsid w:val="007644D8"/>
    <w:rsid w:val="00764CD9"/>
    <w:rsid w:val="00764EC4"/>
    <w:rsid w:val="0076586E"/>
    <w:rsid w:val="00765ED3"/>
    <w:rsid w:val="00765F10"/>
    <w:rsid w:val="007665A0"/>
    <w:rsid w:val="0076681D"/>
    <w:rsid w:val="00766A65"/>
    <w:rsid w:val="007671F5"/>
    <w:rsid w:val="007675DD"/>
    <w:rsid w:val="007676B8"/>
    <w:rsid w:val="007678AB"/>
    <w:rsid w:val="00767CA6"/>
    <w:rsid w:val="00767D4C"/>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3FC"/>
    <w:rsid w:val="00775F76"/>
    <w:rsid w:val="007764F0"/>
    <w:rsid w:val="007768F4"/>
    <w:rsid w:val="00776AEA"/>
    <w:rsid w:val="00776CB7"/>
    <w:rsid w:val="00776CD0"/>
    <w:rsid w:val="00776DB8"/>
    <w:rsid w:val="00776E8D"/>
    <w:rsid w:val="007776B8"/>
    <w:rsid w:val="00777964"/>
    <w:rsid w:val="0077796C"/>
    <w:rsid w:val="00777BA0"/>
    <w:rsid w:val="00777EB7"/>
    <w:rsid w:val="007803BD"/>
    <w:rsid w:val="00780426"/>
    <w:rsid w:val="00780AF9"/>
    <w:rsid w:val="007811DC"/>
    <w:rsid w:val="007816EB"/>
    <w:rsid w:val="007818E3"/>
    <w:rsid w:val="00781A32"/>
    <w:rsid w:val="007820E2"/>
    <w:rsid w:val="007820FA"/>
    <w:rsid w:val="00782747"/>
    <w:rsid w:val="0078285F"/>
    <w:rsid w:val="007829C5"/>
    <w:rsid w:val="00782D60"/>
    <w:rsid w:val="00782FB6"/>
    <w:rsid w:val="00783207"/>
    <w:rsid w:val="007834ED"/>
    <w:rsid w:val="007837CA"/>
    <w:rsid w:val="0078399D"/>
    <w:rsid w:val="00783DCD"/>
    <w:rsid w:val="00783E1D"/>
    <w:rsid w:val="00784065"/>
    <w:rsid w:val="00784738"/>
    <w:rsid w:val="0078483B"/>
    <w:rsid w:val="00784EED"/>
    <w:rsid w:val="00785473"/>
    <w:rsid w:val="00785900"/>
    <w:rsid w:val="00785F2C"/>
    <w:rsid w:val="00785F72"/>
    <w:rsid w:val="00786958"/>
    <w:rsid w:val="00786D7C"/>
    <w:rsid w:val="00786E71"/>
    <w:rsid w:val="00786EE9"/>
    <w:rsid w:val="00787020"/>
    <w:rsid w:val="007870A6"/>
    <w:rsid w:val="00787401"/>
    <w:rsid w:val="00787414"/>
    <w:rsid w:val="00787884"/>
    <w:rsid w:val="00787A0F"/>
    <w:rsid w:val="007908F6"/>
    <w:rsid w:val="00790B13"/>
    <w:rsid w:val="00790BD2"/>
    <w:rsid w:val="0079162F"/>
    <w:rsid w:val="007918AD"/>
    <w:rsid w:val="00792280"/>
    <w:rsid w:val="0079285F"/>
    <w:rsid w:val="00792866"/>
    <w:rsid w:val="00792B2B"/>
    <w:rsid w:val="00792DBA"/>
    <w:rsid w:val="00793277"/>
    <w:rsid w:val="007935C4"/>
    <w:rsid w:val="00793C3B"/>
    <w:rsid w:val="00793ECC"/>
    <w:rsid w:val="0079401B"/>
    <w:rsid w:val="00794552"/>
    <w:rsid w:val="007945F2"/>
    <w:rsid w:val="00794729"/>
    <w:rsid w:val="00794897"/>
    <w:rsid w:val="00794924"/>
    <w:rsid w:val="0079495D"/>
    <w:rsid w:val="00794C8B"/>
    <w:rsid w:val="00795206"/>
    <w:rsid w:val="007953B7"/>
    <w:rsid w:val="007956D5"/>
    <w:rsid w:val="00795F7B"/>
    <w:rsid w:val="00795FC7"/>
    <w:rsid w:val="007964A6"/>
    <w:rsid w:val="007968CC"/>
    <w:rsid w:val="00796B6E"/>
    <w:rsid w:val="00796CCA"/>
    <w:rsid w:val="00796EE5"/>
    <w:rsid w:val="0079716B"/>
    <w:rsid w:val="00797405"/>
    <w:rsid w:val="00797707"/>
    <w:rsid w:val="0079773C"/>
    <w:rsid w:val="007977FF"/>
    <w:rsid w:val="00797CBC"/>
    <w:rsid w:val="007A0049"/>
    <w:rsid w:val="007A0081"/>
    <w:rsid w:val="007A00B9"/>
    <w:rsid w:val="007A0423"/>
    <w:rsid w:val="007A0BC2"/>
    <w:rsid w:val="007A136F"/>
    <w:rsid w:val="007A13D2"/>
    <w:rsid w:val="007A1CC7"/>
    <w:rsid w:val="007A1F44"/>
    <w:rsid w:val="007A23FC"/>
    <w:rsid w:val="007A23FF"/>
    <w:rsid w:val="007A2504"/>
    <w:rsid w:val="007A27D7"/>
    <w:rsid w:val="007A295B"/>
    <w:rsid w:val="007A2B4D"/>
    <w:rsid w:val="007A33DB"/>
    <w:rsid w:val="007A3424"/>
    <w:rsid w:val="007A35EF"/>
    <w:rsid w:val="007A41AE"/>
    <w:rsid w:val="007A43A2"/>
    <w:rsid w:val="007A4D04"/>
    <w:rsid w:val="007A57EB"/>
    <w:rsid w:val="007A5940"/>
    <w:rsid w:val="007A605E"/>
    <w:rsid w:val="007A6073"/>
    <w:rsid w:val="007A65AC"/>
    <w:rsid w:val="007A67A6"/>
    <w:rsid w:val="007A6D6C"/>
    <w:rsid w:val="007A73F7"/>
    <w:rsid w:val="007A7705"/>
    <w:rsid w:val="007A77B5"/>
    <w:rsid w:val="007A7A96"/>
    <w:rsid w:val="007A7FD7"/>
    <w:rsid w:val="007B03AF"/>
    <w:rsid w:val="007B044D"/>
    <w:rsid w:val="007B05B9"/>
    <w:rsid w:val="007B06F5"/>
    <w:rsid w:val="007B0A5D"/>
    <w:rsid w:val="007B1159"/>
    <w:rsid w:val="007B1480"/>
    <w:rsid w:val="007B1543"/>
    <w:rsid w:val="007B1AC0"/>
    <w:rsid w:val="007B1CE0"/>
    <w:rsid w:val="007B1F8D"/>
    <w:rsid w:val="007B23FD"/>
    <w:rsid w:val="007B2491"/>
    <w:rsid w:val="007B2603"/>
    <w:rsid w:val="007B270A"/>
    <w:rsid w:val="007B2923"/>
    <w:rsid w:val="007B2D3B"/>
    <w:rsid w:val="007B3211"/>
    <w:rsid w:val="007B3440"/>
    <w:rsid w:val="007B4003"/>
    <w:rsid w:val="007B4302"/>
    <w:rsid w:val="007B45B0"/>
    <w:rsid w:val="007B4664"/>
    <w:rsid w:val="007B4704"/>
    <w:rsid w:val="007B4861"/>
    <w:rsid w:val="007B4863"/>
    <w:rsid w:val="007B486D"/>
    <w:rsid w:val="007B4887"/>
    <w:rsid w:val="007B4F15"/>
    <w:rsid w:val="007B52CD"/>
    <w:rsid w:val="007B55A1"/>
    <w:rsid w:val="007B5C19"/>
    <w:rsid w:val="007B611E"/>
    <w:rsid w:val="007B6CE6"/>
    <w:rsid w:val="007B7088"/>
    <w:rsid w:val="007B78C9"/>
    <w:rsid w:val="007B7A43"/>
    <w:rsid w:val="007B7C92"/>
    <w:rsid w:val="007B7DC1"/>
    <w:rsid w:val="007B7EB4"/>
    <w:rsid w:val="007B7EDB"/>
    <w:rsid w:val="007B7FD9"/>
    <w:rsid w:val="007C0078"/>
    <w:rsid w:val="007C00A6"/>
    <w:rsid w:val="007C00A9"/>
    <w:rsid w:val="007C024B"/>
    <w:rsid w:val="007C0349"/>
    <w:rsid w:val="007C03DE"/>
    <w:rsid w:val="007C0548"/>
    <w:rsid w:val="007C0C17"/>
    <w:rsid w:val="007C0C64"/>
    <w:rsid w:val="007C1070"/>
    <w:rsid w:val="007C13F8"/>
    <w:rsid w:val="007C17CE"/>
    <w:rsid w:val="007C19AD"/>
    <w:rsid w:val="007C2839"/>
    <w:rsid w:val="007C2AE0"/>
    <w:rsid w:val="007C2FF2"/>
    <w:rsid w:val="007C324F"/>
    <w:rsid w:val="007C3309"/>
    <w:rsid w:val="007C3598"/>
    <w:rsid w:val="007C375E"/>
    <w:rsid w:val="007C3D63"/>
    <w:rsid w:val="007C3E69"/>
    <w:rsid w:val="007C3E72"/>
    <w:rsid w:val="007C3FA8"/>
    <w:rsid w:val="007C418D"/>
    <w:rsid w:val="007C4D0C"/>
    <w:rsid w:val="007C50EE"/>
    <w:rsid w:val="007C5145"/>
    <w:rsid w:val="007C51CF"/>
    <w:rsid w:val="007C54CA"/>
    <w:rsid w:val="007C5F3A"/>
    <w:rsid w:val="007C5F51"/>
    <w:rsid w:val="007C653D"/>
    <w:rsid w:val="007C6749"/>
    <w:rsid w:val="007C683D"/>
    <w:rsid w:val="007C68DA"/>
    <w:rsid w:val="007C69C7"/>
    <w:rsid w:val="007C6B9C"/>
    <w:rsid w:val="007C6E9E"/>
    <w:rsid w:val="007C7AD9"/>
    <w:rsid w:val="007D021F"/>
    <w:rsid w:val="007D04CB"/>
    <w:rsid w:val="007D05FE"/>
    <w:rsid w:val="007D150E"/>
    <w:rsid w:val="007D17F6"/>
    <w:rsid w:val="007D1ADF"/>
    <w:rsid w:val="007D1F1D"/>
    <w:rsid w:val="007D229A"/>
    <w:rsid w:val="007D2478"/>
    <w:rsid w:val="007D299E"/>
    <w:rsid w:val="007D2CB0"/>
    <w:rsid w:val="007D2E76"/>
    <w:rsid w:val="007D2F44"/>
    <w:rsid w:val="007D2F4D"/>
    <w:rsid w:val="007D365C"/>
    <w:rsid w:val="007D3EA7"/>
    <w:rsid w:val="007D4178"/>
    <w:rsid w:val="007D42AD"/>
    <w:rsid w:val="007D4386"/>
    <w:rsid w:val="007D4665"/>
    <w:rsid w:val="007D4B16"/>
    <w:rsid w:val="007D4D33"/>
    <w:rsid w:val="007D52B0"/>
    <w:rsid w:val="007D540B"/>
    <w:rsid w:val="007D54DB"/>
    <w:rsid w:val="007D5B9C"/>
    <w:rsid w:val="007D5D85"/>
    <w:rsid w:val="007D61D7"/>
    <w:rsid w:val="007D63F0"/>
    <w:rsid w:val="007D6663"/>
    <w:rsid w:val="007D6C23"/>
    <w:rsid w:val="007D6CDB"/>
    <w:rsid w:val="007D70C1"/>
    <w:rsid w:val="007D7175"/>
    <w:rsid w:val="007D71F3"/>
    <w:rsid w:val="007D7713"/>
    <w:rsid w:val="007D77E4"/>
    <w:rsid w:val="007D788E"/>
    <w:rsid w:val="007E0B70"/>
    <w:rsid w:val="007E0CD7"/>
    <w:rsid w:val="007E0EFA"/>
    <w:rsid w:val="007E1369"/>
    <w:rsid w:val="007E164A"/>
    <w:rsid w:val="007E1869"/>
    <w:rsid w:val="007E1A1B"/>
    <w:rsid w:val="007E1A88"/>
    <w:rsid w:val="007E1AEA"/>
    <w:rsid w:val="007E29DE"/>
    <w:rsid w:val="007E2D69"/>
    <w:rsid w:val="007E311F"/>
    <w:rsid w:val="007E31C5"/>
    <w:rsid w:val="007E3539"/>
    <w:rsid w:val="007E3DE3"/>
    <w:rsid w:val="007E44D7"/>
    <w:rsid w:val="007E4841"/>
    <w:rsid w:val="007E4C88"/>
    <w:rsid w:val="007E4DE5"/>
    <w:rsid w:val="007E4F24"/>
    <w:rsid w:val="007E4F9C"/>
    <w:rsid w:val="007E4FEE"/>
    <w:rsid w:val="007E5150"/>
    <w:rsid w:val="007E51FE"/>
    <w:rsid w:val="007E585E"/>
    <w:rsid w:val="007E5B47"/>
    <w:rsid w:val="007E64FF"/>
    <w:rsid w:val="007E72B9"/>
    <w:rsid w:val="007E76C0"/>
    <w:rsid w:val="007E7C7D"/>
    <w:rsid w:val="007E7DDF"/>
    <w:rsid w:val="007E7EDF"/>
    <w:rsid w:val="007F003C"/>
    <w:rsid w:val="007F0425"/>
    <w:rsid w:val="007F0EC7"/>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924"/>
    <w:rsid w:val="007F2BA4"/>
    <w:rsid w:val="007F2D88"/>
    <w:rsid w:val="007F3391"/>
    <w:rsid w:val="007F3945"/>
    <w:rsid w:val="007F44BD"/>
    <w:rsid w:val="007F50D3"/>
    <w:rsid w:val="007F5234"/>
    <w:rsid w:val="007F55D0"/>
    <w:rsid w:val="007F56E6"/>
    <w:rsid w:val="007F5877"/>
    <w:rsid w:val="007F5923"/>
    <w:rsid w:val="007F595C"/>
    <w:rsid w:val="007F5ADB"/>
    <w:rsid w:val="007F64FF"/>
    <w:rsid w:val="007F6787"/>
    <w:rsid w:val="007F6880"/>
    <w:rsid w:val="007F6C17"/>
    <w:rsid w:val="007F6F21"/>
    <w:rsid w:val="007F735B"/>
    <w:rsid w:val="007F76B4"/>
    <w:rsid w:val="007F77D9"/>
    <w:rsid w:val="007F785D"/>
    <w:rsid w:val="007F7D05"/>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BB0"/>
    <w:rsid w:val="00803C51"/>
    <w:rsid w:val="00803E64"/>
    <w:rsid w:val="008048D7"/>
    <w:rsid w:val="00804B92"/>
    <w:rsid w:val="00804D4E"/>
    <w:rsid w:val="00804DE3"/>
    <w:rsid w:val="00804E21"/>
    <w:rsid w:val="00804FA6"/>
    <w:rsid w:val="00805092"/>
    <w:rsid w:val="00805668"/>
    <w:rsid w:val="00805E9E"/>
    <w:rsid w:val="00805EA8"/>
    <w:rsid w:val="00806AAF"/>
    <w:rsid w:val="00806C8E"/>
    <w:rsid w:val="008070AC"/>
    <w:rsid w:val="008075A8"/>
    <w:rsid w:val="008101FD"/>
    <w:rsid w:val="00810312"/>
    <w:rsid w:val="008106D2"/>
    <w:rsid w:val="00810CF1"/>
    <w:rsid w:val="00810D8D"/>
    <w:rsid w:val="00810F0E"/>
    <w:rsid w:val="00810FCF"/>
    <w:rsid w:val="008111FA"/>
    <w:rsid w:val="00811294"/>
    <w:rsid w:val="00811465"/>
    <w:rsid w:val="00811835"/>
    <w:rsid w:val="00811898"/>
    <w:rsid w:val="00811E41"/>
    <w:rsid w:val="0081226D"/>
    <w:rsid w:val="00812415"/>
    <w:rsid w:val="00812576"/>
    <w:rsid w:val="00812AEA"/>
    <w:rsid w:val="00812FCE"/>
    <w:rsid w:val="0081393B"/>
    <w:rsid w:val="008139B0"/>
    <w:rsid w:val="00813A1D"/>
    <w:rsid w:val="008141C0"/>
    <w:rsid w:val="008141E1"/>
    <w:rsid w:val="00814AA5"/>
    <w:rsid w:val="00814CA5"/>
    <w:rsid w:val="00814DE9"/>
    <w:rsid w:val="008151F0"/>
    <w:rsid w:val="0081581D"/>
    <w:rsid w:val="00815832"/>
    <w:rsid w:val="00815CBB"/>
    <w:rsid w:val="00815F74"/>
    <w:rsid w:val="00815FD6"/>
    <w:rsid w:val="008160F3"/>
    <w:rsid w:val="008162A7"/>
    <w:rsid w:val="0081641F"/>
    <w:rsid w:val="0081671F"/>
    <w:rsid w:val="00816746"/>
    <w:rsid w:val="008168A2"/>
    <w:rsid w:val="008168A5"/>
    <w:rsid w:val="008169B0"/>
    <w:rsid w:val="00816BBF"/>
    <w:rsid w:val="00816C6E"/>
    <w:rsid w:val="00817190"/>
    <w:rsid w:val="008171E6"/>
    <w:rsid w:val="008172BE"/>
    <w:rsid w:val="008178E1"/>
    <w:rsid w:val="00817A04"/>
    <w:rsid w:val="00817B71"/>
    <w:rsid w:val="00817DCC"/>
    <w:rsid w:val="0082020D"/>
    <w:rsid w:val="00820244"/>
    <w:rsid w:val="0082075C"/>
    <w:rsid w:val="008209C2"/>
    <w:rsid w:val="00821184"/>
    <w:rsid w:val="0082121F"/>
    <w:rsid w:val="00821DB6"/>
    <w:rsid w:val="008221B3"/>
    <w:rsid w:val="0082248E"/>
    <w:rsid w:val="00822818"/>
    <w:rsid w:val="00822C0C"/>
    <w:rsid w:val="008233BB"/>
    <w:rsid w:val="00823673"/>
    <w:rsid w:val="00824413"/>
    <w:rsid w:val="00824448"/>
    <w:rsid w:val="008244CF"/>
    <w:rsid w:val="0082476B"/>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A4F"/>
    <w:rsid w:val="00831F52"/>
    <w:rsid w:val="00832137"/>
    <w:rsid w:val="00832154"/>
    <w:rsid w:val="00832911"/>
    <w:rsid w:val="00832B6A"/>
    <w:rsid w:val="00832CEA"/>
    <w:rsid w:val="00832F5C"/>
    <w:rsid w:val="0083331A"/>
    <w:rsid w:val="0083402E"/>
    <w:rsid w:val="00834091"/>
    <w:rsid w:val="0083467A"/>
    <w:rsid w:val="00834A47"/>
    <w:rsid w:val="00834CEC"/>
    <w:rsid w:val="00834EE3"/>
    <w:rsid w:val="0083529F"/>
    <w:rsid w:val="00835424"/>
    <w:rsid w:val="008359E0"/>
    <w:rsid w:val="00835AE9"/>
    <w:rsid w:val="00835C91"/>
    <w:rsid w:val="008367DF"/>
    <w:rsid w:val="00836927"/>
    <w:rsid w:val="00836C1C"/>
    <w:rsid w:val="00836F11"/>
    <w:rsid w:val="0083724D"/>
    <w:rsid w:val="008376F6"/>
    <w:rsid w:val="00837A8A"/>
    <w:rsid w:val="00837AD6"/>
    <w:rsid w:val="00837D5B"/>
    <w:rsid w:val="00837EA9"/>
    <w:rsid w:val="00840607"/>
    <w:rsid w:val="00840DFA"/>
    <w:rsid w:val="00840E2B"/>
    <w:rsid w:val="008410CA"/>
    <w:rsid w:val="00841CD2"/>
    <w:rsid w:val="00841CEC"/>
    <w:rsid w:val="00841FE5"/>
    <w:rsid w:val="008420A6"/>
    <w:rsid w:val="008427EA"/>
    <w:rsid w:val="00842B77"/>
    <w:rsid w:val="0084309F"/>
    <w:rsid w:val="008436EF"/>
    <w:rsid w:val="008438FA"/>
    <w:rsid w:val="00843ABC"/>
    <w:rsid w:val="00844110"/>
    <w:rsid w:val="00844298"/>
    <w:rsid w:val="0084429C"/>
    <w:rsid w:val="008445CE"/>
    <w:rsid w:val="008447F0"/>
    <w:rsid w:val="0084499A"/>
    <w:rsid w:val="00844ABE"/>
    <w:rsid w:val="00844C12"/>
    <w:rsid w:val="00844D91"/>
    <w:rsid w:val="0084521E"/>
    <w:rsid w:val="0084537D"/>
    <w:rsid w:val="00845703"/>
    <w:rsid w:val="00845844"/>
    <w:rsid w:val="008459E1"/>
    <w:rsid w:val="00845C12"/>
    <w:rsid w:val="00845FA2"/>
    <w:rsid w:val="00846036"/>
    <w:rsid w:val="0084617E"/>
    <w:rsid w:val="008469D9"/>
    <w:rsid w:val="00846A49"/>
    <w:rsid w:val="00846DC0"/>
    <w:rsid w:val="0084716F"/>
    <w:rsid w:val="008472FD"/>
    <w:rsid w:val="008474A7"/>
    <w:rsid w:val="00847944"/>
    <w:rsid w:val="00847956"/>
    <w:rsid w:val="00847B60"/>
    <w:rsid w:val="00847D49"/>
    <w:rsid w:val="00847D9D"/>
    <w:rsid w:val="00847E1F"/>
    <w:rsid w:val="008506B6"/>
    <w:rsid w:val="00850AE0"/>
    <w:rsid w:val="008510D7"/>
    <w:rsid w:val="008511AE"/>
    <w:rsid w:val="008518FC"/>
    <w:rsid w:val="00851926"/>
    <w:rsid w:val="008519AC"/>
    <w:rsid w:val="00851A6B"/>
    <w:rsid w:val="00851E2B"/>
    <w:rsid w:val="00852036"/>
    <w:rsid w:val="008520DC"/>
    <w:rsid w:val="008521EB"/>
    <w:rsid w:val="008524D2"/>
    <w:rsid w:val="008525BA"/>
    <w:rsid w:val="008528A7"/>
    <w:rsid w:val="00852CEA"/>
    <w:rsid w:val="00852E19"/>
    <w:rsid w:val="00852E5C"/>
    <w:rsid w:val="00852E7D"/>
    <w:rsid w:val="00852E99"/>
    <w:rsid w:val="0085330F"/>
    <w:rsid w:val="008536A3"/>
    <w:rsid w:val="00854417"/>
    <w:rsid w:val="0085467E"/>
    <w:rsid w:val="00854845"/>
    <w:rsid w:val="00854992"/>
    <w:rsid w:val="00854C07"/>
    <w:rsid w:val="008558DD"/>
    <w:rsid w:val="0085595F"/>
    <w:rsid w:val="00856005"/>
    <w:rsid w:val="00856023"/>
    <w:rsid w:val="008561B4"/>
    <w:rsid w:val="00856415"/>
    <w:rsid w:val="00856441"/>
    <w:rsid w:val="008566BC"/>
    <w:rsid w:val="00856833"/>
    <w:rsid w:val="00856840"/>
    <w:rsid w:val="008570B9"/>
    <w:rsid w:val="00857BC9"/>
    <w:rsid w:val="00857BFA"/>
    <w:rsid w:val="00857F3D"/>
    <w:rsid w:val="008606FB"/>
    <w:rsid w:val="0086087C"/>
    <w:rsid w:val="00860933"/>
    <w:rsid w:val="00860CCB"/>
    <w:rsid w:val="00860D4F"/>
    <w:rsid w:val="00860D8E"/>
    <w:rsid w:val="00860DC7"/>
    <w:rsid w:val="00860E24"/>
    <w:rsid w:val="00860F69"/>
    <w:rsid w:val="00861370"/>
    <w:rsid w:val="0086151A"/>
    <w:rsid w:val="008615A6"/>
    <w:rsid w:val="0086165D"/>
    <w:rsid w:val="008619E7"/>
    <w:rsid w:val="00861A76"/>
    <w:rsid w:val="008625D8"/>
    <w:rsid w:val="0086275E"/>
    <w:rsid w:val="00863555"/>
    <w:rsid w:val="00863B8C"/>
    <w:rsid w:val="00863FFE"/>
    <w:rsid w:val="00864440"/>
    <w:rsid w:val="008648BE"/>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868"/>
    <w:rsid w:val="00872D3F"/>
    <w:rsid w:val="00872EA8"/>
    <w:rsid w:val="008733E4"/>
    <w:rsid w:val="0087362B"/>
    <w:rsid w:val="00873C96"/>
    <w:rsid w:val="00873C98"/>
    <w:rsid w:val="00873D6A"/>
    <w:rsid w:val="00873F15"/>
    <w:rsid w:val="00874096"/>
    <w:rsid w:val="008748CE"/>
    <w:rsid w:val="00874974"/>
    <w:rsid w:val="00874B46"/>
    <w:rsid w:val="00875597"/>
    <w:rsid w:val="008756A4"/>
    <w:rsid w:val="008757BE"/>
    <w:rsid w:val="00875A14"/>
    <w:rsid w:val="00875F73"/>
    <w:rsid w:val="008761E5"/>
    <w:rsid w:val="00876396"/>
    <w:rsid w:val="008766C6"/>
    <w:rsid w:val="008768AD"/>
    <w:rsid w:val="00876FDC"/>
    <w:rsid w:val="00877784"/>
    <w:rsid w:val="0088095D"/>
    <w:rsid w:val="00880A6F"/>
    <w:rsid w:val="00880E48"/>
    <w:rsid w:val="00880F30"/>
    <w:rsid w:val="00881088"/>
    <w:rsid w:val="008810A8"/>
    <w:rsid w:val="008811C7"/>
    <w:rsid w:val="0088125C"/>
    <w:rsid w:val="00881354"/>
    <w:rsid w:val="008815A1"/>
    <w:rsid w:val="008817FA"/>
    <w:rsid w:val="008824AC"/>
    <w:rsid w:val="0088250F"/>
    <w:rsid w:val="00882553"/>
    <w:rsid w:val="008826A5"/>
    <w:rsid w:val="0088289B"/>
    <w:rsid w:val="00882C05"/>
    <w:rsid w:val="00882C14"/>
    <w:rsid w:val="00882E9E"/>
    <w:rsid w:val="008833E8"/>
    <w:rsid w:val="00883F43"/>
    <w:rsid w:val="00884597"/>
    <w:rsid w:val="00884B70"/>
    <w:rsid w:val="00884E93"/>
    <w:rsid w:val="00885654"/>
    <w:rsid w:val="008862FA"/>
    <w:rsid w:val="0088686A"/>
    <w:rsid w:val="00886B34"/>
    <w:rsid w:val="00886CE2"/>
    <w:rsid w:val="00887356"/>
    <w:rsid w:val="00887686"/>
    <w:rsid w:val="00887B36"/>
    <w:rsid w:val="00887B48"/>
    <w:rsid w:val="00890846"/>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4E5D"/>
    <w:rsid w:val="008950DD"/>
    <w:rsid w:val="008951DB"/>
    <w:rsid w:val="00895680"/>
    <w:rsid w:val="00895D0F"/>
    <w:rsid w:val="00896045"/>
    <w:rsid w:val="00896225"/>
    <w:rsid w:val="008965A3"/>
    <w:rsid w:val="0089698B"/>
    <w:rsid w:val="00896B11"/>
    <w:rsid w:val="00896B38"/>
    <w:rsid w:val="00896C81"/>
    <w:rsid w:val="00896CA6"/>
    <w:rsid w:val="00896D83"/>
    <w:rsid w:val="008976A3"/>
    <w:rsid w:val="00897BE5"/>
    <w:rsid w:val="00897EED"/>
    <w:rsid w:val="008A00FD"/>
    <w:rsid w:val="008A024C"/>
    <w:rsid w:val="008A0981"/>
    <w:rsid w:val="008A0AB2"/>
    <w:rsid w:val="008A0CFC"/>
    <w:rsid w:val="008A0E24"/>
    <w:rsid w:val="008A0E49"/>
    <w:rsid w:val="008A0F7D"/>
    <w:rsid w:val="008A12FE"/>
    <w:rsid w:val="008A1371"/>
    <w:rsid w:val="008A24BD"/>
    <w:rsid w:val="008A264E"/>
    <w:rsid w:val="008A28B6"/>
    <w:rsid w:val="008A28B7"/>
    <w:rsid w:val="008A2A55"/>
    <w:rsid w:val="008A2B05"/>
    <w:rsid w:val="008A2BB1"/>
    <w:rsid w:val="008A2FDE"/>
    <w:rsid w:val="008A30FA"/>
    <w:rsid w:val="008A320A"/>
    <w:rsid w:val="008A3466"/>
    <w:rsid w:val="008A3836"/>
    <w:rsid w:val="008A389F"/>
    <w:rsid w:val="008A38F6"/>
    <w:rsid w:val="008A3BB1"/>
    <w:rsid w:val="008A3D02"/>
    <w:rsid w:val="008A4D04"/>
    <w:rsid w:val="008A4D40"/>
    <w:rsid w:val="008A4D65"/>
    <w:rsid w:val="008A4E4B"/>
    <w:rsid w:val="008A5245"/>
    <w:rsid w:val="008A538F"/>
    <w:rsid w:val="008A592C"/>
    <w:rsid w:val="008A5940"/>
    <w:rsid w:val="008A6083"/>
    <w:rsid w:val="008A6736"/>
    <w:rsid w:val="008A6840"/>
    <w:rsid w:val="008A71EA"/>
    <w:rsid w:val="008A73B2"/>
    <w:rsid w:val="008A769F"/>
    <w:rsid w:val="008A7809"/>
    <w:rsid w:val="008A79FB"/>
    <w:rsid w:val="008A7C93"/>
    <w:rsid w:val="008B03A8"/>
    <w:rsid w:val="008B043F"/>
    <w:rsid w:val="008B0769"/>
    <w:rsid w:val="008B0808"/>
    <w:rsid w:val="008B0892"/>
    <w:rsid w:val="008B08C5"/>
    <w:rsid w:val="008B0AA4"/>
    <w:rsid w:val="008B0AEC"/>
    <w:rsid w:val="008B1B91"/>
    <w:rsid w:val="008B1E53"/>
    <w:rsid w:val="008B1E5B"/>
    <w:rsid w:val="008B2B5F"/>
    <w:rsid w:val="008B2D76"/>
    <w:rsid w:val="008B2DFB"/>
    <w:rsid w:val="008B2E95"/>
    <w:rsid w:val="008B33B3"/>
    <w:rsid w:val="008B3667"/>
    <w:rsid w:val="008B389D"/>
    <w:rsid w:val="008B397A"/>
    <w:rsid w:val="008B3B1C"/>
    <w:rsid w:val="008B3C5C"/>
    <w:rsid w:val="008B3D1D"/>
    <w:rsid w:val="008B3E82"/>
    <w:rsid w:val="008B42A7"/>
    <w:rsid w:val="008B43A5"/>
    <w:rsid w:val="008B4765"/>
    <w:rsid w:val="008B4A84"/>
    <w:rsid w:val="008B4C3A"/>
    <w:rsid w:val="008B5299"/>
    <w:rsid w:val="008B534A"/>
    <w:rsid w:val="008B5A5F"/>
    <w:rsid w:val="008B5AB0"/>
    <w:rsid w:val="008B5ADD"/>
    <w:rsid w:val="008B6054"/>
    <w:rsid w:val="008B6869"/>
    <w:rsid w:val="008B79D6"/>
    <w:rsid w:val="008B7B08"/>
    <w:rsid w:val="008B7BC7"/>
    <w:rsid w:val="008B7C9F"/>
    <w:rsid w:val="008B7D24"/>
    <w:rsid w:val="008B7E62"/>
    <w:rsid w:val="008C0270"/>
    <w:rsid w:val="008C0383"/>
    <w:rsid w:val="008C03F4"/>
    <w:rsid w:val="008C0629"/>
    <w:rsid w:val="008C06BF"/>
    <w:rsid w:val="008C0BDE"/>
    <w:rsid w:val="008C0D18"/>
    <w:rsid w:val="008C13F0"/>
    <w:rsid w:val="008C14FC"/>
    <w:rsid w:val="008C1F26"/>
    <w:rsid w:val="008C2144"/>
    <w:rsid w:val="008C2923"/>
    <w:rsid w:val="008C2A3A"/>
    <w:rsid w:val="008C30DB"/>
    <w:rsid w:val="008C33F6"/>
    <w:rsid w:val="008C3B7C"/>
    <w:rsid w:val="008C3EC8"/>
    <w:rsid w:val="008C4016"/>
    <w:rsid w:val="008C42F1"/>
    <w:rsid w:val="008C4C7E"/>
    <w:rsid w:val="008C5245"/>
    <w:rsid w:val="008C5C46"/>
    <w:rsid w:val="008C5F2F"/>
    <w:rsid w:val="008C6184"/>
    <w:rsid w:val="008C62D6"/>
    <w:rsid w:val="008C631E"/>
    <w:rsid w:val="008C649F"/>
    <w:rsid w:val="008C6773"/>
    <w:rsid w:val="008C679B"/>
    <w:rsid w:val="008C69A1"/>
    <w:rsid w:val="008C6D86"/>
    <w:rsid w:val="008C6F06"/>
    <w:rsid w:val="008C785E"/>
    <w:rsid w:val="008C79AF"/>
    <w:rsid w:val="008C7B7B"/>
    <w:rsid w:val="008D00D3"/>
    <w:rsid w:val="008D0429"/>
    <w:rsid w:val="008D0AFB"/>
    <w:rsid w:val="008D0F38"/>
    <w:rsid w:val="008D1511"/>
    <w:rsid w:val="008D160E"/>
    <w:rsid w:val="008D16B7"/>
    <w:rsid w:val="008D16FE"/>
    <w:rsid w:val="008D19B3"/>
    <w:rsid w:val="008D1A57"/>
    <w:rsid w:val="008D1AF9"/>
    <w:rsid w:val="008D2C05"/>
    <w:rsid w:val="008D32DF"/>
    <w:rsid w:val="008D335C"/>
    <w:rsid w:val="008D348E"/>
    <w:rsid w:val="008D34AD"/>
    <w:rsid w:val="008D35E9"/>
    <w:rsid w:val="008D3678"/>
    <w:rsid w:val="008D3938"/>
    <w:rsid w:val="008D393A"/>
    <w:rsid w:val="008D3959"/>
    <w:rsid w:val="008D3966"/>
    <w:rsid w:val="008D3AD5"/>
    <w:rsid w:val="008D3C31"/>
    <w:rsid w:val="008D3CE1"/>
    <w:rsid w:val="008D3F0E"/>
    <w:rsid w:val="008D428B"/>
    <w:rsid w:val="008D4352"/>
    <w:rsid w:val="008D440C"/>
    <w:rsid w:val="008D4423"/>
    <w:rsid w:val="008D44CB"/>
    <w:rsid w:val="008D453F"/>
    <w:rsid w:val="008D4608"/>
    <w:rsid w:val="008D4BEF"/>
    <w:rsid w:val="008D4BF3"/>
    <w:rsid w:val="008D4D55"/>
    <w:rsid w:val="008D4FEF"/>
    <w:rsid w:val="008D508D"/>
    <w:rsid w:val="008D57FE"/>
    <w:rsid w:val="008D58C4"/>
    <w:rsid w:val="008D593C"/>
    <w:rsid w:val="008D5B2C"/>
    <w:rsid w:val="008D60BC"/>
    <w:rsid w:val="008D633E"/>
    <w:rsid w:val="008D64B9"/>
    <w:rsid w:val="008D6BB6"/>
    <w:rsid w:val="008D6D7B"/>
    <w:rsid w:val="008D72F0"/>
    <w:rsid w:val="008D77A0"/>
    <w:rsid w:val="008D7EB7"/>
    <w:rsid w:val="008E0836"/>
    <w:rsid w:val="008E08EB"/>
    <w:rsid w:val="008E0BD6"/>
    <w:rsid w:val="008E0EB8"/>
    <w:rsid w:val="008E10A6"/>
    <w:rsid w:val="008E110D"/>
    <w:rsid w:val="008E121D"/>
    <w:rsid w:val="008E1271"/>
    <w:rsid w:val="008E1EFD"/>
    <w:rsid w:val="008E2227"/>
    <w:rsid w:val="008E2251"/>
    <w:rsid w:val="008E24B3"/>
    <w:rsid w:val="008E24CA"/>
    <w:rsid w:val="008E2F6E"/>
    <w:rsid w:val="008E3176"/>
    <w:rsid w:val="008E372B"/>
    <w:rsid w:val="008E37E2"/>
    <w:rsid w:val="008E3875"/>
    <w:rsid w:val="008E38AD"/>
    <w:rsid w:val="008E3EEC"/>
    <w:rsid w:val="008E49B5"/>
    <w:rsid w:val="008E4BDD"/>
    <w:rsid w:val="008E4F2B"/>
    <w:rsid w:val="008E50AB"/>
    <w:rsid w:val="008E5B81"/>
    <w:rsid w:val="008E5BF2"/>
    <w:rsid w:val="008E5C81"/>
    <w:rsid w:val="008E5F84"/>
    <w:rsid w:val="008E633A"/>
    <w:rsid w:val="008E6387"/>
    <w:rsid w:val="008E66B4"/>
    <w:rsid w:val="008E72C1"/>
    <w:rsid w:val="008E774A"/>
    <w:rsid w:val="008F00E5"/>
    <w:rsid w:val="008F07A6"/>
    <w:rsid w:val="008F07E1"/>
    <w:rsid w:val="008F0A38"/>
    <w:rsid w:val="008F0F84"/>
    <w:rsid w:val="008F1014"/>
    <w:rsid w:val="008F11C9"/>
    <w:rsid w:val="008F12EE"/>
    <w:rsid w:val="008F1701"/>
    <w:rsid w:val="008F1857"/>
    <w:rsid w:val="008F1BE4"/>
    <w:rsid w:val="008F221F"/>
    <w:rsid w:val="008F23D8"/>
    <w:rsid w:val="008F2E91"/>
    <w:rsid w:val="008F2FD5"/>
    <w:rsid w:val="008F37E5"/>
    <w:rsid w:val="008F3C5C"/>
    <w:rsid w:val="008F3D62"/>
    <w:rsid w:val="008F3F3D"/>
    <w:rsid w:val="008F4090"/>
    <w:rsid w:val="008F4237"/>
    <w:rsid w:val="008F42C5"/>
    <w:rsid w:val="008F43BF"/>
    <w:rsid w:val="008F44B9"/>
    <w:rsid w:val="008F4575"/>
    <w:rsid w:val="008F479D"/>
    <w:rsid w:val="008F48C2"/>
    <w:rsid w:val="008F49C8"/>
    <w:rsid w:val="008F4F87"/>
    <w:rsid w:val="008F5840"/>
    <w:rsid w:val="008F5A3E"/>
    <w:rsid w:val="008F5AA0"/>
    <w:rsid w:val="008F5E4B"/>
    <w:rsid w:val="008F5EEF"/>
    <w:rsid w:val="008F606F"/>
    <w:rsid w:val="008F61EC"/>
    <w:rsid w:val="008F66FE"/>
    <w:rsid w:val="008F72CC"/>
    <w:rsid w:val="008F72CD"/>
    <w:rsid w:val="008F74DD"/>
    <w:rsid w:val="008F7C00"/>
    <w:rsid w:val="008F7DBF"/>
    <w:rsid w:val="009002C1"/>
    <w:rsid w:val="009007A9"/>
    <w:rsid w:val="0090087C"/>
    <w:rsid w:val="00900990"/>
    <w:rsid w:val="00901985"/>
    <w:rsid w:val="00901B49"/>
    <w:rsid w:val="00901C6E"/>
    <w:rsid w:val="00901E61"/>
    <w:rsid w:val="00902072"/>
    <w:rsid w:val="00902896"/>
    <w:rsid w:val="00902A46"/>
    <w:rsid w:val="00903137"/>
    <w:rsid w:val="009031ED"/>
    <w:rsid w:val="00903525"/>
    <w:rsid w:val="009036BB"/>
    <w:rsid w:val="00903802"/>
    <w:rsid w:val="00903BCD"/>
    <w:rsid w:val="00904231"/>
    <w:rsid w:val="00904632"/>
    <w:rsid w:val="009048AA"/>
    <w:rsid w:val="00904AAE"/>
    <w:rsid w:val="00905B8D"/>
    <w:rsid w:val="00905CDA"/>
    <w:rsid w:val="0090696D"/>
    <w:rsid w:val="00906A08"/>
    <w:rsid w:val="00906B4B"/>
    <w:rsid w:val="00906CD6"/>
    <w:rsid w:val="00906E4D"/>
    <w:rsid w:val="00906F31"/>
    <w:rsid w:val="00907098"/>
    <w:rsid w:val="00907239"/>
    <w:rsid w:val="009078B3"/>
    <w:rsid w:val="00907A33"/>
    <w:rsid w:val="00907A77"/>
    <w:rsid w:val="00907E00"/>
    <w:rsid w:val="0091033E"/>
    <w:rsid w:val="00910514"/>
    <w:rsid w:val="00910716"/>
    <w:rsid w:val="00910742"/>
    <w:rsid w:val="0091088D"/>
    <w:rsid w:val="0091095F"/>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5546"/>
    <w:rsid w:val="009155AB"/>
    <w:rsid w:val="00915757"/>
    <w:rsid w:val="00915762"/>
    <w:rsid w:val="009159B3"/>
    <w:rsid w:val="00915A65"/>
    <w:rsid w:val="00915C28"/>
    <w:rsid w:val="00915F39"/>
    <w:rsid w:val="00916181"/>
    <w:rsid w:val="0091686F"/>
    <w:rsid w:val="0091719B"/>
    <w:rsid w:val="00917545"/>
    <w:rsid w:val="00917AF8"/>
    <w:rsid w:val="00920423"/>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8A0"/>
    <w:rsid w:val="00924FF8"/>
    <w:rsid w:val="009251D6"/>
    <w:rsid w:val="0092529A"/>
    <w:rsid w:val="009253CA"/>
    <w:rsid w:val="00925440"/>
    <w:rsid w:val="00925BA8"/>
    <w:rsid w:val="00925D25"/>
    <w:rsid w:val="009262D6"/>
    <w:rsid w:val="00926594"/>
    <w:rsid w:val="0092685D"/>
    <w:rsid w:val="00926A25"/>
    <w:rsid w:val="00926BA6"/>
    <w:rsid w:val="00926DA7"/>
    <w:rsid w:val="009277B1"/>
    <w:rsid w:val="00927B22"/>
    <w:rsid w:val="00927F8B"/>
    <w:rsid w:val="00930284"/>
    <w:rsid w:val="0093094D"/>
    <w:rsid w:val="00930A50"/>
    <w:rsid w:val="00930B0A"/>
    <w:rsid w:val="00930E5D"/>
    <w:rsid w:val="00930EAA"/>
    <w:rsid w:val="009312E2"/>
    <w:rsid w:val="00931921"/>
    <w:rsid w:val="009319BE"/>
    <w:rsid w:val="00931E05"/>
    <w:rsid w:val="00931E17"/>
    <w:rsid w:val="009321FE"/>
    <w:rsid w:val="00932774"/>
    <w:rsid w:val="009328C7"/>
    <w:rsid w:val="00932C11"/>
    <w:rsid w:val="009330A9"/>
    <w:rsid w:val="0093330E"/>
    <w:rsid w:val="009334D5"/>
    <w:rsid w:val="009336EC"/>
    <w:rsid w:val="00933A72"/>
    <w:rsid w:val="00933D46"/>
    <w:rsid w:val="00933F56"/>
    <w:rsid w:val="00934B3E"/>
    <w:rsid w:val="00934C13"/>
    <w:rsid w:val="00934D72"/>
    <w:rsid w:val="00935228"/>
    <w:rsid w:val="009355A2"/>
    <w:rsid w:val="00935867"/>
    <w:rsid w:val="00935A05"/>
    <w:rsid w:val="00935CD8"/>
    <w:rsid w:val="00935F9E"/>
    <w:rsid w:val="009362B2"/>
    <w:rsid w:val="009367CE"/>
    <w:rsid w:val="00936D98"/>
    <w:rsid w:val="00936F56"/>
    <w:rsid w:val="00936FF2"/>
    <w:rsid w:val="00937A19"/>
    <w:rsid w:val="00937A7B"/>
    <w:rsid w:val="00937DEE"/>
    <w:rsid w:val="0094014E"/>
    <w:rsid w:val="0094081F"/>
    <w:rsid w:val="00940A2A"/>
    <w:rsid w:val="00940C3E"/>
    <w:rsid w:val="00940D58"/>
    <w:rsid w:val="009414B5"/>
    <w:rsid w:val="0094164E"/>
    <w:rsid w:val="009417BA"/>
    <w:rsid w:val="00941BCC"/>
    <w:rsid w:val="00941D73"/>
    <w:rsid w:val="00941FD9"/>
    <w:rsid w:val="009427CB"/>
    <w:rsid w:val="0094284F"/>
    <w:rsid w:val="00942BF9"/>
    <w:rsid w:val="00942C80"/>
    <w:rsid w:val="00942D4D"/>
    <w:rsid w:val="00943116"/>
    <w:rsid w:val="00943197"/>
    <w:rsid w:val="00943516"/>
    <w:rsid w:val="009435F2"/>
    <w:rsid w:val="0094385D"/>
    <w:rsid w:val="009438CB"/>
    <w:rsid w:val="00943E18"/>
    <w:rsid w:val="0094425F"/>
    <w:rsid w:val="0094443B"/>
    <w:rsid w:val="0094446B"/>
    <w:rsid w:val="00944B72"/>
    <w:rsid w:val="00944C2F"/>
    <w:rsid w:val="00944ED0"/>
    <w:rsid w:val="00945180"/>
    <w:rsid w:val="009453E8"/>
    <w:rsid w:val="0094590C"/>
    <w:rsid w:val="0094596B"/>
    <w:rsid w:val="009459DD"/>
    <w:rsid w:val="00945B68"/>
    <w:rsid w:val="00945D01"/>
    <w:rsid w:val="00946355"/>
    <w:rsid w:val="009464DA"/>
    <w:rsid w:val="009466F2"/>
    <w:rsid w:val="009468B7"/>
    <w:rsid w:val="009469DE"/>
    <w:rsid w:val="00946D5D"/>
    <w:rsid w:val="009470A3"/>
    <w:rsid w:val="0094724E"/>
    <w:rsid w:val="009476E2"/>
    <w:rsid w:val="00947973"/>
    <w:rsid w:val="00947BE6"/>
    <w:rsid w:val="00947BF4"/>
    <w:rsid w:val="00950058"/>
    <w:rsid w:val="0095048D"/>
    <w:rsid w:val="009507A9"/>
    <w:rsid w:val="00950C6E"/>
    <w:rsid w:val="009510BF"/>
    <w:rsid w:val="00951240"/>
    <w:rsid w:val="00951A2C"/>
    <w:rsid w:val="00951ADB"/>
    <w:rsid w:val="00951AEB"/>
    <w:rsid w:val="00951B02"/>
    <w:rsid w:val="00951F5C"/>
    <w:rsid w:val="009520A5"/>
    <w:rsid w:val="00952215"/>
    <w:rsid w:val="009522FE"/>
    <w:rsid w:val="0095286A"/>
    <w:rsid w:val="00952B2E"/>
    <w:rsid w:val="0095380C"/>
    <w:rsid w:val="00953ACD"/>
    <w:rsid w:val="00953AD3"/>
    <w:rsid w:val="00953DC5"/>
    <w:rsid w:val="00954353"/>
    <w:rsid w:val="009544BF"/>
    <w:rsid w:val="00954718"/>
    <w:rsid w:val="00954757"/>
    <w:rsid w:val="00954793"/>
    <w:rsid w:val="00954ACA"/>
    <w:rsid w:val="00954BBB"/>
    <w:rsid w:val="00955212"/>
    <w:rsid w:val="00955295"/>
    <w:rsid w:val="009553B5"/>
    <w:rsid w:val="00955525"/>
    <w:rsid w:val="00955579"/>
    <w:rsid w:val="00955C0A"/>
    <w:rsid w:val="00955C4F"/>
    <w:rsid w:val="00955DD3"/>
    <w:rsid w:val="00955F72"/>
    <w:rsid w:val="00955FB8"/>
    <w:rsid w:val="009560E4"/>
    <w:rsid w:val="0095624F"/>
    <w:rsid w:val="00957121"/>
    <w:rsid w:val="009573B6"/>
    <w:rsid w:val="009577AC"/>
    <w:rsid w:val="00957843"/>
    <w:rsid w:val="009579F9"/>
    <w:rsid w:val="00960685"/>
    <w:rsid w:val="00960D5D"/>
    <w:rsid w:val="009613FB"/>
    <w:rsid w:val="0096149D"/>
    <w:rsid w:val="0096173D"/>
    <w:rsid w:val="009617F0"/>
    <w:rsid w:val="00962315"/>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DCA"/>
    <w:rsid w:val="0096625D"/>
    <w:rsid w:val="009663ED"/>
    <w:rsid w:val="0096662E"/>
    <w:rsid w:val="00966A1B"/>
    <w:rsid w:val="00966EF7"/>
    <w:rsid w:val="009671CC"/>
    <w:rsid w:val="00967738"/>
    <w:rsid w:val="00967883"/>
    <w:rsid w:val="00967C93"/>
    <w:rsid w:val="00967E08"/>
    <w:rsid w:val="00970235"/>
    <w:rsid w:val="009709F8"/>
    <w:rsid w:val="00970DEA"/>
    <w:rsid w:val="00970E08"/>
    <w:rsid w:val="00970F51"/>
    <w:rsid w:val="00971051"/>
    <w:rsid w:val="00971273"/>
    <w:rsid w:val="00971A45"/>
    <w:rsid w:val="00971B07"/>
    <w:rsid w:val="00971CAD"/>
    <w:rsid w:val="00971F8A"/>
    <w:rsid w:val="009720E8"/>
    <w:rsid w:val="009720F9"/>
    <w:rsid w:val="009728AA"/>
    <w:rsid w:val="00972929"/>
    <w:rsid w:val="00972F91"/>
    <w:rsid w:val="00973800"/>
    <w:rsid w:val="00973827"/>
    <w:rsid w:val="00973EBD"/>
    <w:rsid w:val="00973F3A"/>
    <w:rsid w:val="00973FF9"/>
    <w:rsid w:val="009742D3"/>
    <w:rsid w:val="009742DF"/>
    <w:rsid w:val="00974300"/>
    <w:rsid w:val="009746AB"/>
    <w:rsid w:val="00974C0E"/>
    <w:rsid w:val="00974CAB"/>
    <w:rsid w:val="00975182"/>
    <w:rsid w:val="00975420"/>
    <w:rsid w:val="00975D12"/>
    <w:rsid w:val="00975F06"/>
    <w:rsid w:val="00976464"/>
    <w:rsid w:val="0097647E"/>
    <w:rsid w:val="00977B6C"/>
    <w:rsid w:val="00977B84"/>
    <w:rsid w:val="00977BA7"/>
    <w:rsid w:val="00977CB4"/>
    <w:rsid w:val="00977E52"/>
    <w:rsid w:val="0098071E"/>
    <w:rsid w:val="00980E9A"/>
    <w:rsid w:val="00980EB2"/>
    <w:rsid w:val="00981509"/>
    <w:rsid w:val="0098151A"/>
    <w:rsid w:val="009816F6"/>
    <w:rsid w:val="0098194F"/>
    <w:rsid w:val="00981BC8"/>
    <w:rsid w:val="00981DFA"/>
    <w:rsid w:val="00981F9C"/>
    <w:rsid w:val="00981FA1"/>
    <w:rsid w:val="0098256C"/>
    <w:rsid w:val="009826C8"/>
    <w:rsid w:val="00982D3D"/>
    <w:rsid w:val="009832B3"/>
    <w:rsid w:val="0098347E"/>
    <w:rsid w:val="009836E4"/>
    <w:rsid w:val="00983933"/>
    <w:rsid w:val="00983B0A"/>
    <w:rsid w:val="00983B81"/>
    <w:rsid w:val="00983F9B"/>
    <w:rsid w:val="00984126"/>
    <w:rsid w:val="0098412F"/>
    <w:rsid w:val="0098438C"/>
    <w:rsid w:val="00984499"/>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87BF1"/>
    <w:rsid w:val="00987D56"/>
    <w:rsid w:val="009902B1"/>
    <w:rsid w:val="009907A5"/>
    <w:rsid w:val="00990894"/>
    <w:rsid w:val="00990BD5"/>
    <w:rsid w:val="00990D9D"/>
    <w:rsid w:val="00991282"/>
    <w:rsid w:val="00991809"/>
    <w:rsid w:val="00991828"/>
    <w:rsid w:val="0099196F"/>
    <w:rsid w:val="00991AC6"/>
    <w:rsid w:val="00991D22"/>
    <w:rsid w:val="0099200B"/>
    <w:rsid w:val="009922E8"/>
    <w:rsid w:val="00992B64"/>
    <w:rsid w:val="00992B98"/>
    <w:rsid w:val="00992CC4"/>
    <w:rsid w:val="00993441"/>
    <w:rsid w:val="0099358F"/>
    <w:rsid w:val="0099359F"/>
    <w:rsid w:val="00993AAF"/>
    <w:rsid w:val="00993EEA"/>
    <w:rsid w:val="00993F9C"/>
    <w:rsid w:val="00994088"/>
    <w:rsid w:val="0099428A"/>
    <w:rsid w:val="00994871"/>
    <w:rsid w:val="00994DE7"/>
    <w:rsid w:val="00994E08"/>
    <w:rsid w:val="009951F9"/>
    <w:rsid w:val="00995258"/>
    <w:rsid w:val="00995461"/>
    <w:rsid w:val="009955DD"/>
    <w:rsid w:val="00995C95"/>
    <w:rsid w:val="00995E85"/>
    <w:rsid w:val="00996468"/>
    <w:rsid w:val="00996786"/>
    <w:rsid w:val="00996876"/>
    <w:rsid w:val="00996B15"/>
    <w:rsid w:val="00996F93"/>
    <w:rsid w:val="00996FFA"/>
    <w:rsid w:val="00997188"/>
    <w:rsid w:val="00997189"/>
    <w:rsid w:val="0099735E"/>
    <w:rsid w:val="009973F1"/>
    <w:rsid w:val="009973F3"/>
    <w:rsid w:val="009974FC"/>
    <w:rsid w:val="00997704"/>
    <w:rsid w:val="009A010D"/>
    <w:rsid w:val="009A0B17"/>
    <w:rsid w:val="009A0C6F"/>
    <w:rsid w:val="009A109A"/>
    <w:rsid w:val="009A14EF"/>
    <w:rsid w:val="009A1AB3"/>
    <w:rsid w:val="009A1C59"/>
    <w:rsid w:val="009A1EE4"/>
    <w:rsid w:val="009A209A"/>
    <w:rsid w:val="009A21FF"/>
    <w:rsid w:val="009A23D5"/>
    <w:rsid w:val="009A26F6"/>
    <w:rsid w:val="009A27AF"/>
    <w:rsid w:val="009A27C6"/>
    <w:rsid w:val="009A2853"/>
    <w:rsid w:val="009A2A82"/>
    <w:rsid w:val="009A2B5C"/>
    <w:rsid w:val="009A2D0B"/>
    <w:rsid w:val="009A2DF9"/>
    <w:rsid w:val="009A347D"/>
    <w:rsid w:val="009A36CD"/>
    <w:rsid w:val="009A384D"/>
    <w:rsid w:val="009A38E8"/>
    <w:rsid w:val="009A3A86"/>
    <w:rsid w:val="009A3B11"/>
    <w:rsid w:val="009A3B47"/>
    <w:rsid w:val="009A4384"/>
    <w:rsid w:val="009A4577"/>
    <w:rsid w:val="009A4599"/>
    <w:rsid w:val="009A467F"/>
    <w:rsid w:val="009A4869"/>
    <w:rsid w:val="009A4C44"/>
    <w:rsid w:val="009A4E58"/>
    <w:rsid w:val="009A4EF6"/>
    <w:rsid w:val="009A57B9"/>
    <w:rsid w:val="009A5F16"/>
    <w:rsid w:val="009A5F30"/>
    <w:rsid w:val="009A65D7"/>
    <w:rsid w:val="009A69D3"/>
    <w:rsid w:val="009A6A6B"/>
    <w:rsid w:val="009A71F1"/>
    <w:rsid w:val="009A767C"/>
    <w:rsid w:val="009A79AF"/>
    <w:rsid w:val="009A7B74"/>
    <w:rsid w:val="009A7E4F"/>
    <w:rsid w:val="009B0D23"/>
    <w:rsid w:val="009B1106"/>
    <w:rsid w:val="009B1302"/>
    <w:rsid w:val="009B1360"/>
    <w:rsid w:val="009B173D"/>
    <w:rsid w:val="009B1773"/>
    <w:rsid w:val="009B1A6D"/>
    <w:rsid w:val="009B1AE9"/>
    <w:rsid w:val="009B1D2B"/>
    <w:rsid w:val="009B1D85"/>
    <w:rsid w:val="009B1EE2"/>
    <w:rsid w:val="009B1EF9"/>
    <w:rsid w:val="009B22DF"/>
    <w:rsid w:val="009B26AC"/>
    <w:rsid w:val="009B29EF"/>
    <w:rsid w:val="009B2B88"/>
    <w:rsid w:val="009B2BE8"/>
    <w:rsid w:val="009B3257"/>
    <w:rsid w:val="009B37E2"/>
    <w:rsid w:val="009B3966"/>
    <w:rsid w:val="009B41BC"/>
    <w:rsid w:val="009B4204"/>
    <w:rsid w:val="009B4519"/>
    <w:rsid w:val="009B464D"/>
    <w:rsid w:val="009B46EF"/>
    <w:rsid w:val="009B5000"/>
    <w:rsid w:val="009B506B"/>
    <w:rsid w:val="009B56D6"/>
    <w:rsid w:val="009B57EF"/>
    <w:rsid w:val="009B5B85"/>
    <w:rsid w:val="009B6518"/>
    <w:rsid w:val="009B66B5"/>
    <w:rsid w:val="009B6CA3"/>
    <w:rsid w:val="009B6E6A"/>
    <w:rsid w:val="009B705C"/>
    <w:rsid w:val="009B7204"/>
    <w:rsid w:val="009B739D"/>
    <w:rsid w:val="009B78F8"/>
    <w:rsid w:val="009C0074"/>
    <w:rsid w:val="009C0295"/>
    <w:rsid w:val="009C0564"/>
    <w:rsid w:val="009C0A6A"/>
    <w:rsid w:val="009C0EA4"/>
    <w:rsid w:val="009C1077"/>
    <w:rsid w:val="009C11E6"/>
    <w:rsid w:val="009C174D"/>
    <w:rsid w:val="009C1B16"/>
    <w:rsid w:val="009C2311"/>
    <w:rsid w:val="009C2389"/>
    <w:rsid w:val="009C2685"/>
    <w:rsid w:val="009C2943"/>
    <w:rsid w:val="009C2F9D"/>
    <w:rsid w:val="009C380D"/>
    <w:rsid w:val="009C3859"/>
    <w:rsid w:val="009C39BC"/>
    <w:rsid w:val="009C3CBA"/>
    <w:rsid w:val="009C3E32"/>
    <w:rsid w:val="009C3FFB"/>
    <w:rsid w:val="009C425F"/>
    <w:rsid w:val="009C468E"/>
    <w:rsid w:val="009C4988"/>
    <w:rsid w:val="009C4A2C"/>
    <w:rsid w:val="009C4BC2"/>
    <w:rsid w:val="009C4D22"/>
    <w:rsid w:val="009C524E"/>
    <w:rsid w:val="009C5379"/>
    <w:rsid w:val="009C56E2"/>
    <w:rsid w:val="009C5D75"/>
    <w:rsid w:val="009C60AD"/>
    <w:rsid w:val="009C62D0"/>
    <w:rsid w:val="009C652E"/>
    <w:rsid w:val="009C68E9"/>
    <w:rsid w:val="009C6E07"/>
    <w:rsid w:val="009C7320"/>
    <w:rsid w:val="009C74A5"/>
    <w:rsid w:val="009C7531"/>
    <w:rsid w:val="009C7559"/>
    <w:rsid w:val="009C7A66"/>
    <w:rsid w:val="009C7AFE"/>
    <w:rsid w:val="009C7B33"/>
    <w:rsid w:val="009C7FD4"/>
    <w:rsid w:val="009D001C"/>
    <w:rsid w:val="009D0729"/>
    <w:rsid w:val="009D09F6"/>
    <w:rsid w:val="009D0F66"/>
    <w:rsid w:val="009D170E"/>
    <w:rsid w:val="009D1A06"/>
    <w:rsid w:val="009D1BA4"/>
    <w:rsid w:val="009D1EA4"/>
    <w:rsid w:val="009D22C8"/>
    <w:rsid w:val="009D22E4"/>
    <w:rsid w:val="009D22F7"/>
    <w:rsid w:val="009D2789"/>
    <w:rsid w:val="009D27C3"/>
    <w:rsid w:val="009D2E1D"/>
    <w:rsid w:val="009D2EDD"/>
    <w:rsid w:val="009D319C"/>
    <w:rsid w:val="009D3533"/>
    <w:rsid w:val="009D368C"/>
    <w:rsid w:val="009D3D04"/>
    <w:rsid w:val="009D484B"/>
    <w:rsid w:val="009D4894"/>
    <w:rsid w:val="009D5BAB"/>
    <w:rsid w:val="009D5C75"/>
    <w:rsid w:val="009D5FFF"/>
    <w:rsid w:val="009D6286"/>
    <w:rsid w:val="009D6311"/>
    <w:rsid w:val="009D66C3"/>
    <w:rsid w:val="009D6A0A"/>
    <w:rsid w:val="009D6A3A"/>
    <w:rsid w:val="009D716C"/>
    <w:rsid w:val="009D7562"/>
    <w:rsid w:val="009D759B"/>
    <w:rsid w:val="009D7659"/>
    <w:rsid w:val="009D7D61"/>
    <w:rsid w:val="009E0336"/>
    <w:rsid w:val="009E0427"/>
    <w:rsid w:val="009E04C0"/>
    <w:rsid w:val="009E058F"/>
    <w:rsid w:val="009E0792"/>
    <w:rsid w:val="009E0A06"/>
    <w:rsid w:val="009E0A9E"/>
    <w:rsid w:val="009E0C65"/>
    <w:rsid w:val="009E15A4"/>
    <w:rsid w:val="009E1668"/>
    <w:rsid w:val="009E19A2"/>
    <w:rsid w:val="009E1DD2"/>
    <w:rsid w:val="009E263F"/>
    <w:rsid w:val="009E296B"/>
    <w:rsid w:val="009E2D51"/>
    <w:rsid w:val="009E2D53"/>
    <w:rsid w:val="009E3217"/>
    <w:rsid w:val="009E3560"/>
    <w:rsid w:val="009E3AFD"/>
    <w:rsid w:val="009E3C48"/>
    <w:rsid w:val="009E3CDD"/>
    <w:rsid w:val="009E3EC4"/>
    <w:rsid w:val="009E4088"/>
    <w:rsid w:val="009E43CA"/>
    <w:rsid w:val="009E4879"/>
    <w:rsid w:val="009E4A12"/>
    <w:rsid w:val="009E4B16"/>
    <w:rsid w:val="009E5628"/>
    <w:rsid w:val="009E5933"/>
    <w:rsid w:val="009E5B94"/>
    <w:rsid w:val="009E5C24"/>
    <w:rsid w:val="009E5C60"/>
    <w:rsid w:val="009E64DB"/>
    <w:rsid w:val="009E650F"/>
    <w:rsid w:val="009E651D"/>
    <w:rsid w:val="009E6794"/>
    <w:rsid w:val="009E7189"/>
    <w:rsid w:val="009E71B2"/>
    <w:rsid w:val="009E7588"/>
    <w:rsid w:val="009E75B3"/>
    <w:rsid w:val="009E78BB"/>
    <w:rsid w:val="009E7A02"/>
    <w:rsid w:val="009E7AE6"/>
    <w:rsid w:val="009E7B4F"/>
    <w:rsid w:val="009E7E46"/>
    <w:rsid w:val="009E7FC1"/>
    <w:rsid w:val="009F01E1"/>
    <w:rsid w:val="009F048C"/>
    <w:rsid w:val="009F04B7"/>
    <w:rsid w:val="009F07BA"/>
    <w:rsid w:val="009F08BB"/>
    <w:rsid w:val="009F0B4D"/>
    <w:rsid w:val="009F0FA6"/>
    <w:rsid w:val="009F0FD7"/>
    <w:rsid w:val="009F1096"/>
    <w:rsid w:val="009F11AE"/>
    <w:rsid w:val="009F11F4"/>
    <w:rsid w:val="009F150E"/>
    <w:rsid w:val="009F18AE"/>
    <w:rsid w:val="009F1DCC"/>
    <w:rsid w:val="009F2198"/>
    <w:rsid w:val="009F23EE"/>
    <w:rsid w:val="009F27AD"/>
    <w:rsid w:val="009F2AC4"/>
    <w:rsid w:val="009F3FB5"/>
    <w:rsid w:val="009F4804"/>
    <w:rsid w:val="009F4E7B"/>
    <w:rsid w:val="009F521F"/>
    <w:rsid w:val="009F553C"/>
    <w:rsid w:val="009F59A2"/>
    <w:rsid w:val="009F59F8"/>
    <w:rsid w:val="009F5F6C"/>
    <w:rsid w:val="009F6AED"/>
    <w:rsid w:val="009F712D"/>
    <w:rsid w:val="009F7696"/>
    <w:rsid w:val="009F7743"/>
    <w:rsid w:val="009F7F9A"/>
    <w:rsid w:val="00A0013B"/>
    <w:rsid w:val="00A002A3"/>
    <w:rsid w:val="00A004CA"/>
    <w:rsid w:val="00A005B0"/>
    <w:rsid w:val="00A0066D"/>
    <w:rsid w:val="00A00B89"/>
    <w:rsid w:val="00A00F3A"/>
    <w:rsid w:val="00A00F40"/>
    <w:rsid w:val="00A00F69"/>
    <w:rsid w:val="00A012FE"/>
    <w:rsid w:val="00A0190D"/>
    <w:rsid w:val="00A01CAD"/>
    <w:rsid w:val="00A01F17"/>
    <w:rsid w:val="00A022A5"/>
    <w:rsid w:val="00A03349"/>
    <w:rsid w:val="00A036F3"/>
    <w:rsid w:val="00A03A22"/>
    <w:rsid w:val="00A03D6B"/>
    <w:rsid w:val="00A0407E"/>
    <w:rsid w:val="00A043E5"/>
    <w:rsid w:val="00A04615"/>
    <w:rsid w:val="00A04634"/>
    <w:rsid w:val="00A04FB3"/>
    <w:rsid w:val="00A05961"/>
    <w:rsid w:val="00A05D9C"/>
    <w:rsid w:val="00A05F39"/>
    <w:rsid w:val="00A06119"/>
    <w:rsid w:val="00A063CD"/>
    <w:rsid w:val="00A06A69"/>
    <w:rsid w:val="00A0706F"/>
    <w:rsid w:val="00A072F5"/>
    <w:rsid w:val="00A077A8"/>
    <w:rsid w:val="00A07A48"/>
    <w:rsid w:val="00A100A4"/>
    <w:rsid w:val="00A103A5"/>
    <w:rsid w:val="00A1043B"/>
    <w:rsid w:val="00A10607"/>
    <w:rsid w:val="00A108EE"/>
    <w:rsid w:val="00A10BB8"/>
    <w:rsid w:val="00A11083"/>
    <w:rsid w:val="00A11700"/>
    <w:rsid w:val="00A11A90"/>
    <w:rsid w:val="00A11F18"/>
    <w:rsid w:val="00A1200D"/>
    <w:rsid w:val="00A1231C"/>
    <w:rsid w:val="00A126C5"/>
    <w:rsid w:val="00A127F9"/>
    <w:rsid w:val="00A12B79"/>
    <w:rsid w:val="00A12C49"/>
    <w:rsid w:val="00A12DF8"/>
    <w:rsid w:val="00A137E4"/>
    <w:rsid w:val="00A139F5"/>
    <w:rsid w:val="00A143E1"/>
    <w:rsid w:val="00A145AD"/>
    <w:rsid w:val="00A14714"/>
    <w:rsid w:val="00A14813"/>
    <w:rsid w:val="00A14B2D"/>
    <w:rsid w:val="00A14B56"/>
    <w:rsid w:val="00A151C3"/>
    <w:rsid w:val="00A1566A"/>
    <w:rsid w:val="00A1575A"/>
    <w:rsid w:val="00A15925"/>
    <w:rsid w:val="00A15FEF"/>
    <w:rsid w:val="00A16235"/>
    <w:rsid w:val="00A165BF"/>
    <w:rsid w:val="00A167B2"/>
    <w:rsid w:val="00A172E8"/>
    <w:rsid w:val="00A17615"/>
    <w:rsid w:val="00A1777E"/>
    <w:rsid w:val="00A179D7"/>
    <w:rsid w:val="00A179FF"/>
    <w:rsid w:val="00A17A56"/>
    <w:rsid w:val="00A20632"/>
    <w:rsid w:val="00A20ABA"/>
    <w:rsid w:val="00A20ABE"/>
    <w:rsid w:val="00A20C00"/>
    <w:rsid w:val="00A20D87"/>
    <w:rsid w:val="00A21778"/>
    <w:rsid w:val="00A219E7"/>
    <w:rsid w:val="00A21A36"/>
    <w:rsid w:val="00A21C00"/>
    <w:rsid w:val="00A21F08"/>
    <w:rsid w:val="00A22954"/>
    <w:rsid w:val="00A22B9B"/>
    <w:rsid w:val="00A22D97"/>
    <w:rsid w:val="00A231C9"/>
    <w:rsid w:val="00A23723"/>
    <w:rsid w:val="00A23AC8"/>
    <w:rsid w:val="00A23DD7"/>
    <w:rsid w:val="00A2418D"/>
    <w:rsid w:val="00A2433B"/>
    <w:rsid w:val="00A249EB"/>
    <w:rsid w:val="00A24BAB"/>
    <w:rsid w:val="00A24BF3"/>
    <w:rsid w:val="00A25294"/>
    <w:rsid w:val="00A25499"/>
    <w:rsid w:val="00A254EE"/>
    <w:rsid w:val="00A25A60"/>
    <w:rsid w:val="00A25B5B"/>
    <w:rsid w:val="00A25BE7"/>
    <w:rsid w:val="00A25CFB"/>
    <w:rsid w:val="00A2600C"/>
    <w:rsid w:val="00A261DB"/>
    <w:rsid w:val="00A2623E"/>
    <w:rsid w:val="00A2651A"/>
    <w:rsid w:val="00A27008"/>
    <w:rsid w:val="00A27260"/>
    <w:rsid w:val="00A274D9"/>
    <w:rsid w:val="00A27518"/>
    <w:rsid w:val="00A27CDF"/>
    <w:rsid w:val="00A27F44"/>
    <w:rsid w:val="00A30227"/>
    <w:rsid w:val="00A30538"/>
    <w:rsid w:val="00A309C6"/>
    <w:rsid w:val="00A30D13"/>
    <w:rsid w:val="00A30D38"/>
    <w:rsid w:val="00A314F9"/>
    <w:rsid w:val="00A31867"/>
    <w:rsid w:val="00A319D0"/>
    <w:rsid w:val="00A32025"/>
    <w:rsid w:val="00A32316"/>
    <w:rsid w:val="00A3246A"/>
    <w:rsid w:val="00A32A40"/>
    <w:rsid w:val="00A32A5D"/>
    <w:rsid w:val="00A32AF9"/>
    <w:rsid w:val="00A32D65"/>
    <w:rsid w:val="00A33172"/>
    <w:rsid w:val="00A336A7"/>
    <w:rsid w:val="00A337E4"/>
    <w:rsid w:val="00A33B88"/>
    <w:rsid w:val="00A34016"/>
    <w:rsid w:val="00A3432B"/>
    <w:rsid w:val="00A346BA"/>
    <w:rsid w:val="00A349FC"/>
    <w:rsid w:val="00A34C67"/>
    <w:rsid w:val="00A34C8F"/>
    <w:rsid w:val="00A34D35"/>
    <w:rsid w:val="00A34D62"/>
    <w:rsid w:val="00A34FD4"/>
    <w:rsid w:val="00A34FED"/>
    <w:rsid w:val="00A35568"/>
    <w:rsid w:val="00A3573C"/>
    <w:rsid w:val="00A35D71"/>
    <w:rsid w:val="00A36073"/>
    <w:rsid w:val="00A3611D"/>
    <w:rsid w:val="00A36339"/>
    <w:rsid w:val="00A363BB"/>
    <w:rsid w:val="00A366E4"/>
    <w:rsid w:val="00A36A14"/>
    <w:rsid w:val="00A370FD"/>
    <w:rsid w:val="00A37446"/>
    <w:rsid w:val="00A379F5"/>
    <w:rsid w:val="00A37A09"/>
    <w:rsid w:val="00A37CD7"/>
    <w:rsid w:val="00A37EFB"/>
    <w:rsid w:val="00A37F10"/>
    <w:rsid w:val="00A37F15"/>
    <w:rsid w:val="00A37FEB"/>
    <w:rsid w:val="00A40999"/>
    <w:rsid w:val="00A40A3D"/>
    <w:rsid w:val="00A40BC0"/>
    <w:rsid w:val="00A41088"/>
    <w:rsid w:val="00A41094"/>
    <w:rsid w:val="00A4161D"/>
    <w:rsid w:val="00A41A19"/>
    <w:rsid w:val="00A41C04"/>
    <w:rsid w:val="00A41D40"/>
    <w:rsid w:val="00A4248C"/>
    <w:rsid w:val="00A42EF5"/>
    <w:rsid w:val="00A4376F"/>
    <w:rsid w:val="00A4433F"/>
    <w:rsid w:val="00A44403"/>
    <w:rsid w:val="00A44889"/>
    <w:rsid w:val="00A44C45"/>
    <w:rsid w:val="00A4549F"/>
    <w:rsid w:val="00A45B9B"/>
    <w:rsid w:val="00A45F33"/>
    <w:rsid w:val="00A46153"/>
    <w:rsid w:val="00A462FE"/>
    <w:rsid w:val="00A464E8"/>
    <w:rsid w:val="00A46781"/>
    <w:rsid w:val="00A4691B"/>
    <w:rsid w:val="00A47195"/>
    <w:rsid w:val="00A4727E"/>
    <w:rsid w:val="00A472DC"/>
    <w:rsid w:val="00A47578"/>
    <w:rsid w:val="00A476CC"/>
    <w:rsid w:val="00A4791A"/>
    <w:rsid w:val="00A501C9"/>
    <w:rsid w:val="00A5023B"/>
    <w:rsid w:val="00A50506"/>
    <w:rsid w:val="00A5062B"/>
    <w:rsid w:val="00A507E8"/>
    <w:rsid w:val="00A509D8"/>
    <w:rsid w:val="00A50B6D"/>
    <w:rsid w:val="00A50E43"/>
    <w:rsid w:val="00A511BD"/>
    <w:rsid w:val="00A5123A"/>
    <w:rsid w:val="00A51C08"/>
    <w:rsid w:val="00A51D1B"/>
    <w:rsid w:val="00A51E46"/>
    <w:rsid w:val="00A52500"/>
    <w:rsid w:val="00A527E3"/>
    <w:rsid w:val="00A5378A"/>
    <w:rsid w:val="00A53F55"/>
    <w:rsid w:val="00A53FC9"/>
    <w:rsid w:val="00A5417B"/>
    <w:rsid w:val="00A54449"/>
    <w:rsid w:val="00A54599"/>
    <w:rsid w:val="00A547F6"/>
    <w:rsid w:val="00A54B82"/>
    <w:rsid w:val="00A550E3"/>
    <w:rsid w:val="00A556B9"/>
    <w:rsid w:val="00A55709"/>
    <w:rsid w:val="00A55E05"/>
    <w:rsid w:val="00A5603C"/>
    <w:rsid w:val="00A5626C"/>
    <w:rsid w:val="00A562B4"/>
    <w:rsid w:val="00A5630A"/>
    <w:rsid w:val="00A56663"/>
    <w:rsid w:val="00A569D4"/>
    <w:rsid w:val="00A57679"/>
    <w:rsid w:val="00A57F1A"/>
    <w:rsid w:val="00A57F62"/>
    <w:rsid w:val="00A57F98"/>
    <w:rsid w:val="00A60163"/>
    <w:rsid w:val="00A6038D"/>
    <w:rsid w:val="00A603BC"/>
    <w:rsid w:val="00A60611"/>
    <w:rsid w:val="00A60AC8"/>
    <w:rsid w:val="00A60CF0"/>
    <w:rsid w:val="00A60DCA"/>
    <w:rsid w:val="00A60DD6"/>
    <w:rsid w:val="00A60E29"/>
    <w:rsid w:val="00A611FB"/>
    <w:rsid w:val="00A61429"/>
    <w:rsid w:val="00A61514"/>
    <w:rsid w:val="00A61645"/>
    <w:rsid w:val="00A61BE1"/>
    <w:rsid w:val="00A62080"/>
    <w:rsid w:val="00A62612"/>
    <w:rsid w:val="00A62726"/>
    <w:rsid w:val="00A62AAB"/>
    <w:rsid w:val="00A62B75"/>
    <w:rsid w:val="00A62BF3"/>
    <w:rsid w:val="00A62C17"/>
    <w:rsid w:val="00A62E07"/>
    <w:rsid w:val="00A62F40"/>
    <w:rsid w:val="00A630A2"/>
    <w:rsid w:val="00A632B8"/>
    <w:rsid w:val="00A63901"/>
    <w:rsid w:val="00A63BF3"/>
    <w:rsid w:val="00A63D60"/>
    <w:rsid w:val="00A63DFF"/>
    <w:rsid w:val="00A63FDA"/>
    <w:rsid w:val="00A642F2"/>
    <w:rsid w:val="00A64403"/>
    <w:rsid w:val="00A6466C"/>
    <w:rsid w:val="00A648A0"/>
    <w:rsid w:val="00A64942"/>
    <w:rsid w:val="00A64DC8"/>
    <w:rsid w:val="00A64E4C"/>
    <w:rsid w:val="00A64E5C"/>
    <w:rsid w:val="00A64F84"/>
    <w:rsid w:val="00A65365"/>
    <w:rsid w:val="00A6585C"/>
    <w:rsid w:val="00A65911"/>
    <w:rsid w:val="00A65D6D"/>
    <w:rsid w:val="00A663A1"/>
    <w:rsid w:val="00A6643C"/>
    <w:rsid w:val="00A664F2"/>
    <w:rsid w:val="00A66593"/>
    <w:rsid w:val="00A6659E"/>
    <w:rsid w:val="00A66608"/>
    <w:rsid w:val="00A6685E"/>
    <w:rsid w:val="00A66C5E"/>
    <w:rsid w:val="00A67544"/>
    <w:rsid w:val="00A675A9"/>
    <w:rsid w:val="00A67B34"/>
    <w:rsid w:val="00A67B7F"/>
    <w:rsid w:val="00A705ED"/>
    <w:rsid w:val="00A7075B"/>
    <w:rsid w:val="00A70A8F"/>
    <w:rsid w:val="00A70BBA"/>
    <w:rsid w:val="00A70F5C"/>
    <w:rsid w:val="00A71090"/>
    <w:rsid w:val="00A71257"/>
    <w:rsid w:val="00A71BD5"/>
    <w:rsid w:val="00A71C91"/>
    <w:rsid w:val="00A71CE6"/>
    <w:rsid w:val="00A71D23"/>
    <w:rsid w:val="00A720E6"/>
    <w:rsid w:val="00A72109"/>
    <w:rsid w:val="00A7284E"/>
    <w:rsid w:val="00A72BB0"/>
    <w:rsid w:val="00A72CAA"/>
    <w:rsid w:val="00A7333A"/>
    <w:rsid w:val="00A7335F"/>
    <w:rsid w:val="00A735FC"/>
    <w:rsid w:val="00A73835"/>
    <w:rsid w:val="00A73D0D"/>
    <w:rsid w:val="00A74387"/>
    <w:rsid w:val="00A74A92"/>
    <w:rsid w:val="00A74C65"/>
    <w:rsid w:val="00A751C0"/>
    <w:rsid w:val="00A759A0"/>
    <w:rsid w:val="00A75CC1"/>
    <w:rsid w:val="00A75E88"/>
    <w:rsid w:val="00A767C2"/>
    <w:rsid w:val="00A768EC"/>
    <w:rsid w:val="00A769F3"/>
    <w:rsid w:val="00A76DA6"/>
    <w:rsid w:val="00A77439"/>
    <w:rsid w:val="00A7750D"/>
    <w:rsid w:val="00A77562"/>
    <w:rsid w:val="00A77D14"/>
    <w:rsid w:val="00A77D67"/>
    <w:rsid w:val="00A8031E"/>
    <w:rsid w:val="00A804B3"/>
    <w:rsid w:val="00A8056E"/>
    <w:rsid w:val="00A80B7B"/>
    <w:rsid w:val="00A80D03"/>
    <w:rsid w:val="00A80E62"/>
    <w:rsid w:val="00A8106D"/>
    <w:rsid w:val="00A81312"/>
    <w:rsid w:val="00A81A54"/>
    <w:rsid w:val="00A81CE1"/>
    <w:rsid w:val="00A82455"/>
    <w:rsid w:val="00A82599"/>
    <w:rsid w:val="00A825B3"/>
    <w:rsid w:val="00A82D58"/>
    <w:rsid w:val="00A8309D"/>
    <w:rsid w:val="00A831E5"/>
    <w:rsid w:val="00A8363F"/>
    <w:rsid w:val="00A8399D"/>
    <w:rsid w:val="00A839CD"/>
    <w:rsid w:val="00A83E3D"/>
    <w:rsid w:val="00A8431F"/>
    <w:rsid w:val="00A8443A"/>
    <w:rsid w:val="00A84507"/>
    <w:rsid w:val="00A8479C"/>
    <w:rsid w:val="00A84867"/>
    <w:rsid w:val="00A849C0"/>
    <w:rsid w:val="00A85445"/>
    <w:rsid w:val="00A8557B"/>
    <w:rsid w:val="00A85774"/>
    <w:rsid w:val="00A857C3"/>
    <w:rsid w:val="00A85810"/>
    <w:rsid w:val="00A85A05"/>
    <w:rsid w:val="00A85B37"/>
    <w:rsid w:val="00A85F42"/>
    <w:rsid w:val="00A866CC"/>
    <w:rsid w:val="00A866CD"/>
    <w:rsid w:val="00A86AF7"/>
    <w:rsid w:val="00A86B46"/>
    <w:rsid w:val="00A86B67"/>
    <w:rsid w:val="00A86CD7"/>
    <w:rsid w:val="00A86D63"/>
    <w:rsid w:val="00A86F10"/>
    <w:rsid w:val="00A87252"/>
    <w:rsid w:val="00A872C4"/>
    <w:rsid w:val="00A87484"/>
    <w:rsid w:val="00A87797"/>
    <w:rsid w:val="00A87C39"/>
    <w:rsid w:val="00A9020C"/>
    <w:rsid w:val="00A90377"/>
    <w:rsid w:val="00A903A4"/>
    <w:rsid w:val="00A906C1"/>
    <w:rsid w:val="00A9098D"/>
    <w:rsid w:val="00A90A76"/>
    <w:rsid w:val="00A90E72"/>
    <w:rsid w:val="00A90F94"/>
    <w:rsid w:val="00A91056"/>
    <w:rsid w:val="00A91F0F"/>
    <w:rsid w:val="00A921E3"/>
    <w:rsid w:val="00A922A2"/>
    <w:rsid w:val="00A925AC"/>
    <w:rsid w:val="00A92819"/>
    <w:rsid w:val="00A93091"/>
    <w:rsid w:val="00A9327B"/>
    <w:rsid w:val="00A93571"/>
    <w:rsid w:val="00A93B69"/>
    <w:rsid w:val="00A941CE"/>
    <w:rsid w:val="00A94748"/>
    <w:rsid w:val="00A947CB"/>
    <w:rsid w:val="00A94E6C"/>
    <w:rsid w:val="00A950BC"/>
    <w:rsid w:val="00A950E1"/>
    <w:rsid w:val="00A95764"/>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CDC"/>
    <w:rsid w:val="00AA1D1C"/>
    <w:rsid w:val="00AA1EEF"/>
    <w:rsid w:val="00AA1FA8"/>
    <w:rsid w:val="00AA2ADD"/>
    <w:rsid w:val="00AA2B97"/>
    <w:rsid w:val="00AA339A"/>
    <w:rsid w:val="00AA3AE6"/>
    <w:rsid w:val="00AA3DB7"/>
    <w:rsid w:val="00AA3F9F"/>
    <w:rsid w:val="00AA4458"/>
    <w:rsid w:val="00AA4B01"/>
    <w:rsid w:val="00AA50DC"/>
    <w:rsid w:val="00AA51F5"/>
    <w:rsid w:val="00AA5602"/>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750"/>
    <w:rsid w:val="00AB085C"/>
    <w:rsid w:val="00AB0A30"/>
    <w:rsid w:val="00AB0AC9"/>
    <w:rsid w:val="00AB0CBA"/>
    <w:rsid w:val="00AB0E47"/>
    <w:rsid w:val="00AB1021"/>
    <w:rsid w:val="00AB15F7"/>
    <w:rsid w:val="00AB185A"/>
    <w:rsid w:val="00AB1886"/>
    <w:rsid w:val="00AB1B2D"/>
    <w:rsid w:val="00AB1BA7"/>
    <w:rsid w:val="00AB1E04"/>
    <w:rsid w:val="00AB21A2"/>
    <w:rsid w:val="00AB22C9"/>
    <w:rsid w:val="00AB2483"/>
    <w:rsid w:val="00AB268D"/>
    <w:rsid w:val="00AB29CF"/>
    <w:rsid w:val="00AB2C9C"/>
    <w:rsid w:val="00AB3113"/>
    <w:rsid w:val="00AB324C"/>
    <w:rsid w:val="00AB3442"/>
    <w:rsid w:val="00AB348A"/>
    <w:rsid w:val="00AB355D"/>
    <w:rsid w:val="00AB3DB9"/>
    <w:rsid w:val="00AB3F38"/>
    <w:rsid w:val="00AB43EC"/>
    <w:rsid w:val="00AB47BD"/>
    <w:rsid w:val="00AB4975"/>
    <w:rsid w:val="00AB4BF4"/>
    <w:rsid w:val="00AB4F2D"/>
    <w:rsid w:val="00AB51AE"/>
    <w:rsid w:val="00AB52E0"/>
    <w:rsid w:val="00AB5754"/>
    <w:rsid w:val="00AB586B"/>
    <w:rsid w:val="00AB5ADF"/>
    <w:rsid w:val="00AB5E57"/>
    <w:rsid w:val="00AB682B"/>
    <w:rsid w:val="00AB68C1"/>
    <w:rsid w:val="00AB694D"/>
    <w:rsid w:val="00AB6AE3"/>
    <w:rsid w:val="00AB725F"/>
    <w:rsid w:val="00AB7521"/>
    <w:rsid w:val="00AB785F"/>
    <w:rsid w:val="00AB7DCB"/>
    <w:rsid w:val="00AC0290"/>
    <w:rsid w:val="00AC0705"/>
    <w:rsid w:val="00AC0882"/>
    <w:rsid w:val="00AC0BBD"/>
    <w:rsid w:val="00AC109B"/>
    <w:rsid w:val="00AC10BA"/>
    <w:rsid w:val="00AC1170"/>
    <w:rsid w:val="00AC14DC"/>
    <w:rsid w:val="00AC181A"/>
    <w:rsid w:val="00AC186D"/>
    <w:rsid w:val="00AC2398"/>
    <w:rsid w:val="00AC2918"/>
    <w:rsid w:val="00AC2C1B"/>
    <w:rsid w:val="00AC3258"/>
    <w:rsid w:val="00AC329F"/>
    <w:rsid w:val="00AC34D0"/>
    <w:rsid w:val="00AC3667"/>
    <w:rsid w:val="00AC372B"/>
    <w:rsid w:val="00AC393D"/>
    <w:rsid w:val="00AC3BF2"/>
    <w:rsid w:val="00AC419E"/>
    <w:rsid w:val="00AC4487"/>
    <w:rsid w:val="00AC4602"/>
    <w:rsid w:val="00AC4EE1"/>
    <w:rsid w:val="00AC523B"/>
    <w:rsid w:val="00AC5480"/>
    <w:rsid w:val="00AC551D"/>
    <w:rsid w:val="00AC5632"/>
    <w:rsid w:val="00AC5AF6"/>
    <w:rsid w:val="00AC5EEF"/>
    <w:rsid w:val="00AC62AB"/>
    <w:rsid w:val="00AC659F"/>
    <w:rsid w:val="00AC6A0C"/>
    <w:rsid w:val="00AC6FBA"/>
    <w:rsid w:val="00AC74D7"/>
    <w:rsid w:val="00AC74DA"/>
    <w:rsid w:val="00AC7A2B"/>
    <w:rsid w:val="00AC7AE4"/>
    <w:rsid w:val="00AC7BFA"/>
    <w:rsid w:val="00AC7C25"/>
    <w:rsid w:val="00AD00CD"/>
    <w:rsid w:val="00AD022C"/>
    <w:rsid w:val="00AD0883"/>
    <w:rsid w:val="00AD0A51"/>
    <w:rsid w:val="00AD0B37"/>
    <w:rsid w:val="00AD0B3C"/>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8A0"/>
    <w:rsid w:val="00AD3976"/>
    <w:rsid w:val="00AD4056"/>
    <w:rsid w:val="00AD427F"/>
    <w:rsid w:val="00AD42E5"/>
    <w:rsid w:val="00AD463E"/>
    <w:rsid w:val="00AD4D2A"/>
    <w:rsid w:val="00AD5239"/>
    <w:rsid w:val="00AD542F"/>
    <w:rsid w:val="00AD5511"/>
    <w:rsid w:val="00AD5B0E"/>
    <w:rsid w:val="00AD5F8D"/>
    <w:rsid w:val="00AD61CA"/>
    <w:rsid w:val="00AD6877"/>
    <w:rsid w:val="00AD697B"/>
    <w:rsid w:val="00AD6ADF"/>
    <w:rsid w:val="00AD6B1A"/>
    <w:rsid w:val="00AD6C25"/>
    <w:rsid w:val="00AD6C99"/>
    <w:rsid w:val="00AD714D"/>
    <w:rsid w:val="00AD71EF"/>
    <w:rsid w:val="00AD7305"/>
    <w:rsid w:val="00AD7DCC"/>
    <w:rsid w:val="00AD7E59"/>
    <w:rsid w:val="00AD7E64"/>
    <w:rsid w:val="00AD7EBF"/>
    <w:rsid w:val="00AE0351"/>
    <w:rsid w:val="00AE0558"/>
    <w:rsid w:val="00AE07F0"/>
    <w:rsid w:val="00AE087D"/>
    <w:rsid w:val="00AE08EF"/>
    <w:rsid w:val="00AE0C56"/>
    <w:rsid w:val="00AE144A"/>
    <w:rsid w:val="00AE149E"/>
    <w:rsid w:val="00AE178A"/>
    <w:rsid w:val="00AE17B9"/>
    <w:rsid w:val="00AE22F2"/>
    <w:rsid w:val="00AE242F"/>
    <w:rsid w:val="00AE24CD"/>
    <w:rsid w:val="00AE259D"/>
    <w:rsid w:val="00AE29FC"/>
    <w:rsid w:val="00AE2E76"/>
    <w:rsid w:val="00AE2E8D"/>
    <w:rsid w:val="00AE2F3F"/>
    <w:rsid w:val="00AE3309"/>
    <w:rsid w:val="00AE335C"/>
    <w:rsid w:val="00AE368A"/>
    <w:rsid w:val="00AE382C"/>
    <w:rsid w:val="00AE38DD"/>
    <w:rsid w:val="00AE3938"/>
    <w:rsid w:val="00AE3B4E"/>
    <w:rsid w:val="00AE49CA"/>
    <w:rsid w:val="00AE4C63"/>
    <w:rsid w:val="00AE4C72"/>
    <w:rsid w:val="00AE4CED"/>
    <w:rsid w:val="00AE58D9"/>
    <w:rsid w:val="00AE59EC"/>
    <w:rsid w:val="00AE59F3"/>
    <w:rsid w:val="00AE5BC7"/>
    <w:rsid w:val="00AE60C4"/>
    <w:rsid w:val="00AE63A2"/>
    <w:rsid w:val="00AE67B3"/>
    <w:rsid w:val="00AE6846"/>
    <w:rsid w:val="00AE6C4F"/>
    <w:rsid w:val="00AE74C2"/>
    <w:rsid w:val="00AE77C3"/>
    <w:rsid w:val="00AE7864"/>
    <w:rsid w:val="00AE78B3"/>
    <w:rsid w:val="00AE7949"/>
    <w:rsid w:val="00AE7F2B"/>
    <w:rsid w:val="00AF02F6"/>
    <w:rsid w:val="00AF037B"/>
    <w:rsid w:val="00AF061B"/>
    <w:rsid w:val="00AF08BF"/>
    <w:rsid w:val="00AF0BB6"/>
    <w:rsid w:val="00AF11F9"/>
    <w:rsid w:val="00AF1329"/>
    <w:rsid w:val="00AF1513"/>
    <w:rsid w:val="00AF1F78"/>
    <w:rsid w:val="00AF25D5"/>
    <w:rsid w:val="00AF2A1C"/>
    <w:rsid w:val="00AF2A48"/>
    <w:rsid w:val="00AF2E8D"/>
    <w:rsid w:val="00AF34E1"/>
    <w:rsid w:val="00AF3AF9"/>
    <w:rsid w:val="00AF3DBB"/>
    <w:rsid w:val="00AF41A3"/>
    <w:rsid w:val="00AF4840"/>
    <w:rsid w:val="00AF4C48"/>
    <w:rsid w:val="00AF4D13"/>
    <w:rsid w:val="00AF5112"/>
    <w:rsid w:val="00AF5194"/>
    <w:rsid w:val="00AF52EB"/>
    <w:rsid w:val="00AF53EF"/>
    <w:rsid w:val="00AF57BE"/>
    <w:rsid w:val="00AF5D91"/>
    <w:rsid w:val="00AF5F03"/>
    <w:rsid w:val="00AF6323"/>
    <w:rsid w:val="00AF67B9"/>
    <w:rsid w:val="00AF68F6"/>
    <w:rsid w:val="00AF6AFA"/>
    <w:rsid w:val="00AF724A"/>
    <w:rsid w:val="00AF73C3"/>
    <w:rsid w:val="00AF795C"/>
    <w:rsid w:val="00AF7F64"/>
    <w:rsid w:val="00B004F0"/>
    <w:rsid w:val="00B00752"/>
    <w:rsid w:val="00B00885"/>
    <w:rsid w:val="00B00AD5"/>
    <w:rsid w:val="00B013BD"/>
    <w:rsid w:val="00B0171B"/>
    <w:rsid w:val="00B01A75"/>
    <w:rsid w:val="00B01D17"/>
    <w:rsid w:val="00B02416"/>
    <w:rsid w:val="00B026C1"/>
    <w:rsid w:val="00B02B9C"/>
    <w:rsid w:val="00B02DBF"/>
    <w:rsid w:val="00B0333C"/>
    <w:rsid w:val="00B034D7"/>
    <w:rsid w:val="00B0353B"/>
    <w:rsid w:val="00B03572"/>
    <w:rsid w:val="00B03740"/>
    <w:rsid w:val="00B03F57"/>
    <w:rsid w:val="00B040B2"/>
    <w:rsid w:val="00B04440"/>
    <w:rsid w:val="00B04892"/>
    <w:rsid w:val="00B04F4A"/>
    <w:rsid w:val="00B05499"/>
    <w:rsid w:val="00B05A0E"/>
    <w:rsid w:val="00B05AA5"/>
    <w:rsid w:val="00B061EB"/>
    <w:rsid w:val="00B069C5"/>
    <w:rsid w:val="00B06AA4"/>
    <w:rsid w:val="00B06D3F"/>
    <w:rsid w:val="00B074EC"/>
    <w:rsid w:val="00B07855"/>
    <w:rsid w:val="00B07D56"/>
    <w:rsid w:val="00B07DCB"/>
    <w:rsid w:val="00B10512"/>
    <w:rsid w:val="00B10558"/>
    <w:rsid w:val="00B10661"/>
    <w:rsid w:val="00B10C2D"/>
    <w:rsid w:val="00B10D93"/>
    <w:rsid w:val="00B10FCD"/>
    <w:rsid w:val="00B117DE"/>
    <w:rsid w:val="00B11ABE"/>
    <w:rsid w:val="00B11B2D"/>
    <w:rsid w:val="00B12002"/>
    <w:rsid w:val="00B1259C"/>
    <w:rsid w:val="00B133F7"/>
    <w:rsid w:val="00B13862"/>
    <w:rsid w:val="00B13B24"/>
    <w:rsid w:val="00B13D36"/>
    <w:rsid w:val="00B147F0"/>
    <w:rsid w:val="00B14CD8"/>
    <w:rsid w:val="00B15656"/>
    <w:rsid w:val="00B156A9"/>
    <w:rsid w:val="00B15855"/>
    <w:rsid w:val="00B15869"/>
    <w:rsid w:val="00B15BB3"/>
    <w:rsid w:val="00B15C3A"/>
    <w:rsid w:val="00B15C9D"/>
    <w:rsid w:val="00B15E0C"/>
    <w:rsid w:val="00B15EFF"/>
    <w:rsid w:val="00B15F83"/>
    <w:rsid w:val="00B160FF"/>
    <w:rsid w:val="00B16221"/>
    <w:rsid w:val="00B16309"/>
    <w:rsid w:val="00B16322"/>
    <w:rsid w:val="00B1662E"/>
    <w:rsid w:val="00B169E1"/>
    <w:rsid w:val="00B16A6F"/>
    <w:rsid w:val="00B16D59"/>
    <w:rsid w:val="00B16FB1"/>
    <w:rsid w:val="00B173F7"/>
    <w:rsid w:val="00B17B66"/>
    <w:rsid w:val="00B17CDC"/>
    <w:rsid w:val="00B17F9A"/>
    <w:rsid w:val="00B206AE"/>
    <w:rsid w:val="00B20C3D"/>
    <w:rsid w:val="00B20F79"/>
    <w:rsid w:val="00B21864"/>
    <w:rsid w:val="00B21B23"/>
    <w:rsid w:val="00B21B32"/>
    <w:rsid w:val="00B21E36"/>
    <w:rsid w:val="00B21E8A"/>
    <w:rsid w:val="00B223FC"/>
    <w:rsid w:val="00B2278C"/>
    <w:rsid w:val="00B22C0D"/>
    <w:rsid w:val="00B22D05"/>
    <w:rsid w:val="00B22EF4"/>
    <w:rsid w:val="00B22FB9"/>
    <w:rsid w:val="00B23510"/>
    <w:rsid w:val="00B235EB"/>
    <w:rsid w:val="00B23AF4"/>
    <w:rsid w:val="00B23C15"/>
    <w:rsid w:val="00B23D96"/>
    <w:rsid w:val="00B23E13"/>
    <w:rsid w:val="00B24057"/>
    <w:rsid w:val="00B2462C"/>
    <w:rsid w:val="00B246C1"/>
    <w:rsid w:val="00B2483C"/>
    <w:rsid w:val="00B24FAB"/>
    <w:rsid w:val="00B255FC"/>
    <w:rsid w:val="00B25762"/>
    <w:rsid w:val="00B25B40"/>
    <w:rsid w:val="00B25D32"/>
    <w:rsid w:val="00B25EA7"/>
    <w:rsid w:val="00B25FDE"/>
    <w:rsid w:val="00B2617F"/>
    <w:rsid w:val="00B268C4"/>
    <w:rsid w:val="00B26AB0"/>
    <w:rsid w:val="00B26AD2"/>
    <w:rsid w:val="00B26CA2"/>
    <w:rsid w:val="00B27946"/>
    <w:rsid w:val="00B27AFD"/>
    <w:rsid w:val="00B27BB4"/>
    <w:rsid w:val="00B27BD5"/>
    <w:rsid w:val="00B27CD6"/>
    <w:rsid w:val="00B27FF5"/>
    <w:rsid w:val="00B30321"/>
    <w:rsid w:val="00B30785"/>
    <w:rsid w:val="00B307AA"/>
    <w:rsid w:val="00B308EC"/>
    <w:rsid w:val="00B30B4E"/>
    <w:rsid w:val="00B30B79"/>
    <w:rsid w:val="00B30C69"/>
    <w:rsid w:val="00B30D7B"/>
    <w:rsid w:val="00B30DB9"/>
    <w:rsid w:val="00B310BE"/>
    <w:rsid w:val="00B310CC"/>
    <w:rsid w:val="00B31246"/>
    <w:rsid w:val="00B314A6"/>
    <w:rsid w:val="00B318DD"/>
    <w:rsid w:val="00B31A22"/>
    <w:rsid w:val="00B31C34"/>
    <w:rsid w:val="00B31E86"/>
    <w:rsid w:val="00B31FDB"/>
    <w:rsid w:val="00B3205B"/>
    <w:rsid w:val="00B32192"/>
    <w:rsid w:val="00B326FF"/>
    <w:rsid w:val="00B340AA"/>
    <w:rsid w:val="00B341A2"/>
    <w:rsid w:val="00B3455B"/>
    <w:rsid w:val="00B34715"/>
    <w:rsid w:val="00B347B0"/>
    <w:rsid w:val="00B34915"/>
    <w:rsid w:val="00B34A9F"/>
    <w:rsid w:val="00B34B80"/>
    <w:rsid w:val="00B34E01"/>
    <w:rsid w:val="00B34E51"/>
    <w:rsid w:val="00B34EBD"/>
    <w:rsid w:val="00B35533"/>
    <w:rsid w:val="00B357BD"/>
    <w:rsid w:val="00B35CDA"/>
    <w:rsid w:val="00B35DD6"/>
    <w:rsid w:val="00B35E3F"/>
    <w:rsid w:val="00B35E9F"/>
    <w:rsid w:val="00B365C2"/>
    <w:rsid w:val="00B3675C"/>
    <w:rsid w:val="00B36BD0"/>
    <w:rsid w:val="00B37139"/>
    <w:rsid w:val="00B379F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4377"/>
    <w:rsid w:val="00B443AD"/>
    <w:rsid w:val="00B44673"/>
    <w:rsid w:val="00B4474D"/>
    <w:rsid w:val="00B4490B"/>
    <w:rsid w:val="00B44B4B"/>
    <w:rsid w:val="00B44F62"/>
    <w:rsid w:val="00B44F99"/>
    <w:rsid w:val="00B450E2"/>
    <w:rsid w:val="00B4537C"/>
    <w:rsid w:val="00B45876"/>
    <w:rsid w:val="00B46813"/>
    <w:rsid w:val="00B46C9E"/>
    <w:rsid w:val="00B473FC"/>
    <w:rsid w:val="00B475B1"/>
    <w:rsid w:val="00B476BE"/>
    <w:rsid w:val="00B477F2"/>
    <w:rsid w:val="00B479E9"/>
    <w:rsid w:val="00B47B87"/>
    <w:rsid w:val="00B47C57"/>
    <w:rsid w:val="00B507E2"/>
    <w:rsid w:val="00B50E33"/>
    <w:rsid w:val="00B50F71"/>
    <w:rsid w:val="00B512BE"/>
    <w:rsid w:val="00B5150E"/>
    <w:rsid w:val="00B51542"/>
    <w:rsid w:val="00B515B6"/>
    <w:rsid w:val="00B51611"/>
    <w:rsid w:val="00B51ADA"/>
    <w:rsid w:val="00B51D1D"/>
    <w:rsid w:val="00B51F9D"/>
    <w:rsid w:val="00B52F9E"/>
    <w:rsid w:val="00B5310E"/>
    <w:rsid w:val="00B53574"/>
    <w:rsid w:val="00B53CB0"/>
    <w:rsid w:val="00B54824"/>
    <w:rsid w:val="00B54ACC"/>
    <w:rsid w:val="00B54DCB"/>
    <w:rsid w:val="00B54F2E"/>
    <w:rsid w:val="00B55414"/>
    <w:rsid w:val="00B5542D"/>
    <w:rsid w:val="00B555FB"/>
    <w:rsid w:val="00B55AC2"/>
    <w:rsid w:val="00B55BC2"/>
    <w:rsid w:val="00B55C0A"/>
    <w:rsid w:val="00B55C21"/>
    <w:rsid w:val="00B55E6A"/>
    <w:rsid w:val="00B55FCD"/>
    <w:rsid w:val="00B560C9"/>
    <w:rsid w:val="00B563A4"/>
    <w:rsid w:val="00B5646A"/>
    <w:rsid w:val="00B56533"/>
    <w:rsid w:val="00B566F5"/>
    <w:rsid w:val="00B567B0"/>
    <w:rsid w:val="00B56AD4"/>
    <w:rsid w:val="00B56C42"/>
    <w:rsid w:val="00B56CFC"/>
    <w:rsid w:val="00B570BC"/>
    <w:rsid w:val="00B5727B"/>
    <w:rsid w:val="00B5742F"/>
    <w:rsid w:val="00B57777"/>
    <w:rsid w:val="00B57963"/>
    <w:rsid w:val="00B57A17"/>
    <w:rsid w:val="00B57B45"/>
    <w:rsid w:val="00B57B71"/>
    <w:rsid w:val="00B602EC"/>
    <w:rsid w:val="00B6037C"/>
    <w:rsid w:val="00B606CE"/>
    <w:rsid w:val="00B60979"/>
    <w:rsid w:val="00B60A98"/>
    <w:rsid w:val="00B61BE2"/>
    <w:rsid w:val="00B62497"/>
    <w:rsid w:val="00B6266F"/>
    <w:rsid w:val="00B62869"/>
    <w:rsid w:val="00B629B0"/>
    <w:rsid w:val="00B62AEE"/>
    <w:rsid w:val="00B62E0B"/>
    <w:rsid w:val="00B6308A"/>
    <w:rsid w:val="00B630CD"/>
    <w:rsid w:val="00B632ED"/>
    <w:rsid w:val="00B6382A"/>
    <w:rsid w:val="00B63AC6"/>
    <w:rsid w:val="00B63C32"/>
    <w:rsid w:val="00B63CA0"/>
    <w:rsid w:val="00B64434"/>
    <w:rsid w:val="00B648BF"/>
    <w:rsid w:val="00B65348"/>
    <w:rsid w:val="00B655B6"/>
    <w:rsid w:val="00B659B9"/>
    <w:rsid w:val="00B65E5A"/>
    <w:rsid w:val="00B65E7D"/>
    <w:rsid w:val="00B65E7E"/>
    <w:rsid w:val="00B664E1"/>
    <w:rsid w:val="00B66600"/>
    <w:rsid w:val="00B66DF7"/>
    <w:rsid w:val="00B670EB"/>
    <w:rsid w:val="00B6728B"/>
    <w:rsid w:val="00B67427"/>
    <w:rsid w:val="00B67462"/>
    <w:rsid w:val="00B6756A"/>
    <w:rsid w:val="00B67672"/>
    <w:rsid w:val="00B67769"/>
    <w:rsid w:val="00B67E6F"/>
    <w:rsid w:val="00B67ED7"/>
    <w:rsid w:val="00B707F8"/>
    <w:rsid w:val="00B70A40"/>
    <w:rsid w:val="00B70CD5"/>
    <w:rsid w:val="00B7117E"/>
    <w:rsid w:val="00B711CE"/>
    <w:rsid w:val="00B71258"/>
    <w:rsid w:val="00B7185E"/>
    <w:rsid w:val="00B71A08"/>
    <w:rsid w:val="00B71DC8"/>
    <w:rsid w:val="00B71E69"/>
    <w:rsid w:val="00B71EE0"/>
    <w:rsid w:val="00B7217A"/>
    <w:rsid w:val="00B727E7"/>
    <w:rsid w:val="00B72CA0"/>
    <w:rsid w:val="00B73062"/>
    <w:rsid w:val="00B734FB"/>
    <w:rsid w:val="00B73781"/>
    <w:rsid w:val="00B737D2"/>
    <w:rsid w:val="00B73B63"/>
    <w:rsid w:val="00B73D6C"/>
    <w:rsid w:val="00B746C6"/>
    <w:rsid w:val="00B74EA5"/>
    <w:rsid w:val="00B74F41"/>
    <w:rsid w:val="00B7522E"/>
    <w:rsid w:val="00B75715"/>
    <w:rsid w:val="00B75C80"/>
    <w:rsid w:val="00B75E95"/>
    <w:rsid w:val="00B75F02"/>
    <w:rsid w:val="00B7604C"/>
    <w:rsid w:val="00B76095"/>
    <w:rsid w:val="00B7652C"/>
    <w:rsid w:val="00B766BF"/>
    <w:rsid w:val="00B76881"/>
    <w:rsid w:val="00B76ABD"/>
    <w:rsid w:val="00B76D6C"/>
    <w:rsid w:val="00B76E23"/>
    <w:rsid w:val="00B76FA6"/>
    <w:rsid w:val="00B77302"/>
    <w:rsid w:val="00B77774"/>
    <w:rsid w:val="00B77D3A"/>
    <w:rsid w:val="00B80099"/>
    <w:rsid w:val="00B800FD"/>
    <w:rsid w:val="00B803E2"/>
    <w:rsid w:val="00B80910"/>
    <w:rsid w:val="00B80BBA"/>
    <w:rsid w:val="00B80D7F"/>
    <w:rsid w:val="00B812B3"/>
    <w:rsid w:val="00B816B3"/>
    <w:rsid w:val="00B818F4"/>
    <w:rsid w:val="00B81BC9"/>
    <w:rsid w:val="00B8222F"/>
    <w:rsid w:val="00B822F2"/>
    <w:rsid w:val="00B82615"/>
    <w:rsid w:val="00B827E1"/>
    <w:rsid w:val="00B82893"/>
    <w:rsid w:val="00B828FA"/>
    <w:rsid w:val="00B82A3C"/>
    <w:rsid w:val="00B82C1B"/>
    <w:rsid w:val="00B82C25"/>
    <w:rsid w:val="00B82C34"/>
    <w:rsid w:val="00B82CE4"/>
    <w:rsid w:val="00B83183"/>
    <w:rsid w:val="00B831B7"/>
    <w:rsid w:val="00B83444"/>
    <w:rsid w:val="00B836ED"/>
    <w:rsid w:val="00B83B0A"/>
    <w:rsid w:val="00B83B70"/>
    <w:rsid w:val="00B83D2E"/>
    <w:rsid w:val="00B840B4"/>
    <w:rsid w:val="00B84364"/>
    <w:rsid w:val="00B84910"/>
    <w:rsid w:val="00B84E13"/>
    <w:rsid w:val="00B853BE"/>
    <w:rsid w:val="00B856C2"/>
    <w:rsid w:val="00B857F8"/>
    <w:rsid w:val="00B85DB2"/>
    <w:rsid w:val="00B86242"/>
    <w:rsid w:val="00B86476"/>
    <w:rsid w:val="00B864A4"/>
    <w:rsid w:val="00B86A3D"/>
    <w:rsid w:val="00B8743C"/>
    <w:rsid w:val="00B875C7"/>
    <w:rsid w:val="00B877C5"/>
    <w:rsid w:val="00B87EEC"/>
    <w:rsid w:val="00B900B9"/>
    <w:rsid w:val="00B904CB"/>
    <w:rsid w:val="00B90972"/>
    <w:rsid w:val="00B90D10"/>
    <w:rsid w:val="00B90FE5"/>
    <w:rsid w:val="00B91424"/>
    <w:rsid w:val="00B91658"/>
    <w:rsid w:val="00B9168D"/>
    <w:rsid w:val="00B919AD"/>
    <w:rsid w:val="00B91A2B"/>
    <w:rsid w:val="00B91B0D"/>
    <w:rsid w:val="00B91D64"/>
    <w:rsid w:val="00B9276F"/>
    <w:rsid w:val="00B927A8"/>
    <w:rsid w:val="00B931B4"/>
    <w:rsid w:val="00B93204"/>
    <w:rsid w:val="00B933B3"/>
    <w:rsid w:val="00B9361B"/>
    <w:rsid w:val="00B93665"/>
    <w:rsid w:val="00B93C29"/>
    <w:rsid w:val="00B94523"/>
    <w:rsid w:val="00B9481E"/>
    <w:rsid w:val="00B94931"/>
    <w:rsid w:val="00B94BED"/>
    <w:rsid w:val="00B94E17"/>
    <w:rsid w:val="00B94E52"/>
    <w:rsid w:val="00B950BE"/>
    <w:rsid w:val="00B957FE"/>
    <w:rsid w:val="00B95BDB"/>
    <w:rsid w:val="00B95F02"/>
    <w:rsid w:val="00B95FE8"/>
    <w:rsid w:val="00B96989"/>
    <w:rsid w:val="00B96BEF"/>
    <w:rsid w:val="00B96D05"/>
    <w:rsid w:val="00B96FC0"/>
    <w:rsid w:val="00B97260"/>
    <w:rsid w:val="00B974BC"/>
    <w:rsid w:val="00B975FE"/>
    <w:rsid w:val="00B97A69"/>
    <w:rsid w:val="00B97EBC"/>
    <w:rsid w:val="00BA034B"/>
    <w:rsid w:val="00BA0525"/>
    <w:rsid w:val="00BA0632"/>
    <w:rsid w:val="00BA0AAA"/>
    <w:rsid w:val="00BA0B13"/>
    <w:rsid w:val="00BA0DFB"/>
    <w:rsid w:val="00BA0F56"/>
    <w:rsid w:val="00BA13ED"/>
    <w:rsid w:val="00BA1633"/>
    <w:rsid w:val="00BA1A8B"/>
    <w:rsid w:val="00BA1B2B"/>
    <w:rsid w:val="00BA1BB9"/>
    <w:rsid w:val="00BA1E22"/>
    <w:rsid w:val="00BA245F"/>
    <w:rsid w:val="00BA2FEF"/>
    <w:rsid w:val="00BA30EA"/>
    <w:rsid w:val="00BA32A2"/>
    <w:rsid w:val="00BA3C4F"/>
    <w:rsid w:val="00BA45E0"/>
    <w:rsid w:val="00BA4986"/>
    <w:rsid w:val="00BA4CE9"/>
    <w:rsid w:val="00BA4DAA"/>
    <w:rsid w:val="00BA5185"/>
    <w:rsid w:val="00BA57AE"/>
    <w:rsid w:val="00BA57E0"/>
    <w:rsid w:val="00BA5AA1"/>
    <w:rsid w:val="00BA5D14"/>
    <w:rsid w:val="00BA60EB"/>
    <w:rsid w:val="00BA6305"/>
    <w:rsid w:val="00BA68B8"/>
    <w:rsid w:val="00BA6C36"/>
    <w:rsid w:val="00BA71AB"/>
    <w:rsid w:val="00BA7AF1"/>
    <w:rsid w:val="00BA7DE5"/>
    <w:rsid w:val="00BA7F89"/>
    <w:rsid w:val="00BB03B2"/>
    <w:rsid w:val="00BB099B"/>
    <w:rsid w:val="00BB0B70"/>
    <w:rsid w:val="00BB0E9D"/>
    <w:rsid w:val="00BB10E7"/>
    <w:rsid w:val="00BB12B4"/>
    <w:rsid w:val="00BB1548"/>
    <w:rsid w:val="00BB18A2"/>
    <w:rsid w:val="00BB1943"/>
    <w:rsid w:val="00BB1ACC"/>
    <w:rsid w:val="00BB1CE7"/>
    <w:rsid w:val="00BB1E2D"/>
    <w:rsid w:val="00BB1E30"/>
    <w:rsid w:val="00BB2011"/>
    <w:rsid w:val="00BB2510"/>
    <w:rsid w:val="00BB26B5"/>
    <w:rsid w:val="00BB26E8"/>
    <w:rsid w:val="00BB27AE"/>
    <w:rsid w:val="00BB2C8B"/>
    <w:rsid w:val="00BB2EA9"/>
    <w:rsid w:val="00BB2FD3"/>
    <w:rsid w:val="00BB2FDF"/>
    <w:rsid w:val="00BB2FFF"/>
    <w:rsid w:val="00BB4A38"/>
    <w:rsid w:val="00BB4DFE"/>
    <w:rsid w:val="00BB4EB3"/>
    <w:rsid w:val="00BB4FBA"/>
    <w:rsid w:val="00BB4FEC"/>
    <w:rsid w:val="00BB54E6"/>
    <w:rsid w:val="00BB5A87"/>
    <w:rsid w:val="00BB5FCB"/>
    <w:rsid w:val="00BB604B"/>
    <w:rsid w:val="00BB62A1"/>
    <w:rsid w:val="00BB62DE"/>
    <w:rsid w:val="00BB6501"/>
    <w:rsid w:val="00BB65F0"/>
    <w:rsid w:val="00BB690A"/>
    <w:rsid w:val="00BB6F5A"/>
    <w:rsid w:val="00BB724A"/>
    <w:rsid w:val="00BC00EC"/>
    <w:rsid w:val="00BC0428"/>
    <w:rsid w:val="00BC0429"/>
    <w:rsid w:val="00BC08C5"/>
    <w:rsid w:val="00BC12FB"/>
    <w:rsid w:val="00BC17DE"/>
    <w:rsid w:val="00BC1C3C"/>
    <w:rsid w:val="00BC1D25"/>
    <w:rsid w:val="00BC1D44"/>
    <w:rsid w:val="00BC23AB"/>
    <w:rsid w:val="00BC255E"/>
    <w:rsid w:val="00BC26B2"/>
    <w:rsid w:val="00BC2C5A"/>
    <w:rsid w:val="00BC2CF0"/>
    <w:rsid w:val="00BC307F"/>
    <w:rsid w:val="00BC3159"/>
    <w:rsid w:val="00BC3257"/>
    <w:rsid w:val="00BC37BB"/>
    <w:rsid w:val="00BC39DB"/>
    <w:rsid w:val="00BC3A32"/>
    <w:rsid w:val="00BC3B07"/>
    <w:rsid w:val="00BC4269"/>
    <w:rsid w:val="00BC44F8"/>
    <w:rsid w:val="00BC46EF"/>
    <w:rsid w:val="00BC4AC7"/>
    <w:rsid w:val="00BC5701"/>
    <w:rsid w:val="00BC5D0A"/>
    <w:rsid w:val="00BC6648"/>
    <w:rsid w:val="00BC690A"/>
    <w:rsid w:val="00BC6BBC"/>
    <w:rsid w:val="00BC6FD6"/>
    <w:rsid w:val="00BC7159"/>
    <w:rsid w:val="00BC7201"/>
    <w:rsid w:val="00BC7602"/>
    <w:rsid w:val="00BC7A4A"/>
    <w:rsid w:val="00BC7D81"/>
    <w:rsid w:val="00BD008E"/>
    <w:rsid w:val="00BD025B"/>
    <w:rsid w:val="00BD0352"/>
    <w:rsid w:val="00BD03CC"/>
    <w:rsid w:val="00BD06C3"/>
    <w:rsid w:val="00BD07BC"/>
    <w:rsid w:val="00BD0847"/>
    <w:rsid w:val="00BD0882"/>
    <w:rsid w:val="00BD0FC4"/>
    <w:rsid w:val="00BD1122"/>
    <w:rsid w:val="00BD168B"/>
    <w:rsid w:val="00BD1B4D"/>
    <w:rsid w:val="00BD1D33"/>
    <w:rsid w:val="00BD202C"/>
    <w:rsid w:val="00BD227E"/>
    <w:rsid w:val="00BD296E"/>
    <w:rsid w:val="00BD2F3B"/>
    <w:rsid w:val="00BD31A6"/>
    <w:rsid w:val="00BD3372"/>
    <w:rsid w:val="00BD35E6"/>
    <w:rsid w:val="00BD3D89"/>
    <w:rsid w:val="00BD5042"/>
    <w:rsid w:val="00BD5080"/>
    <w:rsid w:val="00BD50AA"/>
    <w:rsid w:val="00BD5135"/>
    <w:rsid w:val="00BD56E6"/>
    <w:rsid w:val="00BD58A9"/>
    <w:rsid w:val="00BD5C79"/>
    <w:rsid w:val="00BD601B"/>
    <w:rsid w:val="00BD603B"/>
    <w:rsid w:val="00BD630F"/>
    <w:rsid w:val="00BD642B"/>
    <w:rsid w:val="00BD6975"/>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400"/>
    <w:rsid w:val="00BE2B4F"/>
    <w:rsid w:val="00BE2EDE"/>
    <w:rsid w:val="00BE2F39"/>
    <w:rsid w:val="00BE328C"/>
    <w:rsid w:val="00BE332D"/>
    <w:rsid w:val="00BE393E"/>
    <w:rsid w:val="00BE39D9"/>
    <w:rsid w:val="00BE3CF1"/>
    <w:rsid w:val="00BE43F6"/>
    <w:rsid w:val="00BE461D"/>
    <w:rsid w:val="00BE4729"/>
    <w:rsid w:val="00BE4AF1"/>
    <w:rsid w:val="00BE4B20"/>
    <w:rsid w:val="00BE4EB7"/>
    <w:rsid w:val="00BE508B"/>
    <w:rsid w:val="00BE5FC4"/>
    <w:rsid w:val="00BE641D"/>
    <w:rsid w:val="00BE6898"/>
    <w:rsid w:val="00BE6D5A"/>
    <w:rsid w:val="00BE716C"/>
    <w:rsid w:val="00BE73D6"/>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781"/>
    <w:rsid w:val="00BF2A90"/>
    <w:rsid w:val="00BF2B6F"/>
    <w:rsid w:val="00BF317F"/>
    <w:rsid w:val="00BF351A"/>
    <w:rsid w:val="00BF3914"/>
    <w:rsid w:val="00BF3C92"/>
    <w:rsid w:val="00BF44D0"/>
    <w:rsid w:val="00BF4685"/>
    <w:rsid w:val="00BF4898"/>
    <w:rsid w:val="00BF49B1"/>
    <w:rsid w:val="00BF5552"/>
    <w:rsid w:val="00BF559B"/>
    <w:rsid w:val="00BF5666"/>
    <w:rsid w:val="00BF5D39"/>
    <w:rsid w:val="00BF5D98"/>
    <w:rsid w:val="00BF5FB7"/>
    <w:rsid w:val="00BF62F8"/>
    <w:rsid w:val="00BF6798"/>
    <w:rsid w:val="00BF6AB4"/>
    <w:rsid w:val="00BF6E36"/>
    <w:rsid w:val="00BF702F"/>
    <w:rsid w:val="00BF73F2"/>
    <w:rsid w:val="00BF7B27"/>
    <w:rsid w:val="00BF7C7C"/>
    <w:rsid w:val="00BF7D6C"/>
    <w:rsid w:val="00BF7E70"/>
    <w:rsid w:val="00BF7EE4"/>
    <w:rsid w:val="00C00128"/>
    <w:rsid w:val="00C0040C"/>
    <w:rsid w:val="00C008DF"/>
    <w:rsid w:val="00C00AEC"/>
    <w:rsid w:val="00C0116B"/>
    <w:rsid w:val="00C01284"/>
    <w:rsid w:val="00C0154E"/>
    <w:rsid w:val="00C01671"/>
    <w:rsid w:val="00C01A3A"/>
    <w:rsid w:val="00C01E0B"/>
    <w:rsid w:val="00C022CD"/>
    <w:rsid w:val="00C02419"/>
    <w:rsid w:val="00C02766"/>
    <w:rsid w:val="00C02A7A"/>
    <w:rsid w:val="00C02DDC"/>
    <w:rsid w:val="00C03084"/>
    <w:rsid w:val="00C030C4"/>
    <w:rsid w:val="00C03BD6"/>
    <w:rsid w:val="00C03C56"/>
    <w:rsid w:val="00C03CEA"/>
    <w:rsid w:val="00C03DC0"/>
    <w:rsid w:val="00C03EE8"/>
    <w:rsid w:val="00C04153"/>
    <w:rsid w:val="00C045BD"/>
    <w:rsid w:val="00C047C3"/>
    <w:rsid w:val="00C0490A"/>
    <w:rsid w:val="00C04D77"/>
    <w:rsid w:val="00C04D8C"/>
    <w:rsid w:val="00C04F6C"/>
    <w:rsid w:val="00C05379"/>
    <w:rsid w:val="00C054C1"/>
    <w:rsid w:val="00C05579"/>
    <w:rsid w:val="00C05BEC"/>
    <w:rsid w:val="00C05D15"/>
    <w:rsid w:val="00C06342"/>
    <w:rsid w:val="00C0640D"/>
    <w:rsid w:val="00C065B0"/>
    <w:rsid w:val="00C0669E"/>
    <w:rsid w:val="00C068F0"/>
    <w:rsid w:val="00C06BC9"/>
    <w:rsid w:val="00C06E7D"/>
    <w:rsid w:val="00C06FCC"/>
    <w:rsid w:val="00C07871"/>
    <w:rsid w:val="00C07F3D"/>
    <w:rsid w:val="00C100C5"/>
    <w:rsid w:val="00C10340"/>
    <w:rsid w:val="00C10650"/>
    <w:rsid w:val="00C1112B"/>
    <w:rsid w:val="00C1116E"/>
    <w:rsid w:val="00C11535"/>
    <w:rsid w:val="00C11A88"/>
    <w:rsid w:val="00C11B2A"/>
    <w:rsid w:val="00C11C4E"/>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4FE6"/>
    <w:rsid w:val="00C15318"/>
    <w:rsid w:val="00C16172"/>
    <w:rsid w:val="00C16180"/>
    <w:rsid w:val="00C16C30"/>
    <w:rsid w:val="00C16DE8"/>
    <w:rsid w:val="00C17285"/>
    <w:rsid w:val="00C17491"/>
    <w:rsid w:val="00C1751F"/>
    <w:rsid w:val="00C177F6"/>
    <w:rsid w:val="00C17A9C"/>
    <w:rsid w:val="00C2068E"/>
    <w:rsid w:val="00C209BA"/>
    <w:rsid w:val="00C209E5"/>
    <w:rsid w:val="00C20A00"/>
    <w:rsid w:val="00C20C18"/>
    <w:rsid w:val="00C211F9"/>
    <w:rsid w:val="00C21673"/>
    <w:rsid w:val="00C21C7A"/>
    <w:rsid w:val="00C2208C"/>
    <w:rsid w:val="00C22741"/>
    <w:rsid w:val="00C22ADC"/>
    <w:rsid w:val="00C22DD8"/>
    <w:rsid w:val="00C23130"/>
    <w:rsid w:val="00C23BB1"/>
    <w:rsid w:val="00C23DF7"/>
    <w:rsid w:val="00C24163"/>
    <w:rsid w:val="00C2454B"/>
    <w:rsid w:val="00C24765"/>
    <w:rsid w:val="00C24DA2"/>
    <w:rsid w:val="00C25209"/>
    <w:rsid w:val="00C255A5"/>
    <w:rsid w:val="00C255B9"/>
    <w:rsid w:val="00C25612"/>
    <w:rsid w:val="00C2584B"/>
    <w:rsid w:val="00C25942"/>
    <w:rsid w:val="00C25DD9"/>
    <w:rsid w:val="00C2610E"/>
    <w:rsid w:val="00C2659B"/>
    <w:rsid w:val="00C2663F"/>
    <w:rsid w:val="00C26DB8"/>
    <w:rsid w:val="00C27166"/>
    <w:rsid w:val="00C27455"/>
    <w:rsid w:val="00C276DF"/>
    <w:rsid w:val="00C27F75"/>
    <w:rsid w:val="00C30359"/>
    <w:rsid w:val="00C30371"/>
    <w:rsid w:val="00C30AC0"/>
    <w:rsid w:val="00C31061"/>
    <w:rsid w:val="00C312EB"/>
    <w:rsid w:val="00C31684"/>
    <w:rsid w:val="00C3186F"/>
    <w:rsid w:val="00C31A16"/>
    <w:rsid w:val="00C32523"/>
    <w:rsid w:val="00C326BC"/>
    <w:rsid w:val="00C327D7"/>
    <w:rsid w:val="00C3290A"/>
    <w:rsid w:val="00C32BEF"/>
    <w:rsid w:val="00C330AC"/>
    <w:rsid w:val="00C333CD"/>
    <w:rsid w:val="00C33569"/>
    <w:rsid w:val="00C338EE"/>
    <w:rsid w:val="00C33C4F"/>
    <w:rsid w:val="00C33DC7"/>
    <w:rsid w:val="00C3400F"/>
    <w:rsid w:val="00C3405D"/>
    <w:rsid w:val="00C3481F"/>
    <w:rsid w:val="00C34B64"/>
    <w:rsid w:val="00C34C36"/>
    <w:rsid w:val="00C352B3"/>
    <w:rsid w:val="00C35330"/>
    <w:rsid w:val="00C35715"/>
    <w:rsid w:val="00C35884"/>
    <w:rsid w:val="00C35C9B"/>
    <w:rsid w:val="00C360C2"/>
    <w:rsid w:val="00C36390"/>
    <w:rsid w:val="00C3654C"/>
    <w:rsid w:val="00C36931"/>
    <w:rsid w:val="00C36BF5"/>
    <w:rsid w:val="00C36D81"/>
    <w:rsid w:val="00C36D8C"/>
    <w:rsid w:val="00C36DBC"/>
    <w:rsid w:val="00C371DB"/>
    <w:rsid w:val="00C3725C"/>
    <w:rsid w:val="00C3732F"/>
    <w:rsid w:val="00C37332"/>
    <w:rsid w:val="00C3758D"/>
    <w:rsid w:val="00C376BA"/>
    <w:rsid w:val="00C37822"/>
    <w:rsid w:val="00C37EDC"/>
    <w:rsid w:val="00C37FA7"/>
    <w:rsid w:val="00C400BF"/>
    <w:rsid w:val="00C40202"/>
    <w:rsid w:val="00C402BB"/>
    <w:rsid w:val="00C40373"/>
    <w:rsid w:val="00C4082D"/>
    <w:rsid w:val="00C40AE6"/>
    <w:rsid w:val="00C40D98"/>
    <w:rsid w:val="00C41187"/>
    <w:rsid w:val="00C411AF"/>
    <w:rsid w:val="00C4134D"/>
    <w:rsid w:val="00C4138D"/>
    <w:rsid w:val="00C41BEF"/>
    <w:rsid w:val="00C41DAC"/>
    <w:rsid w:val="00C41E3A"/>
    <w:rsid w:val="00C42546"/>
    <w:rsid w:val="00C427B5"/>
    <w:rsid w:val="00C42D4C"/>
    <w:rsid w:val="00C42F81"/>
    <w:rsid w:val="00C4304C"/>
    <w:rsid w:val="00C4329F"/>
    <w:rsid w:val="00C43315"/>
    <w:rsid w:val="00C4350C"/>
    <w:rsid w:val="00C43934"/>
    <w:rsid w:val="00C44B2B"/>
    <w:rsid w:val="00C45028"/>
    <w:rsid w:val="00C451CC"/>
    <w:rsid w:val="00C452F5"/>
    <w:rsid w:val="00C45430"/>
    <w:rsid w:val="00C4549E"/>
    <w:rsid w:val="00C45861"/>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5A4"/>
    <w:rsid w:val="00C515E5"/>
    <w:rsid w:val="00C51935"/>
    <w:rsid w:val="00C5194A"/>
    <w:rsid w:val="00C5221E"/>
    <w:rsid w:val="00C52601"/>
    <w:rsid w:val="00C52744"/>
    <w:rsid w:val="00C527EA"/>
    <w:rsid w:val="00C528BB"/>
    <w:rsid w:val="00C52996"/>
    <w:rsid w:val="00C52F7D"/>
    <w:rsid w:val="00C52FF9"/>
    <w:rsid w:val="00C536A2"/>
    <w:rsid w:val="00C53A6C"/>
    <w:rsid w:val="00C53C8D"/>
    <w:rsid w:val="00C53EB3"/>
    <w:rsid w:val="00C5426C"/>
    <w:rsid w:val="00C542D4"/>
    <w:rsid w:val="00C54CA8"/>
    <w:rsid w:val="00C54D71"/>
    <w:rsid w:val="00C552CF"/>
    <w:rsid w:val="00C5548E"/>
    <w:rsid w:val="00C5575A"/>
    <w:rsid w:val="00C55EED"/>
    <w:rsid w:val="00C55F62"/>
    <w:rsid w:val="00C563F5"/>
    <w:rsid w:val="00C56810"/>
    <w:rsid w:val="00C56BDA"/>
    <w:rsid w:val="00C56DFD"/>
    <w:rsid w:val="00C570F7"/>
    <w:rsid w:val="00C57402"/>
    <w:rsid w:val="00C57808"/>
    <w:rsid w:val="00C578E0"/>
    <w:rsid w:val="00C57935"/>
    <w:rsid w:val="00C57C4E"/>
    <w:rsid w:val="00C57CAB"/>
    <w:rsid w:val="00C57DBD"/>
    <w:rsid w:val="00C60037"/>
    <w:rsid w:val="00C6069D"/>
    <w:rsid w:val="00C617A6"/>
    <w:rsid w:val="00C61EAA"/>
    <w:rsid w:val="00C6220F"/>
    <w:rsid w:val="00C62449"/>
    <w:rsid w:val="00C62A6A"/>
    <w:rsid w:val="00C62AF7"/>
    <w:rsid w:val="00C62CD5"/>
    <w:rsid w:val="00C630FC"/>
    <w:rsid w:val="00C6363D"/>
    <w:rsid w:val="00C636DE"/>
    <w:rsid w:val="00C636E6"/>
    <w:rsid w:val="00C6377C"/>
    <w:rsid w:val="00C639D6"/>
    <w:rsid w:val="00C63C66"/>
    <w:rsid w:val="00C63F8E"/>
    <w:rsid w:val="00C647FB"/>
    <w:rsid w:val="00C64D13"/>
    <w:rsid w:val="00C654E0"/>
    <w:rsid w:val="00C65692"/>
    <w:rsid w:val="00C65867"/>
    <w:rsid w:val="00C66008"/>
    <w:rsid w:val="00C661BE"/>
    <w:rsid w:val="00C66574"/>
    <w:rsid w:val="00C66613"/>
    <w:rsid w:val="00C669EC"/>
    <w:rsid w:val="00C66E9D"/>
    <w:rsid w:val="00C6734B"/>
    <w:rsid w:val="00C677E5"/>
    <w:rsid w:val="00C67A42"/>
    <w:rsid w:val="00C67D87"/>
    <w:rsid w:val="00C67DE6"/>
    <w:rsid w:val="00C67E48"/>
    <w:rsid w:val="00C67EAB"/>
    <w:rsid w:val="00C7003B"/>
    <w:rsid w:val="00C70559"/>
    <w:rsid w:val="00C70C08"/>
    <w:rsid w:val="00C70DFF"/>
    <w:rsid w:val="00C70F9A"/>
    <w:rsid w:val="00C711B3"/>
    <w:rsid w:val="00C71393"/>
    <w:rsid w:val="00C7141E"/>
    <w:rsid w:val="00C719BA"/>
    <w:rsid w:val="00C71CF1"/>
    <w:rsid w:val="00C71D32"/>
    <w:rsid w:val="00C71DB1"/>
    <w:rsid w:val="00C721C1"/>
    <w:rsid w:val="00C72361"/>
    <w:rsid w:val="00C724A9"/>
    <w:rsid w:val="00C7284D"/>
    <w:rsid w:val="00C728FD"/>
    <w:rsid w:val="00C72D3F"/>
    <w:rsid w:val="00C732CA"/>
    <w:rsid w:val="00C732D5"/>
    <w:rsid w:val="00C736D2"/>
    <w:rsid w:val="00C73B91"/>
    <w:rsid w:val="00C73FE2"/>
    <w:rsid w:val="00C740BC"/>
    <w:rsid w:val="00C7540B"/>
    <w:rsid w:val="00C7575A"/>
    <w:rsid w:val="00C75911"/>
    <w:rsid w:val="00C75A6B"/>
    <w:rsid w:val="00C761B3"/>
    <w:rsid w:val="00C763B6"/>
    <w:rsid w:val="00C76437"/>
    <w:rsid w:val="00C7644F"/>
    <w:rsid w:val="00C768F6"/>
    <w:rsid w:val="00C76B22"/>
    <w:rsid w:val="00C76D59"/>
    <w:rsid w:val="00C76DA9"/>
    <w:rsid w:val="00C77121"/>
    <w:rsid w:val="00C77591"/>
    <w:rsid w:val="00C7767A"/>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C7"/>
    <w:rsid w:val="00C838F8"/>
    <w:rsid w:val="00C83E6A"/>
    <w:rsid w:val="00C83FCF"/>
    <w:rsid w:val="00C844B3"/>
    <w:rsid w:val="00C8485D"/>
    <w:rsid w:val="00C849BB"/>
    <w:rsid w:val="00C854BE"/>
    <w:rsid w:val="00C85892"/>
    <w:rsid w:val="00C859FD"/>
    <w:rsid w:val="00C85C84"/>
    <w:rsid w:val="00C85EB5"/>
    <w:rsid w:val="00C8646D"/>
    <w:rsid w:val="00C86946"/>
    <w:rsid w:val="00C86D7E"/>
    <w:rsid w:val="00C86F8D"/>
    <w:rsid w:val="00C87FFA"/>
    <w:rsid w:val="00C90637"/>
    <w:rsid w:val="00C90BF6"/>
    <w:rsid w:val="00C90CAC"/>
    <w:rsid w:val="00C910E3"/>
    <w:rsid w:val="00C91114"/>
    <w:rsid w:val="00C91306"/>
    <w:rsid w:val="00C91DB8"/>
    <w:rsid w:val="00C91DE3"/>
    <w:rsid w:val="00C91F74"/>
    <w:rsid w:val="00C91FC5"/>
    <w:rsid w:val="00C920DF"/>
    <w:rsid w:val="00C9239F"/>
    <w:rsid w:val="00C92C7F"/>
    <w:rsid w:val="00C935CF"/>
    <w:rsid w:val="00C9369D"/>
    <w:rsid w:val="00C94443"/>
    <w:rsid w:val="00C944FA"/>
    <w:rsid w:val="00C945A4"/>
    <w:rsid w:val="00C9492D"/>
    <w:rsid w:val="00C94A01"/>
    <w:rsid w:val="00C94AD9"/>
    <w:rsid w:val="00C94C50"/>
    <w:rsid w:val="00C94D6D"/>
    <w:rsid w:val="00C9551F"/>
    <w:rsid w:val="00C955C2"/>
    <w:rsid w:val="00C9564A"/>
    <w:rsid w:val="00C9566C"/>
    <w:rsid w:val="00C95854"/>
    <w:rsid w:val="00C95E06"/>
    <w:rsid w:val="00C95EFF"/>
    <w:rsid w:val="00C96B73"/>
    <w:rsid w:val="00C96E6F"/>
    <w:rsid w:val="00C97095"/>
    <w:rsid w:val="00C973D1"/>
    <w:rsid w:val="00C9741B"/>
    <w:rsid w:val="00C975B4"/>
    <w:rsid w:val="00C97872"/>
    <w:rsid w:val="00C97AD9"/>
    <w:rsid w:val="00C97E96"/>
    <w:rsid w:val="00CA0532"/>
    <w:rsid w:val="00CA10C1"/>
    <w:rsid w:val="00CA10F9"/>
    <w:rsid w:val="00CA143B"/>
    <w:rsid w:val="00CA17C2"/>
    <w:rsid w:val="00CA1CC0"/>
    <w:rsid w:val="00CA1F5E"/>
    <w:rsid w:val="00CA1F76"/>
    <w:rsid w:val="00CA1FBD"/>
    <w:rsid w:val="00CA2139"/>
    <w:rsid w:val="00CA21D1"/>
    <w:rsid w:val="00CA2241"/>
    <w:rsid w:val="00CA2BD5"/>
    <w:rsid w:val="00CA3B67"/>
    <w:rsid w:val="00CA3CDD"/>
    <w:rsid w:val="00CA3DA8"/>
    <w:rsid w:val="00CA403B"/>
    <w:rsid w:val="00CA4118"/>
    <w:rsid w:val="00CA4A39"/>
    <w:rsid w:val="00CA4D7D"/>
    <w:rsid w:val="00CA4E5C"/>
    <w:rsid w:val="00CA4ECB"/>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6EE"/>
    <w:rsid w:val="00CB0737"/>
    <w:rsid w:val="00CB075C"/>
    <w:rsid w:val="00CB097A"/>
    <w:rsid w:val="00CB21ED"/>
    <w:rsid w:val="00CB252B"/>
    <w:rsid w:val="00CB25DB"/>
    <w:rsid w:val="00CB26EC"/>
    <w:rsid w:val="00CB2CF5"/>
    <w:rsid w:val="00CB2D2A"/>
    <w:rsid w:val="00CB3663"/>
    <w:rsid w:val="00CB3740"/>
    <w:rsid w:val="00CB3A1C"/>
    <w:rsid w:val="00CB3E0F"/>
    <w:rsid w:val="00CB3E41"/>
    <w:rsid w:val="00CB3EEF"/>
    <w:rsid w:val="00CB4346"/>
    <w:rsid w:val="00CB46F4"/>
    <w:rsid w:val="00CB4BA1"/>
    <w:rsid w:val="00CB52ED"/>
    <w:rsid w:val="00CB5B1E"/>
    <w:rsid w:val="00CB5B60"/>
    <w:rsid w:val="00CB5B94"/>
    <w:rsid w:val="00CB62FD"/>
    <w:rsid w:val="00CB687D"/>
    <w:rsid w:val="00CB6B20"/>
    <w:rsid w:val="00CB6D0A"/>
    <w:rsid w:val="00CB6DF3"/>
    <w:rsid w:val="00CB726F"/>
    <w:rsid w:val="00CB74BA"/>
    <w:rsid w:val="00CB751B"/>
    <w:rsid w:val="00CB787A"/>
    <w:rsid w:val="00CB7A27"/>
    <w:rsid w:val="00CB7F69"/>
    <w:rsid w:val="00CC0498"/>
    <w:rsid w:val="00CC080F"/>
    <w:rsid w:val="00CC0B7D"/>
    <w:rsid w:val="00CC0C4A"/>
    <w:rsid w:val="00CC0EB3"/>
    <w:rsid w:val="00CC0EBD"/>
    <w:rsid w:val="00CC17B8"/>
    <w:rsid w:val="00CC17F0"/>
    <w:rsid w:val="00CC1853"/>
    <w:rsid w:val="00CC1FAE"/>
    <w:rsid w:val="00CC1FC6"/>
    <w:rsid w:val="00CC221F"/>
    <w:rsid w:val="00CC2229"/>
    <w:rsid w:val="00CC2300"/>
    <w:rsid w:val="00CC292F"/>
    <w:rsid w:val="00CC2F84"/>
    <w:rsid w:val="00CC3244"/>
    <w:rsid w:val="00CC32A8"/>
    <w:rsid w:val="00CC340C"/>
    <w:rsid w:val="00CC3A23"/>
    <w:rsid w:val="00CC3EC5"/>
    <w:rsid w:val="00CC409C"/>
    <w:rsid w:val="00CC4358"/>
    <w:rsid w:val="00CC43C6"/>
    <w:rsid w:val="00CC443F"/>
    <w:rsid w:val="00CC4919"/>
    <w:rsid w:val="00CC4A97"/>
    <w:rsid w:val="00CC4E6C"/>
    <w:rsid w:val="00CC521E"/>
    <w:rsid w:val="00CC5A75"/>
    <w:rsid w:val="00CC5B84"/>
    <w:rsid w:val="00CC60E0"/>
    <w:rsid w:val="00CC6336"/>
    <w:rsid w:val="00CC640C"/>
    <w:rsid w:val="00CC6750"/>
    <w:rsid w:val="00CC67B9"/>
    <w:rsid w:val="00CC69EE"/>
    <w:rsid w:val="00CC6A16"/>
    <w:rsid w:val="00CC6D19"/>
    <w:rsid w:val="00CC7038"/>
    <w:rsid w:val="00CC737C"/>
    <w:rsid w:val="00CC799A"/>
    <w:rsid w:val="00CD087D"/>
    <w:rsid w:val="00CD0E97"/>
    <w:rsid w:val="00CD0F5D"/>
    <w:rsid w:val="00CD1088"/>
    <w:rsid w:val="00CD1C0B"/>
    <w:rsid w:val="00CD239A"/>
    <w:rsid w:val="00CD246F"/>
    <w:rsid w:val="00CD2A37"/>
    <w:rsid w:val="00CD2AED"/>
    <w:rsid w:val="00CD2C25"/>
    <w:rsid w:val="00CD2D65"/>
    <w:rsid w:val="00CD2F0A"/>
    <w:rsid w:val="00CD3334"/>
    <w:rsid w:val="00CD36C0"/>
    <w:rsid w:val="00CD3C5D"/>
    <w:rsid w:val="00CD4081"/>
    <w:rsid w:val="00CD41B8"/>
    <w:rsid w:val="00CD4424"/>
    <w:rsid w:val="00CD47ED"/>
    <w:rsid w:val="00CD4CF4"/>
    <w:rsid w:val="00CD5512"/>
    <w:rsid w:val="00CD58E2"/>
    <w:rsid w:val="00CD5C82"/>
    <w:rsid w:val="00CD5FFE"/>
    <w:rsid w:val="00CD64E7"/>
    <w:rsid w:val="00CD6781"/>
    <w:rsid w:val="00CD6942"/>
    <w:rsid w:val="00CD6C1C"/>
    <w:rsid w:val="00CD6C65"/>
    <w:rsid w:val="00CD6E3D"/>
    <w:rsid w:val="00CD70DE"/>
    <w:rsid w:val="00CD71AB"/>
    <w:rsid w:val="00CD767D"/>
    <w:rsid w:val="00CE0109"/>
    <w:rsid w:val="00CE04D4"/>
    <w:rsid w:val="00CE0607"/>
    <w:rsid w:val="00CE0909"/>
    <w:rsid w:val="00CE0C07"/>
    <w:rsid w:val="00CE10E8"/>
    <w:rsid w:val="00CE147D"/>
    <w:rsid w:val="00CE1FC5"/>
    <w:rsid w:val="00CE22A2"/>
    <w:rsid w:val="00CE230B"/>
    <w:rsid w:val="00CE23F2"/>
    <w:rsid w:val="00CE2AE1"/>
    <w:rsid w:val="00CE30B5"/>
    <w:rsid w:val="00CE30FA"/>
    <w:rsid w:val="00CE3210"/>
    <w:rsid w:val="00CE3ACE"/>
    <w:rsid w:val="00CE3C57"/>
    <w:rsid w:val="00CE3DF0"/>
    <w:rsid w:val="00CE3F63"/>
    <w:rsid w:val="00CE46E5"/>
    <w:rsid w:val="00CE485A"/>
    <w:rsid w:val="00CE4A28"/>
    <w:rsid w:val="00CE51AB"/>
    <w:rsid w:val="00CE5279"/>
    <w:rsid w:val="00CE5A78"/>
    <w:rsid w:val="00CE5B5A"/>
    <w:rsid w:val="00CE6046"/>
    <w:rsid w:val="00CE6523"/>
    <w:rsid w:val="00CE6712"/>
    <w:rsid w:val="00CE6B0C"/>
    <w:rsid w:val="00CE6BB1"/>
    <w:rsid w:val="00CE6ED6"/>
    <w:rsid w:val="00CE7016"/>
    <w:rsid w:val="00CE70B0"/>
    <w:rsid w:val="00CE70E6"/>
    <w:rsid w:val="00CE743C"/>
    <w:rsid w:val="00CE74E6"/>
    <w:rsid w:val="00CE78AE"/>
    <w:rsid w:val="00CE7A0F"/>
    <w:rsid w:val="00CE7E62"/>
    <w:rsid w:val="00CE7F4D"/>
    <w:rsid w:val="00CF00A3"/>
    <w:rsid w:val="00CF077C"/>
    <w:rsid w:val="00CF08D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2A2"/>
    <w:rsid w:val="00CF45CB"/>
    <w:rsid w:val="00CF4F44"/>
    <w:rsid w:val="00CF50C9"/>
    <w:rsid w:val="00CF5263"/>
    <w:rsid w:val="00CF55F5"/>
    <w:rsid w:val="00CF583D"/>
    <w:rsid w:val="00CF60B5"/>
    <w:rsid w:val="00CF6274"/>
    <w:rsid w:val="00CF636D"/>
    <w:rsid w:val="00CF644A"/>
    <w:rsid w:val="00CF686B"/>
    <w:rsid w:val="00CF68FD"/>
    <w:rsid w:val="00CF6FD9"/>
    <w:rsid w:val="00CF7306"/>
    <w:rsid w:val="00CF7995"/>
    <w:rsid w:val="00CF7A60"/>
    <w:rsid w:val="00CF7FD1"/>
    <w:rsid w:val="00D000AC"/>
    <w:rsid w:val="00D004FA"/>
    <w:rsid w:val="00D00957"/>
    <w:rsid w:val="00D0108C"/>
    <w:rsid w:val="00D0133E"/>
    <w:rsid w:val="00D01B21"/>
    <w:rsid w:val="00D01B2C"/>
    <w:rsid w:val="00D01B82"/>
    <w:rsid w:val="00D01E2F"/>
    <w:rsid w:val="00D02045"/>
    <w:rsid w:val="00D02392"/>
    <w:rsid w:val="00D024F5"/>
    <w:rsid w:val="00D0252B"/>
    <w:rsid w:val="00D02556"/>
    <w:rsid w:val="00D02565"/>
    <w:rsid w:val="00D02657"/>
    <w:rsid w:val="00D02C07"/>
    <w:rsid w:val="00D03102"/>
    <w:rsid w:val="00D03131"/>
    <w:rsid w:val="00D03268"/>
    <w:rsid w:val="00D03727"/>
    <w:rsid w:val="00D0378A"/>
    <w:rsid w:val="00D039A0"/>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41D"/>
    <w:rsid w:val="00D11745"/>
    <w:rsid w:val="00D11849"/>
    <w:rsid w:val="00D118B9"/>
    <w:rsid w:val="00D11AE7"/>
    <w:rsid w:val="00D11B0B"/>
    <w:rsid w:val="00D11BE9"/>
    <w:rsid w:val="00D11DA8"/>
    <w:rsid w:val="00D11E7A"/>
    <w:rsid w:val="00D12201"/>
    <w:rsid w:val="00D12293"/>
    <w:rsid w:val="00D123ED"/>
    <w:rsid w:val="00D12476"/>
    <w:rsid w:val="00D128DC"/>
    <w:rsid w:val="00D12C82"/>
    <w:rsid w:val="00D12F89"/>
    <w:rsid w:val="00D136D6"/>
    <w:rsid w:val="00D137DC"/>
    <w:rsid w:val="00D13B0A"/>
    <w:rsid w:val="00D13BD4"/>
    <w:rsid w:val="00D13C44"/>
    <w:rsid w:val="00D14236"/>
    <w:rsid w:val="00D14553"/>
    <w:rsid w:val="00D145A9"/>
    <w:rsid w:val="00D145C4"/>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A3C"/>
    <w:rsid w:val="00D21C11"/>
    <w:rsid w:val="00D21E8E"/>
    <w:rsid w:val="00D22DC7"/>
    <w:rsid w:val="00D233F1"/>
    <w:rsid w:val="00D23522"/>
    <w:rsid w:val="00D23F25"/>
    <w:rsid w:val="00D245BE"/>
    <w:rsid w:val="00D24BCE"/>
    <w:rsid w:val="00D256F8"/>
    <w:rsid w:val="00D25B77"/>
    <w:rsid w:val="00D25ED5"/>
    <w:rsid w:val="00D2685C"/>
    <w:rsid w:val="00D26A3B"/>
    <w:rsid w:val="00D26A64"/>
    <w:rsid w:val="00D27192"/>
    <w:rsid w:val="00D2772D"/>
    <w:rsid w:val="00D279EB"/>
    <w:rsid w:val="00D27E95"/>
    <w:rsid w:val="00D27EC3"/>
    <w:rsid w:val="00D30271"/>
    <w:rsid w:val="00D302FD"/>
    <w:rsid w:val="00D3038A"/>
    <w:rsid w:val="00D303E1"/>
    <w:rsid w:val="00D30462"/>
    <w:rsid w:val="00D3054B"/>
    <w:rsid w:val="00D3084A"/>
    <w:rsid w:val="00D3098D"/>
    <w:rsid w:val="00D30AB6"/>
    <w:rsid w:val="00D30D7F"/>
    <w:rsid w:val="00D31A02"/>
    <w:rsid w:val="00D321F2"/>
    <w:rsid w:val="00D3240A"/>
    <w:rsid w:val="00D32437"/>
    <w:rsid w:val="00D327B2"/>
    <w:rsid w:val="00D32D3F"/>
    <w:rsid w:val="00D331A4"/>
    <w:rsid w:val="00D331C8"/>
    <w:rsid w:val="00D33205"/>
    <w:rsid w:val="00D3323C"/>
    <w:rsid w:val="00D33456"/>
    <w:rsid w:val="00D33526"/>
    <w:rsid w:val="00D3396C"/>
    <w:rsid w:val="00D3396F"/>
    <w:rsid w:val="00D33D4D"/>
    <w:rsid w:val="00D34A0B"/>
    <w:rsid w:val="00D34EA6"/>
    <w:rsid w:val="00D3544D"/>
    <w:rsid w:val="00D358C8"/>
    <w:rsid w:val="00D35B82"/>
    <w:rsid w:val="00D35F9F"/>
    <w:rsid w:val="00D36234"/>
    <w:rsid w:val="00D36371"/>
    <w:rsid w:val="00D36708"/>
    <w:rsid w:val="00D36A5F"/>
    <w:rsid w:val="00D36B60"/>
    <w:rsid w:val="00D36D5D"/>
    <w:rsid w:val="00D3751C"/>
    <w:rsid w:val="00D40136"/>
    <w:rsid w:val="00D405BC"/>
    <w:rsid w:val="00D4061B"/>
    <w:rsid w:val="00D407AF"/>
    <w:rsid w:val="00D4093B"/>
    <w:rsid w:val="00D41459"/>
    <w:rsid w:val="00D4156F"/>
    <w:rsid w:val="00D41A87"/>
    <w:rsid w:val="00D41B0A"/>
    <w:rsid w:val="00D41DEF"/>
    <w:rsid w:val="00D41EF5"/>
    <w:rsid w:val="00D42B9D"/>
    <w:rsid w:val="00D43011"/>
    <w:rsid w:val="00D4313C"/>
    <w:rsid w:val="00D437D8"/>
    <w:rsid w:val="00D43848"/>
    <w:rsid w:val="00D4406C"/>
    <w:rsid w:val="00D44081"/>
    <w:rsid w:val="00D44994"/>
    <w:rsid w:val="00D44C0A"/>
    <w:rsid w:val="00D44E90"/>
    <w:rsid w:val="00D4517B"/>
    <w:rsid w:val="00D451A2"/>
    <w:rsid w:val="00D4579F"/>
    <w:rsid w:val="00D45905"/>
    <w:rsid w:val="00D45BAF"/>
    <w:rsid w:val="00D45DF3"/>
    <w:rsid w:val="00D45E3A"/>
    <w:rsid w:val="00D45F68"/>
    <w:rsid w:val="00D46174"/>
    <w:rsid w:val="00D46A42"/>
    <w:rsid w:val="00D46CEA"/>
    <w:rsid w:val="00D46F4F"/>
    <w:rsid w:val="00D470C3"/>
    <w:rsid w:val="00D47289"/>
    <w:rsid w:val="00D473DD"/>
    <w:rsid w:val="00D47742"/>
    <w:rsid w:val="00D47DD0"/>
    <w:rsid w:val="00D47FD5"/>
    <w:rsid w:val="00D50183"/>
    <w:rsid w:val="00D50767"/>
    <w:rsid w:val="00D50CBC"/>
    <w:rsid w:val="00D50DFB"/>
    <w:rsid w:val="00D5137F"/>
    <w:rsid w:val="00D51619"/>
    <w:rsid w:val="00D519A6"/>
    <w:rsid w:val="00D51B94"/>
    <w:rsid w:val="00D51BA3"/>
    <w:rsid w:val="00D51D12"/>
    <w:rsid w:val="00D51D64"/>
    <w:rsid w:val="00D51F1B"/>
    <w:rsid w:val="00D5346C"/>
    <w:rsid w:val="00D5362B"/>
    <w:rsid w:val="00D538C9"/>
    <w:rsid w:val="00D53902"/>
    <w:rsid w:val="00D53FC9"/>
    <w:rsid w:val="00D545DD"/>
    <w:rsid w:val="00D5500E"/>
    <w:rsid w:val="00D55072"/>
    <w:rsid w:val="00D5511D"/>
    <w:rsid w:val="00D551B5"/>
    <w:rsid w:val="00D552DF"/>
    <w:rsid w:val="00D5559A"/>
    <w:rsid w:val="00D55D7D"/>
    <w:rsid w:val="00D55F26"/>
    <w:rsid w:val="00D55F55"/>
    <w:rsid w:val="00D56234"/>
    <w:rsid w:val="00D56443"/>
    <w:rsid w:val="00D5689E"/>
    <w:rsid w:val="00D56B20"/>
    <w:rsid w:val="00D56DB2"/>
    <w:rsid w:val="00D56EF4"/>
    <w:rsid w:val="00D572A4"/>
    <w:rsid w:val="00D5747F"/>
    <w:rsid w:val="00D57495"/>
    <w:rsid w:val="00D574FA"/>
    <w:rsid w:val="00D5775D"/>
    <w:rsid w:val="00D5781E"/>
    <w:rsid w:val="00D57F40"/>
    <w:rsid w:val="00D60AEC"/>
    <w:rsid w:val="00D60C8D"/>
    <w:rsid w:val="00D60FE3"/>
    <w:rsid w:val="00D6104B"/>
    <w:rsid w:val="00D61374"/>
    <w:rsid w:val="00D614FE"/>
    <w:rsid w:val="00D615EF"/>
    <w:rsid w:val="00D6168A"/>
    <w:rsid w:val="00D616A5"/>
    <w:rsid w:val="00D61DDC"/>
    <w:rsid w:val="00D61FF0"/>
    <w:rsid w:val="00D6211D"/>
    <w:rsid w:val="00D62496"/>
    <w:rsid w:val="00D62663"/>
    <w:rsid w:val="00D62C6E"/>
    <w:rsid w:val="00D62C97"/>
    <w:rsid w:val="00D62E93"/>
    <w:rsid w:val="00D62FD5"/>
    <w:rsid w:val="00D63160"/>
    <w:rsid w:val="00D632FE"/>
    <w:rsid w:val="00D634F7"/>
    <w:rsid w:val="00D63517"/>
    <w:rsid w:val="00D635D5"/>
    <w:rsid w:val="00D635F7"/>
    <w:rsid w:val="00D63B75"/>
    <w:rsid w:val="00D640A2"/>
    <w:rsid w:val="00D64321"/>
    <w:rsid w:val="00D64371"/>
    <w:rsid w:val="00D646BF"/>
    <w:rsid w:val="00D6478D"/>
    <w:rsid w:val="00D648DA"/>
    <w:rsid w:val="00D64A9E"/>
    <w:rsid w:val="00D64E05"/>
    <w:rsid w:val="00D64ED8"/>
    <w:rsid w:val="00D6526B"/>
    <w:rsid w:val="00D659B1"/>
    <w:rsid w:val="00D65E50"/>
    <w:rsid w:val="00D66477"/>
    <w:rsid w:val="00D664C2"/>
    <w:rsid w:val="00D66E18"/>
    <w:rsid w:val="00D66F39"/>
    <w:rsid w:val="00D66F60"/>
    <w:rsid w:val="00D6734D"/>
    <w:rsid w:val="00D679CF"/>
    <w:rsid w:val="00D679D3"/>
    <w:rsid w:val="00D67DEF"/>
    <w:rsid w:val="00D67F7E"/>
    <w:rsid w:val="00D70380"/>
    <w:rsid w:val="00D70B9B"/>
    <w:rsid w:val="00D710D1"/>
    <w:rsid w:val="00D71176"/>
    <w:rsid w:val="00D71EFE"/>
    <w:rsid w:val="00D72569"/>
    <w:rsid w:val="00D72783"/>
    <w:rsid w:val="00D72919"/>
    <w:rsid w:val="00D72987"/>
    <w:rsid w:val="00D72E8C"/>
    <w:rsid w:val="00D72EF5"/>
    <w:rsid w:val="00D72F35"/>
    <w:rsid w:val="00D7356F"/>
    <w:rsid w:val="00D73587"/>
    <w:rsid w:val="00D73A34"/>
    <w:rsid w:val="00D73EBB"/>
    <w:rsid w:val="00D74426"/>
    <w:rsid w:val="00D7456B"/>
    <w:rsid w:val="00D745D5"/>
    <w:rsid w:val="00D74FF8"/>
    <w:rsid w:val="00D751D6"/>
    <w:rsid w:val="00D751FB"/>
    <w:rsid w:val="00D7547D"/>
    <w:rsid w:val="00D754D6"/>
    <w:rsid w:val="00D75603"/>
    <w:rsid w:val="00D7563A"/>
    <w:rsid w:val="00D7564F"/>
    <w:rsid w:val="00D7570A"/>
    <w:rsid w:val="00D75974"/>
    <w:rsid w:val="00D761AA"/>
    <w:rsid w:val="00D76246"/>
    <w:rsid w:val="00D764A7"/>
    <w:rsid w:val="00D76A16"/>
    <w:rsid w:val="00D76FAE"/>
    <w:rsid w:val="00D7723F"/>
    <w:rsid w:val="00D77617"/>
    <w:rsid w:val="00D777D7"/>
    <w:rsid w:val="00D77A46"/>
    <w:rsid w:val="00D77CC2"/>
    <w:rsid w:val="00D77D79"/>
    <w:rsid w:val="00D805F1"/>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5CD"/>
    <w:rsid w:val="00D839DF"/>
    <w:rsid w:val="00D83AE9"/>
    <w:rsid w:val="00D83BA4"/>
    <w:rsid w:val="00D83DC3"/>
    <w:rsid w:val="00D84D7D"/>
    <w:rsid w:val="00D84E77"/>
    <w:rsid w:val="00D85682"/>
    <w:rsid w:val="00D856B2"/>
    <w:rsid w:val="00D857B8"/>
    <w:rsid w:val="00D859D8"/>
    <w:rsid w:val="00D85AEA"/>
    <w:rsid w:val="00D85BEF"/>
    <w:rsid w:val="00D85E1D"/>
    <w:rsid w:val="00D8636F"/>
    <w:rsid w:val="00D86B94"/>
    <w:rsid w:val="00D87175"/>
    <w:rsid w:val="00D87820"/>
    <w:rsid w:val="00D87A68"/>
    <w:rsid w:val="00D87ABF"/>
    <w:rsid w:val="00D87AF9"/>
    <w:rsid w:val="00D87F2E"/>
    <w:rsid w:val="00D902C4"/>
    <w:rsid w:val="00D90671"/>
    <w:rsid w:val="00D90C0B"/>
    <w:rsid w:val="00D90CD3"/>
    <w:rsid w:val="00D90D05"/>
    <w:rsid w:val="00D90D8A"/>
    <w:rsid w:val="00D90EC9"/>
    <w:rsid w:val="00D915C6"/>
    <w:rsid w:val="00D919E6"/>
    <w:rsid w:val="00D91BE1"/>
    <w:rsid w:val="00D91EBA"/>
    <w:rsid w:val="00D91EBB"/>
    <w:rsid w:val="00D922C6"/>
    <w:rsid w:val="00D929CB"/>
    <w:rsid w:val="00D92B39"/>
    <w:rsid w:val="00D92C29"/>
    <w:rsid w:val="00D93056"/>
    <w:rsid w:val="00D931C4"/>
    <w:rsid w:val="00D936E2"/>
    <w:rsid w:val="00D9399F"/>
    <w:rsid w:val="00D94047"/>
    <w:rsid w:val="00D94921"/>
    <w:rsid w:val="00D94F51"/>
    <w:rsid w:val="00D95104"/>
    <w:rsid w:val="00D952E8"/>
    <w:rsid w:val="00D95600"/>
    <w:rsid w:val="00D95619"/>
    <w:rsid w:val="00D961D2"/>
    <w:rsid w:val="00D9683C"/>
    <w:rsid w:val="00D96B7C"/>
    <w:rsid w:val="00D96CDD"/>
    <w:rsid w:val="00D96F3B"/>
    <w:rsid w:val="00D97884"/>
    <w:rsid w:val="00DA031D"/>
    <w:rsid w:val="00DA0366"/>
    <w:rsid w:val="00DA07E7"/>
    <w:rsid w:val="00DA096F"/>
    <w:rsid w:val="00DA0A7F"/>
    <w:rsid w:val="00DA1330"/>
    <w:rsid w:val="00DA1459"/>
    <w:rsid w:val="00DA1A09"/>
    <w:rsid w:val="00DA1C31"/>
    <w:rsid w:val="00DA20BC"/>
    <w:rsid w:val="00DA2BF6"/>
    <w:rsid w:val="00DA2ED7"/>
    <w:rsid w:val="00DA32EA"/>
    <w:rsid w:val="00DA3E7A"/>
    <w:rsid w:val="00DA4187"/>
    <w:rsid w:val="00DA41B5"/>
    <w:rsid w:val="00DA430C"/>
    <w:rsid w:val="00DA4569"/>
    <w:rsid w:val="00DA4B20"/>
    <w:rsid w:val="00DA4C98"/>
    <w:rsid w:val="00DA50EB"/>
    <w:rsid w:val="00DA52A8"/>
    <w:rsid w:val="00DA5469"/>
    <w:rsid w:val="00DA5C47"/>
    <w:rsid w:val="00DA610F"/>
    <w:rsid w:val="00DA615D"/>
    <w:rsid w:val="00DA6572"/>
    <w:rsid w:val="00DA6598"/>
    <w:rsid w:val="00DA6653"/>
    <w:rsid w:val="00DA6A5D"/>
    <w:rsid w:val="00DA6C0F"/>
    <w:rsid w:val="00DA702F"/>
    <w:rsid w:val="00DA734F"/>
    <w:rsid w:val="00DA7491"/>
    <w:rsid w:val="00DA7583"/>
    <w:rsid w:val="00DA7BD8"/>
    <w:rsid w:val="00DA7F8A"/>
    <w:rsid w:val="00DB0176"/>
    <w:rsid w:val="00DB01F7"/>
    <w:rsid w:val="00DB0404"/>
    <w:rsid w:val="00DB09B6"/>
    <w:rsid w:val="00DB0A43"/>
    <w:rsid w:val="00DB0CEF"/>
    <w:rsid w:val="00DB1090"/>
    <w:rsid w:val="00DB11F8"/>
    <w:rsid w:val="00DB1434"/>
    <w:rsid w:val="00DB18F8"/>
    <w:rsid w:val="00DB1CC4"/>
    <w:rsid w:val="00DB1F2A"/>
    <w:rsid w:val="00DB2884"/>
    <w:rsid w:val="00DB28E6"/>
    <w:rsid w:val="00DB297F"/>
    <w:rsid w:val="00DB2EF2"/>
    <w:rsid w:val="00DB3153"/>
    <w:rsid w:val="00DB317A"/>
    <w:rsid w:val="00DB3343"/>
    <w:rsid w:val="00DB35D7"/>
    <w:rsid w:val="00DB38A1"/>
    <w:rsid w:val="00DB3B82"/>
    <w:rsid w:val="00DB3CFD"/>
    <w:rsid w:val="00DB3E18"/>
    <w:rsid w:val="00DB3E76"/>
    <w:rsid w:val="00DB4601"/>
    <w:rsid w:val="00DB485D"/>
    <w:rsid w:val="00DB4B16"/>
    <w:rsid w:val="00DB518B"/>
    <w:rsid w:val="00DB54F8"/>
    <w:rsid w:val="00DB56AC"/>
    <w:rsid w:val="00DB5888"/>
    <w:rsid w:val="00DB5936"/>
    <w:rsid w:val="00DB5AEB"/>
    <w:rsid w:val="00DB5BBA"/>
    <w:rsid w:val="00DB5C6C"/>
    <w:rsid w:val="00DB5E92"/>
    <w:rsid w:val="00DB6249"/>
    <w:rsid w:val="00DB6392"/>
    <w:rsid w:val="00DB66DC"/>
    <w:rsid w:val="00DB675F"/>
    <w:rsid w:val="00DB699A"/>
    <w:rsid w:val="00DB6F12"/>
    <w:rsid w:val="00DB6FE3"/>
    <w:rsid w:val="00DB70F0"/>
    <w:rsid w:val="00DB7916"/>
    <w:rsid w:val="00DB7984"/>
    <w:rsid w:val="00DB7B00"/>
    <w:rsid w:val="00DC01B2"/>
    <w:rsid w:val="00DC0536"/>
    <w:rsid w:val="00DC06B1"/>
    <w:rsid w:val="00DC06C2"/>
    <w:rsid w:val="00DC06EF"/>
    <w:rsid w:val="00DC0B22"/>
    <w:rsid w:val="00DC0E27"/>
    <w:rsid w:val="00DC0E74"/>
    <w:rsid w:val="00DC0FA4"/>
    <w:rsid w:val="00DC131B"/>
    <w:rsid w:val="00DC1327"/>
    <w:rsid w:val="00DC1350"/>
    <w:rsid w:val="00DC14A0"/>
    <w:rsid w:val="00DC14C1"/>
    <w:rsid w:val="00DC1554"/>
    <w:rsid w:val="00DC1B14"/>
    <w:rsid w:val="00DC1DCD"/>
    <w:rsid w:val="00DC2FB7"/>
    <w:rsid w:val="00DC302B"/>
    <w:rsid w:val="00DC3237"/>
    <w:rsid w:val="00DC370A"/>
    <w:rsid w:val="00DC38C9"/>
    <w:rsid w:val="00DC3FA4"/>
    <w:rsid w:val="00DC3FAE"/>
    <w:rsid w:val="00DC41A4"/>
    <w:rsid w:val="00DC47C9"/>
    <w:rsid w:val="00DC4B57"/>
    <w:rsid w:val="00DC4C4F"/>
    <w:rsid w:val="00DC533D"/>
    <w:rsid w:val="00DC5420"/>
    <w:rsid w:val="00DC54AF"/>
    <w:rsid w:val="00DC5672"/>
    <w:rsid w:val="00DC5780"/>
    <w:rsid w:val="00DC59B1"/>
    <w:rsid w:val="00DC5A86"/>
    <w:rsid w:val="00DC5B3C"/>
    <w:rsid w:val="00DC60A2"/>
    <w:rsid w:val="00DC60BE"/>
    <w:rsid w:val="00DC6600"/>
    <w:rsid w:val="00DC67BD"/>
    <w:rsid w:val="00DC6924"/>
    <w:rsid w:val="00DC69E4"/>
    <w:rsid w:val="00DC6AF1"/>
    <w:rsid w:val="00DC71F2"/>
    <w:rsid w:val="00DC742A"/>
    <w:rsid w:val="00DC7495"/>
    <w:rsid w:val="00DC76DA"/>
    <w:rsid w:val="00DC7702"/>
    <w:rsid w:val="00DC77F2"/>
    <w:rsid w:val="00DC7E1E"/>
    <w:rsid w:val="00DC7EA2"/>
    <w:rsid w:val="00DC7F62"/>
    <w:rsid w:val="00DD05D3"/>
    <w:rsid w:val="00DD0736"/>
    <w:rsid w:val="00DD0C42"/>
    <w:rsid w:val="00DD137B"/>
    <w:rsid w:val="00DD18D6"/>
    <w:rsid w:val="00DD1A60"/>
    <w:rsid w:val="00DD2025"/>
    <w:rsid w:val="00DD22EA"/>
    <w:rsid w:val="00DD23A0"/>
    <w:rsid w:val="00DD26BB"/>
    <w:rsid w:val="00DD2C03"/>
    <w:rsid w:val="00DD2F47"/>
    <w:rsid w:val="00DD3145"/>
    <w:rsid w:val="00DD3150"/>
    <w:rsid w:val="00DD3592"/>
    <w:rsid w:val="00DD37A5"/>
    <w:rsid w:val="00DD37E2"/>
    <w:rsid w:val="00DD3DEE"/>
    <w:rsid w:val="00DD3EF5"/>
    <w:rsid w:val="00DD42B5"/>
    <w:rsid w:val="00DD44F2"/>
    <w:rsid w:val="00DD45AB"/>
    <w:rsid w:val="00DD4A64"/>
    <w:rsid w:val="00DD4A8F"/>
    <w:rsid w:val="00DD4C9E"/>
    <w:rsid w:val="00DD53FA"/>
    <w:rsid w:val="00DD5683"/>
    <w:rsid w:val="00DD58BB"/>
    <w:rsid w:val="00DD5981"/>
    <w:rsid w:val="00DD5AD3"/>
    <w:rsid w:val="00DD5D1F"/>
    <w:rsid w:val="00DD5F42"/>
    <w:rsid w:val="00DD617B"/>
    <w:rsid w:val="00DD62A5"/>
    <w:rsid w:val="00DD7B09"/>
    <w:rsid w:val="00DD7B79"/>
    <w:rsid w:val="00DE02FC"/>
    <w:rsid w:val="00DE0382"/>
    <w:rsid w:val="00DE05B5"/>
    <w:rsid w:val="00DE064A"/>
    <w:rsid w:val="00DE06DF"/>
    <w:rsid w:val="00DE0D7F"/>
    <w:rsid w:val="00DE0E59"/>
    <w:rsid w:val="00DE0F6C"/>
    <w:rsid w:val="00DE128A"/>
    <w:rsid w:val="00DE1833"/>
    <w:rsid w:val="00DE1AE4"/>
    <w:rsid w:val="00DE219B"/>
    <w:rsid w:val="00DE2D80"/>
    <w:rsid w:val="00DE2EF3"/>
    <w:rsid w:val="00DE315D"/>
    <w:rsid w:val="00DE322E"/>
    <w:rsid w:val="00DE3479"/>
    <w:rsid w:val="00DE4201"/>
    <w:rsid w:val="00DE43A2"/>
    <w:rsid w:val="00DE4693"/>
    <w:rsid w:val="00DE4A80"/>
    <w:rsid w:val="00DE5222"/>
    <w:rsid w:val="00DE52E3"/>
    <w:rsid w:val="00DE54A3"/>
    <w:rsid w:val="00DE5877"/>
    <w:rsid w:val="00DE5D4E"/>
    <w:rsid w:val="00DE5E90"/>
    <w:rsid w:val="00DE62AC"/>
    <w:rsid w:val="00DE6A33"/>
    <w:rsid w:val="00DE77F4"/>
    <w:rsid w:val="00DE7C00"/>
    <w:rsid w:val="00DE7FD6"/>
    <w:rsid w:val="00DF02A0"/>
    <w:rsid w:val="00DF03E9"/>
    <w:rsid w:val="00DF03ED"/>
    <w:rsid w:val="00DF045C"/>
    <w:rsid w:val="00DF04EE"/>
    <w:rsid w:val="00DF0829"/>
    <w:rsid w:val="00DF08ED"/>
    <w:rsid w:val="00DF0A3D"/>
    <w:rsid w:val="00DF0BB8"/>
    <w:rsid w:val="00DF0BDF"/>
    <w:rsid w:val="00DF0BF4"/>
    <w:rsid w:val="00DF0BF7"/>
    <w:rsid w:val="00DF0C99"/>
    <w:rsid w:val="00DF1163"/>
    <w:rsid w:val="00DF179D"/>
    <w:rsid w:val="00DF17E7"/>
    <w:rsid w:val="00DF186A"/>
    <w:rsid w:val="00DF1E9C"/>
    <w:rsid w:val="00DF2261"/>
    <w:rsid w:val="00DF2526"/>
    <w:rsid w:val="00DF3BF7"/>
    <w:rsid w:val="00DF40C2"/>
    <w:rsid w:val="00DF4572"/>
    <w:rsid w:val="00DF4658"/>
    <w:rsid w:val="00DF4809"/>
    <w:rsid w:val="00DF4955"/>
    <w:rsid w:val="00DF524E"/>
    <w:rsid w:val="00DF5FA0"/>
    <w:rsid w:val="00DF69AD"/>
    <w:rsid w:val="00DF6C8B"/>
    <w:rsid w:val="00DF6F17"/>
    <w:rsid w:val="00DF6F73"/>
    <w:rsid w:val="00DF7595"/>
    <w:rsid w:val="00DF7766"/>
    <w:rsid w:val="00DF7821"/>
    <w:rsid w:val="00DF786E"/>
    <w:rsid w:val="00DF78FA"/>
    <w:rsid w:val="00DF7CAF"/>
    <w:rsid w:val="00DF7E2F"/>
    <w:rsid w:val="00E002F1"/>
    <w:rsid w:val="00E003D7"/>
    <w:rsid w:val="00E0082C"/>
    <w:rsid w:val="00E00982"/>
    <w:rsid w:val="00E00B4D"/>
    <w:rsid w:val="00E00CAF"/>
    <w:rsid w:val="00E00DEB"/>
    <w:rsid w:val="00E01171"/>
    <w:rsid w:val="00E015C3"/>
    <w:rsid w:val="00E016A4"/>
    <w:rsid w:val="00E018B8"/>
    <w:rsid w:val="00E01C4A"/>
    <w:rsid w:val="00E01DAA"/>
    <w:rsid w:val="00E02059"/>
    <w:rsid w:val="00E02375"/>
    <w:rsid w:val="00E023E5"/>
    <w:rsid w:val="00E02432"/>
    <w:rsid w:val="00E02460"/>
    <w:rsid w:val="00E02490"/>
    <w:rsid w:val="00E0256E"/>
    <w:rsid w:val="00E025B5"/>
    <w:rsid w:val="00E02699"/>
    <w:rsid w:val="00E036C5"/>
    <w:rsid w:val="00E03AE0"/>
    <w:rsid w:val="00E04022"/>
    <w:rsid w:val="00E04031"/>
    <w:rsid w:val="00E040BA"/>
    <w:rsid w:val="00E04384"/>
    <w:rsid w:val="00E049F2"/>
    <w:rsid w:val="00E04AF7"/>
    <w:rsid w:val="00E04E7C"/>
    <w:rsid w:val="00E05366"/>
    <w:rsid w:val="00E056EB"/>
    <w:rsid w:val="00E0572B"/>
    <w:rsid w:val="00E05747"/>
    <w:rsid w:val="00E0606D"/>
    <w:rsid w:val="00E06107"/>
    <w:rsid w:val="00E061DB"/>
    <w:rsid w:val="00E06235"/>
    <w:rsid w:val="00E0696B"/>
    <w:rsid w:val="00E06AFD"/>
    <w:rsid w:val="00E070F2"/>
    <w:rsid w:val="00E0728F"/>
    <w:rsid w:val="00E073B8"/>
    <w:rsid w:val="00E0755C"/>
    <w:rsid w:val="00E101BE"/>
    <w:rsid w:val="00E106A8"/>
    <w:rsid w:val="00E10F39"/>
    <w:rsid w:val="00E1158D"/>
    <w:rsid w:val="00E11BA8"/>
    <w:rsid w:val="00E124CD"/>
    <w:rsid w:val="00E12D0A"/>
    <w:rsid w:val="00E133D5"/>
    <w:rsid w:val="00E13CA6"/>
    <w:rsid w:val="00E13FD2"/>
    <w:rsid w:val="00E1452E"/>
    <w:rsid w:val="00E1466D"/>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1DA"/>
    <w:rsid w:val="00E1628C"/>
    <w:rsid w:val="00E164CC"/>
    <w:rsid w:val="00E167ED"/>
    <w:rsid w:val="00E16E3A"/>
    <w:rsid w:val="00E1704A"/>
    <w:rsid w:val="00E1755B"/>
    <w:rsid w:val="00E175F0"/>
    <w:rsid w:val="00E17619"/>
    <w:rsid w:val="00E17768"/>
    <w:rsid w:val="00E17805"/>
    <w:rsid w:val="00E17BE8"/>
    <w:rsid w:val="00E200EC"/>
    <w:rsid w:val="00E20127"/>
    <w:rsid w:val="00E202A9"/>
    <w:rsid w:val="00E20521"/>
    <w:rsid w:val="00E20715"/>
    <w:rsid w:val="00E20A4C"/>
    <w:rsid w:val="00E20AE5"/>
    <w:rsid w:val="00E20F79"/>
    <w:rsid w:val="00E21278"/>
    <w:rsid w:val="00E21893"/>
    <w:rsid w:val="00E2198A"/>
    <w:rsid w:val="00E223DC"/>
    <w:rsid w:val="00E223FF"/>
    <w:rsid w:val="00E22530"/>
    <w:rsid w:val="00E2271C"/>
    <w:rsid w:val="00E22B1D"/>
    <w:rsid w:val="00E22CCD"/>
    <w:rsid w:val="00E22D53"/>
    <w:rsid w:val="00E2334E"/>
    <w:rsid w:val="00E2357D"/>
    <w:rsid w:val="00E23682"/>
    <w:rsid w:val="00E23A11"/>
    <w:rsid w:val="00E23FB7"/>
    <w:rsid w:val="00E244C2"/>
    <w:rsid w:val="00E2481C"/>
    <w:rsid w:val="00E2499B"/>
    <w:rsid w:val="00E24A27"/>
    <w:rsid w:val="00E24D78"/>
    <w:rsid w:val="00E24DF5"/>
    <w:rsid w:val="00E254CC"/>
    <w:rsid w:val="00E25F89"/>
    <w:rsid w:val="00E261E7"/>
    <w:rsid w:val="00E26309"/>
    <w:rsid w:val="00E2650C"/>
    <w:rsid w:val="00E26817"/>
    <w:rsid w:val="00E268BD"/>
    <w:rsid w:val="00E269EA"/>
    <w:rsid w:val="00E26CD6"/>
    <w:rsid w:val="00E27B5D"/>
    <w:rsid w:val="00E27C82"/>
    <w:rsid w:val="00E30664"/>
    <w:rsid w:val="00E30960"/>
    <w:rsid w:val="00E30A56"/>
    <w:rsid w:val="00E30B71"/>
    <w:rsid w:val="00E31244"/>
    <w:rsid w:val="00E31323"/>
    <w:rsid w:val="00E3236D"/>
    <w:rsid w:val="00E32D62"/>
    <w:rsid w:val="00E3396D"/>
    <w:rsid w:val="00E339DC"/>
    <w:rsid w:val="00E33BE5"/>
    <w:rsid w:val="00E33E15"/>
    <w:rsid w:val="00E3446B"/>
    <w:rsid w:val="00E3467A"/>
    <w:rsid w:val="00E354E4"/>
    <w:rsid w:val="00E358E4"/>
    <w:rsid w:val="00E359B5"/>
    <w:rsid w:val="00E35BC4"/>
    <w:rsid w:val="00E35DD9"/>
    <w:rsid w:val="00E3619E"/>
    <w:rsid w:val="00E361B8"/>
    <w:rsid w:val="00E3648E"/>
    <w:rsid w:val="00E364FE"/>
    <w:rsid w:val="00E369DF"/>
    <w:rsid w:val="00E36A1B"/>
    <w:rsid w:val="00E37305"/>
    <w:rsid w:val="00E37323"/>
    <w:rsid w:val="00E3776C"/>
    <w:rsid w:val="00E37777"/>
    <w:rsid w:val="00E37C18"/>
    <w:rsid w:val="00E37C3E"/>
    <w:rsid w:val="00E4072D"/>
    <w:rsid w:val="00E40A12"/>
    <w:rsid w:val="00E40B7E"/>
    <w:rsid w:val="00E4101E"/>
    <w:rsid w:val="00E41040"/>
    <w:rsid w:val="00E414A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52A"/>
    <w:rsid w:val="00E456F9"/>
    <w:rsid w:val="00E4593D"/>
    <w:rsid w:val="00E45EFB"/>
    <w:rsid w:val="00E45FFF"/>
    <w:rsid w:val="00E4642A"/>
    <w:rsid w:val="00E47239"/>
    <w:rsid w:val="00E4791B"/>
    <w:rsid w:val="00E47BC6"/>
    <w:rsid w:val="00E47D63"/>
    <w:rsid w:val="00E47E31"/>
    <w:rsid w:val="00E47F4A"/>
    <w:rsid w:val="00E50090"/>
    <w:rsid w:val="00E50148"/>
    <w:rsid w:val="00E50AC6"/>
    <w:rsid w:val="00E50B96"/>
    <w:rsid w:val="00E514FE"/>
    <w:rsid w:val="00E516F5"/>
    <w:rsid w:val="00E51A61"/>
    <w:rsid w:val="00E51DDD"/>
    <w:rsid w:val="00E51FDD"/>
    <w:rsid w:val="00E5229A"/>
    <w:rsid w:val="00E52435"/>
    <w:rsid w:val="00E5270F"/>
    <w:rsid w:val="00E527AB"/>
    <w:rsid w:val="00E52D0D"/>
    <w:rsid w:val="00E52E2E"/>
    <w:rsid w:val="00E53122"/>
    <w:rsid w:val="00E53448"/>
    <w:rsid w:val="00E534B0"/>
    <w:rsid w:val="00E5351B"/>
    <w:rsid w:val="00E53E19"/>
    <w:rsid w:val="00E53FA9"/>
    <w:rsid w:val="00E5414C"/>
    <w:rsid w:val="00E541C4"/>
    <w:rsid w:val="00E547B3"/>
    <w:rsid w:val="00E55B1E"/>
    <w:rsid w:val="00E55C9C"/>
    <w:rsid w:val="00E55CA1"/>
    <w:rsid w:val="00E55E3D"/>
    <w:rsid w:val="00E55EFF"/>
    <w:rsid w:val="00E560BA"/>
    <w:rsid w:val="00E56760"/>
    <w:rsid w:val="00E568AB"/>
    <w:rsid w:val="00E56A37"/>
    <w:rsid w:val="00E572A8"/>
    <w:rsid w:val="00E5733D"/>
    <w:rsid w:val="00E57399"/>
    <w:rsid w:val="00E579D9"/>
    <w:rsid w:val="00E57F52"/>
    <w:rsid w:val="00E6011C"/>
    <w:rsid w:val="00E60A0B"/>
    <w:rsid w:val="00E60A56"/>
    <w:rsid w:val="00E61180"/>
    <w:rsid w:val="00E61483"/>
    <w:rsid w:val="00E6157D"/>
    <w:rsid w:val="00E61605"/>
    <w:rsid w:val="00E61BF1"/>
    <w:rsid w:val="00E61CC0"/>
    <w:rsid w:val="00E6235F"/>
    <w:rsid w:val="00E6242A"/>
    <w:rsid w:val="00E6277B"/>
    <w:rsid w:val="00E62AF4"/>
    <w:rsid w:val="00E6321A"/>
    <w:rsid w:val="00E6359B"/>
    <w:rsid w:val="00E64424"/>
    <w:rsid w:val="00E64A8F"/>
    <w:rsid w:val="00E64C99"/>
    <w:rsid w:val="00E64CD3"/>
    <w:rsid w:val="00E64CF9"/>
    <w:rsid w:val="00E65300"/>
    <w:rsid w:val="00E655AE"/>
    <w:rsid w:val="00E658D5"/>
    <w:rsid w:val="00E65FCD"/>
    <w:rsid w:val="00E66731"/>
    <w:rsid w:val="00E66A37"/>
    <w:rsid w:val="00E66EE5"/>
    <w:rsid w:val="00E671C9"/>
    <w:rsid w:val="00E6743F"/>
    <w:rsid w:val="00E6758E"/>
    <w:rsid w:val="00E67A58"/>
    <w:rsid w:val="00E67D1D"/>
    <w:rsid w:val="00E67E23"/>
    <w:rsid w:val="00E70016"/>
    <w:rsid w:val="00E70B75"/>
    <w:rsid w:val="00E70BC7"/>
    <w:rsid w:val="00E70C4D"/>
    <w:rsid w:val="00E70D11"/>
    <w:rsid w:val="00E70EAF"/>
    <w:rsid w:val="00E70FBC"/>
    <w:rsid w:val="00E71246"/>
    <w:rsid w:val="00E713AC"/>
    <w:rsid w:val="00E7168A"/>
    <w:rsid w:val="00E717CB"/>
    <w:rsid w:val="00E71F7E"/>
    <w:rsid w:val="00E720A2"/>
    <w:rsid w:val="00E720DC"/>
    <w:rsid w:val="00E722E3"/>
    <w:rsid w:val="00E72466"/>
    <w:rsid w:val="00E72C01"/>
    <w:rsid w:val="00E73CFF"/>
    <w:rsid w:val="00E741AC"/>
    <w:rsid w:val="00E74689"/>
    <w:rsid w:val="00E74996"/>
    <w:rsid w:val="00E74D00"/>
    <w:rsid w:val="00E74D1B"/>
    <w:rsid w:val="00E74E98"/>
    <w:rsid w:val="00E75084"/>
    <w:rsid w:val="00E75174"/>
    <w:rsid w:val="00E75DE9"/>
    <w:rsid w:val="00E75EBA"/>
    <w:rsid w:val="00E75EF1"/>
    <w:rsid w:val="00E75F81"/>
    <w:rsid w:val="00E763B4"/>
    <w:rsid w:val="00E763E2"/>
    <w:rsid w:val="00E7658D"/>
    <w:rsid w:val="00E7672F"/>
    <w:rsid w:val="00E767C1"/>
    <w:rsid w:val="00E76862"/>
    <w:rsid w:val="00E76E80"/>
    <w:rsid w:val="00E77123"/>
    <w:rsid w:val="00E77139"/>
    <w:rsid w:val="00E774DE"/>
    <w:rsid w:val="00E7766A"/>
    <w:rsid w:val="00E77848"/>
    <w:rsid w:val="00E778E7"/>
    <w:rsid w:val="00E77DD9"/>
    <w:rsid w:val="00E77E6A"/>
    <w:rsid w:val="00E77ED1"/>
    <w:rsid w:val="00E80514"/>
    <w:rsid w:val="00E805C9"/>
    <w:rsid w:val="00E80E5B"/>
    <w:rsid w:val="00E810BD"/>
    <w:rsid w:val="00E813AE"/>
    <w:rsid w:val="00E815D1"/>
    <w:rsid w:val="00E816C5"/>
    <w:rsid w:val="00E8185B"/>
    <w:rsid w:val="00E81CE0"/>
    <w:rsid w:val="00E81E7C"/>
    <w:rsid w:val="00E8224D"/>
    <w:rsid w:val="00E823DD"/>
    <w:rsid w:val="00E823F5"/>
    <w:rsid w:val="00E82A50"/>
    <w:rsid w:val="00E83171"/>
    <w:rsid w:val="00E83779"/>
    <w:rsid w:val="00E83B5E"/>
    <w:rsid w:val="00E84270"/>
    <w:rsid w:val="00E84CBF"/>
    <w:rsid w:val="00E8519F"/>
    <w:rsid w:val="00E85278"/>
    <w:rsid w:val="00E855F8"/>
    <w:rsid w:val="00E85696"/>
    <w:rsid w:val="00E859B2"/>
    <w:rsid w:val="00E85CC3"/>
    <w:rsid w:val="00E85E28"/>
    <w:rsid w:val="00E86394"/>
    <w:rsid w:val="00E8644A"/>
    <w:rsid w:val="00E86606"/>
    <w:rsid w:val="00E866F1"/>
    <w:rsid w:val="00E86742"/>
    <w:rsid w:val="00E8690F"/>
    <w:rsid w:val="00E86C0D"/>
    <w:rsid w:val="00E87097"/>
    <w:rsid w:val="00E8711E"/>
    <w:rsid w:val="00E87475"/>
    <w:rsid w:val="00E87D69"/>
    <w:rsid w:val="00E900D9"/>
    <w:rsid w:val="00E90279"/>
    <w:rsid w:val="00E90635"/>
    <w:rsid w:val="00E909A1"/>
    <w:rsid w:val="00E90BFF"/>
    <w:rsid w:val="00E90D05"/>
    <w:rsid w:val="00E91689"/>
    <w:rsid w:val="00E916C6"/>
    <w:rsid w:val="00E91841"/>
    <w:rsid w:val="00E918CD"/>
    <w:rsid w:val="00E91935"/>
    <w:rsid w:val="00E91CE9"/>
    <w:rsid w:val="00E91F04"/>
    <w:rsid w:val="00E91F35"/>
    <w:rsid w:val="00E923DE"/>
    <w:rsid w:val="00E923EE"/>
    <w:rsid w:val="00E92682"/>
    <w:rsid w:val="00E9290C"/>
    <w:rsid w:val="00E93275"/>
    <w:rsid w:val="00E93505"/>
    <w:rsid w:val="00E9382D"/>
    <w:rsid w:val="00E940CB"/>
    <w:rsid w:val="00E94815"/>
    <w:rsid w:val="00E9485B"/>
    <w:rsid w:val="00E94B85"/>
    <w:rsid w:val="00E94D3B"/>
    <w:rsid w:val="00E9575C"/>
    <w:rsid w:val="00E95BA6"/>
    <w:rsid w:val="00E95E67"/>
    <w:rsid w:val="00E95F1A"/>
    <w:rsid w:val="00E96076"/>
    <w:rsid w:val="00E9640A"/>
    <w:rsid w:val="00E97648"/>
    <w:rsid w:val="00E977CF"/>
    <w:rsid w:val="00E97C40"/>
    <w:rsid w:val="00EA00FC"/>
    <w:rsid w:val="00EA017B"/>
    <w:rsid w:val="00EA050C"/>
    <w:rsid w:val="00EA0513"/>
    <w:rsid w:val="00EA0D1C"/>
    <w:rsid w:val="00EA0E4A"/>
    <w:rsid w:val="00EA14F8"/>
    <w:rsid w:val="00EA15E1"/>
    <w:rsid w:val="00EA1A54"/>
    <w:rsid w:val="00EA1A69"/>
    <w:rsid w:val="00EA1B75"/>
    <w:rsid w:val="00EA1CFD"/>
    <w:rsid w:val="00EA2226"/>
    <w:rsid w:val="00EA23BD"/>
    <w:rsid w:val="00EA248C"/>
    <w:rsid w:val="00EA26FC"/>
    <w:rsid w:val="00EA30EE"/>
    <w:rsid w:val="00EA30F6"/>
    <w:rsid w:val="00EA31A7"/>
    <w:rsid w:val="00EA32B3"/>
    <w:rsid w:val="00EA3981"/>
    <w:rsid w:val="00EA3B5A"/>
    <w:rsid w:val="00EA410E"/>
    <w:rsid w:val="00EA45F0"/>
    <w:rsid w:val="00EA467B"/>
    <w:rsid w:val="00EA4FD1"/>
    <w:rsid w:val="00EA5194"/>
    <w:rsid w:val="00EA53C2"/>
    <w:rsid w:val="00EA54A2"/>
    <w:rsid w:val="00EA55E1"/>
    <w:rsid w:val="00EA5695"/>
    <w:rsid w:val="00EA57D0"/>
    <w:rsid w:val="00EA5B0A"/>
    <w:rsid w:val="00EA5B75"/>
    <w:rsid w:val="00EA5D53"/>
    <w:rsid w:val="00EA65AD"/>
    <w:rsid w:val="00EA671F"/>
    <w:rsid w:val="00EA6E45"/>
    <w:rsid w:val="00EA6F1A"/>
    <w:rsid w:val="00EA7126"/>
    <w:rsid w:val="00EA7249"/>
    <w:rsid w:val="00EA75BA"/>
    <w:rsid w:val="00EA7F2A"/>
    <w:rsid w:val="00EA7FCF"/>
    <w:rsid w:val="00EB0CA3"/>
    <w:rsid w:val="00EB0CDF"/>
    <w:rsid w:val="00EB1004"/>
    <w:rsid w:val="00EB104F"/>
    <w:rsid w:val="00EB14F5"/>
    <w:rsid w:val="00EB1675"/>
    <w:rsid w:val="00EB184A"/>
    <w:rsid w:val="00EB18F2"/>
    <w:rsid w:val="00EB1B27"/>
    <w:rsid w:val="00EB1DA8"/>
    <w:rsid w:val="00EB2115"/>
    <w:rsid w:val="00EB22B9"/>
    <w:rsid w:val="00EB24F4"/>
    <w:rsid w:val="00EB255D"/>
    <w:rsid w:val="00EB28DD"/>
    <w:rsid w:val="00EB2E65"/>
    <w:rsid w:val="00EB2F3E"/>
    <w:rsid w:val="00EB3292"/>
    <w:rsid w:val="00EB3D90"/>
    <w:rsid w:val="00EB403A"/>
    <w:rsid w:val="00EB44F7"/>
    <w:rsid w:val="00EB47E4"/>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48F"/>
    <w:rsid w:val="00EB7633"/>
    <w:rsid w:val="00EB7736"/>
    <w:rsid w:val="00EB791C"/>
    <w:rsid w:val="00EC02FD"/>
    <w:rsid w:val="00EC0767"/>
    <w:rsid w:val="00EC082B"/>
    <w:rsid w:val="00EC11AF"/>
    <w:rsid w:val="00EC16CD"/>
    <w:rsid w:val="00EC1A05"/>
    <w:rsid w:val="00EC2E2D"/>
    <w:rsid w:val="00EC2FDA"/>
    <w:rsid w:val="00EC30F5"/>
    <w:rsid w:val="00EC310F"/>
    <w:rsid w:val="00EC3305"/>
    <w:rsid w:val="00EC38FF"/>
    <w:rsid w:val="00EC3BBF"/>
    <w:rsid w:val="00EC3C34"/>
    <w:rsid w:val="00EC4091"/>
    <w:rsid w:val="00EC441A"/>
    <w:rsid w:val="00EC462B"/>
    <w:rsid w:val="00EC4723"/>
    <w:rsid w:val="00EC482D"/>
    <w:rsid w:val="00EC4C57"/>
    <w:rsid w:val="00EC4FA2"/>
    <w:rsid w:val="00EC5190"/>
    <w:rsid w:val="00EC56E0"/>
    <w:rsid w:val="00EC5A99"/>
    <w:rsid w:val="00EC5E81"/>
    <w:rsid w:val="00EC6057"/>
    <w:rsid w:val="00EC6338"/>
    <w:rsid w:val="00EC637B"/>
    <w:rsid w:val="00EC64DE"/>
    <w:rsid w:val="00EC6563"/>
    <w:rsid w:val="00EC66DC"/>
    <w:rsid w:val="00EC680F"/>
    <w:rsid w:val="00EC6847"/>
    <w:rsid w:val="00EC71A7"/>
    <w:rsid w:val="00EC780C"/>
    <w:rsid w:val="00EC78A3"/>
    <w:rsid w:val="00EC7A31"/>
    <w:rsid w:val="00EC7DB6"/>
    <w:rsid w:val="00EC7E44"/>
    <w:rsid w:val="00ED0014"/>
    <w:rsid w:val="00ED0220"/>
    <w:rsid w:val="00ED06DA"/>
    <w:rsid w:val="00ED06F2"/>
    <w:rsid w:val="00ED0A52"/>
    <w:rsid w:val="00ED162F"/>
    <w:rsid w:val="00ED1BCD"/>
    <w:rsid w:val="00ED2612"/>
    <w:rsid w:val="00ED2646"/>
    <w:rsid w:val="00ED2752"/>
    <w:rsid w:val="00ED280E"/>
    <w:rsid w:val="00ED2E52"/>
    <w:rsid w:val="00ED3024"/>
    <w:rsid w:val="00ED312C"/>
    <w:rsid w:val="00ED31BF"/>
    <w:rsid w:val="00ED3470"/>
    <w:rsid w:val="00ED3534"/>
    <w:rsid w:val="00ED39A8"/>
    <w:rsid w:val="00ED39B5"/>
    <w:rsid w:val="00ED3AAD"/>
    <w:rsid w:val="00ED3D11"/>
    <w:rsid w:val="00ED4054"/>
    <w:rsid w:val="00ED4147"/>
    <w:rsid w:val="00ED43EB"/>
    <w:rsid w:val="00ED44FF"/>
    <w:rsid w:val="00ED4573"/>
    <w:rsid w:val="00ED49A2"/>
    <w:rsid w:val="00ED49F6"/>
    <w:rsid w:val="00ED4B8D"/>
    <w:rsid w:val="00ED4D9B"/>
    <w:rsid w:val="00ED5049"/>
    <w:rsid w:val="00ED57B7"/>
    <w:rsid w:val="00ED587D"/>
    <w:rsid w:val="00ED5FE4"/>
    <w:rsid w:val="00ED6105"/>
    <w:rsid w:val="00ED620C"/>
    <w:rsid w:val="00ED6218"/>
    <w:rsid w:val="00ED6A1C"/>
    <w:rsid w:val="00ED6B39"/>
    <w:rsid w:val="00ED7198"/>
    <w:rsid w:val="00ED71C5"/>
    <w:rsid w:val="00ED7647"/>
    <w:rsid w:val="00ED76BE"/>
    <w:rsid w:val="00ED7746"/>
    <w:rsid w:val="00ED77D6"/>
    <w:rsid w:val="00EE01DF"/>
    <w:rsid w:val="00EE0219"/>
    <w:rsid w:val="00EE0472"/>
    <w:rsid w:val="00EE05EE"/>
    <w:rsid w:val="00EE0ABA"/>
    <w:rsid w:val="00EE0B2B"/>
    <w:rsid w:val="00EE138D"/>
    <w:rsid w:val="00EE16FA"/>
    <w:rsid w:val="00EE1A93"/>
    <w:rsid w:val="00EE1EA5"/>
    <w:rsid w:val="00EE2051"/>
    <w:rsid w:val="00EE21DC"/>
    <w:rsid w:val="00EE297F"/>
    <w:rsid w:val="00EE2A5F"/>
    <w:rsid w:val="00EE2C74"/>
    <w:rsid w:val="00EE2CEB"/>
    <w:rsid w:val="00EE308D"/>
    <w:rsid w:val="00EE38B2"/>
    <w:rsid w:val="00EE38D9"/>
    <w:rsid w:val="00EE3BA2"/>
    <w:rsid w:val="00EE3C42"/>
    <w:rsid w:val="00EE3D4F"/>
    <w:rsid w:val="00EE3DA8"/>
    <w:rsid w:val="00EE3EC4"/>
    <w:rsid w:val="00EE3F24"/>
    <w:rsid w:val="00EE4BC2"/>
    <w:rsid w:val="00EE534D"/>
    <w:rsid w:val="00EE5560"/>
    <w:rsid w:val="00EE55E0"/>
    <w:rsid w:val="00EE59A6"/>
    <w:rsid w:val="00EE5B8F"/>
    <w:rsid w:val="00EE5F05"/>
    <w:rsid w:val="00EE6F1E"/>
    <w:rsid w:val="00EE7001"/>
    <w:rsid w:val="00EF0266"/>
    <w:rsid w:val="00EF02C1"/>
    <w:rsid w:val="00EF0348"/>
    <w:rsid w:val="00EF0667"/>
    <w:rsid w:val="00EF1C55"/>
    <w:rsid w:val="00EF1F9C"/>
    <w:rsid w:val="00EF20BE"/>
    <w:rsid w:val="00EF213B"/>
    <w:rsid w:val="00EF23D8"/>
    <w:rsid w:val="00EF29BE"/>
    <w:rsid w:val="00EF38D4"/>
    <w:rsid w:val="00EF3920"/>
    <w:rsid w:val="00EF392F"/>
    <w:rsid w:val="00EF3C78"/>
    <w:rsid w:val="00EF4366"/>
    <w:rsid w:val="00EF4834"/>
    <w:rsid w:val="00EF4B41"/>
    <w:rsid w:val="00EF4CD6"/>
    <w:rsid w:val="00EF4E31"/>
    <w:rsid w:val="00EF55A0"/>
    <w:rsid w:val="00EF57D6"/>
    <w:rsid w:val="00EF5ADA"/>
    <w:rsid w:val="00EF5C4A"/>
    <w:rsid w:val="00EF5CFD"/>
    <w:rsid w:val="00EF5EF9"/>
    <w:rsid w:val="00EF63D1"/>
    <w:rsid w:val="00EF64E8"/>
    <w:rsid w:val="00EF6513"/>
    <w:rsid w:val="00EF6683"/>
    <w:rsid w:val="00EF6A9A"/>
    <w:rsid w:val="00EF6AE1"/>
    <w:rsid w:val="00EF6B53"/>
    <w:rsid w:val="00EF7002"/>
    <w:rsid w:val="00EF704F"/>
    <w:rsid w:val="00EF73A1"/>
    <w:rsid w:val="00EF769B"/>
    <w:rsid w:val="00EF76A9"/>
    <w:rsid w:val="00EF78CC"/>
    <w:rsid w:val="00EF7935"/>
    <w:rsid w:val="00F000A8"/>
    <w:rsid w:val="00F00278"/>
    <w:rsid w:val="00F00759"/>
    <w:rsid w:val="00F0087C"/>
    <w:rsid w:val="00F009C9"/>
    <w:rsid w:val="00F0100C"/>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651"/>
    <w:rsid w:val="00F0677D"/>
    <w:rsid w:val="00F06CFC"/>
    <w:rsid w:val="00F07038"/>
    <w:rsid w:val="00F070CD"/>
    <w:rsid w:val="00F072AD"/>
    <w:rsid w:val="00F074D7"/>
    <w:rsid w:val="00F0798B"/>
    <w:rsid w:val="00F07BDB"/>
    <w:rsid w:val="00F07DE6"/>
    <w:rsid w:val="00F10232"/>
    <w:rsid w:val="00F1056C"/>
    <w:rsid w:val="00F1063F"/>
    <w:rsid w:val="00F107F1"/>
    <w:rsid w:val="00F10FC1"/>
    <w:rsid w:val="00F110D8"/>
    <w:rsid w:val="00F112FD"/>
    <w:rsid w:val="00F114B2"/>
    <w:rsid w:val="00F11DC5"/>
    <w:rsid w:val="00F1223F"/>
    <w:rsid w:val="00F122E2"/>
    <w:rsid w:val="00F12FA7"/>
    <w:rsid w:val="00F133A1"/>
    <w:rsid w:val="00F13A42"/>
    <w:rsid w:val="00F13B87"/>
    <w:rsid w:val="00F13D5F"/>
    <w:rsid w:val="00F13ECD"/>
    <w:rsid w:val="00F140BF"/>
    <w:rsid w:val="00F14415"/>
    <w:rsid w:val="00F155CE"/>
    <w:rsid w:val="00F156AB"/>
    <w:rsid w:val="00F15C00"/>
    <w:rsid w:val="00F16490"/>
    <w:rsid w:val="00F169BD"/>
    <w:rsid w:val="00F16E99"/>
    <w:rsid w:val="00F17183"/>
    <w:rsid w:val="00F178EB"/>
    <w:rsid w:val="00F1790E"/>
    <w:rsid w:val="00F17EAE"/>
    <w:rsid w:val="00F201ED"/>
    <w:rsid w:val="00F20637"/>
    <w:rsid w:val="00F20B94"/>
    <w:rsid w:val="00F21341"/>
    <w:rsid w:val="00F216BC"/>
    <w:rsid w:val="00F218D4"/>
    <w:rsid w:val="00F219DC"/>
    <w:rsid w:val="00F21B6A"/>
    <w:rsid w:val="00F21C07"/>
    <w:rsid w:val="00F21E6B"/>
    <w:rsid w:val="00F220F6"/>
    <w:rsid w:val="00F2238F"/>
    <w:rsid w:val="00F2250A"/>
    <w:rsid w:val="00F23054"/>
    <w:rsid w:val="00F23772"/>
    <w:rsid w:val="00F240C5"/>
    <w:rsid w:val="00F2454F"/>
    <w:rsid w:val="00F24788"/>
    <w:rsid w:val="00F24CA3"/>
    <w:rsid w:val="00F24DD6"/>
    <w:rsid w:val="00F253C9"/>
    <w:rsid w:val="00F2566A"/>
    <w:rsid w:val="00F25924"/>
    <w:rsid w:val="00F25AFB"/>
    <w:rsid w:val="00F25C09"/>
    <w:rsid w:val="00F260EC"/>
    <w:rsid w:val="00F2640F"/>
    <w:rsid w:val="00F26774"/>
    <w:rsid w:val="00F278F2"/>
    <w:rsid w:val="00F27C34"/>
    <w:rsid w:val="00F27D84"/>
    <w:rsid w:val="00F27DA2"/>
    <w:rsid w:val="00F27E46"/>
    <w:rsid w:val="00F27F0E"/>
    <w:rsid w:val="00F301C2"/>
    <w:rsid w:val="00F302E1"/>
    <w:rsid w:val="00F3051D"/>
    <w:rsid w:val="00F307AC"/>
    <w:rsid w:val="00F307F0"/>
    <w:rsid w:val="00F30E12"/>
    <w:rsid w:val="00F31133"/>
    <w:rsid w:val="00F312DC"/>
    <w:rsid w:val="00F31866"/>
    <w:rsid w:val="00F31965"/>
    <w:rsid w:val="00F31B22"/>
    <w:rsid w:val="00F31B49"/>
    <w:rsid w:val="00F31F1C"/>
    <w:rsid w:val="00F325E4"/>
    <w:rsid w:val="00F3275B"/>
    <w:rsid w:val="00F328D6"/>
    <w:rsid w:val="00F32F56"/>
    <w:rsid w:val="00F33309"/>
    <w:rsid w:val="00F338E2"/>
    <w:rsid w:val="00F339F3"/>
    <w:rsid w:val="00F33AB7"/>
    <w:rsid w:val="00F33D4F"/>
    <w:rsid w:val="00F34209"/>
    <w:rsid w:val="00F34328"/>
    <w:rsid w:val="00F346B5"/>
    <w:rsid w:val="00F34828"/>
    <w:rsid w:val="00F34C89"/>
    <w:rsid w:val="00F34CD6"/>
    <w:rsid w:val="00F34D12"/>
    <w:rsid w:val="00F34E3D"/>
    <w:rsid w:val="00F34E6B"/>
    <w:rsid w:val="00F3504F"/>
    <w:rsid w:val="00F35873"/>
    <w:rsid w:val="00F35920"/>
    <w:rsid w:val="00F35E8A"/>
    <w:rsid w:val="00F3640D"/>
    <w:rsid w:val="00F366A5"/>
    <w:rsid w:val="00F367EC"/>
    <w:rsid w:val="00F36C5F"/>
    <w:rsid w:val="00F36FCB"/>
    <w:rsid w:val="00F3706E"/>
    <w:rsid w:val="00F37259"/>
    <w:rsid w:val="00F3780C"/>
    <w:rsid w:val="00F3796E"/>
    <w:rsid w:val="00F40151"/>
    <w:rsid w:val="00F40433"/>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D13"/>
    <w:rsid w:val="00F44EC5"/>
    <w:rsid w:val="00F44F5B"/>
    <w:rsid w:val="00F451B2"/>
    <w:rsid w:val="00F452AD"/>
    <w:rsid w:val="00F45EF7"/>
    <w:rsid w:val="00F464F5"/>
    <w:rsid w:val="00F465F6"/>
    <w:rsid w:val="00F46823"/>
    <w:rsid w:val="00F46898"/>
    <w:rsid w:val="00F46E5D"/>
    <w:rsid w:val="00F46E78"/>
    <w:rsid w:val="00F46F3B"/>
    <w:rsid w:val="00F47133"/>
    <w:rsid w:val="00F472F6"/>
    <w:rsid w:val="00F47498"/>
    <w:rsid w:val="00F474BF"/>
    <w:rsid w:val="00F475FA"/>
    <w:rsid w:val="00F47E47"/>
    <w:rsid w:val="00F504B0"/>
    <w:rsid w:val="00F510F2"/>
    <w:rsid w:val="00F512B2"/>
    <w:rsid w:val="00F51808"/>
    <w:rsid w:val="00F51B2C"/>
    <w:rsid w:val="00F51F3A"/>
    <w:rsid w:val="00F520A4"/>
    <w:rsid w:val="00F5214E"/>
    <w:rsid w:val="00F52453"/>
    <w:rsid w:val="00F5283D"/>
    <w:rsid w:val="00F52969"/>
    <w:rsid w:val="00F52ABA"/>
    <w:rsid w:val="00F52B11"/>
    <w:rsid w:val="00F52B5A"/>
    <w:rsid w:val="00F52BC7"/>
    <w:rsid w:val="00F532D4"/>
    <w:rsid w:val="00F536EC"/>
    <w:rsid w:val="00F539BC"/>
    <w:rsid w:val="00F539CB"/>
    <w:rsid w:val="00F53BF4"/>
    <w:rsid w:val="00F53D1C"/>
    <w:rsid w:val="00F54266"/>
    <w:rsid w:val="00F54B95"/>
    <w:rsid w:val="00F55043"/>
    <w:rsid w:val="00F554D3"/>
    <w:rsid w:val="00F557C5"/>
    <w:rsid w:val="00F55BE3"/>
    <w:rsid w:val="00F56147"/>
    <w:rsid w:val="00F56556"/>
    <w:rsid w:val="00F56731"/>
    <w:rsid w:val="00F568E0"/>
    <w:rsid w:val="00F56DCF"/>
    <w:rsid w:val="00F57034"/>
    <w:rsid w:val="00F5712A"/>
    <w:rsid w:val="00F57D9E"/>
    <w:rsid w:val="00F57ECE"/>
    <w:rsid w:val="00F60BE9"/>
    <w:rsid w:val="00F611DD"/>
    <w:rsid w:val="00F6142D"/>
    <w:rsid w:val="00F61B0C"/>
    <w:rsid w:val="00F61D2E"/>
    <w:rsid w:val="00F61E1C"/>
    <w:rsid w:val="00F61FD8"/>
    <w:rsid w:val="00F6239C"/>
    <w:rsid w:val="00F624DE"/>
    <w:rsid w:val="00F62690"/>
    <w:rsid w:val="00F6298E"/>
    <w:rsid w:val="00F62DBF"/>
    <w:rsid w:val="00F63028"/>
    <w:rsid w:val="00F630B2"/>
    <w:rsid w:val="00F636F7"/>
    <w:rsid w:val="00F63739"/>
    <w:rsid w:val="00F637E4"/>
    <w:rsid w:val="00F63834"/>
    <w:rsid w:val="00F6411A"/>
    <w:rsid w:val="00F641FC"/>
    <w:rsid w:val="00F647F7"/>
    <w:rsid w:val="00F6583C"/>
    <w:rsid w:val="00F6589A"/>
    <w:rsid w:val="00F65A52"/>
    <w:rsid w:val="00F65E92"/>
    <w:rsid w:val="00F6661B"/>
    <w:rsid w:val="00F66670"/>
    <w:rsid w:val="00F66C45"/>
    <w:rsid w:val="00F66F41"/>
    <w:rsid w:val="00F6783E"/>
    <w:rsid w:val="00F6786F"/>
    <w:rsid w:val="00F67A87"/>
    <w:rsid w:val="00F7003C"/>
    <w:rsid w:val="00F701FD"/>
    <w:rsid w:val="00F70DBE"/>
    <w:rsid w:val="00F70E78"/>
    <w:rsid w:val="00F70FFD"/>
    <w:rsid w:val="00F71124"/>
    <w:rsid w:val="00F71888"/>
    <w:rsid w:val="00F718FA"/>
    <w:rsid w:val="00F719CD"/>
    <w:rsid w:val="00F71BB8"/>
    <w:rsid w:val="00F71E19"/>
    <w:rsid w:val="00F71F27"/>
    <w:rsid w:val="00F72347"/>
    <w:rsid w:val="00F72584"/>
    <w:rsid w:val="00F725E6"/>
    <w:rsid w:val="00F7276F"/>
    <w:rsid w:val="00F7290D"/>
    <w:rsid w:val="00F72B5F"/>
    <w:rsid w:val="00F72C2A"/>
    <w:rsid w:val="00F72E2F"/>
    <w:rsid w:val="00F72FF2"/>
    <w:rsid w:val="00F7302F"/>
    <w:rsid w:val="00F730BD"/>
    <w:rsid w:val="00F731D3"/>
    <w:rsid w:val="00F732EC"/>
    <w:rsid w:val="00F734F7"/>
    <w:rsid w:val="00F73665"/>
    <w:rsid w:val="00F73D08"/>
    <w:rsid w:val="00F73DCC"/>
    <w:rsid w:val="00F7438E"/>
    <w:rsid w:val="00F743A1"/>
    <w:rsid w:val="00F743D8"/>
    <w:rsid w:val="00F74DC3"/>
    <w:rsid w:val="00F7517B"/>
    <w:rsid w:val="00F753F7"/>
    <w:rsid w:val="00F7586B"/>
    <w:rsid w:val="00F75F2F"/>
    <w:rsid w:val="00F75FC3"/>
    <w:rsid w:val="00F760AB"/>
    <w:rsid w:val="00F761B3"/>
    <w:rsid w:val="00F762BB"/>
    <w:rsid w:val="00F76445"/>
    <w:rsid w:val="00F76446"/>
    <w:rsid w:val="00F76720"/>
    <w:rsid w:val="00F769FA"/>
    <w:rsid w:val="00F76A83"/>
    <w:rsid w:val="00F76DC1"/>
    <w:rsid w:val="00F76ECC"/>
    <w:rsid w:val="00F76EF7"/>
    <w:rsid w:val="00F7718F"/>
    <w:rsid w:val="00F77262"/>
    <w:rsid w:val="00F77511"/>
    <w:rsid w:val="00F77580"/>
    <w:rsid w:val="00F77605"/>
    <w:rsid w:val="00F77788"/>
    <w:rsid w:val="00F779C7"/>
    <w:rsid w:val="00F77AD1"/>
    <w:rsid w:val="00F77DDC"/>
    <w:rsid w:val="00F80093"/>
    <w:rsid w:val="00F800EC"/>
    <w:rsid w:val="00F80171"/>
    <w:rsid w:val="00F8026E"/>
    <w:rsid w:val="00F80399"/>
    <w:rsid w:val="00F80680"/>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5ED"/>
    <w:rsid w:val="00F8476A"/>
    <w:rsid w:val="00F84D48"/>
    <w:rsid w:val="00F84D5F"/>
    <w:rsid w:val="00F84EF2"/>
    <w:rsid w:val="00F85536"/>
    <w:rsid w:val="00F85C5E"/>
    <w:rsid w:val="00F85E5D"/>
    <w:rsid w:val="00F85EF2"/>
    <w:rsid w:val="00F8617F"/>
    <w:rsid w:val="00F8618A"/>
    <w:rsid w:val="00F8657A"/>
    <w:rsid w:val="00F8664F"/>
    <w:rsid w:val="00F8679A"/>
    <w:rsid w:val="00F86DE3"/>
    <w:rsid w:val="00F86F30"/>
    <w:rsid w:val="00F86F78"/>
    <w:rsid w:val="00F870CF"/>
    <w:rsid w:val="00F87117"/>
    <w:rsid w:val="00F8736C"/>
    <w:rsid w:val="00F8757C"/>
    <w:rsid w:val="00F879A3"/>
    <w:rsid w:val="00F9030E"/>
    <w:rsid w:val="00F906DB"/>
    <w:rsid w:val="00F90ADB"/>
    <w:rsid w:val="00F90E78"/>
    <w:rsid w:val="00F91060"/>
    <w:rsid w:val="00F91209"/>
    <w:rsid w:val="00F9155E"/>
    <w:rsid w:val="00F915A5"/>
    <w:rsid w:val="00F919DA"/>
    <w:rsid w:val="00F91FBC"/>
    <w:rsid w:val="00F9221F"/>
    <w:rsid w:val="00F92411"/>
    <w:rsid w:val="00F92762"/>
    <w:rsid w:val="00F927F3"/>
    <w:rsid w:val="00F92BB2"/>
    <w:rsid w:val="00F92FED"/>
    <w:rsid w:val="00F931C7"/>
    <w:rsid w:val="00F93559"/>
    <w:rsid w:val="00F9380F"/>
    <w:rsid w:val="00F93D72"/>
    <w:rsid w:val="00F93E65"/>
    <w:rsid w:val="00F94070"/>
    <w:rsid w:val="00F9418F"/>
    <w:rsid w:val="00F94C3D"/>
    <w:rsid w:val="00F94ED7"/>
    <w:rsid w:val="00F94F6E"/>
    <w:rsid w:val="00F950B5"/>
    <w:rsid w:val="00F9513F"/>
    <w:rsid w:val="00F954BE"/>
    <w:rsid w:val="00F957C2"/>
    <w:rsid w:val="00F9589A"/>
    <w:rsid w:val="00F969C6"/>
    <w:rsid w:val="00F96AB0"/>
    <w:rsid w:val="00F9708C"/>
    <w:rsid w:val="00F97142"/>
    <w:rsid w:val="00F97908"/>
    <w:rsid w:val="00F97B43"/>
    <w:rsid w:val="00FA0524"/>
    <w:rsid w:val="00FA07F8"/>
    <w:rsid w:val="00FA0A88"/>
    <w:rsid w:val="00FA0AF4"/>
    <w:rsid w:val="00FA0C80"/>
    <w:rsid w:val="00FA105C"/>
    <w:rsid w:val="00FA11A8"/>
    <w:rsid w:val="00FA13F9"/>
    <w:rsid w:val="00FA1475"/>
    <w:rsid w:val="00FA148A"/>
    <w:rsid w:val="00FA15D5"/>
    <w:rsid w:val="00FA1638"/>
    <w:rsid w:val="00FA1C78"/>
    <w:rsid w:val="00FA2283"/>
    <w:rsid w:val="00FA234B"/>
    <w:rsid w:val="00FA27C8"/>
    <w:rsid w:val="00FA2B67"/>
    <w:rsid w:val="00FA2E7C"/>
    <w:rsid w:val="00FA3B76"/>
    <w:rsid w:val="00FA4CF5"/>
    <w:rsid w:val="00FA4D66"/>
    <w:rsid w:val="00FA5A4E"/>
    <w:rsid w:val="00FA5C13"/>
    <w:rsid w:val="00FA5D21"/>
    <w:rsid w:val="00FA6A0E"/>
    <w:rsid w:val="00FA6CFD"/>
    <w:rsid w:val="00FA7BFF"/>
    <w:rsid w:val="00FB0082"/>
    <w:rsid w:val="00FB0243"/>
    <w:rsid w:val="00FB0594"/>
    <w:rsid w:val="00FB0B3F"/>
    <w:rsid w:val="00FB0D00"/>
    <w:rsid w:val="00FB0E04"/>
    <w:rsid w:val="00FB1443"/>
    <w:rsid w:val="00FB1487"/>
    <w:rsid w:val="00FB1527"/>
    <w:rsid w:val="00FB1583"/>
    <w:rsid w:val="00FB16B5"/>
    <w:rsid w:val="00FB2537"/>
    <w:rsid w:val="00FB2673"/>
    <w:rsid w:val="00FB2DBB"/>
    <w:rsid w:val="00FB2E8D"/>
    <w:rsid w:val="00FB318B"/>
    <w:rsid w:val="00FB33DC"/>
    <w:rsid w:val="00FB4338"/>
    <w:rsid w:val="00FB477E"/>
    <w:rsid w:val="00FB4800"/>
    <w:rsid w:val="00FB4BB3"/>
    <w:rsid w:val="00FB4C9C"/>
    <w:rsid w:val="00FB5247"/>
    <w:rsid w:val="00FB5409"/>
    <w:rsid w:val="00FB55E6"/>
    <w:rsid w:val="00FB5925"/>
    <w:rsid w:val="00FB5E50"/>
    <w:rsid w:val="00FB5EE3"/>
    <w:rsid w:val="00FB5F1A"/>
    <w:rsid w:val="00FB6165"/>
    <w:rsid w:val="00FB69CA"/>
    <w:rsid w:val="00FB6CCA"/>
    <w:rsid w:val="00FB707F"/>
    <w:rsid w:val="00FB7917"/>
    <w:rsid w:val="00FC0078"/>
    <w:rsid w:val="00FC0150"/>
    <w:rsid w:val="00FC03AB"/>
    <w:rsid w:val="00FC04B9"/>
    <w:rsid w:val="00FC11F6"/>
    <w:rsid w:val="00FC1335"/>
    <w:rsid w:val="00FC1436"/>
    <w:rsid w:val="00FC18B3"/>
    <w:rsid w:val="00FC19D0"/>
    <w:rsid w:val="00FC22EF"/>
    <w:rsid w:val="00FC27FC"/>
    <w:rsid w:val="00FC329B"/>
    <w:rsid w:val="00FC3B75"/>
    <w:rsid w:val="00FC3CEF"/>
    <w:rsid w:val="00FC433D"/>
    <w:rsid w:val="00FC4417"/>
    <w:rsid w:val="00FC4729"/>
    <w:rsid w:val="00FC4A8C"/>
    <w:rsid w:val="00FC4C87"/>
    <w:rsid w:val="00FC5348"/>
    <w:rsid w:val="00FC53DB"/>
    <w:rsid w:val="00FC5431"/>
    <w:rsid w:val="00FC5F77"/>
    <w:rsid w:val="00FC5F9F"/>
    <w:rsid w:val="00FC5FC2"/>
    <w:rsid w:val="00FC6177"/>
    <w:rsid w:val="00FC63D1"/>
    <w:rsid w:val="00FC6B76"/>
    <w:rsid w:val="00FC7528"/>
    <w:rsid w:val="00FC7F11"/>
    <w:rsid w:val="00FD003A"/>
    <w:rsid w:val="00FD0072"/>
    <w:rsid w:val="00FD016E"/>
    <w:rsid w:val="00FD0546"/>
    <w:rsid w:val="00FD0572"/>
    <w:rsid w:val="00FD11B6"/>
    <w:rsid w:val="00FD1693"/>
    <w:rsid w:val="00FD1924"/>
    <w:rsid w:val="00FD1997"/>
    <w:rsid w:val="00FD1A97"/>
    <w:rsid w:val="00FD1D20"/>
    <w:rsid w:val="00FD1E49"/>
    <w:rsid w:val="00FD2D7B"/>
    <w:rsid w:val="00FD2E17"/>
    <w:rsid w:val="00FD2E94"/>
    <w:rsid w:val="00FD37F6"/>
    <w:rsid w:val="00FD41CA"/>
    <w:rsid w:val="00FD44C3"/>
    <w:rsid w:val="00FD4589"/>
    <w:rsid w:val="00FD473E"/>
    <w:rsid w:val="00FD47D3"/>
    <w:rsid w:val="00FD4E5B"/>
    <w:rsid w:val="00FD4F77"/>
    <w:rsid w:val="00FD5076"/>
    <w:rsid w:val="00FD511F"/>
    <w:rsid w:val="00FD5624"/>
    <w:rsid w:val="00FD57C1"/>
    <w:rsid w:val="00FD63E6"/>
    <w:rsid w:val="00FD77B8"/>
    <w:rsid w:val="00FD7DF9"/>
    <w:rsid w:val="00FE088F"/>
    <w:rsid w:val="00FE0B51"/>
    <w:rsid w:val="00FE0B78"/>
    <w:rsid w:val="00FE0C3D"/>
    <w:rsid w:val="00FE0D0A"/>
    <w:rsid w:val="00FE0D95"/>
    <w:rsid w:val="00FE0E01"/>
    <w:rsid w:val="00FE0ED4"/>
    <w:rsid w:val="00FE1153"/>
    <w:rsid w:val="00FE12D4"/>
    <w:rsid w:val="00FE1B62"/>
    <w:rsid w:val="00FE1E87"/>
    <w:rsid w:val="00FE1EAB"/>
    <w:rsid w:val="00FE259A"/>
    <w:rsid w:val="00FE263D"/>
    <w:rsid w:val="00FE2A9B"/>
    <w:rsid w:val="00FE2C3F"/>
    <w:rsid w:val="00FE2C98"/>
    <w:rsid w:val="00FE319B"/>
    <w:rsid w:val="00FE3465"/>
    <w:rsid w:val="00FE359B"/>
    <w:rsid w:val="00FE3C4D"/>
    <w:rsid w:val="00FE4016"/>
    <w:rsid w:val="00FE46F9"/>
    <w:rsid w:val="00FE4E67"/>
    <w:rsid w:val="00FE5769"/>
    <w:rsid w:val="00FE57ED"/>
    <w:rsid w:val="00FE581A"/>
    <w:rsid w:val="00FE5B0E"/>
    <w:rsid w:val="00FE60F5"/>
    <w:rsid w:val="00FE67CF"/>
    <w:rsid w:val="00FE67E9"/>
    <w:rsid w:val="00FE6951"/>
    <w:rsid w:val="00FE6960"/>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15B9"/>
    <w:rsid w:val="00FF1FC4"/>
    <w:rsid w:val="00FF2079"/>
    <w:rsid w:val="00FF2310"/>
    <w:rsid w:val="00FF2E73"/>
    <w:rsid w:val="00FF2E83"/>
    <w:rsid w:val="00FF3102"/>
    <w:rsid w:val="00FF314E"/>
    <w:rsid w:val="00FF326C"/>
    <w:rsid w:val="00FF38AA"/>
    <w:rsid w:val="00FF39AA"/>
    <w:rsid w:val="00FF43A1"/>
    <w:rsid w:val="00FF4505"/>
    <w:rsid w:val="00FF4689"/>
    <w:rsid w:val="00FF4AE2"/>
    <w:rsid w:val="00FF50A8"/>
    <w:rsid w:val="00FF50E1"/>
    <w:rsid w:val="00FF5373"/>
    <w:rsid w:val="00FF53FD"/>
    <w:rsid w:val="00FF56D0"/>
    <w:rsid w:val="00FF571E"/>
    <w:rsid w:val="00FF5DB5"/>
    <w:rsid w:val="00FF5E00"/>
    <w:rsid w:val="00FF60DB"/>
    <w:rsid w:val="00FF61A1"/>
    <w:rsid w:val="00FF6870"/>
    <w:rsid w:val="00FF6BD1"/>
    <w:rsid w:val="00FF6CC0"/>
    <w:rsid w:val="00FF7512"/>
    <w:rsid w:val="00FF7563"/>
    <w:rsid w:val="00FF77A3"/>
    <w:rsid w:val="00FF7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76CC2"/>
  <w15:docId w15:val="{0634F1D0-73A8-4F66-B6E1-F2CB7ADD7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Normal"/>
    <w:next w:val="Normal"/>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numbering" w:customStyle="1" w:styleId="StyleBulletedSymbolsymbolLeft025Hanging0251">
    <w:name w:val="Style Bulleted Symbol (symbol) Left:  0.25&quot; Hanging:  0.25&quot;1"/>
    <w:basedOn w:val="NoList"/>
    <w:rsid w:val="00C05D15"/>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4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71372">
      <w:bodyDiv w:val="1"/>
      <w:marLeft w:val="0"/>
      <w:marRight w:val="0"/>
      <w:marTop w:val="0"/>
      <w:marBottom w:val="0"/>
      <w:divBdr>
        <w:top w:val="none" w:sz="0" w:space="0" w:color="auto"/>
        <w:left w:val="none" w:sz="0" w:space="0" w:color="auto"/>
        <w:bottom w:val="none" w:sz="0" w:space="0" w:color="auto"/>
        <w:right w:val="none" w:sz="0" w:space="0" w:color="auto"/>
      </w:divBdr>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79377679">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21093312">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47911551">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06231435">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F5B92-8895-474F-A2DD-CDBF58B4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3388</Words>
  <Characters>19312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22655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yuanpu</dc:creator>
  <cp:lastModifiedBy>Matthew Webbfinal</cp:lastModifiedBy>
  <cp:revision>3</cp:revision>
  <cp:lastPrinted>2016-12-23T05:51:00Z</cp:lastPrinted>
  <dcterms:created xsi:type="dcterms:W3CDTF">2019-04-02T11:11:00Z</dcterms:created>
  <dcterms:modified xsi:type="dcterms:W3CDTF">2019-04-02T11:11:00Z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(3)ub4kDp2bnm/KtNNPDOJwOE50BDl8SWYkpFDiuYK+J95e8LaUxArKMEBBa1JQePY6Zw3S7Bl7
S4LbxJFaSSQgFTZZDQezjqVGgWheRqjhgYfXeH6ko65K9PX5Gaaif+/UiRv8Utw5LplzMuGW
WyAiY4B/N+WoUYStcuuv7INY+tDfDuKDWVexetCYF+PleWVMmRMzSuQtstHma8WDU7ZpFV6X
XsbOSQJ6VxOkesWjlN</vt:lpwstr>
  </property>
  <property fmtid="{D5CDD505-2E9C-101B-9397-08002B2CF9AE}" pid="13" name="_2015_ms_pID_725343_00">
    <vt:lpwstr>_2015_ms_pID_725343</vt:lpwstr>
  </property>
  <property fmtid="{D5CDD505-2E9C-101B-9397-08002B2CF9AE}" pid="14" name="_2015_ms_pID_7253431">
    <vt:lpwstr>E5KWw5d0di5P0uebliY/C34npxq0IJAVjeg1R2sTt7UchJopbQ6JkN
UUatFLssKf2uajxR3N35xllzrxzXoQ4JOl/bmrxEx0pBz9aQ3wnQIhNTgvS4n/aqMm/kvGsN
TgovxMSdIsBkSB+9rQgC6x1GakTsaXPwOZAoRY0OfHGa6Y72M+o9uroyExRtgK4nj2ad+PAo
JiXelibX98uJ3Ir1VdcZuCo+mnFlcjJ8JKxx</vt:lpwstr>
  </property>
  <property fmtid="{D5CDD505-2E9C-101B-9397-08002B2CF9AE}" pid="15" name="_2015_ms_pID_7253431_00">
    <vt:lpwstr>_2015_ms_pID_7253431</vt:lpwstr>
  </property>
  <property fmtid="{D5CDD505-2E9C-101B-9397-08002B2CF9AE}" pid="16" name="_2015_ms_pID_7253432">
    <vt:lpwstr>OCdV7Ia/KtLI05yMQk1yERgND/pqDUS12KJB
tSgr0CTvJyHd6lCifktiDQqBxvE4lLen0sdjCm9l/LCMNiH5tRs=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1554202554</vt:lpwstr>
  </property>
</Properties>
</file>