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8EA08" w14:textId="5A189107" w:rsidR="009C0564" w:rsidRPr="00CF195E" w:rsidRDefault="00EB52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997B78" wp14:editId="462282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80B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GXW9eAOBQAAR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F01BA1" w:rsidRPr="003B3409">
        <w:rPr>
          <w:b/>
          <w:kern w:val="2"/>
          <w:lang w:eastAsia="zh-CN"/>
        </w:rPr>
        <w:t xml:space="preserve">3GPP TSG RAN WG1 </w:t>
      </w:r>
      <w:r w:rsidR="00136B0D">
        <w:rPr>
          <w:rFonts w:hint="eastAsia"/>
          <w:b/>
          <w:kern w:val="2"/>
          <w:lang w:eastAsia="zh-CN"/>
        </w:rPr>
        <w:t>M</w:t>
      </w:r>
      <w:r w:rsidR="00B657B9">
        <w:rPr>
          <w:rFonts w:hint="eastAsia"/>
          <w:b/>
          <w:kern w:val="2"/>
          <w:lang w:eastAsia="zh-CN"/>
        </w:rPr>
        <w:t xml:space="preserve">eeting </w:t>
      </w:r>
      <w:r w:rsidR="00B657B9">
        <w:rPr>
          <w:b/>
          <w:kern w:val="2"/>
          <w:lang w:eastAsia="zh-CN"/>
        </w:rPr>
        <w:t>#</w:t>
      </w:r>
      <w:r w:rsidR="00D2257C">
        <w:rPr>
          <w:b/>
          <w:kern w:val="2"/>
          <w:lang w:eastAsia="zh-CN"/>
        </w:rPr>
        <w:t>96</w:t>
      </w:r>
      <w:r w:rsidR="005E4610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bookmarkStart w:id="0" w:name="_GoBack"/>
      <w:bookmarkEnd w:id="0"/>
      <w:r w:rsidR="00A072FF" w:rsidRPr="00A072FF">
        <w:rPr>
          <w:b/>
          <w:kern w:val="2"/>
          <w:lang w:eastAsia="zh-CN"/>
        </w:rPr>
        <w:t>1903937</w:t>
      </w:r>
    </w:p>
    <w:p w14:paraId="4A2712A4" w14:textId="5A12DEFF" w:rsidR="009C0564" w:rsidRPr="00CF195E" w:rsidRDefault="005E4610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D2257C" w:rsidRPr="00D2257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182EAE">
        <w:rPr>
          <w:b/>
          <w:kern w:val="2"/>
          <w:lang w:eastAsia="zh-CN"/>
        </w:rPr>
        <w:t>,</w:t>
      </w:r>
      <w:r w:rsidR="00D2257C" w:rsidRPr="00D2257C">
        <w:rPr>
          <w:b/>
          <w:kern w:val="2"/>
          <w:lang w:eastAsia="zh-CN"/>
        </w:rPr>
        <w:t xml:space="preserve"> </w:t>
      </w:r>
      <w:r w:rsidR="00182EAE">
        <w:rPr>
          <w:b/>
          <w:kern w:val="2"/>
          <w:lang w:eastAsia="zh-CN"/>
        </w:rPr>
        <w:t xml:space="preserve">April </w:t>
      </w:r>
      <w:r>
        <w:rPr>
          <w:b/>
          <w:kern w:val="2"/>
          <w:lang w:eastAsia="zh-CN"/>
        </w:rPr>
        <w:t>8</w:t>
      </w:r>
      <w:r w:rsidR="00D2257C" w:rsidRPr="00D2257C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="00D2257C" w:rsidRPr="00D2257C">
        <w:rPr>
          <w:b/>
          <w:kern w:val="2"/>
          <w:lang w:eastAsia="zh-CN"/>
        </w:rPr>
        <w:t>, 201</w:t>
      </w:r>
      <w:r w:rsidR="000105AE" w:rsidRPr="003B3409">
        <w:rPr>
          <w:b/>
          <w:kern w:val="2"/>
          <w:lang w:eastAsia="zh-CN"/>
        </w:rPr>
        <w:t>9</w:t>
      </w:r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789A94B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5E4610">
        <w:rPr>
          <w:b/>
          <w:kern w:val="2"/>
          <w:lang w:eastAsia="zh-CN"/>
        </w:rPr>
        <w:t>2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4BAA93E0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831E3" w:rsidRPr="008833E7">
        <w:rPr>
          <w:b/>
          <w:kern w:val="2"/>
          <w:lang w:eastAsia="zh-CN"/>
        </w:rPr>
        <w:t>RACH design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8DC0E55" w14:textId="593B1E12" w:rsidR="0085514D" w:rsidRDefault="0085514D" w:rsidP="00A7637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5831E3" w:rsidRPr="008833E7">
        <w:rPr>
          <w:rFonts w:eastAsia="MS Mincho"/>
          <w:lang w:eastAsia="ja-JP"/>
        </w:rPr>
        <w:t xml:space="preserve">n </w:t>
      </w:r>
      <w:r w:rsidR="00A76371">
        <w:rPr>
          <w:rFonts w:eastAsia="MS Mincho"/>
          <w:lang w:eastAsia="ja-JP"/>
        </w:rPr>
        <w:t xml:space="preserve">RAN1 </w:t>
      </w:r>
      <w:r w:rsidR="004019DF">
        <w:rPr>
          <w:rFonts w:eastAsia="MS Mincho"/>
          <w:lang w:eastAsia="ja-JP"/>
        </w:rPr>
        <w:t>#</w:t>
      </w:r>
      <w:r w:rsidR="00A76371">
        <w:rPr>
          <w:rFonts w:eastAsia="MS Mincho"/>
          <w:lang w:eastAsia="ja-JP"/>
        </w:rPr>
        <w:t>96</w:t>
      </w:r>
      <w:r>
        <w:rPr>
          <w:rFonts w:eastAsia="MS Mincho"/>
          <w:lang w:eastAsia="ja-JP"/>
        </w:rPr>
        <w:t xml:space="preserve">, </w:t>
      </w:r>
      <w:r w:rsidR="005C2F3E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following </w:t>
      </w:r>
      <w:r w:rsidR="00A76371">
        <w:rPr>
          <w:rFonts w:eastAsia="MS Mincho"/>
          <w:lang w:eastAsia="ja-JP"/>
        </w:rPr>
        <w:t>agreements on RACH design</w:t>
      </w:r>
      <w:r w:rsidR="0020096D">
        <w:rPr>
          <w:rFonts w:eastAsia="MS Mincho"/>
          <w:lang w:eastAsia="ja-JP"/>
        </w:rPr>
        <w:t xml:space="preserve"> for IAB</w:t>
      </w:r>
      <w:r w:rsidR="00A76371">
        <w:rPr>
          <w:rFonts w:eastAsia="MS Mincho"/>
          <w:lang w:eastAsia="ja-JP"/>
        </w:rPr>
        <w:t xml:space="preserve"> was achieved</w:t>
      </w:r>
      <w:r w:rsidR="002A3CE5">
        <w:rPr>
          <w:rFonts w:eastAsia="MS Mincho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514D" w14:paraId="6A0C021E" w14:textId="77777777" w:rsidTr="0085514D">
        <w:tc>
          <w:tcPr>
            <w:tcW w:w="9307" w:type="dxa"/>
          </w:tcPr>
          <w:p w14:paraId="700717BE" w14:textId="77777777" w:rsidR="00A76371" w:rsidRPr="008E0DA6" w:rsidRDefault="00A76371" w:rsidP="00A76371">
            <w:pPr>
              <w:rPr>
                <w:szCs w:val="20"/>
                <w:lang w:eastAsia="x-none"/>
              </w:rPr>
            </w:pPr>
            <w:r w:rsidRPr="008E0DA6">
              <w:rPr>
                <w:szCs w:val="20"/>
                <w:highlight w:val="green"/>
                <w:lang w:eastAsia="x-none"/>
              </w:rPr>
              <w:t>Agreements</w:t>
            </w:r>
            <w:r w:rsidRPr="008E0DA6">
              <w:rPr>
                <w:szCs w:val="20"/>
                <w:lang w:eastAsia="x-none"/>
              </w:rPr>
              <w:t>:</w:t>
            </w:r>
          </w:p>
          <w:p w14:paraId="5B26C4F0" w14:textId="77777777" w:rsidR="00A76371" w:rsidRPr="008E0DA6" w:rsidRDefault="00A76371" w:rsidP="00A76371">
            <w:pPr>
              <w:pStyle w:val="maintext"/>
              <w:numPr>
                <w:ilvl w:val="0"/>
                <w:numId w:val="28"/>
              </w:numPr>
              <w:ind w:firstLineChars="0"/>
              <w:rPr>
                <w:lang w:eastAsia="en-US"/>
              </w:rPr>
            </w:pPr>
            <w:r w:rsidRPr="008E0DA6">
              <w:t xml:space="preserve">New RACH configurations specific to IAB nodes are derived </w:t>
            </w:r>
            <w:r w:rsidRPr="008E0DA6">
              <w:rPr>
                <w:lang w:eastAsia="en-US"/>
              </w:rPr>
              <w:t>with extension of existing Rel 15 RACH configurations obtained by:</w:t>
            </w:r>
          </w:p>
          <w:p w14:paraId="795E2132" w14:textId="77777777" w:rsidR="00A76371" w:rsidRPr="008E0DA6" w:rsidRDefault="00A76371" w:rsidP="00A76371">
            <w:pPr>
              <w:pStyle w:val="maintext"/>
              <w:numPr>
                <w:ilvl w:val="1"/>
                <w:numId w:val="28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>scaling the parameter ‘x’ from the PRACH configuration table, and</w:t>
            </w:r>
          </w:p>
          <w:p w14:paraId="2B2C7E97" w14:textId="77777777" w:rsidR="00A76371" w:rsidRPr="008E0DA6" w:rsidRDefault="00A76371" w:rsidP="00A76371">
            <w:pPr>
              <w:pStyle w:val="maintext"/>
              <w:numPr>
                <w:ilvl w:val="1"/>
                <w:numId w:val="28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>by adding an offset y_offset to the parameter ‘y’ (frame-based offset) and/or adding an offset to the slot/subframe number (slot/subframe-based offset) from the PRACH configuration table.</w:t>
            </w:r>
          </w:p>
          <w:p w14:paraId="65013168" w14:textId="77777777" w:rsidR="00A76371" w:rsidRPr="008E0DA6" w:rsidRDefault="00A76371" w:rsidP="00A76371">
            <w:pPr>
              <w:pStyle w:val="maintext"/>
              <w:numPr>
                <w:ilvl w:val="0"/>
                <w:numId w:val="28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>FFS values and ranges for scaling factor applicable to ‘x’ and for y_offset.</w:t>
            </w:r>
          </w:p>
          <w:p w14:paraId="2902C353" w14:textId="1A70C545" w:rsidR="0085514D" w:rsidRPr="00A76371" w:rsidRDefault="00A76371" w:rsidP="00A76371">
            <w:pPr>
              <w:pStyle w:val="maintext"/>
              <w:numPr>
                <w:ilvl w:val="0"/>
                <w:numId w:val="28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FFS whether a simple extension rule can be generally applied to all existing configurations leaving it up to the network to not use resulting configurations that may not fit other system constraints.  </w:t>
            </w:r>
          </w:p>
        </w:tc>
      </w:tr>
    </w:tbl>
    <w:p w14:paraId="099003E7" w14:textId="4BFD73CD" w:rsidR="00FB6D61" w:rsidRDefault="0058701F" w:rsidP="007A67D7">
      <w:pPr>
        <w:spacing w:before="120"/>
        <w:rPr>
          <w:rFonts w:eastAsia="MS Mincho"/>
          <w:lang w:eastAsia="ja-JP"/>
        </w:rPr>
      </w:pPr>
      <w:r w:rsidRPr="00A81CE7">
        <w:rPr>
          <w:rFonts w:eastAsia="MS Mincho"/>
          <w:lang w:eastAsia="ja-JP"/>
        </w:rPr>
        <w:t>In t</w:t>
      </w:r>
      <w:r w:rsidR="005831E3" w:rsidRPr="00A81CE7">
        <w:rPr>
          <w:rFonts w:eastAsia="MS Mincho"/>
          <w:lang w:eastAsia="ja-JP"/>
        </w:rPr>
        <w:t>his contribution</w:t>
      </w:r>
      <w:r w:rsidRPr="00A81CE7">
        <w:rPr>
          <w:rFonts w:eastAsia="MS Mincho"/>
          <w:lang w:eastAsia="ja-JP"/>
        </w:rPr>
        <w:t xml:space="preserve">, we </w:t>
      </w:r>
      <w:r w:rsidR="00585E80" w:rsidRPr="00A81CE7">
        <w:rPr>
          <w:rFonts w:eastAsia="MS Mincho"/>
          <w:lang w:eastAsia="ja-JP"/>
        </w:rPr>
        <w:t>discuss the</w:t>
      </w:r>
      <w:r w:rsidR="00AF2A64" w:rsidRPr="00A81CE7">
        <w:rPr>
          <w:rFonts w:eastAsia="MS Mincho"/>
          <w:lang w:eastAsia="ja-JP"/>
        </w:rPr>
        <w:t xml:space="preserve"> remaining</w:t>
      </w:r>
      <w:r w:rsidR="00585E80" w:rsidRPr="00A81CE7">
        <w:rPr>
          <w:rFonts w:eastAsia="MS Mincho"/>
          <w:lang w:eastAsia="ja-JP"/>
        </w:rPr>
        <w:t xml:space="preserve"> </w:t>
      </w:r>
      <w:r w:rsidR="00A76371" w:rsidRPr="00A81CE7">
        <w:rPr>
          <w:rFonts w:eastAsia="MS Mincho"/>
          <w:lang w:eastAsia="ja-JP"/>
        </w:rPr>
        <w:t>issues</w:t>
      </w:r>
      <w:r w:rsidR="00AF2A64" w:rsidRPr="00A81CE7">
        <w:rPr>
          <w:rFonts w:eastAsia="MS Mincho"/>
          <w:lang w:eastAsia="ja-JP"/>
        </w:rPr>
        <w:t xml:space="preserve"> on RACH configuration</w:t>
      </w:r>
      <w:r w:rsidR="006B30C2">
        <w:rPr>
          <w:rFonts w:eastAsia="MS Mincho"/>
          <w:lang w:eastAsia="ja-JP"/>
        </w:rPr>
        <w:t xml:space="preserve"> for IAB backhaul link</w:t>
      </w:r>
      <w:r w:rsidR="00F43AC3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</w:pPr>
      <w:bookmarkStart w:id="3" w:name="_Ref129681832"/>
      <w:r>
        <w:t>Discussion</w:t>
      </w:r>
    </w:p>
    <w:p w14:paraId="37FF96DD" w14:textId="5391EE83" w:rsidR="006A6F23" w:rsidRDefault="006A6F23" w:rsidP="006A6F23">
      <w:pPr>
        <w:pStyle w:val="2"/>
      </w:pPr>
      <w:r>
        <w:t>Remaining issues of IAB PRACH configurations</w:t>
      </w:r>
    </w:p>
    <w:p w14:paraId="235CA40C" w14:textId="76D877A7" w:rsidR="00244C29" w:rsidRDefault="00244C29" w:rsidP="00244C29">
      <w:pPr>
        <w:rPr>
          <w:rFonts w:eastAsiaTheme="minorEastAsia"/>
          <w:lang w:eastAsia="zh-CN"/>
        </w:rPr>
      </w:pPr>
      <w:r>
        <w:t xml:space="preserve">According to </w:t>
      </w:r>
      <w:r w:rsidR="004D724E">
        <w:t xml:space="preserve">the </w:t>
      </w:r>
      <w:r>
        <w:t xml:space="preserve">agreement </w:t>
      </w:r>
      <w:r w:rsidR="002D2C44">
        <w:t>in RAN1 #96</w:t>
      </w:r>
      <w:r>
        <w:t xml:space="preserve">, </w:t>
      </w:r>
      <w:r w:rsidR="00946D4C">
        <w:t xml:space="preserve">the </w:t>
      </w:r>
      <w:r w:rsidRPr="008E0DA6">
        <w:t>values and ranges for scaling factor ap</w:t>
      </w:r>
      <w:r>
        <w:t>plicable to ‘x’</w:t>
      </w:r>
      <w:r w:rsidR="00194139">
        <w:t>,</w:t>
      </w:r>
      <w:r>
        <w:t xml:space="preserve"> </w:t>
      </w:r>
      <w:r w:rsidR="00946D4C">
        <w:t>the</w:t>
      </w:r>
      <w:r>
        <w:t xml:space="preserve"> frame offset </w:t>
      </w:r>
      <w:r w:rsidR="00946D4C">
        <w:t>applicable to</w:t>
      </w:r>
      <w:r>
        <w:t xml:space="preserve"> </w:t>
      </w:r>
      <w:r w:rsidR="00946D4C">
        <w:t>‘</w:t>
      </w:r>
      <w:r>
        <w:t>y</w:t>
      </w:r>
      <w:r w:rsidR="00946D4C">
        <w:t>’</w:t>
      </w:r>
      <w:r w:rsidR="00194139">
        <w:t xml:space="preserve"> and the </w:t>
      </w:r>
      <w:r w:rsidR="00194139" w:rsidRPr="008E0DA6">
        <w:t>subframe</w:t>
      </w:r>
      <w:r w:rsidR="00194139">
        <w:t xml:space="preserve">/slot number offset to </w:t>
      </w:r>
      <w:r w:rsidR="004D724E">
        <w:t xml:space="preserve">the </w:t>
      </w:r>
      <w:r w:rsidR="00194139">
        <w:t>existing PRACH configurations</w:t>
      </w:r>
      <w:r>
        <w:t xml:space="preserve"> should be further studied. Considering the </w:t>
      </w:r>
      <w:r w:rsidR="00194139">
        <w:t>above</w:t>
      </w:r>
      <w:r>
        <w:t xml:space="preserve">, </w:t>
      </w:r>
      <w:r w:rsidR="00194139">
        <w:t xml:space="preserve">there </w:t>
      </w:r>
      <w:r>
        <w:t xml:space="preserve">are </w:t>
      </w:r>
      <w:r w:rsidR="004D724E">
        <w:t>essentially</w:t>
      </w:r>
      <w:r>
        <w:t xml:space="preserve"> two issues</w:t>
      </w:r>
      <w:r w:rsidR="00194139">
        <w:t>:</w:t>
      </w:r>
      <w:r>
        <w:t xml:space="preserve"> </w:t>
      </w:r>
      <w:r w:rsidR="00194139">
        <w:t>the</w:t>
      </w:r>
      <w:r w:rsidR="008278F7">
        <w:t xml:space="preserve"> scaling </w:t>
      </w:r>
      <w:r w:rsidR="00194139">
        <w:t xml:space="preserve">of </w:t>
      </w:r>
      <w:r w:rsidR="008278F7">
        <w:t>‘x’ is f</w:t>
      </w:r>
      <w:r>
        <w:t>or l</w:t>
      </w:r>
      <w:r w:rsidR="008278F7">
        <w:t>onger backhaul RACH periodicity</w:t>
      </w:r>
      <w:r w:rsidR="00194139">
        <w:t>;</w:t>
      </w:r>
      <w:r w:rsidR="008278F7">
        <w:t xml:space="preserve"> </w:t>
      </w:r>
      <w:r w:rsidR="00194139">
        <w:t>the</w:t>
      </w:r>
      <w:r w:rsidR="008278F7">
        <w:t xml:space="preserve"> offset </w:t>
      </w:r>
      <w:r w:rsidR="00194139">
        <w:t>applied to</w:t>
      </w:r>
      <w:r w:rsidR="008278F7">
        <w:t xml:space="preserve"> ‘y’ or </w:t>
      </w:r>
      <w:r w:rsidR="00194139">
        <w:t>subframe/</w:t>
      </w:r>
      <w:r w:rsidR="008278F7">
        <w:t>slot number</w:t>
      </w:r>
      <w:r w:rsidR="00194139">
        <w:t xml:space="preserve"> offset</w:t>
      </w:r>
      <w:r w:rsidR="008278F7">
        <w:t xml:space="preserve"> are for </w:t>
      </w:r>
      <w:r w:rsidR="008278F7" w:rsidRPr="00244C29">
        <w:rPr>
          <w:rFonts w:eastAsiaTheme="minorEastAsia"/>
          <w:lang w:eastAsia="zh-CN"/>
        </w:rPr>
        <w:t>TDM backhaul RACH resources across adjacent hops</w:t>
      </w:r>
      <w:r w:rsidR="008278F7">
        <w:rPr>
          <w:rFonts w:eastAsiaTheme="minorEastAsia"/>
          <w:lang w:eastAsia="zh-CN"/>
        </w:rPr>
        <w:t xml:space="preserve">. We will analyze potential values </w:t>
      </w:r>
      <w:r w:rsidR="00194139">
        <w:rPr>
          <w:rFonts w:eastAsiaTheme="minorEastAsia"/>
          <w:lang w:eastAsia="zh-CN"/>
        </w:rPr>
        <w:t>separately</w:t>
      </w:r>
      <w:r w:rsidR="008278F7">
        <w:rPr>
          <w:rFonts w:eastAsiaTheme="minorEastAsia"/>
          <w:lang w:eastAsia="zh-CN"/>
        </w:rPr>
        <w:t>.</w:t>
      </w:r>
    </w:p>
    <w:p w14:paraId="7CBA08C1" w14:textId="69733B20" w:rsidR="008278F7" w:rsidRPr="00EA1E89" w:rsidRDefault="00D835BE" w:rsidP="008278F7">
      <w:pPr>
        <w:pStyle w:val="af"/>
        <w:numPr>
          <w:ilvl w:val="0"/>
          <w:numId w:val="29"/>
        </w:numPr>
        <w:ind w:firstLineChars="0"/>
        <w:rPr>
          <w:b/>
          <w:lang w:eastAsia="zh-CN"/>
        </w:rPr>
      </w:pPr>
      <w:r>
        <w:rPr>
          <w:b/>
          <w:lang w:eastAsia="zh-CN"/>
        </w:rPr>
        <w:t>S</w:t>
      </w:r>
      <w:r w:rsidR="008278F7" w:rsidRPr="00EA1E89">
        <w:rPr>
          <w:b/>
          <w:lang w:eastAsia="zh-CN"/>
        </w:rPr>
        <w:t xml:space="preserve">caling factor </w:t>
      </w:r>
      <w:r w:rsidR="00C41538">
        <w:rPr>
          <w:b/>
          <w:lang w:eastAsia="zh-CN"/>
        </w:rPr>
        <w:t xml:space="preserve">applicable </w:t>
      </w:r>
      <w:r w:rsidR="00BB5C11">
        <w:rPr>
          <w:b/>
          <w:lang w:eastAsia="zh-CN"/>
        </w:rPr>
        <w:t>to</w:t>
      </w:r>
      <w:r w:rsidR="008278F7" w:rsidRPr="00EA1E89">
        <w:rPr>
          <w:b/>
          <w:lang w:eastAsia="zh-CN"/>
        </w:rPr>
        <w:t xml:space="preserve"> ‘x’</w:t>
      </w:r>
    </w:p>
    <w:p w14:paraId="5EEB9BF9" w14:textId="18B1E631" w:rsidR="004D2833" w:rsidRDefault="004D2833" w:rsidP="004D2833">
      <w:pPr>
        <w:rPr>
          <w:lang w:eastAsia="zh-CN"/>
        </w:rPr>
      </w:pPr>
      <w:r>
        <w:rPr>
          <w:rFonts w:hint="eastAsia"/>
          <w:lang w:eastAsia="zh-CN"/>
        </w:rPr>
        <w:t xml:space="preserve">In Rel-15 NR, 10 bits </w:t>
      </w:r>
      <w:r w:rsidR="00C84AC8">
        <w:rPr>
          <w:lang w:eastAsia="zh-CN"/>
        </w:rPr>
        <w:t>is used to represent the</w:t>
      </w:r>
      <w:r>
        <w:rPr>
          <w:rFonts w:hint="eastAsia"/>
          <w:lang w:eastAsia="zh-CN"/>
        </w:rPr>
        <w:t xml:space="preserve"> system frame number. </w:t>
      </w:r>
      <w:r>
        <w:rPr>
          <w:lang w:eastAsia="zh-CN"/>
        </w:rPr>
        <w:t xml:space="preserve">The SFN is increment </w:t>
      </w:r>
      <w:r w:rsidR="00DE3B1E">
        <w:rPr>
          <w:lang w:eastAsia="zh-CN"/>
        </w:rPr>
        <w:t xml:space="preserve">by </w:t>
      </w:r>
      <w:r>
        <w:rPr>
          <w:lang w:eastAsia="zh-CN"/>
        </w:rPr>
        <w:t xml:space="preserve">1 every 10ms </w:t>
      </w:r>
      <w:r w:rsidR="008D7457">
        <w:rPr>
          <w:lang w:eastAsia="zh-CN"/>
        </w:rPr>
        <w:t xml:space="preserve">and the maximum number of SFN is </w:t>
      </w:r>
      <w:r>
        <w:rPr>
          <w:lang w:eastAsia="zh-CN"/>
        </w:rPr>
        <w:t xml:space="preserve">1023. To </w:t>
      </w:r>
      <w:r w:rsidR="008D7457">
        <w:rPr>
          <w:lang w:eastAsia="zh-CN"/>
        </w:rPr>
        <w:t xml:space="preserve">ensure that </w:t>
      </w:r>
      <w:r>
        <w:rPr>
          <w:lang w:eastAsia="zh-CN"/>
        </w:rPr>
        <w:t xml:space="preserve">the PRACH resources are located on the same system frame in different “SFN circles”, the periodicity of PRACH resource in Rel-15 are also designed as power of 2, i.e. 1,2,4,8. In IAB, we should follow the principals of Rel-15 PRACH which requires the ‘x’ after scaling should be power of 2.  </w:t>
      </w:r>
    </w:p>
    <w:p w14:paraId="2A1ABFA8" w14:textId="4BA264A9" w:rsidR="00F84368" w:rsidRDefault="008278F7" w:rsidP="005831E3">
      <w:pPr>
        <w:rPr>
          <w:lang w:eastAsia="zh-CN"/>
        </w:rPr>
      </w:pPr>
      <w:r>
        <w:rPr>
          <w:lang w:eastAsia="zh-CN"/>
        </w:rPr>
        <w:t>T</w:t>
      </w:r>
      <w:r w:rsidR="001A2BCF">
        <w:rPr>
          <w:lang w:eastAsia="zh-CN"/>
        </w:rPr>
        <w:t>he</w:t>
      </w:r>
      <w:r>
        <w:rPr>
          <w:lang w:eastAsia="zh-CN"/>
        </w:rPr>
        <w:t xml:space="preserve"> </w:t>
      </w:r>
      <w:r w:rsidR="001A2BCF">
        <w:rPr>
          <w:lang w:eastAsia="zh-CN"/>
        </w:rPr>
        <w:t xml:space="preserve">intention </w:t>
      </w:r>
      <w:r w:rsidR="00301FD7">
        <w:rPr>
          <w:lang w:eastAsia="zh-CN"/>
        </w:rPr>
        <w:t>of</w:t>
      </w:r>
      <w:r w:rsidR="001A2BCF">
        <w:rPr>
          <w:lang w:eastAsia="zh-CN"/>
        </w:rPr>
        <w:t xml:space="preserve"> </w:t>
      </w:r>
      <w:r>
        <w:rPr>
          <w:lang w:eastAsia="zh-CN"/>
        </w:rPr>
        <w:t xml:space="preserve">scaling ‘x’ is </w:t>
      </w:r>
      <w:r w:rsidR="001A2BCF">
        <w:rPr>
          <w:lang w:eastAsia="zh-CN"/>
        </w:rPr>
        <w:t>to</w:t>
      </w:r>
      <w:r>
        <w:rPr>
          <w:lang w:eastAsia="zh-CN"/>
        </w:rPr>
        <w:t xml:space="preserve"> reduc</w:t>
      </w:r>
      <w:r w:rsidR="001A2BCF">
        <w:rPr>
          <w:lang w:eastAsia="zh-CN"/>
        </w:rPr>
        <w:t>e</w:t>
      </w:r>
      <w:r>
        <w:rPr>
          <w:lang w:eastAsia="zh-CN"/>
        </w:rPr>
        <w:t xml:space="preserve"> the overhead of parent nodes</w:t>
      </w:r>
      <w:r w:rsidR="00870752">
        <w:rPr>
          <w:lang w:eastAsia="zh-CN"/>
        </w:rPr>
        <w:t xml:space="preserve"> on its child backhaul links. It is relative rare that a new IAB node </w:t>
      </w:r>
      <w:r w:rsidR="00837F6F">
        <w:rPr>
          <w:lang w:eastAsia="zh-CN"/>
        </w:rPr>
        <w:t xml:space="preserve">is </w:t>
      </w:r>
      <w:r w:rsidR="00870752">
        <w:rPr>
          <w:lang w:eastAsia="zh-CN"/>
        </w:rPr>
        <w:t>setup and perform initial access</w:t>
      </w:r>
      <w:r w:rsidR="00B23F3A">
        <w:rPr>
          <w:lang w:eastAsia="zh-CN"/>
        </w:rPr>
        <w:t xml:space="preserve"> in a specific area. Hence,</w:t>
      </w:r>
      <w:r w:rsidR="00870752">
        <w:rPr>
          <w:lang w:eastAsia="zh-CN"/>
        </w:rPr>
        <w:t xml:space="preserve"> </w:t>
      </w:r>
      <w:r w:rsidR="00837F6F">
        <w:rPr>
          <w:lang w:eastAsia="zh-CN"/>
        </w:rPr>
        <w:t xml:space="preserve">a </w:t>
      </w:r>
      <w:r w:rsidR="00870752">
        <w:rPr>
          <w:lang w:eastAsia="zh-CN"/>
        </w:rPr>
        <w:t>dense PRACH resources</w:t>
      </w:r>
      <w:r w:rsidR="00B23F3A">
        <w:rPr>
          <w:lang w:eastAsia="zh-CN"/>
        </w:rPr>
        <w:t xml:space="preserve"> in time domain</w:t>
      </w:r>
      <w:r w:rsidR="00870752">
        <w:rPr>
          <w:lang w:eastAsia="zh-CN"/>
        </w:rPr>
        <w:t xml:space="preserve"> for child nodes is inefficient. And for </w:t>
      </w:r>
      <w:r w:rsidR="00403209">
        <w:rPr>
          <w:lang w:eastAsia="zh-CN"/>
        </w:rPr>
        <w:t>initial</w:t>
      </w:r>
      <w:r w:rsidR="00870752">
        <w:rPr>
          <w:lang w:eastAsia="zh-CN"/>
        </w:rPr>
        <w:t xml:space="preserve"> setup </w:t>
      </w:r>
      <w:r w:rsidR="00837F6F">
        <w:rPr>
          <w:lang w:eastAsia="zh-CN"/>
        </w:rPr>
        <w:t xml:space="preserve">of </w:t>
      </w:r>
      <w:r w:rsidR="00870752">
        <w:rPr>
          <w:lang w:eastAsia="zh-CN"/>
        </w:rPr>
        <w:t xml:space="preserve">IAB, since its DU is not setting up, </w:t>
      </w:r>
      <w:r w:rsidR="009A7D43">
        <w:rPr>
          <w:lang w:eastAsia="zh-CN"/>
        </w:rPr>
        <w:t xml:space="preserve">there is </w:t>
      </w:r>
      <w:r w:rsidR="00870752">
        <w:rPr>
          <w:lang w:eastAsia="zh-CN"/>
        </w:rPr>
        <w:t>no UE</w:t>
      </w:r>
      <w:r w:rsidR="009A7D43">
        <w:rPr>
          <w:lang w:eastAsia="zh-CN"/>
        </w:rPr>
        <w:t xml:space="preserve"> connecting</w:t>
      </w:r>
      <w:r w:rsidR="00870752">
        <w:rPr>
          <w:lang w:eastAsia="zh-CN"/>
        </w:rPr>
        <w:t xml:space="preserve"> to </w:t>
      </w:r>
      <w:r w:rsidR="009A7D43">
        <w:rPr>
          <w:lang w:eastAsia="zh-CN"/>
        </w:rPr>
        <w:t>the</w:t>
      </w:r>
      <w:r w:rsidR="00870752">
        <w:rPr>
          <w:lang w:eastAsia="zh-CN"/>
        </w:rPr>
        <w:t xml:space="preserve"> IAB at this stage, longer random access delay</w:t>
      </w:r>
      <w:r w:rsidR="009A7D43">
        <w:rPr>
          <w:lang w:eastAsia="zh-CN"/>
        </w:rPr>
        <w:t xml:space="preserve"> for IAB MT</w:t>
      </w:r>
      <w:r w:rsidR="00870752">
        <w:rPr>
          <w:lang w:eastAsia="zh-CN"/>
        </w:rPr>
        <w:t xml:space="preserve"> is acceptable. </w:t>
      </w:r>
      <w:r w:rsidR="009A7D43">
        <w:rPr>
          <w:lang w:eastAsia="zh-CN"/>
        </w:rPr>
        <w:t xml:space="preserve">According to the existing PRACH configuration table, the maximum PRACH period is 160ms. </w:t>
      </w:r>
      <w:r w:rsidR="00460A1B">
        <w:rPr>
          <w:lang w:eastAsia="zh-CN"/>
        </w:rPr>
        <w:t>With the current largest period, c</w:t>
      </w:r>
      <w:r w:rsidR="009A7D43">
        <w:rPr>
          <w:lang w:eastAsia="zh-CN"/>
        </w:rPr>
        <w:t>onsidering the PRACH resource overhead</w:t>
      </w:r>
      <w:r w:rsidR="00460A1B">
        <w:rPr>
          <w:lang w:eastAsia="zh-CN"/>
        </w:rPr>
        <w:t xml:space="preserve"> after scaled</w:t>
      </w:r>
      <w:r w:rsidR="009A7D43">
        <w:rPr>
          <w:lang w:eastAsia="zh-CN"/>
        </w:rPr>
        <w:t xml:space="preserve"> becomes 1/8 of original configuration</w:t>
      </w:r>
      <w:r w:rsidR="00460A1B">
        <w:rPr>
          <w:lang w:eastAsia="zh-CN"/>
        </w:rPr>
        <w:t xml:space="preserve">, the maximum period after scaling should be 1280ms. </w:t>
      </w:r>
      <w:r w:rsidR="006C0D0E">
        <w:rPr>
          <w:lang w:eastAsia="zh-CN"/>
        </w:rPr>
        <w:t>Even l</w:t>
      </w:r>
      <w:r w:rsidR="00460A1B">
        <w:rPr>
          <w:lang w:eastAsia="zh-CN"/>
        </w:rPr>
        <w:t xml:space="preserve">onger PRACH resource period </w:t>
      </w:r>
      <w:r w:rsidR="006C0D0E">
        <w:rPr>
          <w:lang w:eastAsia="zh-CN"/>
        </w:rPr>
        <w:t xml:space="preserve">are </w:t>
      </w:r>
      <w:r w:rsidR="00460A1B">
        <w:rPr>
          <w:lang w:eastAsia="zh-CN"/>
        </w:rPr>
        <w:t xml:space="preserve">not necessary. </w:t>
      </w:r>
    </w:p>
    <w:p w14:paraId="0F97AB1A" w14:textId="2C558F3B" w:rsidR="00297DCA" w:rsidRPr="00EA1E89" w:rsidRDefault="00DC6A2B" w:rsidP="005831E3">
      <w:pPr>
        <w:rPr>
          <w:i/>
          <w:lang w:eastAsia="zh-CN"/>
        </w:rPr>
      </w:pPr>
      <w:r w:rsidRPr="00FC0558">
        <w:rPr>
          <w:b/>
          <w:i/>
          <w:lang w:eastAsia="zh-CN"/>
        </w:rPr>
        <w:t>Proposal 1:</w:t>
      </w:r>
      <w:r w:rsidRPr="00FC0558">
        <w:rPr>
          <w:i/>
          <w:lang w:eastAsia="zh-CN"/>
        </w:rPr>
        <w:t xml:space="preserve"> </w:t>
      </w:r>
      <w:r w:rsidR="00297DCA" w:rsidRPr="00FC0558">
        <w:rPr>
          <w:i/>
          <w:lang w:eastAsia="zh-CN"/>
        </w:rPr>
        <w:t xml:space="preserve">Two </w:t>
      </w:r>
      <w:r w:rsidR="005E0D58" w:rsidRPr="00FC0558">
        <w:rPr>
          <w:i/>
          <w:lang w:eastAsia="zh-CN"/>
        </w:rPr>
        <w:t>constraints on</w:t>
      </w:r>
      <w:r w:rsidR="00297DCA" w:rsidRPr="00FC0558">
        <w:rPr>
          <w:i/>
          <w:lang w:eastAsia="zh-CN"/>
        </w:rPr>
        <w:t xml:space="preserve"> </w:t>
      </w:r>
      <w:r w:rsidR="005E0D58">
        <w:rPr>
          <w:lang w:eastAsia="zh-CN"/>
        </w:rPr>
        <w:t>s</w:t>
      </w:r>
      <w:r w:rsidR="00D05C80" w:rsidRPr="00D05C80">
        <w:rPr>
          <w:i/>
          <w:lang w:eastAsia="zh-CN"/>
        </w:rPr>
        <w:t>caling factor value</w:t>
      </w:r>
      <w:r w:rsidR="008B02D0">
        <w:rPr>
          <w:i/>
          <w:lang w:eastAsia="zh-CN"/>
        </w:rPr>
        <w:t>s</w:t>
      </w:r>
      <w:r w:rsidR="00D05C80" w:rsidRPr="00D05C80">
        <w:rPr>
          <w:i/>
          <w:lang w:eastAsia="zh-CN"/>
        </w:rPr>
        <w:t xml:space="preserve"> </w:t>
      </w:r>
      <w:r w:rsidR="00297DCA">
        <w:rPr>
          <w:i/>
          <w:lang w:eastAsia="zh-CN"/>
        </w:rPr>
        <w:t xml:space="preserve">should </w:t>
      </w:r>
      <w:r w:rsidR="005E0D58">
        <w:rPr>
          <w:i/>
          <w:lang w:eastAsia="zh-CN"/>
        </w:rPr>
        <w:t xml:space="preserve">be </w:t>
      </w:r>
      <w:r w:rsidR="0036663D">
        <w:rPr>
          <w:i/>
          <w:lang w:eastAsia="zh-CN"/>
        </w:rPr>
        <w:t>considered</w:t>
      </w:r>
      <w:r w:rsidR="005E0D58">
        <w:rPr>
          <w:i/>
          <w:lang w:eastAsia="zh-CN"/>
        </w:rPr>
        <w:t xml:space="preserve">: the scaling factor should be </w:t>
      </w:r>
      <w:r w:rsidR="00AA29E7">
        <w:rPr>
          <w:i/>
          <w:lang w:eastAsia="zh-CN"/>
        </w:rPr>
        <w:t xml:space="preserve">the </w:t>
      </w:r>
      <w:r w:rsidR="005E0D58">
        <w:rPr>
          <w:i/>
          <w:lang w:eastAsia="zh-CN"/>
        </w:rPr>
        <w:t xml:space="preserve">power of two; the ‘x’ after scaling should not exceed </w:t>
      </w:r>
      <w:r w:rsidR="00B23F3A">
        <w:rPr>
          <w:i/>
          <w:lang w:eastAsia="zh-CN"/>
        </w:rPr>
        <w:t>128</w:t>
      </w:r>
      <w:r w:rsidR="005E0D58">
        <w:rPr>
          <w:i/>
          <w:lang w:eastAsia="zh-CN"/>
        </w:rPr>
        <w:t xml:space="preserve">. </w:t>
      </w:r>
    </w:p>
    <w:p w14:paraId="6CD623DC" w14:textId="5169EC5B" w:rsidR="00EA523B" w:rsidRPr="00EA1E89" w:rsidRDefault="00A63D95" w:rsidP="00EA523B">
      <w:pPr>
        <w:pStyle w:val="af"/>
        <w:numPr>
          <w:ilvl w:val="0"/>
          <w:numId w:val="29"/>
        </w:numPr>
        <w:ind w:firstLineChars="0"/>
        <w:rPr>
          <w:b/>
          <w:lang w:eastAsia="zh-CN"/>
        </w:rPr>
      </w:pPr>
      <w:r>
        <w:rPr>
          <w:b/>
          <w:lang w:eastAsia="zh-CN"/>
        </w:rPr>
        <w:t>F</w:t>
      </w:r>
      <w:r w:rsidR="00EA523B" w:rsidRPr="00EA1E89">
        <w:rPr>
          <w:b/>
          <w:lang w:eastAsia="zh-CN"/>
        </w:rPr>
        <w:t xml:space="preserve">rame offset </w:t>
      </w:r>
      <w:r>
        <w:rPr>
          <w:b/>
          <w:lang w:eastAsia="zh-CN"/>
        </w:rPr>
        <w:t xml:space="preserve">applicable to </w:t>
      </w:r>
      <w:r w:rsidR="00EA523B" w:rsidRPr="00EA1E89">
        <w:rPr>
          <w:b/>
          <w:lang w:eastAsia="zh-CN"/>
        </w:rPr>
        <w:t>‘y’</w:t>
      </w:r>
    </w:p>
    <w:p w14:paraId="66CFC791" w14:textId="1715304A" w:rsidR="003E096C" w:rsidRDefault="005E180D" w:rsidP="00DC6A2B">
      <w:pPr>
        <w:rPr>
          <w:lang w:eastAsia="zh-CN"/>
        </w:rPr>
      </w:pPr>
      <w:r>
        <w:rPr>
          <w:lang w:eastAsia="zh-CN"/>
        </w:rPr>
        <w:lastRenderedPageBreak/>
        <w:t xml:space="preserve">To </w:t>
      </w:r>
      <w:r w:rsidR="00A7418F">
        <w:rPr>
          <w:lang w:eastAsia="zh-CN"/>
        </w:rPr>
        <w:t xml:space="preserve">multiplex the </w:t>
      </w:r>
      <w:r>
        <w:rPr>
          <w:lang w:eastAsia="zh-CN"/>
        </w:rPr>
        <w:t>backhaul PRACH resources among adjacent hops</w:t>
      </w:r>
      <w:r w:rsidR="00A7418F">
        <w:rPr>
          <w:lang w:eastAsia="zh-CN"/>
        </w:rPr>
        <w:t xml:space="preserve"> in time</w:t>
      </w:r>
      <w:r>
        <w:rPr>
          <w:lang w:eastAsia="zh-CN"/>
        </w:rPr>
        <w:t xml:space="preserve">, an offset called </w:t>
      </w:r>
      <w:r w:rsidRPr="003E096C">
        <w:rPr>
          <w:i/>
          <w:lang w:eastAsia="zh-CN"/>
        </w:rPr>
        <w:t>y_offset</w:t>
      </w:r>
      <w:r>
        <w:rPr>
          <w:lang w:eastAsia="zh-CN"/>
        </w:rPr>
        <w:t xml:space="preserve"> can be applied to ‘y’ </w:t>
      </w:r>
      <w:r w:rsidR="00AC6648">
        <w:rPr>
          <w:lang w:eastAsia="zh-CN"/>
        </w:rPr>
        <w:t>in the</w:t>
      </w:r>
      <w:r>
        <w:rPr>
          <w:lang w:eastAsia="zh-CN"/>
        </w:rPr>
        <w:t xml:space="preserve"> existing configuration</w:t>
      </w:r>
      <w:r w:rsidR="00B70C59">
        <w:rPr>
          <w:lang w:eastAsia="zh-CN"/>
        </w:rPr>
        <w:t>s</w:t>
      </w:r>
      <w:r>
        <w:rPr>
          <w:lang w:eastAsia="zh-CN"/>
        </w:rPr>
        <w:t>. Apparently, the frame</w:t>
      </w:r>
      <w:r w:rsidR="00050F12">
        <w:rPr>
          <w:lang w:eastAsia="zh-CN"/>
        </w:rPr>
        <w:t xml:space="preserve"> offset </w:t>
      </w:r>
      <w:r w:rsidR="00050F12" w:rsidRPr="003E096C">
        <w:rPr>
          <w:i/>
          <w:lang w:eastAsia="zh-CN"/>
        </w:rPr>
        <w:t>y_offset</w:t>
      </w:r>
      <w:r w:rsidR="00050F12">
        <w:rPr>
          <w:lang w:eastAsia="zh-CN"/>
        </w:rPr>
        <w:t xml:space="preserve"> plus original ‘y’ should not be greater </w:t>
      </w:r>
      <w:r w:rsidR="003E096C">
        <w:rPr>
          <w:lang w:eastAsia="zh-CN"/>
        </w:rPr>
        <w:t xml:space="preserve">than </w:t>
      </w:r>
      <w:r w:rsidR="00050F12">
        <w:rPr>
          <w:lang w:eastAsia="zh-CN"/>
        </w:rPr>
        <w:t>or equal to corresponding ‘x’ in the configuration table.</w:t>
      </w:r>
    </w:p>
    <w:p w14:paraId="4B6B8114" w14:textId="724866DD" w:rsidR="00DC6A2B" w:rsidRDefault="00F0473C" w:rsidP="00DC6A2B">
      <w:pPr>
        <w:rPr>
          <w:lang w:eastAsia="zh-CN"/>
        </w:rPr>
      </w:pPr>
      <w:r>
        <w:rPr>
          <w:lang w:eastAsia="zh-CN"/>
        </w:rPr>
        <w:t>As the</w:t>
      </w:r>
      <w:r w:rsidR="003E096C">
        <w:rPr>
          <w:lang w:eastAsia="zh-CN"/>
        </w:rPr>
        <w:t xml:space="preserve"> ‘x’ may be scaled, the </w:t>
      </w:r>
      <w:r>
        <w:rPr>
          <w:lang w:eastAsia="zh-CN"/>
        </w:rPr>
        <w:t xml:space="preserve">maximum available </w:t>
      </w:r>
      <w:r w:rsidR="003E096C">
        <w:rPr>
          <w:lang w:eastAsia="zh-CN"/>
        </w:rPr>
        <w:t xml:space="preserve">range of </w:t>
      </w:r>
      <w:r w:rsidR="003E096C" w:rsidRPr="003E096C">
        <w:rPr>
          <w:i/>
          <w:lang w:eastAsia="zh-CN"/>
        </w:rPr>
        <w:t>y_offset</w:t>
      </w:r>
      <w:r w:rsidR="003E096C">
        <w:rPr>
          <w:lang w:eastAsia="zh-CN"/>
        </w:rPr>
        <w:t xml:space="preserve"> is related to the corresponding</w:t>
      </w:r>
      <w:r>
        <w:rPr>
          <w:lang w:eastAsia="zh-CN"/>
        </w:rPr>
        <w:t xml:space="preserve"> scaled</w:t>
      </w:r>
      <w:r w:rsidR="003E096C">
        <w:rPr>
          <w:lang w:eastAsia="zh-CN"/>
        </w:rPr>
        <w:t xml:space="preserve"> ‘x’ value.</w:t>
      </w:r>
      <w:r>
        <w:rPr>
          <w:lang w:eastAsia="zh-CN"/>
        </w:rPr>
        <w:t xml:space="preserve"> Assume the period after scaling is 1280ms, in this case y_offset has 127 possible values</w:t>
      </w:r>
      <w:r w:rsidR="003E096C">
        <w:rPr>
          <w:lang w:eastAsia="zh-CN"/>
        </w:rPr>
        <w:t>.</w:t>
      </w:r>
      <w:r>
        <w:rPr>
          <w:lang w:eastAsia="zh-CN"/>
        </w:rPr>
        <w:t xml:space="preserve"> To support such </w:t>
      </w:r>
      <w:r w:rsidR="00F76823">
        <w:rPr>
          <w:lang w:eastAsia="zh-CN"/>
        </w:rPr>
        <w:t xml:space="preserve">large number of values is not necessary because </w:t>
      </w:r>
      <w:r w:rsidR="00B70C59">
        <w:rPr>
          <w:lang w:eastAsia="zh-CN"/>
        </w:rPr>
        <w:t>there may be no need</w:t>
      </w:r>
      <w:r w:rsidR="00F76823">
        <w:rPr>
          <w:lang w:eastAsia="zh-CN"/>
        </w:rPr>
        <w:t xml:space="preserve"> to support so many TDMed resource locations.</w:t>
      </w:r>
      <w:r w:rsidR="003E096C">
        <w:rPr>
          <w:lang w:eastAsia="zh-CN"/>
        </w:rPr>
        <w:t xml:space="preserve"> </w:t>
      </w:r>
      <w:r w:rsidR="00336F2F">
        <w:rPr>
          <w:lang w:eastAsia="zh-CN"/>
        </w:rPr>
        <w:t>On the other hand, th</w:t>
      </w:r>
      <w:r w:rsidR="00F76823">
        <w:rPr>
          <w:lang w:eastAsia="zh-CN"/>
        </w:rPr>
        <w:t xml:space="preserve">e signaling </w:t>
      </w:r>
      <w:r w:rsidR="001C388F">
        <w:rPr>
          <w:lang w:eastAsia="zh-CN"/>
        </w:rPr>
        <w:t xml:space="preserve">of indicating </w:t>
      </w:r>
      <w:r w:rsidR="001C388F" w:rsidRPr="001C388F">
        <w:rPr>
          <w:i/>
          <w:lang w:eastAsia="zh-CN"/>
        </w:rPr>
        <w:t>y_offset</w:t>
      </w:r>
      <w:r w:rsidR="001C388F">
        <w:rPr>
          <w:lang w:eastAsia="zh-CN"/>
        </w:rPr>
        <w:t xml:space="preserve"> will </w:t>
      </w:r>
      <w:r w:rsidR="00F76823">
        <w:rPr>
          <w:lang w:eastAsia="zh-CN"/>
        </w:rPr>
        <w:t>consume more bits</w:t>
      </w:r>
      <w:r w:rsidR="001C388F">
        <w:rPr>
          <w:lang w:eastAsia="zh-CN"/>
        </w:rPr>
        <w:t xml:space="preserve"> if value range </w:t>
      </w:r>
      <w:r w:rsidR="00B70C59">
        <w:rPr>
          <w:lang w:eastAsia="zh-CN"/>
        </w:rPr>
        <w:t xml:space="preserve">of y_offset </w:t>
      </w:r>
      <w:r w:rsidR="001C388F">
        <w:rPr>
          <w:lang w:eastAsia="zh-CN"/>
        </w:rPr>
        <w:t xml:space="preserve">is </w:t>
      </w:r>
      <w:r w:rsidR="00B70C59">
        <w:rPr>
          <w:lang w:eastAsia="zh-CN"/>
        </w:rPr>
        <w:t>large</w:t>
      </w:r>
      <w:r w:rsidR="001C388F">
        <w:rPr>
          <w:lang w:eastAsia="zh-CN"/>
        </w:rPr>
        <w:t xml:space="preserve">. </w:t>
      </w:r>
      <w:r w:rsidR="003E096C">
        <w:rPr>
          <w:lang w:eastAsia="zh-CN"/>
        </w:rPr>
        <w:t>The</w:t>
      </w:r>
      <w:r w:rsidR="00F76823">
        <w:rPr>
          <w:lang w:eastAsia="zh-CN"/>
        </w:rPr>
        <w:t>refore, the</w:t>
      </w:r>
      <w:r w:rsidR="003E096C">
        <w:rPr>
          <w:lang w:eastAsia="zh-CN"/>
        </w:rPr>
        <w:t xml:space="preserve"> frame offset values should be network implementation </w:t>
      </w:r>
      <w:r w:rsidR="001C388F">
        <w:rPr>
          <w:lang w:eastAsia="zh-CN"/>
        </w:rPr>
        <w:t xml:space="preserve">in general but should not be larger than </w:t>
      </w:r>
      <w:r w:rsidR="00B50DB7">
        <w:rPr>
          <w:lang w:eastAsia="zh-CN"/>
        </w:rPr>
        <w:t>15</w:t>
      </w:r>
      <w:r w:rsidR="003E096C">
        <w:rPr>
          <w:lang w:eastAsia="zh-CN"/>
        </w:rPr>
        <w:t>.</w:t>
      </w:r>
    </w:p>
    <w:p w14:paraId="1670B69E" w14:textId="7C5385F2" w:rsidR="00EA1E89" w:rsidRDefault="003E096C" w:rsidP="00DC6A2B">
      <w:pPr>
        <w:rPr>
          <w:lang w:eastAsia="zh-CN"/>
        </w:rPr>
      </w:pPr>
      <w:r w:rsidRPr="00FC0558">
        <w:rPr>
          <w:b/>
          <w:i/>
          <w:lang w:eastAsia="zh-CN"/>
        </w:rPr>
        <w:t>Proposal 2</w:t>
      </w:r>
      <w:r w:rsidR="005F645C">
        <w:rPr>
          <w:i/>
          <w:lang w:eastAsia="zh-CN"/>
        </w:rPr>
        <w:t>:</w:t>
      </w:r>
      <w:r w:rsidRPr="005F645C">
        <w:rPr>
          <w:i/>
          <w:lang w:eastAsia="zh-CN"/>
        </w:rPr>
        <w:t xml:space="preserve"> </w:t>
      </w:r>
      <w:r w:rsidRPr="00EA1E89">
        <w:rPr>
          <w:i/>
          <w:lang w:eastAsia="zh-CN"/>
        </w:rPr>
        <w:t xml:space="preserve">The frame offset </w:t>
      </w:r>
      <w:r w:rsidR="00EA1E89" w:rsidRPr="00EA1E89">
        <w:rPr>
          <w:i/>
          <w:lang w:eastAsia="zh-CN"/>
        </w:rPr>
        <w:t>y_offset</w:t>
      </w:r>
      <w:r w:rsidR="005F645C">
        <w:rPr>
          <w:i/>
          <w:lang w:eastAsia="zh-CN"/>
        </w:rPr>
        <w:t xml:space="preserve"> applicable to </w:t>
      </w:r>
      <w:r w:rsidR="00FB2B5F">
        <w:rPr>
          <w:i/>
          <w:lang w:eastAsia="zh-CN"/>
        </w:rPr>
        <w:t>‘</w:t>
      </w:r>
      <w:r w:rsidR="005F645C">
        <w:rPr>
          <w:i/>
          <w:lang w:eastAsia="zh-CN"/>
        </w:rPr>
        <w:t>y</w:t>
      </w:r>
      <w:r w:rsidR="00FB2B5F">
        <w:rPr>
          <w:i/>
          <w:lang w:eastAsia="zh-CN"/>
        </w:rPr>
        <w:t>’</w:t>
      </w:r>
      <w:r w:rsidR="00EA1E89" w:rsidRPr="00EA1E89">
        <w:rPr>
          <w:i/>
          <w:lang w:eastAsia="zh-CN"/>
        </w:rPr>
        <w:t xml:space="preserve"> </w:t>
      </w:r>
      <w:r w:rsidR="001C388F">
        <w:rPr>
          <w:i/>
          <w:lang w:eastAsia="zh-CN"/>
        </w:rPr>
        <w:t xml:space="preserve">in different PRACH configuration </w:t>
      </w:r>
      <w:r w:rsidR="005F645C">
        <w:rPr>
          <w:i/>
          <w:lang w:eastAsia="zh-CN"/>
        </w:rPr>
        <w:t xml:space="preserve">should not exceed </w:t>
      </w:r>
      <w:r w:rsidR="00B50DB7">
        <w:rPr>
          <w:i/>
          <w:lang w:eastAsia="zh-CN"/>
        </w:rPr>
        <w:t>15</w:t>
      </w:r>
      <w:r w:rsidR="00EA1E89">
        <w:rPr>
          <w:lang w:eastAsia="zh-CN"/>
        </w:rPr>
        <w:t xml:space="preserve">. </w:t>
      </w:r>
    </w:p>
    <w:p w14:paraId="14146914" w14:textId="1E9A1BF0" w:rsidR="00563A81" w:rsidRDefault="00426096" w:rsidP="00EA523B">
      <w:pPr>
        <w:pStyle w:val="af"/>
        <w:numPr>
          <w:ilvl w:val="0"/>
          <w:numId w:val="29"/>
        </w:numPr>
        <w:ind w:firstLineChars="0"/>
        <w:rPr>
          <w:b/>
          <w:lang w:eastAsia="zh-CN"/>
        </w:rPr>
      </w:pPr>
      <w:r>
        <w:rPr>
          <w:b/>
          <w:lang w:eastAsia="zh-CN"/>
        </w:rPr>
        <w:t>Slot number o</w:t>
      </w:r>
      <w:r w:rsidR="00EA523B" w:rsidRPr="00EA1E89">
        <w:rPr>
          <w:b/>
          <w:lang w:eastAsia="zh-CN"/>
        </w:rPr>
        <w:t>ffset</w:t>
      </w:r>
      <w:r w:rsidR="00A63D95">
        <w:rPr>
          <w:b/>
          <w:lang w:eastAsia="zh-CN"/>
        </w:rPr>
        <w:t xml:space="preserve"> </w:t>
      </w:r>
    </w:p>
    <w:p w14:paraId="6394AF3D" w14:textId="77215B0F" w:rsidR="00AA29E7" w:rsidRDefault="00AA29E7" w:rsidP="00AA29E7">
      <w:pPr>
        <w:rPr>
          <w:lang w:eastAsia="zh-CN"/>
        </w:rPr>
      </w:pPr>
      <w:r>
        <w:rPr>
          <w:lang w:eastAsia="zh-CN"/>
        </w:rPr>
        <w:t xml:space="preserve">Another solution to TDM backhaul RACH resources among adjacent hops is to configure an offset on slot numbers which indicates the </w:t>
      </w:r>
      <w:r w:rsidRPr="00AA29E7">
        <w:rPr>
          <w:lang w:eastAsia="zh-CN"/>
        </w:rPr>
        <w:t>presence</w:t>
      </w:r>
      <w:r>
        <w:rPr>
          <w:lang w:eastAsia="zh-CN"/>
        </w:rPr>
        <w:t xml:space="preserve"> of RACH occasion. </w:t>
      </w:r>
      <w:r w:rsidR="00DC021F">
        <w:rPr>
          <w:lang w:eastAsia="zh-CN"/>
        </w:rPr>
        <w:t xml:space="preserve">In current Rel-15 PRACH configuration table, the slot numbers with ROs are designed </w:t>
      </w:r>
      <w:r w:rsidR="004D7E1D">
        <w:rPr>
          <w:lang w:eastAsia="zh-CN"/>
        </w:rPr>
        <w:t>to match the</w:t>
      </w:r>
      <w:r w:rsidR="0067005B">
        <w:rPr>
          <w:lang w:eastAsia="zh-CN"/>
        </w:rPr>
        <w:t xml:space="preserve"> TDD UL-DL configuration period. </w:t>
      </w:r>
      <w:r w:rsidR="0067005B" w:rsidRPr="0067005B">
        <w:rPr>
          <w:lang w:eastAsia="zh-CN"/>
        </w:rPr>
        <w:t>Typically, for 1ms TDD configuration period, ROs are expected to be mapping on slots {3, 7, 11, 15, 19, 23, 27, 31, 35, 39} and for 1.25ms TDD configuration period, slots {4, 9, 14, 19, 24, 29, 34, 39} are considered to be RACH slots.</w:t>
      </w:r>
      <w:r w:rsidR="0067005B" w:rsidRPr="005F645C">
        <w:rPr>
          <w:lang w:eastAsia="zh-CN"/>
        </w:rPr>
        <w:t xml:space="preserve"> </w:t>
      </w:r>
      <w:r w:rsidR="0067005B" w:rsidRPr="00FC0558">
        <w:rPr>
          <w:lang w:eastAsia="zh-CN"/>
        </w:rPr>
        <w:t>Figure 1</w:t>
      </w:r>
      <w:r w:rsidR="0067005B" w:rsidRPr="005F645C">
        <w:rPr>
          <w:lang w:eastAsia="zh-CN"/>
        </w:rPr>
        <w:t xml:space="preserve"> </w:t>
      </w:r>
      <w:r w:rsidR="0067005B">
        <w:rPr>
          <w:lang w:eastAsia="zh-CN"/>
        </w:rPr>
        <w:t>shows examples of TDD configuration period and corresponding ROs.</w:t>
      </w:r>
    </w:p>
    <w:p w14:paraId="07517315" w14:textId="02BFC52E" w:rsidR="0067005B" w:rsidRDefault="0067005B" w:rsidP="00AA29E7">
      <w:pPr>
        <w:rPr>
          <w:lang w:eastAsia="zh-CN"/>
        </w:rPr>
      </w:pPr>
      <w:r w:rsidRPr="0067005B">
        <w:rPr>
          <w:lang w:eastAsia="zh-CN"/>
        </w:rPr>
        <w:object w:dxaOrig="16726" w:dyaOrig="2761" w14:anchorId="53293D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5pt;height:76.3pt" o:ole="">
            <v:imagedata r:id="rId8" o:title=""/>
          </v:shape>
          <o:OLEObject Type="Embed" ProgID="Visio.Drawing.15" ShapeID="_x0000_i1025" DrawAspect="Content" ObjectID="_1615418688" r:id="rId9"/>
        </w:object>
      </w:r>
    </w:p>
    <w:p w14:paraId="38A27A73" w14:textId="39572CE8" w:rsidR="00915608" w:rsidRDefault="00915608" w:rsidP="00915608">
      <w:pPr>
        <w:jc w:val="center"/>
        <w:rPr>
          <w:lang w:eastAsia="zh-CN"/>
        </w:rPr>
      </w:pPr>
      <w:r w:rsidRPr="00FC0558">
        <w:rPr>
          <w:lang w:eastAsia="zh-CN"/>
        </w:rPr>
        <w:t>Figure 1</w:t>
      </w:r>
      <w:r>
        <w:rPr>
          <w:lang w:eastAsia="zh-CN"/>
        </w:rPr>
        <w:t xml:space="preserve"> Examples of TDD configuration period and corresponding RO locations on slots</w:t>
      </w:r>
    </w:p>
    <w:p w14:paraId="5AB89D55" w14:textId="2C7F5077" w:rsidR="0067005B" w:rsidRDefault="004D7E1D" w:rsidP="00AA29E7">
      <w:pPr>
        <w:rPr>
          <w:lang w:eastAsia="zh-CN"/>
        </w:rPr>
      </w:pPr>
      <w:r>
        <w:rPr>
          <w:lang w:eastAsia="zh-CN"/>
        </w:rPr>
        <w:t>Within</w:t>
      </w:r>
      <w:r w:rsidR="00E43CF5">
        <w:rPr>
          <w:lang w:eastAsia="zh-CN"/>
        </w:rPr>
        <w:t xml:space="preserve"> a TDD configuration period, </w:t>
      </w:r>
      <w:r>
        <w:rPr>
          <w:lang w:eastAsia="zh-CN"/>
        </w:rPr>
        <w:t xml:space="preserve">from UE point of view, </w:t>
      </w:r>
      <w:r w:rsidR="00620A77">
        <w:rPr>
          <w:lang w:eastAsia="zh-CN"/>
        </w:rPr>
        <w:t xml:space="preserve">the </w:t>
      </w:r>
      <w:r w:rsidR="00E43CF5">
        <w:rPr>
          <w:lang w:eastAsia="zh-CN"/>
        </w:rPr>
        <w:t xml:space="preserve">first one or few slots/symbols are usually used for downlink </w:t>
      </w:r>
      <w:r>
        <w:rPr>
          <w:lang w:eastAsia="zh-CN"/>
        </w:rPr>
        <w:t>reception</w:t>
      </w:r>
      <w:r w:rsidR="00E43CF5">
        <w:rPr>
          <w:lang w:eastAsia="zh-CN"/>
        </w:rPr>
        <w:t xml:space="preserve">, while the last one or few slots/symbols are </w:t>
      </w:r>
      <w:r>
        <w:rPr>
          <w:lang w:eastAsia="zh-CN"/>
        </w:rPr>
        <w:t>configured</w:t>
      </w:r>
      <w:r w:rsidR="00E43CF5">
        <w:rPr>
          <w:lang w:eastAsia="zh-CN"/>
        </w:rPr>
        <w:t xml:space="preserve"> for uplink transmission. In Rel-15 PRACH design, slots with ROs are usually located at the last slot of a TDD configuration period, </w:t>
      </w:r>
      <w:r w:rsidR="000271DE">
        <w:rPr>
          <w:lang w:eastAsia="zh-CN"/>
        </w:rPr>
        <w:t>a</w:t>
      </w:r>
      <w:r w:rsidR="00E43CF5">
        <w:rPr>
          <w:lang w:eastAsia="zh-CN"/>
        </w:rPr>
        <w:t xml:space="preserve">s shown in Figure 1. </w:t>
      </w:r>
      <w:r>
        <w:rPr>
          <w:lang w:eastAsia="zh-CN"/>
        </w:rPr>
        <w:t>Assume</w:t>
      </w:r>
      <w:r w:rsidR="00E43CF5">
        <w:rPr>
          <w:lang w:eastAsia="zh-CN"/>
        </w:rPr>
        <w:t xml:space="preserve"> a positive </w:t>
      </w:r>
      <w:r w:rsidR="004D6ADE">
        <w:rPr>
          <w:lang w:eastAsia="zh-CN"/>
        </w:rPr>
        <w:t xml:space="preserve">offset value </w:t>
      </w:r>
      <w:r>
        <w:rPr>
          <w:lang w:eastAsia="zh-CN"/>
        </w:rPr>
        <w:t>is applied to RO</w:t>
      </w:r>
      <w:r w:rsidR="004D6ADE">
        <w:rPr>
          <w:lang w:eastAsia="zh-CN"/>
        </w:rPr>
        <w:t xml:space="preserve"> slot, the </w:t>
      </w:r>
      <w:r>
        <w:rPr>
          <w:lang w:eastAsia="zh-CN"/>
        </w:rPr>
        <w:t>valid</w:t>
      </w:r>
      <w:r w:rsidR="004D6ADE">
        <w:rPr>
          <w:lang w:eastAsia="zh-CN"/>
        </w:rPr>
        <w:t xml:space="preserve"> ROs </w:t>
      </w:r>
      <w:r w:rsidR="000271DE">
        <w:rPr>
          <w:lang w:eastAsia="zh-CN"/>
        </w:rPr>
        <w:t>will</w:t>
      </w:r>
      <w:r>
        <w:rPr>
          <w:lang w:eastAsia="zh-CN"/>
        </w:rPr>
        <w:t xml:space="preserve"> be shifted to</w:t>
      </w:r>
      <w:r w:rsidR="004D6ADE">
        <w:rPr>
          <w:lang w:eastAsia="zh-CN"/>
        </w:rPr>
        <w:t xml:space="preserve"> DL slots, which may introduce interference </w:t>
      </w:r>
      <w:r>
        <w:rPr>
          <w:lang w:eastAsia="zh-CN"/>
        </w:rPr>
        <w:t xml:space="preserve">in the network </w:t>
      </w:r>
      <w:r w:rsidR="004D6ADE">
        <w:rPr>
          <w:lang w:eastAsia="zh-CN"/>
        </w:rPr>
        <w:t xml:space="preserve">and should be avoided. </w:t>
      </w:r>
      <w:r>
        <w:rPr>
          <w:lang w:eastAsia="zh-CN"/>
        </w:rPr>
        <w:t xml:space="preserve">Therefore, negative offset value is recommended. </w:t>
      </w:r>
      <w:r w:rsidR="000271DE">
        <w:rPr>
          <w:lang w:eastAsia="zh-CN"/>
        </w:rPr>
        <w:t xml:space="preserve">Some potential offset values like -1, -2 </w:t>
      </w:r>
      <w:r>
        <w:rPr>
          <w:lang w:eastAsia="zh-CN"/>
        </w:rPr>
        <w:t>can</w:t>
      </w:r>
      <w:r w:rsidR="000271DE">
        <w:rPr>
          <w:lang w:eastAsia="zh-CN"/>
        </w:rPr>
        <w:t xml:space="preserve"> be considered </w:t>
      </w:r>
      <w:r>
        <w:rPr>
          <w:lang w:eastAsia="zh-CN"/>
        </w:rPr>
        <w:t xml:space="preserve">and specified </w:t>
      </w:r>
      <w:r w:rsidR="000271DE">
        <w:rPr>
          <w:lang w:eastAsia="zh-CN"/>
        </w:rPr>
        <w:t>as candidate configuration values.</w:t>
      </w:r>
    </w:p>
    <w:p w14:paraId="695B1BC7" w14:textId="3045B865" w:rsidR="004D6ADE" w:rsidRDefault="004D6ADE" w:rsidP="00AA29E7">
      <w:pPr>
        <w:rPr>
          <w:lang w:eastAsia="zh-CN"/>
        </w:rPr>
      </w:pPr>
      <w:r w:rsidRPr="00FC0558">
        <w:rPr>
          <w:b/>
          <w:i/>
          <w:lang w:eastAsia="zh-CN"/>
        </w:rPr>
        <w:t>Proposal 3:</w:t>
      </w:r>
      <w:r w:rsidR="00620A77">
        <w:rPr>
          <w:i/>
          <w:lang w:eastAsia="zh-CN"/>
        </w:rPr>
        <w:t xml:space="preserve"> A</w:t>
      </w:r>
      <w:r w:rsidR="00620A77" w:rsidRPr="008910CD">
        <w:rPr>
          <w:i/>
          <w:kern w:val="2"/>
          <w:lang w:eastAsia="zh-CN"/>
        </w:rPr>
        <w:t xml:space="preserve"> slot</w:t>
      </w:r>
      <w:r w:rsidR="00620A77" w:rsidRPr="008910CD">
        <w:rPr>
          <w:rFonts w:hint="eastAsia"/>
          <w:i/>
          <w:kern w:val="2"/>
          <w:lang w:eastAsia="zh-CN"/>
        </w:rPr>
        <w:t xml:space="preserve"> </w:t>
      </w:r>
      <w:r w:rsidR="00620A77">
        <w:rPr>
          <w:i/>
          <w:kern w:val="2"/>
          <w:lang w:eastAsia="zh-CN"/>
        </w:rPr>
        <w:t xml:space="preserve">level </w:t>
      </w:r>
      <w:r w:rsidR="00620A77" w:rsidRPr="008910CD">
        <w:rPr>
          <w:rFonts w:hint="eastAsia"/>
          <w:i/>
          <w:kern w:val="2"/>
          <w:lang w:eastAsia="zh-CN"/>
        </w:rPr>
        <w:t>offset</w:t>
      </w:r>
      <w:r w:rsidR="00620A77">
        <w:rPr>
          <w:i/>
          <w:kern w:val="2"/>
          <w:lang w:eastAsia="zh-CN"/>
        </w:rPr>
        <w:t xml:space="preserve"> to the existing</w:t>
      </w:r>
      <w:r w:rsidR="00620A77" w:rsidRPr="008910CD">
        <w:rPr>
          <w:i/>
          <w:kern w:val="2"/>
          <w:lang w:eastAsia="zh-CN"/>
        </w:rPr>
        <w:t xml:space="preserve"> PRACH </w:t>
      </w:r>
      <w:r w:rsidR="00620A77">
        <w:rPr>
          <w:i/>
          <w:kern w:val="2"/>
          <w:lang w:eastAsia="zh-CN"/>
        </w:rPr>
        <w:t xml:space="preserve">configurations </w:t>
      </w:r>
      <w:r w:rsidR="00620A77" w:rsidRPr="008910CD">
        <w:rPr>
          <w:i/>
          <w:kern w:val="2"/>
          <w:lang w:eastAsia="zh-CN"/>
        </w:rPr>
        <w:t xml:space="preserve">should be </w:t>
      </w:r>
      <w:r w:rsidR="00620A77">
        <w:rPr>
          <w:i/>
          <w:kern w:val="2"/>
          <w:lang w:eastAsia="zh-CN"/>
        </w:rPr>
        <w:t>specif</w:t>
      </w:r>
      <w:r w:rsidR="00620A77" w:rsidRPr="008910CD">
        <w:rPr>
          <w:i/>
          <w:kern w:val="2"/>
          <w:lang w:eastAsia="zh-CN"/>
        </w:rPr>
        <w:t>ied</w:t>
      </w:r>
      <w:r w:rsidR="00620A77">
        <w:rPr>
          <w:i/>
          <w:kern w:val="2"/>
          <w:lang w:eastAsia="zh-CN"/>
        </w:rPr>
        <w:t xml:space="preserve"> </w:t>
      </w:r>
      <w:r w:rsidR="00386756">
        <w:rPr>
          <w:i/>
          <w:kern w:val="2"/>
          <w:lang w:eastAsia="zh-CN"/>
        </w:rPr>
        <w:t>and the</w:t>
      </w:r>
      <w:r w:rsidR="00620A77">
        <w:rPr>
          <w:i/>
          <w:kern w:val="2"/>
          <w:lang w:eastAsia="zh-CN"/>
        </w:rPr>
        <w:t xml:space="preserve"> values </w:t>
      </w:r>
      <w:r w:rsidR="00386756">
        <w:rPr>
          <w:i/>
          <w:kern w:val="2"/>
          <w:lang w:eastAsia="zh-CN"/>
        </w:rPr>
        <w:t xml:space="preserve">should at least include </w:t>
      </w:r>
      <w:r w:rsidR="00620A77">
        <w:rPr>
          <w:i/>
          <w:kern w:val="2"/>
          <w:lang w:eastAsia="zh-CN"/>
        </w:rPr>
        <w:t>{-1, -2}</w:t>
      </w:r>
      <w:r w:rsidR="00620A77">
        <w:rPr>
          <w:i/>
        </w:rPr>
        <w:t>.</w:t>
      </w:r>
    </w:p>
    <w:p w14:paraId="5218BA18" w14:textId="676262EC" w:rsidR="00F61516" w:rsidRDefault="00F61516" w:rsidP="00AA29E7">
      <w:pPr>
        <w:rPr>
          <w:lang w:eastAsia="zh-CN"/>
        </w:rPr>
      </w:pPr>
      <w:r>
        <w:rPr>
          <w:lang w:eastAsia="zh-CN"/>
        </w:rPr>
        <w:t xml:space="preserve">In current specification, </w:t>
      </w:r>
      <w:r w:rsidR="00AA46AA">
        <w:rPr>
          <w:lang w:eastAsia="zh-CN"/>
        </w:rPr>
        <w:t xml:space="preserve">some rules are defined </w:t>
      </w:r>
      <w:r w:rsidR="00A072FF">
        <w:rPr>
          <w:lang w:eastAsia="zh-CN"/>
        </w:rPr>
        <w:t>on</w:t>
      </w:r>
      <w:r w:rsidR="00AA46AA">
        <w:rPr>
          <w:lang w:eastAsia="zh-CN"/>
        </w:rPr>
        <w:t xml:space="preserve"> valid PRACH occasion</w:t>
      </w:r>
      <w:r w:rsidR="00A072FF">
        <w:rPr>
          <w:lang w:eastAsia="zh-CN"/>
        </w:rPr>
        <w:t xml:space="preserve"> for Rel-15 UEs.</w:t>
      </w:r>
      <w:r w:rsidR="00AA46AA">
        <w:rPr>
          <w:lang w:eastAsia="zh-CN"/>
        </w:rPr>
        <w:t xml:space="preserve"> </w:t>
      </w:r>
      <w:r w:rsidR="00A072FF">
        <w:rPr>
          <w:lang w:eastAsia="zh-CN"/>
        </w:rPr>
        <w:t>S</w:t>
      </w:r>
      <w:r w:rsidR="00AA46AA">
        <w:rPr>
          <w:lang w:eastAsia="zh-CN"/>
        </w:rPr>
        <w:t xml:space="preserve">uch as UE does not transmit PRACH in the slot if a </w:t>
      </w:r>
      <w:r w:rsidR="00AA46AA" w:rsidRPr="00AA46AA">
        <w:rPr>
          <w:lang w:eastAsia="zh-CN"/>
        </w:rPr>
        <w:t>transmission would overlap with any symbol from the set of symbols for reception of SS/PBCH blocks</w:t>
      </w:r>
      <w:r w:rsidR="00AA46AA">
        <w:rPr>
          <w:lang w:eastAsia="zh-CN"/>
        </w:rPr>
        <w:t xml:space="preserve">.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an IAB node MT</w:t>
      </w:r>
      <w:r w:rsidR="00A072FF">
        <w:rPr>
          <w:lang w:eastAsia="zh-CN"/>
        </w:rPr>
        <w:t>, similar to Rel-15 UEs</w:t>
      </w:r>
      <w:r>
        <w:rPr>
          <w:rFonts w:hint="eastAsia"/>
          <w:lang w:eastAsia="zh-CN"/>
        </w:rPr>
        <w:t xml:space="preserve">, </w:t>
      </w:r>
      <w:r w:rsidR="00AA46AA">
        <w:rPr>
          <w:lang w:eastAsia="zh-CN"/>
        </w:rPr>
        <w:t>if</w:t>
      </w:r>
      <w:r>
        <w:rPr>
          <w:rFonts w:hint="eastAsia"/>
          <w:lang w:eastAsia="zh-CN"/>
        </w:rPr>
        <w:t xml:space="preserve"> a</w:t>
      </w:r>
      <w:r w:rsidR="00AA46AA">
        <w:rPr>
          <w:lang w:eastAsia="zh-CN"/>
        </w:rPr>
        <w:t>n offset or scaling</w:t>
      </w:r>
      <w:r>
        <w:rPr>
          <w:rFonts w:hint="eastAsia"/>
          <w:lang w:eastAsia="zh-CN"/>
        </w:rPr>
        <w:t xml:space="preserve"> configuration </w:t>
      </w:r>
      <w:r w:rsidR="00AA46AA">
        <w:rPr>
          <w:lang w:eastAsia="zh-CN"/>
        </w:rPr>
        <w:t xml:space="preserve">make any ROs overlapped with SS/PBCH or any other slots/symbols indicated as downlink by </w:t>
      </w:r>
      <w:r w:rsidR="00AA46AA" w:rsidRPr="00AA46AA">
        <w:rPr>
          <w:lang w:eastAsia="zh-CN"/>
        </w:rPr>
        <w:t>TDD-UL-DL-ConfigurationCommon, or TDD-UL-DL-ConfigDedicated</w:t>
      </w:r>
      <w:r w:rsidR="00A072FF">
        <w:rPr>
          <w:lang w:eastAsia="zh-CN"/>
        </w:rPr>
        <w:t xml:space="preserve">, the ROs becomes invalid. It is up to network implementation </w:t>
      </w:r>
      <w:r w:rsidR="00A072FF">
        <w:t>to not use resulting configurations that may not fit other system constraint.</w:t>
      </w:r>
      <w:r w:rsidR="00A072FF">
        <w:rPr>
          <w:lang w:eastAsia="zh-CN"/>
        </w:rPr>
        <w:t xml:space="preserve"> Besides, some other potential constraints may need to be considered due to the design in IAB resource allocation, as described in our companion paper [</w:t>
      </w:r>
      <w:r w:rsidR="00003D7D">
        <w:rPr>
          <w:lang w:eastAsia="zh-CN"/>
        </w:rPr>
        <w:t>1</w:t>
      </w:r>
      <w:r w:rsidR="00A072FF">
        <w:rPr>
          <w:lang w:eastAsia="zh-CN"/>
        </w:rPr>
        <w:t>].</w:t>
      </w:r>
    </w:p>
    <w:p w14:paraId="4B3DF0EE" w14:textId="251C1F19" w:rsidR="00A072FF" w:rsidRPr="00E43CF5" w:rsidRDefault="00A072FF" w:rsidP="00AA29E7">
      <w:pPr>
        <w:rPr>
          <w:lang w:eastAsia="zh-CN"/>
        </w:rPr>
      </w:pPr>
      <w:r w:rsidRPr="00003D7D">
        <w:rPr>
          <w:b/>
          <w:i/>
          <w:lang w:eastAsia="zh-CN"/>
        </w:rPr>
        <w:t>Proposal 4</w:t>
      </w:r>
      <w:r>
        <w:rPr>
          <w:lang w:eastAsia="zh-CN"/>
        </w:rPr>
        <w:t xml:space="preserve">: </w:t>
      </w:r>
      <w:r w:rsidR="00003D7D" w:rsidRPr="00FC0558">
        <w:rPr>
          <w:i/>
          <w:lang w:eastAsia="zh-CN"/>
        </w:rPr>
        <w:t>With rules defined in Rel-15 and some potentially constraints introduced by IAB resource allocation, it</w:t>
      </w:r>
      <w:r w:rsidR="00D74919">
        <w:rPr>
          <w:i/>
          <w:lang w:eastAsia="zh-CN"/>
        </w:rPr>
        <w:t xml:space="preserve"> is up to</w:t>
      </w:r>
      <w:r w:rsidRPr="00FC0558">
        <w:rPr>
          <w:i/>
          <w:lang w:eastAsia="zh-CN"/>
        </w:rPr>
        <w:t xml:space="preserve"> network implementation </w:t>
      </w:r>
      <w:r w:rsidRPr="00FC0558">
        <w:rPr>
          <w:i/>
        </w:rPr>
        <w:t>to not use resulting configurations that may not fit other system constraint.</w:t>
      </w:r>
    </w:p>
    <w:p w14:paraId="0BB729AC" w14:textId="7E940ED8" w:rsidR="005831E3" w:rsidRPr="005831E3" w:rsidRDefault="006A6F23" w:rsidP="005831E3">
      <w:pPr>
        <w:pStyle w:val="2"/>
        <w:rPr>
          <w:lang w:eastAsia="zh-CN"/>
        </w:rPr>
      </w:pPr>
      <w:r>
        <w:rPr>
          <w:lang w:eastAsia="zh-CN"/>
        </w:rPr>
        <w:t>IAB Backhaul RACH resources for initial access</w:t>
      </w:r>
    </w:p>
    <w:p w14:paraId="5818B035" w14:textId="3AD37D84" w:rsidR="00710010" w:rsidRDefault="00A21A63" w:rsidP="00710010">
      <w:pPr>
        <w:rPr>
          <w:lang w:eastAsia="zh-CN"/>
        </w:rPr>
      </w:pPr>
      <w:r>
        <w:rPr>
          <w:lang w:eastAsia="zh-CN"/>
        </w:rPr>
        <w:t xml:space="preserve">The PRACH resources on backhaul link </w:t>
      </w:r>
      <w:r w:rsidR="0038521B">
        <w:rPr>
          <w:lang w:eastAsia="zh-CN"/>
        </w:rPr>
        <w:t>are</w:t>
      </w:r>
      <w:r>
        <w:rPr>
          <w:lang w:eastAsia="zh-CN"/>
        </w:rPr>
        <w:t xml:space="preserve"> used for IAB MT initial access. As a possible implementation, the RACH resources on child backhaul link can choose </w:t>
      </w:r>
      <w:r w:rsidR="002874C7">
        <w:rPr>
          <w:lang w:eastAsia="zh-CN"/>
        </w:rPr>
        <w:t xml:space="preserve">a </w:t>
      </w:r>
      <w:r>
        <w:rPr>
          <w:lang w:eastAsia="zh-CN"/>
        </w:rPr>
        <w:t xml:space="preserve">preamble format which support longer distance than </w:t>
      </w:r>
      <w:r w:rsidR="002874C7">
        <w:rPr>
          <w:lang w:eastAsia="zh-CN"/>
        </w:rPr>
        <w:t xml:space="preserve">the access </w:t>
      </w:r>
      <w:r>
        <w:rPr>
          <w:lang w:eastAsia="zh-CN"/>
        </w:rPr>
        <w:t xml:space="preserve">UEs. To reduce the overhead, </w:t>
      </w:r>
      <w:r w:rsidR="005818FF">
        <w:rPr>
          <w:lang w:eastAsia="zh-CN"/>
        </w:rPr>
        <w:t xml:space="preserve">a </w:t>
      </w:r>
      <w:r>
        <w:rPr>
          <w:lang w:eastAsia="zh-CN"/>
        </w:rPr>
        <w:t xml:space="preserve">longer </w:t>
      </w:r>
      <w:r w:rsidR="002263BF">
        <w:rPr>
          <w:lang w:eastAsia="zh-CN"/>
        </w:rPr>
        <w:t xml:space="preserve">backhaul link </w:t>
      </w:r>
      <w:r>
        <w:rPr>
          <w:lang w:eastAsia="zh-CN"/>
        </w:rPr>
        <w:t>PRACH periodicity</w:t>
      </w:r>
      <w:r w:rsidR="005818FF">
        <w:rPr>
          <w:lang w:eastAsia="zh-CN"/>
        </w:rPr>
        <w:t xml:space="preserve"> can configured</w:t>
      </w:r>
      <w:r>
        <w:rPr>
          <w:lang w:eastAsia="zh-CN"/>
        </w:rPr>
        <w:t xml:space="preserve">. </w:t>
      </w:r>
      <w:r w:rsidR="000D519C">
        <w:rPr>
          <w:lang w:eastAsia="zh-CN"/>
        </w:rPr>
        <w:lastRenderedPageBreak/>
        <w:t xml:space="preserve">The </w:t>
      </w:r>
      <w:r w:rsidR="002263BF">
        <w:rPr>
          <w:lang w:eastAsia="zh-CN"/>
        </w:rPr>
        <w:t>P</w:t>
      </w:r>
      <w:r>
        <w:rPr>
          <w:lang w:eastAsia="zh-CN"/>
        </w:rPr>
        <w:t>RACH</w:t>
      </w:r>
      <w:r w:rsidR="000D519C">
        <w:rPr>
          <w:lang w:eastAsia="zh-CN"/>
        </w:rPr>
        <w:t xml:space="preserve"> configurations for the IAB node needs to be</w:t>
      </w:r>
      <w:r>
        <w:rPr>
          <w:lang w:eastAsia="zh-CN"/>
        </w:rPr>
        <w:t xml:space="preserve"> broadcast</w:t>
      </w:r>
      <w:r w:rsidR="000D519C">
        <w:rPr>
          <w:lang w:eastAsia="zh-CN"/>
        </w:rPr>
        <w:t>ed in RMSI to the IAB node MT</w:t>
      </w:r>
      <w:r>
        <w:rPr>
          <w:lang w:eastAsia="zh-CN"/>
        </w:rPr>
        <w:t>.</w:t>
      </w:r>
      <w:r w:rsidR="004E1B69">
        <w:rPr>
          <w:lang w:eastAsia="zh-CN"/>
        </w:rPr>
        <w:t xml:space="preserve"> The backhaul RACH configuration may include PRACH configuration index, scaling factor on ‘x’, offset on ‘y’ and slot numbers, SSB associating information</w:t>
      </w:r>
      <w:r w:rsidR="002263BF">
        <w:rPr>
          <w:lang w:eastAsia="zh-CN"/>
        </w:rPr>
        <w:t xml:space="preserve">, </w:t>
      </w:r>
      <w:r w:rsidR="000D519C">
        <w:rPr>
          <w:lang w:eastAsia="zh-CN"/>
        </w:rPr>
        <w:t>the PRACH r</w:t>
      </w:r>
      <w:r w:rsidR="002263BF" w:rsidRPr="000D519C">
        <w:rPr>
          <w:lang w:eastAsia="zh-CN"/>
        </w:rPr>
        <w:t>oot</w:t>
      </w:r>
      <w:r w:rsidR="000D519C">
        <w:rPr>
          <w:lang w:eastAsia="zh-CN"/>
        </w:rPr>
        <w:t xml:space="preserve"> s</w:t>
      </w:r>
      <w:r w:rsidR="002263BF" w:rsidRPr="000D519C">
        <w:rPr>
          <w:lang w:eastAsia="zh-CN"/>
        </w:rPr>
        <w:t>equence</w:t>
      </w:r>
      <w:r w:rsidR="000D519C">
        <w:rPr>
          <w:lang w:eastAsia="zh-CN"/>
        </w:rPr>
        <w:t xml:space="preserve"> i</w:t>
      </w:r>
      <w:r w:rsidR="002263BF" w:rsidRPr="000D519C">
        <w:rPr>
          <w:lang w:eastAsia="zh-CN"/>
        </w:rPr>
        <w:t>ndex</w:t>
      </w:r>
      <w:r w:rsidR="002874C7">
        <w:rPr>
          <w:lang w:eastAsia="zh-CN"/>
        </w:rPr>
        <w:t xml:space="preserve"> </w:t>
      </w:r>
      <w:r w:rsidR="004E1B69">
        <w:rPr>
          <w:lang w:eastAsia="zh-CN"/>
        </w:rPr>
        <w:t xml:space="preserve">etc. </w:t>
      </w:r>
      <w:r w:rsidR="00BE460C">
        <w:rPr>
          <w:lang w:eastAsia="zh-CN"/>
        </w:rPr>
        <w:t>This</w:t>
      </w:r>
      <w:r w:rsidR="004E1B69">
        <w:rPr>
          <w:lang w:eastAsia="zh-CN"/>
        </w:rPr>
        <w:t xml:space="preserve"> may consume tens or even hundreds of bits.</w:t>
      </w:r>
      <w:r w:rsidR="0044008A">
        <w:rPr>
          <w:lang w:eastAsia="zh-CN"/>
        </w:rPr>
        <w:t xml:space="preserve"> To avoid UE experiences long access delay, usually the network will not broadcast RMSI with a long periodicity. In </w:t>
      </w:r>
      <w:r w:rsidR="0044008A" w:rsidRPr="00FC0558">
        <w:rPr>
          <w:lang w:eastAsia="zh-CN"/>
        </w:rPr>
        <w:t>Figure 2</w:t>
      </w:r>
      <w:r w:rsidR="0044008A">
        <w:rPr>
          <w:lang w:eastAsia="zh-CN"/>
        </w:rPr>
        <w:t xml:space="preserve">, a 20ms RMSI period is assumed and IAB backhaul PRACH is broadcasting with every RMSI. </w:t>
      </w:r>
      <w:r w:rsidR="00710010">
        <w:rPr>
          <w:lang w:eastAsia="zh-CN"/>
        </w:rPr>
        <w:t>Since the number of IAB node probably is small in a specific area, and IAB node initial access is a relative rare, broadcasting backhaul RACH resources along with every RMSI has high overhead and may be not necessary.</w:t>
      </w:r>
    </w:p>
    <w:p w14:paraId="462CB95F" w14:textId="77777777" w:rsidR="00710010" w:rsidRDefault="00710010" w:rsidP="00710010">
      <w:pPr>
        <w:rPr>
          <w:lang w:eastAsia="zh-CN"/>
        </w:rPr>
      </w:pPr>
      <w:r w:rsidRPr="00971589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 w:rsidRPr="00971589">
        <w:rPr>
          <w:i/>
          <w:lang w:eastAsia="zh-CN"/>
        </w:rPr>
        <w:t>IAB Backhaul RACH configurations broadcasting with RMSI has high overhead and short broadcasting period may be unnecessary</w:t>
      </w:r>
      <w:r>
        <w:rPr>
          <w:lang w:eastAsia="zh-CN"/>
        </w:rPr>
        <w:t>.</w:t>
      </w:r>
    </w:p>
    <w:p w14:paraId="47BC547D" w14:textId="4239D892" w:rsidR="00915608" w:rsidRDefault="00915608" w:rsidP="005831E3">
      <w:pPr>
        <w:rPr>
          <w:lang w:eastAsia="zh-CN"/>
        </w:rPr>
      </w:pPr>
      <w:r w:rsidRPr="00915608">
        <w:rPr>
          <w:lang w:eastAsia="zh-CN"/>
        </w:rPr>
        <w:object w:dxaOrig="12106" w:dyaOrig="3195" w14:anchorId="0169D3CF">
          <v:shape id="_x0000_i1026" type="#_x0000_t75" style="width:447.6pt;height:118.2pt" o:ole="">
            <v:imagedata r:id="rId10" o:title=""/>
          </v:shape>
          <o:OLEObject Type="Embed" ProgID="Visio.Drawing.15" ShapeID="_x0000_i1026" DrawAspect="Content" ObjectID="_1615418689" r:id="rId11"/>
        </w:object>
      </w:r>
    </w:p>
    <w:p w14:paraId="6952655A" w14:textId="609FB68D" w:rsidR="0044008A" w:rsidRDefault="0044008A" w:rsidP="0044008A">
      <w:pPr>
        <w:jc w:val="center"/>
        <w:rPr>
          <w:lang w:eastAsia="zh-CN"/>
        </w:rPr>
      </w:pPr>
      <w:r w:rsidRPr="0044008A">
        <w:rPr>
          <w:b/>
          <w:lang w:eastAsia="zh-CN"/>
        </w:rPr>
        <w:t>Figure 2</w:t>
      </w:r>
      <w:r>
        <w:rPr>
          <w:lang w:eastAsia="zh-CN"/>
        </w:rPr>
        <w:t xml:space="preserve">. A </w:t>
      </w:r>
      <w:r w:rsidRPr="0044008A">
        <w:rPr>
          <w:lang w:eastAsia="zh-CN"/>
        </w:rPr>
        <w:t>schematic diagram</w:t>
      </w:r>
      <w:r>
        <w:rPr>
          <w:lang w:eastAsia="zh-CN"/>
        </w:rPr>
        <w:t xml:space="preserve"> of IAB PRACH configuration overhead in RMSI</w:t>
      </w:r>
    </w:p>
    <w:p w14:paraId="45BDFF07" w14:textId="27765D6A" w:rsidR="00B56E77" w:rsidRDefault="00710010" w:rsidP="00B56E77">
      <w:pPr>
        <w:rPr>
          <w:lang w:eastAsia="zh-CN"/>
        </w:rPr>
      </w:pPr>
      <w:r>
        <w:rPr>
          <w:lang w:eastAsia="zh-CN"/>
        </w:rPr>
        <w:t>One</w:t>
      </w:r>
      <w:r w:rsidR="00B56E77">
        <w:rPr>
          <w:lang w:eastAsia="zh-CN"/>
        </w:rPr>
        <w:t xml:space="preserve"> solution is to support only a subset of RMSI has IAB backhaul RACH configurations. In another words, IAB backhaul RACH configurations are still broadcasting </w:t>
      </w:r>
      <w:r>
        <w:rPr>
          <w:lang w:eastAsia="zh-CN"/>
        </w:rPr>
        <w:t>in</w:t>
      </w:r>
      <w:r w:rsidR="00B56E77">
        <w:rPr>
          <w:lang w:eastAsia="zh-CN"/>
        </w:rPr>
        <w:t xml:space="preserve"> RMSI but </w:t>
      </w:r>
      <w:r>
        <w:rPr>
          <w:lang w:eastAsia="zh-CN"/>
        </w:rPr>
        <w:t>with</w:t>
      </w:r>
      <w:r w:rsidR="00B56E77">
        <w:rPr>
          <w:lang w:eastAsia="zh-CN"/>
        </w:rPr>
        <w:t xml:space="preserve"> a longer period. Thus, the overhead of IAB backhaul RACH can be reduced, and </w:t>
      </w:r>
      <w:r w:rsidR="00A562C1">
        <w:rPr>
          <w:lang w:eastAsia="zh-CN"/>
        </w:rPr>
        <w:t>the</w:t>
      </w:r>
      <w:r w:rsidR="00B56E77">
        <w:rPr>
          <w:lang w:eastAsia="zh-CN"/>
        </w:rPr>
        <w:t xml:space="preserve"> IAB node</w:t>
      </w:r>
      <w:r w:rsidR="001565E7">
        <w:rPr>
          <w:lang w:eastAsia="zh-CN"/>
        </w:rPr>
        <w:t xml:space="preserve"> MT</w:t>
      </w:r>
      <w:r w:rsidR="00B56E77">
        <w:rPr>
          <w:lang w:eastAsia="zh-CN"/>
        </w:rPr>
        <w:t xml:space="preserve"> can still obtain IAB backhaul RACH by receiving the RMSI which including IAB backhaul RACH configurations.</w:t>
      </w:r>
      <w:r w:rsidR="00D846EF">
        <w:rPr>
          <w:lang w:eastAsia="zh-CN"/>
        </w:rPr>
        <w:t xml:space="preserve"> Since the IAB backhaul RACH is transparent to Rel-15 UEs, so the enhancements on </w:t>
      </w:r>
      <w:r w:rsidR="00D846EF" w:rsidRPr="00D846EF">
        <w:rPr>
          <w:lang w:eastAsia="zh-CN"/>
        </w:rPr>
        <w:t>RACH configuration signaling for IAB (RMSI)</w:t>
      </w:r>
      <w:r w:rsidR="00D846EF">
        <w:rPr>
          <w:lang w:eastAsia="zh-CN"/>
        </w:rPr>
        <w:t xml:space="preserve"> should not have any impact to UEs.</w:t>
      </w:r>
    </w:p>
    <w:p w14:paraId="040BC9DE" w14:textId="02EA7A30" w:rsidR="008630B0" w:rsidRPr="00FC0558" w:rsidRDefault="008630B0" w:rsidP="005831E3">
      <w:pPr>
        <w:rPr>
          <w:i/>
          <w:lang w:eastAsia="zh-CN"/>
        </w:rPr>
      </w:pPr>
      <w:r w:rsidRPr="00FC0558">
        <w:rPr>
          <w:b/>
          <w:i/>
          <w:lang w:eastAsia="zh-CN"/>
        </w:rPr>
        <w:t xml:space="preserve">Proposal </w:t>
      </w:r>
      <w:r w:rsidR="00003D7D">
        <w:rPr>
          <w:b/>
          <w:i/>
          <w:lang w:eastAsia="zh-CN"/>
        </w:rPr>
        <w:t>5</w:t>
      </w:r>
      <w:r w:rsidRPr="00FC0558">
        <w:rPr>
          <w:b/>
          <w:i/>
          <w:lang w:eastAsia="zh-CN"/>
        </w:rPr>
        <w:t>:</w:t>
      </w:r>
      <w:r w:rsidRPr="00FC0558">
        <w:rPr>
          <w:i/>
          <w:lang w:eastAsia="zh-CN"/>
        </w:rPr>
        <w:t xml:space="preserve"> </w:t>
      </w:r>
      <w:r w:rsidRPr="004974D2">
        <w:rPr>
          <w:i/>
          <w:lang w:eastAsia="zh-CN"/>
        </w:rPr>
        <w:t>Some enhancements should be considered to reduce the overhead of broadcasting backhaul RACH configurations.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846CBF3" w14:textId="785E2C45" w:rsidR="00B53517" w:rsidRDefault="00B53517" w:rsidP="00B53517">
      <w:pPr>
        <w:rPr>
          <w:kern w:val="2"/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571082">
        <w:rPr>
          <w:kern w:val="2"/>
          <w:lang w:eastAsia="zh-CN"/>
        </w:rPr>
        <w:t>RACH design</w:t>
      </w:r>
      <w:r>
        <w:rPr>
          <w:kern w:val="2"/>
          <w:lang w:eastAsia="zh-CN"/>
        </w:rPr>
        <w:t xml:space="preserve"> for IAB.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 and proposals</w:t>
      </w:r>
      <w:r w:rsidR="007657F8">
        <w:rPr>
          <w:rFonts w:hint="eastAsia"/>
          <w:kern w:val="2"/>
          <w:lang w:eastAsia="zh-CN"/>
        </w:rPr>
        <w:t>：</w:t>
      </w:r>
    </w:p>
    <w:p w14:paraId="27CD305B" w14:textId="45DFC734" w:rsidR="009C4DCE" w:rsidRDefault="009C4DCE" w:rsidP="009C4DCE">
      <w:pPr>
        <w:rPr>
          <w:lang w:eastAsia="zh-CN"/>
        </w:rPr>
      </w:pPr>
      <w:r w:rsidRPr="00971589">
        <w:rPr>
          <w:b/>
          <w:lang w:eastAsia="zh-CN"/>
        </w:rPr>
        <w:t>Observation:</w:t>
      </w:r>
      <w:r>
        <w:rPr>
          <w:lang w:eastAsia="zh-CN"/>
        </w:rPr>
        <w:t xml:space="preserve"> </w:t>
      </w:r>
      <w:r w:rsidRPr="00971589">
        <w:rPr>
          <w:i/>
          <w:lang w:eastAsia="zh-CN"/>
        </w:rPr>
        <w:t>IAB Backhaul RACH configurations broadcasting with RMSI has high overhead and short broadcasting period may be unnecessary</w:t>
      </w:r>
      <w:r>
        <w:rPr>
          <w:lang w:eastAsia="zh-CN"/>
        </w:rPr>
        <w:t>.</w:t>
      </w:r>
    </w:p>
    <w:p w14:paraId="2D4C4A49" w14:textId="3AB2AC77" w:rsidR="008B02D0" w:rsidRDefault="00FB4CB5" w:rsidP="008B02D0">
      <w:pPr>
        <w:rPr>
          <w:i/>
          <w:lang w:eastAsia="zh-CN"/>
        </w:rPr>
      </w:pPr>
      <w:r w:rsidRPr="0060725B">
        <w:rPr>
          <w:b/>
          <w:i/>
          <w:lang w:eastAsia="zh-CN"/>
        </w:rPr>
        <w:t>Proposal 1:</w:t>
      </w:r>
      <w:r w:rsidRPr="0060725B">
        <w:rPr>
          <w:i/>
          <w:lang w:eastAsia="zh-CN"/>
        </w:rPr>
        <w:t xml:space="preserve"> Two constraints on </w:t>
      </w:r>
      <w:r>
        <w:rPr>
          <w:lang w:eastAsia="zh-CN"/>
        </w:rPr>
        <w:t>s</w:t>
      </w:r>
      <w:r w:rsidRPr="00D05C80">
        <w:rPr>
          <w:i/>
          <w:lang w:eastAsia="zh-CN"/>
        </w:rPr>
        <w:t>caling factor value</w:t>
      </w:r>
      <w:r>
        <w:rPr>
          <w:i/>
          <w:lang w:eastAsia="zh-CN"/>
        </w:rPr>
        <w:t>s</w:t>
      </w:r>
      <w:r w:rsidRPr="00D05C80">
        <w:rPr>
          <w:i/>
          <w:lang w:eastAsia="zh-CN"/>
        </w:rPr>
        <w:t xml:space="preserve"> </w:t>
      </w:r>
      <w:r>
        <w:rPr>
          <w:i/>
          <w:lang w:eastAsia="zh-CN"/>
        </w:rPr>
        <w:t>should be considered: the scaling factor should be the power of two; the ‘x’ after scaling should not exceed 128.</w:t>
      </w:r>
      <w:r w:rsidR="008B02D0">
        <w:rPr>
          <w:i/>
          <w:lang w:eastAsia="zh-CN"/>
        </w:rPr>
        <w:t xml:space="preserve"> </w:t>
      </w:r>
    </w:p>
    <w:p w14:paraId="4612AC2E" w14:textId="77777777" w:rsidR="0004482D" w:rsidRDefault="0004482D" w:rsidP="0004482D">
      <w:pPr>
        <w:rPr>
          <w:lang w:eastAsia="zh-CN"/>
        </w:rPr>
      </w:pPr>
      <w:r w:rsidRPr="0060725B">
        <w:rPr>
          <w:b/>
          <w:i/>
          <w:lang w:eastAsia="zh-CN"/>
        </w:rPr>
        <w:t>Proposal 2</w:t>
      </w:r>
      <w:r>
        <w:rPr>
          <w:i/>
          <w:lang w:eastAsia="zh-CN"/>
        </w:rPr>
        <w:t>:</w:t>
      </w:r>
      <w:r w:rsidRPr="005F645C">
        <w:rPr>
          <w:i/>
          <w:lang w:eastAsia="zh-CN"/>
        </w:rPr>
        <w:t xml:space="preserve"> </w:t>
      </w:r>
      <w:r w:rsidRPr="00EA1E89">
        <w:rPr>
          <w:i/>
          <w:lang w:eastAsia="zh-CN"/>
        </w:rPr>
        <w:t>The frame offset y_offset</w:t>
      </w:r>
      <w:r>
        <w:rPr>
          <w:i/>
          <w:lang w:eastAsia="zh-CN"/>
        </w:rPr>
        <w:t xml:space="preserve"> applicable to ‘y’</w:t>
      </w:r>
      <w:r w:rsidRPr="00EA1E89">
        <w:rPr>
          <w:i/>
          <w:lang w:eastAsia="zh-CN"/>
        </w:rPr>
        <w:t xml:space="preserve"> </w:t>
      </w:r>
      <w:r>
        <w:rPr>
          <w:i/>
          <w:lang w:eastAsia="zh-CN"/>
        </w:rPr>
        <w:t>in different PRACH configuration should not exceed 15</w:t>
      </w:r>
      <w:r>
        <w:rPr>
          <w:lang w:eastAsia="zh-CN"/>
        </w:rPr>
        <w:t xml:space="preserve">. </w:t>
      </w:r>
    </w:p>
    <w:p w14:paraId="5E184024" w14:textId="77777777" w:rsidR="00A1679D" w:rsidRDefault="00A1679D" w:rsidP="00A1679D">
      <w:pPr>
        <w:rPr>
          <w:lang w:eastAsia="zh-CN"/>
        </w:rPr>
      </w:pPr>
      <w:r w:rsidRPr="0060725B"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A</w:t>
      </w:r>
      <w:r w:rsidRPr="008910CD">
        <w:rPr>
          <w:i/>
          <w:kern w:val="2"/>
          <w:lang w:eastAsia="zh-CN"/>
        </w:rPr>
        <w:t xml:space="preserve"> slot</w:t>
      </w:r>
      <w:r w:rsidRPr="008910CD"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level </w:t>
      </w:r>
      <w:r w:rsidRPr="008910CD">
        <w:rPr>
          <w:rFonts w:hint="eastAsia"/>
          <w:i/>
          <w:kern w:val="2"/>
          <w:lang w:eastAsia="zh-CN"/>
        </w:rPr>
        <w:t>offset</w:t>
      </w:r>
      <w:r>
        <w:rPr>
          <w:i/>
          <w:kern w:val="2"/>
          <w:lang w:eastAsia="zh-CN"/>
        </w:rPr>
        <w:t xml:space="preserve"> to the existing</w:t>
      </w:r>
      <w:r w:rsidRPr="008910CD">
        <w:rPr>
          <w:i/>
          <w:kern w:val="2"/>
          <w:lang w:eastAsia="zh-CN"/>
        </w:rPr>
        <w:t xml:space="preserve"> PRACH </w:t>
      </w:r>
      <w:r>
        <w:rPr>
          <w:i/>
          <w:kern w:val="2"/>
          <w:lang w:eastAsia="zh-CN"/>
        </w:rPr>
        <w:t xml:space="preserve">configurations </w:t>
      </w:r>
      <w:r w:rsidRPr="008910CD">
        <w:rPr>
          <w:i/>
          <w:kern w:val="2"/>
          <w:lang w:eastAsia="zh-CN"/>
        </w:rPr>
        <w:t xml:space="preserve">should be </w:t>
      </w:r>
      <w:r>
        <w:rPr>
          <w:i/>
          <w:kern w:val="2"/>
          <w:lang w:eastAsia="zh-CN"/>
        </w:rPr>
        <w:t>specif</w:t>
      </w:r>
      <w:r w:rsidRPr="008910CD">
        <w:rPr>
          <w:i/>
          <w:kern w:val="2"/>
          <w:lang w:eastAsia="zh-CN"/>
        </w:rPr>
        <w:t>ied</w:t>
      </w:r>
      <w:r>
        <w:rPr>
          <w:i/>
          <w:kern w:val="2"/>
          <w:lang w:eastAsia="zh-CN"/>
        </w:rPr>
        <w:t xml:space="preserve"> and the values should at least include {-1, -2}</w:t>
      </w:r>
      <w:r>
        <w:rPr>
          <w:i/>
        </w:rPr>
        <w:t>.</w:t>
      </w:r>
    </w:p>
    <w:p w14:paraId="2AD71145" w14:textId="5CC3EE6A" w:rsidR="00D74919" w:rsidRPr="00E43CF5" w:rsidRDefault="00D74919" w:rsidP="00D74919">
      <w:pPr>
        <w:rPr>
          <w:lang w:eastAsia="zh-CN"/>
        </w:rPr>
      </w:pPr>
      <w:r w:rsidRPr="00003D7D">
        <w:rPr>
          <w:b/>
          <w:i/>
          <w:lang w:eastAsia="zh-CN"/>
        </w:rPr>
        <w:t>Proposal 4</w:t>
      </w:r>
      <w:r>
        <w:rPr>
          <w:lang w:eastAsia="zh-CN"/>
        </w:rPr>
        <w:t xml:space="preserve">: </w:t>
      </w:r>
      <w:r w:rsidRPr="0060725B">
        <w:rPr>
          <w:i/>
          <w:lang w:eastAsia="zh-CN"/>
        </w:rPr>
        <w:t>With rules defined in Rel-15 and some potentially constraints introduced by IAB resource allocation, it</w:t>
      </w:r>
      <w:r>
        <w:rPr>
          <w:i/>
          <w:lang w:eastAsia="zh-CN"/>
        </w:rPr>
        <w:t xml:space="preserve"> is up to</w:t>
      </w:r>
      <w:r w:rsidRPr="0060725B">
        <w:rPr>
          <w:i/>
          <w:lang w:eastAsia="zh-CN"/>
        </w:rPr>
        <w:t xml:space="preserve"> network implementation </w:t>
      </w:r>
      <w:r w:rsidRPr="0060725B">
        <w:rPr>
          <w:i/>
        </w:rPr>
        <w:t>to not use resulting configurations that may not fit other system constraint.</w:t>
      </w:r>
    </w:p>
    <w:p w14:paraId="64A3E12A" w14:textId="686C7006" w:rsidR="002B4444" w:rsidRDefault="00436521" w:rsidP="002B4444">
      <w:r w:rsidRPr="0060725B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60725B">
        <w:rPr>
          <w:b/>
          <w:i/>
          <w:lang w:eastAsia="zh-CN"/>
        </w:rPr>
        <w:t>:</w:t>
      </w:r>
      <w:r w:rsidRPr="0060725B">
        <w:rPr>
          <w:i/>
          <w:lang w:eastAsia="zh-CN"/>
        </w:rPr>
        <w:t xml:space="preserve"> </w:t>
      </w:r>
      <w:r w:rsidRPr="004974D2">
        <w:rPr>
          <w:i/>
          <w:lang w:eastAsia="zh-CN"/>
        </w:rPr>
        <w:t>Some enhancements should be considered to reduce the overhead of broadcasting backhaul RACH configurations.</w:t>
      </w:r>
      <w:bookmarkEnd w:id="3"/>
    </w:p>
    <w:p w14:paraId="046DE834" w14:textId="074E4099" w:rsidR="00A072FF" w:rsidRDefault="00A072FF" w:rsidP="00FC0558">
      <w:pPr>
        <w:pStyle w:val="1"/>
        <w:tabs>
          <w:tab w:val="clear" w:pos="432"/>
        </w:tabs>
      </w:pPr>
      <w:r>
        <w:t>References</w:t>
      </w:r>
    </w:p>
    <w:p w14:paraId="6010D465" w14:textId="27104053" w:rsidR="00A072FF" w:rsidRPr="00BB5C11" w:rsidRDefault="00003D7D" w:rsidP="002B4444">
      <w:r>
        <w:t xml:space="preserve"> </w:t>
      </w:r>
      <w:r w:rsidR="00A072FF">
        <w:t>[</w:t>
      </w:r>
      <w:r>
        <w:t>1</w:t>
      </w:r>
      <w:r w:rsidR="00A072FF">
        <w:t xml:space="preserve">] </w:t>
      </w:r>
      <w:r w:rsidR="00A072FF" w:rsidRPr="00A072FF">
        <w:t>R1-1903938</w:t>
      </w:r>
      <w:r w:rsidR="00A072FF">
        <w:t xml:space="preserve"> </w:t>
      </w:r>
      <w:r w:rsidR="00A072FF" w:rsidRPr="00A072FF">
        <w:t>Resource multiplexing between backhaul and access in IAB</w:t>
      </w:r>
      <w:r w:rsidR="00A072FF">
        <w:t>, Huawei, Hisilicon</w:t>
      </w:r>
    </w:p>
    <w:sectPr w:rsidR="00A072FF" w:rsidRPr="00BB5C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3A589" w14:textId="77777777" w:rsidR="005F3778" w:rsidRDefault="005F3778">
      <w:r>
        <w:separator/>
      </w:r>
    </w:p>
  </w:endnote>
  <w:endnote w:type="continuationSeparator" w:id="0">
    <w:p w14:paraId="3E68AEA3" w14:textId="77777777" w:rsidR="005F3778" w:rsidRDefault="005F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E35F3" w14:textId="77777777" w:rsidR="005F3778" w:rsidRDefault="005F3778">
      <w:r>
        <w:separator/>
      </w:r>
    </w:p>
  </w:footnote>
  <w:footnote w:type="continuationSeparator" w:id="0">
    <w:p w14:paraId="1E241FF7" w14:textId="77777777" w:rsidR="005F3778" w:rsidRDefault="005F3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24806CB"/>
    <w:multiLevelType w:val="hybridMultilevel"/>
    <w:tmpl w:val="E0FE1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325224E8"/>
    <w:multiLevelType w:val="hybridMultilevel"/>
    <w:tmpl w:val="DC6E2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C354B7"/>
    <w:multiLevelType w:val="hybridMultilevel"/>
    <w:tmpl w:val="5A3AFF8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7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2"/>
  </w:num>
  <w:num w:numId="5">
    <w:abstractNumId w:val="12"/>
  </w:num>
  <w:num w:numId="6">
    <w:abstractNumId w:val="21"/>
  </w:num>
  <w:num w:numId="7">
    <w:abstractNumId w:val="0"/>
  </w:num>
  <w:num w:numId="8">
    <w:abstractNumId w:val="18"/>
  </w:num>
  <w:num w:numId="9">
    <w:abstractNumId w:val="24"/>
  </w:num>
  <w:num w:numId="10">
    <w:abstractNumId w:val="1"/>
  </w:num>
  <w:num w:numId="11">
    <w:abstractNumId w:val="6"/>
  </w:num>
  <w:num w:numId="12">
    <w:abstractNumId w:val="3"/>
  </w:num>
  <w:num w:numId="13">
    <w:abstractNumId w:val="5"/>
  </w:num>
  <w:num w:numId="14">
    <w:abstractNumId w:val="11"/>
  </w:num>
  <w:num w:numId="15">
    <w:abstractNumId w:val="8"/>
  </w:num>
  <w:num w:numId="16">
    <w:abstractNumId w:val="15"/>
  </w:num>
  <w:num w:numId="17">
    <w:abstractNumId w:val="2"/>
  </w:num>
  <w:num w:numId="18">
    <w:abstractNumId w:val="20"/>
  </w:num>
  <w:num w:numId="19">
    <w:abstractNumId w:val="27"/>
  </w:num>
  <w:num w:numId="20">
    <w:abstractNumId w:val="26"/>
  </w:num>
  <w:num w:numId="21">
    <w:abstractNumId w:val="17"/>
  </w:num>
  <w:num w:numId="22">
    <w:abstractNumId w:val="7"/>
  </w:num>
  <w:num w:numId="23">
    <w:abstractNumId w:val="19"/>
  </w:num>
  <w:num w:numId="24">
    <w:abstractNumId w:val="10"/>
  </w:num>
  <w:num w:numId="25">
    <w:abstractNumId w:val="4"/>
  </w:num>
  <w:num w:numId="26">
    <w:abstractNumId w:val="25"/>
  </w:num>
  <w:num w:numId="27">
    <w:abstractNumId w:val="23"/>
  </w:num>
  <w:num w:numId="28">
    <w:abstractNumId w:val="28"/>
  </w:num>
  <w:num w:numId="29">
    <w:abstractNumId w:val="9"/>
  </w:num>
  <w:num w:numId="3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A32"/>
    <w:rsid w:val="00000D04"/>
    <w:rsid w:val="00000DB2"/>
    <w:rsid w:val="00002077"/>
    <w:rsid w:val="000020F6"/>
    <w:rsid w:val="00002141"/>
    <w:rsid w:val="00002334"/>
    <w:rsid w:val="00002893"/>
    <w:rsid w:val="000033A3"/>
    <w:rsid w:val="00003605"/>
    <w:rsid w:val="00003C56"/>
    <w:rsid w:val="00003D7D"/>
    <w:rsid w:val="00003EC2"/>
    <w:rsid w:val="000040A9"/>
    <w:rsid w:val="0000458E"/>
    <w:rsid w:val="000048CB"/>
    <w:rsid w:val="00004E70"/>
    <w:rsid w:val="000063CB"/>
    <w:rsid w:val="000072B6"/>
    <w:rsid w:val="00007813"/>
    <w:rsid w:val="000105AE"/>
    <w:rsid w:val="000109E6"/>
    <w:rsid w:val="000111C2"/>
    <w:rsid w:val="00011675"/>
    <w:rsid w:val="00011F67"/>
    <w:rsid w:val="00012862"/>
    <w:rsid w:val="000128E6"/>
    <w:rsid w:val="00013F43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D4B"/>
    <w:rsid w:val="000271DE"/>
    <w:rsid w:val="000274A3"/>
    <w:rsid w:val="000275C6"/>
    <w:rsid w:val="00027A66"/>
    <w:rsid w:val="00027AD6"/>
    <w:rsid w:val="00027B34"/>
    <w:rsid w:val="00027BD6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5D"/>
    <w:rsid w:val="000357BC"/>
    <w:rsid w:val="00036167"/>
    <w:rsid w:val="000376D2"/>
    <w:rsid w:val="0004023E"/>
    <w:rsid w:val="0004024B"/>
    <w:rsid w:val="000418B4"/>
    <w:rsid w:val="00041C57"/>
    <w:rsid w:val="00042F8A"/>
    <w:rsid w:val="000434B7"/>
    <w:rsid w:val="000435E4"/>
    <w:rsid w:val="00043FA5"/>
    <w:rsid w:val="000441CF"/>
    <w:rsid w:val="0004482D"/>
    <w:rsid w:val="000449BB"/>
    <w:rsid w:val="0004605A"/>
    <w:rsid w:val="00046796"/>
    <w:rsid w:val="000467E6"/>
    <w:rsid w:val="000467FD"/>
    <w:rsid w:val="00046AAF"/>
    <w:rsid w:val="00047225"/>
    <w:rsid w:val="00047E60"/>
    <w:rsid w:val="00050F12"/>
    <w:rsid w:val="00051C41"/>
    <w:rsid w:val="00051CCE"/>
    <w:rsid w:val="00052A15"/>
    <w:rsid w:val="00052AD2"/>
    <w:rsid w:val="000530DF"/>
    <w:rsid w:val="00054E0C"/>
    <w:rsid w:val="0005541D"/>
    <w:rsid w:val="000565C8"/>
    <w:rsid w:val="00056F2D"/>
    <w:rsid w:val="000577C6"/>
    <w:rsid w:val="00057DC8"/>
    <w:rsid w:val="0006044E"/>
    <w:rsid w:val="00060948"/>
    <w:rsid w:val="000610F7"/>
    <w:rsid w:val="000612E1"/>
    <w:rsid w:val="000614FE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BDE"/>
    <w:rsid w:val="0007253D"/>
    <w:rsid w:val="00072A80"/>
    <w:rsid w:val="00072EFB"/>
    <w:rsid w:val="000731A0"/>
    <w:rsid w:val="000736C1"/>
    <w:rsid w:val="00073797"/>
    <w:rsid w:val="00073DEC"/>
    <w:rsid w:val="00073F96"/>
    <w:rsid w:val="00074321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4DF1"/>
    <w:rsid w:val="00085E04"/>
    <w:rsid w:val="00086800"/>
    <w:rsid w:val="0008761C"/>
    <w:rsid w:val="00087913"/>
    <w:rsid w:val="000879A7"/>
    <w:rsid w:val="00087D4A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DE6"/>
    <w:rsid w:val="00096356"/>
    <w:rsid w:val="00096958"/>
    <w:rsid w:val="00096A1D"/>
    <w:rsid w:val="0009704D"/>
    <w:rsid w:val="00097C99"/>
    <w:rsid w:val="000A0F14"/>
    <w:rsid w:val="000A1441"/>
    <w:rsid w:val="000A1A06"/>
    <w:rsid w:val="000A1B60"/>
    <w:rsid w:val="000A21B4"/>
    <w:rsid w:val="000A257B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E8F"/>
    <w:rsid w:val="000A70BB"/>
    <w:rsid w:val="000A7B38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51FA"/>
    <w:rsid w:val="000B5905"/>
    <w:rsid w:val="000B5975"/>
    <w:rsid w:val="000B6215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536"/>
    <w:rsid w:val="000C184F"/>
    <w:rsid w:val="000C252B"/>
    <w:rsid w:val="000C2B72"/>
    <w:rsid w:val="000C2FBD"/>
    <w:rsid w:val="000C301E"/>
    <w:rsid w:val="000C3B0C"/>
    <w:rsid w:val="000C3C40"/>
    <w:rsid w:val="000C422D"/>
    <w:rsid w:val="000C44CB"/>
    <w:rsid w:val="000C5F91"/>
    <w:rsid w:val="000C6025"/>
    <w:rsid w:val="000C6A0D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19C"/>
    <w:rsid w:val="000D5362"/>
    <w:rsid w:val="000D57F8"/>
    <w:rsid w:val="000D5851"/>
    <w:rsid w:val="000D5C60"/>
    <w:rsid w:val="000D65FE"/>
    <w:rsid w:val="000D71E2"/>
    <w:rsid w:val="000D73A5"/>
    <w:rsid w:val="000E07D6"/>
    <w:rsid w:val="000E0848"/>
    <w:rsid w:val="000E0A52"/>
    <w:rsid w:val="000E1380"/>
    <w:rsid w:val="000E18DF"/>
    <w:rsid w:val="000E5137"/>
    <w:rsid w:val="000E59A0"/>
    <w:rsid w:val="000E61EF"/>
    <w:rsid w:val="000E623A"/>
    <w:rsid w:val="000E62BD"/>
    <w:rsid w:val="000E7A84"/>
    <w:rsid w:val="000E7BBC"/>
    <w:rsid w:val="000F0623"/>
    <w:rsid w:val="000F0839"/>
    <w:rsid w:val="000F15BC"/>
    <w:rsid w:val="000F180A"/>
    <w:rsid w:val="000F1C92"/>
    <w:rsid w:val="000F2439"/>
    <w:rsid w:val="000F25C1"/>
    <w:rsid w:val="000F2EEE"/>
    <w:rsid w:val="000F3697"/>
    <w:rsid w:val="000F3E01"/>
    <w:rsid w:val="000F44AB"/>
    <w:rsid w:val="000F533D"/>
    <w:rsid w:val="000F53A9"/>
    <w:rsid w:val="000F7F58"/>
    <w:rsid w:val="00100128"/>
    <w:rsid w:val="00100FF3"/>
    <w:rsid w:val="00102282"/>
    <w:rsid w:val="001026CA"/>
    <w:rsid w:val="0010361E"/>
    <w:rsid w:val="001043C2"/>
    <w:rsid w:val="001043E1"/>
    <w:rsid w:val="0010505A"/>
    <w:rsid w:val="00105CC7"/>
    <w:rsid w:val="0010728C"/>
    <w:rsid w:val="00107779"/>
    <w:rsid w:val="001078C2"/>
    <w:rsid w:val="00107E1C"/>
    <w:rsid w:val="00110243"/>
    <w:rsid w:val="001110EC"/>
    <w:rsid w:val="001112C4"/>
    <w:rsid w:val="00111444"/>
    <w:rsid w:val="00111723"/>
    <w:rsid w:val="001129B5"/>
    <w:rsid w:val="00112BE6"/>
    <w:rsid w:val="001130FD"/>
    <w:rsid w:val="001141E3"/>
    <w:rsid w:val="001144DF"/>
    <w:rsid w:val="00114778"/>
    <w:rsid w:val="00115138"/>
    <w:rsid w:val="0011557B"/>
    <w:rsid w:val="001159D5"/>
    <w:rsid w:val="00115A80"/>
    <w:rsid w:val="00115EE9"/>
    <w:rsid w:val="00117167"/>
    <w:rsid w:val="001176A0"/>
    <w:rsid w:val="00117C85"/>
    <w:rsid w:val="00120A01"/>
    <w:rsid w:val="00120B13"/>
    <w:rsid w:val="00120F4F"/>
    <w:rsid w:val="0012189C"/>
    <w:rsid w:val="00123D5B"/>
    <w:rsid w:val="00124D84"/>
    <w:rsid w:val="00124FE3"/>
    <w:rsid w:val="001250DD"/>
    <w:rsid w:val="0012565B"/>
    <w:rsid w:val="00125733"/>
    <w:rsid w:val="001263AA"/>
    <w:rsid w:val="00126C3D"/>
    <w:rsid w:val="001273CB"/>
    <w:rsid w:val="00127D7F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3C"/>
    <w:rsid w:val="00134B88"/>
    <w:rsid w:val="00136202"/>
    <w:rsid w:val="00136A23"/>
    <w:rsid w:val="00136B0D"/>
    <w:rsid w:val="00136B99"/>
    <w:rsid w:val="00137507"/>
    <w:rsid w:val="0013764E"/>
    <w:rsid w:val="00137E33"/>
    <w:rsid w:val="0014063E"/>
    <w:rsid w:val="0014087D"/>
    <w:rsid w:val="00140F74"/>
    <w:rsid w:val="00141191"/>
    <w:rsid w:val="0014159C"/>
    <w:rsid w:val="00141980"/>
    <w:rsid w:val="00141F3E"/>
    <w:rsid w:val="00142665"/>
    <w:rsid w:val="00142B90"/>
    <w:rsid w:val="00143174"/>
    <w:rsid w:val="0014384A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30A1"/>
    <w:rsid w:val="00154E50"/>
    <w:rsid w:val="001559FA"/>
    <w:rsid w:val="00155C34"/>
    <w:rsid w:val="00156374"/>
    <w:rsid w:val="001565E7"/>
    <w:rsid w:val="00156FE1"/>
    <w:rsid w:val="001575CC"/>
    <w:rsid w:val="001577D8"/>
    <w:rsid w:val="00157FC3"/>
    <w:rsid w:val="00160739"/>
    <w:rsid w:val="0016266E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9EB"/>
    <w:rsid w:val="00171143"/>
    <w:rsid w:val="00172864"/>
    <w:rsid w:val="00172B82"/>
    <w:rsid w:val="00172C29"/>
    <w:rsid w:val="00172EFA"/>
    <w:rsid w:val="0017325D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2EAE"/>
    <w:rsid w:val="00183034"/>
    <w:rsid w:val="001830F7"/>
    <w:rsid w:val="00183CDA"/>
    <w:rsid w:val="00183EE6"/>
    <w:rsid w:val="001843F1"/>
    <w:rsid w:val="00184D28"/>
    <w:rsid w:val="0018588A"/>
    <w:rsid w:val="00186801"/>
    <w:rsid w:val="00186D7F"/>
    <w:rsid w:val="00187252"/>
    <w:rsid w:val="00187492"/>
    <w:rsid w:val="00191A41"/>
    <w:rsid w:val="00191C91"/>
    <w:rsid w:val="00192DD9"/>
    <w:rsid w:val="001937D9"/>
    <w:rsid w:val="00194139"/>
    <w:rsid w:val="00194339"/>
    <w:rsid w:val="00194848"/>
    <w:rsid w:val="001958EA"/>
    <w:rsid w:val="00195E0E"/>
    <w:rsid w:val="001963BC"/>
    <w:rsid w:val="001A035C"/>
    <w:rsid w:val="001A0B2D"/>
    <w:rsid w:val="001A180D"/>
    <w:rsid w:val="001A1BAC"/>
    <w:rsid w:val="001A23CE"/>
    <w:rsid w:val="001A2A32"/>
    <w:rsid w:val="001A2B4B"/>
    <w:rsid w:val="001A2BCF"/>
    <w:rsid w:val="001A2C89"/>
    <w:rsid w:val="001A3FB3"/>
    <w:rsid w:val="001A5E08"/>
    <w:rsid w:val="001A673E"/>
    <w:rsid w:val="001A7763"/>
    <w:rsid w:val="001B03AE"/>
    <w:rsid w:val="001B06CD"/>
    <w:rsid w:val="001B0D97"/>
    <w:rsid w:val="001B0F3F"/>
    <w:rsid w:val="001B1006"/>
    <w:rsid w:val="001B2299"/>
    <w:rsid w:val="001B36B5"/>
    <w:rsid w:val="001B37DC"/>
    <w:rsid w:val="001B3964"/>
    <w:rsid w:val="001B3A71"/>
    <w:rsid w:val="001B418E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70BC"/>
    <w:rsid w:val="001C02D8"/>
    <w:rsid w:val="001C04E3"/>
    <w:rsid w:val="001C0F87"/>
    <w:rsid w:val="001C2183"/>
    <w:rsid w:val="001C2378"/>
    <w:rsid w:val="001C37DA"/>
    <w:rsid w:val="001C388F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70DF"/>
    <w:rsid w:val="001C7D97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656"/>
    <w:rsid w:val="001D780E"/>
    <w:rsid w:val="001D78BC"/>
    <w:rsid w:val="001E05C3"/>
    <w:rsid w:val="001E0AD3"/>
    <w:rsid w:val="001E0B2B"/>
    <w:rsid w:val="001E1949"/>
    <w:rsid w:val="001E1E99"/>
    <w:rsid w:val="001E27DE"/>
    <w:rsid w:val="001E2C6E"/>
    <w:rsid w:val="001E2E6A"/>
    <w:rsid w:val="001E2E73"/>
    <w:rsid w:val="001E312E"/>
    <w:rsid w:val="001E36C3"/>
    <w:rsid w:val="001E36E4"/>
    <w:rsid w:val="001E379D"/>
    <w:rsid w:val="001E3A3C"/>
    <w:rsid w:val="001E43DE"/>
    <w:rsid w:val="001E4ADD"/>
    <w:rsid w:val="001E5096"/>
    <w:rsid w:val="001E5A2B"/>
    <w:rsid w:val="001E5C23"/>
    <w:rsid w:val="001E603C"/>
    <w:rsid w:val="001E6B3A"/>
    <w:rsid w:val="001E7504"/>
    <w:rsid w:val="001E76DF"/>
    <w:rsid w:val="001E7996"/>
    <w:rsid w:val="001F1308"/>
    <w:rsid w:val="001F1525"/>
    <w:rsid w:val="001F1C61"/>
    <w:rsid w:val="001F1E87"/>
    <w:rsid w:val="001F1EB6"/>
    <w:rsid w:val="001F22F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9FB"/>
    <w:rsid w:val="001F7E97"/>
    <w:rsid w:val="0020096D"/>
    <w:rsid w:val="00200D2C"/>
    <w:rsid w:val="002019D8"/>
    <w:rsid w:val="00201EC7"/>
    <w:rsid w:val="002024DA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878"/>
    <w:rsid w:val="0021099F"/>
    <w:rsid w:val="00210B6A"/>
    <w:rsid w:val="002115D1"/>
    <w:rsid w:val="00212CB6"/>
    <w:rsid w:val="00212E37"/>
    <w:rsid w:val="002140FF"/>
    <w:rsid w:val="00216F31"/>
    <w:rsid w:val="0022068E"/>
    <w:rsid w:val="00220894"/>
    <w:rsid w:val="00222FF6"/>
    <w:rsid w:val="002232B0"/>
    <w:rsid w:val="00223364"/>
    <w:rsid w:val="00224952"/>
    <w:rsid w:val="00224DD2"/>
    <w:rsid w:val="00225207"/>
    <w:rsid w:val="00225A6A"/>
    <w:rsid w:val="00225AC7"/>
    <w:rsid w:val="00225ACC"/>
    <w:rsid w:val="002263BF"/>
    <w:rsid w:val="00227173"/>
    <w:rsid w:val="002319C4"/>
    <w:rsid w:val="00231A3A"/>
    <w:rsid w:val="00231C25"/>
    <w:rsid w:val="00231C6F"/>
    <w:rsid w:val="00232A90"/>
    <w:rsid w:val="00233094"/>
    <w:rsid w:val="0023319E"/>
    <w:rsid w:val="00233B98"/>
    <w:rsid w:val="002340B7"/>
    <w:rsid w:val="00234151"/>
    <w:rsid w:val="00234F8C"/>
    <w:rsid w:val="0023552E"/>
    <w:rsid w:val="00235542"/>
    <w:rsid w:val="00235BBE"/>
    <w:rsid w:val="002369B0"/>
    <w:rsid w:val="00236AD8"/>
    <w:rsid w:val="00237282"/>
    <w:rsid w:val="002374F2"/>
    <w:rsid w:val="002401F5"/>
    <w:rsid w:val="00240E05"/>
    <w:rsid w:val="00240E54"/>
    <w:rsid w:val="00243FE9"/>
    <w:rsid w:val="00244C29"/>
    <w:rsid w:val="00244C5B"/>
    <w:rsid w:val="002451C5"/>
    <w:rsid w:val="00245604"/>
    <w:rsid w:val="00245714"/>
    <w:rsid w:val="00245A85"/>
    <w:rsid w:val="00245F1F"/>
    <w:rsid w:val="0024663B"/>
    <w:rsid w:val="00247103"/>
    <w:rsid w:val="00250067"/>
    <w:rsid w:val="002501A1"/>
    <w:rsid w:val="0025050A"/>
    <w:rsid w:val="00250EF0"/>
    <w:rsid w:val="00251318"/>
    <w:rsid w:val="002516DE"/>
    <w:rsid w:val="002517EB"/>
    <w:rsid w:val="00251F81"/>
    <w:rsid w:val="00252BE0"/>
    <w:rsid w:val="00253066"/>
    <w:rsid w:val="00253588"/>
    <w:rsid w:val="002546F4"/>
    <w:rsid w:val="002551D0"/>
    <w:rsid w:val="00255374"/>
    <w:rsid w:val="00255C2F"/>
    <w:rsid w:val="002565C9"/>
    <w:rsid w:val="00257BF4"/>
    <w:rsid w:val="00260003"/>
    <w:rsid w:val="0026035D"/>
    <w:rsid w:val="002606D6"/>
    <w:rsid w:val="00261730"/>
    <w:rsid w:val="00261C98"/>
    <w:rsid w:val="0026248E"/>
    <w:rsid w:val="002626B5"/>
    <w:rsid w:val="00262914"/>
    <w:rsid w:val="002647BF"/>
    <w:rsid w:val="002647D5"/>
    <w:rsid w:val="00264B2D"/>
    <w:rsid w:val="00265032"/>
    <w:rsid w:val="002651FB"/>
    <w:rsid w:val="0026538C"/>
    <w:rsid w:val="0026570B"/>
    <w:rsid w:val="00265781"/>
    <w:rsid w:val="002657FA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50B1"/>
    <w:rsid w:val="00275C79"/>
    <w:rsid w:val="002761B5"/>
    <w:rsid w:val="00276A35"/>
    <w:rsid w:val="00277617"/>
    <w:rsid w:val="00277835"/>
    <w:rsid w:val="0028048C"/>
    <w:rsid w:val="00280AB1"/>
    <w:rsid w:val="00281A46"/>
    <w:rsid w:val="002820EF"/>
    <w:rsid w:val="00284BAE"/>
    <w:rsid w:val="002852EC"/>
    <w:rsid w:val="002859AF"/>
    <w:rsid w:val="00285DD4"/>
    <w:rsid w:val="00286AE7"/>
    <w:rsid w:val="00287243"/>
    <w:rsid w:val="002874C7"/>
    <w:rsid w:val="00290647"/>
    <w:rsid w:val="00291385"/>
    <w:rsid w:val="00291422"/>
    <w:rsid w:val="002915B9"/>
    <w:rsid w:val="0029237F"/>
    <w:rsid w:val="002925DE"/>
    <w:rsid w:val="00292715"/>
    <w:rsid w:val="00293488"/>
    <w:rsid w:val="00293E57"/>
    <w:rsid w:val="002947D1"/>
    <w:rsid w:val="002948DF"/>
    <w:rsid w:val="00294B18"/>
    <w:rsid w:val="00294D90"/>
    <w:rsid w:val="0029536F"/>
    <w:rsid w:val="00297DCA"/>
    <w:rsid w:val="002A0130"/>
    <w:rsid w:val="002A186A"/>
    <w:rsid w:val="002A1E92"/>
    <w:rsid w:val="002A204D"/>
    <w:rsid w:val="002A2616"/>
    <w:rsid w:val="002A26E1"/>
    <w:rsid w:val="002A368A"/>
    <w:rsid w:val="002A3907"/>
    <w:rsid w:val="002A3CE5"/>
    <w:rsid w:val="002A4065"/>
    <w:rsid w:val="002A4433"/>
    <w:rsid w:val="002A4CFF"/>
    <w:rsid w:val="002A59F0"/>
    <w:rsid w:val="002A6432"/>
    <w:rsid w:val="002A6F25"/>
    <w:rsid w:val="002A6FD3"/>
    <w:rsid w:val="002A78A8"/>
    <w:rsid w:val="002B0A7D"/>
    <w:rsid w:val="002B0B49"/>
    <w:rsid w:val="002B1A69"/>
    <w:rsid w:val="002B1EB5"/>
    <w:rsid w:val="002B2723"/>
    <w:rsid w:val="002B295B"/>
    <w:rsid w:val="002B2B73"/>
    <w:rsid w:val="002B303A"/>
    <w:rsid w:val="002B4444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1FC"/>
    <w:rsid w:val="002C1201"/>
    <w:rsid w:val="002C1460"/>
    <w:rsid w:val="002C1DC3"/>
    <w:rsid w:val="002C20F2"/>
    <w:rsid w:val="002C2702"/>
    <w:rsid w:val="002C38B2"/>
    <w:rsid w:val="002C3F9C"/>
    <w:rsid w:val="002C53F1"/>
    <w:rsid w:val="002C5AFA"/>
    <w:rsid w:val="002C717A"/>
    <w:rsid w:val="002D0380"/>
    <w:rsid w:val="002D0439"/>
    <w:rsid w:val="002D04A8"/>
    <w:rsid w:val="002D11B7"/>
    <w:rsid w:val="002D186F"/>
    <w:rsid w:val="002D2C44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3D26"/>
    <w:rsid w:val="002F4508"/>
    <w:rsid w:val="002F4EA3"/>
    <w:rsid w:val="002F5B5B"/>
    <w:rsid w:val="002F5DD6"/>
    <w:rsid w:val="002F5FEA"/>
    <w:rsid w:val="002F63E7"/>
    <w:rsid w:val="002F7BE3"/>
    <w:rsid w:val="002F7E6A"/>
    <w:rsid w:val="00300009"/>
    <w:rsid w:val="00300165"/>
    <w:rsid w:val="003010CF"/>
    <w:rsid w:val="00301287"/>
    <w:rsid w:val="00301FD7"/>
    <w:rsid w:val="003020F3"/>
    <w:rsid w:val="00303440"/>
    <w:rsid w:val="00303505"/>
    <w:rsid w:val="00304B9D"/>
    <w:rsid w:val="00304D9B"/>
    <w:rsid w:val="00304E7B"/>
    <w:rsid w:val="00305FF9"/>
    <w:rsid w:val="00306CC3"/>
    <w:rsid w:val="00306E6B"/>
    <w:rsid w:val="0030741E"/>
    <w:rsid w:val="003100C8"/>
    <w:rsid w:val="00311161"/>
    <w:rsid w:val="00312367"/>
    <w:rsid w:val="00312400"/>
    <w:rsid w:val="00312739"/>
    <w:rsid w:val="00312D10"/>
    <w:rsid w:val="00314981"/>
    <w:rsid w:val="00315858"/>
    <w:rsid w:val="00315D90"/>
    <w:rsid w:val="00316594"/>
    <w:rsid w:val="00316E96"/>
    <w:rsid w:val="00316FE8"/>
    <w:rsid w:val="003177A7"/>
    <w:rsid w:val="003178DA"/>
    <w:rsid w:val="00317D3B"/>
    <w:rsid w:val="00317DB8"/>
    <w:rsid w:val="0032035F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052F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36F2F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429B"/>
    <w:rsid w:val="00344866"/>
    <w:rsid w:val="00345104"/>
    <w:rsid w:val="00345AB5"/>
    <w:rsid w:val="0034638C"/>
    <w:rsid w:val="0034676F"/>
    <w:rsid w:val="003468B7"/>
    <w:rsid w:val="00346F7F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54CA"/>
    <w:rsid w:val="00357A84"/>
    <w:rsid w:val="00357E18"/>
    <w:rsid w:val="00360232"/>
    <w:rsid w:val="003602E0"/>
    <w:rsid w:val="00360D01"/>
    <w:rsid w:val="00362569"/>
    <w:rsid w:val="00362CF8"/>
    <w:rsid w:val="00363286"/>
    <w:rsid w:val="003636CD"/>
    <w:rsid w:val="0036487C"/>
    <w:rsid w:val="00365411"/>
    <w:rsid w:val="00365FA2"/>
    <w:rsid w:val="0036663D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4C1"/>
    <w:rsid w:val="00374059"/>
    <w:rsid w:val="003741EB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521B"/>
    <w:rsid w:val="003852FB"/>
    <w:rsid w:val="00385429"/>
    <w:rsid w:val="00385B05"/>
    <w:rsid w:val="00385C64"/>
    <w:rsid w:val="00386382"/>
    <w:rsid w:val="003865EF"/>
    <w:rsid w:val="00386756"/>
    <w:rsid w:val="00386973"/>
    <w:rsid w:val="00386BA9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3F4B"/>
    <w:rsid w:val="003940CE"/>
    <w:rsid w:val="0039478F"/>
    <w:rsid w:val="00397060"/>
    <w:rsid w:val="0039747A"/>
    <w:rsid w:val="003979DB"/>
    <w:rsid w:val="00397C1D"/>
    <w:rsid w:val="003A180F"/>
    <w:rsid w:val="003A18DD"/>
    <w:rsid w:val="003A20C8"/>
    <w:rsid w:val="003A26F7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2F3"/>
    <w:rsid w:val="003C13C3"/>
    <w:rsid w:val="003C1FD4"/>
    <w:rsid w:val="003C213D"/>
    <w:rsid w:val="003C25AD"/>
    <w:rsid w:val="003C2D21"/>
    <w:rsid w:val="003C3C30"/>
    <w:rsid w:val="003C465D"/>
    <w:rsid w:val="003C4D09"/>
    <w:rsid w:val="003C5E6B"/>
    <w:rsid w:val="003C76BC"/>
    <w:rsid w:val="003C7882"/>
    <w:rsid w:val="003C7AD7"/>
    <w:rsid w:val="003D0DA5"/>
    <w:rsid w:val="003D0FC3"/>
    <w:rsid w:val="003D137E"/>
    <w:rsid w:val="003D1610"/>
    <w:rsid w:val="003D2C1D"/>
    <w:rsid w:val="003D2C34"/>
    <w:rsid w:val="003D31E5"/>
    <w:rsid w:val="003D38F5"/>
    <w:rsid w:val="003D3DDD"/>
    <w:rsid w:val="003D5933"/>
    <w:rsid w:val="003D5CBF"/>
    <w:rsid w:val="003D636A"/>
    <w:rsid w:val="003D66D2"/>
    <w:rsid w:val="003D6BA9"/>
    <w:rsid w:val="003D6DBC"/>
    <w:rsid w:val="003D7586"/>
    <w:rsid w:val="003E07AE"/>
    <w:rsid w:val="003E096C"/>
    <w:rsid w:val="003E14FC"/>
    <w:rsid w:val="003E173C"/>
    <w:rsid w:val="003E2976"/>
    <w:rsid w:val="003E30FB"/>
    <w:rsid w:val="003E38FC"/>
    <w:rsid w:val="003E4858"/>
    <w:rsid w:val="003E54CA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4AD"/>
    <w:rsid w:val="003F788D"/>
    <w:rsid w:val="004001B5"/>
    <w:rsid w:val="004005D2"/>
    <w:rsid w:val="00400B47"/>
    <w:rsid w:val="0040126E"/>
    <w:rsid w:val="004012EC"/>
    <w:rsid w:val="004019DF"/>
    <w:rsid w:val="00401A10"/>
    <w:rsid w:val="004020D4"/>
    <w:rsid w:val="004021B6"/>
    <w:rsid w:val="00403209"/>
    <w:rsid w:val="004047C4"/>
    <w:rsid w:val="00404904"/>
    <w:rsid w:val="00404BA3"/>
    <w:rsid w:val="0040570B"/>
    <w:rsid w:val="00405EDB"/>
    <w:rsid w:val="00405FB1"/>
    <w:rsid w:val="00406460"/>
    <w:rsid w:val="00406809"/>
    <w:rsid w:val="00406A71"/>
    <w:rsid w:val="004070BC"/>
    <w:rsid w:val="00407528"/>
    <w:rsid w:val="0040784A"/>
    <w:rsid w:val="004107B8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665"/>
    <w:rsid w:val="00416A67"/>
    <w:rsid w:val="00416ACB"/>
    <w:rsid w:val="00416BF5"/>
    <w:rsid w:val="00417CDF"/>
    <w:rsid w:val="00420AA7"/>
    <w:rsid w:val="004210DA"/>
    <w:rsid w:val="00421DCF"/>
    <w:rsid w:val="00422341"/>
    <w:rsid w:val="00423641"/>
    <w:rsid w:val="00424BF5"/>
    <w:rsid w:val="00424C93"/>
    <w:rsid w:val="00426096"/>
    <w:rsid w:val="00426266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521"/>
    <w:rsid w:val="0043672C"/>
    <w:rsid w:val="004368E7"/>
    <w:rsid w:val="00436E2F"/>
    <w:rsid w:val="00436EAB"/>
    <w:rsid w:val="00436EB0"/>
    <w:rsid w:val="00437BCF"/>
    <w:rsid w:val="0044004A"/>
    <w:rsid w:val="0044008A"/>
    <w:rsid w:val="00440B36"/>
    <w:rsid w:val="00441B97"/>
    <w:rsid w:val="0044244E"/>
    <w:rsid w:val="0044358A"/>
    <w:rsid w:val="004435AA"/>
    <w:rsid w:val="00444B84"/>
    <w:rsid w:val="00445BD3"/>
    <w:rsid w:val="004461D9"/>
    <w:rsid w:val="00446AC6"/>
    <w:rsid w:val="00446FAF"/>
    <w:rsid w:val="0044759B"/>
    <w:rsid w:val="00447F54"/>
    <w:rsid w:val="004502E8"/>
    <w:rsid w:val="00450B7E"/>
    <w:rsid w:val="0045107C"/>
    <w:rsid w:val="0045136B"/>
    <w:rsid w:val="00451C7E"/>
    <w:rsid w:val="00452CE7"/>
    <w:rsid w:val="004531EB"/>
    <w:rsid w:val="00453BB6"/>
    <w:rsid w:val="00453CAA"/>
    <w:rsid w:val="00455113"/>
    <w:rsid w:val="004551DB"/>
    <w:rsid w:val="004553EE"/>
    <w:rsid w:val="00456421"/>
    <w:rsid w:val="00456DAB"/>
    <w:rsid w:val="0045704B"/>
    <w:rsid w:val="00457995"/>
    <w:rsid w:val="00460A1B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83E"/>
    <w:rsid w:val="00470EB5"/>
    <w:rsid w:val="0047286B"/>
    <w:rsid w:val="004729C3"/>
    <w:rsid w:val="00472E27"/>
    <w:rsid w:val="00474220"/>
    <w:rsid w:val="00474415"/>
    <w:rsid w:val="0047453D"/>
    <w:rsid w:val="004752D3"/>
    <w:rsid w:val="004754E1"/>
    <w:rsid w:val="00475CE0"/>
    <w:rsid w:val="00476827"/>
    <w:rsid w:val="00476BD4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5E2F"/>
    <w:rsid w:val="0048634B"/>
    <w:rsid w:val="00486575"/>
    <w:rsid w:val="00486623"/>
    <w:rsid w:val="004866D0"/>
    <w:rsid w:val="00486936"/>
    <w:rsid w:val="00487612"/>
    <w:rsid w:val="004878F5"/>
    <w:rsid w:val="00491452"/>
    <w:rsid w:val="004928C9"/>
    <w:rsid w:val="00492DC8"/>
    <w:rsid w:val="00493AEA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4D2"/>
    <w:rsid w:val="00497A1C"/>
    <w:rsid w:val="004A0402"/>
    <w:rsid w:val="004A0F39"/>
    <w:rsid w:val="004A251F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27B1"/>
    <w:rsid w:val="004B2943"/>
    <w:rsid w:val="004B45AF"/>
    <w:rsid w:val="004B49E6"/>
    <w:rsid w:val="004B4D69"/>
    <w:rsid w:val="004B6449"/>
    <w:rsid w:val="004B649D"/>
    <w:rsid w:val="004B7A6B"/>
    <w:rsid w:val="004B7D03"/>
    <w:rsid w:val="004C01A8"/>
    <w:rsid w:val="004C022B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2833"/>
    <w:rsid w:val="004D33B9"/>
    <w:rsid w:val="004D414E"/>
    <w:rsid w:val="004D5307"/>
    <w:rsid w:val="004D53C7"/>
    <w:rsid w:val="004D6ADE"/>
    <w:rsid w:val="004D6F4D"/>
    <w:rsid w:val="004D6F95"/>
    <w:rsid w:val="004D724E"/>
    <w:rsid w:val="004D72FE"/>
    <w:rsid w:val="004D7E1D"/>
    <w:rsid w:val="004D7E91"/>
    <w:rsid w:val="004E003A"/>
    <w:rsid w:val="004E0768"/>
    <w:rsid w:val="004E0B02"/>
    <w:rsid w:val="004E1403"/>
    <w:rsid w:val="004E1A31"/>
    <w:rsid w:val="004E1A6F"/>
    <w:rsid w:val="004E1B69"/>
    <w:rsid w:val="004E2DE0"/>
    <w:rsid w:val="004E4060"/>
    <w:rsid w:val="004E409A"/>
    <w:rsid w:val="004E47A1"/>
    <w:rsid w:val="004E5945"/>
    <w:rsid w:val="004E777F"/>
    <w:rsid w:val="004F0CA4"/>
    <w:rsid w:val="004F0FB9"/>
    <w:rsid w:val="004F1CE4"/>
    <w:rsid w:val="004F2F7E"/>
    <w:rsid w:val="004F32B5"/>
    <w:rsid w:val="004F407E"/>
    <w:rsid w:val="004F4259"/>
    <w:rsid w:val="004F5479"/>
    <w:rsid w:val="004F5A3A"/>
    <w:rsid w:val="004F63EB"/>
    <w:rsid w:val="004F7528"/>
    <w:rsid w:val="004F7BCA"/>
    <w:rsid w:val="004F7D60"/>
    <w:rsid w:val="004F7D82"/>
    <w:rsid w:val="004F7D89"/>
    <w:rsid w:val="00500387"/>
    <w:rsid w:val="00501981"/>
    <w:rsid w:val="00501A85"/>
    <w:rsid w:val="00501BB3"/>
    <w:rsid w:val="0050218E"/>
    <w:rsid w:val="005021DD"/>
    <w:rsid w:val="005026CA"/>
    <w:rsid w:val="00502B72"/>
    <w:rsid w:val="00503A12"/>
    <w:rsid w:val="005046EE"/>
    <w:rsid w:val="00504BC1"/>
    <w:rsid w:val="00505134"/>
    <w:rsid w:val="00505C04"/>
    <w:rsid w:val="005066FD"/>
    <w:rsid w:val="00510452"/>
    <w:rsid w:val="005113E8"/>
    <w:rsid w:val="00511F15"/>
    <w:rsid w:val="00512E49"/>
    <w:rsid w:val="0051318C"/>
    <w:rsid w:val="005142CD"/>
    <w:rsid w:val="005143C9"/>
    <w:rsid w:val="005157A9"/>
    <w:rsid w:val="00516E0E"/>
    <w:rsid w:val="005170D8"/>
    <w:rsid w:val="005173A7"/>
    <w:rsid w:val="005177E1"/>
    <w:rsid w:val="00517F34"/>
    <w:rsid w:val="00520C0A"/>
    <w:rsid w:val="005218B6"/>
    <w:rsid w:val="00521B15"/>
    <w:rsid w:val="0052219E"/>
    <w:rsid w:val="00522589"/>
    <w:rsid w:val="00523A3A"/>
    <w:rsid w:val="00524545"/>
    <w:rsid w:val="005255BF"/>
    <w:rsid w:val="005257DE"/>
    <w:rsid w:val="00525E6E"/>
    <w:rsid w:val="00527200"/>
    <w:rsid w:val="00527940"/>
    <w:rsid w:val="00527A4D"/>
    <w:rsid w:val="00530157"/>
    <w:rsid w:val="00531640"/>
    <w:rsid w:val="00531EBE"/>
    <w:rsid w:val="00532F8B"/>
    <w:rsid w:val="00533737"/>
    <w:rsid w:val="00533C86"/>
    <w:rsid w:val="0053453E"/>
    <w:rsid w:val="0053511D"/>
    <w:rsid w:val="00535B79"/>
    <w:rsid w:val="00535D7C"/>
    <w:rsid w:val="00536579"/>
    <w:rsid w:val="00536C1E"/>
    <w:rsid w:val="0053708A"/>
    <w:rsid w:val="00541306"/>
    <w:rsid w:val="0054270A"/>
    <w:rsid w:val="0054343A"/>
    <w:rsid w:val="00543974"/>
    <w:rsid w:val="00543EBF"/>
    <w:rsid w:val="00544ABA"/>
    <w:rsid w:val="00545266"/>
    <w:rsid w:val="00545806"/>
    <w:rsid w:val="0054593A"/>
    <w:rsid w:val="005467FB"/>
    <w:rsid w:val="00546AE9"/>
    <w:rsid w:val="00546CF1"/>
    <w:rsid w:val="00547989"/>
    <w:rsid w:val="00551320"/>
    <w:rsid w:val="005518A4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A81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082"/>
    <w:rsid w:val="00571B20"/>
    <w:rsid w:val="005721C7"/>
    <w:rsid w:val="00572760"/>
    <w:rsid w:val="0057305D"/>
    <w:rsid w:val="005743DE"/>
    <w:rsid w:val="00574E3B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5B9"/>
    <w:rsid w:val="0058067D"/>
    <w:rsid w:val="00580E48"/>
    <w:rsid w:val="00580F0A"/>
    <w:rsid w:val="00581246"/>
    <w:rsid w:val="005818FF"/>
    <w:rsid w:val="00582ABA"/>
    <w:rsid w:val="00582C3A"/>
    <w:rsid w:val="00582E1A"/>
    <w:rsid w:val="00583147"/>
    <w:rsid w:val="005831E3"/>
    <w:rsid w:val="00584416"/>
    <w:rsid w:val="00584B39"/>
    <w:rsid w:val="00585028"/>
    <w:rsid w:val="005854D1"/>
    <w:rsid w:val="00585DA6"/>
    <w:rsid w:val="00585E80"/>
    <w:rsid w:val="00585F5B"/>
    <w:rsid w:val="0058620A"/>
    <w:rsid w:val="00586F02"/>
    <w:rsid w:val="0058701F"/>
    <w:rsid w:val="00587FC0"/>
    <w:rsid w:val="00590487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8EB"/>
    <w:rsid w:val="00596B9C"/>
    <w:rsid w:val="0059759E"/>
    <w:rsid w:val="005A054D"/>
    <w:rsid w:val="005A06E4"/>
    <w:rsid w:val="005A0A46"/>
    <w:rsid w:val="005A0ABA"/>
    <w:rsid w:val="005A0F49"/>
    <w:rsid w:val="005A10B9"/>
    <w:rsid w:val="005A11EA"/>
    <w:rsid w:val="005A269F"/>
    <w:rsid w:val="005A305E"/>
    <w:rsid w:val="005A30BB"/>
    <w:rsid w:val="005A3887"/>
    <w:rsid w:val="005A3AEE"/>
    <w:rsid w:val="005A4FB2"/>
    <w:rsid w:val="005A6568"/>
    <w:rsid w:val="005A7008"/>
    <w:rsid w:val="005B0542"/>
    <w:rsid w:val="005B078B"/>
    <w:rsid w:val="005B0AC3"/>
    <w:rsid w:val="005B2225"/>
    <w:rsid w:val="005B2799"/>
    <w:rsid w:val="005B2B77"/>
    <w:rsid w:val="005B3D4A"/>
    <w:rsid w:val="005B42FE"/>
    <w:rsid w:val="005B4D87"/>
    <w:rsid w:val="005B69ED"/>
    <w:rsid w:val="005B7DD1"/>
    <w:rsid w:val="005C00A0"/>
    <w:rsid w:val="005C02A5"/>
    <w:rsid w:val="005C0B31"/>
    <w:rsid w:val="005C28FA"/>
    <w:rsid w:val="005C2F3E"/>
    <w:rsid w:val="005C40F4"/>
    <w:rsid w:val="005C43BE"/>
    <w:rsid w:val="005C44F3"/>
    <w:rsid w:val="005C712D"/>
    <w:rsid w:val="005C7C75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48A"/>
    <w:rsid w:val="005D7E0D"/>
    <w:rsid w:val="005E0D58"/>
    <w:rsid w:val="005E1700"/>
    <w:rsid w:val="005E180D"/>
    <w:rsid w:val="005E188E"/>
    <w:rsid w:val="005E20E9"/>
    <w:rsid w:val="005E234A"/>
    <w:rsid w:val="005E35CC"/>
    <w:rsid w:val="005E371E"/>
    <w:rsid w:val="005E4419"/>
    <w:rsid w:val="005E4610"/>
    <w:rsid w:val="005E53F9"/>
    <w:rsid w:val="005E6451"/>
    <w:rsid w:val="005E6C03"/>
    <w:rsid w:val="005E775D"/>
    <w:rsid w:val="005F0381"/>
    <w:rsid w:val="005F03D9"/>
    <w:rsid w:val="005F0A43"/>
    <w:rsid w:val="005F1675"/>
    <w:rsid w:val="005F1F5E"/>
    <w:rsid w:val="005F2390"/>
    <w:rsid w:val="005F244F"/>
    <w:rsid w:val="005F27BF"/>
    <w:rsid w:val="005F3778"/>
    <w:rsid w:val="005F4171"/>
    <w:rsid w:val="005F46D6"/>
    <w:rsid w:val="005F4ABA"/>
    <w:rsid w:val="005F4ACC"/>
    <w:rsid w:val="005F4DD6"/>
    <w:rsid w:val="005F50D8"/>
    <w:rsid w:val="005F53A1"/>
    <w:rsid w:val="005F63EB"/>
    <w:rsid w:val="005F645C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F34"/>
    <w:rsid w:val="00616112"/>
    <w:rsid w:val="006205CA"/>
    <w:rsid w:val="00620A24"/>
    <w:rsid w:val="00620A77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6F68"/>
    <w:rsid w:val="00627630"/>
    <w:rsid w:val="006304BC"/>
    <w:rsid w:val="00630DCE"/>
    <w:rsid w:val="0063120A"/>
    <w:rsid w:val="0063150B"/>
    <w:rsid w:val="00631585"/>
    <w:rsid w:val="00632C2F"/>
    <w:rsid w:val="00633321"/>
    <w:rsid w:val="00634260"/>
    <w:rsid w:val="00634ACF"/>
    <w:rsid w:val="00635035"/>
    <w:rsid w:val="0063580D"/>
    <w:rsid w:val="00635CAE"/>
    <w:rsid w:val="0063678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961"/>
    <w:rsid w:val="00652AD8"/>
    <w:rsid w:val="00652B79"/>
    <w:rsid w:val="006533C3"/>
    <w:rsid w:val="006539F3"/>
    <w:rsid w:val="00653EDD"/>
    <w:rsid w:val="00654068"/>
    <w:rsid w:val="00654B36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05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250A"/>
    <w:rsid w:val="00682E14"/>
    <w:rsid w:val="00683893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BE0"/>
    <w:rsid w:val="00693E1F"/>
    <w:rsid w:val="00693ECB"/>
    <w:rsid w:val="00694797"/>
    <w:rsid w:val="0069571C"/>
    <w:rsid w:val="00695887"/>
    <w:rsid w:val="00697733"/>
    <w:rsid w:val="006A005B"/>
    <w:rsid w:val="006A0617"/>
    <w:rsid w:val="006A09A2"/>
    <w:rsid w:val="006A0B51"/>
    <w:rsid w:val="006A160E"/>
    <w:rsid w:val="006A1B5D"/>
    <w:rsid w:val="006A23A6"/>
    <w:rsid w:val="006A24DC"/>
    <w:rsid w:val="006A2538"/>
    <w:rsid w:val="006A254E"/>
    <w:rsid w:val="006A2C30"/>
    <w:rsid w:val="006A301C"/>
    <w:rsid w:val="006A3E2B"/>
    <w:rsid w:val="006A58FD"/>
    <w:rsid w:val="006A6E17"/>
    <w:rsid w:val="006A6F23"/>
    <w:rsid w:val="006A760A"/>
    <w:rsid w:val="006A76E7"/>
    <w:rsid w:val="006B120D"/>
    <w:rsid w:val="006B17E7"/>
    <w:rsid w:val="006B19E8"/>
    <w:rsid w:val="006B1A8A"/>
    <w:rsid w:val="006B1FD5"/>
    <w:rsid w:val="006B21F3"/>
    <w:rsid w:val="006B2F40"/>
    <w:rsid w:val="006B30C2"/>
    <w:rsid w:val="006B362E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0D0E"/>
    <w:rsid w:val="006C1019"/>
    <w:rsid w:val="006C1530"/>
    <w:rsid w:val="006C2BB5"/>
    <w:rsid w:val="006C2BEE"/>
    <w:rsid w:val="006C30C5"/>
    <w:rsid w:val="006C3AD8"/>
    <w:rsid w:val="006C3DDA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A3B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81F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52E5"/>
    <w:rsid w:val="006F6066"/>
    <w:rsid w:val="006F6850"/>
    <w:rsid w:val="006F707E"/>
    <w:rsid w:val="007001DC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010"/>
    <w:rsid w:val="007109C2"/>
    <w:rsid w:val="00711340"/>
    <w:rsid w:val="00711484"/>
    <w:rsid w:val="00712C42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44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37970"/>
    <w:rsid w:val="0074076A"/>
    <w:rsid w:val="007414F5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C63"/>
    <w:rsid w:val="007803BD"/>
    <w:rsid w:val="00780809"/>
    <w:rsid w:val="007811DC"/>
    <w:rsid w:val="007814D6"/>
    <w:rsid w:val="00781FDB"/>
    <w:rsid w:val="007820FA"/>
    <w:rsid w:val="0078285F"/>
    <w:rsid w:val="00783207"/>
    <w:rsid w:val="007835D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0CE6"/>
    <w:rsid w:val="0079162F"/>
    <w:rsid w:val="00793904"/>
    <w:rsid w:val="00793913"/>
    <w:rsid w:val="00793AE6"/>
    <w:rsid w:val="007941C1"/>
    <w:rsid w:val="00794924"/>
    <w:rsid w:val="0079617A"/>
    <w:rsid w:val="007964EA"/>
    <w:rsid w:val="00796CD7"/>
    <w:rsid w:val="007A0BC2"/>
    <w:rsid w:val="007A118E"/>
    <w:rsid w:val="007A154D"/>
    <w:rsid w:val="007A1A4E"/>
    <w:rsid w:val="007A1F44"/>
    <w:rsid w:val="007A23FF"/>
    <w:rsid w:val="007A26C0"/>
    <w:rsid w:val="007A295B"/>
    <w:rsid w:val="007A3424"/>
    <w:rsid w:val="007A35EF"/>
    <w:rsid w:val="007A4060"/>
    <w:rsid w:val="007A41AE"/>
    <w:rsid w:val="007A43A2"/>
    <w:rsid w:val="007A4D04"/>
    <w:rsid w:val="007A5685"/>
    <w:rsid w:val="007A5BA8"/>
    <w:rsid w:val="007A67D7"/>
    <w:rsid w:val="007A7A96"/>
    <w:rsid w:val="007B03AF"/>
    <w:rsid w:val="007B0C7B"/>
    <w:rsid w:val="007B151D"/>
    <w:rsid w:val="007B1543"/>
    <w:rsid w:val="007B1AC0"/>
    <w:rsid w:val="007B270A"/>
    <w:rsid w:val="007B2B5F"/>
    <w:rsid w:val="007B2C29"/>
    <w:rsid w:val="007B2D3B"/>
    <w:rsid w:val="007B52CD"/>
    <w:rsid w:val="007B70E8"/>
    <w:rsid w:val="007B7A4E"/>
    <w:rsid w:val="007B7DC1"/>
    <w:rsid w:val="007B7EDB"/>
    <w:rsid w:val="007C099C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35D1"/>
    <w:rsid w:val="007D4178"/>
    <w:rsid w:val="007D442E"/>
    <w:rsid w:val="007D4D33"/>
    <w:rsid w:val="007D7175"/>
    <w:rsid w:val="007D7BB3"/>
    <w:rsid w:val="007E1369"/>
    <w:rsid w:val="007E18F7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11C8"/>
    <w:rsid w:val="007F1CFB"/>
    <w:rsid w:val="007F220B"/>
    <w:rsid w:val="007F27DD"/>
    <w:rsid w:val="007F2C71"/>
    <w:rsid w:val="007F385A"/>
    <w:rsid w:val="007F3999"/>
    <w:rsid w:val="007F3CD6"/>
    <w:rsid w:val="007F466B"/>
    <w:rsid w:val="007F5ED8"/>
    <w:rsid w:val="007F5F86"/>
    <w:rsid w:val="007F6880"/>
    <w:rsid w:val="007F726F"/>
    <w:rsid w:val="007F76B4"/>
    <w:rsid w:val="0080002F"/>
    <w:rsid w:val="008001B4"/>
    <w:rsid w:val="00800769"/>
    <w:rsid w:val="00800ED2"/>
    <w:rsid w:val="0080253F"/>
    <w:rsid w:val="00802E74"/>
    <w:rsid w:val="0080453A"/>
    <w:rsid w:val="0080479F"/>
    <w:rsid w:val="00804B92"/>
    <w:rsid w:val="00804E21"/>
    <w:rsid w:val="00805092"/>
    <w:rsid w:val="00806AAF"/>
    <w:rsid w:val="008070AC"/>
    <w:rsid w:val="00807E84"/>
    <w:rsid w:val="008101FD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5B"/>
    <w:rsid w:val="008249EC"/>
    <w:rsid w:val="00824FDF"/>
    <w:rsid w:val="00825125"/>
    <w:rsid w:val="0082564D"/>
    <w:rsid w:val="008257CC"/>
    <w:rsid w:val="008274BF"/>
    <w:rsid w:val="008277E4"/>
    <w:rsid w:val="008278F7"/>
    <w:rsid w:val="00830DC3"/>
    <w:rsid w:val="00831555"/>
    <w:rsid w:val="00831F31"/>
    <w:rsid w:val="00831F52"/>
    <w:rsid w:val="00832154"/>
    <w:rsid w:val="00832E32"/>
    <w:rsid w:val="00832F5C"/>
    <w:rsid w:val="008359E0"/>
    <w:rsid w:val="008376F6"/>
    <w:rsid w:val="00837D5B"/>
    <w:rsid w:val="00837F6F"/>
    <w:rsid w:val="00840607"/>
    <w:rsid w:val="00840D84"/>
    <w:rsid w:val="00841CD2"/>
    <w:rsid w:val="00842B77"/>
    <w:rsid w:val="0084309F"/>
    <w:rsid w:val="0084489B"/>
    <w:rsid w:val="00845934"/>
    <w:rsid w:val="00845C12"/>
    <w:rsid w:val="008461D0"/>
    <w:rsid w:val="008469D9"/>
    <w:rsid w:val="00846DC0"/>
    <w:rsid w:val="008474A7"/>
    <w:rsid w:val="0085018B"/>
    <w:rsid w:val="008506B6"/>
    <w:rsid w:val="00850AE0"/>
    <w:rsid w:val="0085220E"/>
    <w:rsid w:val="008524D2"/>
    <w:rsid w:val="00852E19"/>
    <w:rsid w:val="00852F23"/>
    <w:rsid w:val="0085514D"/>
    <w:rsid w:val="00856833"/>
    <w:rsid w:val="00856840"/>
    <w:rsid w:val="0085686D"/>
    <w:rsid w:val="008569DB"/>
    <w:rsid w:val="00857120"/>
    <w:rsid w:val="0086087C"/>
    <w:rsid w:val="00860D8E"/>
    <w:rsid w:val="008611ED"/>
    <w:rsid w:val="0086275E"/>
    <w:rsid w:val="008630B0"/>
    <w:rsid w:val="0086397F"/>
    <w:rsid w:val="00863BCD"/>
    <w:rsid w:val="00864440"/>
    <w:rsid w:val="00864D76"/>
    <w:rsid w:val="008650FC"/>
    <w:rsid w:val="00865213"/>
    <w:rsid w:val="00865CB0"/>
    <w:rsid w:val="0086631A"/>
    <w:rsid w:val="00866EB3"/>
    <w:rsid w:val="0086701A"/>
    <w:rsid w:val="00867BD2"/>
    <w:rsid w:val="00867C2F"/>
    <w:rsid w:val="008701D1"/>
    <w:rsid w:val="00870752"/>
    <w:rsid w:val="008712FD"/>
    <w:rsid w:val="008716A1"/>
    <w:rsid w:val="00871BDA"/>
    <w:rsid w:val="00871DD5"/>
    <w:rsid w:val="0087211F"/>
    <w:rsid w:val="00872199"/>
    <w:rsid w:val="00872D3F"/>
    <w:rsid w:val="008733E4"/>
    <w:rsid w:val="00873F15"/>
    <w:rsid w:val="00874096"/>
    <w:rsid w:val="008744FA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63F3"/>
    <w:rsid w:val="008872F8"/>
    <w:rsid w:val="00887B48"/>
    <w:rsid w:val="00891034"/>
    <w:rsid w:val="008910CD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BB5"/>
    <w:rsid w:val="00896C81"/>
    <w:rsid w:val="00896D83"/>
    <w:rsid w:val="00896DCC"/>
    <w:rsid w:val="0089756C"/>
    <w:rsid w:val="008A0756"/>
    <w:rsid w:val="008A0AB2"/>
    <w:rsid w:val="008A0CFC"/>
    <w:rsid w:val="008A12FE"/>
    <w:rsid w:val="008A1A1A"/>
    <w:rsid w:val="008A28B6"/>
    <w:rsid w:val="008A2BB1"/>
    <w:rsid w:val="008A2C33"/>
    <w:rsid w:val="008A3466"/>
    <w:rsid w:val="008A389F"/>
    <w:rsid w:val="008A3D02"/>
    <w:rsid w:val="008A482C"/>
    <w:rsid w:val="008A5940"/>
    <w:rsid w:val="008A6B07"/>
    <w:rsid w:val="008A73B2"/>
    <w:rsid w:val="008A7405"/>
    <w:rsid w:val="008A7D96"/>
    <w:rsid w:val="008A7E34"/>
    <w:rsid w:val="008B02BF"/>
    <w:rsid w:val="008B02D0"/>
    <w:rsid w:val="008B043F"/>
    <w:rsid w:val="008B0808"/>
    <w:rsid w:val="008B09D5"/>
    <w:rsid w:val="008B0AEC"/>
    <w:rsid w:val="008B1E53"/>
    <w:rsid w:val="008B1E5B"/>
    <w:rsid w:val="008B334C"/>
    <w:rsid w:val="008B389D"/>
    <w:rsid w:val="008B39E6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438"/>
    <w:rsid w:val="008C0761"/>
    <w:rsid w:val="008C13F0"/>
    <w:rsid w:val="008C1B85"/>
    <w:rsid w:val="008C1F26"/>
    <w:rsid w:val="008C2A3A"/>
    <w:rsid w:val="008C4C49"/>
    <w:rsid w:val="008C4C7E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457"/>
    <w:rsid w:val="008D7EB7"/>
    <w:rsid w:val="008E0EB8"/>
    <w:rsid w:val="008E10A6"/>
    <w:rsid w:val="008E1271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8DC"/>
    <w:rsid w:val="008F0A38"/>
    <w:rsid w:val="008F0C32"/>
    <w:rsid w:val="008F0F84"/>
    <w:rsid w:val="008F1014"/>
    <w:rsid w:val="008F11C9"/>
    <w:rsid w:val="008F23D8"/>
    <w:rsid w:val="008F2445"/>
    <w:rsid w:val="008F2FD5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8F768E"/>
    <w:rsid w:val="0090108F"/>
    <w:rsid w:val="009013C3"/>
    <w:rsid w:val="009016B9"/>
    <w:rsid w:val="00902634"/>
    <w:rsid w:val="00903802"/>
    <w:rsid w:val="00905556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30C"/>
    <w:rsid w:val="00911866"/>
    <w:rsid w:val="0091291A"/>
    <w:rsid w:val="00912D60"/>
    <w:rsid w:val="00913612"/>
    <w:rsid w:val="0091366A"/>
    <w:rsid w:val="00913824"/>
    <w:rsid w:val="00915608"/>
    <w:rsid w:val="00915757"/>
    <w:rsid w:val="009159B3"/>
    <w:rsid w:val="00916181"/>
    <w:rsid w:val="00916EBF"/>
    <w:rsid w:val="009204C5"/>
    <w:rsid w:val="0092180D"/>
    <w:rsid w:val="00922CC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78E"/>
    <w:rsid w:val="009258BF"/>
    <w:rsid w:val="00925ABA"/>
    <w:rsid w:val="00925BA8"/>
    <w:rsid w:val="00925D53"/>
    <w:rsid w:val="00926DA7"/>
    <w:rsid w:val="00927F8B"/>
    <w:rsid w:val="0093094D"/>
    <w:rsid w:val="009328C7"/>
    <w:rsid w:val="009334F4"/>
    <w:rsid w:val="009336EC"/>
    <w:rsid w:val="00933A42"/>
    <w:rsid w:val="00933F56"/>
    <w:rsid w:val="00934405"/>
    <w:rsid w:val="0093465E"/>
    <w:rsid w:val="00934878"/>
    <w:rsid w:val="00934C13"/>
    <w:rsid w:val="00935228"/>
    <w:rsid w:val="009355A2"/>
    <w:rsid w:val="00935D49"/>
    <w:rsid w:val="00935E83"/>
    <w:rsid w:val="00935F9E"/>
    <w:rsid w:val="00936D98"/>
    <w:rsid w:val="00937342"/>
    <w:rsid w:val="00940F30"/>
    <w:rsid w:val="009427E1"/>
    <w:rsid w:val="00942C80"/>
    <w:rsid w:val="00943197"/>
    <w:rsid w:val="009435F2"/>
    <w:rsid w:val="00943B07"/>
    <w:rsid w:val="00943D0A"/>
    <w:rsid w:val="00945180"/>
    <w:rsid w:val="0094590C"/>
    <w:rsid w:val="00946355"/>
    <w:rsid w:val="009468B7"/>
    <w:rsid w:val="00946CA6"/>
    <w:rsid w:val="00946D4C"/>
    <w:rsid w:val="0094724E"/>
    <w:rsid w:val="00947973"/>
    <w:rsid w:val="00947BE6"/>
    <w:rsid w:val="0095048D"/>
    <w:rsid w:val="00950FE9"/>
    <w:rsid w:val="00951ADB"/>
    <w:rsid w:val="0095380C"/>
    <w:rsid w:val="00953C15"/>
    <w:rsid w:val="00954353"/>
    <w:rsid w:val="00954A73"/>
    <w:rsid w:val="00955C0A"/>
    <w:rsid w:val="00955C4F"/>
    <w:rsid w:val="00961EEA"/>
    <w:rsid w:val="00962102"/>
    <w:rsid w:val="00965499"/>
    <w:rsid w:val="00965727"/>
    <w:rsid w:val="009657F1"/>
    <w:rsid w:val="0096625D"/>
    <w:rsid w:val="00966BB8"/>
    <w:rsid w:val="00967096"/>
    <w:rsid w:val="009706A2"/>
    <w:rsid w:val="009709F8"/>
    <w:rsid w:val="00971589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E73"/>
    <w:rsid w:val="0099018A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876"/>
    <w:rsid w:val="00996FFA"/>
    <w:rsid w:val="009973F1"/>
    <w:rsid w:val="009973F3"/>
    <w:rsid w:val="0099769E"/>
    <w:rsid w:val="009A010D"/>
    <w:rsid w:val="009A0C6F"/>
    <w:rsid w:val="009A14EF"/>
    <w:rsid w:val="009A1B26"/>
    <w:rsid w:val="009A2DF9"/>
    <w:rsid w:val="009A32AE"/>
    <w:rsid w:val="009A3A86"/>
    <w:rsid w:val="009A4457"/>
    <w:rsid w:val="009A4869"/>
    <w:rsid w:val="009A6A6B"/>
    <w:rsid w:val="009A7D43"/>
    <w:rsid w:val="009B146D"/>
    <w:rsid w:val="009B1EF9"/>
    <w:rsid w:val="009B26AC"/>
    <w:rsid w:val="009B3776"/>
    <w:rsid w:val="009B37E2"/>
    <w:rsid w:val="009B3C49"/>
    <w:rsid w:val="009B4519"/>
    <w:rsid w:val="009B506B"/>
    <w:rsid w:val="009B513E"/>
    <w:rsid w:val="009B57EF"/>
    <w:rsid w:val="009B5B85"/>
    <w:rsid w:val="009B5D93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40D"/>
    <w:rsid w:val="009C4BC2"/>
    <w:rsid w:val="009C4D22"/>
    <w:rsid w:val="009C4DCE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5BAB"/>
    <w:rsid w:val="009D6A0A"/>
    <w:rsid w:val="009D75DA"/>
    <w:rsid w:val="009E058F"/>
    <w:rsid w:val="009E06BB"/>
    <w:rsid w:val="009E0A9E"/>
    <w:rsid w:val="009E19A2"/>
    <w:rsid w:val="009E19FF"/>
    <w:rsid w:val="009E1E15"/>
    <w:rsid w:val="009E27B2"/>
    <w:rsid w:val="009E371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6E5F"/>
    <w:rsid w:val="009F77FE"/>
    <w:rsid w:val="009F7E80"/>
    <w:rsid w:val="00A005B0"/>
    <w:rsid w:val="00A01F17"/>
    <w:rsid w:val="00A022A5"/>
    <w:rsid w:val="00A0315C"/>
    <w:rsid w:val="00A035E8"/>
    <w:rsid w:val="00A03A22"/>
    <w:rsid w:val="00A04634"/>
    <w:rsid w:val="00A06119"/>
    <w:rsid w:val="00A072FF"/>
    <w:rsid w:val="00A07A48"/>
    <w:rsid w:val="00A108EE"/>
    <w:rsid w:val="00A10B10"/>
    <w:rsid w:val="00A10BB8"/>
    <w:rsid w:val="00A10E1C"/>
    <w:rsid w:val="00A10E4F"/>
    <w:rsid w:val="00A1200D"/>
    <w:rsid w:val="00A120D5"/>
    <w:rsid w:val="00A13352"/>
    <w:rsid w:val="00A137E4"/>
    <w:rsid w:val="00A14813"/>
    <w:rsid w:val="00A14842"/>
    <w:rsid w:val="00A1566A"/>
    <w:rsid w:val="00A15F3B"/>
    <w:rsid w:val="00A15F54"/>
    <w:rsid w:val="00A165BF"/>
    <w:rsid w:val="00A1679D"/>
    <w:rsid w:val="00A172E8"/>
    <w:rsid w:val="00A179FF"/>
    <w:rsid w:val="00A21A36"/>
    <w:rsid w:val="00A21A63"/>
    <w:rsid w:val="00A22F31"/>
    <w:rsid w:val="00A233CF"/>
    <w:rsid w:val="00A24756"/>
    <w:rsid w:val="00A25294"/>
    <w:rsid w:val="00A254EE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41403"/>
    <w:rsid w:val="00A41A97"/>
    <w:rsid w:val="00A4376F"/>
    <w:rsid w:val="00A4549F"/>
    <w:rsid w:val="00A45B9B"/>
    <w:rsid w:val="00A45C07"/>
    <w:rsid w:val="00A462FE"/>
    <w:rsid w:val="00A50113"/>
    <w:rsid w:val="00A501C9"/>
    <w:rsid w:val="00A504EB"/>
    <w:rsid w:val="00A50506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62C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3D95"/>
    <w:rsid w:val="00A64942"/>
    <w:rsid w:val="00A6547B"/>
    <w:rsid w:val="00A65911"/>
    <w:rsid w:val="00A65B48"/>
    <w:rsid w:val="00A6643C"/>
    <w:rsid w:val="00A67544"/>
    <w:rsid w:val="00A6777C"/>
    <w:rsid w:val="00A7075B"/>
    <w:rsid w:val="00A70CAF"/>
    <w:rsid w:val="00A7189D"/>
    <w:rsid w:val="00A71C69"/>
    <w:rsid w:val="00A71CE6"/>
    <w:rsid w:val="00A71D23"/>
    <w:rsid w:val="00A7333A"/>
    <w:rsid w:val="00A735A7"/>
    <w:rsid w:val="00A73D0D"/>
    <w:rsid w:val="00A7400E"/>
    <w:rsid w:val="00A7418F"/>
    <w:rsid w:val="00A74A92"/>
    <w:rsid w:val="00A751BA"/>
    <w:rsid w:val="00A75CC1"/>
    <w:rsid w:val="00A75E88"/>
    <w:rsid w:val="00A76371"/>
    <w:rsid w:val="00A779CC"/>
    <w:rsid w:val="00A8056E"/>
    <w:rsid w:val="00A8197A"/>
    <w:rsid w:val="00A81CE7"/>
    <w:rsid w:val="00A822D9"/>
    <w:rsid w:val="00A82B37"/>
    <w:rsid w:val="00A82D58"/>
    <w:rsid w:val="00A8399D"/>
    <w:rsid w:val="00A83E3D"/>
    <w:rsid w:val="00A8443A"/>
    <w:rsid w:val="00A8479C"/>
    <w:rsid w:val="00A847A5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2A2"/>
    <w:rsid w:val="00A9327B"/>
    <w:rsid w:val="00A93B69"/>
    <w:rsid w:val="00A946C6"/>
    <w:rsid w:val="00A94C1A"/>
    <w:rsid w:val="00A94D3A"/>
    <w:rsid w:val="00A95224"/>
    <w:rsid w:val="00A95DF3"/>
    <w:rsid w:val="00A963C7"/>
    <w:rsid w:val="00AA02A1"/>
    <w:rsid w:val="00AA1626"/>
    <w:rsid w:val="00AA1C25"/>
    <w:rsid w:val="00AA29E7"/>
    <w:rsid w:val="00AA2C79"/>
    <w:rsid w:val="00AA3738"/>
    <w:rsid w:val="00AA3A9B"/>
    <w:rsid w:val="00AA3DB7"/>
    <w:rsid w:val="00AA46AA"/>
    <w:rsid w:val="00AA4A1F"/>
    <w:rsid w:val="00AA51F5"/>
    <w:rsid w:val="00AA5E3B"/>
    <w:rsid w:val="00AA68B4"/>
    <w:rsid w:val="00AA7CDC"/>
    <w:rsid w:val="00AB0543"/>
    <w:rsid w:val="00AB0AC9"/>
    <w:rsid w:val="00AB185A"/>
    <w:rsid w:val="00AB1BA7"/>
    <w:rsid w:val="00AB1D7C"/>
    <w:rsid w:val="00AB1E04"/>
    <w:rsid w:val="00AB28DE"/>
    <w:rsid w:val="00AB29CF"/>
    <w:rsid w:val="00AB29F3"/>
    <w:rsid w:val="00AB2EA0"/>
    <w:rsid w:val="00AB3113"/>
    <w:rsid w:val="00AB348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D50"/>
    <w:rsid w:val="00AC1E2D"/>
    <w:rsid w:val="00AC2151"/>
    <w:rsid w:val="00AC29C9"/>
    <w:rsid w:val="00AC3719"/>
    <w:rsid w:val="00AC3DCD"/>
    <w:rsid w:val="00AC6648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3E30"/>
    <w:rsid w:val="00AD4157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300"/>
    <w:rsid w:val="00AE59EC"/>
    <w:rsid w:val="00AE67B3"/>
    <w:rsid w:val="00AE697C"/>
    <w:rsid w:val="00AE7864"/>
    <w:rsid w:val="00AE78AE"/>
    <w:rsid w:val="00AE7949"/>
    <w:rsid w:val="00AE7D9E"/>
    <w:rsid w:val="00AF01DB"/>
    <w:rsid w:val="00AF0CC4"/>
    <w:rsid w:val="00AF25D5"/>
    <w:rsid w:val="00AF2A64"/>
    <w:rsid w:val="00AF34BC"/>
    <w:rsid w:val="00AF3DBB"/>
    <w:rsid w:val="00AF5194"/>
    <w:rsid w:val="00AF53EF"/>
    <w:rsid w:val="00AF5736"/>
    <w:rsid w:val="00AF58BE"/>
    <w:rsid w:val="00AF73C3"/>
    <w:rsid w:val="00AF795C"/>
    <w:rsid w:val="00B00752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6E3"/>
    <w:rsid w:val="00B062B1"/>
    <w:rsid w:val="00B10558"/>
    <w:rsid w:val="00B1257B"/>
    <w:rsid w:val="00B13CEB"/>
    <w:rsid w:val="00B14011"/>
    <w:rsid w:val="00B15168"/>
    <w:rsid w:val="00B156A9"/>
    <w:rsid w:val="00B15F83"/>
    <w:rsid w:val="00B160FF"/>
    <w:rsid w:val="00B16322"/>
    <w:rsid w:val="00B1662E"/>
    <w:rsid w:val="00B16A6F"/>
    <w:rsid w:val="00B20AF7"/>
    <w:rsid w:val="00B21697"/>
    <w:rsid w:val="00B21C3F"/>
    <w:rsid w:val="00B224B1"/>
    <w:rsid w:val="00B226D1"/>
    <w:rsid w:val="00B22C0D"/>
    <w:rsid w:val="00B23AF4"/>
    <w:rsid w:val="00B23C15"/>
    <w:rsid w:val="00B23F33"/>
    <w:rsid w:val="00B23F3A"/>
    <w:rsid w:val="00B25762"/>
    <w:rsid w:val="00B25B40"/>
    <w:rsid w:val="00B25FDE"/>
    <w:rsid w:val="00B26AB0"/>
    <w:rsid w:val="00B26AD2"/>
    <w:rsid w:val="00B26B5E"/>
    <w:rsid w:val="00B26CA2"/>
    <w:rsid w:val="00B27533"/>
    <w:rsid w:val="00B27765"/>
    <w:rsid w:val="00B30B4E"/>
    <w:rsid w:val="00B31050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BAB"/>
    <w:rsid w:val="00B36DEF"/>
    <w:rsid w:val="00B37D97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F99"/>
    <w:rsid w:val="00B45876"/>
    <w:rsid w:val="00B45E3E"/>
    <w:rsid w:val="00B46B4A"/>
    <w:rsid w:val="00B47A1C"/>
    <w:rsid w:val="00B50DB7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6E77"/>
    <w:rsid w:val="00B57777"/>
    <w:rsid w:val="00B57A17"/>
    <w:rsid w:val="00B60134"/>
    <w:rsid w:val="00B606E9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57B9"/>
    <w:rsid w:val="00B66CB7"/>
    <w:rsid w:val="00B66CFC"/>
    <w:rsid w:val="00B67C19"/>
    <w:rsid w:val="00B70857"/>
    <w:rsid w:val="00B70C59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E28"/>
    <w:rsid w:val="00B95F02"/>
    <w:rsid w:val="00B96BEF"/>
    <w:rsid w:val="00B96FC0"/>
    <w:rsid w:val="00B97023"/>
    <w:rsid w:val="00B97260"/>
    <w:rsid w:val="00B97A69"/>
    <w:rsid w:val="00BA0632"/>
    <w:rsid w:val="00BA0AAA"/>
    <w:rsid w:val="00BA0DFB"/>
    <w:rsid w:val="00BA2FEF"/>
    <w:rsid w:val="00BA4DCC"/>
    <w:rsid w:val="00BA5FA2"/>
    <w:rsid w:val="00BA6D47"/>
    <w:rsid w:val="00BA6F4E"/>
    <w:rsid w:val="00BB01B3"/>
    <w:rsid w:val="00BB154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C11"/>
    <w:rsid w:val="00BB5FCB"/>
    <w:rsid w:val="00BB604B"/>
    <w:rsid w:val="00BB7694"/>
    <w:rsid w:val="00BC00EC"/>
    <w:rsid w:val="00BC08C5"/>
    <w:rsid w:val="00BC12FB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D60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60C"/>
    <w:rsid w:val="00BE4B20"/>
    <w:rsid w:val="00BE5FC4"/>
    <w:rsid w:val="00BE6008"/>
    <w:rsid w:val="00BE679D"/>
    <w:rsid w:val="00BE7C4D"/>
    <w:rsid w:val="00BE7F6A"/>
    <w:rsid w:val="00BF0274"/>
    <w:rsid w:val="00BF0572"/>
    <w:rsid w:val="00BF08C4"/>
    <w:rsid w:val="00BF0A4C"/>
    <w:rsid w:val="00BF0BAF"/>
    <w:rsid w:val="00BF189B"/>
    <w:rsid w:val="00BF19CE"/>
    <w:rsid w:val="00BF1A5D"/>
    <w:rsid w:val="00BF2B6F"/>
    <w:rsid w:val="00BF351A"/>
    <w:rsid w:val="00BF3914"/>
    <w:rsid w:val="00BF3FA6"/>
    <w:rsid w:val="00BF44F5"/>
    <w:rsid w:val="00BF49B1"/>
    <w:rsid w:val="00BF5552"/>
    <w:rsid w:val="00BF729A"/>
    <w:rsid w:val="00BF73F2"/>
    <w:rsid w:val="00BF7E47"/>
    <w:rsid w:val="00C00550"/>
    <w:rsid w:val="00C01671"/>
    <w:rsid w:val="00C02419"/>
    <w:rsid w:val="00C02766"/>
    <w:rsid w:val="00C03038"/>
    <w:rsid w:val="00C03EE8"/>
    <w:rsid w:val="00C05BEC"/>
    <w:rsid w:val="00C06E7D"/>
    <w:rsid w:val="00C07D42"/>
    <w:rsid w:val="00C07D7A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3BDA"/>
    <w:rsid w:val="00C13FFD"/>
    <w:rsid w:val="00C14632"/>
    <w:rsid w:val="00C14E99"/>
    <w:rsid w:val="00C168DA"/>
    <w:rsid w:val="00C16C30"/>
    <w:rsid w:val="00C178EE"/>
    <w:rsid w:val="00C20A00"/>
    <w:rsid w:val="00C2129D"/>
    <w:rsid w:val="00C21673"/>
    <w:rsid w:val="00C21C7A"/>
    <w:rsid w:val="00C2287B"/>
    <w:rsid w:val="00C23130"/>
    <w:rsid w:val="00C23A97"/>
    <w:rsid w:val="00C247E8"/>
    <w:rsid w:val="00C255A5"/>
    <w:rsid w:val="00C2584B"/>
    <w:rsid w:val="00C25942"/>
    <w:rsid w:val="00C25DD9"/>
    <w:rsid w:val="00C2663F"/>
    <w:rsid w:val="00C26DB8"/>
    <w:rsid w:val="00C276D8"/>
    <w:rsid w:val="00C27774"/>
    <w:rsid w:val="00C303AB"/>
    <w:rsid w:val="00C32302"/>
    <w:rsid w:val="00C33069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538"/>
    <w:rsid w:val="00C41E3A"/>
    <w:rsid w:val="00C42118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849"/>
    <w:rsid w:val="00C524BD"/>
    <w:rsid w:val="00C52744"/>
    <w:rsid w:val="00C532A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5B16"/>
    <w:rsid w:val="00C672A5"/>
    <w:rsid w:val="00C67468"/>
    <w:rsid w:val="00C67EAB"/>
    <w:rsid w:val="00C70320"/>
    <w:rsid w:val="00C70DFF"/>
    <w:rsid w:val="00C71DB6"/>
    <w:rsid w:val="00C723D0"/>
    <w:rsid w:val="00C73A90"/>
    <w:rsid w:val="00C74045"/>
    <w:rsid w:val="00C747F3"/>
    <w:rsid w:val="00C75A6B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4AC8"/>
    <w:rsid w:val="00C85124"/>
    <w:rsid w:val="00C8646C"/>
    <w:rsid w:val="00C8646D"/>
    <w:rsid w:val="00C87981"/>
    <w:rsid w:val="00C9002C"/>
    <w:rsid w:val="00C91DE3"/>
    <w:rsid w:val="00C925FB"/>
    <w:rsid w:val="00C92C7F"/>
    <w:rsid w:val="00C9331B"/>
    <w:rsid w:val="00C9369D"/>
    <w:rsid w:val="00C9427C"/>
    <w:rsid w:val="00C9435D"/>
    <w:rsid w:val="00C944FA"/>
    <w:rsid w:val="00C95854"/>
    <w:rsid w:val="00C95EFF"/>
    <w:rsid w:val="00C96E6F"/>
    <w:rsid w:val="00C97872"/>
    <w:rsid w:val="00CA0532"/>
    <w:rsid w:val="00CA1406"/>
    <w:rsid w:val="00CA2241"/>
    <w:rsid w:val="00CA251F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26EC"/>
    <w:rsid w:val="00CB2D2A"/>
    <w:rsid w:val="00CB4704"/>
    <w:rsid w:val="00CB4E4F"/>
    <w:rsid w:val="00CB5B1E"/>
    <w:rsid w:val="00CB787A"/>
    <w:rsid w:val="00CC0C4A"/>
    <w:rsid w:val="00CC12DA"/>
    <w:rsid w:val="00CC17F0"/>
    <w:rsid w:val="00CC1853"/>
    <w:rsid w:val="00CC1FAE"/>
    <w:rsid w:val="00CC3A23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637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2BC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33DE"/>
    <w:rsid w:val="00CF4247"/>
    <w:rsid w:val="00CF5263"/>
    <w:rsid w:val="00CF55C8"/>
    <w:rsid w:val="00CF60B5"/>
    <w:rsid w:val="00CF6604"/>
    <w:rsid w:val="00CF729D"/>
    <w:rsid w:val="00CF7AC6"/>
    <w:rsid w:val="00D004FA"/>
    <w:rsid w:val="00D01B21"/>
    <w:rsid w:val="00D01E2F"/>
    <w:rsid w:val="00D02099"/>
    <w:rsid w:val="00D028D5"/>
    <w:rsid w:val="00D03102"/>
    <w:rsid w:val="00D03727"/>
    <w:rsid w:val="00D0378A"/>
    <w:rsid w:val="00D03B59"/>
    <w:rsid w:val="00D05132"/>
    <w:rsid w:val="00D05C80"/>
    <w:rsid w:val="00D05EA9"/>
    <w:rsid w:val="00D062FE"/>
    <w:rsid w:val="00D071F8"/>
    <w:rsid w:val="00D07252"/>
    <w:rsid w:val="00D074F4"/>
    <w:rsid w:val="00D07CE1"/>
    <w:rsid w:val="00D1026A"/>
    <w:rsid w:val="00D107CF"/>
    <w:rsid w:val="00D10890"/>
    <w:rsid w:val="00D10D0D"/>
    <w:rsid w:val="00D10EBF"/>
    <w:rsid w:val="00D11B0B"/>
    <w:rsid w:val="00D12017"/>
    <w:rsid w:val="00D12293"/>
    <w:rsid w:val="00D14236"/>
    <w:rsid w:val="00D14553"/>
    <w:rsid w:val="00D14DB1"/>
    <w:rsid w:val="00D152F0"/>
    <w:rsid w:val="00D15492"/>
    <w:rsid w:val="00D15599"/>
    <w:rsid w:val="00D15F43"/>
    <w:rsid w:val="00D163C9"/>
    <w:rsid w:val="00D1669A"/>
    <w:rsid w:val="00D1694D"/>
    <w:rsid w:val="00D16E87"/>
    <w:rsid w:val="00D17946"/>
    <w:rsid w:val="00D17A12"/>
    <w:rsid w:val="00D20B8B"/>
    <w:rsid w:val="00D21236"/>
    <w:rsid w:val="00D2162C"/>
    <w:rsid w:val="00D21A3C"/>
    <w:rsid w:val="00D2257C"/>
    <w:rsid w:val="00D2300B"/>
    <w:rsid w:val="00D23319"/>
    <w:rsid w:val="00D233F1"/>
    <w:rsid w:val="00D256F8"/>
    <w:rsid w:val="00D2685C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323C"/>
    <w:rsid w:val="00D33456"/>
    <w:rsid w:val="00D3396F"/>
    <w:rsid w:val="00D33D4D"/>
    <w:rsid w:val="00D341F7"/>
    <w:rsid w:val="00D34A0B"/>
    <w:rsid w:val="00D35A30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457D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32"/>
    <w:rsid w:val="00D636D8"/>
    <w:rsid w:val="00D63B75"/>
    <w:rsid w:val="00D648A1"/>
    <w:rsid w:val="00D659B1"/>
    <w:rsid w:val="00D66E18"/>
    <w:rsid w:val="00D6734D"/>
    <w:rsid w:val="00D679CF"/>
    <w:rsid w:val="00D679D3"/>
    <w:rsid w:val="00D70BD0"/>
    <w:rsid w:val="00D70EC9"/>
    <w:rsid w:val="00D71188"/>
    <w:rsid w:val="00D7356F"/>
    <w:rsid w:val="00D73587"/>
    <w:rsid w:val="00D73EBB"/>
    <w:rsid w:val="00D74919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35BE"/>
    <w:rsid w:val="00D83AE9"/>
    <w:rsid w:val="00D841BD"/>
    <w:rsid w:val="00D846EF"/>
    <w:rsid w:val="00D857B8"/>
    <w:rsid w:val="00D87175"/>
    <w:rsid w:val="00D87385"/>
    <w:rsid w:val="00D87ABF"/>
    <w:rsid w:val="00D87C27"/>
    <w:rsid w:val="00D90CD3"/>
    <w:rsid w:val="00D90E42"/>
    <w:rsid w:val="00D91266"/>
    <w:rsid w:val="00D919E6"/>
    <w:rsid w:val="00D91BE1"/>
    <w:rsid w:val="00D922D7"/>
    <w:rsid w:val="00D92446"/>
    <w:rsid w:val="00D92C29"/>
    <w:rsid w:val="00D9352A"/>
    <w:rsid w:val="00D936E2"/>
    <w:rsid w:val="00D944CD"/>
    <w:rsid w:val="00D94C42"/>
    <w:rsid w:val="00D94FC3"/>
    <w:rsid w:val="00D95104"/>
    <w:rsid w:val="00D95600"/>
    <w:rsid w:val="00D9683C"/>
    <w:rsid w:val="00D97884"/>
    <w:rsid w:val="00D97F6C"/>
    <w:rsid w:val="00DA0A7F"/>
    <w:rsid w:val="00DA1C31"/>
    <w:rsid w:val="00DA20BC"/>
    <w:rsid w:val="00DA2ED7"/>
    <w:rsid w:val="00DA378E"/>
    <w:rsid w:val="00DA3A43"/>
    <w:rsid w:val="00DA3E7A"/>
    <w:rsid w:val="00DA430C"/>
    <w:rsid w:val="00DA4EBA"/>
    <w:rsid w:val="00DA5528"/>
    <w:rsid w:val="00DA615D"/>
    <w:rsid w:val="00DA6598"/>
    <w:rsid w:val="00DA6C0F"/>
    <w:rsid w:val="00DA702F"/>
    <w:rsid w:val="00DA78F3"/>
    <w:rsid w:val="00DA7F8A"/>
    <w:rsid w:val="00DB0176"/>
    <w:rsid w:val="00DB035E"/>
    <w:rsid w:val="00DB0404"/>
    <w:rsid w:val="00DB0473"/>
    <w:rsid w:val="00DB11F8"/>
    <w:rsid w:val="00DB134D"/>
    <w:rsid w:val="00DB13F4"/>
    <w:rsid w:val="00DB18F8"/>
    <w:rsid w:val="00DB1C0A"/>
    <w:rsid w:val="00DB1F2A"/>
    <w:rsid w:val="00DB297F"/>
    <w:rsid w:val="00DB2DE7"/>
    <w:rsid w:val="00DB3153"/>
    <w:rsid w:val="00DB317A"/>
    <w:rsid w:val="00DB37C8"/>
    <w:rsid w:val="00DB3B82"/>
    <w:rsid w:val="00DB485D"/>
    <w:rsid w:val="00DC021F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4A3A"/>
    <w:rsid w:val="00DC5672"/>
    <w:rsid w:val="00DC60A2"/>
    <w:rsid w:val="00DC6600"/>
    <w:rsid w:val="00DC67BD"/>
    <w:rsid w:val="00DC6868"/>
    <w:rsid w:val="00DC6924"/>
    <w:rsid w:val="00DC6A2B"/>
    <w:rsid w:val="00DC6E11"/>
    <w:rsid w:val="00DC71F2"/>
    <w:rsid w:val="00DC722C"/>
    <w:rsid w:val="00DD0B42"/>
    <w:rsid w:val="00DD2025"/>
    <w:rsid w:val="00DD22EA"/>
    <w:rsid w:val="00DD23A0"/>
    <w:rsid w:val="00DD2678"/>
    <w:rsid w:val="00DD2706"/>
    <w:rsid w:val="00DD3ACE"/>
    <w:rsid w:val="00DD3EF5"/>
    <w:rsid w:val="00DD48FE"/>
    <w:rsid w:val="00DD49FD"/>
    <w:rsid w:val="00DD53FA"/>
    <w:rsid w:val="00DD574B"/>
    <w:rsid w:val="00DD5B9E"/>
    <w:rsid w:val="00DD5F42"/>
    <w:rsid w:val="00DD617B"/>
    <w:rsid w:val="00DD6251"/>
    <w:rsid w:val="00DD7661"/>
    <w:rsid w:val="00DE0333"/>
    <w:rsid w:val="00DE0E59"/>
    <w:rsid w:val="00DE0F6C"/>
    <w:rsid w:val="00DE219B"/>
    <w:rsid w:val="00DE3B1E"/>
    <w:rsid w:val="00DE4F58"/>
    <w:rsid w:val="00DE52E3"/>
    <w:rsid w:val="00DE6A95"/>
    <w:rsid w:val="00DE76C2"/>
    <w:rsid w:val="00DE7C00"/>
    <w:rsid w:val="00DF03E9"/>
    <w:rsid w:val="00DF03ED"/>
    <w:rsid w:val="00DF04EE"/>
    <w:rsid w:val="00DF0BF4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597"/>
    <w:rsid w:val="00E029B0"/>
    <w:rsid w:val="00E0339C"/>
    <w:rsid w:val="00E03B3A"/>
    <w:rsid w:val="00E03D3B"/>
    <w:rsid w:val="00E04022"/>
    <w:rsid w:val="00E05849"/>
    <w:rsid w:val="00E05A4A"/>
    <w:rsid w:val="00E0728F"/>
    <w:rsid w:val="00E0755C"/>
    <w:rsid w:val="00E10797"/>
    <w:rsid w:val="00E11855"/>
    <w:rsid w:val="00E12F8A"/>
    <w:rsid w:val="00E13758"/>
    <w:rsid w:val="00E14713"/>
    <w:rsid w:val="00E14A7E"/>
    <w:rsid w:val="00E151E1"/>
    <w:rsid w:val="00E17619"/>
    <w:rsid w:val="00E17640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5F89"/>
    <w:rsid w:val="00E26E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CF5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6542"/>
    <w:rsid w:val="00E5733D"/>
    <w:rsid w:val="00E61CC0"/>
    <w:rsid w:val="00E6277B"/>
    <w:rsid w:val="00E64424"/>
    <w:rsid w:val="00E64718"/>
    <w:rsid w:val="00E6484A"/>
    <w:rsid w:val="00E64C99"/>
    <w:rsid w:val="00E64CD3"/>
    <w:rsid w:val="00E65874"/>
    <w:rsid w:val="00E66B5A"/>
    <w:rsid w:val="00E671C9"/>
    <w:rsid w:val="00E67265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1E89"/>
    <w:rsid w:val="00EA2226"/>
    <w:rsid w:val="00EA223B"/>
    <w:rsid w:val="00EA26FC"/>
    <w:rsid w:val="00EA2D82"/>
    <w:rsid w:val="00EA3B5A"/>
    <w:rsid w:val="00EA3B6A"/>
    <w:rsid w:val="00EA410E"/>
    <w:rsid w:val="00EA4136"/>
    <w:rsid w:val="00EA4FD1"/>
    <w:rsid w:val="00EA523B"/>
    <w:rsid w:val="00EA53C2"/>
    <w:rsid w:val="00EA5695"/>
    <w:rsid w:val="00EA5B0A"/>
    <w:rsid w:val="00EA5CC0"/>
    <w:rsid w:val="00EA65AD"/>
    <w:rsid w:val="00EA7FCF"/>
    <w:rsid w:val="00EB0CA3"/>
    <w:rsid w:val="00EB104F"/>
    <w:rsid w:val="00EB1214"/>
    <w:rsid w:val="00EB1B27"/>
    <w:rsid w:val="00EB1DA8"/>
    <w:rsid w:val="00EB2005"/>
    <w:rsid w:val="00EB4CFF"/>
    <w:rsid w:val="00EB520B"/>
    <w:rsid w:val="00EB5476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C77"/>
    <w:rsid w:val="00ED2E52"/>
    <w:rsid w:val="00ED3024"/>
    <w:rsid w:val="00ED5664"/>
    <w:rsid w:val="00ED5FE4"/>
    <w:rsid w:val="00ED71C5"/>
    <w:rsid w:val="00EE1133"/>
    <w:rsid w:val="00EE16FA"/>
    <w:rsid w:val="00EE3C42"/>
    <w:rsid w:val="00EE3D4F"/>
    <w:rsid w:val="00EE4315"/>
    <w:rsid w:val="00EE5062"/>
    <w:rsid w:val="00EE5297"/>
    <w:rsid w:val="00EE534D"/>
    <w:rsid w:val="00EE54F4"/>
    <w:rsid w:val="00EE5560"/>
    <w:rsid w:val="00EE6F1E"/>
    <w:rsid w:val="00EE702D"/>
    <w:rsid w:val="00EE7DEB"/>
    <w:rsid w:val="00EE7F2D"/>
    <w:rsid w:val="00EF0348"/>
    <w:rsid w:val="00EF0411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1F8E"/>
    <w:rsid w:val="00F027BA"/>
    <w:rsid w:val="00F02CF5"/>
    <w:rsid w:val="00F02F55"/>
    <w:rsid w:val="00F03E79"/>
    <w:rsid w:val="00F0473C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15FB"/>
    <w:rsid w:val="00F218D4"/>
    <w:rsid w:val="00F2250A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800"/>
    <w:rsid w:val="00F33D4F"/>
    <w:rsid w:val="00F34CD6"/>
    <w:rsid w:val="00F35873"/>
    <w:rsid w:val="00F35920"/>
    <w:rsid w:val="00F361CC"/>
    <w:rsid w:val="00F366A5"/>
    <w:rsid w:val="00F36C5F"/>
    <w:rsid w:val="00F37259"/>
    <w:rsid w:val="00F37458"/>
    <w:rsid w:val="00F37470"/>
    <w:rsid w:val="00F37998"/>
    <w:rsid w:val="00F37BB8"/>
    <w:rsid w:val="00F405A4"/>
    <w:rsid w:val="00F40EBB"/>
    <w:rsid w:val="00F41F05"/>
    <w:rsid w:val="00F433BD"/>
    <w:rsid w:val="00F43AC3"/>
    <w:rsid w:val="00F43FE7"/>
    <w:rsid w:val="00F44EC5"/>
    <w:rsid w:val="00F45976"/>
    <w:rsid w:val="00F46E5A"/>
    <w:rsid w:val="00F47498"/>
    <w:rsid w:val="00F4761C"/>
    <w:rsid w:val="00F504BC"/>
    <w:rsid w:val="00F512B2"/>
    <w:rsid w:val="00F5264A"/>
    <w:rsid w:val="00F5283D"/>
    <w:rsid w:val="00F52ABA"/>
    <w:rsid w:val="00F52BC7"/>
    <w:rsid w:val="00F52BE1"/>
    <w:rsid w:val="00F53BF4"/>
    <w:rsid w:val="00F53CC0"/>
    <w:rsid w:val="00F53FF7"/>
    <w:rsid w:val="00F54010"/>
    <w:rsid w:val="00F54266"/>
    <w:rsid w:val="00F54A85"/>
    <w:rsid w:val="00F54B73"/>
    <w:rsid w:val="00F55043"/>
    <w:rsid w:val="00F56DCF"/>
    <w:rsid w:val="00F57034"/>
    <w:rsid w:val="00F5783D"/>
    <w:rsid w:val="00F57C63"/>
    <w:rsid w:val="00F60BE9"/>
    <w:rsid w:val="00F60C33"/>
    <w:rsid w:val="00F61516"/>
    <w:rsid w:val="00F61FD8"/>
    <w:rsid w:val="00F62415"/>
    <w:rsid w:val="00F62DBF"/>
    <w:rsid w:val="00F640D5"/>
    <w:rsid w:val="00F641FC"/>
    <w:rsid w:val="00F647F7"/>
    <w:rsid w:val="00F6583C"/>
    <w:rsid w:val="00F6589A"/>
    <w:rsid w:val="00F6751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4782"/>
    <w:rsid w:val="00F7586B"/>
    <w:rsid w:val="00F75AA7"/>
    <w:rsid w:val="00F75F2F"/>
    <w:rsid w:val="00F76445"/>
    <w:rsid w:val="00F76730"/>
    <w:rsid w:val="00F76823"/>
    <w:rsid w:val="00F76ECC"/>
    <w:rsid w:val="00F77271"/>
    <w:rsid w:val="00F77AED"/>
    <w:rsid w:val="00F80399"/>
    <w:rsid w:val="00F812C8"/>
    <w:rsid w:val="00F8132D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68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B00"/>
    <w:rsid w:val="00F90E78"/>
    <w:rsid w:val="00F91105"/>
    <w:rsid w:val="00F91209"/>
    <w:rsid w:val="00F9221F"/>
    <w:rsid w:val="00F931C7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7C8"/>
    <w:rsid w:val="00FA3515"/>
    <w:rsid w:val="00FA3B76"/>
    <w:rsid w:val="00FA4D66"/>
    <w:rsid w:val="00FA5A4E"/>
    <w:rsid w:val="00FA61AE"/>
    <w:rsid w:val="00FB0082"/>
    <w:rsid w:val="00FB0243"/>
    <w:rsid w:val="00FB1527"/>
    <w:rsid w:val="00FB18F1"/>
    <w:rsid w:val="00FB2537"/>
    <w:rsid w:val="00FB2B5F"/>
    <w:rsid w:val="00FB33DC"/>
    <w:rsid w:val="00FB4143"/>
    <w:rsid w:val="00FB4338"/>
    <w:rsid w:val="00FB477E"/>
    <w:rsid w:val="00FB4C9C"/>
    <w:rsid w:val="00FB4CB5"/>
    <w:rsid w:val="00FB593E"/>
    <w:rsid w:val="00FB6165"/>
    <w:rsid w:val="00FB697F"/>
    <w:rsid w:val="00FB6D61"/>
    <w:rsid w:val="00FB7C13"/>
    <w:rsid w:val="00FB7C98"/>
    <w:rsid w:val="00FC0150"/>
    <w:rsid w:val="00FC03AB"/>
    <w:rsid w:val="00FC054F"/>
    <w:rsid w:val="00FC0558"/>
    <w:rsid w:val="00FC0A32"/>
    <w:rsid w:val="00FC36FA"/>
    <w:rsid w:val="00FC4729"/>
    <w:rsid w:val="00FC4A8C"/>
    <w:rsid w:val="00FC53A7"/>
    <w:rsid w:val="00FC53DB"/>
    <w:rsid w:val="00FC5FC2"/>
    <w:rsid w:val="00FC6177"/>
    <w:rsid w:val="00FC61D4"/>
    <w:rsid w:val="00FC629A"/>
    <w:rsid w:val="00FC63D1"/>
    <w:rsid w:val="00FC7528"/>
    <w:rsid w:val="00FC7B1B"/>
    <w:rsid w:val="00FD0572"/>
    <w:rsid w:val="00FD0A95"/>
    <w:rsid w:val="00FD1A97"/>
    <w:rsid w:val="00FD2D7B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4E5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TAC">
    <w:name w:val="TAC"/>
    <w:basedOn w:val="a"/>
    <w:link w:val="TACChar"/>
    <w:qFormat/>
    <w:rsid w:val="0092578E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2578E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C7C4A-9B17-4F49-B4EC-75638DC5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1501</Words>
  <Characters>8216</Characters>
  <Application>Microsoft Office Word</Application>
  <DocSecurity>0</DocSecurity>
  <Lines>146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4</cp:revision>
  <cp:lastPrinted>2007-06-18T22:08:00Z</cp:lastPrinted>
  <dcterms:created xsi:type="dcterms:W3CDTF">2019-03-29T17:03:00Z</dcterms:created>
  <dcterms:modified xsi:type="dcterms:W3CDTF">2019-03-29T17:28:00Z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(3)AfTnpJfdkflbFzsf1F0ir+Se3xJnbtmhNV7xuPnosdFrvKQK7ChZRxW8UkjcPda0e5Rykdkc
/AhDNXb8YRiWSORpS11kJBtQUVzm7WRNvKj//KaPAqaAh78VVK8xkzlRt4c82ugGDmMm+3Ui
NMcn/qzPrkDk/fTDlwGPktkZ7ARlOFj5jZFHAQeK7y6AL5wYjIB35LDzhAizsRsFaGiEQZPK
kec+WJLTL5gsvlSNER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w3ZZJeOvfAlY1QpboUJOoP4t5WNc6AnaT8UCl5ZS+2HBVl+b1KZ/8E
M8hqd8Xmv8YNX66/+0R2/v6QGWNoJ/uODlV3GIWbNhPLhV9moAkK0ejnZ2D8Q8AEHBhmlNfz
01l7VQjCp7qtyMPZ9WXUoFrV+sTCgDLgssi8QZDt4J+oKNyWb2O6R6SIERYbOeAo3l9yXnpL
4qX6NRjMg+9w8GvNvCOS+Oxyo1bkj7uonWhW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aaaFf9wOF9hvglbAJYMb81yrORkQOemFysSD
hCfETnROXIh5Ql75i1Ug7TveW7ImdgzbYT8YJ+0bAU9cp1AYk+0=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1553649098</vt:lpwstr>
  </property>
</Properties>
</file>