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4B9B454A" w:rsidR="009C0564" w:rsidRPr="00CF195E" w:rsidRDefault="00B17C6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7352CC">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AC483D">
        <w:rPr>
          <w:b/>
          <w:kern w:val="2"/>
          <w:lang w:eastAsia="zh-CN"/>
        </w:rPr>
        <w:t>03923</w:t>
      </w:r>
    </w:p>
    <w:p w14:paraId="6D2AD36A" w14:textId="77777777" w:rsidR="009C0564" w:rsidRPr="00CF195E" w:rsidRDefault="00A20870" w:rsidP="00CF195E">
      <w:pPr>
        <w:jc w:val="left"/>
        <w:rPr>
          <w:b/>
          <w:kern w:val="2"/>
          <w:lang w:eastAsia="zh-CN"/>
        </w:rPr>
      </w:pPr>
      <w:r>
        <w:rPr>
          <w:b/>
          <w:kern w:val="2"/>
          <w:lang w:eastAsia="zh-CN"/>
        </w:rPr>
        <w:t>Xi’an</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8</w:t>
      </w:r>
      <w:r w:rsidR="00486936">
        <w:rPr>
          <w:b/>
          <w:kern w:val="2"/>
          <w:lang w:eastAsia="zh-CN"/>
        </w:rPr>
        <w:t xml:space="preserve"> –</w:t>
      </w:r>
      <w:r w:rsidR="00B72D82">
        <w:rPr>
          <w:b/>
          <w:kern w:val="2"/>
          <w:lang w:eastAsia="zh-CN"/>
        </w:rPr>
        <w:t>1</w:t>
      </w:r>
      <w:r>
        <w:rPr>
          <w:b/>
          <w:kern w:val="2"/>
          <w:lang w:eastAsia="zh-CN"/>
        </w:rPr>
        <w:t>2</w:t>
      </w:r>
      <w:r w:rsidR="00B72D82">
        <w:rPr>
          <w:b/>
          <w:kern w:val="2"/>
          <w:lang w:eastAsia="zh-CN"/>
        </w:rPr>
        <w:t>, 2019</w:t>
      </w:r>
    </w:p>
    <w:p w14:paraId="1EFD85D1" w14:textId="77777777" w:rsidR="009C0564" w:rsidRPr="00CF195E" w:rsidRDefault="009C0564" w:rsidP="00CF195E">
      <w:pPr>
        <w:pBdr>
          <w:top w:val="single" w:sz="4" w:space="1" w:color="auto"/>
        </w:pBdr>
        <w:spacing w:after="0"/>
        <w:jc w:val="left"/>
        <w:rPr>
          <w:b/>
          <w:kern w:val="2"/>
          <w:sz w:val="16"/>
          <w:szCs w:val="16"/>
          <w:lang w:eastAsia="zh-CN"/>
        </w:rPr>
      </w:pPr>
    </w:p>
    <w:p w14:paraId="7F036396"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274B1">
        <w:rPr>
          <w:b/>
          <w:kern w:val="2"/>
          <w:lang w:eastAsia="zh-CN"/>
        </w:rPr>
        <w:t>7.2.1.1</w:t>
      </w:r>
    </w:p>
    <w:p w14:paraId="401068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14:paraId="507F3BA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06E60" w:rsidRPr="00D06E60">
        <w:rPr>
          <w:b/>
          <w:kern w:val="2"/>
          <w:lang w:eastAsia="zh-CN"/>
        </w:rPr>
        <w:t>Further discussion on channel structure for 2-step RACH</w:t>
      </w:r>
    </w:p>
    <w:p w14:paraId="3C20470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33AE5">
        <w:rPr>
          <w:b/>
          <w:kern w:val="2"/>
          <w:lang w:eastAsia="zh-CN"/>
        </w:rPr>
        <w:t>D</w:t>
      </w:r>
      <w:r w:rsidR="001F7121" w:rsidRPr="00CF195E">
        <w:rPr>
          <w:b/>
          <w:kern w:val="2"/>
          <w:lang w:eastAsia="zh-CN"/>
        </w:rPr>
        <w:t>ecision</w:t>
      </w:r>
      <w:r w:rsidR="002D0439" w:rsidRPr="00CF195E">
        <w:rPr>
          <w:b/>
          <w:kern w:val="2"/>
          <w:lang w:eastAsia="zh-CN"/>
        </w:rPr>
        <w:t xml:space="preserve"> </w:t>
      </w:r>
    </w:p>
    <w:p w14:paraId="3D522E83" w14:textId="77777777" w:rsidR="009C0564" w:rsidRPr="00CF195E" w:rsidRDefault="009C0564" w:rsidP="00CF195E">
      <w:pPr>
        <w:pBdr>
          <w:bottom w:val="single" w:sz="4" w:space="1" w:color="auto"/>
        </w:pBdr>
        <w:spacing w:after="0"/>
        <w:jc w:val="left"/>
        <w:rPr>
          <w:b/>
          <w:kern w:val="2"/>
          <w:sz w:val="16"/>
          <w:szCs w:val="16"/>
          <w:lang w:eastAsia="zh-CN"/>
        </w:rPr>
      </w:pPr>
    </w:p>
    <w:p w14:paraId="14CF364D" w14:textId="77777777" w:rsidR="009C0564" w:rsidRPr="00CF195E" w:rsidRDefault="009C0564">
      <w:pPr>
        <w:pStyle w:val="1"/>
      </w:pPr>
      <w:bookmarkStart w:id="0" w:name="_Ref124589705"/>
      <w:bookmarkStart w:id="1" w:name="_Ref129681862"/>
      <w:r w:rsidRPr="00CF195E">
        <w:t>Introduction</w:t>
      </w:r>
      <w:bookmarkEnd w:id="0"/>
      <w:bookmarkEnd w:id="1"/>
    </w:p>
    <w:p w14:paraId="6C62F239" w14:textId="148ED969" w:rsidR="0040078A" w:rsidRDefault="0040078A" w:rsidP="00943867">
      <w:pPr>
        <w:rPr>
          <w:rFonts w:eastAsia="MS Mincho"/>
          <w:lang w:eastAsia="ja-JP"/>
        </w:rPr>
      </w:pPr>
      <w:r w:rsidRPr="0040078A">
        <w:rPr>
          <w:rFonts w:eastAsia="MS Mincho"/>
          <w:lang w:eastAsia="ja-JP"/>
        </w:rPr>
        <w:t>In RAN</w:t>
      </w:r>
      <w:r w:rsidR="00B17C63">
        <w:rPr>
          <w:rFonts w:eastAsia="MS Mincho"/>
          <w:lang w:eastAsia="ja-JP"/>
        </w:rPr>
        <w:t>1</w:t>
      </w:r>
      <w:r w:rsidR="00F72BDD">
        <w:rPr>
          <w:rFonts w:eastAsia="MS Mincho"/>
          <w:lang w:eastAsia="ja-JP"/>
        </w:rPr>
        <w:t>#96</w:t>
      </w:r>
      <w:r w:rsidR="00E274B1">
        <w:rPr>
          <w:rFonts w:eastAsia="MS Mincho"/>
          <w:lang w:eastAsia="ja-JP"/>
        </w:rPr>
        <w:t xml:space="preserve">, </w:t>
      </w:r>
      <w:r w:rsidR="00B17C63">
        <w:rPr>
          <w:rFonts w:eastAsia="MS Mincho"/>
          <w:lang w:eastAsia="ja-JP"/>
        </w:rPr>
        <w:t xml:space="preserve">the </w:t>
      </w:r>
      <w:r w:rsidR="00F72BDD">
        <w:rPr>
          <w:rFonts w:eastAsia="MS Mincho"/>
          <w:lang w:eastAsia="ja-JP"/>
        </w:rPr>
        <w:t>c</w:t>
      </w:r>
      <w:r w:rsidR="00F72BDD" w:rsidRPr="00F72BDD">
        <w:rPr>
          <w:rFonts w:eastAsia="MS Mincho"/>
          <w:lang w:eastAsia="ja-JP"/>
        </w:rPr>
        <w:t>hannel structure for 2-step RACH</w:t>
      </w:r>
      <w:r w:rsidR="00F72BDD">
        <w:rPr>
          <w:rFonts w:eastAsia="MS Mincho"/>
          <w:lang w:eastAsia="ja-JP"/>
        </w:rPr>
        <w:t xml:space="preserve"> </w:t>
      </w:r>
      <w:r w:rsidR="00B17C63">
        <w:rPr>
          <w:rFonts w:eastAsia="MS Mincho"/>
          <w:lang w:eastAsia="ja-JP"/>
        </w:rPr>
        <w:t>was</w:t>
      </w:r>
      <w:r w:rsidR="00F72BDD">
        <w:rPr>
          <w:rFonts w:eastAsia="MS Mincho"/>
          <w:lang w:eastAsia="ja-JP"/>
        </w:rPr>
        <w:t xml:space="preserve"> discussed and </w:t>
      </w:r>
      <w:r w:rsidR="00DD2D3A">
        <w:rPr>
          <w:rFonts w:eastAsia="MS Mincho"/>
          <w:lang w:eastAsia="ja-JP"/>
        </w:rPr>
        <w:t xml:space="preserve">the </w:t>
      </w:r>
      <w:r w:rsidR="00F72BDD">
        <w:rPr>
          <w:rFonts w:eastAsia="MS Mincho"/>
          <w:lang w:eastAsia="ja-JP"/>
        </w:rPr>
        <w:t xml:space="preserve">following agreements </w:t>
      </w:r>
      <w:r w:rsidR="00B17C63">
        <w:rPr>
          <w:rFonts w:eastAsia="MS Mincho"/>
          <w:lang w:eastAsia="ja-JP"/>
        </w:rPr>
        <w:t>have been</w:t>
      </w:r>
      <w:r w:rsidR="00F72BDD">
        <w:rPr>
          <w:rFonts w:eastAsia="MS Mincho"/>
          <w:lang w:eastAsia="ja-JP"/>
        </w:rPr>
        <w:t xml:space="preserve"> achieved</w:t>
      </w:r>
      <w:r w:rsidR="00B17C63">
        <w:rPr>
          <w:rFonts w:eastAsia="MS Mincho"/>
          <w:lang w:eastAsia="ja-JP"/>
        </w:rPr>
        <w:t xml:space="preserve"> [1]</w:t>
      </w:r>
      <w:r w:rsidR="00F72BDD">
        <w:rPr>
          <w:rFonts w:eastAsia="MS Mincho"/>
          <w:lang w:eastAsia="ja-JP"/>
        </w:rPr>
        <w:t>:</w:t>
      </w:r>
    </w:p>
    <w:p w14:paraId="58E18014" w14:textId="77777777" w:rsidR="00F72BDD" w:rsidRPr="00B17C63" w:rsidRDefault="00F72BDD" w:rsidP="00F72BDD">
      <w:pPr>
        <w:pStyle w:val="af1"/>
        <w:numPr>
          <w:ilvl w:val="0"/>
          <w:numId w:val="6"/>
        </w:numPr>
        <w:autoSpaceDE w:val="0"/>
        <w:autoSpaceDN w:val="0"/>
        <w:adjustRightInd w:val="0"/>
        <w:snapToGrid w:val="0"/>
        <w:ind w:leftChars="0"/>
        <w:jc w:val="both"/>
        <w:rPr>
          <w:i/>
        </w:rPr>
      </w:pPr>
      <w:r w:rsidRPr="00B17C63">
        <w:rPr>
          <w:i/>
        </w:rPr>
        <w:t>PUSCH occasion for 2-step RACH is defined as</w:t>
      </w:r>
    </w:p>
    <w:p w14:paraId="5DFB5A3A" w14:textId="65A1E0B7" w:rsidR="00F72BDD" w:rsidRPr="00B17C63" w:rsidRDefault="00F72BDD" w:rsidP="00B17C63">
      <w:pPr>
        <w:pStyle w:val="af1"/>
        <w:numPr>
          <w:ilvl w:val="1"/>
          <w:numId w:val="6"/>
        </w:numPr>
        <w:autoSpaceDE w:val="0"/>
        <w:autoSpaceDN w:val="0"/>
        <w:adjustRightInd w:val="0"/>
        <w:snapToGrid w:val="0"/>
        <w:ind w:leftChars="0"/>
        <w:jc w:val="both"/>
        <w:rPr>
          <w:i/>
        </w:rPr>
      </w:pPr>
      <w:r w:rsidRPr="00B17C63">
        <w:rPr>
          <w:i/>
        </w:rPr>
        <w:t xml:space="preserve">the time-frequency </w:t>
      </w:r>
      <w:r w:rsidRPr="00B17C63">
        <w:rPr>
          <w:rFonts w:hint="eastAsia"/>
          <w:i/>
        </w:rPr>
        <w:t>res</w:t>
      </w:r>
      <w:r w:rsidR="00915CF9" w:rsidRPr="00B17C63">
        <w:rPr>
          <w:i/>
        </w:rPr>
        <w:t>ource for payload transmission</w:t>
      </w:r>
    </w:p>
    <w:p w14:paraId="0EC1508B" w14:textId="77777777" w:rsidR="00F72BDD" w:rsidRPr="00B17C63" w:rsidRDefault="00F72BDD" w:rsidP="00F72BDD">
      <w:pPr>
        <w:pStyle w:val="af1"/>
        <w:numPr>
          <w:ilvl w:val="0"/>
          <w:numId w:val="6"/>
        </w:numPr>
        <w:autoSpaceDE w:val="0"/>
        <w:autoSpaceDN w:val="0"/>
        <w:adjustRightInd w:val="0"/>
        <w:snapToGrid w:val="0"/>
        <w:ind w:leftChars="0"/>
        <w:jc w:val="both"/>
        <w:rPr>
          <w:i/>
        </w:rPr>
      </w:pPr>
      <w:r w:rsidRPr="00B17C63">
        <w:rPr>
          <w:i/>
        </w:rPr>
        <w:t>Consider</w:t>
      </w:r>
      <w:r w:rsidRPr="00B17C63">
        <w:rPr>
          <w:rFonts w:hint="eastAsia"/>
          <w:i/>
        </w:rPr>
        <w:t xml:space="preserve"> the following </w:t>
      </w:r>
      <w:r w:rsidRPr="00B17C63">
        <w:rPr>
          <w:i/>
        </w:rPr>
        <w:t>methods for PUSCH occasion of msgA transmission:</w:t>
      </w:r>
    </w:p>
    <w:p w14:paraId="293BA66F" w14:textId="77777777" w:rsidR="00F72BDD" w:rsidRPr="00B17C63" w:rsidRDefault="00F72BDD" w:rsidP="00F72BDD">
      <w:pPr>
        <w:pStyle w:val="af1"/>
        <w:numPr>
          <w:ilvl w:val="1"/>
          <w:numId w:val="6"/>
        </w:numPr>
        <w:autoSpaceDE w:val="0"/>
        <w:autoSpaceDN w:val="0"/>
        <w:adjustRightInd w:val="0"/>
        <w:snapToGrid w:val="0"/>
        <w:ind w:leftChars="0"/>
        <w:jc w:val="both"/>
        <w:rPr>
          <w:i/>
        </w:rPr>
      </w:pPr>
      <w:r w:rsidRPr="00B17C63">
        <w:rPr>
          <w:rFonts w:hint="eastAsia"/>
          <w:i/>
        </w:rPr>
        <w:t>Opt</w:t>
      </w:r>
      <w:r w:rsidRPr="00B17C63">
        <w:rPr>
          <w:i/>
        </w:rPr>
        <w:t xml:space="preserve"> 1: </w:t>
      </w:r>
      <w:r w:rsidRPr="00B17C63">
        <w:rPr>
          <w:i/>
          <w:lang w:eastAsia="zh-CN"/>
        </w:rPr>
        <w:t>PUSCH occasions are separately configured from PRACH occasions</w:t>
      </w:r>
    </w:p>
    <w:p w14:paraId="706CC42B" w14:textId="77777777" w:rsidR="00F72BDD" w:rsidRPr="00B17C63" w:rsidRDefault="00F72BDD" w:rsidP="00F72BDD">
      <w:pPr>
        <w:pStyle w:val="af1"/>
        <w:numPr>
          <w:ilvl w:val="2"/>
          <w:numId w:val="6"/>
        </w:numPr>
        <w:autoSpaceDE w:val="0"/>
        <w:autoSpaceDN w:val="0"/>
        <w:adjustRightInd w:val="0"/>
        <w:snapToGrid w:val="0"/>
        <w:ind w:leftChars="0"/>
        <w:jc w:val="both"/>
        <w:rPr>
          <w:i/>
        </w:rPr>
      </w:pPr>
      <w:r w:rsidRPr="00B17C63">
        <w:rPr>
          <w:i/>
        </w:rPr>
        <w:t>For one PUSCH occasion, it is derived based on:</w:t>
      </w:r>
    </w:p>
    <w:p w14:paraId="17AE8947" w14:textId="77777777" w:rsidR="00F72BDD" w:rsidRPr="00B17C63" w:rsidRDefault="00F72BDD" w:rsidP="00F72BDD">
      <w:pPr>
        <w:pStyle w:val="af1"/>
        <w:numPr>
          <w:ilvl w:val="3"/>
          <w:numId w:val="6"/>
        </w:numPr>
        <w:autoSpaceDE w:val="0"/>
        <w:autoSpaceDN w:val="0"/>
        <w:adjustRightInd w:val="0"/>
        <w:snapToGrid w:val="0"/>
        <w:ind w:leftChars="0"/>
        <w:jc w:val="both"/>
        <w:rPr>
          <w:i/>
        </w:rPr>
      </w:pPr>
      <w:r w:rsidRPr="00B17C63">
        <w:rPr>
          <w:i/>
        </w:rPr>
        <w:t>Alt 1: r</w:t>
      </w:r>
      <w:r w:rsidRPr="00B17C63">
        <w:rPr>
          <w:rFonts w:hint="eastAsia"/>
          <w:i/>
        </w:rPr>
        <w:t xml:space="preserve">euse </w:t>
      </w:r>
      <w:r w:rsidRPr="00B17C63">
        <w:rPr>
          <w:i/>
        </w:rPr>
        <w:t xml:space="preserve">the resource allocation for NR </w:t>
      </w:r>
      <w:r w:rsidRPr="00B17C63">
        <w:rPr>
          <w:rFonts w:hint="eastAsia"/>
          <w:i/>
        </w:rPr>
        <w:t>configured grant</w:t>
      </w:r>
      <w:r w:rsidRPr="00B17C63">
        <w:rPr>
          <w:i/>
        </w:rPr>
        <w:t xml:space="preserve"> in principle</w:t>
      </w:r>
    </w:p>
    <w:p w14:paraId="1DD532C0" w14:textId="4DC80541" w:rsidR="00F72BDD" w:rsidRPr="00B17C63" w:rsidRDefault="00F72BDD" w:rsidP="00F72BDD">
      <w:pPr>
        <w:pStyle w:val="af1"/>
        <w:numPr>
          <w:ilvl w:val="3"/>
          <w:numId w:val="6"/>
        </w:numPr>
        <w:autoSpaceDE w:val="0"/>
        <w:autoSpaceDN w:val="0"/>
        <w:adjustRightInd w:val="0"/>
        <w:snapToGrid w:val="0"/>
        <w:ind w:leftChars="0"/>
        <w:jc w:val="both"/>
        <w:rPr>
          <w:i/>
        </w:rPr>
      </w:pPr>
      <w:r w:rsidRPr="00B17C63">
        <w:rPr>
          <w:i/>
        </w:rPr>
        <w:t>Alt 2: other potential configurations (e.g.</w:t>
      </w:r>
      <w:r w:rsidR="00C93D49">
        <w:rPr>
          <w:i/>
        </w:rPr>
        <w:t xml:space="preserve">, reuse semi-static SFI + BWP, </w:t>
      </w:r>
      <w:r w:rsidRPr="00B17C63">
        <w:rPr>
          <w:i/>
        </w:rPr>
        <w:t>reuse PRACH RO, etc.)</w:t>
      </w:r>
    </w:p>
    <w:p w14:paraId="1708ADF1" w14:textId="77777777" w:rsidR="00F72BDD" w:rsidRPr="00B17C63" w:rsidRDefault="00F72BDD" w:rsidP="00F72BDD">
      <w:pPr>
        <w:pStyle w:val="af1"/>
        <w:numPr>
          <w:ilvl w:val="2"/>
          <w:numId w:val="6"/>
        </w:numPr>
        <w:autoSpaceDE w:val="0"/>
        <w:autoSpaceDN w:val="0"/>
        <w:adjustRightInd w:val="0"/>
        <w:snapToGrid w:val="0"/>
        <w:ind w:leftChars="0"/>
        <w:jc w:val="both"/>
        <w:rPr>
          <w:i/>
        </w:rPr>
      </w:pPr>
      <w:r w:rsidRPr="00B17C63">
        <w:rPr>
          <w:i/>
        </w:rPr>
        <w:t>FFS detailed association rule between the PRACH and PUSCH for msgA transmission</w:t>
      </w:r>
    </w:p>
    <w:p w14:paraId="4305C740" w14:textId="77777777" w:rsidR="00F72BDD" w:rsidRPr="00B17C63" w:rsidRDefault="00F72BDD" w:rsidP="00F72BDD">
      <w:pPr>
        <w:pStyle w:val="af1"/>
        <w:numPr>
          <w:ilvl w:val="1"/>
          <w:numId w:val="6"/>
        </w:numPr>
        <w:autoSpaceDE w:val="0"/>
        <w:autoSpaceDN w:val="0"/>
        <w:adjustRightInd w:val="0"/>
        <w:snapToGrid w:val="0"/>
        <w:ind w:leftChars="0"/>
        <w:jc w:val="both"/>
        <w:rPr>
          <w:i/>
        </w:rPr>
      </w:pPr>
      <w:r w:rsidRPr="00B17C63">
        <w:rPr>
          <w:rFonts w:hint="eastAsia"/>
          <w:i/>
        </w:rPr>
        <w:t>Opt</w:t>
      </w:r>
      <w:r w:rsidRPr="00B17C63">
        <w:rPr>
          <w:i/>
        </w:rPr>
        <w:t xml:space="preserve"> 2: </w:t>
      </w:r>
      <w:r w:rsidRPr="00B17C63">
        <w:rPr>
          <w:i/>
          <w:lang w:eastAsia="zh-CN"/>
        </w:rPr>
        <w:t xml:space="preserve">Specify/configure the relative location (in time and/or frequency) of the PUSCH occasion with respect to the </w:t>
      </w:r>
      <w:r w:rsidRPr="00B17C63">
        <w:rPr>
          <w:i/>
        </w:rPr>
        <w:t>associated</w:t>
      </w:r>
      <w:r w:rsidRPr="00B17C63">
        <w:rPr>
          <w:i/>
          <w:lang w:eastAsia="zh-CN"/>
        </w:rPr>
        <w:t xml:space="preserve"> PRACH occasion</w:t>
      </w:r>
    </w:p>
    <w:p w14:paraId="4FB9ADC7" w14:textId="77777777" w:rsidR="00F72BDD" w:rsidRPr="00B17C63" w:rsidRDefault="00F72BDD" w:rsidP="00F72BDD">
      <w:pPr>
        <w:pStyle w:val="af1"/>
        <w:numPr>
          <w:ilvl w:val="2"/>
          <w:numId w:val="6"/>
        </w:numPr>
        <w:autoSpaceDE w:val="0"/>
        <w:autoSpaceDN w:val="0"/>
        <w:adjustRightInd w:val="0"/>
        <w:snapToGrid w:val="0"/>
        <w:ind w:leftChars="0"/>
        <w:contextualSpacing/>
        <w:jc w:val="both"/>
        <w:rPr>
          <w:i/>
        </w:rPr>
      </w:pPr>
      <w:r w:rsidRPr="00B17C63">
        <w:rPr>
          <w:i/>
        </w:rPr>
        <w:t>Alt 1: Time/frequency relation between PRACH preambles in PRACH occasion(s) and PUSCH occasions are single specification fixed value.</w:t>
      </w:r>
    </w:p>
    <w:p w14:paraId="214C88BB" w14:textId="77777777" w:rsidR="00F72BDD" w:rsidRPr="00B17C63" w:rsidRDefault="00F72BDD" w:rsidP="00F72BDD">
      <w:pPr>
        <w:pStyle w:val="af1"/>
        <w:numPr>
          <w:ilvl w:val="2"/>
          <w:numId w:val="6"/>
        </w:numPr>
        <w:autoSpaceDE w:val="0"/>
        <w:autoSpaceDN w:val="0"/>
        <w:adjustRightInd w:val="0"/>
        <w:snapToGrid w:val="0"/>
        <w:ind w:leftChars="0"/>
        <w:contextualSpacing/>
        <w:jc w:val="both"/>
        <w:rPr>
          <w:i/>
        </w:rPr>
      </w:pPr>
      <w:r w:rsidRPr="00B17C63">
        <w:rPr>
          <w:i/>
        </w:rPr>
        <w:t>Alt 2: Time/frequency relation between each PRACH preamble in PRACH occasion(s) to the PUSCH occasion is single specification fixed value. Different preambles in different PRACH occasions can have different values.</w:t>
      </w:r>
    </w:p>
    <w:p w14:paraId="102634D2" w14:textId="77777777" w:rsidR="00F72BDD" w:rsidRPr="00B17C63" w:rsidRDefault="00F72BDD" w:rsidP="00F72BDD">
      <w:pPr>
        <w:pStyle w:val="af1"/>
        <w:numPr>
          <w:ilvl w:val="2"/>
          <w:numId w:val="6"/>
        </w:numPr>
        <w:autoSpaceDE w:val="0"/>
        <w:autoSpaceDN w:val="0"/>
        <w:adjustRightInd w:val="0"/>
        <w:snapToGrid w:val="0"/>
        <w:ind w:leftChars="0"/>
        <w:contextualSpacing/>
        <w:jc w:val="both"/>
        <w:rPr>
          <w:i/>
        </w:rPr>
      </w:pPr>
      <w:r w:rsidRPr="00B17C63">
        <w:rPr>
          <w:i/>
        </w:rPr>
        <w:t>Alt 3: Time/frequency relation between PRACH preambles in PRACH occasion(s) and PUSCH occasions are single semi-statically configured value.</w:t>
      </w:r>
    </w:p>
    <w:p w14:paraId="24C50953" w14:textId="77777777" w:rsidR="00F72BDD" w:rsidRPr="00B17C63" w:rsidRDefault="00F72BDD" w:rsidP="00F72BDD">
      <w:pPr>
        <w:pStyle w:val="af1"/>
        <w:numPr>
          <w:ilvl w:val="2"/>
          <w:numId w:val="6"/>
        </w:numPr>
        <w:autoSpaceDE w:val="0"/>
        <w:autoSpaceDN w:val="0"/>
        <w:adjustRightInd w:val="0"/>
        <w:snapToGrid w:val="0"/>
        <w:ind w:leftChars="0"/>
        <w:jc w:val="both"/>
        <w:rPr>
          <w:i/>
        </w:rPr>
      </w:pPr>
      <w:r w:rsidRPr="00B17C63">
        <w:rPr>
          <w:i/>
        </w:rPr>
        <w:t>Alt 4: Time/frequency relation between each PRACH preamble in PRACH occasion(s) to the PUSCH occasion is semi-statically configured value. Different preambles in different PRACH occasions can have different values.</w:t>
      </w:r>
    </w:p>
    <w:p w14:paraId="36036EFF" w14:textId="77777777" w:rsidR="00F72BDD" w:rsidRPr="00B17C63" w:rsidRDefault="00F72BDD" w:rsidP="00F72BDD">
      <w:pPr>
        <w:pStyle w:val="af1"/>
        <w:numPr>
          <w:ilvl w:val="2"/>
          <w:numId w:val="6"/>
        </w:numPr>
        <w:autoSpaceDE w:val="0"/>
        <w:autoSpaceDN w:val="0"/>
        <w:adjustRightInd w:val="0"/>
        <w:snapToGrid w:val="0"/>
        <w:ind w:leftChars="0"/>
        <w:jc w:val="both"/>
        <w:rPr>
          <w:i/>
        </w:rPr>
      </w:pPr>
      <w:r w:rsidRPr="00B17C63">
        <w:rPr>
          <w:i/>
        </w:rPr>
        <w:t>Note: The time and frequency relation is not required to be the same alternative.</w:t>
      </w:r>
    </w:p>
    <w:p w14:paraId="3CC60F2B" w14:textId="77777777" w:rsidR="00F72BDD" w:rsidRPr="00B17C63" w:rsidRDefault="00F72BDD" w:rsidP="00F72BDD">
      <w:pPr>
        <w:pStyle w:val="af1"/>
        <w:numPr>
          <w:ilvl w:val="1"/>
          <w:numId w:val="6"/>
        </w:numPr>
        <w:autoSpaceDE w:val="0"/>
        <w:autoSpaceDN w:val="0"/>
        <w:adjustRightInd w:val="0"/>
        <w:snapToGrid w:val="0"/>
        <w:ind w:leftChars="0"/>
        <w:jc w:val="both"/>
        <w:rPr>
          <w:i/>
        </w:rPr>
      </w:pPr>
      <w:r w:rsidRPr="00B17C63">
        <w:rPr>
          <w:i/>
        </w:rPr>
        <w:t>FFS detailed mapping between preamble and PUSCH resource + DMRS</w:t>
      </w:r>
    </w:p>
    <w:p w14:paraId="483D0381" w14:textId="77777777" w:rsidR="00F72BDD" w:rsidRPr="00B17C63" w:rsidRDefault="00F72BDD" w:rsidP="00F72BDD">
      <w:pPr>
        <w:pStyle w:val="af1"/>
        <w:numPr>
          <w:ilvl w:val="0"/>
          <w:numId w:val="8"/>
        </w:numPr>
        <w:autoSpaceDE w:val="0"/>
        <w:autoSpaceDN w:val="0"/>
        <w:adjustRightInd w:val="0"/>
        <w:snapToGrid w:val="0"/>
        <w:ind w:leftChars="0"/>
        <w:contextualSpacing/>
        <w:jc w:val="both"/>
        <w:rPr>
          <w:i/>
          <w:lang w:eastAsia="zh-CN"/>
        </w:rPr>
      </w:pPr>
      <w:r w:rsidRPr="00B17C63">
        <w:rPr>
          <w:rFonts w:hint="eastAsia"/>
          <w:i/>
          <w:lang w:eastAsia="zh-CN"/>
        </w:rPr>
        <w:t xml:space="preserve">Both DFT-s-OFDM and CP-OFDM are supported </w:t>
      </w:r>
      <w:r w:rsidRPr="00B17C63">
        <w:rPr>
          <w:i/>
          <w:lang w:eastAsia="zh-CN"/>
        </w:rPr>
        <w:t>for the payload transmission in msgA</w:t>
      </w:r>
    </w:p>
    <w:p w14:paraId="67BC451A" w14:textId="77777777" w:rsidR="00F72BDD" w:rsidRPr="00B17C63" w:rsidRDefault="00F72BDD" w:rsidP="00F72BDD">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 xml:space="preserve">FFS how to indicate/configure the waveform </w:t>
      </w:r>
    </w:p>
    <w:p w14:paraId="3CB3DD19" w14:textId="77777777" w:rsidR="00F72BDD" w:rsidRPr="00B17C63" w:rsidRDefault="00F72BDD" w:rsidP="00F72BDD">
      <w:pPr>
        <w:pStyle w:val="af1"/>
        <w:numPr>
          <w:ilvl w:val="0"/>
          <w:numId w:val="8"/>
        </w:numPr>
        <w:autoSpaceDE w:val="0"/>
        <w:autoSpaceDN w:val="0"/>
        <w:adjustRightInd w:val="0"/>
        <w:snapToGrid w:val="0"/>
        <w:ind w:leftChars="0"/>
        <w:contextualSpacing/>
        <w:jc w:val="both"/>
        <w:rPr>
          <w:i/>
          <w:lang w:eastAsia="zh-CN"/>
        </w:rPr>
      </w:pPr>
      <w:r w:rsidRPr="00B17C63">
        <w:rPr>
          <w:i/>
          <w:lang w:eastAsia="zh-CN"/>
        </w:rPr>
        <w:t>Consider the following numerology for msgA PUSCH (for possible down-selection)</w:t>
      </w:r>
    </w:p>
    <w:p w14:paraId="5B35DC13" w14:textId="77777777" w:rsidR="00F72BDD" w:rsidRPr="00B17C63" w:rsidRDefault="00F72BDD" w:rsidP="00F72BDD">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Alt 1: ​follow the numerology configured for the UL BWP</w:t>
      </w:r>
    </w:p>
    <w:p w14:paraId="3C48B67F" w14:textId="77777777" w:rsidR="00F72BDD" w:rsidRPr="00B17C63" w:rsidRDefault="00F72BDD" w:rsidP="00F72BDD">
      <w:pPr>
        <w:pStyle w:val="af1"/>
        <w:numPr>
          <w:ilvl w:val="2"/>
          <w:numId w:val="8"/>
        </w:numPr>
        <w:autoSpaceDE w:val="0"/>
        <w:autoSpaceDN w:val="0"/>
        <w:adjustRightInd w:val="0"/>
        <w:snapToGrid w:val="0"/>
        <w:ind w:leftChars="0"/>
        <w:contextualSpacing/>
        <w:jc w:val="both"/>
        <w:rPr>
          <w:i/>
          <w:lang w:eastAsia="zh-CN"/>
        </w:rPr>
      </w:pPr>
      <w:r w:rsidRPr="00B17C63">
        <w:rPr>
          <w:i/>
          <w:lang w:eastAsia="zh-CN"/>
        </w:rPr>
        <w:t>FFS initial vs. active UL BWP</w:t>
      </w:r>
    </w:p>
    <w:p w14:paraId="4C8DE7B3" w14:textId="77777777" w:rsidR="00F72BDD" w:rsidRPr="00B17C63" w:rsidRDefault="00F72BDD" w:rsidP="00F72BDD">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Alt 2:  same as msgA preamble numerology at least for some cases</w:t>
      </w:r>
    </w:p>
    <w:p w14:paraId="7AFE9564" w14:textId="77777777" w:rsidR="00F72BDD" w:rsidRPr="00B17C63" w:rsidRDefault="00F72BDD" w:rsidP="00F72BDD">
      <w:pPr>
        <w:pStyle w:val="af1"/>
        <w:numPr>
          <w:ilvl w:val="2"/>
          <w:numId w:val="8"/>
        </w:numPr>
        <w:autoSpaceDE w:val="0"/>
        <w:autoSpaceDN w:val="0"/>
        <w:adjustRightInd w:val="0"/>
        <w:snapToGrid w:val="0"/>
        <w:ind w:leftChars="0"/>
        <w:contextualSpacing/>
        <w:jc w:val="both"/>
        <w:rPr>
          <w:i/>
          <w:lang w:eastAsia="zh-CN"/>
        </w:rPr>
      </w:pPr>
      <w:r w:rsidRPr="00B17C63">
        <w:rPr>
          <w:i/>
          <w:lang w:eastAsia="zh-CN"/>
        </w:rPr>
        <w:t>E.g., when short preamble is used (L=139)</w:t>
      </w:r>
    </w:p>
    <w:p w14:paraId="27FC21C8" w14:textId="77777777" w:rsidR="00B17C63" w:rsidRDefault="00B17C63" w:rsidP="00943867">
      <w:pPr>
        <w:rPr>
          <w:rFonts w:eastAsia="MS Mincho"/>
          <w:lang w:eastAsia="ja-JP"/>
        </w:rPr>
      </w:pPr>
    </w:p>
    <w:p w14:paraId="4B6709DC" w14:textId="4737539B" w:rsidR="00943867" w:rsidRDefault="00F72BDD" w:rsidP="00943867">
      <w:pPr>
        <w:rPr>
          <w:rFonts w:eastAsia="MS Mincho"/>
          <w:lang w:eastAsia="ja-JP"/>
        </w:rPr>
      </w:pPr>
      <w:r>
        <w:rPr>
          <w:rFonts w:eastAsia="MS Mincho"/>
          <w:lang w:eastAsia="ja-JP"/>
        </w:rPr>
        <w:t xml:space="preserve">In this contribution, we will </w:t>
      </w:r>
      <w:r w:rsidR="00B17C63">
        <w:rPr>
          <w:rFonts w:eastAsia="MS Mincho"/>
          <w:lang w:eastAsia="ja-JP"/>
        </w:rPr>
        <w:t xml:space="preserve">provide </w:t>
      </w:r>
      <w:r>
        <w:rPr>
          <w:rFonts w:eastAsia="MS Mincho"/>
          <w:lang w:eastAsia="ja-JP"/>
        </w:rPr>
        <w:t>further discuss</w:t>
      </w:r>
      <w:r w:rsidR="00B17C63">
        <w:rPr>
          <w:rFonts w:eastAsia="MS Mincho"/>
          <w:lang w:eastAsia="ja-JP"/>
        </w:rPr>
        <w:t xml:space="preserve">ion on channel structure </w:t>
      </w:r>
      <w:r w:rsidR="00DD2D3A">
        <w:rPr>
          <w:rFonts w:eastAsia="MS Mincho"/>
          <w:lang w:eastAsia="ja-JP"/>
        </w:rPr>
        <w:t>for</w:t>
      </w:r>
      <w:r w:rsidR="00B17C63">
        <w:rPr>
          <w:rFonts w:eastAsia="MS Mincho"/>
          <w:lang w:eastAsia="ja-JP"/>
        </w:rPr>
        <w:t xml:space="preserve"> 2-s</w:t>
      </w:r>
      <w:r w:rsidR="00B17C63">
        <w:rPr>
          <w:rFonts w:eastAsiaTheme="minorEastAsia" w:hint="eastAsia"/>
          <w:lang w:eastAsia="zh-CN"/>
        </w:rPr>
        <w:t>tep RACH</w:t>
      </w:r>
      <w:r w:rsidR="00943867">
        <w:rPr>
          <w:rFonts w:eastAsia="MS Mincho"/>
          <w:lang w:eastAsia="ja-JP"/>
        </w:rPr>
        <w:t>.</w:t>
      </w:r>
    </w:p>
    <w:p w14:paraId="4AF22C1D" w14:textId="77777777" w:rsidR="00513786" w:rsidRDefault="00513786" w:rsidP="00CB6F3E">
      <w:pPr>
        <w:pStyle w:val="1"/>
        <w:tabs>
          <w:tab w:val="clear" w:pos="432"/>
        </w:tabs>
        <w:spacing w:before="240"/>
        <w:ind w:left="431" w:hanging="431"/>
      </w:pPr>
      <w:bookmarkStart w:id="2" w:name="_Ref129681832"/>
      <w:r>
        <w:t>Resource Configuration for PUSCH</w:t>
      </w:r>
    </w:p>
    <w:p w14:paraId="479343A7" w14:textId="02868ADA" w:rsidR="00FD2C0F" w:rsidRDefault="00131E92" w:rsidP="003B36F5">
      <w:pPr>
        <w:rPr>
          <w:rFonts w:eastAsiaTheme="minorEastAsia"/>
          <w:lang w:eastAsia="zh-CN"/>
        </w:rPr>
      </w:pPr>
      <w:r>
        <w:rPr>
          <w:rFonts w:eastAsia="MS Mincho"/>
          <w:lang w:eastAsia="ja-JP"/>
        </w:rPr>
        <w:t xml:space="preserve">PUSCH occasion </w:t>
      </w:r>
      <w:r w:rsidR="008E4924">
        <w:rPr>
          <w:rFonts w:eastAsia="MS Mincho"/>
          <w:lang w:eastAsia="ja-JP"/>
        </w:rPr>
        <w:t xml:space="preserve">(PO) </w:t>
      </w:r>
      <w:r w:rsidR="00DD2D3A">
        <w:rPr>
          <w:rFonts w:eastAsia="MS Mincho"/>
          <w:lang w:eastAsia="ja-JP"/>
        </w:rPr>
        <w:t xml:space="preserve">for 2-step RACH </w:t>
      </w:r>
      <w:r>
        <w:rPr>
          <w:rFonts w:eastAsia="MS Mincho"/>
          <w:lang w:eastAsia="ja-JP"/>
        </w:rPr>
        <w:t xml:space="preserve">is defined as </w:t>
      </w:r>
      <w:r w:rsidR="00DD2D3A">
        <w:rPr>
          <w:rFonts w:eastAsia="MS Mincho"/>
          <w:lang w:eastAsia="ja-JP"/>
        </w:rPr>
        <w:t>the</w:t>
      </w:r>
      <w:r w:rsidR="00911947">
        <w:rPr>
          <w:rFonts w:eastAsia="MS Mincho"/>
          <w:lang w:eastAsia="ja-JP"/>
        </w:rPr>
        <w:t xml:space="preserve"> </w:t>
      </w:r>
      <w:r w:rsidR="00911947" w:rsidRPr="00C923EC">
        <w:t xml:space="preserve">time-frequency </w:t>
      </w:r>
      <w:r w:rsidR="00911947" w:rsidRPr="00C923EC">
        <w:rPr>
          <w:rFonts w:hint="eastAsia"/>
        </w:rPr>
        <w:t>res</w:t>
      </w:r>
      <w:r w:rsidR="00911947" w:rsidRPr="00C923EC">
        <w:t>ource for payload transmission</w:t>
      </w:r>
      <w:r w:rsidR="00EC55BF">
        <w:rPr>
          <w:rFonts w:eastAsiaTheme="minorEastAsia"/>
          <w:lang w:eastAsia="zh-CN"/>
        </w:rPr>
        <w:t>.</w:t>
      </w:r>
      <w:r w:rsidR="00911947">
        <w:rPr>
          <w:rFonts w:eastAsiaTheme="minorEastAsia"/>
          <w:lang w:eastAsia="zh-CN"/>
        </w:rPr>
        <w:t xml:space="preserve"> </w:t>
      </w:r>
      <w:r w:rsidR="008E4924">
        <w:rPr>
          <w:rFonts w:eastAsiaTheme="minorEastAsia"/>
          <w:lang w:eastAsia="zh-CN"/>
        </w:rPr>
        <w:t xml:space="preserve">There are two options discussed for </w:t>
      </w:r>
      <w:r>
        <w:rPr>
          <w:bCs/>
          <w:lang w:eastAsia="zh-CN"/>
        </w:rPr>
        <w:t xml:space="preserve">the </w:t>
      </w:r>
      <w:r w:rsidR="00911947">
        <w:rPr>
          <w:bCs/>
          <w:lang w:eastAsia="zh-CN"/>
        </w:rPr>
        <w:t>r</w:t>
      </w:r>
      <w:r w:rsidR="00911947" w:rsidRPr="00911947">
        <w:rPr>
          <w:bCs/>
          <w:lang w:eastAsia="zh-CN"/>
        </w:rPr>
        <w:t xml:space="preserve">esource </w:t>
      </w:r>
      <w:r w:rsidR="00911947">
        <w:rPr>
          <w:bCs/>
          <w:lang w:eastAsia="zh-CN"/>
        </w:rPr>
        <w:t>c</w:t>
      </w:r>
      <w:r w:rsidR="00911947" w:rsidRPr="00911947">
        <w:rPr>
          <w:bCs/>
          <w:lang w:eastAsia="zh-CN"/>
        </w:rPr>
        <w:t xml:space="preserve">onfiguration </w:t>
      </w:r>
      <w:r>
        <w:rPr>
          <w:bCs/>
          <w:lang w:eastAsia="zh-CN"/>
        </w:rPr>
        <w:t>of</w:t>
      </w:r>
      <w:r w:rsidR="00911947" w:rsidRPr="00911947">
        <w:rPr>
          <w:bCs/>
          <w:lang w:eastAsia="zh-CN"/>
        </w:rPr>
        <w:t xml:space="preserve"> </w:t>
      </w:r>
      <w:r w:rsidR="008E4924">
        <w:rPr>
          <w:bCs/>
          <w:lang w:eastAsia="zh-CN"/>
        </w:rPr>
        <w:t>POs</w:t>
      </w:r>
      <w:r w:rsidR="00911947">
        <w:rPr>
          <w:bCs/>
          <w:lang w:eastAsia="zh-CN"/>
        </w:rPr>
        <w:t>:</w:t>
      </w:r>
    </w:p>
    <w:p w14:paraId="779745D1" w14:textId="44A5490A" w:rsidR="00C95952" w:rsidRPr="00CB6F3E" w:rsidRDefault="00C95952" w:rsidP="00911947">
      <w:pPr>
        <w:pStyle w:val="af1"/>
        <w:numPr>
          <w:ilvl w:val="0"/>
          <w:numId w:val="5"/>
        </w:numPr>
        <w:adjustRightInd w:val="0"/>
        <w:snapToGrid w:val="0"/>
        <w:spacing w:afterLines="50" w:after="120"/>
        <w:ind w:leftChars="0"/>
        <w:rPr>
          <w:bCs/>
          <w:i/>
          <w:lang w:eastAsia="zh-CN"/>
        </w:rPr>
      </w:pPr>
      <w:r w:rsidRPr="00CB6F3E">
        <w:rPr>
          <w:b/>
          <w:bCs/>
          <w:i/>
          <w:sz w:val="22"/>
          <w:szCs w:val="22"/>
          <w:lang w:eastAsia="zh-CN"/>
        </w:rPr>
        <w:t>Option</w:t>
      </w:r>
      <w:r>
        <w:rPr>
          <w:b/>
          <w:bCs/>
          <w:i/>
          <w:sz w:val="22"/>
          <w:szCs w:val="22"/>
          <w:lang w:eastAsia="zh-CN"/>
        </w:rPr>
        <w:t xml:space="preserve"> </w:t>
      </w:r>
      <w:r w:rsidRPr="00CB6F3E">
        <w:rPr>
          <w:b/>
          <w:bCs/>
          <w:i/>
          <w:sz w:val="22"/>
          <w:szCs w:val="22"/>
          <w:lang w:eastAsia="zh-CN"/>
        </w:rPr>
        <w:t>1</w:t>
      </w:r>
      <w:r w:rsidRPr="00CB6F3E">
        <w:rPr>
          <w:bCs/>
          <w:i/>
          <w:sz w:val="22"/>
          <w:szCs w:val="22"/>
          <w:lang w:eastAsia="zh-CN"/>
        </w:rPr>
        <w:t xml:space="preserve"> </w:t>
      </w:r>
      <w:r w:rsidRPr="00CB6F3E">
        <w:rPr>
          <w:bCs/>
          <w:sz w:val="22"/>
          <w:szCs w:val="22"/>
          <w:lang w:eastAsia="zh-CN"/>
        </w:rPr>
        <w:t xml:space="preserve">– </w:t>
      </w:r>
      <w:bookmarkStart w:id="3" w:name="OLE_LINK51"/>
      <w:r w:rsidR="008E4924">
        <w:rPr>
          <w:bCs/>
          <w:sz w:val="22"/>
          <w:szCs w:val="22"/>
          <w:lang w:eastAsia="zh-CN"/>
        </w:rPr>
        <w:t>POs</w:t>
      </w:r>
      <w:r w:rsidR="00911947" w:rsidRPr="00911947">
        <w:rPr>
          <w:bCs/>
          <w:sz w:val="22"/>
          <w:szCs w:val="22"/>
          <w:lang w:eastAsia="zh-CN"/>
        </w:rPr>
        <w:t xml:space="preserve"> are separately configured from PRACH occasions</w:t>
      </w:r>
      <w:bookmarkEnd w:id="3"/>
      <w:r w:rsidR="008E4924">
        <w:rPr>
          <w:bCs/>
          <w:sz w:val="22"/>
          <w:szCs w:val="22"/>
          <w:lang w:eastAsia="zh-CN"/>
        </w:rPr>
        <w:t xml:space="preserve"> (ROs)</w:t>
      </w:r>
      <w:r w:rsidRPr="00CB6F3E">
        <w:rPr>
          <w:bCs/>
          <w:sz w:val="22"/>
          <w:szCs w:val="22"/>
          <w:lang w:eastAsia="zh-CN"/>
        </w:rPr>
        <w:t>.</w:t>
      </w:r>
    </w:p>
    <w:p w14:paraId="015E4F34" w14:textId="0E77CDE6" w:rsidR="00C95952" w:rsidRPr="00CB6F3E" w:rsidRDefault="00C95952" w:rsidP="00911947">
      <w:pPr>
        <w:pStyle w:val="af1"/>
        <w:numPr>
          <w:ilvl w:val="0"/>
          <w:numId w:val="5"/>
        </w:numPr>
        <w:adjustRightInd w:val="0"/>
        <w:snapToGrid w:val="0"/>
        <w:spacing w:afterLines="50" w:after="120"/>
        <w:ind w:leftChars="0"/>
        <w:rPr>
          <w:bCs/>
          <w:lang w:eastAsia="zh-CN"/>
        </w:rPr>
      </w:pPr>
      <w:r w:rsidRPr="00CB6F3E">
        <w:rPr>
          <w:b/>
          <w:bCs/>
          <w:i/>
          <w:sz w:val="22"/>
          <w:szCs w:val="22"/>
          <w:lang w:eastAsia="zh-CN"/>
        </w:rPr>
        <w:t xml:space="preserve">Option 2 </w:t>
      </w:r>
      <w:r w:rsidRPr="00CB6F3E">
        <w:rPr>
          <w:bCs/>
          <w:sz w:val="22"/>
          <w:szCs w:val="22"/>
          <w:lang w:eastAsia="zh-CN"/>
        </w:rPr>
        <w:t xml:space="preserve">– </w:t>
      </w:r>
      <w:bookmarkStart w:id="4" w:name="OLE_LINK52"/>
      <w:r w:rsidR="00911947" w:rsidRPr="00911947">
        <w:rPr>
          <w:bCs/>
          <w:sz w:val="22"/>
          <w:szCs w:val="22"/>
          <w:lang w:eastAsia="zh-CN"/>
        </w:rPr>
        <w:t xml:space="preserve">Specify/configure the relative location (in time and/or frequency) of the </w:t>
      </w:r>
      <w:r w:rsidR="008E4924">
        <w:rPr>
          <w:bCs/>
          <w:sz w:val="22"/>
          <w:szCs w:val="22"/>
          <w:lang w:eastAsia="zh-CN"/>
        </w:rPr>
        <w:t>PO</w:t>
      </w:r>
      <w:r w:rsidR="00911947" w:rsidRPr="00911947">
        <w:rPr>
          <w:bCs/>
          <w:sz w:val="22"/>
          <w:szCs w:val="22"/>
          <w:lang w:eastAsia="zh-CN"/>
        </w:rPr>
        <w:t xml:space="preserve"> with respect to the associated </w:t>
      </w:r>
      <w:r w:rsidR="008E4924">
        <w:rPr>
          <w:bCs/>
          <w:sz w:val="22"/>
          <w:szCs w:val="22"/>
          <w:lang w:eastAsia="zh-CN"/>
        </w:rPr>
        <w:t>RO</w:t>
      </w:r>
      <w:bookmarkEnd w:id="4"/>
      <w:r w:rsidRPr="00CB6F3E">
        <w:rPr>
          <w:bCs/>
          <w:sz w:val="22"/>
          <w:szCs w:val="22"/>
          <w:lang w:eastAsia="zh-CN"/>
        </w:rPr>
        <w:t>.</w:t>
      </w:r>
    </w:p>
    <w:p w14:paraId="65308AD9" w14:textId="5E70E06C" w:rsidR="00DD2D3A" w:rsidRPr="00887A16" w:rsidRDefault="00DD2D3A" w:rsidP="00513786">
      <w:pPr>
        <w:rPr>
          <w:bCs/>
          <w:lang w:eastAsia="zh-CN"/>
        </w:rPr>
      </w:pPr>
      <w:r>
        <w:rPr>
          <w:bCs/>
          <w:lang w:eastAsia="zh-CN"/>
        </w:rPr>
        <w:t>Further discussion on the two options is given below.</w:t>
      </w:r>
    </w:p>
    <w:p w14:paraId="1A111D23" w14:textId="77777777" w:rsidR="007F4A34" w:rsidRPr="00845F97" w:rsidRDefault="004E14B9" w:rsidP="00845F97">
      <w:pPr>
        <w:pStyle w:val="2"/>
        <w:rPr>
          <w:b w:val="0"/>
          <w:bCs w:val="0"/>
        </w:rPr>
      </w:pPr>
      <w:r w:rsidRPr="00845F97">
        <w:lastRenderedPageBreak/>
        <w:t>Option 1</w:t>
      </w:r>
    </w:p>
    <w:p w14:paraId="4071612F" w14:textId="6CAD9D27" w:rsidR="00131E92" w:rsidRDefault="00131E92" w:rsidP="00343AE3">
      <w:pPr>
        <w:rPr>
          <w:rFonts w:eastAsiaTheme="minorEastAsia"/>
          <w:lang w:eastAsia="zh-CN"/>
        </w:rPr>
      </w:pPr>
      <w:r>
        <w:rPr>
          <w:rFonts w:eastAsiaTheme="minorEastAsia"/>
          <w:lang w:eastAsia="zh-CN"/>
        </w:rPr>
        <w:t xml:space="preserve">For </w:t>
      </w:r>
      <w:r w:rsidR="00C84E68">
        <w:rPr>
          <w:rFonts w:eastAsiaTheme="minorEastAsia"/>
          <w:lang w:eastAsia="zh-CN"/>
        </w:rPr>
        <w:t>O</w:t>
      </w:r>
      <w:r>
        <w:rPr>
          <w:rFonts w:eastAsiaTheme="minorEastAsia"/>
          <w:lang w:eastAsia="zh-CN"/>
        </w:rPr>
        <w:t xml:space="preserve">ption 1, </w:t>
      </w:r>
      <w:r w:rsidR="008E4924">
        <w:rPr>
          <w:rFonts w:eastAsiaTheme="minorEastAsia"/>
          <w:lang w:eastAsia="zh-CN"/>
        </w:rPr>
        <w:t>POs</w:t>
      </w:r>
      <w:r>
        <w:rPr>
          <w:rFonts w:eastAsiaTheme="minorEastAsia"/>
          <w:lang w:eastAsia="zh-CN"/>
        </w:rPr>
        <w:t xml:space="preserve"> </w:t>
      </w:r>
      <w:r w:rsidR="00DD2D3A">
        <w:rPr>
          <w:rFonts w:eastAsiaTheme="minorEastAsia"/>
          <w:lang w:eastAsia="zh-CN"/>
        </w:rPr>
        <w:t>are</w:t>
      </w:r>
      <w:r>
        <w:rPr>
          <w:rFonts w:eastAsiaTheme="minorEastAsia"/>
          <w:lang w:eastAsia="zh-CN"/>
        </w:rPr>
        <w:t xml:space="preserve"> separately configured from </w:t>
      </w:r>
      <w:r w:rsidR="008E4924">
        <w:rPr>
          <w:rFonts w:eastAsiaTheme="minorEastAsia"/>
          <w:lang w:eastAsia="zh-CN"/>
        </w:rPr>
        <w:t>ROs</w:t>
      </w:r>
      <w:r>
        <w:rPr>
          <w:rFonts w:eastAsiaTheme="minorEastAsia"/>
          <w:lang w:eastAsia="zh-CN"/>
        </w:rPr>
        <w:t>. Th</w:t>
      </w:r>
      <w:r w:rsidR="006948C4">
        <w:rPr>
          <w:rFonts w:eastAsiaTheme="minorEastAsia"/>
          <w:lang w:eastAsia="zh-CN"/>
        </w:rPr>
        <w:t>is</w:t>
      </w:r>
      <w:r w:rsidR="00DD2D3A">
        <w:rPr>
          <w:rFonts w:eastAsiaTheme="minorEastAsia"/>
          <w:lang w:eastAsia="zh-CN"/>
        </w:rPr>
        <w:t xml:space="preserve"> </w:t>
      </w:r>
      <w:r>
        <w:rPr>
          <w:rFonts w:eastAsiaTheme="minorEastAsia"/>
          <w:lang w:eastAsia="zh-CN"/>
        </w:rPr>
        <w:t xml:space="preserve">is similar to the </w:t>
      </w:r>
      <w:r w:rsidR="002663EF">
        <w:rPr>
          <w:rFonts w:eastAsiaTheme="minorEastAsia"/>
          <w:lang w:eastAsia="zh-CN"/>
        </w:rPr>
        <w:t xml:space="preserve">resource </w:t>
      </w:r>
      <w:r>
        <w:rPr>
          <w:rFonts w:eastAsiaTheme="minorEastAsia"/>
          <w:lang w:eastAsia="zh-CN"/>
        </w:rPr>
        <w:t xml:space="preserve">configuration of </w:t>
      </w:r>
      <w:r>
        <w:t>SS/PBCH blocks</w:t>
      </w:r>
      <w:r w:rsidR="008E4924">
        <w:t xml:space="preserve"> (SSBs)</w:t>
      </w:r>
      <w:r>
        <w:t xml:space="preserve"> </w:t>
      </w:r>
      <w:r>
        <w:rPr>
          <w:rFonts w:eastAsiaTheme="minorEastAsia"/>
          <w:lang w:eastAsia="zh-CN"/>
        </w:rPr>
        <w:t xml:space="preserve">and </w:t>
      </w:r>
      <w:r w:rsidR="008E4924">
        <w:rPr>
          <w:rFonts w:eastAsiaTheme="minorEastAsia"/>
          <w:lang w:eastAsia="zh-CN"/>
        </w:rPr>
        <w:t>ROs</w:t>
      </w:r>
      <w:r>
        <w:rPr>
          <w:rFonts w:eastAsiaTheme="minorEastAsia"/>
          <w:lang w:eastAsia="zh-CN"/>
        </w:rPr>
        <w:t xml:space="preserve">. </w:t>
      </w:r>
      <w:r w:rsidR="00C84E68">
        <w:rPr>
          <w:rFonts w:eastAsiaTheme="minorEastAsia"/>
          <w:lang w:eastAsia="zh-CN"/>
        </w:rPr>
        <w:t>Specifically, i</w:t>
      </w:r>
      <w:r>
        <w:rPr>
          <w:rFonts w:eastAsiaTheme="minorEastAsia"/>
          <w:lang w:eastAsia="zh-CN"/>
        </w:rPr>
        <w:t xml:space="preserve">n NR, </w:t>
      </w:r>
      <w:r w:rsidR="002663EF">
        <w:rPr>
          <w:rFonts w:eastAsiaTheme="minorEastAsia"/>
          <w:lang w:eastAsia="zh-CN"/>
        </w:rPr>
        <w:t xml:space="preserve">resources of </w:t>
      </w:r>
      <w:r w:rsidR="008E4924">
        <w:rPr>
          <w:rFonts w:eastAsiaTheme="minorEastAsia"/>
          <w:lang w:eastAsia="zh-CN"/>
        </w:rPr>
        <w:t>SSB</w:t>
      </w:r>
      <w:r>
        <w:rPr>
          <w:rFonts w:eastAsiaTheme="minorEastAsia"/>
          <w:lang w:eastAsia="zh-CN"/>
        </w:rPr>
        <w:t xml:space="preserve">s and </w:t>
      </w:r>
      <w:r w:rsidR="008E4924">
        <w:rPr>
          <w:rFonts w:eastAsiaTheme="minorEastAsia"/>
          <w:lang w:eastAsia="zh-CN"/>
        </w:rPr>
        <w:t>RO</w:t>
      </w:r>
      <w:r>
        <w:rPr>
          <w:rFonts w:eastAsiaTheme="minorEastAsia"/>
          <w:lang w:eastAsia="zh-CN"/>
        </w:rPr>
        <w:t xml:space="preserve">s are separately configured, and additional mapping rule is defined to determine the association between </w:t>
      </w:r>
      <w:r w:rsidR="008E4924">
        <w:rPr>
          <w:rFonts w:eastAsiaTheme="minorEastAsia"/>
          <w:lang w:eastAsia="zh-CN"/>
        </w:rPr>
        <w:t>SSB</w:t>
      </w:r>
      <w:r>
        <w:rPr>
          <w:rFonts w:eastAsiaTheme="minorEastAsia"/>
          <w:lang w:eastAsia="zh-CN"/>
        </w:rPr>
        <w:t xml:space="preserve">s and </w:t>
      </w:r>
      <w:r w:rsidR="008E4924">
        <w:rPr>
          <w:rFonts w:eastAsiaTheme="minorEastAsia"/>
          <w:lang w:eastAsia="zh-CN"/>
        </w:rPr>
        <w:t>RO</w:t>
      </w:r>
      <w:r>
        <w:rPr>
          <w:rFonts w:eastAsiaTheme="minorEastAsia"/>
          <w:lang w:eastAsia="zh-CN"/>
        </w:rPr>
        <w:t xml:space="preserve">s. </w:t>
      </w:r>
      <w:r w:rsidR="00343AE3">
        <w:rPr>
          <w:rFonts w:eastAsiaTheme="minorEastAsia"/>
          <w:lang w:eastAsia="zh-CN"/>
        </w:rPr>
        <w:t>With</w:t>
      </w:r>
      <w:r w:rsidR="00C84E68">
        <w:rPr>
          <w:rFonts w:eastAsiaTheme="minorEastAsia"/>
          <w:lang w:eastAsia="zh-CN"/>
        </w:rPr>
        <w:t xml:space="preserve"> such</w:t>
      </w:r>
      <w:r w:rsidR="00343AE3">
        <w:rPr>
          <w:rFonts w:eastAsiaTheme="minorEastAsia"/>
          <w:lang w:eastAsia="zh-CN"/>
        </w:rPr>
        <w:t xml:space="preserve"> separate</w:t>
      </w:r>
      <w:r w:rsidR="002663EF">
        <w:rPr>
          <w:rFonts w:eastAsiaTheme="minorEastAsia"/>
          <w:lang w:eastAsia="zh-CN"/>
        </w:rPr>
        <w:t xml:space="preserve"> resource</w:t>
      </w:r>
      <w:r w:rsidR="00343AE3">
        <w:rPr>
          <w:rFonts w:eastAsiaTheme="minorEastAsia"/>
          <w:lang w:eastAsia="zh-CN"/>
        </w:rPr>
        <w:t xml:space="preserve"> configuration, the </w:t>
      </w:r>
      <w:r w:rsidR="002663EF">
        <w:rPr>
          <w:rFonts w:eastAsiaTheme="minorEastAsia"/>
          <w:lang w:eastAsia="zh-CN"/>
        </w:rPr>
        <w:t>time/frequency resource</w:t>
      </w:r>
      <w:r w:rsidR="00343AE3">
        <w:rPr>
          <w:rFonts w:eastAsiaTheme="minorEastAsia"/>
          <w:lang w:eastAsia="zh-CN"/>
        </w:rPr>
        <w:t xml:space="preserve"> of </w:t>
      </w:r>
      <w:r w:rsidR="00DD2D3A">
        <w:rPr>
          <w:rFonts w:eastAsiaTheme="minorEastAsia"/>
          <w:lang w:eastAsia="zh-CN"/>
        </w:rPr>
        <w:t xml:space="preserve">ROs </w:t>
      </w:r>
      <w:r w:rsidR="00343AE3">
        <w:rPr>
          <w:rFonts w:eastAsiaTheme="minorEastAsia"/>
          <w:lang w:eastAsia="zh-CN"/>
        </w:rPr>
        <w:t>can be</w:t>
      </w:r>
      <w:r w:rsidR="002663EF">
        <w:rPr>
          <w:rFonts w:eastAsiaTheme="minorEastAsia"/>
          <w:lang w:eastAsia="zh-CN"/>
        </w:rPr>
        <w:t xml:space="preserve"> more</w:t>
      </w:r>
      <w:r w:rsidR="00343AE3">
        <w:rPr>
          <w:rFonts w:eastAsiaTheme="minorEastAsia"/>
          <w:lang w:eastAsia="zh-CN"/>
        </w:rPr>
        <w:t xml:space="preserve"> flexible. </w:t>
      </w:r>
      <w:r w:rsidR="00C84E68">
        <w:rPr>
          <w:rFonts w:eastAsiaTheme="minorEastAsia"/>
          <w:lang w:eastAsia="zh-CN"/>
        </w:rPr>
        <w:t xml:space="preserve">Moreover, </w:t>
      </w:r>
      <w:r w:rsidR="00C84E68" w:rsidRPr="00845F97">
        <w:rPr>
          <w:rFonts w:eastAsiaTheme="minorEastAsia"/>
          <w:lang w:eastAsia="zh-CN"/>
        </w:rPr>
        <w:t>a</w:t>
      </w:r>
      <w:r w:rsidRPr="00C84E68">
        <w:rPr>
          <w:rFonts w:eastAsiaTheme="minorEastAsia"/>
          <w:lang w:eastAsia="zh-CN"/>
        </w:rPr>
        <w:t xml:space="preserve">s each </w:t>
      </w:r>
      <w:r w:rsidR="008E4924" w:rsidRPr="00C84E68">
        <w:rPr>
          <w:rFonts w:eastAsiaTheme="minorEastAsia"/>
          <w:lang w:eastAsia="zh-CN"/>
        </w:rPr>
        <w:t>SSB</w:t>
      </w:r>
      <w:r w:rsidRPr="00C84E68">
        <w:rPr>
          <w:rFonts w:eastAsiaTheme="minorEastAsia"/>
          <w:lang w:eastAsia="zh-CN"/>
        </w:rPr>
        <w:t xml:space="preserve"> is </w:t>
      </w:r>
      <w:r w:rsidR="00343AE3" w:rsidRPr="00C84E68">
        <w:rPr>
          <w:rFonts w:eastAsiaTheme="minorEastAsia"/>
          <w:lang w:eastAsia="zh-CN"/>
        </w:rPr>
        <w:t>associated</w:t>
      </w:r>
      <w:r w:rsidRPr="00C84E68">
        <w:rPr>
          <w:rFonts w:eastAsiaTheme="minorEastAsia"/>
          <w:lang w:eastAsia="zh-CN"/>
        </w:rPr>
        <w:t xml:space="preserve"> </w:t>
      </w:r>
      <w:r w:rsidR="00DD2D3A" w:rsidRPr="00C84E68">
        <w:rPr>
          <w:rFonts w:eastAsiaTheme="minorEastAsia"/>
          <w:lang w:eastAsia="zh-CN"/>
        </w:rPr>
        <w:t xml:space="preserve">with </w:t>
      </w:r>
      <w:r w:rsidRPr="00C84E68">
        <w:rPr>
          <w:rFonts w:eastAsiaTheme="minorEastAsia"/>
          <w:lang w:eastAsia="zh-CN"/>
        </w:rPr>
        <w:t xml:space="preserve">the </w:t>
      </w:r>
      <w:r w:rsidR="00343AE3" w:rsidRPr="00C84E68">
        <w:rPr>
          <w:rFonts w:eastAsiaTheme="minorEastAsia"/>
          <w:lang w:eastAsia="zh-CN"/>
        </w:rPr>
        <w:t xml:space="preserve">same number of </w:t>
      </w:r>
      <w:r w:rsidR="008E4924" w:rsidRPr="00C84E68">
        <w:rPr>
          <w:rFonts w:eastAsiaTheme="minorEastAsia"/>
          <w:lang w:eastAsia="zh-CN"/>
        </w:rPr>
        <w:t>ROs</w:t>
      </w:r>
      <w:r w:rsidR="00343AE3" w:rsidRPr="00C84E68">
        <w:rPr>
          <w:rFonts w:eastAsiaTheme="minorEastAsia"/>
          <w:lang w:eastAsia="zh-CN"/>
        </w:rPr>
        <w:t xml:space="preserve">, thus </w:t>
      </w:r>
      <w:r w:rsidR="00B4286A" w:rsidRPr="00C84E68">
        <w:rPr>
          <w:rFonts w:eastAsiaTheme="minorEastAsia"/>
          <w:lang w:eastAsia="zh-CN"/>
        </w:rPr>
        <w:t>the same</w:t>
      </w:r>
      <w:r w:rsidR="002663EF" w:rsidRPr="00C84E68">
        <w:rPr>
          <w:rFonts w:eastAsiaTheme="minorEastAsia"/>
          <w:lang w:eastAsia="zh-CN"/>
        </w:rPr>
        <w:t xml:space="preserve"> parameter can be applied for all SSBs and </w:t>
      </w:r>
      <w:r w:rsidR="00DD2D3A" w:rsidRPr="00753018">
        <w:rPr>
          <w:rFonts w:eastAsiaTheme="minorEastAsia"/>
          <w:lang w:eastAsia="zh-CN"/>
        </w:rPr>
        <w:t>the signaling overhead</w:t>
      </w:r>
      <w:r w:rsidR="00343AE3" w:rsidRPr="00753018">
        <w:rPr>
          <w:rFonts w:eastAsiaTheme="minorEastAsia"/>
          <w:lang w:eastAsia="zh-CN"/>
        </w:rPr>
        <w:t xml:space="preserve"> </w:t>
      </w:r>
      <w:r w:rsidR="00DD2D3A" w:rsidRPr="00753018">
        <w:rPr>
          <w:rFonts w:eastAsiaTheme="minorEastAsia"/>
          <w:lang w:eastAsia="zh-CN"/>
        </w:rPr>
        <w:t>can be reduced</w:t>
      </w:r>
      <w:r w:rsidRPr="00753018">
        <w:rPr>
          <w:rFonts w:eastAsiaTheme="minorEastAsia"/>
          <w:lang w:eastAsia="zh-CN"/>
        </w:rPr>
        <w:t>.</w:t>
      </w:r>
      <w:r>
        <w:rPr>
          <w:rFonts w:eastAsiaTheme="minorEastAsia"/>
          <w:lang w:eastAsia="zh-CN"/>
        </w:rPr>
        <w:t xml:space="preserve"> </w:t>
      </w:r>
      <w:r w:rsidR="002663EF">
        <w:rPr>
          <w:rFonts w:eastAsiaTheme="minorEastAsia"/>
          <w:lang w:eastAsia="zh-CN"/>
        </w:rPr>
        <w:t>F</w:t>
      </w:r>
      <w:r w:rsidR="00343AE3">
        <w:rPr>
          <w:rFonts w:eastAsiaTheme="minorEastAsia"/>
          <w:lang w:eastAsia="zh-CN"/>
        </w:rPr>
        <w:t xml:space="preserve">or the mapping between </w:t>
      </w:r>
      <w:r w:rsidR="008E4924">
        <w:rPr>
          <w:rFonts w:eastAsiaTheme="minorEastAsia"/>
          <w:lang w:eastAsia="zh-CN"/>
        </w:rPr>
        <w:t>ROs</w:t>
      </w:r>
      <w:r w:rsidR="00343AE3">
        <w:rPr>
          <w:rFonts w:eastAsiaTheme="minorEastAsia"/>
          <w:lang w:eastAsia="zh-CN"/>
        </w:rPr>
        <w:t xml:space="preserve"> and </w:t>
      </w:r>
      <w:r w:rsidR="008E4924">
        <w:rPr>
          <w:rFonts w:eastAsiaTheme="minorEastAsia"/>
          <w:lang w:eastAsia="zh-CN"/>
        </w:rPr>
        <w:t>POs</w:t>
      </w:r>
      <w:r w:rsidR="00343AE3">
        <w:rPr>
          <w:rFonts w:eastAsiaTheme="minorEastAsia"/>
          <w:lang w:eastAsia="zh-CN"/>
        </w:rPr>
        <w:t xml:space="preserve">, similar </w:t>
      </w:r>
      <w:r w:rsidR="002663EF">
        <w:rPr>
          <w:rFonts w:eastAsiaTheme="minorEastAsia"/>
          <w:lang w:eastAsia="zh-CN"/>
        </w:rPr>
        <w:t xml:space="preserve">way </w:t>
      </w:r>
      <w:r w:rsidR="00343AE3">
        <w:rPr>
          <w:rFonts w:eastAsiaTheme="minorEastAsia"/>
          <w:lang w:eastAsia="zh-CN"/>
        </w:rPr>
        <w:t xml:space="preserve">can be applied to </w:t>
      </w:r>
      <w:r w:rsidR="00C84E68">
        <w:rPr>
          <w:rFonts w:eastAsiaTheme="minorEastAsia"/>
          <w:lang w:eastAsia="zh-CN"/>
        </w:rPr>
        <w:t xml:space="preserve">achieve </w:t>
      </w:r>
      <w:r w:rsidR="00343AE3">
        <w:rPr>
          <w:rFonts w:eastAsiaTheme="minorEastAsia"/>
          <w:lang w:eastAsia="zh-CN"/>
        </w:rPr>
        <w:t xml:space="preserve">the </w:t>
      </w:r>
      <w:r w:rsidR="002663EF">
        <w:rPr>
          <w:rFonts w:eastAsiaTheme="minorEastAsia"/>
          <w:lang w:eastAsia="zh-CN"/>
        </w:rPr>
        <w:t xml:space="preserve">same </w:t>
      </w:r>
      <w:r w:rsidR="00343AE3">
        <w:rPr>
          <w:rFonts w:eastAsiaTheme="minorEastAsia"/>
          <w:lang w:eastAsia="zh-CN"/>
        </w:rPr>
        <w:t xml:space="preserve">benefits of flexibility and reduced overhead. </w:t>
      </w:r>
    </w:p>
    <w:p w14:paraId="3546498B" w14:textId="309BCF69" w:rsidR="00C84E68" w:rsidRPr="00980619" w:rsidRDefault="00C84E68" w:rsidP="00343AE3">
      <w:pPr>
        <w:rPr>
          <w:rFonts w:eastAsiaTheme="minorEastAsia"/>
          <w:i/>
          <w:lang w:eastAsia="zh-CN"/>
        </w:rPr>
      </w:pPr>
      <w:r w:rsidRPr="00980619">
        <w:rPr>
          <w:rFonts w:eastAsiaTheme="minorEastAsia"/>
          <w:b/>
          <w:i/>
          <w:lang w:eastAsia="zh-CN"/>
        </w:rPr>
        <w:t xml:space="preserve">Observation 1: </w:t>
      </w:r>
      <w:r w:rsidRPr="00980619">
        <w:rPr>
          <w:rFonts w:eastAsiaTheme="minorEastAsia"/>
          <w:i/>
          <w:lang w:eastAsia="zh-CN"/>
        </w:rPr>
        <w:t>Separate configuration of POs and ROs can achieve good flexibility and reduced overhead.</w:t>
      </w:r>
    </w:p>
    <w:p w14:paraId="37B384AA" w14:textId="19C1A730" w:rsidR="00B4286A" w:rsidRDefault="00C84E68" w:rsidP="00513786">
      <w:pPr>
        <w:rPr>
          <w:rFonts w:eastAsiaTheme="minorEastAsia"/>
          <w:lang w:eastAsia="zh-CN"/>
        </w:rPr>
      </w:pPr>
      <w:r w:rsidRPr="00980619">
        <w:rPr>
          <w:rFonts w:eastAsiaTheme="minorEastAsia"/>
          <w:lang w:eastAsia="zh-CN"/>
        </w:rPr>
        <w:t xml:space="preserve">As suggested in Option 1, the configuration of </w:t>
      </w:r>
      <w:r w:rsidR="008E4924" w:rsidRPr="00C84E68">
        <w:rPr>
          <w:rFonts w:eastAsiaTheme="minorEastAsia"/>
          <w:lang w:eastAsia="zh-CN"/>
        </w:rPr>
        <w:t>POs</w:t>
      </w:r>
      <w:r w:rsidRPr="00980619">
        <w:rPr>
          <w:rFonts w:eastAsiaTheme="minorEastAsia"/>
          <w:lang w:eastAsia="zh-CN"/>
        </w:rPr>
        <w:t xml:space="preserve"> can follow</w:t>
      </w:r>
      <w:r w:rsidR="00343AE3" w:rsidRPr="00C84E68">
        <w:rPr>
          <w:rFonts w:eastAsiaTheme="minorEastAsia"/>
          <w:lang w:eastAsia="zh-CN"/>
        </w:rPr>
        <w:t xml:space="preserve"> the resource allocation for NR configured grant in principle.</w:t>
      </w:r>
      <w:r w:rsidR="00515D6E" w:rsidRPr="00C84E68">
        <w:rPr>
          <w:rFonts w:eastAsiaTheme="minorEastAsia"/>
          <w:lang w:eastAsia="zh-CN"/>
        </w:rPr>
        <w:t>.</w:t>
      </w:r>
      <w:r w:rsidR="00B4286A">
        <w:rPr>
          <w:rFonts w:eastAsiaTheme="minorEastAsia"/>
          <w:lang w:eastAsia="zh-CN"/>
        </w:rPr>
        <w:t xml:space="preserve"> </w:t>
      </w:r>
      <w:r w:rsidR="00656EC4">
        <w:rPr>
          <w:rFonts w:eastAsiaTheme="minorEastAsia"/>
          <w:lang w:eastAsia="zh-CN"/>
        </w:rPr>
        <w:t>For the time domain resource allocation,</w:t>
      </w:r>
      <w:r w:rsidR="00515D6E">
        <w:rPr>
          <w:rFonts w:eastAsiaTheme="minorEastAsia"/>
          <w:lang w:eastAsia="zh-CN"/>
        </w:rPr>
        <w:t xml:space="preserve"> </w:t>
      </w:r>
      <w:r w:rsidR="00656EC4">
        <w:rPr>
          <w:rFonts w:eastAsiaTheme="minorEastAsia"/>
          <w:lang w:eastAsia="zh-CN"/>
        </w:rPr>
        <w:t xml:space="preserve">if </w:t>
      </w:r>
      <w:r w:rsidR="008E4924">
        <w:rPr>
          <w:rFonts w:eastAsiaTheme="minorEastAsia"/>
          <w:lang w:eastAsia="zh-CN"/>
        </w:rPr>
        <w:t>POs are</w:t>
      </w:r>
      <w:r w:rsidR="00656EC4">
        <w:rPr>
          <w:rFonts w:eastAsiaTheme="minorEastAsia"/>
          <w:lang w:eastAsia="zh-CN"/>
        </w:rPr>
        <w:t xml:space="preserve"> periodic, periodicity and offset can be applied to </w:t>
      </w:r>
      <w:r w:rsidR="00B4286A">
        <w:rPr>
          <w:rFonts w:eastAsiaTheme="minorEastAsia"/>
          <w:lang w:eastAsia="zh-CN"/>
        </w:rPr>
        <w:t xml:space="preserve">indicate </w:t>
      </w:r>
      <w:r w:rsidR="00656EC4">
        <w:rPr>
          <w:rFonts w:eastAsiaTheme="minorEastAsia"/>
          <w:lang w:eastAsia="zh-CN"/>
        </w:rPr>
        <w:t>the time domain resource</w:t>
      </w:r>
      <w:r w:rsidR="008E4924" w:rsidRPr="00810853">
        <w:rPr>
          <w:rFonts w:eastAsiaTheme="minorEastAsia"/>
          <w:lang w:eastAsia="zh-CN"/>
        </w:rPr>
        <w:t>, o</w:t>
      </w:r>
      <w:r w:rsidR="00656EC4" w:rsidRPr="00810853">
        <w:rPr>
          <w:rFonts w:eastAsiaTheme="minorEastAsia"/>
          <w:lang w:eastAsia="zh-CN"/>
        </w:rPr>
        <w:t xml:space="preserve">therwise a </w:t>
      </w:r>
      <w:r w:rsidR="00515D6E" w:rsidRPr="00810853">
        <w:rPr>
          <w:rFonts w:eastAsiaTheme="minorEastAsia"/>
          <w:lang w:eastAsia="zh-CN"/>
        </w:rPr>
        <w:t>bitmap</w:t>
      </w:r>
      <w:r w:rsidR="00ED5924" w:rsidRPr="00845F97">
        <w:rPr>
          <w:rFonts w:eastAsiaTheme="minorEastAsia"/>
          <w:lang w:eastAsia="zh-CN"/>
        </w:rPr>
        <w:t xml:space="preserve"> can be applied to</w:t>
      </w:r>
      <w:r w:rsidR="00515D6E" w:rsidRPr="00845F97">
        <w:rPr>
          <w:rFonts w:eastAsiaTheme="minorEastAsia"/>
          <w:lang w:eastAsia="zh-CN"/>
        </w:rPr>
        <w:t xml:space="preserve"> </w:t>
      </w:r>
      <w:r w:rsidR="00ED5924" w:rsidRPr="00845F97">
        <w:rPr>
          <w:rFonts w:eastAsiaTheme="minorEastAsia"/>
          <w:lang w:eastAsia="zh-CN"/>
        </w:rPr>
        <w:t>indicate</w:t>
      </w:r>
      <w:r w:rsidR="00515D6E" w:rsidRPr="00845F97">
        <w:rPr>
          <w:rFonts w:eastAsiaTheme="minorEastAsia"/>
          <w:lang w:eastAsia="zh-CN"/>
        </w:rPr>
        <w:t xml:space="preserve"> </w:t>
      </w:r>
      <w:r w:rsidR="008E4924" w:rsidRPr="00845F97">
        <w:rPr>
          <w:rFonts w:eastAsiaTheme="minorEastAsia"/>
          <w:lang w:eastAsia="zh-CN"/>
        </w:rPr>
        <w:t>the</w:t>
      </w:r>
      <w:r w:rsidR="00205082" w:rsidRPr="00845F97">
        <w:rPr>
          <w:rFonts w:eastAsiaTheme="minorEastAsia"/>
          <w:lang w:eastAsia="zh-CN"/>
        </w:rPr>
        <w:t xml:space="preserve"> time</w:t>
      </w:r>
      <w:r w:rsidR="008E4924" w:rsidRPr="00845F97">
        <w:rPr>
          <w:rFonts w:eastAsiaTheme="minorEastAsia"/>
          <w:lang w:eastAsia="zh-CN"/>
        </w:rPr>
        <w:t xml:space="preserve"> </w:t>
      </w:r>
      <w:r w:rsidR="00205082" w:rsidRPr="00845F97">
        <w:rPr>
          <w:rFonts w:eastAsiaTheme="minorEastAsia"/>
          <w:lang w:eastAsia="zh-CN"/>
        </w:rPr>
        <w:t>location</w:t>
      </w:r>
      <w:r w:rsidR="00515D6E" w:rsidRPr="00845F97">
        <w:rPr>
          <w:rFonts w:eastAsiaTheme="minorEastAsia"/>
          <w:lang w:eastAsia="zh-CN"/>
        </w:rPr>
        <w:t xml:space="preserve"> </w:t>
      </w:r>
      <w:r w:rsidR="00ED5924" w:rsidRPr="00845F97">
        <w:rPr>
          <w:rFonts w:eastAsiaTheme="minorEastAsia"/>
          <w:lang w:eastAsia="zh-CN"/>
        </w:rPr>
        <w:t>of</w:t>
      </w:r>
      <w:r w:rsidR="00515D6E" w:rsidRPr="00845F97">
        <w:rPr>
          <w:rFonts w:eastAsiaTheme="minorEastAsia"/>
          <w:lang w:eastAsia="zh-CN"/>
        </w:rPr>
        <w:t xml:space="preserve"> </w:t>
      </w:r>
      <w:r w:rsidR="008E4924" w:rsidRPr="008B404D">
        <w:rPr>
          <w:rFonts w:eastAsiaTheme="minorEastAsia"/>
          <w:lang w:eastAsia="zh-CN"/>
        </w:rPr>
        <w:t>POs</w:t>
      </w:r>
      <w:r w:rsidR="00515D6E" w:rsidRPr="008B404D">
        <w:rPr>
          <w:rFonts w:eastAsiaTheme="minorEastAsia"/>
          <w:lang w:eastAsia="zh-CN"/>
        </w:rPr>
        <w:t>.</w:t>
      </w:r>
      <w:r w:rsidR="00515D6E">
        <w:rPr>
          <w:rFonts w:eastAsiaTheme="minorEastAsia"/>
          <w:lang w:eastAsia="zh-CN"/>
        </w:rPr>
        <w:t xml:space="preserve"> For the frequency domain</w:t>
      </w:r>
      <w:r w:rsidR="00656EC4">
        <w:rPr>
          <w:rFonts w:eastAsiaTheme="minorEastAsia"/>
          <w:lang w:eastAsia="zh-CN"/>
        </w:rPr>
        <w:t xml:space="preserve"> resource allocation</w:t>
      </w:r>
      <w:r w:rsidR="00515D6E">
        <w:rPr>
          <w:rFonts w:eastAsiaTheme="minorEastAsia"/>
          <w:lang w:eastAsia="zh-CN"/>
        </w:rPr>
        <w:t xml:space="preserve">, </w:t>
      </w:r>
      <w:r w:rsidR="00656EC4">
        <w:rPr>
          <w:rFonts w:eastAsiaTheme="minorEastAsia"/>
          <w:lang w:eastAsia="zh-CN"/>
        </w:rPr>
        <w:t xml:space="preserve">current signaling </w:t>
      </w:r>
      <w:r w:rsidR="00B4286A">
        <w:rPr>
          <w:rFonts w:eastAsiaTheme="minorEastAsia"/>
          <w:lang w:eastAsia="zh-CN"/>
        </w:rPr>
        <w:t xml:space="preserve">for frequency domain resource allocation of PUSCH </w:t>
      </w:r>
      <w:r w:rsidR="00656EC4">
        <w:rPr>
          <w:rFonts w:eastAsiaTheme="minorEastAsia"/>
          <w:lang w:eastAsia="zh-CN"/>
        </w:rPr>
        <w:t>can be reused</w:t>
      </w:r>
      <w:r w:rsidR="00B4286A">
        <w:rPr>
          <w:rFonts w:eastAsiaTheme="minorEastAsia"/>
          <w:lang w:eastAsia="zh-CN"/>
        </w:rPr>
        <w:t>, or some default frequency-domain location can be defined</w:t>
      </w:r>
      <w:r w:rsidR="00656EC4">
        <w:rPr>
          <w:rFonts w:eastAsiaTheme="minorEastAsia"/>
          <w:lang w:eastAsia="zh-CN"/>
        </w:rPr>
        <w:t>.</w:t>
      </w:r>
      <w:r w:rsidR="00B4286A">
        <w:rPr>
          <w:rFonts w:eastAsiaTheme="minorEastAsia"/>
          <w:lang w:eastAsia="zh-CN"/>
        </w:rPr>
        <w:t xml:space="preserve"> </w:t>
      </w:r>
    </w:p>
    <w:p w14:paraId="06D21D4E" w14:textId="1B0525D8" w:rsidR="00E45DFD" w:rsidRDefault="00E45DFD" w:rsidP="00513786">
      <w:pPr>
        <w:rPr>
          <w:rFonts w:eastAsiaTheme="minorEastAsia"/>
          <w:lang w:eastAsia="zh-CN"/>
        </w:rPr>
      </w:pPr>
      <w:r>
        <w:rPr>
          <w:rFonts w:eastAsiaTheme="minorEastAsia"/>
          <w:lang w:eastAsia="zh-CN"/>
        </w:rPr>
        <w:t xml:space="preserve">To further facilitate the resource configuration, </w:t>
      </w:r>
      <w:r w:rsidR="008D25AA">
        <w:rPr>
          <w:rFonts w:eastAsiaTheme="minorEastAsia"/>
          <w:lang w:eastAsia="zh-CN"/>
        </w:rPr>
        <w:t xml:space="preserve">a </w:t>
      </w:r>
      <w:r w:rsidR="008B404D">
        <w:rPr>
          <w:rFonts w:eastAsiaTheme="minorEastAsia"/>
          <w:lang w:eastAsia="zh-CN"/>
        </w:rPr>
        <w:t>PO group can be defined as a group of POs</w:t>
      </w:r>
      <w:r>
        <w:rPr>
          <w:rFonts w:eastAsiaTheme="minorEastAsia"/>
          <w:lang w:eastAsia="zh-CN"/>
        </w:rPr>
        <w:t xml:space="preserve"> in one or multiple consecutive slots occupying one or multiple RBs, as shown in Figure 1. For the POs in the same group, some parameters can be shared so that signaling overhead can be further reduced, such as time/frequency resource size for each PO, the starting position of the time/frequency domain resource, etc.</w:t>
      </w:r>
      <w:r>
        <w:rPr>
          <w:rFonts w:eastAsiaTheme="minorEastAsia" w:hint="eastAsia"/>
          <w:lang w:eastAsia="zh-CN"/>
        </w:rPr>
        <w:t xml:space="preserve"> </w:t>
      </w:r>
    </w:p>
    <w:p w14:paraId="26DA0AE7" w14:textId="48B57C78" w:rsidR="00E45DFD" w:rsidRDefault="00E45DFD" w:rsidP="00980619">
      <w:pPr>
        <w:jc w:val="center"/>
        <w:rPr>
          <w:rFonts w:eastAsiaTheme="minorEastAsia"/>
          <w:lang w:eastAsia="zh-CN"/>
        </w:rPr>
      </w:pPr>
      <w:r w:rsidRPr="00E45DFD">
        <w:rPr>
          <w:noProof/>
          <w:lang w:eastAsia="zh-CN"/>
        </w:rPr>
        <w:drawing>
          <wp:inline distT="0" distB="0" distL="0" distR="0" wp14:anchorId="716C1457" wp14:editId="6C6A6D48">
            <wp:extent cx="5094000" cy="104400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4000" cy="1044000"/>
                    </a:xfrm>
                    <a:prstGeom prst="rect">
                      <a:avLst/>
                    </a:prstGeom>
                    <a:noFill/>
                    <a:ln>
                      <a:noFill/>
                    </a:ln>
                  </pic:spPr>
                </pic:pic>
              </a:graphicData>
            </a:graphic>
          </wp:inline>
        </w:drawing>
      </w:r>
    </w:p>
    <w:p w14:paraId="22CAB08A" w14:textId="69FD8CD5" w:rsidR="00E45DFD" w:rsidRDefault="00E45DFD" w:rsidP="00980619">
      <w:pPr>
        <w:pStyle w:val="a5"/>
      </w:pPr>
      <w:r>
        <w:t xml:space="preserve">Figure </w:t>
      </w:r>
      <w:r w:rsidR="00653173">
        <w:rPr>
          <w:noProof/>
        </w:rPr>
        <w:fldChar w:fldCharType="begin"/>
      </w:r>
      <w:r w:rsidR="00653173">
        <w:rPr>
          <w:noProof/>
        </w:rPr>
        <w:instrText xml:space="preserve"> SEQ Figure \* ARABIC </w:instrText>
      </w:r>
      <w:r w:rsidR="00653173">
        <w:rPr>
          <w:noProof/>
        </w:rPr>
        <w:fldChar w:fldCharType="separate"/>
      </w:r>
      <w:r w:rsidR="005D638C">
        <w:rPr>
          <w:noProof/>
        </w:rPr>
        <w:t>1</w:t>
      </w:r>
      <w:r w:rsidR="00653173">
        <w:rPr>
          <w:noProof/>
        </w:rPr>
        <w:fldChar w:fldCharType="end"/>
      </w:r>
      <w:r>
        <w:t xml:space="preserve">. </w:t>
      </w:r>
      <w:r w:rsidRPr="000D4E91">
        <w:t xml:space="preserve">PO group based </w:t>
      </w:r>
      <w:r>
        <w:t xml:space="preserve">resource </w:t>
      </w:r>
      <w:r w:rsidRPr="000D4E91">
        <w:t>configuration</w:t>
      </w:r>
    </w:p>
    <w:p w14:paraId="5FC9060E" w14:textId="17042C51" w:rsidR="008D25AA" w:rsidRPr="00980619" w:rsidRDefault="008D25AA">
      <w:pPr>
        <w:rPr>
          <w:rFonts w:eastAsiaTheme="minorEastAsia"/>
          <w:i/>
          <w:lang w:eastAsia="zh-CN"/>
        </w:rPr>
      </w:pPr>
      <w:r w:rsidRPr="00B030B9">
        <w:rPr>
          <w:rFonts w:eastAsiaTheme="minorEastAsia"/>
          <w:b/>
          <w:i/>
          <w:lang w:eastAsia="zh-CN"/>
        </w:rPr>
        <w:t>Observation 2</w:t>
      </w:r>
      <w:r w:rsidRPr="00B030B9">
        <w:rPr>
          <w:rFonts w:eastAsiaTheme="minorEastAsia"/>
          <w:i/>
          <w:lang w:eastAsia="zh-CN"/>
        </w:rPr>
        <w:t xml:space="preserve">: </w:t>
      </w:r>
      <w:r>
        <w:rPr>
          <w:rFonts w:eastAsiaTheme="minorEastAsia"/>
          <w:i/>
          <w:lang w:eastAsia="zh-CN"/>
        </w:rPr>
        <w:t>Resource configuration for PO groups can reduce the signaling overhead</w:t>
      </w:r>
      <w:r w:rsidRPr="00B030B9">
        <w:rPr>
          <w:rFonts w:eastAsiaTheme="minorEastAsia"/>
          <w:i/>
          <w:lang w:eastAsia="zh-CN"/>
        </w:rPr>
        <w:t>.</w:t>
      </w:r>
    </w:p>
    <w:p w14:paraId="77D68F26" w14:textId="77777777" w:rsidR="004E14B9" w:rsidRPr="00980619" w:rsidRDefault="004E14B9" w:rsidP="00980619">
      <w:pPr>
        <w:pStyle w:val="2"/>
        <w:rPr>
          <w:b w:val="0"/>
          <w:bCs w:val="0"/>
        </w:rPr>
      </w:pPr>
      <w:r w:rsidRPr="00980619">
        <w:t>Option 2</w:t>
      </w:r>
    </w:p>
    <w:p w14:paraId="15AB71FC" w14:textId="2C178AE6" w:rsidR="00D164EB" w:rsidRDefault="00ED5924" w:rsidP="00513786">
      <w:pPr>
        <w:rPr>
          <w:rFonts w:eastAsiaTheme="minorEastAsia"/>
          <w:lang w:eastAsia="zh-CN"/>
        </w:rPr>
      </w:pPr>
      <w:r>
        <w:rPr>
          <w:rFonts w:eastAsiaTheme="minorEastAsia"/>
          <w:lang w:eastAsia="zh-CN"/>
        </w:rPr>
        <w:t xml:space="preserve">For </w:t>
      </w:r>
      <w:r w:rsidR="00C84E68">
        <w:rPr>
          <w:rFonts w:eastAsiaTheme="minorEastAsia"/>
          <w:lang w:eastAsia="zh-CN"/>
        </w:rPr>
        <w:t xml:space="preserve">Option </w:t>
      </w:r>
      <w:r>
        <w:rPr>
          <w:rFonts w:eastAsiaTheme="minorEastAsia"/>
          <w:lang w:eastAsia="zh-CN"/>
        </w:rPr>
        <w:t xml:space="preserve">2, the POs are </w:t>
      </w:r>
      <w:r w:rsidR="005F23BD">
        <w:rPr>
          <w:rFonts w:eastAsiaTheme="minorEastAsia"/>
          <w:lang w:eastAsia="zh-CN"/>
        </w:rPr>
        <w:t xml:space="preserve">associated </w:t>
      </w:r>
      <w:r>
        <w:rPr>
          <w:rFonts w:eastAsiaTheme="minorEastAsia"/>
          <w:lang w:eastAsia="zh-CN"/>
        </w:rPr>
        <w:t xml:space="preserve">with </w:t>
      </w:r>
      <w:r w:rsidR="00C84E68">
        <w:rPr>
          <w:rFonts w:eastAsiaTheme="minorEastAsia"/>
          <w:lang w:eastAsia="zh-CN"/>
        </w:rPr>
        <w:t xml:space="preserve">fixed </w:t>
      </w:r>
      <w:r>
        <w:rPr>
          <w:rFonts w:eastAsiaTheme="minorEastAsia"/>
          <w:lang w:eastAsia="zh-CN"/>
        </w:rPr>
        <w:t xml:space="preserve">or </w:t>
      </w:r>
      <w:r w:rsidRPr="00A44324">
        <w:rPr>
          <w:rFonts w:eastAsiaTheme="minorEastAsia"/>
          <w:lang w:eastAsia="zh-CN"/>
        </w:rPr>
        <w:t>configured</w:t>
      </w:r>
      <w:r>
        <w:rPr>
          <w:rFonts w:eastAsiaTheme="minorEastAsia"/>
          <w:lang w:eastAsia="zh-CN"/>
        </w:rPr>
        <w:t xml:space="preserve"> time/frequency relation </w:t>
      </w:r>
      <w:r w:rsidR="00C84E68">
        <w:rPr>
          <w:rFonts w:eastAsiaTheme="minorEastAsia"/>
          <w:lang w:eastAsia="zh-CN"/>
        </w:rPr>
        <w:t xml:space="preserve">with respect </w:t>
      </w:r>
      <w:r>
        <w:rPr>
          <w:rFonts w:eastAsiaTheme="minorEastAsia"/>
          <w:lang w:eastAsia="zh-CN"/>
        </w:rPr>
        <w:t xml:space="preserve">to ROs. </w:t>
      </w:r>
      <w:r w:rsidR="003F50CE">
        <w:rPr>
          <w:rFonts w:eastAsiaTheme="minorEastAsia"/>
          <w:lang w:eastAsia="zh-CN"/>
        </w:rPr>
        <w:t>As PRACH preambles can have different formats</w:t>
      </w:r>
      <w:r w:rsidR="001528D5">
        <w:rPr>
          <w:rFonts w:eastAsiaTheme="minorEastAsia"/>
          <w:lang w:eastAsia="zh-CN"/>
        </w:rPr>
        <w:t>,</w:t>
      </w:r>
      <w:r w:rsidR="003F50CE">
        <w:rPr>
          <w:rFonts w:eastAsiaTheme="minorEastAsia"/>
          <w:lang w:eastAsia="zh-CN"/>
        </w:rPr>
        <w:t xml:space="preserve"> the numerology of ROs and POs </w:t>
      </w:r>
      <w:r w:rsidR="00C84E68">
        <w:rPr>
          <w:rFonts w:eastAsiaTheme="minorEastAsia"/>
          <w:lang w:eastAsia="zh-CN"/>
        </w:rPr>
        <w:t xml:space="preserve">can be different. </w:t>
      </w:r>
      <w:r w:rsidR="00A44324" w:rsidRPr="00980619">
        <w:rPr>
          <w:rFonts w:eastAsiaTheme="minorEastAsia"/>
          <w:lang w:eastAsia="zh-CN"/>
        </w:rPr>
        <w:t>So at least the</w:t>
      </w:r>
      <w:r w:rsidR="003F50CE" w:rsidRPr="00A44324">
        <w:rPr>
          <w:rFonts w:eastAsiaTheme="minorEastAsia"/>
          <w:lang w:eastAsia="zh-CN"/>
        </w:rPr>
        <w:t xml:space="preserve"> fixed time-domain relation between ROs and POs is too restrictive and should not be supported.</w:t>
      </w:r>
      <w:r w:rsidR="003F50CE">
        <w:rPr>
          <w:rFonts w:eastAsiaTheme="minorEastAsia"/>
          <w:lang w:eastAsia="zh-CN"/>
        </w:rPr>
        <w:t xml:space="preserve"> </w:t>
      </w:r>
    </w:p>
    <w:p w14:paraId="5A268B3A" w14:textId="0CDE8969" w:rsidR="000B4AE8" w:rsidRPr="006C25B0" w:rsidDel="00AC6050" w:rsidRDefault="00C84E68" w:rsidP="00887A16">
      <w:pPr>
        <w:rPr>
          <w:noProof/>
          <w:lang w:eastAsia="zh-CN"/>
        </w:rPr>
      </w:pPr>
      <w:r w:rsidRPr="00980619">
        <w:rPr>
          <w:rFonts w:eastAsiaTheme="minorEastAsia"/>
          <w:b/>
          <w:i/>
          <w:lang w:eastAsia="zh-CN"/>
        </w:rPr>
        <w:t xml:space="preserve">Observation </w:t>
      </w:r>
      <w:r w:rsidR="008D25AA">
        <w:rPr>
          <w:rFonts w:eastAsiaTheme="minorEastAsia"/>
          <w:b/>
          <w:i/>
          <w:lang w:eastAsia="zh-CN"/>
        </w:rPr>
        <w:t>3</w:t>
      </w:r>
      <w:r w:rsidRPr="00980619">
        <w:rPr>
          <w:rFonts w:eastAsiaTheme="minorEastAsia"/>
          <w:i/>
          <w:lang w:eastAsia="zh-CN"/>
        </w:rPr>
        <w:t xml:space="preserve">: Given the different formats of PRACH and different possible numerology of PUSCH, </w:t>
      </w:r>
      <w:r>
        <w:rPr>
          <w:rFonts w:eastAsiaTheme="minorEastAsia"/>
          <w:i/>
          <w:lang w:eastAsia="zh-CN"/>
        </w:rPr>
        <w:t xml:space="preserve">using </w:t>
      </w:r>
      <w:r w:rsidRPr="00980619">
        <w:rPr>
          <w:rFonts w:eastAsiaTheme="minorEastAsia"/>
          <w:i/>
          <w:lang w:eastAsia="zh-CN"/>
        </w:rPr>
        <w:t xml:space="preserve">a </w:t>
      </w:r>
      <w:r>
        <w:rPr>
          <w:rFonts w:eastAsiaTheme="minorEastAsia"/>
          <w:i/>
          <w:lang w:eastAsia="zh-CN"/>
        </w:rPr>
        <w:t xml:space="preserve">specification </w:t>
      </w:r>
      <w:r w:rsidRPr="00980619">
        <w:rPr>
          <w:rFonts w:eastAsiaTheme="minorEastAsia"/>
          <w:i/>
          <w:lang w:eastAsia="zh-CN"/>
        </w:rPr>
        <w:t>fixed value</w:t>
      </w:r>
      <w:r>
        <w:rPr>
          <w:rFonts w:eastAsiaTheme="minorEastAsia"/>
          <w:i/>
          <w:lang w:eastAsia="zh-CN"/>
        </w:rPr>
        <w:t xml:space="preserve"> to define the relation</w:t>
      </w:r>
      <w:r w:rsidRPr="00980619">
        <w:rPr>
          <w:rFonts w:eastAsiaTheme="minorEastAsia"/>
          <w:i/>
          <w:lang w:eastAsia="zh-CN"/>
        </w:rPr>
        <w:t xml:space="preserve"> between PO and RO is too restrictive.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AC6050" w14:paraId="30AD6310" w14:textId="77777777" w:rsidTr="00980619">
        <w:trPr>
          <w:trHeight w:val="1519"/>
        </w:trPr>
        <w:tc>
          <w:tcPr>
            <w:tcW w:w="4653" w:type="dxa"/>
            <w:vAlign w:val="center"/>
          </w:tcPr>
          <w:p w14:paraId="34B58C2C" w14:textId="5C0073FD" w:rsidR="00AC6050" w:rsidRDefault="000B4AE8" w:rsidP="000B4AE8">
            <w:pPr>
              <w:jc w:val="center"/>
            </w:pPr>
            <w:r w:rsidRPr="000B4AE8">
              <w:rPr>
                <w:noProof/>
                <w:lang w:eastAsia="zh-CN"/>
              </w:rPr>
              <w:drawing>
                <wp:inline distT="0" distB="0" distL="0" distR="0" wp14:anchorId="44EE2F6D" wp14:editId="186E87FB">
                  <wp:extent cx="2091600" cy="8712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1600" cy="871200"/>
                          </a:xfrm>
                          <a:prstGeom prst="rect">
                            <a:avLst/>
                          </a:prstGeom>
                          <a:noFill/>
                          <a:ln>
                            <a:noFill/>
                          </a:ln>
                        </pic:spPr>
                      </pic:pic>
                    </a:graphicData>
                  </a:graphic>
                </wp:inline>
              </w:drawing>
            </w:r>
          </w:p>
        </w:tc>
        <w:tc>
          <w:tcPr>
            <w:tcW w:w="4654" w:type="dxa"/>
            <w:vAlign w:val="center"/>
          </w:tcPr>
          <w:p w14:paraId="33CF3EEA" w14:textId="49859499" w:rsidR="00AC6050" w:rsidRDefault="000B4AE8" w:rsidP="000B4AE8">
            <w:pPr>
              <w:jc w:val="center"/>
            </w:pPr>
            <w:r w:rsidRPr="000B4AE8">
              <w:rPr>
                <w:noProof/>
                <w:lang w:eastAsia="zh-CN"/>
              </w:rPr>
              <w:drawing>
                <wp:inline distT="0" distB="0" distL="0" distR="0" wp14:anchorId="6A9520A7" wp14:editId="24A28461">
                  <wp:extent cx="1504800" cy="110520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800" cy="1105200"/>
                          </a:xfrm>
                          <a:prstGeom prst="rect">
                            <a:avLst/>
                          </a:prstGeom>
                          <a:noFill/>
                          <a:ln>
                            <a:noFill/>
                          </a:ln>
                        </pic:spPr>
                      </pic:pic>
                    </a:graphicData>
                  </a:graphic>
                </wp:inline>
              </w:drawing>
            </w:r>
          </w:p>
        </w:tc>
      </w:tr>
      <w:tr w:rsidR="00AC6050" w14:paraId="19BB5288" w14:textId="77777777" w:rsidTr="00980619">
        <w:trPr>
          <w:trHeight w:val="511"/>
        </w:trPr>
        <w:tc>
          <w:tcPr>
            <w:tcW w:w="4653" w:type="dxa"/>
            <w:vAlign w:val="center"/>
          </w:tcPr>
          <w:p w14:paraId="06BE1E4E" w14:textId="155B6984" w:rsidR="00AC6050" w:rsidRPr="00887A16" w:rsidRDefault="00AC6050" w:rsidP="00887A16">
            <w:pPr>
              <w:pStyle w:val="af1"/>
              <w:numPr>
                <w:ilvl w:val="0"/>
                <w:numId w:val="15"/>
              </w:numPr>
              <w:ind w:leftChars="0"/>
              <w:jc w:val="center"/>
              <w:rPr>
                <w:rFonts w:eastAsiaTheme="minorEastAsia"/>
                <w:sz w:val="21"/>
                <w:lang w:eastAsia="zh-CN"/>
              </w:rPr>
            </w:pPr>
            <w:r w:rsidRPr="00887A16">
              <w:rPr>
                <w:rFonts w:eastAsiaTheme="minorEastAsia"/>
                <w:sz w:val="21"/>
                <w:lang w:eastAsia="zh-CN"/>
              </w:rPr>
              <w:t>Multiple ROs and POs in frequency domain</w:t>
            </w:r>
          </w:p>
        </w:tc>
        <w:tc>
          <w:tcPr>
            <w:tcW w:w="4654" w:type="dxa"/>
            <w:vAlign w:val="center"/>
          </w:tcPr>
          <w:p w14:paraId="469D405F" w14:textId="1C836F6C" w:rsidR="00AC6050" w:rsidRPr="00887A16" w:rsidRDefault="00AC6050" w:rsidP="00887A16">
            <w:pPr>
              <w:pStyle w:val="af1"/>
              <w:numPr>
                <w:ilvl w:val="0"/>
                <w:numId w:val="15"/>
              </w:numPr>
              <w:ind w:leftChars="0"/>
              <w:jc w:val="center"/>
              <w:rPr>
                <w:sz w:val="21"/>
                <w:lang w:eastAsia="zh-CN"/>
              </w:rPr>
            </w:pPr>
            <w:r w:rsidRPr="00887A16">
              <w:rPr>
                <w:sz w:val="21"/>
                <w:lang w:eastAsia="zh-CN"/>
              </w:rPr>
              <w:t>Multiple ROs and POs in time domain</w:t>
            </w:r>
          </w:p>
        </w:tc>
      </w:tr>
    </w:tbl>
    <w:p w14:paraId="7B942DC1" w14:textId="5C9DACF4" w:rsidR="004535FF" w:rsidRPr="008B404D" w:rsidRDefault="00E45DFD" w:rsidP="00980619">
      <w:pPr>
        <w:keepNext/>
        <w:jc w:val="center"/>
        <w:rPr>
          <w:rFonts w:eastAsiaTheme="minorEastAsia"/>
          <w:b/>
          <w:sz w:val="20"/>
          <w:szCs w:val="20"/>
          <w:lang w:eastAsia="zh-CN"/>
        </w:rPr>
      </w:pPr>
      <w:r w:rsidRPr="00980619">
        <w:rPr>
          <w:b/>
          <w:sz w:val="20"/>
          <w:szCs w:val="20"/>
        </w:rPr>
        <w:t xml:space="preserve">Figure </w:t>
      </w:r>
      <w:r w:rsidRPr="00980619">
        <w:rPr>
          <w:b/>
          <w:sz w:val="20"/>
          <w:szCs w:val="20"/>
        </w:rPr>
        <w:fldChar w:fldCharType="begin"/>
      </w:r>
      <w:r w:rsidRPr="00980619">
        <w:rPr>
          <w:b/>
          <w:sz w:val="20"/>
          <w:szCs w:val="20"/>
        </w:rPr>
        <w:instrText xml:space="preserve"> SEQ Figure \* ARABIC </w:instrText>
      </w:r>
      <w:r w:rsidRPr="00980619">
        <w:rPr>
          <w:b/>
          <w:sz w:val="20"/>
          <w:szCs w:val="20"/>
        </w:rPr>
        <w:fldChar w:fldCharType="separate"/>
      </w:r>
      <w:r w:rsidR="005D638C">
        <w:rPr>
          <w:b/>
          <w:noProof/>
          <w:sz w:val="20"/>
          <w:szCs w:val="20"/>
        </w:rPr>
        <w:t>2</w:t>
      </w:r>
      <w:r w:rsidRPr="00980619">
        <w:rPr>
          <w:b/>
          <w:sz w:val="20"/>
          <w:szCs w:val="20"/>
        </w:rPr>
        <w:fldChar w:fldCharType="end"/>
      </w:r>
      <w:r w:rsidRPr="00980619">
        <w:rPr>
          <w:b/>
          <w:sz w:val="20"/>
          <w:szCs w:val="20"/>
        </w:rPr>
        <w:t xml:space="preserve">. </w:t>
      </w:r>
      <w:r w:rsidR="004535FF" w:rsidRPr="008B404D">
        <w:rPr>
          <w:rFonts w:eastAsiaTheme="minorEastAsia"/>
          <w:b/>
          <w:sz w:val="20"/>
          <w:szCs w:val="20"/>
          <w:lang w:eastAsia="zh-CN"/>
        </w:rPr>
        <w:t xml:space="preserve"> </w:t>
      </w:r>
      <w:r w:rsidR="000B4AE8" w:rsidRPr="008B404D">
        <w:rPr>
          <w:rFonts w:eastAsiaTheme="minorEastAsia"/>
          <w:b/>
          <w:sz w:val="20"/>
          <w:szCs w:val="20"/>
          <w:lang w:eastAsia="zh-CN"/>
        </w:rPr>
        <w:t>Examples for resource configurations with option 2</w:t>
      </w:r>
    </w:p>
    <w:p w14:paraId="06CA0E81" w14:textId="77777777" w:rsidR="008D25AA" w:rsidRDefault="008D25AA" w:rsidP="00753018">
      <w:pPr>
        <w:rPr>
          <w:rFonts w:eastAsiaTheme="minorEastAsia"/>
          <w:lang w:eastAsia="zh-CN"/>
        </w:rPr>
      </w:pPr>
      <w:r>
        <w:rPr>
          <w:rFonts w:eastAsiaTheme="minorEastAsia"/>
          <w:lang w:eastAsia="zh-CN"/>
        </w:rPr>
        <w:t xml:space="preserve">For the other alternatives in Option 2, </w:t>
      </w:r>
      <w:r>
        <w:rPr>
          <w:rFonts w:eastAsiaTheme="minorEastAsia" w:hint="eastAsia"/>
          <w:lang w:eastAsia="zh-CN"/>
        </w:rPr>
        <w:t>the time</w:t>
      </w:r>
      <w:r>
        <w:rPr>
          <w:rFonts w:eastAsiaTheme="minorEastAsia"/>
          <w:lang w:eastAsia="zh-CN"/>
        </w:rPr>
        <w:t>/frequency</w:t>
      </w:r>
      <w:r>
        <w:rPr>
          <w:rFonts w:eastAsiaTheme="minorEastAsia" w:hint="eastAsia"/>
          <w:lang w:eastAsia="zh-CN"/>
        </w:rPr>
        <w:t xml:space="preserve"> </w:t>
      </w:r>
      <w:r>
        <w:rPr>
          <w:rFonts w:eastAsiaTheme="minorEastAsia"/>
          <w:lang w:eastAsia="zh-CN"/>
        </w:rPr>
        <w:t>relation</w:t>
      </w:r>
      <w:r>
        <w:rPr>
          <w:rFonts w:eastAsiaTheme="minorEastAsia" w:hint="eastAsia"/>
          <w:lang w:eastAsia="zh-CN"/>
        </w:rPr>
        <w:t xml:space="preserve"> </w:t>
      </w:r>
      <w:r>
        <w:rPr>
          <w:rFonts w:eastAsiaTheme="minorEastAsia"/>
          <w:lang w:eastAsia="zh-CN"/>
        </w:rPr>
        <w:t xml:space="preserve">between ROs and POs can be configured with either a single or multiple values. A single configured value has the similar problem as that in the fixed value case, i.e., it may not work for all cases. For instance, when there are multiple consecutive ROs either in time or frequency domain, a single value is not flexible enough, and may introduce overlaps between POs in either frequency and time domain, as shown in Figure 2. The overlap in frequency domain </w:t>
      </w:r>
      <w:r>
        <w:rPr>
          <w:rFonts w:eastAsiaTheme="minorEastAsia"/>
          <w:lang w:eastAsia="zh-CN"/>
        </w:rPr>
        <w:lastRenderedPageBreak/>
        <w:t xml:space="preserve">happens if the bandwidth of POs is larger than that of ROs. Similarly, the overlap in time domain happens if the time duration of POs is longer than that of ROs. </w:t>
      </w:r>
    </w:p>
    <w:p w14:paraId="4D4AB4AB" w14:textId="0492C837" w:rsidR="00753018" w:rsidRDefault="00753018" w:rsidP="00753018">
      <w:pPr>
        <w:rPr>
          <w:lang w:eastAsia="zh-CN"/>
        </w:rPr>
      </w:pPr>
      <w:r>
        <w:rPr>
          <w:rFonts w:eastAsiaTheme="minorEastAsia"/>
          <w:lang w:eastAsia="zh-CN"/>
        </w:rPr>
        <w:t xml:space="preserve">Multiple </w:t>
      </w:r>
      <w:r>
        <w:t>t</w:t>
      </w:r>
      <w:r w:rsidRPr="00C923EC">
        <w:t xml:space="preserve">ime/frequency </w:t>
      </w:r>
      <w:r>
        <w:t>offsets between RO and PO can avoid the overlap issue and allow more flexibility in implementation. However, the signaling overhead is larger if there are many ROs configured in a PRACH period, i.e., each RO needs separate offsets.</w:t>
      </w:r>
      <w:r w:rsidRPr="0028197B">
        <w:t xml:space="preserve"> </w:t>
      </w:r>
      <w:r>
        <w:rPr>
          <w:lang w:eastAsia="zh-CN"/>
        </w:rPr>
        <w:t>Considering the configuration flexibility and signaling overhead, option 1 is better than the alternatives in option 2.</w:t>
      </w:r>
    </w:p>
    <w:p w14:paraId="4601E6A7" w14:textId="2800F4B8" w:rsidR="00753018" w:rsidRDefault="00753018" w:rsidP="00753018">
      <w:pPr>
        <w:rPr>
          <w:rFonts w:eastAsiaTheme="minorEastAsia"/>
          <w:i/>
          <w:lang w:eastAsia="zh-CN"/>
        </w:rPr>
      </w:pPr>
      <w:r w:rsidRPr="00363C6B">
        <w:rPr>
          <w:rFonts w:eastAsiaTheme="minorEastAsia"/>
          <w:b/>
          <w:i/>
          <w:lang w:eastAsia="zh-CN"/>
        </w:rPr>
        <w:t xml:space="preserve">Observation </w:t>
      </w:r>
      <w:r w:rsidR="008D25AA">
        <w:rPr>
          <w:rFonts w:eastAsiaTheme="minorEastAsia"/>
          <w:b/>
          <w:i/>
          <w:lang w:eastAsia="zh-CN"/>
        </w:rPr>
        <w:t>4</w:t>
      </w:r>
      <w:r w:rsidRPr="00363C6B">
        <w:rPr>
          <w:rFonts w:eastAsiaTheme="minorEastAsia"/>
          <w:i/>
          <w:lang w:eastAsia="zh-CN"/>
        </w:rPr>
        <w:t xml:space="preserve">: </w:t>
      </w:r>
      <w:r>
        <w:rPr>
          <w:rFonts w:eastAsiaTheme="minorEastAsia"/>
          <w:i/>
          <w:lang w:eastAsia="zh-CN"/>
        </w:rPr>
        <w:t>Using a single configured value to define the relation between ROs and POs is not flexible, while using multiple offsets values increases overhead</w:t>
      </w:r>
      <w:r w:rsidRPr="00363C6B">
        <w:rPr>
          <w:rFonts w:eastAsiaTheme="minorEastAsia"/>
          <w:i/>
          <w:lang w:eastAsia="zh-CN"/>
        </w:rPr>
        <w:t>.</w:t>
      </w:r>
    </w:p>
    <w:p w14:paraId="39D8C80E" w14:textId="4C7F9ED2" w:rsidR="008D25AA" w:rsidRDefault="008D25AA" w:rsidP="00753018">
      <w:pPr>
        <w:rPr>
          <w:rFonts w:eastAsia="MS Mincho"/>
          <w:i/>
          <w:lang w:eastAsia="ja-JP"/>
        </w:rPr>
      </w:pPr>
      <w:r w:rsidRPr="003F6C21">
        <w:rPr>
          <w:rFonts w:eastAsia="MS Mincho"/>
          <w:b/>
          <w:i/>
          <w:lang w:eastAsia="ja-JP"/>
        </w:rPr>
        <w:t xml:space="preserve">Proposal </w:t>
      </w:r>
      <w:r>
        <w:rPr>
          <w:rFonts w:eastAsia="MS Mincho"/>
          <w:b/>
          <w:i/>
          <w:lang w:eastAsia="ja-JP"/>
        </w:rPr>
        <w:t>1</w:t>
      </w:r>
      <w:r w:rsidRPr="003F6C21">
        <w:rPr>
          <w:rFonts w:eastAsia="MS Mincho"/>
          <w:b/>
          <w:i/>
          <w:lang w:eastAsia="ja-JP"/>
        </w:rPr>
        <w:t>:</w:t>
      </w:r>
      <w:r>
        <w:rPr>
          <w:rFonts w:eastAsia="MS Mincho"/>
          <w:b/>
          <w:i/>
          <w:lang w:eastAsia="ja-JP"/>
        </w:rPr>
        <w:t xml:space="preserve"> </w:t>
      </w:r>
      <w:r>
        <w:rPr>
          <w:rFonts w:eastAsia="MS Mincho"/>
          <w:i/>
          <w:lang w:eastAsia="ja-JP"/>
        </w:rPr>
        <w:t>S</w:t>
      </w:r>
      <w:r w:rsidRPr="009A216A">
        <w:rPr>
          <w:rFonts w:eastAsia="MS Mincho"/>
          <w:i/>
          <w:lang w:eastAsia="ja-JP"/>
        </w:rPr>
        <w:t xml:space="preserve">eparate </w:t>
      </w:r>
      <w:r>
        <w:rPr>
          <w:rFonts w:eastAsia="MS Mincho"/>
          <w:i/>
          <w:lang w:eastAsia="ja-JP"/>
        </w:rPr>
        <w:t xml:space="preserve">PUSCH resource </w:t>
      </w:r>
      <w:r w:rsidRPr="009A216A">
        <w:rPr>
          <w:rFonts w:eastAsia="MS Mincho"/>
          <w:i/>
          <w:lang w:eastAsia="ja-JP"/>
        </w:rPr>
        <w:t>configuration</w:t>
      </w:r>
      <w:r>
        <w:rPr>
          <w:rFonts w:eastAsia="MS Mincho"/>
          <w:i/>
          <w:lang w:eastAsia="ja-JP"/>
        </w:rPr>
        <w:t xml:space="preserve"> from PRACH resource is supported.</w:t>
      </w:r>
    </w:p>
    <w:p w14:paraId="7FE95E63" w14:textId="3D29FE3D" w:rsidR="008F2BF1" w:rsidRPr="00363C6B" w:rsidRDefault="008F2BF1" w:rsidP="00753018">
      <w:pPr>
        <w:rPr>
          <w:rFonts w:eastAsiaTheme="minorEastAsia"/>
          <w:i/>
          <w:lang w:eastAsia="zh-CN"/>
        </w:rPr>
      </w:pPr>
      <w:r w:rsidRPr="00980619">
        <w:rPr>
          <w:rFonts w:eastAsia="MS Mincho"/>
          <w:b/>
          <w:i/>
          <w:lang w:eastAsia="ja-JP"/>
        </w:rPr>
        <w:t>Proposal 2:</w:t>
      </w:r>
      <w:r>
        <w:rPr>
          <w:rFonts w:eastAsia="MS Mincho"/>
          <w:i/>
          <w:lang w:eastAsia="ja-JP"/>
        </w:rPr>
        <w:t xml:space="preserve"> PUSCH resource configuration can be defined for PUSCH occasion groups</w:t>
      </w:r>
      <w:r w:rsidR="00B8775F">
        <w:rPr>
          <w:rFonts w:eastAsia="MS Mincho"/>
          <w:i/>
          <w:lang w:eastAsia="ja-JP"/>
        </w:rPr>
        <w:t>.</w:t>
      </w:r>
    </w:p>
    <w:p w14:paraId="4DD455B4" w14:textId="77777777" w:rsidR="00513786" w:rsidRDefault="00513786" w:rsidP="00CB6F3E">
      <w:pPr>
        <w:pStyle w:val="1"/>
        <w:tabs>
          <w:tab w:val="clear" w:pos="432"/>
        </w:tabs>
        <w:spacing w:before="240"/>
        <w:ind w:left="431" w:hanging="431"/>
      </w:pPr>
      <w:r>
        <w:t>Mapping between PRACH and PUSCH</w:t>
      </w:r>
    </w:p>
    <w:p w14:paraId="65E8C5D6" w14:textId="77777777" w:rsidR="008A1326" w:rsidRPr="002F6989" w:rsidRDefault="008A1326" w:rsidP="008A1326">
      <w:pPr>
        <w:rPr>
          <w:lang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D5423D" w14:paraId="3658E395" w14:textId="77777777" w:rsidTr="00BF6C35">
        <w:trPr>
          <w:jc w:val="center"/>
        </w:trPr>
        <w:tc>
          <w:tcPr>
            <w:tcW w:w="3102" w:type="dxa"/>
          </w:tcPr>
          <w:p w14:paraId="2DFA8EB7" w14:textId="77777777" w:rsidR="00D5423D" w:rsidRDefault="00D5423D" w:rsidP="00BF6C35">
            <w:pPr>
              <w:jc w:val="center"/>
              <w:rPr>
                <w:lang w:eastAsia="zh-CN"/>
              </w:rPr>
            </w:pPr>
            <w:r>
              <w:rPr>
                <w:noProof/>
                <w:lang w:eastAsia="zh-CN"/>
              </w:rPr>
              <w:drawing>
                <wp:inline distT="0" distB="0" distL="0" distR="0" wp14:anchorId="72170D74" wp14:editId="796C1E1D">
                  <wp:extent cx="1656000" cy="738000"/>
                  <wp:effectExtent l="0" t="0" r="190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6000" cy="738000"/>
                          </a:xfrm>
                          <a:prstGeom prst="rect">
                            <a:avLst/>
                          </a:prstGeom>
                          <a:noFill/>
                        </pic:spPr>
                      </pic:pic>
                    </a:graphicData>
                  </a:graphic>
                </wp:inline>
              </w:drawing>
            </w:r>
          </w:p>
        </w:tc>
        <w:tc>
          <w:tcPr>
            <w:tcW w:w="3102" w:type="dxa"/>
          </w:tcPr>
          <w:p w14:paraId="0041D282" w14:textId="77777777" w:rsidR="00D5423D" w:rsidRDefault="00D5423D" w:rsidP="00BF6C35">
            <w:pPr>
              <w:jc w:val="center"/>
              <w:rPr>
                <w:lang w:eastAsia="zh-CN"/>
              </w:rPr>
            </w:pPr>
            <w:r>
              <w:rPr>
                <w:noProof/>
                <w:lang w:eastAsia="zh-CN"/>
              </w:rPr>
              <w:drawing>
                <wp:inline distT="0" distB="0" distL="0" distR="0" wp14:anchorId="43CC2BDB" wp14:editId="0ABB4B00">
                  <wp:extent cx="1645200" cy="691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5200" cy="691200"/>
                          </a:xfrm>
                          <a:prstGeom prst="rect">
                            <a:avLst/>
                          </a:prstGeom>
                          <a:noFill/>
                        </pic:spPr>
                      </pic:pic>
                    </a:graphicData>
                  </a:graphic>
                </wp:inline>
              </w:drawing>
            </w:r>
          </w:p>
        </w:tc>
        <w:tc>
          <w:tcPr>
            <w:tcW w:w="3103" w:type="dxa"/>
          </w:tcPr>
          <w:p w14:paraId="78357866" w14:textId="77777777" w:rsidR="00D5423D" w:rsidRDefault="00D5423D" w:rsidP="00BF6C35">
            <w:pPr>
              <w:jc w:val="center"/>
              <w:rPr>
                <w:lang w:eastAsia="zh-CN"/>
              </w:rPr>
            </w:pPr>
            <w:r>
              <w:rPr>
                <w:noProof/>
                <w:lang w:eastAsia="zh-CN"/>
              </w:rPr>
              <w:drawing>
                <wp:inline distT="0" distB="0" distL="0" distR="0" wp14:anchorId="4E38FBB1" wp14:editId="7B1C9415">
                  <wp:extent cx="1616400" cy="738000"/>
                  <wp:effectExtent l="0" t="0" r="317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6400" cy="738000"/>
                          </a:xfrm>
                          <a:prstGeom prst="rect">
                            <a:avLst/>
                          </a:prstGeom>
                          <a:noFill/>
                        </pic:spPr>
                      </pic:pic>
                    </a:graphicData>
                  </a:graphic>
                </wp:inline>
              </w:drawing>
            </w:r>
          </w:p>
        </w:tc>
      </w:tr>
      <w:tr w:rsidR="00D5423D" w14:paraId="017BFEF4" w14:textId="77777777" w:rsidTr="00BF6C35">
        <w:trPr>
          <w:jc w:val="center"/>
        </w:trPr>
        <w:tc>
          <w:tcPr>
            <w:tcW w:w="3102" w:type="dxa"/>
          </w:tcPr>
          <w:p w14:paraId="0B1F9D07" w14:textId="77777777" w:rsidR="00D5423D" w:rsidRDefault="00D5423D" w:rsidP="00BF6C35">
            <w:pPr>
              <w:jc w:val="center"/>
              <w:rPr>
                <w:lang w:eastAsia="zh-CN"/>
              </w:rPr>
            </w:pPr>
            <w:r>
              <w:rPr>
                <w:lang w:eastAsia="zh-CN"/>
              </w:rPr>
              <w:t xml:space="preserve">(a). Case </w:t>
            </w:r>
            <w:r>
              <w:rPr>
                <w:rFonts w:hint="eastAsia"/>
                <w:lang w:eastAsia="zh-CN"/>
              </w:rPr>
              <w:t>1</w:t>
            </w:r>
            <w:r w:rsidR="00225DA3">
              <w:rPr>
                <w:lang w:eastAsia="zh-CN"/>
              </w:rPr>
              <w:t xml:space="preserve">: one-to-one </w:t>
            </w:r>
            <w:r w:rsidR="00225DA3">
              <w:rPr>
                <w:lang w:eastAsia="zh-CN"/>
              </w:rPr>
              <w:br/>
              <w:t>mapping</w:t>
            </w:r>
          </w:p>
        </w:tc>
        <w:tc>
          <w:tcPr>
            <w:tcW w:w="3102" w:type="dxa"/>
          </w:tcPr>
          <w:p w14:paraId="56D7DD79" w14:textId="77777777" w:rsidR="00D5423D" w:rsidRDefault="00D5423D" w:rsidP="00BF6C35">
            <w:pPr>
              <w:jc w:val="center"/>
              <w:rPr>
                <w:lang w:eastAsia="zh-CN"/>
              </w:rPr>
            </w:pPr>
            <w:r>
              <w:rPr>
                <w:rFonts w:hint="eastAsia"/>
                <w:lang w:eastAsia="zh-CN"/>
              </w:rPr>
              <w:t xml:space="preserve">(b). </w:t>
            </w:r>
            <w:r>
              <w:rPr>
                <w:lang w:eastAsia="zh-CN"/>
              </w:rPr>
              <w:t>Case 2</w:t>
            </w:r>
            <w:r w:rsidR="00225DA3">
              <w:rPr>
                <w:lang w:eastAsia="zh-CN"/>
              </w:rPr>
              <w:t>: many-to-one mapping</w:t>
            </w:r>
          </w:p>
        </w:tc>
        <w:tc>
          <w:tcPr>
            <w:tcW w:w="3103" w:type="dxa"/>
          </w:tcPr>
          <w:p w14:paraId="3258532F" w14:textId="77777777" w:rsidR="00D5423D" w:rsidRDefault="00D5423D" w:rsidP="00BF6C35">
            <w:pPr>
              <w:jc w:val="center"/>
              <w:rPr>
                <w:lang w:eastAsia="zh-CN"/>
              </w:rPr>
            </w:pPr>
            <w:r>
              <w:rPr>
                <w:rFonts w:hint="eastAsia"/>
                <w:lang w:eastAsia="zh-CN"/>
              </w:rPr>
              <w:t xml:space="preserve">(c). </w:t>
            </w:r>
            <w:r>
              <w:rPr>
                <w:lang w:eastAsia="zh-CN"/>
              </w:rPr>
              <w:t>Case 3</w:t>
            </w:r>
            <w:r w:rsidR="00225DA3">
              <w:rPr>
                <w:lang w:eastAsia="zh-CN"/>
              </w:rPr>
              <w:t>: one-to-many mapping</w:t>
            </w:r>
          </w:p>
        </w:tc>
      </w:tr>
    </w:tbl>
    <w:p w14:paraId="0CF0980E" w14:textId="77777777" w:rsidR="00D5423D" w:rsidRDefault="00D5423D" w:rsidP="00D5423D">
      <w:pPr>
        <w:pStyle w:val="a5"/>
        <w:rPr>
          <w:lang w:eastAsia="zh-CN"/>
        </w:rPr>
      </w:pPr>
      <w:r>
        <w:t xml:space="preserve">Figure </w:t>
      </w:r>
      <w:r w:rsidR="00F9168B">
        <w:rPr>
          <w:noProof/>
        </w:rPr>
        <w:t>3</w:t>
      </w:r>
      <w:r>
        <w:t>. Mapping betwe</w:t>
      </w:r>
      <w:r w:rsidR="00BE6D00">
        <w:t>en preambles and PUSCH resource unit</w:t>
      </w:r>
    </w:p>
    <w:p w14:paraId="05061A85" w14:textId="69617F74" w:rsidR="00225DA3" w:rsidRDefault="001E3688" w:rsidP="00722318">
      <w:pPr>
        <w:rPr>
          <w:kern w:val="2"/>
          <w:lang w:val="en-GB" w:eastAsia="zh-CN"/>
        </w:rPr>
      </w:pPr>
      <w:r>
        <w:rPr>
          <w:kern w:val="2"/>
          <w:lang w:val="en-GB" w:eastAsia="zh-CN"/>
        </w:rPr>
        <w:t xml:space="preserve">For 2-step RACH, the mapping between </w:t>
      </w:r>
      <w:r w:rsidR="00225DA3">
        <w:rPr>
          <w:kern w:val="2"/>
          <w:lang w:val="en-GB" w:eastAsia="zh-CN"/>
        </w:rPr>
        <w:t xml:space="preserve">PRACH resource </w:t>
      </w:r>
      <w:r>
        <w:rPr>
          <w:kern w:val="2"/>
          <w:lang w:val="en-GB" w:eastAsia="zh-CN"/>
        </w:rPr>
        <w:t>and PUSCH resource</w:t>
      </w:r>
      <w:r w:rsidR="00113EC4">
        <w:rPr>
          <w:kern w:val="2"/>
          <w:lang w:val="en-GB" w:eastAsia="zh-CN"/>
        </w:rPr>
        <w:t xml:space="preserve"> including DMRS port</w:t>
      </w:r>
      <w:r>
        <w:rPr>
          <w:kern w:val="2"/>
          <w:lang w:val="en-GB" w:eastAsia="zh-CN"/>
        </w:rPr>
        <w:t xml:space="preserve"> </w:t>
      </w:r>
      <w:r w:rsidR="00B423EF">
        <w:rPr>
          <w:kern w:val="2"/>
          <w:lang w:val="en-GB" w:eastAsia="zh-CN"/>
        </w:rPr>
        <w:t>should</w:t>
      </w:r>
      <w:r>
        <w:rPr>
          <w:kern w:val="2"/>
          <w:lang w:val="en-GB" w:eastAsia="zh-CN"/>
        </w:rPr>
        <w:t xml:space="preserve"> be </w:t>
      </w:r>
      <w:r w:rsidR="00D849D7">
        <w:rPr>
          <w:kern w:val="2"/>
          <w:lang w:val="en-GB" w:eastAsia="zh-CN"/>
        </w:rPr>
        <w:t>specified</w:t>
      </w:r>
      <w:r>
        <w:rPr>
          <w:kern w:val="2"/>
          <w:lang w:val="en-GB" w:eastAsia="zh-CN"/>
        </w:rPr>
        <w:t xml:space="preserve">. </w:t>
      </w:r>
      <w:r w:rsidR="00225DA3">
        <w:rPr>
          <w:kern w:val="2"/>
          <w:lang w:val="en-GB" w:eastAsia="zh-CN"/>
        </w:rPr>
        <w:t>It is expected that w</w:t>
      </w:r>
      <w:r w:rsidR="00D849D7">
        <w:rPr>
          <w:kern w:val="2"/>
          <w:lang w:val="en-GB" w:eastAsia="zh-CN"/>
        </w:rPr>
        <w:t xml:space="preserve">ith </w:t>
      </w:r>
      <w:r w:rsidR="00225DA3">
        <w:rPr>
          <w:kern w:val="2"/>
          <w:lang w:val="en-GB" w:eastAsia="zh-CN"/>
        </w:rPr>
        <w:t>some</w:t>
      </w:r>
      <w:r w:rsidR="00D849D7">
        <w:rPr>
          <w:kern w:val="2"/>
          <w:lang w:val="en-GB" w:eastAsia="zh-CN"/>
        </w:rPr>
        <w:t xml:space="preserve"> </w:t>
      </w:r>
      <w:r w:rsidR="00B423EF">
        <w:rPr>
          <w:kern w:val="2"/>
          <w:lang w:val="en-GB" w:eastAsia="zh-CN"/>
        </w:rPr>
        <w:t xml:space="preserve">specified </w:t>
      </w:r>
      <w:r w:rsidR="00D849D7">
        <w:rPr>
          <w:kern w:val="2"/>
          <w:lang w:val="en-GB" w:eastAsia="zh-CN"/>
        </w:rPr>
        <w:t xml:space="preserve">mapping, </w:t>
      </w:r>
      <w:r w:rsidR="00225DA3">
        <w:rPr>
          <w:kern w:val="2"/>
          <w:lang w:val="en-GB" w:eastAsia="zh-CN"/>
        </w:rPr>
        <w:t xml:space="preserve">a </w:t>
      </w:r>
      <w:r w:rsidR="0015418F">
        <w:rPr>
          <w:kern w:val="2"/>
          <w:lang w:val="en-GB" w:eastAsia="zh-CN"/>
        </w:rPr>
        <w:t xml:space="preserve">UE can determine </w:t>
      </w:r>
      <w:r w:rsidR="00225DA3">
        <w:rPr>
          <w:kern w:val="2"/>
          <w:lang w:val="en-GB" w:eastAsia="zh-CN"/>
        </w:rPr>
        <w:t xml:space="preserve">the specific </w:t>
      </w:r>
      <w:r w:rsidR="0015418F">
        <w:rPr>
          <w:kern w:val="2"/>
          <w:lang w:val="en-GB" w:eastAsia="zh-CN"/>
        </w:rPr>
        <w:t xml:space="preserve">PUSCH resource </w:t>
      </w:r>
      <w:r w:rsidR="00225DA3">
        <w:rPr>
          <w:kern w:val="2"/>
          <w:lang w:val="en-GB" w:eastAsia="zh-CN"/>
        </w:rPr>
        <w:t>(</w:t>
      </w:r>
      <w:r w:rsidR="008324F3">
        <w:rPr>
          <w:kern w:val="2"/>
          <w:lang w:val="en-GB" w:eastAsia="zh-CN"/>
        </w:rPr>
        <w:t xml:space="preserve">PO </w:t>
      </w:r>
      <w:r w:rsidR="00FE7DB2">
        <w:rPr>
          <w:kern w:val="2"/>
          <w:lang w:val="en-GB" w:eastAsia="zh-CN"/>
        </w:rPr>
        <w:t xml:space="preserve">and </w:t>
      </w:r>
      <w:r w:rsidR="00225DA3">
        <w:rPr>
          <w:kern w:val="2"/>
          <w:lang w:val="en-GB" w:eastAsia="zh-CN"/>
        </w:rPr>
        <w:t>DMRS</w:t>
      </w:r>
      <w:r w:rsidR="00FE7DB2">
        <w:rPr>
          <w:kern w:val="2"/>
          <w:lang w:val="en-GB" w:eastAsia="zh-CN"/>
        </w:rPr>
        <w:t xml:space="preserve"> port</w:t>
      </w:r>
      <w:r w:rsidR="00225DA3">
        <w:rPr>
          <w:kern w:val="2"/>
          <w:lang w:val="en-GB" w:eastAsia="zh-CN"/>
        </w:rPr>
        <w:t xml:space="preserve">) when a preamble in a </w:t>
      </w:r>
      <w:r w:rsidR="006B3AEE">
        <w:rPr>
          <w:kern w:val="2"/>
          <w:lang w:val="en-GB" w:eastAsia="zh-CN"/>
        </w:rPr>
        <w:t>RO</w:t>
      </w:r>
      <w:r w:rsidR="00C742D9" w:rsidRPr="00C742D9">
        <w:rPr>
          <w:kern w:val="2"/>
          <w:lang w:val="en-GB" w:eastAsia="zh-CN"/>
        </w:rPr>
        <w:t xml:space="preserve"> </w:t>
      </w:r>
      <w:r w:rsidR="00C742D9">
        <w:rPr>
          <w:kern w:val="2"/>
          <w:lang w:val="en-GB" w:eastAsia="zh-CN"/>
        </w:rPr>
        <w:t>is selected</w:t>
      </w:r>
      <w:r w:rsidR="00225DA3">
        <w:rPr>
          <w:kern w:val="2"/>
          <w:lang w:val="en-GB" w:eastAsia="zh-CN"/>
        </w:rPr>
        <w:t>, and a</w:t>
      </w:r>
      <w:r w:rsidR="0015418F">
        <w:rPr>
          <w:kern w:val="2"/>
          <w:lang w:val="en-GB" w:eastAsia="zh-CN"/>
        </w:rPr>
        <w:t xml:space="preserve"> </w:t>
      </w:r>
      <w:r w:rsidR="00524CCC">
        <w:rPr>
          <w:kern w:val="2"/>
          <w:lang w:val="en-GB" w:eastAsia="zh-CN"/>
        </w:rPr>
        <w:t>gNB can identify the associated PUSCH resource</w:t>
      </w:r>
      <w:r w:rsidR="00225DA3">
        <w:rPr>
          <w:kern w:val="2"/>
          <w:lang w:val="en-GB" w:eastAsia="zh-CN"/>
        </w:rPr>
        <w:t xml:space="preserve"> when the corresponding</w:t>
      </w:r>
      <w:r w:rsidR="00DE6124">
        <w:rPr>
          <w:lang w:eastAsia="zh-CN"/>
        </w:rPr>
        <w:t xml:space="preserve"> preamble </w:t>
      </w:r>
      <w:r w:rsidR="00225DA3">
        <w:rPr>
          <w:lang w:eastAsia="zh-CN"/>
        </w:rPr>
        <w:t>is</w:t>
      </w:r>
      <w:r w:rsidR="00DE6124">
        <w:rPr>
          <w:lang w:eastAsia="zh-CN"/>
        </w:rPr>
        <w:t xml:space="preserve"> detected</w:t>
      </w:r>
      <w:r w:rsidR="00524CCC">
        <w:rPr>
          <w:kern w:val="2"/>
          <w:lang w:val="en-GB" w:eastAsia="zh-CN"/>
        </w:rPr>
        <w:t xml:space="preserve">. </w:t>
      </w:r>
    </w:p>
    <w:p w14:paraId="56341F98" w14:textId="5C637203" w:rsidR="00225DA3" w:rsidRDefault="00225DA3" w:rsidP="00225DA3">
      <w:pPr>
        <w:rPr>
          <w:kern w:val="2"/>
          <w:lang w:val="en-GB" w:eastAsia="zh-CN"/>
        </w:rPr>
      </w:pPr>
      <w:r>
        <w:rPr>
          <w:kern w:val="2"/>
          <w:lang w:val="en-GB" w:eastAsia="zh-CN"/>
        </w:rPr>
        <w:t>Defin</w:t>
      </w:r>
      <w:r w:rsidR="00AF1FC7">
        <w:rPr>
          <w:kern w:val="2"/>
          <w:lang w:val="en-GB" w:eastAsia="zh-CN"/>
        </w:rPr>
        <w:t>e</w:t>
      </w:r>
      <w:r w:rsidRPr="00225DA3">
        <w:rPr>
          <w:kern w:val="2"/>
          <w:lang w:val="en-GB" w:eastAsia="zh-CN"/>
        </w:rPr>
        <w:t xml:space="preserve"> </w:t>
      </w:r>
      <w:r>
        <w:rPr>
          <w:kern w:val="2"/>
          <w:lang w:val="en-GB" w:eastAsia="zh-CN"/>
        </w:rPr>
        <w:t xml:space="preserve">a PRACH unit as a preamble in a </w:t>
      </w:r>
      <w:r w:rsidR="006B3AEE">
        <w:rPr>
          <w:kern w:val="2"/>
          <w:lang w:val="en-GB" w:eastAsia="zh-CN"/>
        </w:rPr>
        <w:t>RO</w:t>
      </w:r>
      <w:r>
        <w:rPr>
          <w:kern w:val="2"/>
          <w:lang w:val="en-GB" w:eastAsia="zh-CN"/>
        </w:rPr>
        <w:t xml:space="preserve"> and a PUSCH </w:t>
      </w:r>
      <w:r w:rsidR="00113EC4">
        <w:rPr>
          <w:kern w:val="2"/>
          <w:lang w:val="en-GB" w:eastAsia="zh-CN"/>
        </w:rPr>
        <w:t xml:space="preserve">resource </w:t>
      </w:r>
      <w:r>
        <w:rPr>
          <w:kern w:val="2"/>
          <w:lang w:val="en-GB" w:eastAsia="zh-CN"/>
        </w:rPr>
        <w:t>unit as the</w:t>
      </w:r>
      <w:r w:rsidR="00113EC4">
        <w:rPr>
          <w:kern w:val="2"/>
          <w:lang w:val="en-GB" w:eastAsia="zh-CN"/>
        </w:rPr>
        <w:t xml:space="preserve"> combination of </w:t>
      </w:r>
      <w:r>
        <w:rPr>
          <w:kern w:val="2"/>
          <w:lang w:val="en-GB" w:eastAsia="zh-CN"/>
        </w:rPr>
        <w:t xml:space="preserve"> time/frequency/DMRS used for one transmission </w:t>
      </w:r>
      <w:r w:rsidR="00113EC4">
        <w:rPr>
          <w:kern w:val="2"/>
          <w:lang w:val="en-GB" w:eastAsia="zh-CN"/>
        </w:rPr>
        <w:t xml:space="preserve">for </w:t>
      </w:r>
      <w:r>
        <w:rPr>
          <w:kern w:val="2"/>
          <w:lang w:val="en-GB" w:eastAsia="zh-CN"/>
        </w:rPr>
        <w:t>some given payload, there are 3 possible mapping relations between PRACH unit(s) and PUSCH unit(s).</w:t>
      </w:r>
    </w:p>
    <w:p w14:paraId="28ACE00D" w14:textId="77777777" w:rsidR="00D849D7" w:rsidRPr="0011775F" w:rsidRDefault="00524CCC" w:rsidP="00F72BDD">
      <w:pPr>
        <w:pStyle w:val="af1"/>
        <w:numPr>
          <w:ilvl w:val="0"/>
          <w:numId w:val="4"/>
        </w:numPr>
        <w:spacing w:line="360" w:lineRule="auto"/>
        <w:ind w:leftChars="0"/>
        <w:rPr>
          <w:kern w:val="2"/>
          <w:sz w:val="22"/>
          <w:szCs w:val="22"/>
          <w:lang w:eastAsia="zh-CN"/>
        </w:rPr>
      </w:pPr>
      <w:r w:rsidRPr="00CB6F3E">
        <w:rPr>
          <w:b/>
          <w:i/>
          <w:kern w:val="2"/>
          <w:sz w:val="22"/>
          <w:szCs w:val="22"/>
          <w:lang w:eastAsia="zh-CN"/>
        </w:rPr>
        <w:t>Case 1</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O</w:t>
      </w:r>
      <w:r w:rsidR="00225DA3" w:rsidRPr="00CB6F3E">
        <w:rPr>
          <w:b/>
          <w:i/>
          <w:kern w:val="2"/>
          <w:sz w:val="22"/>
          <w:szCs w:val="22"/>
          <w:lang w:eastAsia="zh-CN"/>
        </w:rPr>
        <w:t>ne-to-one mapping:</w:t>
      </w:r>
      <w:r w:rsidRPr="0011775F">
        <w:rPr>
          <w:kern w:val="2"/>
          <w:sz w:val="22"/>
          <w:szCs w:val="22"/>
          <w:lang w:eastAsia="zh-CN"/>
        </w:rPr>
        <w:t xml:space="preserve"> </w:t>
      </w:r>
      <w:r w:rsidR="0026258A" w:rsidRPr="0011775F">
        <w:rPr>
          <w:kern w:val="2"/>
          <w:sz w:val="22"/>
          <w:szCs w:val="22"/>
          <w:lang w:eastAsia="zh-CN"/>
        </w:rPr>
        <w:t xml:space="preserve">one </w:t>
      </w:r>
      <w:r w:rsidR="00C20169">
        <w:rPr>
          <w:kern w:val="2"/>
          <w:sz w:val="22"/>
          <w:szCs w:val="22"/>
          <w:lang w:eastAsia="zh-CN"/>
        </w:rPr>
        <w:t>PRACH unit</w:t>
      </w:r>
      <w:r w:rsidR="00C20169" w:rsidRPr="0011775F">
        <w:rPr>
          <w:kern w:val="2"/>
          <w:sz w:val="22"/>
          <w:szCs w:val="22"/>
          <w:lang w:eastAsia="zh-CN"/>
        </w:rPr>
        <w:t xml:space="preserve"> </w:t>
      </w:r>
      <w:r w:rsidR="0026258A" w:rsidRPr="0011775F">
        <w:rPr>
          <w:kern w:val="2"/>
          <w:sz w:val="22"/>
          <w:szCs w:val="22"/>
          <w:lang w:eastAsia="zh-CN"/>
        </w:rPr>
        <w:t xml:space="preserve">is </w:t>
      </w:r>
      <w:r w:rsidR="00D849D7" w:rsidRPr="0011775F">
        <w:rPr>
          <w:kern w:val="2"/>
          <w:sz w:val="22"/>
          <w:szCs w:val="22"/>
          <w:lang w:eastAsia="zh-CN"/>
        </w:rPr>
        <w:t xml:space="preserve">mapped </w:t>
      </w:r>
      <w:r w:rsidR="0026258A" w:rsidRPr="0011775F">
        <w:rPr>
          <w:kern w:val="2"/>
          <w:sz w:val="22"/>
          <w:szCs w:val="22"/>
          <w:lang w:eastAsia="zh-CN"/>
        </w:rPr>
        <w:t xml:space="preserve">with one PUSCH </w:t>
      </w:r>
      <w:r w:rsidRPr="0011775F">
        <w:rPr>
          <w:kern w:val="2"/>
          <w:sz w:val="22"/>
          <w:szCs w:val="22"/>
          <w:lang w:eastAsia="zh-CN"/>
        </w:rPr>
        <w:t>unit</w:t>
      </w:r>
      <w:r w:rsidR="0026258A" w:rsidRPr="0011775F">
        <w:rPr>
          <w:kern w:val="2"/>
          <w:sz w:val="22"/>
          <w:szCs w:val="22"/>
          <w:lang w:eastAsia="zh-CN"/>
        </w:rPr>
        <w:t xml:space="preserve">. </w:t>
      </w:r>
    </w:p>
    <w:p w14:paraId="0B1C1C02" w14:textId="77777777" w:rsidR="00D5423D" w:rsidRPr="00176596" w:rsidRDefault="00524CCC" w:rsidP="00F72BDD">
      <w:pPr>
        <w:pStyle w:val="af1"/>
        <w:numPr>
          <w:ilvl w:val="0"/>
          <w:numId w:val="4"/>
        </w:numPr>
        <w:spacing w:line="360" w:lineRule="auto"/>
        <w:ind w:leftChars="0"/>
        <w:rPr>
          <w:kern w:val="2"/>
          <w:lang w:eastAsia="zh-CN"/>
        </w:rPr>
      </w:pPr>
      <w:r w:rsidRPr="00CB6F3E">
        <w:rPr>
          <w:b/>
          <w:i/>
          <w:kern w:val="2"/>
          <w:sz w:val="22"/>
          <w:szCs w:val="22"/>
          <w:lang w:eastAsia="zh-CN"/>
        </w:rPr>
        <w:t xml:space="preserve">Case </w:t>
      </w:r>
      <w:r w:rsidR="00D5423D" w:rsidRPr="00CB6F3E">
        <w:rPr>
          <w:b/>
          <w:i/>
          <w:kern w:val="2"/>
          <w:sz w:val="22"/>
          <w:szCs w:val="22"/>
          <w:lang w:eastAsia="zh-CN"/>
        </w:rPr>
        <w:t>2</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M</w:t>
      </w:r>
      <w:r w:rsidR="00225DA3" w:rsidRPr="00CB6F3E">
        <w:rPr>
          <w:b/>
          <w:i/>
          <w:kern w:val="2"/>
          <w:sz w:val="22"/>
          <w:szCs w:val="22"/>
          <w:lang w:eastAsia="zh-CN"/>
        </w:rPr>
        <w:t>any-to-one mapping</w:t>
      </w:r>
      <w:r w:rsidRPr="00CB6F3E">
        <w:rPr>
          <w:b/>
          <w:i/>
          <w:kern w:val="2"/>
          <w:sz w:val="22"/>
          <w:szCs w:val="22"/>
          <w:lang w:eastAsia="zh-CN"/>
        </w:rPr>
        <w:t xml:space="preserve">: </w:t>
      </w:r>
      <w:r w:rsidR="00455EBE" w:rsidRPr="002F6989">
        <w:rPr>
          <w:kern w:val="2"/>
          <w:sz w:val="22"/>
          <w:szCs w:val="22"/>
          <w:lang w:eastAsia="zh-CN"/>
        </w:rPr>
        <w:t xml:space="preserve">multiple </w:t>
      </w:r>
      <w:r w:rsidR="00C20169">
        <w:rPr>
          <w:kern w:val="2"/>
          <w:sz w:val="22"/>
          <w:szCs w:val="22"/>
          <w:lang w:eastAsia="zh-CN"/>
        </w:rPr>
        <w:t>PRACH unit</w:t>
      </w:r>
      <w:r w:rsidR="0033747D">
        <w:rPr>
          <w:kern w:val="2"/>
          <w:sz w:val="22"/>
          <w:szCs w:val="22"/>
          <w:lang w:eastAsia="zh-CN"/>
        </w:rPr>
        <w:t>s</w:t>
      </w:r>
      <w:r w:rsidR="00AE4C42" w:rsidRPr="002F6989">
        <w:rPr>
          <w:kern w:val="2"/>
          <w:sz w:val="22"/>
          <w:szCs w:val="22"/>
          <w:lang w:eastAsia="zh-CN"/>
        </w:rPr>
        <w:t xml:space="preserve"> </w:t>
      </w:r>
      <w:r w:rsidR="00455EBE" w:rsidRPr="002F6989">
        <w:rPr>
          <w:kern w:val="2"/>
          <w:sz w:val="22"/>
          <w:szCs w:val="22"/>
          <w:lang w:eastAsia="zh-CN"/>
        </w:rPr>
        <w:t>are</w:t>
      </w:r>
      <w:r w:rsidR="00AE4C42" w:rsidRPr="002F6989">
        <w:rPr>
          <w:kern w:val="2"/>
          <w:sz w:val="22"/>
          <w:szCs w:val="22"/>
          <w:lang w:eastAsia="zh-CN"/>
        </w:rPr>
        <w:t xml:space="preserve"> </w:t>
      </w:r>
      <w:r w:rsidRPr="002F6989">
        <w:rPr>
          <w:kern w:val="2"/>
          <w:sz w:val="22"/>
          <w:szCs w:val="22"/>
          <w:lang w:eastAsia="zh-CN"/>
        </w:rPr>
        <w:t xml:space="preserve">mapped </w:t>
      </w:r>
      <w:r w:rsidR="00AE4C42" w:rsidRPr="002F6989">
        <w:rPr>
          <w:kern w:val="2"/>
          <w:sz w:val="22"/>
          <w:szCs w:val="22"/>
          <w:lang w:eastAsia="zh-CN"/>
        </w:rPr>
        <w:t xml:space="preserve">with one PUSCH </w:t>
      </w:r>
      <w:r w:rsidRPr="002F6989">
        <w:rPr>
          <w:kern w:val="2"/>
          <w:sz w:val="22"/>
          <w:szCs w:val="22"/>
          <w:lang w:eastAsia="zh-CN"/>
        </w:rPr>
        <w:t>unit</w:t>
      </w:r>
      <w:r w:rsidR="00AE4C42" w:rsidRPr="002F6989">
        <w:rPr>
          <w:kern w:val="2"/>
          <w:sz w:val="22"/>
          <w:szCs w:val="22"/>
          <w:lang w:eastAsia="zh-CN"/>
        </w:rPr>
        <w:t xml:space="preserve">. </w:t>
      </w:r>
    </w:p>
    <w:p w14:paraId="506B1E91" w14:textId="77777777" w:rsidR="00D5423D" w:rsidRPr="002F6989" w:rsidRDefault="00D5423D" w:rsidP="00F72BDD">
      <w:pPr>
        <w:pStyle w:val="af1"/>
        <w:numPr>
          <w:ilvl w:val="0"/>
          <w:numId w:val="4"/>
        </w:numPr>
        <w:spacing w:line="360" w:lineRule="auto"/>
        <w:ind w:leftChars="0"/>
        <w:rPr>
          <w:kern w:val="2"/>
          <w:sz w:val="22"/>
          <w:szCs w:val="22"/>
          <w:lang w:eastAsia="zh-CN"/>
        </w:rPr>
      </w:pPr>
      <w:r w:rsidRPr="00CB6F3E">
        <w:rPr>
          <w:b/>
          <w:i/>
          <w:kern w:val="2"/>
          <w:sz w:val="22"/>
          <w:szCs w:val="22"/>
          <w:lang w:eastAsia="zh-CN"/>
        </w:rPr>
        <w:t>Case 3</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O</w:t>
      </w:r>
      <w:r w:rsidR="00225DA3" w:rsidRPr="00CB6F3E">
        <w:rPr>
          <w:b/>
          <w:i/>
          <w:kern w:val="2"/>
          <w:sz w:val="22"/>
          <w:szCs w:val="22"/>
          <w:lang w:eastAsia="zh-CN"/>
        </w:rPr>
        <w:t>ne-to-many mapping</w:t>
      </w:r>
      <w:r w:rsidRPr="00CB6F3E">
        <w:rPr>
          <w:b/>
          <w:i/>
          <w:kern w:val="2"/>
          <w:sz w:val="22"/>
          <w:szCs w:val="22"/>
          <w:lang w:eastAsia="zh-CN"/>
        </w:rPr>
        <w:t>:</w:t>
      </w:r>
      <w:r w:rsidRPr="002F6989">
        <w:rPr>
          <w:kern w:val="2"/>
          <w:sz w:val="22"/>
          <w:szCs w:val="22"/>
          <w:lang w:eastAsia="zh-CN"/>
        </w:rPr>
        <w:t xml:space="preserve"> one </w:t>
      </w:r>
      <w:r w:rsidR="0033747D">
        <w:rPr>
          <w:kern w:val="2"/>
          <w:sz w:val="22"/>
          <w:szCs w:val="22"/>
          <w:lang w:eastAsia="zh-CN"/>
        </w:rPr>
        <w:t>PRACH unit</w:t>
      </w:r>
      <w:r w:rsidR="0033747D" w:rsidRPr="002F6989" w:rsidDel="0033747D">
        <w:rPr>
          <w:kern w:val="2"/>
          <w:sz w:val="22"/>
          <w:szCs w:val="22"/>
          <w:lang w:eastAsia="zh-CN"/>
        </w:rPr>
        <w:t xml:space="preserve"> </w:t>
      </w:r>
      <w:r w:rsidRPr="002F6989">
        <w:rPr>
          <w:kern w:val="2"/>
          <w:sz w:val="22"/>
          <w:szCs w:val="22"/>
          <w:lang w:eastAsia="zh-CN"/>
        </w:rPr>
        <w:t xml:space="preserve">is mapped with multiple PUSCH units. </w:t>
      </w:r>
    </w:p>
    <w:p w14:paraId="3880701A" w14:textId="5B43A015" w:rsidR="00A75CCE" w:rsidRDefault="0059284D" w:rsidP="002E3C65">
      <w:pPr>
        <w:rPr>
          <w:kern w:val="2"/>
          <w:lang w:val="en-GB" w:eastAsia="zh-CN"/>
        </w:rPr>
      </w:pPr>
      <w:bookmarkStart w:id="5" w:name="OLE_LINK72"/>
      <w:r w:rsidRPr="00CB6F3E">
        <w:rPr>
          <w:i/>
          <w:kern w:val="2"/>
          <w:lang w:val="en-GB" w:eastAsia="zh-CN"/>
        </w:rPr>
        <w:t>Case 1</w:t>
      </w:r>
      <w:r>
        <w:rPr>
          <w:kern w:val="2"/>
          <w:lang w:val="en-GB" w:eastAsia="zh-CN"/>
        </w:rPr>
        <w:t xml:space="preserve"> has the least ambiguity to determine the PUSCH from a detected preamble, but it demands the same number of PUSCH </w:t>
      </w:r>
      <w:r w:rsidR="00F75620">
        <w:rPr>
          <w:kern w:val="2"/>
          <w:lang w:val="en-GB" w:eastAsia="zh-CN"/>
        </w:rPr>
        <w:t xml:space="preserve">resource </w:t>
      </w:r>
      <w:r>
        <w:rPr>
          <w:kern w:val="2"/>
          <w:lang w:val="en-GB" w:eastAsia="zh-CN"/>
        </w:rPr>
        <w:t>units as the number of PRACH units</w:t>
      </w:r>
      <w:r w:rsidR="00B910BF">
        <w:rPr>
          <w:kern w:val="2"/>
          <w:lang w:val="en-GB" w:eastAsia="zh-CN"/>
        </w:rPr>
        <w:t>, which is more suitable when the PUSCH resource is comparable as that of PRACH resource</w:t>
      </w:r>
      <w:r>
        <w:rPr>
          <w:kern w:val="2"/>
          <w:lang w:val="en-GB" w:eastAsia="zh-CN"/>
        </w:rPr>
        <w:t xml:space="preserve">. </w:t>
      </w:r>
      <w:r w:rsidR="00B910BF">
        <w:rPr>
          <w:kern w:val="2"/>
          <w:lang w:val="en-GB" w:eastAsia="zh-CN"/>
        </w:rPr>
        <w:t xml:space="preserve">In the case that there is limited PUSCH resource but more PRACH resource, </w:t>
      </w:r>
      <w:r w:rsidR="00B910BF" w:rsidRPr="00896C53">
        <w:rPr>
          <w:i/>
          <w:kern w:val="2"/>
          <w:lang w:val="en-GB" w:eastAsia="zh-CN"/>
        </w:rPr>
        <w:t xml:space="preserve">Case </w:t>
      </w:r>
      <w:r w:rsidR="00B910BF">
        <w:rPr>
          <w:i/>
          <w:kern w:val="2"/>
          <w:lang w:val="en-GB" w:eastAsia="zh-CN"/>
        </w:rPr>
        <w:t>2</w:t>
      </w:r>
      <w:r w:rsidR="00B910BF">
        <w:rPr>
          <w:kern w:val="2"/>
          <w:lang w:val="en-GB" w:eastAsia="zh-CN"/>
        </w:rPr>
        <w:t xml:space="preserve"> may help to save some PUSCH resource. However, in this case, the collision probability </w:t>
      </w:r>
      <w:r w:rsidR="00CE7A16">
        <w:rPr>
          <w:kern w:val="2"/>
          <w:lang w:val="en-GB" w:eastAsia="zh-CN"/>
        </w:rPr>
        <w:t xml:space="preserve">of PUSCH </w:t>
      </w:r>
      <w:r w:rsidR="00F75620">
        <w:rPr>
          <w:kern w:val="2"/>
          <w:lang w:val="en-GB" w:eastAsia="zh-CN"/>
        </w:rPr>
        <w:t xml:space="preserve">resource </w:t>
      </w:r>
      <w:r w:rsidR="008C16AA">
        <w:rPr>
          <w:kern w:val="2"/>
          <w:lang w:val="en-GB" w:eastAsia="zh-CN"/>
        </w:rPr>
        <w:t>units</w:t>
      </w:r>
      <w:r w:rsidR="00F75620">
        <w:rPr>
          <w:kern w:val="2"/>
          <w:lang w:val="en-GB" w:eastAsia="zh-CN"/>
        </w:rPr>
        <w:t xml:space="preserve"> (especially DMRS ports)</w:t>
      </w:r>
      <w:r w:rsidR="008C16AA">
        <w:rPr>
          <w:kern w:val="2"/>
          <w:lang w:val="en-GB" w:eastAsia="zh-CN"/>
        </w:rPr>
        <w:t xml:space="preserve"> </w:t>
      </w:r>
      <w:r w:rsidR="00CE7A16">
        <w:rPr>
          <w:kern w:val="2"/>
          <w:lang w:val="en-GB" w:eastAsia="zh-CN"/>
        </w:rPr>
        <w:t>will be higher than that of PRACH</w:t>
      </w:r>
      <w:r w:rsidR="008C16AA">
        <w:rPr>
          <w:kern w:val="2"/>
          <w:lang w:val="en-GB" w:eastAsia="zh-CN"/>
        </w:rPr>
        <w:t xml:space="preserve"> units</w:t>
      </w:r>
      <w:r w:rsidR="00CE7A16">
        <w:rPr>
          <w:kern w:val="2"/>
          <w:lang w:val="en-GB" w:eastAsia="zh-CN"/>
        </w:rPr>
        <w:t xml:space="preserve">, </w:t>
      </w:r>
      <w:r w:rsidR="008C16AA">
        <w:rPr>
          <w:kern w:val="2"/>
          <w:lang w:val="en-GB" w:eastAsia="zh-CN"/>
        </w:rPr>
        <w:t>and becomes the bottleneck of MsgA transmission</w:t>
      </w:r>
      <w:r w:rsidR="00FE7DB2">
        <w:rPr>
          <w:kern w:val="2"/>
          <w:lang w:val="en-GB" w:eastAsia="zh-CN"/>
        </w:rPr>
        <w:t xml:space="preserve">. </w:t>
      </w:r>
      <w:r w:rsidR="00B910BF">
        <w:rPr>
          <w:kern w:val="2"/>
          <w:lang w:val="en-GB" w:eastAsia="zh-CN"/>
        </w:rPr>
        <w:t>But it may still work in the case of</w:t>
      </w:r>
      <w:r w:rsidR="00430939">
        <w:rPr>
          <w:kern w:val="2"/>
          <w:lang w:val="en-GB" w:eastAsia="zh-CN"/>
        </w:rPr>
        <w:t xml:space="preserve"> very</w:t>
      </w:r>
      <w:r w:rsidR="00B910BF">
        <w:rPr>
          <w:kern w:val="2"/>
          <w:lang w:val="en-GB" w:eastAsia="zh-CN"/>
        </w:rPr>
        <w:t xml:space="preserve"> low </w:t>
      </w:r>
      <w:r w:rsidR="00430939">
        <w:rPr>
          <w:kern w:val="2"/>
          <w:lang w:val="en-GB" w:eastAsia="zh-CN"/>
        </w:rPr>
        <w:t xml:space="preserve">UE </w:t>
      </w:r>
      <w:r w:rsidR="00B910BF">
        <w:rPr>
          <w:kern w:val="2"/>
          <w:lang w:val="en-GB" w:eastAsia="zh-CN"/>
        </w:rPr>
        <w:t>activity.</w:t>
      </w:r>
      <w:r w:rsidR="00184674">
        <w:rPr>
          <w:kern w:val="2"/>
          <w:lang w:val="en-GB" w:eastAsia="zh-CN"/>
        </w:rPr>
        <w:t xml:space="preserve"> </w:t>
      </w:r>
      <w:r w:rsidR="00B910BF">
        <w:rPr>
          <w:kern w:val="2"/>
          <w:lang w:val="en-GB" w:eastAsia="zh-CN"/>
        </w:rPr>
        <w:t xml:space="preserve">At a glance, it seems </w:t>
      </w:r>
      <w:r w:rsidR="00B910BF" w:rsidRPr="00896C53">
        <w:rPr>
          <w:i/>
          <w:kern w:val="2"/>
          <w:lang w:val="en-GB" w:eastAsia="zh-CN"/>
        </w:rPr>
        <w:t xml:space="preserve">Case </w:t>
      </w:r>
      <w:r w:rsidR="00B910BF">
        <w:rPr>
          <w:i/>
          <w:kern w:val="2"/>
          <w:lang w:val="en-GB" w:eastAsia="zh-CN"/>
        </w:rPr>
        <w:t>3</w:t>
      </w:r>
      <w:r w:rsidR="00B910BF">
        <w:rPr>
          <w:kern w:val="2"/>
          <w:lang w:val="en-GB" w:eastAsia="zh-CN"/>
        </w:rPr>
        <w:t xml:space="preserve"> may help to reduce the collision probability since even two UEs select the same preamble, they may be lucky to select different PUSCH </w:t>
      </w:r>
      <w:r w:rsidR="00F75620">
        <w:rPr>
          <w:kern w:val="2"/>
          <w:lang w:val="en-GB" w:eastAsia="zh-CN"/>
        </w:rPr>
        <w:t xml:space="preserve">resource </w:t>
      </w:r>
      <w:r w:rsidR="00B910BF">
        <w:rPr>
          <w:kern w:val="2"/>
          <w:lang w:val="en-GB" w:eastAsia="zh-CN"/>
        </w:rPr>
        <w:t>unit</w:t>
      </w:r>
      <w:r w:rsidR="00CB6F3E">
        <w:rPr>
          <w:kern w:val="2"/>
          <w:lang w:val="en-GB" w:eastAsia="zh-CN"/>
        </w:rPr>
        <w:t>s</w:t>
      </w:r>
      <w:r w:rsidR="00B910BF">
        <w:rPr>
          <w:kern w:val="2"/>
          <w:lang w:val="en-GB" w:eastAsia="zh-CN"/>
        </w:rPr>
        <w:t>. However, the gNB has to do blind detection on all the potential PUSCH resource</w:t>
      </w:r>
      <w:r w:rsidR="00F75620">
        <w:rPr>
          <w:kern w:val="2"/>
          <w:lang w:val="en-GB" w:eastAsia="zh-CN"/>
        </w:rPr>
        <w:t xml:space="preserve"> units</w:t>
      </w:r>
      <w:r w:rsidR="00B910BF">
        <w:rPr>
          <w:kern w:val="2"/>
          <w:lang w:val="en-GB" w:eastAsia="zh-CN"/>
        </w:rPr>
        <w:t xml:space="preserve"> to determine which one has been used, which increases the receiver complexity.</w:t>
      </w:r>
      <w:r w:rsidR="00C20169">
        <w:rPr>
          <w:kern w:val="2"/>
          <w:lang w:val="en-GB" w:eastAsia="zh-CN"/>
        </w:rPr>
        <w:t xml:space="preserve"> </w:t>
      </w:r>
      <w:r w:rsidR="00C20169">
        <w:rPr>
          <w:rFonts w:hint="eastAsia"/>
          <w:kern w:val="2"/>
          <w:lang w:val="en-GB" w:eastAsia="zh-CN"/>
        </w:rPr>
        <w:t>Also,</w:t>
      </w:r>
      <w:r w:rsidR="00C20169">
        <w:rPr>
          <w:kern w:val="2"/>
          <w:lang w:val="en-GB" w:eastAsia="zh-CN"/>
        </w:rPr>
        <w:t xml:space="preserve"> since only one preamble is detected, only one TA is estimated. In this case, even if two UEs could transmit with different PUSCH, at least the decoding of one of the PUSCH would be degraded due to the inaccurate TA value. </w:t>
      </w:r>
      <w:r w:rsidR="00D5423D">
        <w:rPr>
          <w:kern w:val="2"/>
          <w:lang w:val="en-GB" w:eastAsia="zh-CN"/>
        </w:rPr>
        <w:t xml:space="preserve">Based on the above analysis, one-to-one mapping between </w:t>
      </w:r>
      <w:r w:rsidR="00867AEA">
        <w:rPr>
          <w:kern w:val="2"/>
          <w:lang w:val="en-GB" w:eastAsia="zh-CN"/>
        </w:rPr>
        <w:t xml:space="preserve">PRACH unit </w:t>
      </w:r>
      <w:r w:rsidR="00D5423D">
        <w:rPr>
          <w:kern w:val="2"/>
          <w:lang w:val="en-GB" w:eastAsia="zh-CN"/>
        </w:rPr>
        <w:t xml:space="preserve">and PUSCH resource unit </w:t>
      </w:r>
      <w:r w:rsidR="004D1CE7">
        <w:rPr>
          <w:kern w:val="2"/>
          <w:lang w:val="en-GB" w:eastAsia="zh-CN"/>
        </w:rPr>
        <w:t xml:space="preserve">should </w:t>
      </w:r>
      <w:r w:rsidR="00D5423D">
        <w:rPr>
          <w:kern w:val="2"/>
          <w:lang w:val="en-GB" w:eastAsia="zh-CN"/>
        </w:rPr>
        <w:t>be the starting point.</w:t>
      </w:r>
    </w:p>
    <w:p w14:paraId="00E3952F" w14:textId="40DE54B4" w:rsidR="008F2BF1" w:rsidRDefault="008F2BF1" w:rsidP="002E3C65">
      <w:pPr>
        <w:rPr>
          <w:kern w:val="2"/>
          <w:lang w:val="en-GB" w:eastAsia="zh-CN"/>
        </w:rPr>
      </w:pPr>
      <w:r>
        <w:rPr>
          <w:kern w:val="2"/>
          <w:lang w:val="en-GB" w:eastAsia="zh-CN"/>
        </w:rPr>
        <w:t>When there are multiple ROs in one or multiple consecutive slots, the ROs can be treated as one RO group. The same mapping rule between PRACH unit and PUSCH unit can be applied for all the</w:t>
      </w:r>
      <w:r w:rsidR="0048600D">
        <w:rPr>
          <w:kern w:val="2"/>
          <w:lang w:val="en-GB" w:eastAsia="zh-CN"/>
        </w:rPr>
        <w:t xml:space="preserve"> preambles in one</w:t>
      </w:r>
      <w:r>
        <w:rPr>
          <w:kern w:val="2"/>
          <w:lang w:val="en-GB" w:eastAsia="zh-CN"/>
        </w:rPr>
        <w:t xml:space="preserve"> RO </w:t>
      </w:r>
      <w:r w:rsidR="0048600D">
        <w:rPr>
          <w:kern w:val="2"/>
          <w:lang w:val="en-GB" w:eastAsia="zh-CN"/>
        </w:rPr>
        <w:t>group</w:t>
      </w:r>
      <w:r>
        <w:rPr>
          <w:kern w:val="2"/>
          <w:lang w:val="en-GB" w:eastAsia="zh-CN"/>
        </w:rPr>
        <w:t xml:space="preserve">, </w:t>
      </w:r>
      <w:r>
        <w:rPr>
          <w:rFonts w:eastAsiaTheme="minorEastAsia"/>
          <w:lang w:eastAsia="zh-CN"/>
        </w:rPr>
        <w:t>so that signaling overhead can be further reduced</w:t>
      </w:r>
      <w:r>
        <w:rPr>
          <w:kern w:val="2"/>
          <w:lang w:val="en-GB" w:eastAsia="zh-CN"/>
        </w:rPr>
        <w:t xml:space="preserve">. </w:t>
      </w:r>
      <w:r w:rsidR="0048600D">
        <w:rPr>
          <w:kern w:val="2"/>
          <w:lang w:val="en-GB" w:eastAsia="zh-CN"/>
        </w:rPr>
        <w:t>As shown in Figure 3, the mapping can be defined between</w:t>
      </w:r>
      <w:r w:rsidR="00B8775F">
        <w:rPr>
          <w:kern w:val="2"/>
          <w:lang w:val="en-GB" w:eastAsia="zh-CN"/>
        </w:rPr>
        <w:t xml:space="preserve"> </w:t>
      </w:r>
      <w:r w:rsidR="0048600D">
        <w:rPr>
          <w:kern w:val="2"/>
          <w:lang w:val="en-GB" w:eastAsia="zh-CN"/>
        </w:rPr>
        <w:t>RO group</w:t>
      </w:r>
      <w:r w:rsidR="00B8775F">
        <w:rPr>
          <w:kern w:val="2"/>
          <w:lang w:val="en-GB" w:eastAsia="zh-CN"/>
        </w:rPr>
        <w:t>(s)</w:t>
      </w:r>
      <w:r w:rsidR="0048600D">
        <w:rPr>
          <w:kern w:val="2"/>
          <w:lang w:val="en-GB" w:eastAsia="zh-CN"/>
        </w:rPr>
        <w:t xml:space="preserve"> to PO group</w:t>
      </w:r>
      <w:r w:rsidR="00B8775F">
        <w:rPr>
          <w:kern w:val="2"/>
          <w:lang w:val="en-GB" w:eastAsia="zh-CN"/>
        </w:rPr>
        <w:t>(s)</w:t>
      </w:r>
      <w:r w:rsidR="0048600D">
        <w:rPr>
          <w:kern w:val="2"/>
          <w:lang w:val="en-GB" w:eastAsia="zh-CN"/>
        </w:rPr>
        <w:t xml:space="preserve">. </w:t>
      </w:r>
    </w:p>
    <w:p w14:paraId="0820DAD5" w14:textId="7182FE0E" w:rsidR="0048600D" w:rsidRDefault="005D638C" w:rsidP="00980619">
      <w:pPr>
        <w:jc w:val="center"/>
        <w:rPr>
          <w:kern w:val="2"/>
          <w:lang w:val="en-GB" w:eastAsia="zh-CN"/>
        </w:rPr>
      </w:pPr>
      <w:r w:rsidRPr="005D638C">
        <w:rPr>
          <w:noProof/>
          <w:lang w:eastAsia="zh-CN"/>
        </w:rPr>
        <w:lastRenderedPageBreak/>
        <w:drawing>
          <wp:inline distT="0" distB="0" distL="0" distR="0" wp14:anchorId="04BA7BB0" wp14:editId="03D79526">
            <wp:extent cx="4942800" cy="1296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2800" cy="1296000"/>
                    </a:xfrm>
                    <a:prstGeom prst="rect">
                      <a:avLst/>
                    </a:prstGeom>
                    <a:noFill/>
                    <a:ln>
                      <a:noFill/>
                    </a:ln>
                  </pic:spPr>
                </pic:pic>
              </a:graphicData>
            </a:graphic>
          </wp:inline>
        </w:drawing>
      </w:r>
    </w:p>
    <w:p w14:paraId="3EC2A498" w14:textId="07B2B5A2" w:rsidR="005D638C" w:rsidRDefault="005D638C" w:rsidP="00980619">
      <w:pPr>
        <w:pStyle w:val="a5"/>
        <w:rPr>
          <w:kern w:val="2"/>
          <w:lang w:val="en-GB" w:eastAsia="zh-CN"/>
        </w:rPr>
      </w:pPr>
      <w:r>
        <w:t xml:space="preserve">Figure </w:t>
      </w:r>
      <w:r w:rsidR="00653173">
        <w:rPr>
          <w:noProof/>
        </w:rPr>
        <w:fldChar w:fldCharType="begin"/>
      </w:r>
      <w:r w:rsidR="00653173">
        <w:rPr>
          <w:noProof/>
        </w:rPr>
        <w:instrText xml:space="preserve"> SEQ Figure \* ARABIC </w:instrText>
      </w:r>
      <w:r w:rsidR="00653173">
        <w:rPr>
          <w:noProof/>
        </w:rPr>
        <w:fldChar w:fldCharType="separate"/>
      </w:r>
      <w:r>
        <w:rPr>
          <w:noProof/>
        </w:rPr>
        <w:t>3</w:t>
      </w:r>
      <w:r w:rsidR="00653173">
        <w:rPr>
          <w:noProof/>
        </w:rPr>
        <w:fldChar w:fldCharType="end"/>
      </w:r>
      <w:r>
        <w:t>. Mapping between RO group and PO group</w:t>
      </w:r>
    </w:p>
    <w:p w14:paraId="32595D9A" w14:textId="28351F26" w:rsidR="00D5423D" w:rsidRDefault="00D5423D" w:rsidP="00D5423D">
      <w:pPr>
        <w:rPr>
          <w:rFonts w:eastAsia="MS Mincho"/>
          <w:i/>
          <w:lang w:eastAsia="ja-JP"/>
        </w:rPr>
      </w:pPr>
      <w:r w:rsidRPr="003F6C21">
        <w:rPr>
          <w:rFonts w:eastAsia="MS Mincho"/>
          <w:b/>
          <w:i/>
          <w:lang w:eastAsia="ja-JP"/>
        </w:rPr>
        <w:t xml:space="preserve">Proposal </w:t>
      </w:r>
      <w:r w:rsidR="008479D0">
        <w:rPr>
          <w:rFonts w:eastAsia="MS Mincho"/>
          <w:b/>
          <w:i/>
          <w:lang w:eastAsia="ja-JP"/>
        </w:rPr>
        <w:t>3</w:t>
      </w:r>
      <w:r w:rsidRPr="003F6C21">
        <w:rPr>
          <w:rFonts w:eastAsia="MS Mincho"/>
          <w:b/>
          <w:i/>
          <w:lang w:eastAsia="ja-JP"/>
        </w:rPr>
        <w:t>:</w:t>
      </w:r>
      <w:r>
        <w:rPr>
          <w:rFonts w:eastAsia="MS Mincho"/>
          <w:b/>
          <w:i/>
          <w:lang w:eastAsia="ja-JP"/>
        </w:rPr>
        <w:t xml:space="preserve"> </w:t>
      </w:r>
      <w:r>
        <w:rPr>
          <w:rFonts w:eastAsia="MS Mincho"/>
          <w:i/>
          <w:lang w:eastAsia="ja-JP"/>
        </w:rPr>
        <w:t>O</w:t>
      </w:r>
      <w:r w:rsidRPr="002F6989">
        <w:rPr>
          <w:rFonts w:eastAsia="MS Mincho"/>
          <w:i/>
          <w:lang w:eastAsia="ja-JP"/>
        </w:rPr>
        <w:t>ne</w:t>
      </w:r>
      <w:r>
        <w:rPr>
          <w:rFonts w:eastAsia="MS Mincho"/>
          <w:i/>
          <w:lang w:eastAsia="ja-JP"/>
        </w:rPr>
        <w:t>-</w:t>
      </w:r>
      <w:r w:rsidRPr="002F6989">
        <w:rPr>
          <w:rFonts w:eastAsia="MS Mincho"/>
          <w:i/>
          <w:lang w:eastAsia="ja-JP"/>
        </w:rPr>
        <w:t>to</w:t>
      </w:r>
      <w:r>
        <w:rPr>
          <w:rFonts w:eastAsia="MS Mincho"/>
          <w:i/>
          <w:lang w:eastAsia="ja-JP"/>
        </w:rPr>
        <w:t>-</w:t>
      </w:r>
      <w:r w:rsidRPr="002F6989">
        <w:rPr>
          <w:rFonts w:eastAsia="MS Mincho"/>
          <w:i/>
          <w:lang w:eastAsia="ja-JP"/>
        </w:rPr>
        <w:t>one</w:t>
      </w:r>
      <w:r w:rsidR="003B4409">
        <w:rPr>
          <w:rFonts w:eastAsia="MS Mincho"/>
          <w:i/>
          <w:lang w:eastAsia="ja-JP"/>
        </w:rPr>
        <w:t xml:space="preserve"> </w:t>
      </w:r>
      <w:r w:rsidRPr="002F6989">
        <w:rPr>
          <w:rFonts w:eastAsia="MS Mincho"/>
          <w:i/>
          <w:lang w:eastAsia="ja-JP"/>
        </w:rPr>
        <w:t xml:space="preserve">mapping between </w:t>
      </w:r>
      <w:r w:rsidR="005D638C">
        <w:rPr>
          <w:rFonts w:eastAsia="MS Mincho"/>
          <w:i/>
          <w:lang w:eastAsia="ja-JP"/>
        </w:rPr>
        <w:t>preamble</w:t>
      </w:r>
      <w:r w:rsidRPr="002F6989">
        <w:rPr>
          <w:rFonts w:eastAsia="MS Mincho"/>
          <w:i/>
          <w:lang w:eastAsia="ja-JP"/>
        </w:rPr>
        <w:t xml:space="preserve"> and PUSCH </w:t>
      </w:r>
      <w:r w:rsidR="005343FF">
        <w:rPr>
          <w:rFonts w:eastAsia="MS Mincho"/>
          <w:i/>
          <w:lang w:eastAsia="ja-JP"/>
        </w:rPr>
        <w:t xml:space="preserve">resource </w:t>
      </w:r>
      <w:r w:rsidR="00867AEA">
        <w:rPr>
          <w:rFonts w:eastAsia="MS Mincho"/>
          <w:i/>
          <w:lang w:eastAsia="ja-JP"/>
        </w:rPr>
        <w:t>unit (</w:t>
      </w:r>
      <w:r w:rsidR="005343FF">
        <w:rPr>
          <w:rFonts w:eastAsia="MS Mincho"/>
          <w:i/>
          <w:lang w:eastAsia="ja-JP"/>
        </w:rPr>
        <w:t xml:space="preserve">the combination of </w:t>
      </w:r>
      <w:r w:rsidR="00867AEA">
        <w:rPr>
          <w:rFonts w:eastAsia="MS Mincho"/>
          <w:i/>
          <w:lang w:eastAsia="ja-JP"/>
        </w:rPr>
        <w:t xml:space="preserve">time/frequency/DMRS used for </w:t>
      </w:r>
      <w:r w:rsidR="005D638C">
        <w:rPr>
          <w:rFonts w:eastAsia="MS Mincho"/>
          <w:i/>
          <w:lang w:eastAsia="ja-JP"/>
        </w:rPr>
        <w:t xml:space="preserve">PUSCH </w:t>
      </w:r>
      <w:r w:rsidR="00867AEA">
        <w:rPr>
          <w:rFonts w:eastAsia="MS Mincho"/>
          <w:i/>
          <w:lang w:eastAsia="ja-JP"/>
        </w:rPr>
        <w:t>transmission)</w:t>
      </w:r>
      <w:r w:rsidRPr="002F6989">
        <w:rPr>
          <w:rFonts w:eastAsia="MS Mincho"/>
          <w:i/>
          <w:lang w:eastAsia="ja-JP"/>
        </w:rPr>
        <w:t xml:space="preserve"> </w:t>
      </w:r>
      <w:r w:rsidR="00EF039B">
        <w:rPr>
          <w:rFonts w:eastAsia="MS Mincho"/>
          <w:i/>
          <w:lang w:eastAsia="ja-JP"/>
        </w:rPr>
        <w:t xml:space="preserve">should be supported </w:t>
      </w:r>
      <w:r>
        <w:rPr>
          <w:rFonts w:eastAsia="MS Mincho"/>
          <w:i/>
          <w:lang w:eastAsia="ja-JP"/>
        </w:rPr>
        <w:t>for 2-step RACH.</w:t>
      </w:r>
    </w:p>
    <w:p w14:paraId="6DEEA9F1" w14:textId="279D63C2" w:rsidR="005D638C" w:rsidRPr="005D638C" w:rsidRDefault="005D638C" w:rsidP="00D5423D">
      <w:pPr>
        <w:rPr>
          <w:rFonts w:eastAsia="MS Mincho"/>
          <w:i/>
          <w:lang w:eastAsia="ja-JP"/>
        </w:rPr>
      </w:pPr>
      <w:r w:rsidRPr="003F6C21">
        <w:rPr>
          <w:rFonts w:eastAsia="MS Mincho"/>
          <w:b/>
          <w:i/>
          <w:lang w:eastAsia="ja-JP"/>
        </w:rPr>
        <w:t xml:space="preserve">Proposal </w:t>
      </w:r>
      <w:r>
        <w:rPr>
          <w:rFonts w:eastAsia="MS Mincho"/>
          <w:b/>
          <w:i/>
          <w:lang w:eastAsia="ja-JP"/>
        </w:rPr>
        <w:t>4</w:t>
      </w:r>
      <w:r w:rsidRPr="003F6C21">
        <w:rPr>
          <w:rFonts w:eastAsia="MS Mincho"/>
          <w:b/>
          <w:i/>
          <w:lang w:eastAsia="ja-JP"/>
        </w:rPr>
        <w:t>:</w:t>
      </w:r>
      <w:r>
        <w:rPr>
          <w:rFonts w:eastAsia="MS Mincho"/>
          <w:b/>
          <w:i/>
          <w:lang w:eastAsia="ja-JP"/>
        </w:rPr>
        <w:t xml:space="preserve"> </w:t>
      </w:r>
      <w:r>
        <w:rPr>
          <w:rFonts w:eastAsia="MS Mincho"/>
          <w:i/>
          <w:lang w:eastAsia="ja-JP"/>
        </w:rPr>
        <w:t>Mapping between PRACH and PUSCH can be defined between PRACH occasion group</w:t>
      </w:r>
      <w:r w:rsidR="00B8775F">
        <w:rPr>
          <w:rFonts w:eastAsia="MS Mincho"/>
          <w:i/>
          <w:lang w:eastAsia="ja-JP"/>
        </w:rPr>
        <w:t>(s)</w:t>
      </w:r>
      <w:r>
        <w:rPr>
          <w:rFonts w:eastAsia="MS Mincho"/>
          <w:i/>
          <w:lang w:eastAsia="ja-JP"/>
        </w:rPr>
        <w:t xml:space="preserve"> and PUSCH occasion group</w:t>
      </w:r>
      <w:r w:rsidR="00B8775F">
        <w:rPr>
          <w:rFonts w:eastAsia="MS Mincho"/>
          <w:i/>
          <w:lang w:eastAsia="ja-JP"/>
        </w:rPr>
        <w:t>(s)</w:t>
      </w:r>
      <w:r>
        <w:rPr>
          <w:rFonts w:eastAsia="MS Mincho"/>
          <w:i/>
          <w:lang w:eastAsia="ja-JP"/>
        </w:rPr>
        <w:t xml:space="preserve">. </w:t>
      </w:r>
    </w:p>
    <w:p w14:paraId="2968B3B7" w14:textId="77777777" w:rsidR="008324F3" w:rsidRPr="00722318" w:rsidRDefault="008324F3" w:rsidP="008324F3">
      <w:pPr>
        <w:pStyle w:val="1"/>
        <w:tabs>
          <w:tab w:val="clear" w:pos="432"/>
        </w:tabs>
        <w:spacing w:before="240"/>
        <w:ind w:left="431" w:hanging="431"/>
      </w:pPr>
      <w:r>
        <w:rPr>
          <w:rFonts w:hint="eastAsia"/>
        </w:rPr>
        <w:t xml:space="preserve">MCS </w:t>
      </w:r>
      <w:r>
        <w:t>and Time/Frequency Resource Size for PUSCH</w:t>
      </w:r>
    </w:p>
    <w:p w14:paraId="5D776B19" w14:textId="77777777" w:rsidR="00F46A82" w:rsidRDefault="008324F3" w:rsidP="009E50A9">
      <w:pPr>
        <w:rPr>
          <w:lang w:eastAsia="zh-CN"/>
        </w:rPr>
      </w:pPr>
      <w:r>
        <w:rPr>
          <w:rFonts w:hint="eastAsia"/>
          <w:lang w:eastAsia="zh-CN"/>
        </w:rPr>
        <w:t>T</w:t>
      </w:r>
      <w:r>
        <w:rPr>
          <w:lang w:eastAsia="zh-CN"/>
        </w:rPr>
        <w:t>he configuration of MCS and time/frequency resource sizes for PUSCH is closely related to the TBS it needs to carry. As has been specified in the WID that the content of MsgA is equivalent to the content of Msg3 for the 4-step RACH, then in the initial access procedures in RRC_IDLE and RRC_INACTIVE state, the payload size should be either 56 or 72 bits [</w:t>
      </w:r>
      <w:r w:rsidR="00D10746">
        <w:rPr>
          <w:lang w:eastAsia="zh-CN"/>
        </w:rPr>
        <w:t>2</w:t>
      </w:r>
      <w:r>
        <w:rPr>
          <w:lang w:eastAsia="zh-CN"/>
        </w:rPr>
        <w:t xml:space="preserve">]. </w:t>
      </w:r>
    </w:p>
    <w:p w14:paraId="28E52BFE" w14:textId="3F4A9B23" w:rsidR="00FA60E6" w:rsidRDefault="00E00E98" w:rsidP="009E50A9">
      <w:pPr>
        <w:rPr>
          <w:lang w:eastAsia="zh-CN"/>
        </w:rPr>
      </w:pPr>
      <w:r>
        <w:rPr>
          <w:lang w:eastAsia="zh-CN"/>
        </w:rPr>
        <w:t>According the evaluation</w:t>
      </w:r>
      <w:r w:rsidR="00821247">
        <w:rPr>
          <w:lang w:eastAsia="zh-CN"/>
        </w:rPr>
        <w:t xml:space="preserve"> results</w:t>
      </w:r>
      <w:r>
        <w:rPr>
          <w:lang w:eastAsia="zh-CN"/>
        </w:rPr>
        <w:t xml:space="preserve"> in [</w:t>
      </w:r>
      <w:r w:rsidR="006E3F6B">
        <w:rPr>
          <w:lang w:eastAsia="zh-CN"/>
        </w:rPr>
        <w:t>3</w:t>
      </w:r>
      <w:r>
        <w:rPr>
          <w:lang w:eastAsia="zh-CN"/>
        </w:rPr>
        <w:t>]</w:t>
      </w:r>
      <w:r w:rsidR="00923F49">
        <w:rPr>
          <w:lang w:eastAsia="zh-CN"/>
        </w:rPr>
        <w:t xml:space="preserve">, when payload size is 72 bits, </w:t>
      </w:r>
      <w:r w:rsidR="008C16AA">
        <w:rPr>
          <w:lang w:eastAsia="zh-CN"/>
        </w:rPr>
        <w:t xml:space="preserve">the resource size can be </w:t>
      </w:r>
      <w:r w:rsidR="003F79B8">
        <w:rPr>
          <w:lang w:eastAsia="zh-CN"/>
        </w:rPr>
        <w:t>1 PRB and the maximum coupling loss (MCL) of payload is close to that of short preambles;</w:t>
      </w:r>
      <w:r w:rsidR="00923F49">
        <w:rPr>
          <w:lang w:eastAsia="zh-CN"/>
        </w:rPr>
        <w:t xml:space="preserve"> </w:t>
      </w:r>
      <w:r w:rsidR="003F79B8">
        <w:rPr>
          <w:lang w:eastAsia="zh-CN"/>
        </w:rPr>
        <w:t xml:space="preserve">when </w:t>
      </w:r>
      <w:r w:rsidR="00821247">
        <w:rPr>
          <w:lang w:eastAsia="zh-CN"/>
        </w:rPr>
        <w:t xml:space="preserve">payload size is 1000 bits, </w:t>
      </w:r>
      <w:r w:rsidR="008C16AA">
        <w:rPr>
          <w:lang w:eastAsia="zh-CN"/>
        </w:rPr>
        <w:t xml:space="preserve">the resource size is </w:t>
      </w:r>
      <w:r w:rsidR="003F79B8">
        <w:rPr>
          <w:lang w:eastAsia="zh-CN"/>
        </w:rPr>
        <w:t xml:space="preserve">6 or 12 PRB and the MCL of payload is much </w:t>
      </w:r>
      <w:r w:rsidR="000E23FF">
        <w:rPr>
          <w:lang w:eastAsia="zh-CN"/>
        </w:rPr>
        <w:t xml:space="preserve">smaller </w:t>
      </w:r>
      <w:r w:rsidR="003F79B8">
        <w:rPr>
          <w:lang w:eastAsia="zh-CN"/>
        </w:rPr>
        <w:t>than that of preambles</w:t>
      </w:r>
      <w:r w:rsidR="00FA60E6">
        <w:rPr>
          <w:lang w:eastAsia="zh-CN"/>
        </w:rPr>
        <w:t>, which is not reasonable for RACH procedures</w:t>
      </w:r>
      <w:r w:rsidR="00821247">
        <w:rPr>
          <w:lang w:eastAsia="zh-CN"/>
        </w:rPr>
        <w:t xml:space="preserve">. </w:t>
      </w:r>
      <w:r w:rsidR="00FA60E6">
        <w:rPr>
          <w:lang w:eastAsia="zh-CN"/>
        </w:rPr>
        <w:t xml:space="preserve">Moreover, the results in [3] also show that even for 2 simultaneously transmitting UEs on the same PO, there is </w:t>
      </w:r>
      <w:r w:rsidR="00810853">
        <w:rPr>
          <w:lang w:eastAsia="zh-CN"/>
        </w:rPr>
        <w:t xml:space="preserve">large </w:t>
      </w:r>
      <w:r w:rsidR="00FA60E6">
        <w:rPr>
          <w:lang w:eastAsia="zh-CN"/>
        </w:rPr>
        <w:t>link performance loss (defined as the required SNR to achieve the same BLER) to transmit a large payload than a small one. In other words, more UEs can be multiplexed in the same PO when the payload size is small, and thus improve the resource utilization of MsgA PUSCH, as also been analyzed in [4].</w:t>
      </w:r>
    </w:p>
    <w:p w14:paraId="0077FD37" w14:textId="0A37DF90" w:rsidR="008324F3" w:rsidRPr="00655F21" w:rsidRDefault="008324F3" w:rsidP="008324F3">
      <w:pPr>
        <w:rPr>
          <w:i/>
          <w:lang w:eastAsia="zh-CN"/>
        </w:rPr>
      </w:pPr>
      <w:r w:rsidRPr="00655F21">
        <w:rPr>
          <w:b/>
          <w:i/>
          <w:lang w:eastAsia="zh-CN"/>
        </w:rPr>
        <w:t xml:space="preserve">Proposal </w:t>
      </w:r>
      <w:r w:rsidR="00B8775F">
        <w:rPr>
          <w:b/>
          <w:i/>
          <w:lang w:eastAsia="zh-CN"/>
        </w:rPr>
        <w:t>5</w:t>
      </w:r>
      <w:r w:rsidRPr="00655F21">
        <w:rPr>
          <w:b/>
          <w:i/>
          <w:lang w:eastAsia="zh-CN"/>
        </w:rPr>
        <w:t>:</w:t>
      </w:r>
      <w:r w:rsidRPr="00655F21">
        <w:rPr>
          <w:i/>
          <w:lang w:eastAsia="zh-CN"/>
        </w:rPr>
        <w:t xml:space="preserve"> </w:t>
      </w:r>
      <w:r w:rsidR="008357BD">
        <w:rPr>
          <w:i/>
          <w:lang w:eastAsia="zh-CN"/>
        </w:rPr>
        <w:t xml:space="preserve">Support </w:t>
      </w:r>
      <w:r w:rsidR="008357BD">
        <w:rPr>
          <w:rFonts w:eastAsia="MS Mincho"/>
          <w:i/>
          <w:lang w:eastAsia="ja-JP"/>
        </w:rPr>
        <w:t>p</w:t>
      </w:r>
      <w:r w:rsidR="007439E7">
        <w:rPr>
          <w:rFonts w:eastAsia="MS Mincho"/>
          <w:i/>
          <w:lang w:eastAsia="ja-JP"/>
        </w:rPr>
        <w:t xml:space="preserve">ayload size of </w:t>
      </w:r>
      <w:r>
        <w:rPr>
          <w:rFonts w:eastAsia="MS Mincho"/>
          <w:i/>
          <w:lang w:eastAsia="ja-JP"/>
        </w:rPr>
        <w:t xml:space="preserve">56 and 72 bits </w:t>
      </w:r>
      <w:r w:rsidR="006E664D">
        <w:rPr>
          <w:rFonts w:eastAsia="MS Mincho"/>
          <w:i/>
          <w:lang w:eastAsia="ja-JP"/>
        </w:rPr>
        <w:t xml:space="preserve">for </w:t>
      </w:r>
      <w:r>
        <w:rPr>
          <w:rFonts w:eastAsia="MS Mincho"/>
          <w:i/>
          <w:lang w:eastAsia="ja-JP"/>
        </w:rPr>
        <w:t>2-step RACH MsgA</w:t>
      </w:r>
      <w:r w:rsidR="005D638C">
        <w:rPr>
          <w:rFonts w:eastAsia="MS Mincho"/>
          <w:i/>
          <w:lang w:eastAsia="ja-JP"/>
        </w:rPr>
        <w:t>, FFS other payload size</w:t>
      </w:r>
      <w:r w:rsidR="00BD4DC4">
        <w:rPr>
          <w:rFonts w:eastAsia="MS Mincho"/>
          <w:i/>
          <w:lang w:eastAsia="ja-JP"/>
        </w:rPr>
        <w:t>.</w:t>
      </w:r>
    </w:p>
    <w:p w14:paraId="33EB53A5" w14:textId="3570249F" w:rsidR="00053AA7" w:rsidRDefault="00053AA7" w:rsidP="008324F3">
      <w:pPr>
        <w:rPr>
          <w:lang w:eastAsia="zh-CN"/>
        </w:rPr>
      </w:pPr>
      <w:r>
        <w:rPr>
          <w:lang w:eastAsia="zh-CN"/>
        </w:rPr>
        <w:t xml:space="preserve">Given the TBS, proper MCS level and time/frequency resource size can be selected. According to the link-budget analysis in [3], </w:t>
      </w:r>
      <w:r w:rsidR="007D44E4">
        <w:rPr>
          <w:lang w:eastAsia="zh-CN"/>
        </w:rPr>
        <w:t xml:space="preserve">for a given payload size (i.e., TBS) simulated, </w:t>
      </w:r>
      <w:r>
        <w:rPr>
          <w:lang w:eastAsia="zh-CN"/>
        </w:rPr>
        <w:t>different time/frequency resource size</w:t>
      </w:r>
      <w:r w:rsidR="007D44E4">
        <w:rPr>
          <w:lang w:eastAsia="zh-CN"/>
        </w:rPr>
        <w:t xml:space="preserve"> (i.e., different MCS) </w:t>
      </w:r>
      <w:r>
        <w:rPr>
          <w:lang w:eastAsia="zh-CN"/>
        </w:rPr>
        <w:t xml:space="preserve">can have similar MCL. Therefore, there </w:t>
      </w:r>
      <w:r w:rsidR="00567ABF">
        <w:rPr>
          <w:lang w:eastAsia="zh-CN"/>
        </w:rPr>
        <w:t xml:space="preserve">is </w:t>
      </w:r>
      <w:r>
        <w:rPr>
          <w:lang w:eastAsia="zh-CN"/>
        </w:rPr>
        <w:t xml:space="preserve">no need to have too many MCS options. </w:t>
      </w:r>
      <w:r w:rsidR="00CE4135">
        <w:rPr>
          <w:lang w:eastAsia="zh-CN"/>
        </w:rPr>
        <w:t>Some limited pre-defined or pre-configured options should be enough to serve the purpose. This is also beneficial from the signaling overhead reduction point of view.</w:t>
      </w:r>
    </w:p>
    <w:bookmarkEnd w:id="2"/>
    <w:bookmarkEnd w:id="5"/>
    <w:p w14:paraId="37AA770B" w14:textId="45B81C17" w:rsidR="001918C5" w:rsidRDefault="001918C5" w:rsidP="001918C5">
      <w:pPr>
        <w:rPr>
          <w:lang w:eastAsia="zh-CN"/>
        </w:rPr>
      </w:pPr>
      <w:r>
        <w:rPr>
          <w:lang w:eastAsia="zh-CN"/>
        </w:rPr>
        <w:t xml:space="preserve">In order to let the gNB know the MCS </w:t>
      </w:r>
      <w:r w:rsidR="00CE4135">
        <w:rPr>
          <w:lang w:eastAsia="zh-CN"/>
        </w:rPr>
        <w:t xml:space="preserve">level </w:t>
      </w:r>
      <w:r>
        <w:rPr>
          <w:lang w:eastAsia="zh-CN"/>
        </w:rPr>
        <w:t xml:space="preserve">before decoding the </w:t>
      </w:r>
      <w:r w:rsidR="00CE4135">
        <w:rPr>
          <w:lang w:eastAsia="zh-CN"/>
        </w:rPr>
        <w:t xml:space="preserve">MsgA </w:t>
      </w:r>
      <w:r>
        <w:rPr>
          <w:lang w:eastAsia="zh-CN"/>
        </w:rPr>
        <w:t xml:space="preserve">PUSCH, a mapping between the supported MCS </w:t>
      </w:r>
      <w:r w:rsidR="00CE4135">
        <w:rPr>
          <w:lang w:eastAsia="zh-CN"/>
        </w:rPr>
        <w:t xml:space="preserve">levels </w:t>
      </w:r>
      <w:r>
        <w:rPr>
          <w:lang w:eastAsia="zh-CN"/>
        </w:rPr>
        <w:t>and the preamble</w:t>
      </w:r>
      <w:r w:rsidR="007D44E4">
        <w:rPr>
          <w:lang w:eastAsia="zh-CN"/>
        </w:rPr>
        <w:t xml:space="preserve"> or PUSCH resource unit</w:t>
      </w:r>
      <w:r>
        <w:rPr>
          <w:lang w:eastAsia="zh-CN"/>
        </w:rPr>
        <w:t xml:space="preserve"> could be pre-configured. For example, the preambles are divided into several groups, and each group is mapped to a certain MCS </w:t>
      </w:r>
      <w:r w:rsidR="00CE4135">
        <w:rPr>
          <w:lang w:eastAsia="zh-CN"/>
        </w:rPr>
        <w:t>level</w:t>
      </w:r>
      <w:r>
        <w:rPr>
          <w:lang w:eastAsia="zh-CN"/>
        </w:rPr>
        <w:t xml:space="preserve">. Then the gNB can determine the MCS </w:t>
      </w:r>
      <w:r w:rsidR="00CE4135">
        <w:rPr>
          <w:lang w:eastAsia="zh-CN"/>
        </w:rPr>
        <w:t xml:space="preserve">level </w:t>
      </w:r>
      <w:r>
        <w:rPr>
          <w:lang w:eastAsia="zh-CN"/>
        </w:rPr>
        <w:t xml:space="preserve">based on preamble detection before PUSCH decoding. </w:t>
      </w:r>
      <w:r w:rsidR="00821247">
        <w:rPr>
          <w:lang w:eastAsia="zh-CN"/>
        </w:rPr>
        <w:t xml:space="preserve">Similarly, the mapping between the supported MCS </w:t>
      </w:r>
      <w:r w:rsidR="00CE4135">
        <w:rPr>
          <w:lang w:eastAsia="zh-CN"/>
        </w:rPr>
        <w:t xml:space="preserve">levels </w:t>
      </w:r>
      <w:r w:rsidR="00821247">
        <w:rPr>
          <w:lang w:eastAsia="zh-CN"/>
        </w:rPr>
        <w:t>and the DMRS po</w:t>
      </w:r>
      <w:r w:rsidR="003B4409">
        <w:rPr>
          <w:lang w:eastAsia="zh-CN"/>
        </w:rPr>
        <w:t>rts</w:t>
      </w:r>
      <w:r w:rsidR="00CE4135">
        <w:rPr>
          <w:lang w:eastAsia="zh-CN"/>
        </w:rPr>
        <w:t xml:space="preserve"> of the MsgA PUSCH</w:t>
      </w:r>
      <w:r w:rsidR="003B4409">
        <w:rPr>
          <w:lang w:eastAsia="zh-CN"/>
        </w:rPr>
        <w:t xml:space="preserve"> can also serve the purpose. The gNB can determine the PUSCH resource based</w:t>
      </w:r>
      <w:r w:rsidR="00184674">
        <w:rPr>
          <w:lang w:eastAsia="zh-CN"/>
        </w:rPr>
        <w:t xml:space="preserve"> on the preamble detection, and further determine the MCS value based on DMRS</w:t>
      </w:r>
      <w:r w:rsidR="00184674">
        <w:rPr>
          <w:rFonts w:hint="eastAsia"/>
          <w:lang w:eastAsia="zh-CN"/>
        </w:rPr>
        <w:t xml:space="preserve"> detection.</w:t>
      </w:r>
      <w:r w:rsidR="003B4409">
        <w:rPr>
          <w:lang w:eastAsia="zh-CN"/>
        </w:rPr>
        <w:t xml:space="preserve"> </w:t>
      </w:r>
    </w:p>
    <w:p w14:paraId="21A5BD29" w14:textId="10C435BC" w:rsidR="00C8107D" w:rsidRPr="00C8107D" w:rsidRDefault="00C8107D" w:rsidP="001918C5">
      <w:pPr>
        <w:rPr>
          <w:i/>
          <w:lang w:eastAsia="zh-CN"/>
        </w:rPr>
      </w:pPr>
      <w:r w:rsidRPr="0099630B">
        <w:rPr>
          <w:rFonts w:hint="eastAsia"/>
          <w:b/>
          <w:i/>
          <w:lang w:eastAsia="zh-CN"/>
        </w:rPr>
        <w:t xml:space="preserve">Proposal </w:t>
      </w:r>
      <w:r w:rsidR="00B8775F">
        <w:rPr>
          <w:b/>
          <w:i/>
          <w:lang w:eastAsia="zh-CN"/>
        </w:rPr>
        <w:t>6</w:t>
      </w:r>
      <w:r w:rsidRPr="0099630B">
        <w:rPr>
          <w:rFonts w:hint="eastAsia"/>
          <w:b/>
          <w:i/>
          <w:lang w:eastAsia="zh-CN"/>
        </w:rPr>
        <w:t>:</w:t>
      </w:r>
      <w:r w:rsidRPr="0099630B">
        <w:rPr>
          <w:rFonts w:hint="eastAsia"/>
          <w:i/>
          <w:lang w:eastAsia="zh-CN"/>
        </w:rPr>
        <w:t xml:space="preserve"> </w:t>
      </w:r>
      <w:r w:rsidR="005D638C">
        <w:rPr>
          <w:i/>
          <w:lang w:eastAsia="zh-CN"/>
        </w:rPr>
        <w:t xml:space="preserve">The number of supported MCS levels </w:t>
      </w:r>
      <w:r w:rsidR="00B8775F">
        <w:rPr>
          <w:i/>
          <w:lang w:eastAsia="zh-CN"/>
        </w:rPr>
        <w:t>should be limited,</w:t>
      </w:r>
      <w:r w:rsidR="00567ABF">
        <w:rPr>
          <w:i/>
          <w:lang w:eastAsia="zh-CN"/>
        </w:rPr>
        <w:t xml:space="preserve"> FFS</w:t>
      </w:r>
      <w:r w:rsidR="0083496A">
        <w:rPr>
          <w:i/>
          <w:lang w:eastAsia="zh-CN"/>
        </w:rPr>
        <w:t xml:space="preserve"> </w:t>
      </w:r>
      <w:r w:rsidR="00184674">
        <w:rPr>
          <w:i/>
          <w:lang w:eastAsia="zh-CN"/>
        </w:rPr>
        <w:t xml:space="preserve">the mapping between MCS </w:t>
      </w:r>
      <w:r w:rsidR="00CE4135">
        <w:rPr>
          <w:i/>
          <w:lang w:eastAsia="zh-CN"/>
        </w:rPr>
        <w:t xml:space="preserve">levels </w:t>
      </w:r>
      <w:r w:rsidR="00184674">
        <w:rPr>
          <w:i/>
          <w:lang w:eastAsia="zh-CN"/>
        </w:rPr>
        <w:t>and preamble</w:t>
      </w:r>
      <w:r w:rsidR="00CE4135">
        <w:rPr>
          <w:i/>
          <w:lang w:eastAsia="zh-CN"/>
        </w:rPr>
        <w:t>/DMRS ports</w:t>
      </w:r>
      <w:r w:rsidR="00184674">
        <w:rPr>
          <w:i/>
          <w:lang w:eastAsia="zh-CN"/>
        </w:rPr>
        <w:t xml:space="preserve">. </w:t>
      </w:r>
    </w:p>
    <w:p w14:paraId="6E569167" w14:textId="5BFA75A6" w:rsidR="00D549C5" w:rsidRPr="00B72D82" w:rsidRDefault="008479D0" w:rsidP="00700291">
      <w:pPr>
        <w:pStyle w:val="1"/>
        <w:tabs>
          <w:tab w:val="clear" w:pos="432"/>
        </w:tabs>
        <w:spacing w:before="240"/>
        <w:ind w:left="431" w:hanging="431"/>
      </w:pPr>
      <w:r>
        <w:t>Other issues</w:t>
      </w:r>
      <w:r w:rsidR="00B17C63">
        <w:t xml:space="preserve"> of </w:t>
      </w:r>
      <w:r w:rsidR="009E50A9">
        <w:t xml:space="preserve">MsgA </w:t>
      </w:r>
      <w:r w:rsidR="00B17C63">
        <w:t>PUSCH</w:t>
      </w:r>
    </w:p>
    <w:p w14:paraId="0A150F83" w14:textId="072A3AB2" w:rsidR="00D549C5" w:rsidRDefault="00700291" w:rsidP="00700291">
      <w:pPr>
        <w:pStyle w:val="2"/>
        <w:rPr>
          <w:lang w:val="en-GB" w:eastAsia="zh-CN"/>
        </w:rPr>
      </w:pPr>
      <w:r w:rsidRPr="00700291">
        <w:rPr>
          <w:lang w:val="en-GB" w:eastAsia="zh-CN"/>
        </w:rPr>
        <w:t>Scrambling</w:t>
      </w:r>
      <w:r w:rsidR="00CE4135">
        <w:rPr>
          <w:lang w:val="en-GB" w:eastAsia="zh-CN"/>
        </w:rPr>
        <w:t xml:space="preserve"> Sequence</w:t>
      </w:r>
    </w:p>
    <w:p w14:paraId="17B849D6" w14:textId="4141A66B" w:rsidR="00852178" w:rsidRDefault="00247D0C" w:rsidP="00D549C5">
      <w:pPr>
        <w:rPr>
          <w:rFonts w:eastAsia="MS Mincho"/>
          <w:lang w:eastAsia="ja-JP"/>
        </w:rPr>
      </w:pPr>
      <w:r w:rsidRPr="00247D0C">
        <w:rPr>
          <w:rFonts w:eastAsia="MS Mincho"/>
          <w:lang w:eastAsia="ja-JP"/>
        </w:rPr>
        <w:t xml:space="preserve">For </w:t>
      </w:r>
      <w:r w:rsidR="00CE4135">
        <w:rPr>
          <w:rFonts w:eastAsia="MS Mincho"/>
          <w:lang w:eastAsia="ja-JP"/>
        </w:rPr>
        <w:t>the transmission of MsgA PUSCH</w:t>
      </w:r>
      <w:r w:rsidRPr="00247D0C">
        <w:rPr>
          <w:rFonts w:eastAsia="MS Mincho"/>
          <w:lang w:eastAsia="ja-JP"/>
        </w:rPr>
        <w:t>,</w:t>
      </w:r>
      <w:r w:rsidR="00CE4135">
        <w:rPr>
          <w:rFonts w:eastAsia="MS Mincho"/>
          <w:lang w:eastAsia="ja-JP"/>
        </w:rPr>
        <w:t xml:space="preserve"> the generation of scrambling sequences for PUSCH should be specified</w:t>
      </w:r>
      <w:r w:rsidR="00852178">
        <w:rPr>
          <w:rFonts w:eastAsia="MS Mincho"/>
          <w:lang w:eastAsia="ja-JP"/>
        </w:rPr>
        <w:t>, which is determined by UE-ID and configured scrambling ID for NR PUSCH</w:t>
      </w:r>
      <w:r w:rsidR="00CE4135">
        <w:rPr>
          <w:rFonts w:eastAsia="MS Mincho"/>
          <w:lang w:eastAsia="ja-JP"/>
        </w:rPr>
        <w:t>. Since it is contention-based random proces</w:t>
      </w:r>
      <w:r w:rsidR="00CE4135" w:rsidRPr="00B8775F">
        <w:rPr>
          <w:rFonts w:eastAsia="MS Mincho"/>
          <w:lang w:eastAsia="ja-JP"/>
        </w:rPr>
        <w:t>s, UE-ID is u</w:t>
      </w:r>
      <w:r w:rsidR="00CE4135">
        <w:rPr>
          <w:rFonts w:eastAsia="MS Mincho"/>
          <w:lang w:eastAsia="ja-JP"/>
        </w:rPr>
        <w:t xml:space="preserve">nknown to gNB before PUSCH decoding. </w:t>
      </w:r>
      <w:r w:rsidR="007D44E4">
        <w:rPr>
          <w:rFonts w:eastAsia="MS Mincho"/>
          <w:lang w:eastAsia="ja-JP"/>
        </w:rPr>
        <w:t>In this case,</w:t>
      </w:r>
      <w:r w:rsidR="00A40A9F">
        <w:rPr>
          <w:rFonts w:eastAsia="MS Mincho"/>
          <w:lang w:eastAsia="ja-JP"/>
        </w:rPr>
        <w:t xml:space="preserve"> the RA-RNTI</w:t>
      </w:r>
      <w:r w:rsidR="007D44E4">
        <w:rPr>
          <w:rFonts w:eastAsia="MS Mincho"/>
          <w:lang w:eastAsia="ja-JP"/>
        </w:rPr>
        <w:t xml:space="preserve"> can be applied</w:t>
      </w:r>
      <w:r w:rsidR="00852178">
        <w:rPr>
          <w:rFonts w:eastAsia="MS Mincho"/>
          <w:lang w:eastAsia="ja-JP"/>
        </w:rPr>
        <w:t xml:space="preserve"> instead</w:t>
      </w:r>
      <w:r w:rsidR="007D44E4">
        <w:rPr>
          <w:rFonts w:eastAsia="MS Mincho"/>
          <w:lang w:eastAsia="ja-JP"/>
        </w:rPr>
        <w:t>,</w:t>
      </w:r>
      <w:r w:rsidR="00A40A9F">
        <w:rPr>
          <w:rFonts w:eastAsia="MS Mincho"/>
          <w:lang w:eastAsia="ja-JP"/>
        </w:rPr>
        <w:t xml:space="preserve"> which is related to the time/frequency resource of MsgA PRACH</w:t>
      </w:r>
      <w:r w:rsidR="007D44E4">
        <w:rPr>
          <w:rFonts w:eastAsia="MS Mincho"/>
          <w:lang w:eastAsia="ja-JP"/>
        </w:rPr>
        <w:t xml:space="preserve">. In </w:t>
      </w:r>
      <w:r w:rsidR="007D44E4">
        <w:rPr>
          <w:rFonts w:eastAsia="MS Mincho"/>
          <w:lang w:eastAsia="ja-JP"/>
        </w:rPr>
        <w:lastRenderedPageBreak/>
        <w:t>addition</w:t>
      </w:r>
      <w:r w:rsidR="00A40A9F">
        <w:rPr>
          <w:rFonts w:eastAsia="MS Mincho"/>
          <w:lang w:eastAsia="ja-JP"/>
        </w:rPr>
        <w:t>, the DMRS port index of MsgA PUSCH can also be considered</w:t>
      </w:r>
      <w:r w:rsidR="007D44E4">
        <w:rPr>
          <w:rFonts w:eastAsia="MS Mincho"/>
          <w:lang w:eastAsia="ja-JP"/>
        </w:rPr>
        <w:t xml:space="preserve"> to further randomize PUSCH from different UEs</w:t>
      </w:r>
      <w:r w:rsidR="00A40A9F">
        <w:rPr>
          <w:rFonts w:eastAsia="MS Mincho"/>
          <w:lang w:eastAsia="ja-JP"/>
        </w:rPr>
        <w:t xml:space="preserve">. </w:t>
      </w:r>
    </w:p>
    <w:p w14:paraId="57ADE55E" w14:textId="42BA36EE" w:rsidR="0018053E" w:rsidRPr="00887A16" w:rsidRDefault="00A40A9F" w:rsidP="00D549C5">
      <w:pPr>
        <w:rPr>
          <w:rFonts w:eastAsia="MS Mincho"/>
          <w:lang w:eastAsia="ja-JP"/>
        </w:rPr>
      </w:pPr>
      <w:r>
        <w:rPr>
          <w:rFonts w:eastAsia="MS Mincho"/>
          <w:lang w:eastAsia="ja-JP"/>
        </w:rPr>
        <w:t>On the other hand, configured scrambling IDs as in NR PUSCH/DMRS can also be considered</w:t>
      </w:r>
      <w:r w:rsidR="00852178">
        <w:rPr>
          <w:rFonts w:eastAsia="MS Mincho"/>
          <w:lang w:eastAsia="ja-JP"/>
        </w:rPr>
        <w:t>, which makes the</w:t>
      </w:r>
      <w:r>
        <w:rPr>
          <w:rFonts w:eastAsia="MS Mincho"/>
          <w:lang w:eastAsia="ja-JP"/>
        </w:rPr>
        <w:t xml:space="preserve"> system design more flexible. </w:t>
      </w:r>
      <w:r w:rsidR="00852178">
        <w:rPr>
          <w:rFonts w:eastAsia="MS Mincho"/>
          <w:lang w:eastAsia="ja-JP"/>
        </w:rPr>
        <w:t>In one aspect, i</w:t>
      </w:r>
      <w:r>
        <w:rPr>
          <w:rFonts w:eastAsia="MS Mincho"/>
          <w:lang w:eastAsia="ja-JP"/>
        </w:rPr>
        <w:t>f multiple scrambling IDs are configured for the sequence generation of DMRS, there will be more distinguishable DMRS ports in one PUSCH occasion</w:t>
      </w:r>
      <w:r w:rsidR="00852178">
        <w:rPr>
          <w:rFonts w:eastAsia="MS Mincho"/>
          <w:lang w:eastAsia="ja-JP"/>
        </w:rPr>
        <w:t>, which can greatly improve the resource utilization of MsgA PUSCH, a</w:t>
      </w:r>
      <w:r>
        <w:rPr>
          <w:rFonts w:eastAsia="MS Mincho"/>
          <w:lang w:eastAsia="ja-JP"/>
        </w:rPr>
        <w:t>ccording to the analysis in [4]</w:t>
      </w:r>
      <w:r w:rsidR="00852178">
        <w:rPr>
          <w:rFonts w:eastAsia="MS Mincho"/>
          <w:lang w:eastAsia="ja-JP"/>
        </w:rPr>
        <w:t>.In another aspect,</w:t>
      </w:r>
      <w:r>
        <w:rPr>
          <w:rFonts w:eastAsia="MS Mincho"/>
          <w:lang w:eastAsia="ja-JP"/>
        </w:rPr>
        <w:t xml:space="preserve"> </w:t>
      </w:r>
      <w:r w:rsidR="00852178">
        <w:rPr>
          <w:rFonts w:eastAsia="MS Mincho"/>
          <w:lang w:eastAsia="ja-JP"/>
        </w:rPr>
        <w:t>i</w:t>
      </w:r>
      <w:r>
        <w:rPr>
          <w:rFonts w:eastAsia="MS Mincho"/>
          <w:lang w:eastAsia="ja-JP"/>
        </w:rPr>
        <w:t xml:space="preserve">f </w:t>
      </w:r>
      <w:r w:rsidR="007537B5">
        <w:rPr>
          <w:rFonts w:eastAsia="MS Mincho"/>
          <w:lang w:eastAsia="ja-JP"/>
        </w:rPr>
        <w:t>a</w:t>
      </w:r>
      <w:r>
        <w:rPr>
          <w:rFonts w:eastAsia="MS Mincho"/>
          <w:lang w:eastAsia="ja-JP"/>
        </w:rPr>
        <w:t xml:space="preserve"> scrambling </w:t>
      </w:r>
      <w:r w:rsidR="007537B5">
        <w:rPr>
          <w:rFonts w:eastAsia="MS Mincho"/>
          <w:lang w:eastAsia="ja-JP"/>
        </w:rPr>
        <w:t xml:space="preserve">ID is configured for </w:t>
      </w:r>
      <w:r w:rsidR="00852178">
        <w:rPr>
          <w:rFonts w:eastAsia="MS Mincho"/>
          <w:lang w:eastAsia="ja-JP"/>
        </w:rPr>
        <w:t xml:space="preserve">a </w:t>
      </w:r>
      <w:r w:rsidR="007537B5">
        <w:rPr>
          <w:rFonts w:eastAsia="MS Mincho"/>
          <w:lang w:eastAsia="ja-JP"/>
        </w:rPr>
        <w:t xml:space="preserve">PUSCH, the scrambling sequence will be independent of any network identity, which leads to a more efficient and low-latency way to change the TRPs and support the mobility </w:t>
      </w:r>
      <w:r w:rsidR="009D26D2">
        <w:rPr>
          <w:rFonts w:eastAsia="MS Mincho"/>
          <w:lang w:eastAsia="ja-JP"/>
        </w:rPr>
        <w:t>across</w:t>
      </w:r>
      <w:r w:rsidR="007537B5">
        <w:rPr>
          <w:rFonts w:eastAsia="MS Mincho"/>
          <w:lang w:eastAsia="ja-JP"/>
        </w:rPr>
        <w:t xml:space="preserve"> areas.</w:t>
      </w:r>
      <w:r>
        <w:rPr>
          <w:rFonts w:eastAsia="MS Mincho"/>
          <w:lang w:eastAsia="ja-JP"/>
        </w:rPr>
        <w:t xml:space="preserve">  </w:t>
      </w:r>
      <w:r w:rsidR="004F5F96">
        <w:rPr>
          <w:rFonts w:eastAsiaTheme="minorEastAsia"/>
          <w:lang w:eastAsia="zh-CN"/>
        </w:rPr>
        <w:t xml:space="preserve"> </w:t>
      </w:r>
    </w:p>
    <w:p w14:paraId="50D52F39" w14:textId="06837820" w:rsidR="00247D0C" w:rsidRPr="008479D0" w:rsidRDefault="00112B18" w:rsidP="00D549C5">
      <w:pPr>
        <w:rPr>
          <w:i/>
          <w:lang w:eastAsia="zh-CN"/>
        </w:rPr>
      </w:pPr>
      <w:r w:rsidRPr="0099630B">
        <w:rPr>
          <w:rFonts w:hint="eastAsia"/>
          <w:b/>
          <w:i/>
          <w:lang w:eastAsia="zh-CN"/>
        </w:rPr>
        <w:t xml:space="preserve">Proposal </w:t>
      </w:r>
      <w:r w:rsidR="00B8775F">
        <w:rPr>
          <w:b/>
          <w:i/>
          <w:lang w:eastAsia="zh-CN"/>
        </w:rPr>
        <w:t>7</w:t>
      </w:r>
      <w:r w:rsidRPr="0099630B">
        <w:rPr>
          <w:rFonts w:hint="eastAsia"/>
          <w:b/>
          <w:i/>
          <w:lang w:eastAsia="zh-CN"/>
        </w:rPr>
        <w:t>:</w:t>
      </w:r>
      <w:r w:rsidRPr="0099630B">
        <w:rPr>
          <w:rFonts w:hint="eastAsia"/>
          <w:i/>
          <w:lang w:eastAsia="zh-CN"/>
        </w:rPr>
        <w:t xml:space="preserve"> </w:t>
      </w:r>
      <w:r w:rsidR="000927BD">
        <w:rPr>
          <w:i/>
          <w:lang w:eastAsia="zh-CN"/>
        </w:rPr>
        <w:t>RA-RNTI, DMRS port index, and c</w:t>
      </w:r>
      <w:r w:rsidR="007537B5">
        <w:rPr>
          <w:i/>
          <w:lang w:eastAsia="zh-CN"/>
        </w:rPr>
        <w:t>onfigur</w:t>
      </w:r>
      <w:r w:rsidR="009D26D2">
        <w:rPr>
          <w:i/>
          <w:lang w:eastAsia="zh-CN"/>
        </w:rPr>
        <w:t>able</w:t>
      </w:r>
      <w:r w:rsidR="007537B5">
        <w:rPr>
          <w:i/>
          <w:lang w:eastAsia="zh-CN"/>
        </w:rPr>
        <w:t xml:space="preserve"> </w:t>
      </w:r>
      <w:r w:rsidRPr="00112B18">
        <w:rPr>
          <w:i/>
          <w:lang w:eastAsia="zh-CN"/>
        </w:rPr>
        <w:t>scrambling ID</w:t>
      </w:r>
      <w:r w:rsidR="007537B5">
        <w:rPr>
          <w:i/>
          <w:lang w:eastAsia="zh-CN"/>
        </w:rPr>
        <w:t>(s) can be considered for</w:t>
      </w:r>
      <w:r w:rsidR="000927BD">
        <w:rPr>
          <w:i/>
          <w:lang w:eastAsia="zh-CN"/>
        </w:rPr>
        <w:t xml:space="preserve"> the generation of the scrambling sequence for</w:t>
      </w:r>
      <w:r w:rsidR="007537B5">
        <w:rPr>
          <w:i/>
          <w:lang w:eastAsia="zh-CN"/>
        </w:rPr>
        <w:t xml:space="preserve"> MsgA</w:t>
      </w:r>
      <w:r w:rsidRPr="00112B18">
        <w:rPr>
          <w:i/>
          <w:lang w:eastAsia="zh-CN"/>
        </w:rPr>
        <w:t xml:space="preserve"> PUSCH</w:t>
      </w:r>
      <w:r>
        <w:rPr>
          <w:i/>
          <w:lang w:eastAsia="zh-CN"/>
        </w:rPr>
        <w:t>.</w:t>
      </w:r>
    </w:p>
    <w:p w14:paraId="7A3BAFFC" w14:textId="1663CDFC" w:rsidR="00B96CA6" w:rsidRDefault="00635BD4" w:rsidP="00700291">
      <w:pPr>
        <w:pStyle w:val="2"/>
        <w:tabs>
          <w:tab w:val="clear" w:pos="576"/>
        </w:tabs>
        <w:rPr>
          <w:lang w:val="en-GB" w:eastAsia="zh-CN"/>
        </w:rPr>
      </w:pPr>
      <w:r>
        <w:rPr>
          <w:lang w:val="en-GB" w:eastAsia="zh-CN"/>
        </w:rPr>
        <w:t>Numerology and BWP</w:t>
      </w:r>
    </w:p>
    <w:p w14:paraId="5D8207B4" w14:textId="5CBAA8BB" w:rsidR="001A77E8" w:rsidRDefault="007537B5" w:rsidP="00D549C5">
      <w:pPr>
        <w:rPr>
          <w:lang w:val="en-GB" w:eastAsia="zh-CN"/>
        </w:rPr>
      </w:pPr>
      <w:r>
        <w:rPr>
          <w:lang w:val="en-GB" w:eastAsia="zh-CN"/>
        </w:rPr>
        <w:t xml:space="preserve">In </w:t>
      </w:r>
      <w:r w:rsidR="00547FDC">
        <w:rPr>
          <w:lang w:val="en-GB" w:eastAsia="zh-CN"/>
        </w:rPr>
        <w:t>RAN1#96, different options of numerology of MsgA PUSCH have</w:t>
      </w:r>
      <w:r w:rsidR="00206725">
        <w:rPr>
          <w:lang w:val="en-GB" w:eastAsia="zh-CN"/>
        </w:rPr>
        <w:t xml:space="preserve"> been discussed. </w:t>
      </w:r>
      <w:r w:rsidR="0018358B">
        <w:rPr>
          <w:lang w:val="en-GB" w:eastAsia="zh-CN"/>
        </w:rPr>
        <w:t xml:space="preserve">As in Rel-15 NR, the numerology of </w:t>
      </w:r>
      <w:r w:rsidR="000973E9">
        <w:rPr>
          <w:lang w:val="en-GB" w:eastAsia="zh-CN"/>
        </w:rPr>
        <w:t xml:space="preserve">MsgA </w:t>
      </w:r>
      <w:r w:rsidR="0018358B">
        <w:rPr>
          <w:lang w:val="en-GB" w:eastAsia="zh-CN"/>
        </w:rPr>
        <w:t xml:space="preserve">PUSCH </w:t>
      </w:r>
      <w:r w:rsidR="000973E9">
        <w:rPr>
          <w:lang w:val="en-GB" w:eastAsia="zh-CN"/>
        </w:rPr>
        <w:t>should be</w:t>
      </w:r>
      <w:r w:rsidR="0018358B">
        <w:rPr>
          <w:lang w:val="en-GB" w:eastAsia="zh-CN"/>
        </w:rPr>
        <w:t xml:space="preserve"> determined by the UL BWP</w:t>
      </w:r>
      <w:r w:rsidR="001A77E8">
        <w:rPr>
          <w:lang w:val="en-GB" w:eastAsia="zh-CN"/>
        </w:rPr>
        <w:t xml:space="preserve"> for PUSCH transmission</w:t>
      </w:r>
      <w:r w:rsidR="0018358B">
        <w:rPr>
          <w:lang w:val="en-GB" w:eastAsia="zh-CN"/>
        </w:rPr>
        <w:t xml:space="preserve">, </w:t>
      </w:r>
      <w:r w:rsidR="000973E9">
        <w:rPr>
          <w:lang w:val="en-GB" w:eastAsia="zh-CN"/>
        </w:rPr>
        <w:t>which has</w:t>
      </w:r>
      <w:r w:rsidR="0018358B">
        <w:rPr>
          <w:lang w:val="en-GB" w:eastAsia="zh-CN"/>
        </w:rPr>
        <w:t xml:space="preserve"> the minimum specification impact. </w:t>
      </w:r>
      <w:r w:rsidR="001A77E8">
        <w:rPr>
          <w:lang w:val="en-GB" w:eastAsia="zh-CN"/>
        </w:rPr>
        <w:t xml:space="preserve">Whether the UL BWP is initial </w:t>
      </w:r>
      <w:r w:rsidR="000973E9">
        <w:rPr>
          <w:lang w:val="en-GB" w:eastAsia="zh-CN"/>
        </w:rPr>
        <w:t xml:space="preserve">BWP </w:t>
      </w:r>
      <w:r w:rsidR="001A77E8">
        <w:rPr>
          <w:lang w:val="en-GB" w:eastAsia="zh-CN"/>
        </w:rPr>
        <w:t xml:space="preserve">or active BWP depends on the BWP operation. </w:t>
      </w:r>
    </w:p>
    <w:p w14:paraId="7C9325C1" w14:textId="17030770" w:rsidR="00547FDC" w:rsidRPr="00547FDC" w:rsidRDefault="001A77E8" w:rsidP="00D549C5">
      <w:pPr>
        <w:rPr>
          <w:b/>
          <w:lang w:eastAsia="zh-CN"/>
        </w:rPr>
      </w:pPr>
      <w:r>
        <w:rPr>
          <w:lang w:val="en-GB" w:eastAsia="zh-CN"/>
        </w:rPr>
        <w:t>In principle, the procedure of BWP operation for 2-step RACH can follow that for 4-step RACH. To avoid the overhead of BWP switching, PRACH and PUSCH of MsgA should be transmitted on the same UL BWP. The</w:t>
      </w:r>
      <w:r w:rsidR="0018358B">
        <w:rPr>
          <w:lang w:val="en-GB" w:eastAsia="zh-CN"/>
        </w:rPr>
        <w:t xml:space="preserve"> details of BWP operation can be further discussed in RAN2. </w:t>
      </w:r>
      <w:r w:rsidR="00547FDC">
        <w:rPr>
          <w:lang w:eastAsia="zh-CN"/>
        </w:rPr>
        <w:t xml:space="preserve">  </w:t>
      </w:r>
    </w:p>
    <w:p w14:paraId="284961E8" w14:textId="7FE7E2AD" w:rsidR="00B7690D" w:rsidRDefault="00547FDC" w:rsidP="00D549C5">
      <w:pPr>
        <w:rPr>
          <w:i/>
          <w:lang w:eastAsia="zh-CN"/>
        </w:rPr>
      </w:pPr>
      <w:r w:rsidRPr="0099630B">
        <w:rPr>
          <w:rFonts w:hint="eastAsia"/>
          <w:b/>
          <w:i/>
          <w:lang w:eastAsia="zh-CN"/>
        </w:rPr>
        <w:t xml:space="preserve">Proposal </w:t>
      </w:r>
      <w:r w:rsidR="00B8775F">
        <w:rPr>
          <w:b/>
          <w:i/>
          <w:lang w:eastAsia="zh-CN"/>
        </w:rPr>
        <w:t>8</w:t>
      </w:r>
      <w:r w:rsidRPr="0099630B">
        <w:rPr>
          <w:rFonts w:hint="eastAsia"/>
          <w:b/>
          <w:i/>
          <w:lang w:eastAsia="zh-CN"/>
        </w:rPr>
        <w:t>:</w:t>
      </w:r>
      <w:r w:rsidRPr="0099630B">
        <w:rPr>
          <w:rFonts w:hint="eastAsia"/>
          <w:i/>
          <w:lang w:eastAsia="zh-CN"/>
        </w:rPr>
        <w:t xml:space="preserve"> </w:t>
      </w:r>
      <w:r w:rsidR="001A77E8">
        <w:rPr>
          <w:i/>
          <w:lang w:eastAsia="zh-CN"/>
        </w:rPr>
        <w:t>T</w:t>
      </w:r>
      <w:r>
        <w:rPr>
          <w:i/>
          <w:lang w:eastAsia="zh-CN"/>
        </w:rPr>
        <w:t>he numerology of</w:t>
      </w:r>
      <w:r w:rsidRPr="00547FDC">
        <w:rPr>
          <w:i/>
          <w:lang w:eastAsia="zh-CN"/>
        </w:rPr>
        <w:t xml:space="preserve"> </w:t>
      </w:r>
      <w:r>
        <w:rPr>
          <w:i/>
          <w:lang w:eastAsia="zh-CN"/>
        </w:rPr>
        <w:t xml:space="preserve">MsgA PUSCH </w:t>
      </w:r>
      <w:r w:rsidR="00043F1D">
        <w:rPr>
          <w:i/>
          <w:lang w:eastAsia="zh-CN"/>
        </w:rPr>
        <w:t>should</w:t>
      </w:r>
      <w:r>
        <w:rPr>
          <w:i/>
          <w:lang w:eastAsia="zh-CN"/>
        </w:rPr>
        <w:t xml:space="preserve"> be the same as the BWP for </w:t>
      </w:r>
      <w:r w:rsidR="00206725">
        <w:rPr>
          <w:i/>
          <w:lang w:eastAsia="zh-CN"/>
        </w:rPr>
        <w:t>MsgA</w:t>
      </w:r>
      <w:r w:rsidR="001A77E8">
        <w:rPr>
          <w:i/>
          <w:lang w:eastAsia="zh-CN"/>
        </w:rPr>
        <w:t xml:space="preserve"> transmission</w:t>
      </w:r>
      <w:r>
        <w:rPr>
          <w:i/>
          <w:lang w:eastAsia="zh-CN"/>
        </w:rPr>
        <w:t>.</w:t>
      </w:r>
    </w:p>
    <w:p w14:paraId="5D3A892D" w14:textId="77777777" w:rsidR="00520BB9" w:rsidRDefault="00520BB9" w:rsidP="00520BB9">
      <w:pPr>
        <w:pStyle w:val="2"/>
        <w:tabs>
          <w:tab w:val="clear" w:pos="576"/>
        </w:tabs>
        <w:rPr>
          <w:lang w:val="en-GB" w:eastAsia="zh-CN"/>
        </w:rPr>
      </w:pPr>
      <w:r w:rsidRPr="00700291">
        <w:rPr>
          <w:lang w:val="en-GB" w:eastAsia="zh-CN"/>
        </w:rPr>
        <w:t>UCI Piggyback</w:t>
      </w:r>
    </w:p>
    <w:p w14:paraId="01F55176" w14:textId="7DEFF164" w:rsidR="00292BEE" w:rsidRDefault="001A77E8" w:rsidP="00520BB9">
      <w:pPr>
        <w:rPr>
          <w:lang w:val="en-GB" w:eastAsia="zh-CN"/>
        </w:rPr>
      </w:pPr>
      <w:r>
        <w:rPr>
          <w:lang w:val="en-GB" w:eastAsia="zh-CN"/>
        </w:rPr>
        <w:t xml:space="preserve">Companies are considering UCI piggyback in the payload of MsgA. There are different </w:t>
      </w:r>
      <w:r w:rsidR="000973E9">
        <w:rPr>
          <w:rFonts w:hint="eastAsia"/>
          <w:lang w:val="en-GB" w:eastAsia="zh-CN"/>
        </w:rPr>
        <w:t>opinions</w:t>
      </w:r>
      <w:r>
        <w:rPr>
          <w:lang w:val="en-GB" w:eastAsia="zh-CN"/>
        </w:rPr>
        <w:t xml:space="preserve"> </w:t>
      </w:r>
      <w:r w:rsidR="0073744C">
        <w:rPr>
          <w:lang w:val="en-GB" w:eastAsia="zh-CN"/>
        </w:rPr>
        <w:t xml:space="preserve">for </w:t>
      </w:r>
      <w:r>
        <w:rPr>
          <w:lang w:val="en-GB" w:eastAsia="zh-CN"/>
        </w:rPr>
        <w:t xml:space="preserve">the contents of UCI. </w:t>
      </w:r>
      <w:r w:rsidR="0073744C">
        <w:rPr>
          <w:lang w:val="en-GB" w:eastAsia="zh-CN"/>
        </w:rPr>
        <w:t xml:space="preserve">One is the CSI </w:t>
      </w:r>
      <w:r w:rsidR="00292BEE">
        <w:rPr>
          <w:lang w:val="en-GB" w:eastAsia="zh-CN"/>
        </w:rPr>
        <w:t>and</w:t>
      </w:r>
      <w:r w:rsidR="00292BEE">
        <w:rPr>
          <w:rFonts w:hint="eastAsia"/>
          <w:lang w:val="en-GB" w:eastAsia="zh-CN"/>
        </w:rPr>
        <w:t>/</w:t>
      </w:r>
      <w:r w:rsidR="0073744C">
        <w:rPr>
          <w:lang w:val="en-GB" w:eastAsia="zh-CN"/>
        </w:rPr>
        <w:t xml:space="preserve">or HARQ-ACK bits as in current Rel-15, and the other is </w:t>
      </w:r>
      <w:r w:rsidR="000973E9">
        <w:rPr>
          <w:lang w:val="en-GB" w:eastAsia="zh-CN"/>
        </w:rPr>
        <w:t xml:space="preserve">parameter </w:t>
      </w:r>
      <w:r w:rsidR="0073744C">
        <w:rPr>
          <w:lang w:val="en-GB" w:eastAsia="zh-CN"/>
        </w:rPr>
        <w:t xml:space="preserve">indication bits related to the uplink transmission. </w:t>
      </w:r>
    </w:p>
    <w:p w14:paraId="0F553AE9" w14:textId="77777777" w:rsidR="00292BEE" w:rsidRDefault="0073744C" w:rsidP="00520BB9">
      <w:pPr>
        <w:rPr>
          <w:lang w:val="en-GB" w:eastAsia="zh-CN"/>
        </w:rPr>
      </w:pPr>
      <w:r>
        <w:rPr>
          <w:lang w:val="en-GB" w:eastAsia="zh-CN"/>
        </w:rPr>
        <w:t xml:space="preserve">For CSI </w:t>
      </w:r>
      <w:r w:rsidR="00292BEE">
        <w:rPr>
          <w:lang w:val="en-GB" w:eastAsia="zh-CN"/>
        </w:rPr>
        <w:t>and/</w:t>
      </w:r>
      <w:r>
        <w:rPr>
          <w:lang w:val="en-GB" w:eastAsia="zh-CN"/>
        </w:rPr>
        <w:t xml:space="preserve">or HARQ-ACK, it is only for RRC_CONNECTED state. Since </w:t>
      </w:r>
      <w:r w:rsidR="00292BEE">
        <w:rPr>
          <w:lang w:val="en-GB" w:eastAsia="zh-CN"/>
        </w:rPr>
        <w:t xml:space="preserve">the </w:t>
      </w:r>
      <w:r>
        <w:rPr>
          <w:lang w:val="en-GB" w:eastAsia="zh-CN"/>
        </w:rPr>
        <w:t xml:space="preserve">CSI </w:t>
      </w:r>
      <w:r w:rsidR="00292BEE">
        <w:rPr>
          <w:lang w:val="en-GB" w:eastAsia="zh-CN"/>
        </w:rPr>
        <w:t>and/</w:t>
      </w:r>
      <w:r>
        <w:rPr>
          <w:lang w:val="en-GB" w:eastAsia="zh-CN"/>
        </w:rPr>
        <w:t>or HARQ-ACK is configured in a user-specific way</w:t>
      </w:r>
      <w:r w:rsidR="00F3034C">
        <w:rPr>
          <w:lang w:val="en-GB" w:eastAsia="zh-CN"/>
        </w:rPr>
        <w:t xml:space="preserve">, and </w:t>
      </w:r>
      <w:r w:rsidR="00292BEE">
        <w:rPr>
          <w:lang w:val="en-GB" w:eastAsia="zh-CN"/>
        </w:rPr>
        <w:t>the number of UCI bits can be different among UEs</w:t>
      </w:r>
      <w:r>
        <w:rPr>
          <w:lang w:val="en-GB" w:eastAsia="zh-CN"/>
        </w:rPr>
        <w:t>.</w:t>
      </w:r>
      <w:r w:rsidR="00292BEE">
        <w:rPr>
          <w:lang w:val="en-GB" w:eastAsia="zh-CN"/>
        </w:rPr>
        <w:t xml:space="preserve"> For content-based 2-step RACH, gNB is unknown about the UE-ID before PUSCH decoding, and also unknown</w:t>
      </w:r>
      <w:r>
        <w:rPr>
          <w:lang w:val="en-GB" w:eastAsia="zh-CN"/>
        </w:rPr>
        <w:t xml:space="preserve"> </w:t>
      </w:r>
      <w:r w:rsidR="00292BEE">
        <w:rPr>
          <w:lang w:val="en-GB" w:eastAsia="zh-CN"/>
        </w:rPr>
        <w:t xml:space="preserve">about the number of UCI bits. Therefore, how to transmit the UCI of CSI and/or HARQ-ACK should be further studied. </w:t>
      </w:r>
    </w:p>
    <w:p w14:paraId="3A5994B8" w14:textId="790C94EB" w:rsidR="001A77E8" w:rsidRDefault="00292BEE" w:rsidP="00520BB9">
      <w:pPr>
        <w:rPr>
          <w:lang w:val="en-GB" w:eastAsia="zh-CN"/>
        </w:rPr>
      </w:pPr>
      <w:r>
        <w:rPr>
          <w:lang w:val="en-GB" w:eastAsia="zh-CN"/>
        </w:rPr>
        <w:t xml:space="preserve">UCI can also be used to indicate the parameters of uplink transmission, e.g., MCS levels, time/frequency resource, HARQ process ID, new data indicator. In this case, UCI and payload data should be separately encoded, and the gNB will decode the UCI prior to the PUSCH decoding. As discussed previously, there may not have too many choices of payload size, MCS levels, time/frequency resource size for 2-step RACH. If the parameters are pre-configured by gNB, there is no need to transmit UCI bits. If there are multiple choices for the parameters, it can also be indicated with preamble index and/or DMRS ports of MsgA PUSCH. Thus, whether to transmit UCI to indicate the parameters of uplink transmission needs further investigation. </w:t>
      </w:r>
    </w:p>
    <w:p w14:paraId="627CD0DE" w14:textId="6F721D1F" w:rsidR="00DB4D6F" w:rsidRDefault="00DB4D6F" w:rsidP="00DB4D6F">
      <w:pPr>
        <w:rPr>
          <w:i/>
          <w:lang w:eastAsia="zh-CN"/>
        </w:rPr>
      </w:pPr>
      <w:r w:rsidRPr="0099630B">
        <w:rPr>
          <w:rFonts w:hint="eastAsia"/>
          <w:b/>
          <w:i/>
          <w:lang w:eastAsia="zh-CN"/>
        </w:rPr>
        <w:t xml:space="preserve">Proposal </w:t>
      </w:r>
      <w:r w:rsidR="00B8775F">
        <w:rPr>
          <w:b/>
          <w:i/>
          <w:lang w:eastAsia="zh-CN"/>
        </w:rPr>
        <w:t>9</w:t>
      </w:r>
      <w:r w:rsidRPr="0099630B">
        <w:rPr>
          <w:rFonts w:hint="eastAsia"/>
          <w:b/>
          <w:i/>
          <w:lang w:eastAsia="zh-CN"/>
        </w:rPr>
        <w:t>:</w:t>
      </w:r>
      <w:r w:rsidRPr="0099630B">
        <w:rPr>
          <w:rFonts w:hint="eastAsia"/>
          <w:i/>
          <w:lang w:eastAsia="zh-CN"/>
        </w:rPr>
        <w:t xml:space="preserve"> </w:t>
      </w:r>
      <w:r w:rsidR="00980619">
        <w:rPr>
          <w:i/>
          <w:lang w:eastAsia="zh-CN"/>
        </w:rPr>
        <w:t>UCI piggyback</w:t>
      </w:r>
      <w:r w:rsidR="00456CEE">
        <w:rPr>
          <w:i/>
          <w:lang w:eastAsia="zh-CN"/>
        </w:rPr>
        <w:t xml:space="preserve"> </w:t>
      </w:r>
      <w:r w:rsidR="00292BEE">
        <w:rPr>
          <w:i/>
          <w:lang w:eastAsia="zh-CN"/>
        </w:rPr>
        <w:t xml:space="preserve">in MsgA PUSCH </w:t>
      </w:r>
      <w:r w:rsidR="00456CEE">
        <w:rPr>
          <w:i/>
          <w:lang w:eastAsia="zh-CN"/>
        </w:rPr>
        <w:t>needs to</w:t>
      </w:r>
      <w:r w:rsidR="00502255">
        <w:rPr>
          <w:i/>
          <w:lang w:eastAsia="zh-CN"/>
        </w:rPr>
        <w:t xml:space="preserve"> be</w:t>
      </w:r>
      <w:r w:rsidR="00292BEE">
        <w:rPr>
          <w:i/>
          <w:lang w:eastAsia="zh-CN"/>
        </w:rPr>
        <w:t xml:space="preserve"> further </w:t>
      </w:r>
      <w:r>
        <w:rPr>
          <w:i/>
          <w:lang w:eastAsia="zh-CN"/>
        </w:rPr>
        <w:t>stud</w:t>
      </w:r>
      <w:r w:rsidR="00292BEE">
        <w:rPr>
          <w:i/>
          <w:lang w:eastAsia="zh-CN"/>
        </w:rPr>
        <w:t>ied</w:t>
      </w:r>
      <w:r>
        <w:rPr>
          <w:i/>
          <w:lang w:eastAsia="zh-CN"/>
        </w:rPr>
        <w:t>.</w:t>
      </w:r>
    </w:p>
    <w:p w14:paraId="223DD5CD" w14:textId="77777777" w:rsidR="00D549C5" w:rsidRPr="00CF195E" w:rsidRDefault="00D549C5" w:rsidP="00CB6F3E">
      <w:pPr>
        <w:pStyle w:val="1"/>
        <w:tabs>
          <w:tab w:val="clear" w:pos="432"/>
        </w:tabs>
        <w:spacing w:before="240"/>
        <w:ind w:left="431" w:hanging="431"/>
      </w:pPr>
      <w:bookmarkStart w:id="6" w:name="_GoBack"/>
      <w:bookmarkEnd w:id="6"/>
      <w:r w:rsidRPr="00CF195E">
        <w:t>Conclusions</w:t>
      </w:r>
    </w:p>
    <w:p w14:paraId="393FEF1E" w14:textId="065C1872"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Pr="00B72D82">
        <w:rPr>
          <w:rFonts w:eastAsia="MS Mincho"/>
          <w:lang w:eastAsia="ja-JP"/>
        </w:rPr>
        <w:t>ch</w:t>
      </w:r>
      <w:r>
        <w:rPr>
          <w:rFonts w:eastAsia="MS Mincho"/>
          <w:lang w:eastAsia="ja-JP"/>
        </w:rPr>
        <w:t xml:space="preserve">annel structure for 2-step RACH. Based on the discussion, we have the following </w:t>
      </w:r>
      <w:r w:rsidR="00B8775F">
        <w:rPr>
          <w:rFonts w:eastAsia="MS Mincho"/>
          <w:lang w:eastAsia="ja-JP"/>
        </w:rPr>
        <w:t xml:space="preserve">observations and </w:t>
      </w:r>
      <w:r>
        <w:rPr>
          <w:rFonts w:eastAsia="MS Mincho"/>
          <w:lang w:eastAsia="ja-JP"/>
        </w:rPr>
        <w:t>proposals.</w:t>
      </w:r>
    </w:p>
    <w:p w14:paraId="4D525AFD" w14:textId="77777777" w:rsidR="004B5774" w:rsidRPr="00980619" w:rsidRDefault="004B5774" w:rsidP="004B5774">
      <w:pPr>
        <w:rPr>
          <w:rFonts w:eastAsiaTheme="minorEastAsia"/>
          <w:i/>
          <w:lang w:eastAsia="zh-CN"/>
        </w:rPr>
      </w:pPr>
      <w:r w:rsidRPr="00980619">
        <w:rPr>
          <w:rFonts w:eastAsiaTheme="minorEastAsia"/>
          <w:b/>
          <w:i/>
          <w:lang w:eastAsia="zh-CN"/>
        </w:rPr>
        <w:t xml:space="preserve">Observation 1: </w:t>
      </w:r>
      <w:r w:rsidRPr="00980619">
        <w:rPr>
          <w:rFonts w:eastAsiaTheme="minorEastAsia"/>
          <w:i/>
          <w:lang w:eastAsia="zh-CN"/>
        </w:rPr>
        <w:t>Separate configuration of POs and ROs can achieve good flexibility and reduced overhead.</w:t>
      </w:r>
    </w:p>
    <w:p w14:paraId="2DA1C8F8" w14:textId="77777777" w:rsidR="005A6AA5" w:rsidRPr="00980619" w:rsidRDefault="005A6AA5" w:rsidP="005A6AA5">
      <w:pPr>
        <w:rPr>
          <w:rFonts w:eastAsiaTheme="minorEastAsia"/>
          <w:i/>
          <w:lang w:eastAsia="zh-CN"/>
        </w:rPr>
      </w:pPr>
      <w:r w:rsidRPr="00B030B9">
        <w:rPr>
          <w:rFonts w:eastAsiaTheme="minorEastAsia"/>
          <w:b/>
          <w:i/>
          <w:lang w:eastAsia="zh-CN"/>
        </w:rPr>
        <w:t>Observation 2</w:t>
      </w:r>
      <w:r w:rsidRPr="00B030B9">
        <w:rPr>
          <w:rFonts w:eastAsiaTheme="minorEastAsia"/>
          <w:i/>
          <w:lang w:eastAsia="zh-CN"/>
        </w:rPr>
        <w:t xml:space="preserve">: </w:t>
      </w:r>
      <w:r>
        <w:rPr>
          <w:rFonts w:eastAsiaTheme="minorEastAsia"/>
          <w:i/>
          <w:lang w:eastAsia="zh-CN"/>
        </w:rPr>
        <w:t>Resource configuration for PO groups can reduce the signaling overhead</w:t>
      </w:r>
      <w:r w:rsidRPr="00B030B9">
        <w:rPr>
          <w:rFonts w:eastAsiaTheme="minorEastAsia"/>
          <w:i/>
          <w:lang w:eastAsia="zh-CN"/>
        </w:rPr>
        <w:t>.</w:t>
      </w:r>
    </w:p>
    <w:p w14:paraId="12C5EACF" w14:textId="77777777" w:rsidR="00C6109E" w:rsidRPr="006C25B0" w:rsidDel="00AC6050" w:rsidRDefault="00C6109E" w:rsidP="00C6109E">
      <w:pPr>
        <w:rPr>
          <w:noProof/>
          <w:lang w:eastAsia="zh-CN"/>
        </w:rPr>
      </w:pPr>
      <w:r w:rsidRPr="00980619">
        <w:rPr>
          <w:rFonts w:eastAsiaTheme="minorEastAsia"/>
          <w:b/>
          <w:i/>
          <w:lang w:eastAsia="zh-CN"/>
        </w:rPr>
        <w:t xml:space="preserve">Observation </w:t>
      </w:r>
      <w:r>
        <w:rPr>
          <w:rFonts w:eastAsiaTheme="minorEastAsia"/>
          <w:b/>
          <w:i/>
          <w:lang w:eastAsia="zh-CN"/>
        </w:rPr>
        <w:t>3</w:t>
      </w:r>
      <w:r w:rsidRPr="00980619">
        <w:rPr>
          <w:rFonts w:eastAsiaTheme="minorEastAsia"/>
          <w:i/>
          <w:lang w:eastAsia="zh-CN"/>
        </w:rPr>
        <w:t xml:space="preserve">: Given the different formats of PRACH and different possible numerology of PUSCH, </w:t>
      </w:r>
      <w:r>
        <w:rPr>
          <w:rFonts w:eastAsiaTheme="minorEastAsia"/>
          <w:i/>
          <w:lang w:eastAsia="zh-CN"/>
        </w:rPr>
        <w:t xml:space="preserve">using </w:t>
      </w:r>
      <w:r w:rsidRPr="00980619">
        <w:rPr>
          <w:rFonts w:eastAsiaTheme="minorEastAsia"/>
          <w:i/>
          <w:lang w:eastAsia="zh-CN"/>
        </w:rPr>
        <w:t xml:space="preserve">a </w:t>
      </w:r>
      <w:r>
        <w:rPr>
          <w:rFonts w:eastAsiaTheme="minorEastAsia"/>
          <w:i/>
          <w:lang w:eastAsia="zh-CN"/>
        </w:rPr>
        <w:t xml:space="preserve">specification </w:t>
      </w:r>
      <w:r w:rsidRPr="00980619">
        <w:rPr>
          <w:rFonts w:eastAsiaTheme="minorEastAsia"/>
          <w:i/>
          <w:lang w:eastAsia="zh-CN"/>
        </w:rPr>
        <w:t>fixed value</w:t>
      </w:r>
      <w:r>
        <w:rPr>
          <w:rFonts w:eastAsiaTheme="minorEastAsia"/>
          <w:i/>
          <w:lang w:eastAsia="zh-CN"/>
        </w:rPr>
        <w:t xml:space="preserve"> to define the relation</w:t>
      </w:r>
      <w:r w:rsidRPr="00980619">
        <w:rPr>
          <w:rFonts w:eastAsiaTheme="minorEastAsia"/>
          <w:i/>
          <w:lang w:eastAsia="zh-CN"/>
        </w:rPr>
        <w:t xml:space="preserve"> between PO and RO is too restrictive.</w:t>
      </w:r>
    </w:p>
    <w:p w14:paraId="54F2A696" w14:textId="77777777" w:rsidR="00A42A4C" w:rsidRDefault="00A42A4C" w:rsidP="00A42A4C">
      <w:pPr>
        <w:rPr>
          <w:rFonts w:eastAsiaTheme="minorEastAsia"/>
          <w:i/>
          <w:lang w:eastAsia="zh-CN"/>
        </w:rPr>
      </w:pPr>
      <w:r w:rsidRPr="00363C6B">
        <w:rPr>
          <w:rFonts w:eastAsiaTheme="minorEastAsia"/>
          <w:b/>
          <w:i/>
          <w:lang w:eastAsia="zh-CN"/>
        </w:rPr>
        <w:lastRenderedPageBreak/>
        <w:t xml:space="preserve">Observation </w:t>
      </w:r>
      <w:r>
        <w:rPr>
          <w:rFonts w:eastAsiaTheme="minorEastAsia"/>
          <w:b/>
          <w:i/>
          <w:lang w:eastAsia="zh-CN"/>
        </w:rPr>
        <w:t>4</w:t>
      </w:r>
      <w:r w:rsidRPr="00363C6B">
        <w:rPr>
          <w:rFonts w:eastAsiaTheme="minorEastAsia"/>
          <w:i/>
          <w:lang w:eastAsia="zh-CN"/>
        </w:rPr>
        <w:t xml:space="preserve">: </w:t>
      </w:r>
      <w:r>
        <w:rPr>
          <w:rFonts w:eastAsiaTheme="minorEastAsia"/>
          <w:i/>
          <w:lang w:eastAsia="zh-CN"/>
        </w:rPr>
        <w:t>Using a single configured value to define the relation between ROs and POs is not flexible, while using multiple offsets values increases overhead</w:t>
      </w:r>
      <w:r w:rsidRPr="00363C6B">
        <w:rPr>
          <w:rFonts w:eastAsiaTheme="minorEastAsia"/>
          <w:i/>
          <w:lang w:eastAsia="zh-CN"/>
        </w:rPr>
        <w:t>.</w:t>
      </w:r>
    </w:p>
    <w:p w14:paraId="0213E59F" w14:textId="77777777" w:rsidR="00BB411F" w:rsidRDefault="00BB411F" w:rsidP="00BB411F">
      <w:pPr>
        <w:rPr>
          <w:rFonts w:eastAsia="MS Mincho"/>
          <w:i/>
          <w:lang w:eastAsia="ja-JP"/>
        </w:rPr>
      </w:pPr>
      <w:r w:rsidRPr="003F6C21">
        <w:rPr>
          <w:rFonts w:eastAsia="MS Mincho"/>
          <w:b/>
          <w:i/>
          <w:lang w:eastAsia="ja-JP"/>
        </w:rPr>
        <w:t xml:space="preserve">Proposal </w:t>
      </w:r>
      <w:r>
        <w:rPr>
          <w:rFonts w:eastAsia="MS Mincho"/>
          <w:b/>
          <w:i/>
          <w:lang w:eastAsia="ja-JP"/>
        </w:rPr>
        <w:t>1</w:t>
      </w:r>
      <w:r w:rsidRPr="003F6C21">
        <w:rPr>
          <w:rFonts w:eastAsia="MS Mincho"/>
          <w:b/>
          <w:i/>
          <w:lang w:eastAsia="ja-JP"/>
        </w:rPr>
        <w:t>:</w:t>
      </w:r>
      <w:r>
        <w:rPr>
          <w:rFonts w:eastAsia="MS Mincho"/>
          <w:b/>
          <w:i/>
          <w:lang w:eastAsia="ja-JP"/>
        </w:rPr>
        <w:t xml:space="preserve"> </w:t>
      </w:r>
      <w:r>
        <w:rPr>
          <w:rFonts w:eastAsia="MS Mincho"/>
          <w:i/>
          <w:lang w:eastAsia="ja-JP"/>
        </w:rPr>
        <w:t>S</w:t>
      </w:r>
      <w:r w:rsidRPr="009A216A">
        <w:rPr>
          <w:rFonts w:eastAsia="MS Mincho"/>
          <w:i/>
          <w:lang w:eastAsia="ja-JP"/>
        </w:rPr>
        <w:t xml:space="preserve">eparate </w:t>
      </w:r>
      <w:r>
        <w:rPr>
          <w:rFonts w:eastAsia="MS Mincho"/>
          <w:i/>
          <w:lang w:eastAsia="ja-JP"/>
        </w:rPr>
        <w:t xml:space="preserve">PUSCH resource </w:t>
      </w:r>
      <w:r w:rsidRPr="009A216A">
        <w:rPr>
          <w:rFonts w:eastAsia="MS Mincho"/>
          <w:i/>
          <w:lang w:eastAsia="ja-JP"/>
        </w:rPr>
        <w:t>configuration</w:t>
      </w:r>
      <w:r>
        <w:rPr>
          <w:rFonts w:eastAsia="MS Mincho"/>
          <w:i/>
          <w:lang w:eastAsia="ja-JP"/>
        </w:rPr>
        <w:t xml:space="preserve"> from PRACH resource is supported.</w:t>
      </w:r>
    </w:p>
    <w:p w14:paraId="505CBCCF" w14:textId="77777777" w:rsidR="00BB411F" w:rsidRPr="00363C6B" w:rsidRDefault="00BB411F" w:rsidP="00BB411F">
      <w:pPr>
        <w:rPr>
          <w:rFonts w:eastAsiaTheme="minorEastAsia"/>
          <w:i/>
          <w:lang w:eastAsia="zh-CN"/>
        </w:rPr>
      </w:pPr>
      <w:r w:rsidRPr="00980619">
        <w:rPr>
          <w:rFonts w:eastAsia="MS Mincho"/>
          <w:b/>
          <w:i/>
          <w:lang w:eastAsia="ja-JP"/>
        </w:rPr>
        <w:t>Proposal 2:</w:t>
      </w:r>
      <w:r>
        <w:rPr>
          <w:rFonts w:eastAsia="MS Mincho"/>
          <w:i/>
          <w:lang w:eastAsia="ja-JP"/>
        </w:rPr>
        <w:t xml:space="preserve"> PUSCH resource configuration can be defined for PUSCH occasion groups.</w:t>
      </w:r>
    </w:p>
    <w:p w14:paraId="73E50ACF" w14:textId="77777777" w:rsidR="004E0E46" w:rsidRDefault="004E0E46" w:rsidP="004E0E46">
      <w:pPr>
        <w:rPr>
          <w:rFonts w:eastAsia="MS Mincho"/>
          <w:i/>
          <w:lang w:eastAsia="ja-JP"/>
        </w:rPr>
      </w:pPr>
      <w:r w:rsidRPr="003F6C21">
        <w:rPr>
          <w:rFonts w:eastAsia="MS Mincho"/>
          <w:b/>
          <w:i/>
          <w:lang w:eastAsia="ja-JP"/>
        </w:rPr>
        <w:t xml:space="preserve">Proposal </w:t>
      </w:r>
      <w:r>
        <w:rPr>
          <w:rFonts w:eastAsia="MS Mincho"/>
          <w:b/>
          <w:i/>
          <w:lang w:eastAsia="ja-JP"/>
        </w:rPr>
        <w:t>3</w:t>
      </w:r>
      <w:r w:rsidRPr="003F6C21">
        <w:rPr>
          <w:rFonts w:eastAsia="MS Mincho"/>
          <w:b/>
          <w:i/>
          <w:lang w:eastAsia="ja-JP"/>
        </w:rPr>
        <w:t>:</w:t>
      </w:r>
      <w:r>
        <w:rPr>
          <w:rFonts w:eastAsia="MS Mincho"/>
          <w:b/>
          <w:i/>
          <w:lang w:eastAsia="ja-JP"/>
        </w:rPr>
        <w:t xml:space="preserve"> </w:t>
      </w:r>
      <w:r>
        <w:rPr>
          <w:rFonts w:eastAsia="MS Mincho"/>
          <w:i/>
          <w:lang w:eastAsia="ja-JP"/>
        </w:rPr>
        <w:t>O</w:t>
      </w:r>
      <w:r w:rsidRPr="002F6989">
        <w:rPr>
          <w:rFonts w:eastAsia="MS Mincho"/>
          <w:i/>
          <w:lang w:eastAsia="ja-JP"/>
        </w:rPr>
        <w:t>ne</w:t>
      </w:r>
      <w:r>
        <w:rPr>
          <w:rFonts w:eastAsia="MS Mincho"/>
          <w:i/>
          <w:lang w:eastAsia="ja-JP"/>
        </w:rPr>
        <w:t>-</w:t>
      </w:r>
      <w:r w:rsidRPr="002F6989">
        <w:rPr>
          <w:rFonts w:eastAsia="MS Mincho"/>
          <w:i/>
          <w:lang w:eastAsia="ja-JP"/>
        </w:rPr>
        <w:t>to</w:t>
      </w:r>
      <w:r>
        <w:rPr>
          <w:rFonts w:eastAsia="MS Mincho"/>
          <w:i/>
          <w:lang w:eastAsia="ja-JP"/>
        </w:rPr>
        <w:t>-</w:t>
      </w:r>
      <w:r w:rsidRPr="002F6989">
        <w:rPr>
          <w:rFonts w:eastAsia="MS Mincho"/>
          <w:i/>
          <w:lang w:eastAsia="ja-JP"/>
        </w:rPr>
        <w:t>one</w:t>
      </w:r>
      <w:r>
        <w:rPr>
          <w:rFonts w:eastAsia="MS Mincho"/>
          <w:i/>
          <w:lang w:eastAsia="ja-JP"/>
        </w:rPr>
        <w:t xml:space="preserve"> </w:t>
      </w:r>
      <w:r w:rsidRPr="002F6989">
        <w:rPr>
          <w:rFonts w:eastAsia="MS Mincho"/>
          <w:i/>
          <w:lang w:eastAsia="ja-JP"/>
        </w:rPr>
        <w:t xml:space="preserve">mapping between </w:t>
      </w:r>
      <w:r>
        <w:rPr>
          <w:rFonts w:eastAsia="MS Mincho"/>
          <w:i/>
          <w:lang w:eastAsia="ja-JP"/>
        </w:rPr>
        <w:t>preamble</w:t>
      </w:r>
      <w:r w:rsidRPr="002F6989">
        <w:rPr>
          <w:rFonts w:eastAsia="MS Mincho"/>
          <w:i/>
          <w:lang w:eastAsia="ja-JP"/>
        </w:rPr>
        <w:t xml:space="preserve"> and PUSCH </w:t>
      </w:r>
      <w:r>
        <w:rPr>
          <w:rFonts w:eastAsia="MS Mincho"/>
          <w:i/>
          <w:lang w:eastAsia="ja-JP"/>
        </w:rPr>
        <w:t>resource unit (the combination of time/frequency/DMRS used for PUSCH transmission)</w:t>
      </w:r>
      <w:r w:rsidRPr="002F6989">
        <w:rPr>
          <w:rFonts w:eastAsia="MS Mincho"/>
          <w:i/>
          <w:lang w:eastAsia="ja-JP"/>
        </w:rPr>
        <w:t xml:space="preserve"> </w:t>
      </w:r>
      <w:r>
        <w:rPr>
          <w:rFonts w:eastAsia="MS Mincho"/>
          <w:i/>
          <w:lang w:eastAsia="ja-JP"/>
        </w:rPr>
        <w:t>should be supported for 2-step RACH.</w:t>
      </w:r>
    </w:p>
    <w:p w14:paraId="34DC8FF3" w14:textId="77777777" w:rsidR="004E0E46" w:rsidRPr="005D638C" w:rsidRDefault="004E0E46" w:rsidP="004E0E46">
      <w:pPr>
        <w:rPr>
          <w:rFonts w:eastAsia="MS Mincho"/>
          <w:i/>
          <w:lang w:eastAsia="ja-JP"/>
        </w:rPr>
      </w:pPr>
      <w:r w:rsidRPr="003F6C21">
        <w:rPr>
          <w:rFonts w:eastAsia="MS Mincho"/>
          <w:b/>
          <w:i/>
          <w:lang w:eastAsia="ja-JP"/>
        </w:rPr>
        <w:t xml:space="preserve">Proposal </w:t>
      </w:r>
      <w:r>
        <w:rPr>
          <w:rFonts w:eastAsia="MS Mincho"/>
          <w:b/>
          <w:i/>
          <w:lang w:eastAsia="ja-JP"/>
        </w:rPr>
        <w:t>4</w:t>
      </w:r>
      <w:r w:rsidRPr="003F6C21">
        <w:rPr>
          <w:rFonts w:eastAsia="MS Mincho"/>
          <w:b/>
          <w:i/>
          <w:lang w:eastAsia="ja-JP"/>
        </w:rPr>
        <w:t>:</w:t>
      </w:r>
      <w:r>
        <w:rPr>
          <w:rFonts w:eastAsia="MS Mincho"/>
          <w:b/>
          <w:i/>
          <w:lang w:eastAsia="ja-JP"/>
        </w:rPr>
        <w:t xml:space="preserve"> </w:t>
      </w:r>
      <w:r>
        <w:rPr>
          <w:rFonts w:eastAsia="MS Mincho"/>
          <w:i/>
          <w:lang w:eastAsia="ja-JP"/>
        </w:rPr>
        <w:t xml:space="preserve">Mapping between PRACH and PUSCH can be defined between PRACH occasion group(s) and PUSCH occasion group(s). </w:t>
      </w:r>
    </w:p>
    <w:p w14:paraId="55982ABE" w14:textId="77777777" w:rsidR="00FE0625" w:rsidRPr="00655F21" w:rsidRDefault="00FE0625" w:rsidP="00FE0625">
      <w:pPr>
        <w:rPr>
          <w:i/>
          <w:lang w:eastAsia="zh-CN"/>
        </w:rPr>
      </w:pPr>
      <w:r w:rsidRPr="00655F21">
        <w:rPr>
          <w:b/>
          <w:i/>
          <w:lang w:eastAsia="zh-CN"/>
        </w:rPr>
        <w:t xml:space="preserve">Proposal </w:t>
      </w:r>
      <w:r>
        <w:rPr>
          <w:b/>
          <w:i/>
          <w:lang w:eastAsia="zh-CN"/>
        </w:rPr>
        <w:t>5</w:t>
      </w:r>
      <w:r w:rsidRPr="00655F21">
        <w:rPr>
          <w:b/>
          <w:i/>
          <w:lang w:eastAsia="zh-CN"/>
        </w:rPr>
        <w:t>:</w:t>
      </w:r>
      <w:r w:rsidRPr="00655F21">
        <w:rPr>
          <w:i/>
          <w:lang w:eastAsia="zh-CN"/>
        </w:rPr>
        <w:t xml:space="preserve"> </w:t>
      </w:r>
      <w:r>
        <w:rPr>
          <w:i/>
          <w:lang w:eastAsia="zh-CN"/>
        </w:rPr>
        <w:t xml:space="preserve">Support </w:t>
      </w:r>
      <w:r>
        <w:rPr>
          <w:rFonts w:eastAsia="MS Mincho"/>
          <w:i/>
          <w:lang w:eastAsia="ja-JP"/>
        </w:rPr>
        <w:t>payload size of 56 and 72 bits for 2-step RACH MsgA, FFS other payload size.</w:t>
      </w:r>
    </w:p>
    <w:p w14:paraId="0A23400A" w14:textId="77777777" w:rsidR="007638E9" w:rsidRPr="00C8107D" w:rsidRDefault="007638E9" w:rsidP="007638E9">
      <w:pPr>
        <w:rPr>
          <w:i/>
          <w:lang w:eastAsia="zh-CN"/>
        </w:rPr>
      </w:pPr>
      <w:r w:rsidRPr="0099630B">
        <w:rPr>
          <w:rFonts w:hint="eastAsia"/>
          <w:b/>
          <w:i/>
          <w:lang w:eastAsia="zh-CN"/>
        </w:rPr>
        <w:t xml:space="preserve">Proposal </w:t>
      </w:r>
      <w:r>
        <w:rPr>
          <w:b/>
          <w:i/>
          <w:lang w:eastAsia="zh-CN"/>
        </w:rPr>
        <w:t>6</w:t>
      </w:r>
      <w:r w:rsidRPr="0099630B">
        <w:rPr>
          <w:rFonts w:hint="eastAsia"/>
          <w:b/>
          <w:i/>
          <w:lang w:eastAsia="zh-CN"/>
        </w:rPr>
        <w:t>:</w:t>
      </w:r>
      <w:r w:rsidRPr="0099630B">
        <w:rPr>
          <w:rFonts w:hint="eastAsia"/>
          <w:i/>
          <w:lang w:eastAsia="zh-CN"/>
        </w:rPr>
        <w:t xml:space="preserve"> </w:t>
      </w:r>
      <w:r>
        <w:rPr>
          <w:i/>
          <w:lang w:eastAsia="zh-CN"/>
        </w:rPr>
        <w:t xml:space="preserve">The number of supported MCS levels should be limited, FFS the mapping between MCS levels and preamble/DMRS ports. </w:t>
      </w:r>
    </w:p>
    <w:p w14:paraId="47F627C9" w14:textId="77777777" w:rsidR="00237CA0" w:rsidRPr="008479D0" w:rsidRDefault="00237CA0" w:rsidP="00237CA0">
      <w:pPr>
        <w:rPr>
          <w:i/>
          <w:lang w:eastAsia="zh-CN"/>
        </w:rPr>
      </w:pPr>
      <w:r w:rsidRPr="0099630B">
        <w:rPr>
          <w:rFonts w:hint="eastAsia"/>
          <w:b/>
          <w:i/>
          <w:lang w:eastAsia="zh-CN"/>
        </w:rPr>
        <w:t xml:space="preserve">Proposal </w:t>
      </w:r>
      <w:r>
        <w:rPr>
          <w:b/>
          <w:i/>
          <w:lang w:eastAsia="zh-CN"/>
        </w:rPr>
        <w:t>7</w:t>
      </w:r>
      <w:r w:rsidRPr="0099630B">
        <w:rPr>
          <w:rFonts w:hint="eastAsia"/>
          <w:b/>
          <w:i/>
          <w:lang w:eastAsia="zh-CN"/>
        </w:rPr>
        <w:t>:</w:t>
      </w:r>
      <w:r w:rsidRPr="0099630B">
        <w:rPr>
          <w:rFonts w:hint="eastAsia"/>
          <w:i/>
          <w:lang w:eastAsia="zh-CN"/>
        </w:rPr>
        <w:t xml:space="preserve"> </w:t>
      </w:r>
      <w:r>
        <w:rPr>
          <w:i/>
          <w:lang w:eastAsia="zh-CN"/>
        </w:rPr>
        <w:t xml:space="preserve">RA-RNTI, DMRS port index, and configurable </w:t>
      </w:r>
      <w:r w:rsidRPr="00112B18">
        <w:rPr>
          <w:i/>
          <w:lang w:eastAsia="zh-CN"/>
        </w:rPr>
        <w:t>scrambling ID</w:t>
      </w:r>
      <w:r>
        <w:rPr>
          <w:i/>
          <w:lang w:eastAsia="zh-CN"/>
        </w:rPr>
        <w:t>(s) can be considered for the generation of the scrambling sequence for MsgA</w:t>
      </w:r>
      <w:r w:rsidRPr="00112B18">
        <w:rPr>
          <w:i/>
          <w:lang w:eastAsia="zh-CN"/>
        </w:rPr>
        <w:t xml:space="preserve"> PUSCH</w:t>
      </w:r>
      <w:r>
        <w:rPr>
          <w:i/>
          <w:lang w:eastAsia="zh-CN"/>
        </w:rPr>
        <w:t>.</w:t>
      </w:r>
    </w:p>
    <w:p w14:paraId="52491706" w14:textId="77777777" w:rsidR="00501ECB" w:rsidRDefault="00501ECB" w:rsidP="00501ECB">
      <w:pPr>
        <w:rPr>
          <w:i/>
          <w:lang w:eastAsia="zh-CN"/>
        </w:rPr>
      </w:pPr>
      <w:r w:rsidRPr="0099630B">
        <w:rPr>
          <w:rFonts w:hint="eastAsia"/>
          <w:b/>
          <w:i/>
          <w:lang w:eastAsia="zh-CN"/>
        </w:rPr>
        <w:t xml:space="preserve">Proposal </w:t>
      </w:r>
      <w:r>
        <w:rPr>
          <w:b/>
          <w:i/>
          <w:lang w:eastAsia="zh-CN"/>
        </w:rPr>
        <w:t>8</w:t>
      </w:r>
      <w:r w:rsidRPr="0099630B">
        <w:rPr>
          <w:rFonts w:hint="eastAsia"/>
          <w:b/>
          <w:i/>
          <w:lang w:eastAsia="zh-CN"/>
        </w:rPr>
        <w:t>:</w:t>
      </w:r>
      <w:r w:rsidRPr="0099630B">
        <w:rPr>
          <w:rFonts w:hint="eastAsia"/>
          <w:i/>
          <w:lang w:eastAsia="zh-CN"/>
        </w:rPr>
        <w:t xml:space="preserve"> </w:t>
      </w:r>
      <w:r>
        <w:rPr>
          <w:i/>
          <w:lang w:eastAsia="zh-CN"/>
        </w:rPr>
        <w:t>The numerology of</w:t>
      </w:r>
      <w:r w:rsidRPr="00547FDC">
        <w:rPr>
          <w:i/>
          <w:lang w:eastAsia="zh-CN"/>
        </w:rPr>
        <w:t xml:space="preserve"> </w:t>
      </w:r>
      <w:r>
        <w:rPr>
          <w:i/>
          <w:lang w:eastAsia="zh-CN"/>
        </w:rPr>
        <w:t>MsgA PUSCH should be the same as the BWP for MsgA transmission.</w:t>
      </w:r>
    </w:p>
    <w:p w14:paraId="6A094E05" w14:textId="77777777" w:rsidR="00CF0450" w:rsidRDefault="00CF0450" w:rsidP="00CF0450">
      <w:pPr>
        <w:rPr>
          <w:i/>
          <w:lang w:eastAsia="zh-CN"/>
        </w:rPr>
      </w:pPr>
      <w:r w:rsidRPr="0099630B">
        <w:rPr>
          <w:rFonts w:hint="eastAsia"/>
          <w:b/>
          <w:i/>
          <w:lang w:eastAsia="zh-CN"/>
        </w:rPr>
        <w:t xml:space="preserve">Proposal </w:t>
      </w:r>
      <w:r>
        <w:rPr>
          <w:b/>
          <w:i/>
          <w:lang w:eastAsia="zh-CN"/>
        </w:rPr>
        <w:t>9</w:t>
      </w:r>
      <w:r w:rsidRPr="0099630B">
        <w:rPr>
          <w:rFonts w:hint="eastAsia"/>
          <w:b/>
          <w:i/>
          <w:lang w:eastAsia="zh-CN"/>
        </w:rPr>
        <w:t>:</w:t>
      </w:r>
      <w:r w:rsidRPr="0099630B">
        <w:rPr>
          <w:rFonts w:hint="eastAsia"/>
          <w:i/>
          <w:lang w:eastAsia="zh-CN"/>
        </w:rPr>
        <w:t xml:space="preserve"> </w:t>
      </w:r>
      <w:r>
        <w:rPr>
          <w:i/>
          <w:lang w:eastAsia="zh-CN"/>
        </w:rPr>
        <w:t>UCI piggyback in MsgA PUSCH needs to be further studied.</w:t>
      </w:r>
    </w:p>
    <w:p w14:paraId="0C164E59" w14:textId="77777777" w:rsidR="00292BEE" w:rsidRPr="00CF0450" w:rsidRDefault="00292BEE" w:rsidP="00292BEE">
      <w:pPr>
        <w:rPr>
          <w:kern w:val="2"/>
          <w:lang w:eastAsia="zh-CN"/>
        </w:rPr>
      </w:pPr>
    </w:p>
    <w:p w14:paraId="78F57CCE" w14:textId="77777777" w:rsidR="00D549C5" w:rsidRPr="00CF195E" w:rsidRDefault="00D549C5" w:rsidP="00D549C5">
      <w:pPr>
        <w:pStyle w:val="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14:paraId="2382EE24" w14:textId="77777777" w:rsidR="009F49E4" w:rsidRDefault="009F49E4" w:rsidP="009F49E4">
      <w:pPr>
        <w:pStyle w:val="References"/>
      </w:pPr>
      <w:r w:rsidRPr="009F49E4">
        <w:rPr>
          <w:szCs w:val="20"/>
        </w:rPr>
        <w:t xml:space="preserve">RAN1 Chairman’s notes, RAN1#96, </w:t>
      </w:r>
      <w:r>
        <w:t>Athens, Greece, Feb. 25-Mar. 1, 2019.</w:t>
      </w:r>
    </w:p>
    <w:p w14:paraId="7CC1F0CE" w14:textId="4F8424EB" w:rsidR="00527C51" w:rsidRPr="00887A16" w:rsidRDefault="00527C51" w:rsidP="002D6709">
      <w:pPr>
        <w:pStyle w:val="References"/>
        <w:rPr>
          <w:szCs w:val="20"/>
        </w:rPr>
      </w:pPr>
      <w:r w:rsidRPr="009F49E4">
        <w:rPr>
          <w:bCs/>
          <w:szCs w:val="20"/>
          <w:lang w:eastAsia="ja-JP"/>
        </w:rPr>
        <w:t>R2-</w:t>
      </w:r>
      <w:r w:rsidR="00A37655" w:rsidRPr="009F49E4">
        <w:rPr>
          <w:bCs/>
          <w:szCs w:val="20"/>
          <w:lang w:eastAsia="ja-JP"/>
        </w:rPr>
        <w:t>1</w:t>
      </w:r>
      <w:r w:rsidR="00A37655">
        <w:rPr>
          <w:bCs/>
          <w:szCs w:val="20"/>
          <w:lang w:eastAsia="ja-JP"/>
        </w:rPr>
        <w:t>904109</w:t>
      </w:r>
      <w:r w:rsidRPr="009F49E4">
        <w:rPr>
          <w:bCs/>
          <w:szCs w:val="20"/>
          <w:lang w:eastAsia="ja-JP"/>
        </w:rPr>
        <w:t>, “</w:t>
      </w:r>
      <w:r w:rsidR="00A37655">
        <w:rPr>
          <w:bCs/>
          <w:szCs w:val="20"/>
          <w:lang w:eastAsia="ja-JP"/>
        </w:rPr>
        <w:t>MsgA payload content for 2-step RACH</w:t>
      </w:r>
      <w:r w:rsidRPr="009F49E4">
        <w:rPr>
          <w:bCs/>
          <w:szCs w:val="20"/>
          <w:lang w:eastAsia="ja-JP"/>
        </w:rPr>
        <w:t>”, RAN2#10</w:t>
      </w:r>
      <w:r w:rsidR="00A37655">
        <w:rPr>
          <w:bCs/>
          <w:szCs w:val="20"/>
          <w:lang w:eastAsia="ja-JP"/>
        </w:rPr>
        <w:t>5bis</w:t>
      </w:r>
      <w:r w:rsidRPr="009F49E4">
        <w:rPr>
          <w:bCs/>
          <w:szCs w:val="20"/>
          <w:lang w:eastAsia="ja-JP"/>
        </w:rPr>
        <w:t xml:space="preserve">, Huawei, HiSilicon, </w:t>
      </w:r>
      <w:r w:rsidR="00A37655">
        <w:rPr>
          <w:lang w:eastAsia="zh-CN"/>
        </w:rPr>
        <w:t>Xi’an, China, April 8-12, 2019.</w:t>
      </w:r>
    </w:p>
    <w:p w14:paraId="2BE7E0A4" w14:textId="7B0B9041" w:rsidR="00E00E98" w:rsidRDefault="00E00E98" w:rsidP="00567ABF">
      <w:pPr>
        <w:pStyle w:val="References"/>
      </w:pPr>
      <w:r>
        <w:rPr>
          <w:rFonts w:hint="eastAsia"/>
          <w:lang w:eastAsia="zh-CN"/>
        </w:rPr>
        <w:t>R1-</w:t>
      </w:r>
      <w:r w:rsidR="00567ABF" w:rsidRPr="00567ABF">
        <w:rPr>
          <w:lang w:eastAsia="zh-CN"/>
        </w:rPr>
        <w:t>1904684</w:t>
      </w:r>
      <w:r>
        <w:rPr>
          <w:rFonts w:hint="eastAsia"/>
          <w:lang w:eastAsia="zh-CN"/>
        </w:rPr>
        <w:t xml:space="preserve">, </w:t>
      </w:r>
      <w:r>
        <w:rPr>
          <w:lang w:eastAsia="zh-CN"/>
        </w:rPr>
        <w:t>“Preliminary results for 2-step RACH evaluations”, RAN1#96bis, Huawei, HiSilicon, Xi’an, China, Apr</w:t>
      </w:r>
      <w:r w:rsidR="00FE7DB2">
        <w:rPr>
          <w:lang w:eastAsia="zh-CN"/>
        </w:rPr>
        <w:t>il</w:t>
      </w:r>
      <w:r>
        <w:rPr>
          <w:lang w:eastAsia="zh-CN"/>
        </w:rPr>
        <w:t xml:space="preserve"> 8-12, 2019.</w:t>
      </w:r>
    </w:p>
    <w:p w14:paraId="2E405362" w14:textId="6850F7B4" w:rsidR="007B22EA" w:rsidRPr="00117312" w:rsidRDefault="008C16AA" w:rsidP="00567ABF">
      <w:pPr>
        <w:pStyle w:val="References"/>
      </w:pPr>
      <w:r>
        <w:rPr>
          <w:rFonts w:hint="eastAsia"/>
          <w:lang w:eastAsia="zh-CN"/>
        </w:rPr>
        <w:t>R1-</w:t>
      </w:r>
      <w:r w:rsidR="00567ABF" w:rsidRPr="00567ABF">
        <w:rPr>
          <w:lang w:eastAsia="zh-CN"/>
        </w:rPr>
        <w:t>1904685</w:t>
      </w:r>
      <w:r>
        <w:rPr>
          <w:rFonts w:hint="eastAsia"/>
          <w:lang w:eastAsia="zh-CN"/>
        </w:rPr>
        <w:t xml:space="preserve">, </w:t>
      </w:r>
      <w:r>
        <w:rPr>
          <w:lang w:eastAsia="zh-CN"/>
        </w:rPr>
        <w:t>“Other issues for 2-step RACH”, RAN1#96bis, Huawei, HiSilicon, Xi’an, China, April 8-12, 2019.</w:t>
      </w:r>
    </w:p>
    <w:sectPr w:rsidR="007B22EA" w:rsidRPr="001173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9E449" w14:textId="77777777" w:rsidR="00685E73" w:rsidRDefault="00685E73">
      <w:r>
        <w:separator/>
      </w:r>
    </w:p>
  </w:endnote>
  <w:endnote w:type="continuationSeparator" w:id="0">
    <w:p w14:paraId="0300001F" w14:textId="77777777" w:rsidR="00685E73" w:rsidRDefault="0068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6F17D" w14:textId="77777777" w:rsidR="00685E73" w:rsidRDefault="00685E73">
      <w:r>
        <w:separator/>
      </w:r>
    </w:p>
  </w:footnote>
  <w:footnote w:type="continuationSeparator" w:id="0">
    <w:p w14:paraId="6235ABFD" w14:textId="77777777" w:rsidR="00685E73" w:rsidRDefault="00685E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7"/>
  </w:num>
  <w:num w:numId="2">
    <w:abstractNumId w:val="5"/>
  </w:num>
  <w:num w:numId="3">
    <w:abstractNumId w:val="4"/>
  </w:num>
  <w:num w:numId="4">
    <w:abstractNumId w:val="6"/>
  </w:num>
  <w:num w:numId="5">
    <w:abstractNumId w:val="1"/>
  </w:num>
  <w:num w:numId="6">
    <w:abstractNumId w:val="3"/>
  </w:num>
  <w:num w:numId="7">
    <w:abstractNumId w:val="0"/>
  </w:num>
  <w:num w:numId="8">
    <w:abstractNumId w:val="9"/>
  </w:num>
  <w:num w:numId="9">
    <w:abstractNumId w:val="8"/>
  </w:num>
  <w:num w:numId="10">
    <w:abstractNumId w:val="5"/>
  </w:num>
  <w:num w:numId="11">
    <w:abstractNumId w:val="5"/>
  </w:num>
  <w:num w:numId="12">
    <w:abstractNumId w:val="5"/>
  </w:num>
  <w:num w:numId="13">
    <w:abstractNumId w:val="10"/>
  </w:num>
  <w:num w:numId="14">
    <w:abstractNumId w:val="2"/>
  </w:num>
  <w:num w:numId="15">
    <w:abstractNumId w:val="11"/>
  </w:num>
  <w:num w:numId="16">
    <w:abstractNumId w:val="5"/>
  </w:num>
  <w:num w:numId="17">
    <w:abstractNumId w:val="5"/>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441"/>
    <w:rsid w:val="00001657"/>
    <w:rsid w:val="000020F6"/>
    <w:rsid w:val="00002594"/>
    <w:rsid w:val="00002893"/>
    <w:rsid w:val="0000323A"/>
    <w:rsid w:val="0000325A"/>
    <w:rsid w:val="000033A3"/>
    <w:rsid w:val="00003605"/>
    <w:rsid w:val="00003C56"/>
    <w:rsid w:val="00003EC2"/>
    <w:rsid w:val="000040A9"/>
    <w:rsid w:val="0000458E"/>
    <w:rsid w:val="00004E70"/>
    <w:rsid w:val="000072B6"/>
    <w:rsid w:val="00007813"/>
    <w:rsid w:val="000109E6"/>
    <w:rsid w:val="00011F67"/>
    <w:rsid w:val="00012862"/>
    <w:rsid w:val="000128E6"/>
    <w:rsid w:val="0001535B"/>
    <w:rsid w:val="00015EFB"/>
    <w:rsid w:val="000165E2"/>
    <w:rsid w:val="000172BE"/>
    <w:rsid w:val="00017D8A"/>
    <w:rsid w:val="00020D0D"/>
    <w:rsid w:val="00021A92"/>
    <w:rsid w:val="00023388"/>
    <w:rsid w:val="00023425"/>
    <w:rsid w:val="000241BE"/>
    <w:rsid w:val="000242F2"/>
    <w:rsid w:val="00025421"/>
    <w:rsid w:val="00026D4B"/>
    <w:rsid w:val="000275C6"/>
    <w:rsid w:val="00027AD6"/>
    <w:rsid w:val="0003024C"/>
    <w:rsid w:val="000312CF"/>
    <w:rsid w:val="00031ADB"/>
    <w:rsid w:val="00032056"/>
    <w:rsid w:val="000328CA"/>
    <w:rsid w:val="00032E40"/>
    <w:rsid w:val="0003376B"/>
    <w:rsid w:val="00034676"/>
    <w:rsid w:val="000346E6"/>
    <w:rsid w:val="000352B3"/>
    <w:rsid w:val="00035B74"/>
    <w:rsid w:val="0004023E"/>
    <w:rsid w:val="0004024B"/>
    <w:rsid w:val="000405C4"/>
    <w:rsid w:val="00040A04"/>
    <w:rsid w:val="000416C1"/>
    <w:rsid w:val="00041C57"/>
    <w:rsid w:val="000434B7"/>
    <w:rsid w:val="000435E4"/>
    <w:rsid w:val="00043F1D"/>
    <w:rsid w:val="000464C2"/>
    <w:rsid w:val="00046796"/>
    <w:rsid w:val="000467FD"/>
    <w:rsid w:val="00046AAF"/>
    <w:rsid w:val="00047225"/>
    <w:rsid w:val="00047459"/>
    <w:rsid w:val="00047E60"/>
    <w:rsid w:val="00052AD2"/>
    <w:rsid w:val="000530DF"/>
    <w:rsid w:val="00053AA7"/>
    <w:rsid w:val="00053C95"/>
    <w:rsid w:val="00054E0C"/>
    <w:rsid w:val="0005541D"/>
    <w:rsid w:val="000565C8"/>
    <w:rsid w:val="00057DC8"/>
    <w:rsid w:val="000612E1"/>
    <w:rsid w:val="000614FE"/>
    <w:rsid w:val="00065B7B"/>
    <w:rsid w:val="00065D38"/>
    <w:rsid w:val="00067647"/>
    <w:rsid w:val="000679FC"/>
    <w:rsid w:val="00067DD1"/>
    <w:rsid w:val="00070447"/>
    <w:rsid w:val="000706E7"/>
    <w:rsid w:val="00070EF8"/>
    <w:rsid w:val="00071192"/>
    <w:rsid w:val="000713A7"/>
    <w:rsid w:val="000718A4"/>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F66"/>
    <w:rsid w:val="00085E04"/>
    <w:rsid w:val="00086800"/>
    <w:rsid w:val="00087913"/>
    <w:rsid w:val="000902DC"/>
    <w:rsid w:val="000911AE"/>
    <w:rsid w:val="000918B1"/>
    <w:rsid w:val="000927BD"/>
    <w:rsid w:val="00093697"/>
    <w:rsid w:val="00093D42"/>
    <w:rsid w:val="00093DD0"/>
    <w:rsid w:val="00094A16"/>
    <w:rsid w:val="00094DE6"/>
    <w:rsid w:val="00095B3D"/>
    <w:rsid w:val="00096356"/>
    <w:rsid w:val="000973E9"/>
    <w:rsid w:val="00097C99"/>
    <w:rsid w:val="000A0F14"/>
    <w:rsid w:val="000A1441"/>
    <w:rsid w:val="000A1A06"/>
    <w:rsid w:val="000A1B60"/>
    <w:rsid w:val="000A21B4"/>
    <w:rsid w:val="000A2CC7"/>
    <w:rsid w:val="000A2ED6"/>
    <w:rsid w:val="000A4205"/>
    <w:rsid w:val="000A4A19"/>
    <w:rsid w:val="000A4BBD"/>
    <w:rsid w:val="000A6351"/>
    <w:rsid w:val="000A63D6"/>
    <w:rsid w:val="000A7B38"/>
    <w:rsid w:val="000B009F"/>
    <w:rsid w:val="000B0343"/>
    <w:rsid w:val="000B2985"/>
    <w:rsid w:val="000B2C88"/>
    <w:rsid w:val="000B3342"/>
    <w:rsid w:val="000B4AE8"/>
    <w:rsid w:val="000B51FA"/>
    <w:rsid w:val="000B5905"/>
    <w:rsid w:val="000B5975"/>
    <w:rsid w:val="000B6E2C"/>
    <w:rsid w:val="000B76C5"/>
    <w:rsid w:val="000B7857"/>
    <w:rsid w:val="000B7A10"/>
    <w:rsid w:val="000C115D"/>
    <w:rsid w:val="000C1535"/>
    <w:rsid w:val="000C252B"/>
    <w:rsid w:val="000C2FBD"/>
    <w:rsid w:val="000C3B0C"/>
    <w:rsid w:val="000C422D"/>
    <w:rsid w:val="000C4CF5"/>
    <w:rsid w:val="000C4DA8"/>
    <w:rsid w:val="000C5F91"/>
    <w:rsid w:val="000C6025"/>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362"/>
    <w:rsid w:val="000D57F8"/>
    <w:rsid w:val="000D5851"/>
    <w:rsid w:val="000D5C60"/>
    <w:rsid w:val="000D71E2"/>
    <w:rsid w:val="000D73A5"/>
    <w:rsid w:val="000D7CC2"/>
    <w:rsid w:val="000E07D6"/>
    <w:rsid w:val="000E1380"/>
    <w:rsid w:val="000E18DF"/>
    <w:rsid w:val="000E23FF"/>
    <w:rsid w:val="000E360E"/>
    <w:rsid w:val="000E3E87"/>
    <w:rsid w:val="000E59A0"/>
    <w:rsid w:val="000E617C"/>
    <w:rsid w:val="000E7680"/>
    <w:rsid w:val="000E7A84"/>
    <w:rsid w:val="000F15BC"/>
    <w:rsid w:val="000F180A"/>
    <w:rsid w:val="000F1C92"/>
    <w:rsid w:val="000F2331"/>
    <w:rsid w:val="000F2EEE"/>
    <w:rsid w:val="000F3492"/>
    <w:rsid w:val="000F3697"/>
    <w:rsid w:val="000F7F58"/>
    <w:rsid w:val="00100128"/>
    <w:rsid w:val="00100AA7"/>
    <w:rsid w:val="00100FF3"/>
    <w:rsid w:val="001026CA"/>
    <w:rsid w:val="0010287E"/>
    <w:rsid w:val="00104179"/>
    <w:rsid w:val="001043C2"/>
    <w:rsid w:val="001043E1"/>
    <w:rsid w:val="0010505A"/>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557B"/>
    <w:rsid w:val="00117312"/>
    <w:rsid w:val="0011775F"/>
    <w:rsid w:val="00117C85"/>
    <w:rsid w:val="00120B13"/>
    <w:rsid w:val="00123378"/>
    <w:rsid w:val="00124D84"/>
    <w:rsid w:val="001250DD"/>
    <w:rsid w:val="0012527A"/>
    <w:rsid w:val="00125733"/>
    <w:rsid w:val="001263AA"/>
    <w:rsid w:val="00130779"/>
    <w:rsid w:val="001307A1"/>
    <w:rsid w:val="00130F6B"/>
    <w:rsid w:val="00131E92"/>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98A"/>
    <w:rsid w:val="00151619"/>
    <w:rsid w:val="001523FC"/>
    <w:rsid w:val="00152835"/>
    <w:rsid w:val="001528D5"/>
    <w:rsid w:val="0015418F"/>
    <w:rsid w:val="001559FA"/>
    <w:rsid w:val="00156374"/>
    <w:rsid w:val="00156438"/>
    <w:rsid w:val="001577D8"/>
    <w:rsid w:val="00157CD6"/>
    <w:rsid w:val="00157FC3"/>
    <w:rsid w:val="00160739"/>
    <w:rsid w:val="0016138A"/>
    <w:rsid w:val="0016271E"/>
    <w:rsid w:val="00162D7A"/>
    <w:rsid w:val="00164DAB"/>
    <w:rsid w:val="00165BBB"/>
    <w:rsid w:val="0016613F"/>
    <w:rsid w:val="00166215"/>
    <w:rsid w:val="00166591"/>
    <w:rsid w:val="00171143"/>
    <w:rsid w:val="00172864"/>
    <w:rsid w:val="00172AB6"/>
    <w:rsid w:val="00172B82"/>
    <w:rsid w:val="00172EFA"/>
    <w:rsid w:val="00173608"/>
    <w:rsid w:val="00173FC2"/>
    <w:rsid w:val="001745EC"/>
    <w:rsid w:val="001747B7"/>
    <w:rsid w:val="00175034"/>
    <w:rsid w:val="00175C30"/>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7252"/>
    <w:rsid w:val="001918C5"/>
    <w:rsid w:val="00191C91"/>
    <w:rsid w:val="00192DD9"/>
    <w:rsid w:val="00194339"/>
    <w:rsid w:val="00194848"/>
    <w:rsid w:val="0019580A"/>
    <w:rsid w:val="001958EA"/>
    <w:rsid w:val="00195E0E"/>
    <w:rsid w:val="001A055B"/>
    <w:rsid w:val="001A178D"/>
    <w:rsid w:val="001A180D"/>
    <w:rsid w:val="001A1BAC"/>
    <w:rsid w:val="001A23CE"/>
    <w:rsid w:val="001A2C89"/>
    <w:rsid w:val="001A3630"/>
    <w:rsid w:val="001A4E0A"/>
    <w:rsid w:val="001A673E"/>
    <w:rsid w:val="001A7763"/>
    <w:rsid w:val="001A77E8"/>
    <w:rsid w:val="001B3964"/>
    <w:rsid w:val="001B4452"/>
    <w:rsid w:val="001B466C"/>
    <w:rsid w:val="001B4F34"/>
    <w:rsid w:val="001B52EC"/>
    <w:rsid w:val="001B554A"/>
    <w:rsid w:val="001B6564"/>
    <w:rsid w:val="001B691A"/>
    <w:rsid w:val="001B71D9"/>
    <w:rsid w:val="001C02D8"/>
    <w:rsid w:val="001C04E3"/>
    <w:rsid w:val="001C2378"/>
    <w:rsid w:val="001C3EE9"/>
    <w:rsid w:val="001C3FA4"/>
    <w:rsid w:val="001C40F9"/>
    <w:rsid w:val="001C428C"/>
    <w:rsid w:val="001C458B"/>
    <w:rsid w:val="001C5D4F"/>
    <w:rsid w:val="001C64C0"/>
    <w:rsid w:val="001C69DA"/>
    <w:rsid w:val="001C6F06"/>
    <w:rsid w:val="001D1123"/>
    <w:rsid w:val="001D2360"/>
    <w:rsid w:val="001D3109"/>
    <w:rsid w:val="001D332E"/>
    <w:rsid w:val="001D5033"/>
    <w:rsid w:val="001D5C88"/>
    <w:rsid w:val="001D6567"/>
    <w:rsid w:val="001D695C"/>
    <w:rsid w:val="001D6FD9"/>
    <w:rsid w:val="001D780E"/>
    <w:rsid w:val="001E05C3"/>
    <w:rsid w:val="001E0AD3"/>
    <w:rsid w:val="001E2A58"/>
    <w:rsid w:val="001E3688"/>
    <w:rsid w:val="001E36E4"/>
    <w:rsid w:val="001E379D"/>
    <w:rsid w:val="001E3A3C"/>
    <w:rsid w:val="001E5C23"/>
    <w:rsid w:val="001E7504"/>
    <w:rsid w:val="001E76DF"/>
    <w:rsid w:val="001F1308"/>
    <w:rsid w:val="001F1393"/>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1D6"/>
    <w:rsid w:val="00200D2C"/>
    <w:rsid w:val="002019D8"/>
    <w:rsid w:val="00201EC7"/>
    <w:rsid w:val="0020349A"/>
    <w:rsid w:val="002034B4"/>
    <w:rsid w:val="00204032"/>
    <w:rsid w:val="00204BAD"/>
    <w:rsid w:val="00204D60"/>
    <w:rsid w:val="00205082"/>
    <w:rsid w:val="00205627"/>
    <w:rsid w:val="002056D0"/>
    <w:rsid w:val="0020579B"/>
    <w:rsid w:val="00206725"/>
    <w:rsid w:val="00210860"/>
    <w:rsid w:val="00210B6A"/>
    <w:rsid w:val="00212CB6"/>
    <w:rsid w:val="00212E37"/>
    <w:rsid w:val="00212FA9"/>
    <w:rsid w:val="002140FF"/>
    <w:rsid w:val="00220894"/>
    <w:rsid w:val="00224952"/>
    <w:rsid w:val="00224DD2"/>
    <w:rsid w:val="002257DD"/>
    <w:rsid w:val="00225A6A"/>
    <w:rsid w:val="00225AC7"/>
    <w:rsid w:val="00225ACC"/>
    <w:rsid w:val="00225DA3"/>
    <w:rsid w:val="00231C25"/>
    <w:rsid w:val="00231C6F"/>
    <w:rsid w:val="00232A90"/>
    <w:rsid w:val="00234151"/>
    <w:rsid w:val="00234F8C"/>
    <w:rsid w:val="00235542"/>
    <w:rsid w:val="002369B0"/>
    <w:rsid w:val="00236AD8"/>
    <w:rsid w:val="00237CA0"/>
    <w:rsid w:val="002401F5"/>
    <w:rsid w:val="00240E54"/>
    <w:rsid w:val="002451C5"/>
    <w:rsid w:val="00245F1F"/>
    <w:rsid w:val="00246224"/>
    <w:rsid w:val="0024663B"/>
    <w:rsid w:val="00247103"/>
    <w:rsid w:val="00247D0C"/>
    <w:rsid w:val="00250067"/>
    <w:rsid w:val="002516DE"/>
    <w:rsid w:val="00251F81"/>
    <w:rsid w:val="00252BE0"/>
    <w:rsid w:val="00253588"/>
    <w:rsid w:val="002546F4"/>
    <w:rsid w:val="00254ECF"/>
    <w:rsid w:val="002551D0"/>
    <w:rsid w:val="00255374"/>
    <w:rsid w:val="00256F44"/>
    <w:rsid w:val="00257767"/>
    <w:rsid w:val="00257BF4"/>
    <w:rsid w:val="00260003"/>
    <w:rsid w:val="0026035D"/>
    <w:rsid w:val="002606D6"/>
    <w:rsid w:val="00261C98"/>
    <w:rsid w:val="0026248E"/>
    <w:rsid w:val="0026258A"/>
    <w:rsid w:val="00262914"/>
    <w:rsid w:val="002647BF"/>
    <w:rsid w:val="002647D5"/>
    <w:rsid w:val="00265032"/>
    <w:rsid w:val="002651FB"/>
    <w:rsid w:val="0026538C"/>
    <w:rsid w:val="00265781"/>
    <w:rsid w:val="002663EF"/>
    <w:rsid w:val="00266B13"/>
    <w:rsid w:val="00270728"/>
    <w:rsid w:val="00270D42"/>
    <w:rsid w:val="0027195D"/>
    <w:rsid w:val="00272B03"/>
    <w:rsid w:val="002733E2"/>
    <w:rsid w:val="00274D71"/>
    <w:rsid w:val="00274EC8"/>
    <w:rsid w:val="002750B1"/>
    <w:rsid w:val="00276A35"/>
    <w:rsid w:val="00277835"/>
    <w:rsid w:val="00277B18"/>
    <w:rsid w:val="0028052C"/>
    <w:rsid w:val="00280AB1"/>
    <w:rsid w:val="0028197B"/>
    <w:rsid w:val="00284196"/>
    <w:rsid w:val="00284BAE"/>
    <w:rsid w:val="00284FF1"/>
    <w:rsid w:val="002859AF"/>
    <w:rsid w:val="00286AE7"/>
    <w:rsid w:val="00287243"/>
    <w:rsid w:val="00290001"/>
    <w:rsid w:val="002903DD"/>
    <w:rsid w:val="00290647"/>
    <w:rsid w:val="00291385"/>
    <w:rsid w:val="00291422"/>
    <w:rsid w:val="0029237F"/>
    <w:rsid w:val="0029242A"/>
    <w:rsid w:val="00292715"/>
    <w:rsid w:val="00292BEE"/>
    <w:rsid w:val="00293050"/>
    <w:rsid w:val="00293E57"/>
    <w:rsid w:val="002947D1"/>
    <w:rsid w:val="002948DF"/>
    <w:rsid w:val="00294D90"/>
    <w:rsid w:val="00297E1B"/>
    <w:rsid w:val="002A1E92"/>
    <w:rsid w:val="002A204D"/>
    <w:rsid w:val="002A2616"/>
    <w:rsid w:val="002A26E1"/>
    <w:rsid w:val="002A2724"/>
    <w:rsid w:val="002A368A"/>
    <w:rsid w:val="002A4065"/>
    <w:rsid w:val="002A42A6"/>
    <w:rsid w:val="002A51B8"/>
    <w:rsid w:val="002A59F0"/>
    <w:rsid w:val="002A6432"/>
    <w:rsid w:val="002A6F25"/>
    <w:rsid w:val="002A6FD3"/>
    <w:rsid w:val="002B0A7D"/>
    <w:rsid w:val="002B1A69"/>
    <w:rsid w:val="002B2723"/>
    <w:rsid w:val="002B303A"/>
    <w:rsid w:val="002B4B32"/>
    <w:rsid w:val="002B538E"/>
    <w:rsid w:val="002B5DCA"/>
    <w:rsid w:val="002B6BD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11B7"/>
    <w:rsid w:val="002D3426"/>
    <w:rsid w:val="002D3BBC"/>
    <w:rsid w:val="002D3C25"/>
    <w:rsid w:val="002D438A"/>
    <w:rsid w:val="002D5738"/>
    <w:rsid w:val="002D5E30"/>
    <w:rsid w:val="002D5E53"/>
    <w:rsid w:val="002D649A"/>
    <w:rsid w:val="002E0319"/>
    <w:rsid w:val="002E179B"/>
    <w:rsid w:val="002E1C9E"/>
    <w:rsid w:val="002E257B"/>
    <w:rsid w:val="002E2765"/>
    <w:rsid w:val="002E3C65"/>
    <w:rsid w:val="002E3F5B"/>
    <w:rsid w:val="002E4362"/>
    <w:rsid w:val="002E623B"/>
    <w:rsid w:val="002E63D9"/>
    <w:rsid w:val="002E640E"/>
    <w:rsid w:val="002E6C53"/>
    <w:rsid w:val="002F0C28"/>
    <w:rsid w:val="002F2C88"/>
    <w:rsid w:val="002F3BD0"/>
    <w:rsid w:val="002F3CDE"/>
    <w:rsid w:val="002F3D3B"/>
    <w:rsid w:val="002F5DD6"/>
    <w:rsid w:val="002F5FEA"/>
    <w:rsid w:val="002F63E7"/>
    <w:rsid w:val="002F6989"/>
    <w:rsid w:val="002F7BE3"/>
    <w:rsid w:val="002F7D39"/>
    <w:rsid w:val="002F7E6A"/>
    <w:rsid w:val="00300165"/>
    <w:rsid w:val="0030070D"/>
    <w:rsid w:val="00300E6D"/>
    <w:rsid w:val="003010CF"/>
    <w:rsid w:val="00302612"/>
    <w:rsid w:val="00303440"/>
    <w:rsid w:val="003039AD"/>
    <w:rsid w:val="00304D9B"/>
    <w:rsid w:val="00305144"/>
    <w:rsid w:val="00305FF9"/>
    <w:rsid w:val="00306210"/>
    <w:rsid w:val="00306B79"/>
    <w:rsid w:val="00306E6B"/>
    <w:rsid w:val="003100C8"/>
    <w:rsid w:val="00311161"/>
    <w:rsid w:val="00312400"/>
    <w:rsid w:val="00312739"/>
    <w:rsid w:val="00312D10"/>
    <w:rsid w:val="003159D2"/>
    <w:rsid w:val="00315D2F"/>
    <w:rsid w:val="003178DA"/>
    <w:rsid w:val="00317DB8"/>
    <w:rsid w:val="00320618"/>
    <w:rsid w:val="0032100B"/>
    <w:rsid w:val="00321BD7"/>
    <w:rsid w:val="0032260F"/>
    <w:rsid w:val="003228DA"/>
    <w:rsid w:val="00322B3B"/>
    <w:rsid w:val="00323D6B"/>
    <w:rsid w:val="003255C0"/>
    <w:rsid w:val="00326957"/>
    <w:rsid w:val="00326AE2"/>
    <w:rsid w:val="003300D9"/>
    <w:rsid w:val="00331426"/>
    <w:rsid w:val="0033171D"/>
    <w:rsid w:val="00331F0A"/>
    <w:rsid w:val="00331FC3"/>
    <w:rsid w:val="003336B3"/>
    <w:rsid w:val="00335B75"/>
    <w:rsid w:val="00335D8C"/>
    <w:rsid w:val="00336072"/>
    <w:rsid w:val="003363A1"/>
    <w:rsid w:val="0033747D"/>
    <w:rsid w:val="00341324"/>
    <w:rsid w:val="00342022"/>
    <w:rsid w:val="0034226D"/>
    <w:rsid w:val="00342972"/>
    <w:rsid w:val="00342FDD"/>
    <w:rsid w:val="00343AE3"/>
    <w:rsid w:val="00343E02"/>
    <w:rsid w:val="0034429B"/>
    <w:rsid w:val="00344866"/>
    <w:rsid w:val="0034638C"/>
    <w:rsid w:val="00346F7F"/>
    <w:rsid w:val="00350108"/>
    <w:rsid w:val="00350762"/>
    <w:rsid w:val="003507C4"/>
    <w:rsid w:val="00351873"/>
    <w:rsid w:val="003519A1"/>
    <w:rsid w:val="00352480"/>
    <w:rsid w:val="003530D2"/>
    <w:rsid w:val="0035331A"/>
    <w:rsid w:val="003534E1"/>
    <w:rsid w:val="00354333"/>
    <w:rsid w:val="003548D8"/>
    <w:rsid w:val="003554CA"/>
    <w:rsid w:val="00357052"/>
    <w:rsid w:val="00357DD4"/>
    <w:rsid w:val="00360232"/>
    <w:rsid w:val="003602E0"/>
    <w:rsid w:val="00360D01"/>
    <w:rsid w:val="00362569"/>
    <w:rsid w:val="00362C82"/>
    <w:rsid w:val="003636CD"/>
    <w:rsid w:val="0036442A"/>
    <w:rsid w:val="0036487C"/>
    <w:rsid w:val="00365411"/>
    <w:rsid w:val="00365794"/>
    <w:rsid w:val="00365B03"/>
    <w:rsid w:val="00365FA2"/>
    <w:rsid w:val="00366C69"/>
    <w:rsid w:val="00367441"/>
    <w:rsid w:val="00367B1D"/>
    <w:rsid w:val="003705B2"/>
    <w:rsid w:val="00370E4F"/>
    <w:rsid w:val="00371215"/>
    <w:rsid w:val="00372F0D"/>
    <w:rsid w:val="00373F49"/>
    <w:rsid w:val="00374059"/>
    <w:rsid w:val="003744FA"/>
    <w:rsid w:val="0037535B"/>
    <w:rsid w:val="0037552D"/>
    <w:rsid w:val="003756DB"/>
    <w:rsid w:val="003770BB"/>
    <w:rsid w:val="0037771A"/>
    <w:rsid w:val="003802DC"/>
    <w:rsid w:val="00380E4E"/>
    <w:rsid w:val="00380FBF"/>
    <w:rsid w:val="00382A43"/>
    <w:rsid w:val="00382D60"/>
    <w:rsid w:val="00382F29"/>
    <w:rsid w:val="00383C8D"/>
    <w:rsid w:val="00383D6C"/>
    <w:rsid w:val="003852FB"/>
    <w:rsid w:val="00385429"/>
    <w:rsid w:val="00385B05"/>
    <w:rsid w:val="00386382"/>
    <w:rsid w:val="003865EF"/>
    <w:rsid w:val="00386BA9"/>
    <w:rsid w:val="00390017"/>
    <w:rsid w:val="003901A3"/>
    <w:rsid w:val="0039072F"/>
    <w:rsid w:val="00390DF5"/>
    <w:rsid w:val="003940CE"/>
    <w:rsid w:val="00394BEB"/>
    <w:rsid w:val="003968D9"/>
    <w:rsid w:val="00397C1D"/>
    <w:rsid w:val="003A180F"/>
    <w:rsid w:val="003A18DD"/>
    <w:rsid w:val="003A20C8"/>
    <w:rsid w:val="003A2C29"/>
    <w:rsid w:val="003A2EC3"/>
    <w:rsid w:val="003A36F2"/>
    <w:rsid w:val="003A38CC"/>
    <w:rsid w:val="003A3D39"/>
    <w:rsid w:val="003A3EC7"/>
    <w:rsid w:val="003A40B4"/>
    <w:rsid w:val="003A7834"/>
    <w:rsid w:val="003B0B5B"/>
    <w:rsid w:val="003B0E79"/>
    <w:rsid w:val="003B1067"/>
    <w:rsid w:val="003B19A2"/>
    <w:rsid w:val="003B1E1F"/>
    <w:rsid w:val="003B3575"/>
    <w:rsid w:val="003B36F5"/>
    <w:rsid w:val="003B4409"/>
    <w:rsid w:val="003B50BC"/>
    <w:rsid w:val="003B5D97"/>
    <w:rsid w:val="003B63A4"/>
    <w:rsid w:val="003B68FE"/>
    <w:rsid w:val="003B6D7D"/>
    <w:rsid w:val="003B7D7E"/>
    <w:rsid w:val="003C1012"/>
    <w:rsid w:val="003C11C9"/>
    <w:rsid w:val="003C1229"/>
    <w:rsid w:val="003C1814"/>
    <w:rsid w:val="003C1FD4"/>
    <w:rsid w:val="003C213D"/>
    <w:rsid w:val="003C25AD"/>
    <w:rsid w:val="003C2831"/>
    <w:rsid w:val="003C2D21"/>
    <w:rsid w:val="003C38F8"/>
    <w:rsid w:val="003C42B7"/>
    <w:rsid w:val="003C5E6B"/>
    <w:rsid w:val="003C7AD7"/>
    <w:rsid w:val="003D0FC3"/>
    <w:rsid w:val="003D1E34"/>
    <w:rsid w:val="003D2C1D"/>
    <w:rsid w:val="003D2C34"/>
    <w:rsid w:val="003D3DDD"/>
    <w:rsid w:val="003D4C05"/>
    <w:rsid w:val="003D5CBF"/>
    <w:rsid w:val="003D66D2"/>
    <w:rsid w:val="003D77F3"/>
    <w:rsid w:val="003E07AE"/>
    <w:rsid w:val="003E14FC"/>
    <w:rsid w:val="003E2976"/>
    <w:rsid w:val="003E42DF"/>
    <w:rsid w:val="003E4858"/>
    <w:rsid w:val="003E5D4E"/>
    <w:rsid w:val="003E6316"/>
    <w:rsid w:val="003E6884"/>
    <w:rsid w:val="003E6AC5"/>
    <w:rsid w:val="003F0096"/>
    <w:rsid w:val="003F0850"/>
    <w:rsid w:val="003F0D12"/>
    <w:rsid w:val="003F160C"/>
    <w:rsid w:val="003F324F"/>
    <w:rsid w:val="003F33BC"/>
    <w:rsid w:val="003F3D4E"/>
    <w:rsid w:val="003F3E1C"/>
    <w:rsid w:val="003F477E"/>
    <w:rsid w:val="003F50CE"/>
    <w:rsid w:val="003F53EC"/>
    <w:rsid w:val="003F6C21"/>
    <w:rsid w:val="003F6CD2"/>
    <w:rsid w:val="003F788D"/>
    <w:rsid w:val="003F79B8"/>
    <w:rsid w:val="0040078A"/>
    <w:rsid w:val="0040126E"/>
    <w:rsid w:val="004020D4"/>
    <w:rsid w:val="004021B6"/>
    <w:rsid w:val="00403861"/>
    <w:rsid w:val="00403BA1"/>
    <w:rsid w:val="00403FE1"/>
    <w:rsid w:val="004047C4"/>
    <w:rsid w:val="0040570B"/>
    <w:rsid w:val="00405EDB"/>
    <w:rsid w:val="00405FB1"/>
    <w:rsid w:val="0040638D"/>
    <w:rsid w:val="00406460"/>
    <w:rsid w:val="00407DA0"/>
    <w:rsid w:val="00407FF6"/>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1DCF"/>
    <w:rsid w:val="00422341"/>
    <w:rsid w:val="00423641"/>
    <w:rsid w:val="004259A3"/>
    <w:rsid w:val="00425F6F"/>
    <w:rsid w:val="00426266"/>
    <w:rsid w:val="00427601"/>
    <w:rsid w:val="00427CD0"/>
    <w:rsid w:val="00430939"/>
    <w:rsid w:val="00430A2D"/>
    <w:rsid w:val="00431505"/>
    <w:rsid w:val="00431AF0"/>
    <w:rsid w:val="0043213A"/>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461D9"/>
    <w:rsid w:val="00446A33"/>
    <w:rsid w:val="00446AC6"/>
    <w:rsid w:val="0044759B"/>
    <w:rsid w:val="00447F54"/>
    <w:rsid w:val="00447FAD"/>
    <w:rsid w:val="00450B7E"/>
    <w:rsid w:val="0045136B"/>
    <w:rsid w:val="00451C7E"/>
    <w:rsid w:val="00452DE6"/>
    <w:rsid w:val="004535FF"/>
    <w:rsid w:val="00453BB6"/>
    <w:rsid w:val="00453CAA"/>
    <w:rsid w:val="0045466F"/>
    <w:rsid w:val="00454F9F"/>
    <w:rsid w:val="004550AA"/>
    <w:rsid w:val="00455113"/>
    <w:rsid w:val="00455968"/>
    <w:rsid w:val="00455EBE"/>
    <w:rsid w:val="00456421"/>
    <w:rsid w:val="00456CEE"/>
    <w:rsid w:val="00456DAB"/>
    <w:rsid w:val="00460CC3"/>
    <w:rsid w:val="00460E86"/>
    <w:rsid w:val="0046116A"/>
    <w:rsid w:val="00463919"/>
    <w:rsid w:val="004646B4"/>
    <w:rsid w:val="00464A88"/>
    <w:rsid w:val="004651A0"/>
    <w:rsid w:val="00465422"/>
    <w:rsid w:val="00466532"/>
    <w:rsid w:val="00467488"/>
    <w:rsid w:val="0047083E"/>
    <w:rsid w:val="0047096C"/>
    <w:rsid w:val="00470EB5"/>
    <w:rsid w:val="0047111B"/>
    <w:rsid w:val="0047286B"/>
    <w:rsid w:val="00472E27"/>
    <w:rsid w:val="00474220"/>
    <w:rsid w:val="004752D3"/>
    <w:rsid w:val="004754E1"/>
    <w:rsid w:val="00475CE0"/>
    <w:rsid w:val="004760B8"/>
    <w:rsid w:val="00476827"/>
    <w:rsid w:val="00476BD4"/>
    <w:rsid w:val="00477C35"/>
    <w:rsid w:val="00480740"/>
    <w:rsid w:val="00480988"/>
    <w:rsid w:val="00480E05"/>
    <w:rsid w:val="00482BBE"/>
    <w:rsid w:val="00482FDD"/>
    <w:rsid w:val="00483A12"/>
    <w:rsid w:val="00484A77"/>
    <w:rsid w:val="0048540F"/>
    <w:rsid w:val="00485970"/>
    <w:rsid w:val="00485C0D"/>
    <w:rsid w:val="00485E0E"/>
    <w:rsid w:val="0048600D"/>
    <w:rsid w:val="00486575"/>
    <w:rsid w:val="004866D0"/>
    <w:rsid w:val="00486936"/>
    <w:rsid w:val="0049211D"/>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715"/>
    <w:rsid w:val="004A5046"/>
    <w:rsid w:val="004A516D"/>
    <w:rsid w:val="004A5170"/>
    <w:rsid w:val="004A565E"/>
    <w:rsid w:val="004A5DF3"/>
    <w:rsid w:val="004A6134"/>
    <w:rsid w:val="004A6978"/>
    <w:rsid w:val="004A7092"/>
    <w:rsid w:val="004B0BBE"/>
    <w:rsid w:val="004B0E64"/>
    <w:rsid w:val="004B1931"/>
    <w:rsid w:val="004B49E6"/>
    <w:rsid w:val="004B4D69"/>
    <w:rsid w:val="004B5774"/>
    <w:rsid w:val="004B75F3"/>
    <w:rsid w:val="004C01A8"/>
    <w:rsid w:val="004C1840"/>
    <w:rsid w:val="004C24C9"/>
    <w:rsid w:val="004C31B6"/>
    <w:rsid w:val="004C329D"/>
    <w:rsid w:val="004C5100"/>
    <w:rsid w:val="004C5319"/>
    <w:rsid w:val="004C621F"/>
    <w:rsid w:val="004C7948"/>
    <w:rsid w:val="004C7BB8"/>
    <w:rsid w:val="004C7C60"/>
    <w:rsid w:val="004D0DFE"/>
    <w:rsid w:val="004D1CE7"/>
    <w:rsid w:val="004D1D91"/>
    <w:rsid w:val="004D2163"/>
    <w:rsid w:val="004D22C3"/>
    <w:rsid w:val="004D24B0"/>
    <w:rsid w:val="004D39CD"/>
    <w:rsid w:val="004D584C"/>
    <w:rsid w:val="004D6F4D"/>
    <w:rsid w:val="004D6F95"/>
    <w:rsid w:val="004D719D"/>
    <w:rsid w:val="004D72FE"/>
    <w:rsid w:val="004D7E91"/>
    <w:rsid w:val="004E003A"/>
    <w:rsid w:val="004E0768"/>
    <w:rsid w:val="004E0E46"/>
    <w:rsid w:val="004E14B9"/>
    <w:rsid w:val="004E1A31"/>
    <w:rsid w:val="004E1B34"/>
    <w:rsid w:val="004E1CD5"/>
    <w:rsid w:val="004E2DE0"/>
    <w:rsid w:val="004E4060"/>
    <w:rsid w:val="004E409A"/>
    <w:rsid w:val="004E43F3"/>
    <w:rsid w:val="004F0FB9"/>
    <w:rsid w:val="004F2F7E"/>
    <w:rsid w:val="004F32B5"/>
    <w:rsid w:val="004F407E"/>
    <w:rsid w:val="004F4339"/>
    <w:rsid w:val="004F46FA"/>
    <w:rsid w:val="004F5479"/>
    <w:rsid w:val="004F5F96"/>
    <w:rsid w:val="004F7528"/>
    <w:rsid w:val="004F7BCA"/>
    <w:rsid w:val="004F7D89"/>
    <w:rsid w:val="005007B3"/>
    <w:rsid w:val="0050174D"/>
    <w:rsid w:val="00501981"/>
    <w:rsid w:val="00501A85"/>
    <w:rsid w:val="00501BB3"/>
    <w:rsid w:val="00501ECB"/>
    <w:rsid w:val="005021DD"/>
    <w:rsid w:val="00502255"/>
    <w:rsid w:val="005026CA"/>
    <w:rsid w:val="00502B72"/>
    <w:rsid w:val="00504BC1"/>
    <w:rsid w:val="00505134"/>
    <w:rsid w:val="00505C04"/>
    <w:rsid w:val="00510AFF"/>
    <w:rsid w:val="005113A0"/>
    <w:rsid w:val="00511F15"/>
    <w:rsid w:val="0051318C"/>
    <w:rsid w:val="00513786"/>
    <w:rsid w:val="005142CD"/>
    <w:rsid w:val="005143C9"/>
    <w:rsid w:val="005145EC"/>
    <w:rsid w:val="005157A9"/>
    <w:rsid w:val="00515D6E"/>
    <w:rsid w:val="005173A7"/>
    <w:rsid w:val="005177E1"/>
    <w:rsid w:val="00520BB9"/>
    <w:rsid w:val="00520C0A"/>
    <w:rsid w:val="00520D29"/>
    <w:rsid w:val="005218B6"/>
    <w:rsid w:val="00522589"/>
    <w:rsid w:val="00524545"/>
    <w:rsid w:val="00524CCC"/>
    <w:rsid w:val="005252B9"/>
    <w:rsid w:val="005255BF"/>
    <w:rsid w:val="005255CB"/>
    <w:rsid w:val="005257DE"/>
    <w:rsid w:val="00527100"/>
    <w:rsid w:val="00527200"/>
    <w:rsid w:val="005276AD"/>
    <w:rsid w:val="00527C51"/>
    <w:rsid w:val="00530157"/>
    <w:rsid w:val="00531A4D"/>
    <w:rsid w:val="00531EBE"/>
    <w:rsid w:val="00532F8B"/>
    <w:rsid w:val="00533737"/>
    <w:rsid w:val="00533A65"/>
    <w:rsid w:val="005343FF"/>
    <w:rsid w:val="00534713"/>
    <w:rsid w:val="00535B79"/>
    <w:rsid w:val="00535D7C"/>
    <w:rsid w:val="00536579"/>
    <w:rsid w:val="00536C1E"/>
    <w:rsid w:val="00537EEB"/>
    <w:rsid w:val="00542AAE"/>
    <w:rsid w:val="0054343A"/>
    <w:rsid w:val="00543974"/>
    <w:rsid w:val="00543EBF"/>
    <w:rsid w:val="0054414F"/>
    <w:rsid w:val="00544ABA"/>
    <w:rsid w:val="0054593A"/>
    <w:rsid w:val="005467FB"/>
    <w:rsid w:val="00546AE9"/>
    <w:rsid w:val="00547989"/>
    <w:rsid w:val="00547FDC"/>
    <w:rsid w:val="00551320"/>
    <w:rsid w:val="005518A4"/>
    <w:rsid w:val="00552768"/>
    <w:rsid w:val="00552935"/>
    <w:rsid w:val="00553127"/>
    <w:rsid w:val="005537D5"/>
    <w:rsid w:val="00554BE7"/>
    <w:rsid w:val="00555925"/>
    <w:rsid w:val="005566D8"/>
    <w:rsid w:val="00556D68"/>
    <w:rsid w:val="00557173"/>
    <w:rsid w:val="005576A1"/>
    <w:rsid w:val="00557A64"/>
    <w:rsid w:val="005605C0"/>
    <w:rsid w:val="00560D23"/>
    <w:rsid w:val="005615D8"/>
    <w:rsid w:val="005626D6"/>
    <w:rsid w:val="005638D4"/>
    <w:rsid w:val="005638F7"/>
    <w:rsid w:val="00564CA9"/>
    <w:rsid w:val="005656ED"/>
    <w:rsid w:val="00565C63"/>
    <w:rsid w:val="00566544"/>
    <w:rsid w:val="00566608"/>
    <w:rsid w:val="00566C83"/>
    <w:rsid w:val="005674D9"/>
    <w:rsid w:val="00567ABF"/>
    <w:rsid w:val="005700FE"/>
    <w:rsid w:val="00570D3D"/>
    <w:rsid w:val="00570E24"/>
    <w:rsid w:val="00571AC1"/>
    <w:rsid w:val="0057242B"/>
    <w:rsid w:val="00572760"/>
    <w:rsid w:val="00573F28"/>
    <w:rsid w:val="005743DE"/>
    <w:rsid w:val="00574F3F"/>
    <w:rsid w:val="0057562C"/>
    <w:rsid w:val="005759F6"/>
    <w:rsid w:val="00575E3E"/>
    <w:rsid w:val="005765F5"/>
    <w:rsid w:val="00576B43"/>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E5A"/>
    <w:rsid w:val="00587FC0"/>
    <w:rsid w:val="005906AD"/>
    <w:rsid w:val="00590DA6"/>
    <w:rsid w:val="00590EE4"/>
    <w:rsid w:val="00591C7D"/>
    <w:rsid w:val="0059202D"/>
    <w:rsid w:val="0059284D"/>
    <w:rsid w:val="00592B03"/>
    <w:rsid w:val="00593AB9"/>
    <w:rsid w:val="00594ABB"/>
    <w:rsid w:val="00594D1C"/>
    <w:rsid w:val="00594E36"/>
    <w:rsid w:val="00594F0A"/>
    <w:rsid w:val="0059512C"/>
    <w:rsid w:val="0059525E"/>
    <w:rsid w:val="00595887"/>
    <w:rsid w:val="005961F7"/>
    <w:rsid w:val="00596B9C"/>
    <w:rsid w:val="005A054D"/>
    <w:rsid w:val="005A0A46"/>
    <w:rsid w:val="005A10B9"/>
    <w:rsid w:val="005A11EA"/>
    <w:rsid w:val="005A269F"/>
    <w:rsid w:val="005A3001"/>
    <w:rsid w:val="005A305E"/>
    <w:rsid w:val="005A30BB"/>
    <w:rsid w:val="005A3887"/>
    <w:rsid w:val="005A61F2"/>
    <w:rsid w:val="005A6AA5"/>
    <w:rsid w:val="005B0542"/>
    <w:rsid w:val="005B2225"/>
    <w:rsid w:val="005B2799"/>
    <w:rsid w:val="005B2B77"/>
    <w:rsid w:val="005B3D4A"/>
    <w:rsid w:val="005B4543"/>
    <w:rsid w:val="005B4D87"/>
    <w:rsid w:val="005B7DD1"/>
    <w:rsid w:val="005C00A0"/>
    <w:rsid w:val="005C28FA"/>
    <w:rsid w:val="005C40F4"/>
    <w:rsid w:val="005C43BE"/>
    <w:rsid w:val="005C44F3"/>
    <w:rsid w:val="005C5D1A"/>
    <w:rsid w:val="005C712D"/>
    <w:rsid w:val="005C7C75"/>
    <w:rsid w:val="005D0E4F"/>
    <w:rsid w:val="005D1E32"/>
    <w:rsid w:val="005D206B"/>
    <w:rsid w:val="005D22B7"/>
    <w:rsid w:val="005D2BDE"/>
    <w:rsid w:val="005D3D76"/>
    <w:rsid w:val="005D4578"/>
    <w:rsid w:val="005D4EFA"/>
    <w:rsid w:val="005D55BA"/>
    <w:rsid w:val="005D5ADB"/>
    <w:rsid w:val="005D5E7E"/>
    <w:rsid w:val="005D638C"/>
    <w:rsid w:val="005D648A"/>
    <w:rsid w:val="005D6AE4"/>
    <w:rsid w:val="005D792B"/>
    <w:rsid w:val="005D7E0D"/>
    <w:rsid w:val="005E10CB"/>
    <w:rsid w:val="005E234A"/>
    <w:rsid w:val="005E35CC"/>
    <w:rsid w:val="005E371E"/>
    <w:rsid w:val="005E53F9"/>
    <w:rsid w:val="005E6DC1"/>
    <w:rsid w:val="005E775D"/>
    <w:rsid w:val="005F0A43"/>
    <w:rsid w:val="005F1AD9"/>
    <w:rsid w:val="005F23BD"/>
    <w:rsid w:val="005F27BF"/>
    <w:rsid w:val="005F2EA5"/>
    <w:rsid w:val="005F3E3A"/>
    <w:rsid w:val="005F4100"/>
    <w:rsid w:val="005F4171"/>
    <w:rsid w:val="005F46D6"/>
    <w:rsid w:val="005F4DD6"/>
    <w:rsid w:val="005F50D8"/>
    <w:rsid w:val="005F53A1"/>
    <w:rsid w:val="005F6B77"/>
    <w:rsid w:val="005F7487"/>
    <w:rsid w:val="006002C7"/>
    <w:rsid w:val="00600F95"/>
    <w:rsid w:val="00601839"/>
    <w:rsid w:val="0060271F"/>
    <w:rsid w:val="00602759"/>
    <w:rsid w:val="0060277A"/>
    <w:rsid w:val="00602B7C"/>
    <w:rsid w:val="00603312"/>
    <w:rsid w:val="00604DC7"/>
    <w:rsid w:val="00604E47"/>
    <w:rsid w:val="00605441"/>
    <w:rsid w:val="00605533"/>
    <w:rsid w:val="00605AE5"/>
    <w:rsid w:val="00606970"/>
    <w:rsid w:val="00606A20"/>
    <w:rsid w:val="006072C6"/>
    <w:rsid w:val="00607A2E"/>
    <w:rsid w:val="006130F7"/>
    <w:rsid w:val="00613AF8"/>
    <w:rsid w:val="00613CEF"/>
    <w:rsid w:val="00613D8E"/>
    <w:rsid w:val="006142E0"/>
    <w:rsid w:val="00616112"/>
    <w:rsid w:val="0061680A"/>
    <w:rsid w:val="00616C24"/>
    <w:rsid w:val="006170F6"/>
    <w:rsid w:val="006205CA"/>
    <w:rsid w:val="006212D6"/>
    <w:rsid w:val="00621F53"/>
    <w:rsid w:val="00622E2A"/>
    <w:rsid w:val="00622FA7"/>
    <w:rsid w:val="00623089"/>
    <w:rsid w:val="0062308E"/>
    <w:rsid w:val="006234C4"/>
    <w:rsid w:val="006244C9"/>
    <w:rsid w:val="006245F6"/>
    <w:rsid w:val="0062475D"/>
    <w:rsid w:val="0062495F"/>
    <w:rsid w:val="00626315"/>
    <w:rsid w:val="0062660B"/>
    <w:rsid w:val="00626AD1"/>
    <w:rsid w:val="006304BC"/>
    <w:rsid w:val="00630DCE"/>
    <w:rsid w:val="0063109D"/>
    <w:rsid w:val="0063120A"/>
    <w:rsid w:val="0063150B"/>
    <w:rsid w:val="00631585"/>
    <w:rsid w:val="00632705"/>
    <w:rsid w:val="00633DE0"/>
    <w:rsid w:val="00634ACF"/>
    <w:rsid w:val="00634F80"/>
    <w:rsid w:val="00635035"/>
    <w:rsid w:val="0063580D"/>
    <w:rsid w:val="00635BD4"/>
    <w:rsid w:val="00635CAE"/>
    <w:rsid w:val="00637240"/>
    <w:rsid w:val="00643660"/>
    <w:rsid w:val="006468EB"/>
    <w:rsid w:val="00647602"/>
    <w:rsid w:val="00650139"/>
    <w:rsid w:val="00650C46"/>
    <w:rsid w:val="00652756"/>
    <w:rsid w:val="006529E1"/>
    <w:rsid w:val="00652AD8"/>
    <w:rsid w:val="00652B79"/>
    <w:rsid w:val="00653173"/>
    <w:rsid w:val="006533C3"/>
    <w:rsid w:val="00654068"/>
    <w:rsid w:val="00654B38"/>
    <w:rsid w:val="00654B83"/>
    <w:rsid w:val="00654F08"/>
    <w:rsid w:val="00655061"/>
    <w:rsid w:val="0065510C"/>
    <w:rsid w:val="00655B63"/>
    <w:rsid w:val="006564F4"/>
    <w:rsid w:val="00656EC4"/>
    <w:rsid w:val="006571F6"/>
    <w:rsid w:val="006618CC"/>
    <w:rsid w:val="00662111"/>
    <w:rsid w:val="00662118"/>
    <w:rsid w:val="006638AD"/>
    <w:rsid w:val="00666381"/>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AE4"/>
    <w:rsid w:val="00685E73"/>
    <w:rsid w:val="00685FD4"/>
    <w:rsid w:val="00686612"/>
    <w:rsid w:val="0068661E"/>
    <w:rsid w:val="00687BD6"/>
    <w:rsid w:val="00690A49"/>
    <w:rsid w:val="00690BB6"/>
    <w:rsid w:val="00691B30"/>
    <w:rsid w:val="00693E1F"/>
    <w:rsid w:val="00693ECB"/>
    <w:rsid w:val="00694797"/>
    <w:rsid w:val="006948C4"/>
    <w:rsid w:val="00694EAC"/>
    <w:rsid w:val="00695887"/>
    <w:rsid w:val="00695D8E"/>
    <w:rsid w:val="00697733"/>
    <w:rsid w:val="006A241B"/>
    <w:rsid w:val="006A254E"/>
    <w:rsid w:val="006A2C30"/>
    <w:rsid w:val="006A301C"/>
    <w:rsid w:val="006A3E2B"/>
    <w:rsid w:val="006A5D59"/>
    <w:rsid w:val="006A6E17"/>
    <w:rsid w:val="006B120D"/>
    <w:rsid w:val="006B17E7"/>
    <w:rsid w:val="006B19E8"/>
    <w:rsid w:val="006B1A8A"/>
    <w:rsid w:val="006B1FD5"/>
    <w:rsid w:val="006B2BAE"/>
    <w:rsid w:val="006B3AEE"/>
    <w:rsid w:val="006B555A"/>
    <w:rsid w:val="006B600A"/>
    <w:rsid w:val="006B6635"/>
    <w:rsid w:val="006B7D22"/>
    <w:rsid w:val="006B7D2C"/>
    <w:rsid w:val="006C1019"/>
    <w:rsid w:val="006C25B0"/>
    <w:rsid w:val="006C2BB5"/>
    <w:rsid w:val="006C2BEE"/>
    <w:rsid w:val="006C3AD8"/>
    <w:rsid w:val="006C445E"/>
    <w:rsid w:val="006C4516"/>
    <w:rsid w:val="006C455E"/>
    <w:rsid w:val="006C5958"/>
    <w:rsid w:val="006C5B4F"/>
    <w:rsid w:val="006C643C"/>
    <w:rsid w:val="006C6E3A"/>
    <w:rsid w:val="006C6FD7"/>
    <w:rsid w:val="006D00DB"/>
    <w:rsid w:val="006D0361"/>
    <w:rsid w:val="006D16B0"/>
    <w:rsid w:val="006D16DE"/>
    <w:rsid w:val="006D1794"/>
    <w:rsid w:val="006D2182"/>
    <w:rsid w:val="006D2444"/>
    <w:rsid w:val="006D254B"/>
    <w:rsid w:val="006D289B"/>
    <w:rsid w:val="006D339E"/>
    <w:rsid w:val="006D3BE1"/>
    <w:rsid w:val="006D48FC"/>
    <w:rsid w:val="006D62BC"/>
    <w:rsid w:val="006D6450"/>
    <w:rsid w:val="006D64E7"/>
    <w:rsid w:val="006D6939"/>
    <w:rsid w:val="006D7EB0"/>
    <w:rsid w:val="006E0138"/>
    <w:rsid w:val="006E04D0"/>
    <w:rsid w:val="006E0BB0"/>
    <w:rsid w:val="006E12C3"/>
    <w:rsid w:val="006E2529"/>
    <w:rsid w:val="006E3F6B"/>
    <w:rsid w:val="006E45F3"/>
    <w:rsid w:val="006E4A2F"/>
    <w:rsid w:val="006E4ACD"/>
    <w:rsid w:val="006E4ED4"/>
    <w:rsid w:val="006E5E19"/>
    <w:rsid w:val="006E61C3"/>
    <w:rsid w:val="006E640F"/>
    <w:rsid w:val="006E664D"/>
    <w:rsid w:val="006E799D"/>
    <w:rsid w:val="006F0468"/>
    <w:rsid w:val="006F0593"/>
    <w:rsid w:val="006F1064"/>
    <w:rsid w:val="006F1EB7"/>
    <w:rsid w:val="006F52E5"/>
    <w:rsid w:val="006F59BC"/>
    <w:rsid w:val="006F6066"/>
    <w:rsid w:val="006F6850"/>
    <w:rsid w:val="006F707E"/>
    <w:rsid w:val="007001DC"/>
    <w:rsid w:val="00700291"/>
    <w:rsid w:val="007025CB"/>
    <w:rsid w:val="007034AA"/>
    <w:rsid w:val="00703C9D"/>
    <w:rsid w:val="0070490C"/>
    <w:rsid w:val="00705C38"/>
    <w:rsid w:val="00706465"/>
    <w:rsid w:val="0070695A"/>
    <w:rsid w:val="00706ED1"/>
    <w:rsid w:val="0070782D"/>
    <w:rsid w:val="007109C2"/>
    <w:rsid w:val="00711213"/>
    <w:rsid w:val="00711340"/>
    <w:rsid w:val="00712C42"/>
    <w:rsid w:val="007134F4"/>
    <w:rsid w:val="00713DE4"/>
    <w:rsid w:val="00714C47"/>
    <w:rsid w:val="007163F3"/>
    <w:rsid w:val="00716462"/>
    <w:rsid w:val="007164B2"/>
    <w:rsid w:val="00721084"/>
    <w:rsid w:val="00721262"/>
    <w:rsid w:val="00721D9B"/>
    <w:rsid w:val="00721E9C"/>
    <w:rsid w:val="00722121"/>
    <w:rsid w:val="00722318"/>
    <w:rsid w:val="007224B9"/>
    <w:rsid w:val="00722F94"/>
    <w:rsid w:val="00723AA7"/>
    <w:rsid w:val="0072432E"/>
    <w:rsid w:val="00726036"/>
    <w:rsid w:val="00726279"/>
    <w:rsid w:val="00726A9B"/>
    <w:rsid w:val="00727530"/>
    <w:rsid w:val="007279C4"/>
    <w:rsid w:val="00731E7C"/>
    <w:rsid w:val="00731FFC"/>
    <w:rsid w:val="007329EF"/>
    <w:rsid w:val="0073327A"/>
    <w:rsid w:val="00734EBE"/>
    <w:rsid w:val="007352CC"/>
    <w:rsid w:val="00736DD8"/>
    <w:rsid w:val="0073744C"/>
    <w:rsid w:val="0074076A"/>
    <w:rsid w:val="00741AF4"/>
    <w:rsid w:val="00741DCC"/>
    <w:rsid w:val="0074203A"/>
    <w:rsid w:val="007427B5"/>
    <w:rsid w:val="00742865"/>
    <w:rsid w:val="0074296C"/>
    <w:rsid w:val="00742C83"/>
    <w:rsid w:val="0074360F"/>
    <w:rsid w:val="007439E7"/>
    <w:rsid w:val="00744A64"/>
    <w:rsid w:val="00744D47"/>
    <w:rsid w:val="00744EA0"/>
    <w:rsid w:val="0074638D"/>
    <w:rsid w:val="00746484"/>
    <w:rsid w:val="0074704F"/>
    <w:rsid w:val="00747F48"/>
    <w:rsid w:val="00747F4C"/>
    <w:rsid w:val="00750107"/>
    <w:rsid w:val="0075018B"/>
    <w:rsid w:val="00751091"/>
    <w:rsid w:val="00751B83"/>
    <w:rsid w:val="00753018"/>
    <w:rsid w:val="007537B5"/>
    <w:rsid w:val="00754359"/>
    <w:rsid w:val="00754411"/>
    <w:rsid w:val="00754BD9"/>
    <w:rsid w:val="00754D42"/>
    <w:rsid w:val="00754E7A"/>
    <w:rsid w:val="0075540C"/>
    <w:rsid w:val="00755DB1"/>
    <w:rsid w:val="00756C2B"/>
    <w:rsid w:val="007574FC"/>
    <w:rsid w:val="00757B29"/>
    <w:rsid w:val="00760975"/>
    <w:rsid w:val="00760C04"/>
    <w:rsid w:val="007612D8"/>
    <w:rsid w:val="00761FDA"/>
    <w:rsid w:val="007621FF"/>
    <w:rsid w:val="007634E3"/>
    <w:rsid w:val="007638E9"/>
    <w:rsid w:val="00764194"/>
    <w:rsid w:val="00765D1A"/>
    <w:rsid w:val="00765ED3"/>
    <w:rsid w:val="007663D3"/>
    <w:rsid w:val="0076681D"/>
    <w:rsid w:val="00766A65"/>
    <w:rsid w:val="0076715B"/>
    <w:rsid w:val="007671F5"/>
    <w:rsid w:val="007676B8"/>
    <w:rsid w:val="00770295"/>
    <w:rsid w:val="00770F04"/>
    <w:rsid w:val="0077175C"/>
    <w:rsid w:val="00771870"/>
    <w:rsid w:val="00771BF9"/>
    <w:rsid w:val="00772F8A"/>
    <w:rsid w:val="007739C6"/>
    <w:rsid w:val="00774889"/>
    <w:rsid w:val="00774FF5"/>
    <w:rsid w:val="00775030"/>
    <w:rsid w:val="007750B3"/>
    <w:rsid w:val="00775F76"/>
    <w:rsid w:val="0077646D"/>
    <w:rsid w:val="00776AEA"/>
    <w:rsid w:val="00777BA0"/>
    <w:rsid w:val="007803BD"/>
    <w:rsid w:val="007811DC"/>
    <w:rsid w:val="007815D8"/>
    <w:rsid w:val="007820FA"/>
    <w:rsid w:val="0078285F"/>
    <w:rsid w:val="00783207"/>
    <w:rsid w:val="00783E1D"/>
    <w:rsid w:val="0078483B"/>
    <w:rsid w:val="007848CF"/>
    <w:rsid w:val="00784EED"/>
    <w:rsid w:val="00785900"/>
    <w:rsid w:val="00786958"/>
    <w:rsid w:val="00786E71"/>
    <w:rsid w:val="00786F60"/>
    <w:rsid w:val="00791118"/>
    <w:rsid w:val="0079162F"/>
    <w:rsid w:val="00794924"/>
    <w:rsid w:val="00794C8C"/>
    <w:rsid w:val="007A0BC2"/>
    <w:rsid w:val="007A1F44"/>
    <w:rsid w:val="007A23FF"/>
    <w:rsid w:val="007A295B"/>
    <w:rsid w:val="007A3424"/>
    <w:rsid w:val="007A35EF"/>
    <w:rsid w:val="007A43A2"/>
    <w:rsid w:val="007A4D04"/>
    <w:rsid w:val="007A515D"/>
    <w:rsid w:val="007A7043"/>
    <w:rsid w:val="007A7A96"/>
    <w:rsid w:val="007B03AF"/>
    <w:rsid w:val="007B1543"/>
    <w:rsid w:val="007B15F3"/>
    <w:rsid w:val="007B1AC0"/>
    <w:rsid w:val="007B22EA"/>
    <w:rsid w:val="007B270A"/>
    <w:rsid w:val="007B2D3B"/>
    <w:rsid w:val="007B362F"/>
    <w:rsid w:val="007B52CD"/>
    <w:rsid w:val="007B7962"/>
    <w:rsid w:val="007B7DC1"/>
    <w:rsid w:val="007B7EDB"/>
    <w:rsid w:val="007C19AD"/>
    <w:rsid w:val="007C28F5"/>
    <w:rsid w:val="007C3598"/>
    <w:rsid w:val="007C3FA8"/>
    <w:rsid w:val="007C68B2"/>
    <w:rsid w:val="007C68DA"/>
    <w:rsid w:val="007C6F32"/>
    <w:rsid w:val="007C7A97"/>
    <w:rsid w:val="007D229A"/>
    <w:rsid w:val="007D2F44"/>
    <w:rsid w:val="007D2F4D"/>
    <w:rsid w:val="007D37A7"/>
    <w:rsid w:val="007D4178"/>
    <w:rsid w:val="007D44E4"/>
    <w:rsid w:val="007D4D33"/>
    <w:rsid w:val="007D546F"/>
    <w:rsid w:val="007D7175"/>
    <w:rsid w:val="007E0FF9"/>
    <w:rsid w:val="007E1369"/>
    <w:rsid w:val="007E1A1B"/>
    <w:rsid w:val="007E1A88"/>
    <w:rsid w:val="007E3F2A"/>
    <w:rsid w:val="007E4C88"/>
    <w:rsid w:val="007E585E"/>
    <w:rsid w:val="007E7B10"/>
    <w:rsid w:val="007E7DDF"/>
    <w:rsid w:val="007F11C8"/>
    <w:rsid w:val="007F1C1F"/>
    <w:rsid w:val="007F1CFB"/>
    <w:rsid w:val="007F220B"/>
    <w:rsid w:val="007F27DD"/>
    <w:rsid w:val="007F4A34"/>
    <w:rsid w:val="007F5D72"/>
    <w:rsid w:val="007F6880"/>
    <w:rsid w:val="007F76B4"/>
    <w:rsid w:val="008001B4"/>
    <w:rsid w:val="00800769"/>
    <w:rsid w:val="00800ED2"/>
    <w:rsid w:val="0080128B"/>
    <w:rsid w:val="00802E74"/>
    <w:rsid w:val="00802F09"/>
    <w:rsid w:val="00803C39"/>
    <w:rsid w:val="008044CB"/>
    <w:rsid w:val="00804B92"/>
    <w:rsid w:val="00804E21"/>
    <w:rsid w:val="00805092"/>
    <w:rsid w:val="00806AAF"/>
    <w:rsid w:val="008070AC"/>
    <w:rsid w:val="008101FD"/>
    <w:rsid w:val="00810853"/>
    <w:rsid w:val="00810AE0"/>
    <w:rsid w:val="00810D8D"/>
    <w:rsid w:val="00810F35"/>
    <w:rsid w:val="00811835"/>
    <w:rsid w:val="00814F1C"/>
    <w:rsid w:val="0081581D"/>
    <w:rsid w:val="008172BE"/>
    <w:rsid w:val="00817B71"/>
    <w:rsid w:val="00820244"/>
    <w:rsid w:val="00821247"/>
    <w:rsid w:val="008214F5"/>
    <w:rsid w:val="00821DD6"/>
    <w:rsid w:val="008221B3"/>
    <w:rsid w:val="0082248E"/>
    <w:rsid w:val="00823365"/>
    <w:rsid w:val="00824FDF"/>
    <w:rsid w:val="00825125"/>
    <w:rsid w:val="008257CC"/>
    <w:rsid w:val="008274BF"/>
    <w:rsid w:val="00827BFC"/>
    <w:rsid w:val="00827C2C"/>
    <w:rsid w:val="00827EE8"/>
    <w:rsid w:val="00830B96"/>
    <w:rsid w:val="00830DC3"/>
    <w:rsid w:val="00831555"/>
    <w:rsid w:val="00831F52"/>
    <w:rsid w:val="00832154"/>
    <w:rsid w:val="008324F3"/>
    <w:rsid w:val="00832CEE"/>
    <w:rsid w:val="00832F5C"/>
    <w:rsid w:val="00834342"/>
    <w:rsid w:val="0083496A"/>
    <w:rsid w:val="008357BD"/>
    <w:rsid w:val="008359E0"/>
    <w:rsid w:val="008376F6"/>
    <w:rsid w:val="00837D5B"/>
    <w:rsid w:val="00840607"/>
    <w:rsid w:val="00841CD2"/>
    <w:rsid w:val="00842B77"/>
    <w:rsid w:val="0084309F"/>
    <w:rsid w:val="0084534A"/>
    <w:rsid w:val="00845C12"/>
    <w:rsid w:val="00845F97"/>
    <w:rsid w:val="008469D9"/>
    <w:rsid w:val="00846DC0"/>
    <w:rsid w:val="008474A7"/>
    <w:rsid w:val="008479D0"/>
    <w:rsid w:val="008506B6"/>
    <w:rsid w:val="008507FA"/>
    <w:rsid w:val="00850AE0"/>
    <w:rsid w:val="00852178"/>
    <w:rsid w:val="008524D2"/>
    <w:rsid w:val="008529C0"/>
    <w:rsid w:val="00852E19"/>
    <w:rsid w:val="008557B5"/>
    <w:rsid w:val="00855915"/>
    <w:rsid w:val="00856833"/>
    <w:rsid w:val="00856840"/>
    <w:rsid w:val="008606CD"/>
    <w:rsid w:val="0086087C"/>
    <w:rsid w:val="00860D8E"/>
    <w:rsid w:val="0086275E"/>
    <w:rsid w:val="00864440"/>
    <w:rsid w:val="00864D76"/>
    <w:rsid w:val="008650FC"/>
    <w:rsid w:val="008662D9"/>
    <w:rsid w:val="0086666D"/>
    <w:rsid w:val="00866EB3"/>
    <w:rsid w:val="0086701A"/>
    <w:rsid w:val="00867AEA"/>
    <w:rsid w:val="00867BD2"/>
    <w:rsid w:val="008712FD"/>
    <w:rsid w:val="008716A1"/>
    <w:rsid w:val="00871AB3"/>
    <w:rsid w:val="00871FBA"/>
    <w:rsid w:val="00872D3F"/>
    <w:rsid w:val="00872F71"/>
    <w:rsid w:val="008733E4"/>
    <w:rsid w:val="00873F15"/>
    <w:rsid w:val="00874096"/>
    <w:rsid w:val="008756A4"/>
    <w:rsid w:val="00875F73"/>
    <w:rsid w:val="00880F30"/>
    <w:rsid w:val="0088260B"/>
    <w:rsid w:val="008829CB"/>
    <w:rsid w:val="008833E8"/>
    <w:rsid w:val="00885117"/>
    <w:rsid w:val="0088603F"/>
    <w:rsid w:val="00887A16"/>
    <w:rsid w:val="00887B48"/>
    <w:rsid w:val="0089176E"/>
    <w:rsid w:val="008917E0"/>
    <w:rsid w:val="00892365"/>
    <w:rsid w:val="00892BE5"/>
    <w:rsid w:val="00893581"/>
    <w:rsid w:val="0089387C"/>
    <w:rsid w:val="008942E7"/>
    <w:rsid w:val="0089444E"/>
    <w:rsid w:val="008949DF"/>
    <w:rsid w:val="008951DB"/>
    <w:rsid w:val="00896C81"/>
    <w:rsid w:val="00896D83"/>
    <w:rsid w:val="008A0AB2"/>
    <w:rsid w:val="008A0CFC"/>
    <w:rsid w:val="008A12FE"/>
    <w:rsid w:val="008A1326"/>
    <w:rsid w:val="008A1E75"/>
    <w:rsid w:val="008A236E"/>
    <w:rsid w:val="008A28B6"/>
    <w:rsid w:val="008A2BB1"/>
    <w:rsid w:val="008A3466"/>
    <w:rsid w:val="008A389F"/>
    <w:rsid w:val="008A3ADF"/>
    <w:rsid w:val="008A3D02"/>
    <w:rsid w:val="008A432B"/>
    <w:rsid w:val="008A45D1"/>
    <w:rsid w:val="008A4897"/>
    <w:rsid w:val="008A5018"/>
    <w:rsid w:val="008A5940"/>
    <w:rsid w:val="008A6A10"/>
    <w:rsid w:val="008A73B2"/>
    <w:rsid w:val="008B043F"/>
    <w:rsid w:val="008B0808"/>
    <w:rsid w:val="008B0AEC"/>
    <w:rsid w:val="008B1E53"/>
    <w:rsid w:val="008B1E5B"/>
    <w:rsid w:val="008B389D"/>
    <w:rsid w:val="008B3C5C"/>
    <w:rsid w:val="008B404D"/>
    <w:rsid w:val="008B5299"/>
    <w:rsid w:val="008B5A5F"/>
    <w:rsid w:val="008B5AB0"/>
    <w:rsid w:val="008B6054"/>
    <w:rsid w:val="008B7B08"/>
    <w:rsid w:val="008C13F0"/>
    <w:rsid w:val="008C16AA"/>
    <w:rsid w:val="008C1F26"/>
    <w:rsid w:val="008C2940"/>
    <w:rsid w:val="008C2A3A"/>
    <w:rsid w:val="008C32FC"/>
    <w:rsid w:val="008C4C7E"/>
    <w:rsid w:val="008C5C46"/>
    <w:rsid w:val="008C5D90"/>
    <w:rsid w:val="008C6184"/>
    <w:rsid w:val="008C785E"/>
    <w:rsid w:val="008D0AFB"/>
    <w:rsid w:val="008D1511"/>
    <w:rsid w:val="008D23A6"/>
    <w:rsid w:val="008D25AA"/>
    <w:rsid w:val="008D32DF"/>
    <w:rsid w:val="008D34A8"/>
    <w:rsid w:val="008D35E9"/>
    <w:rsid w:val="008D3959"/>
    <w:rsid w:val="008D3966"/>
    <w:rsid w:val="008D4352"/>
    <w:rsid w:val="008D60BC"/>
    <w:rsid w:val="008D6D7B"/>
    <w:rsid w:val="008D7EB7"/>
    <w:rsid w:val="008E0D49"/>
    <w:rsid w:val="008E0EB8"/>
    <w:rsid w:val="008E10A6"/>
    <w:rsid w:val="008E1271"/>
    <w:rsid w:val="008E2251"/>
    <w:rsid w:val="008E24B3"/>
    <w:rsid w:val="008E24CA"/>
    <w:rsid w:val="008E2F6E"/>
    <w:rsid w:val="008E334B"/>
    <w:rsid w:val="008E38AD"/>
    <w:rsid w:val="008E3EEC"/>
    <w:rsid w:val="008E4924"/>
    <w:rsid w:val="008E5BF2"/>
    <w:rsid w:val="008E5C81"/>
    <w:rsid w:val="008F080B"/>
    <w:rsid w:val="008F0A38"/>
    <w:rsid w:val="008F0F84"/>
    <w:rsid w:val="008F1014"/>
    <w:rsid w:val="008F11C9"/>
    <w:rsid w:val="008F23D8"/>
    <w:rsid w:val="008F2BF1"/>
    <w:rsid w:val="008F2FD5"/>
    <w:rsid w:val="008F37E5"/>
    <w:rsid w:val="008F48C2"/>
    <w:rsid w:val="008F5840"/>
    <w:rsid w:val="008F5EEF"/>
    <w:rsid w:val="008F66FE"/>
    <w:rsid w:val="008F72CC"/>
    <w:rsid w:val="008F72CD"/>
    <w:rsid w:val="00901E11"/>
    <w:rsid w:val="00903802"/>
    <w:rsid w:val="00903854"/>
    <w:rsid w:val="0090438F"/>
    <w:rsid w:val="0090696D"/>
    <w:rsid w:val="00906CD6"/>
    <w:rsid w:val="00906E4D"/>
    <w:rsid w:val="00906F31"/>
    <w:rsid w:val="0090746E"/>
    <w:rsid w:val="009078B3"/>
    <w:rsid w:val="00907A77"/>
    <w:rsid w:val="00907E00"/>
    <w:rsid w:val="0091088D"/>
    <w:rsid w:val="00910FC9"/>
    <w:rsid w:val="0091162C"/>
    <w:rsid w:val="00911947"/>
    <w:rsid w:val="0091291A"/>
    <w:rsid w:val="00913612"/>
    <w:rsid w:val="0091366A"/>
    <w:rsid w:val="00913824"/>
    <w:rsid w:val="00913EDC"/>
    <w:rsid w:val="00915757"/>
    <w:rsid w:val="009159B3"/>
    <w:rsid w:val="00915CF9"/>
    <w:rsid w:val="00916013"/>
    <w:rsid w:val="00916181"/>
    <w:rsid w:val="009166D5"/>
    <w:rsid w:val="009204C5"/>
    <w:rsid w:val="0092178B"/>
    <w:rsid w:val="0092180D"/>
    <w:rsid w:val="009232C9"/>
    <w:rsid w:val="00923608"/>
    <w:rsid w:val="009238E5"/>
    <w:rsid w:val="00923F12"/>
    <w:rsid w:val="00923F49"/>
    <w:rsid w:val="00924FF8"/>
    <w:rsid w:val="00925BA8"/>
    <w:rsid w:val="00926DA7"/>
    <w:rsid w:val="00927F8B"/>
    <w:rsid w:val="0093094D"/>
    <w:rsid w:val="009328C7"/>
    <w:rsid w:val="009336EC"/>
    <w:rsid w:val="00933F56"/>
    <w:rsid w:val="00934C13"/>
    <w:rsid w:val="00935228"/>
    <w:rsid w:val="009354BB"/>
    <w:rsid w:val="009355A2"/>
    <w:rsid w:val="00935F9E"/>
    <w:rsid w:val="00936D98"/>
    <w:rsid w:val="00942C80"/>
    <w:rsid w:val="00943197"/>
    <w:rsid w:val="009435F2"/>
    <w:rsid w:val="00943867"/>
    <w:rsid w:val="00945180"/>
    <w:rsid w:val="009453A7"/>
    <w:rsid w:val="0094590C"/>
    <w:rsid w:val="00946355"/>
    <w:rsid w:val="009468B7"/>
    <w:rsid w:val="0094724E"/>
    <w:rsid w:val="00947973"/>
    <w:rsid w:val="00947BE6"/>
    <w:rsid w:val="0095048D"/>
    <w:rsid w:val="00951ADB"/>
    <w:rsid w:val="009530C2"/>
    <w:rsid w:val="0095380C"/>
    <w:rsid w:val="00954353"/>
    <w:rsid w:val="00955C0A"/>
    <w:rsid w:val="00955C4F"/>
    <w:rsid w:val="00962972"/>
    <w:rsid w:val="00962B5B"/>
    <w:rsid w:val="009657F1"/>
    <w:rsid w:val="0096625D"/>
    <w:rsid w:val="00966306"/>
    <w:rsid w:val="009709F8"/>
    <w:rsid w:val="00972929"/>
    <w:rsid w:val="00972F91"/>
    <w:rsid w:val="00973065"/>
    <w:rsid w:val="00973827"/>
    <w:rsid w:val="009742D3"/>
    <w:rsid w:val="009757FB"/>
    <w:rsid w:val="00977142"/>
    <w:rsid w:val="00977BA7"/>
    <w:rsid w:val="00980517"/>
    <w:rsid w:val="00980619"/>
    <w:rsid w:val="0098194F"/>
    <w:rsid w:val="009823F2"/>
    <w:rsid w:val="009826C8"/>
    <w:rsid w:val="00982C25"/>
    <w:rsid w:val="00982E05"/>
    <w:rsid w:val="009836E4"/>
    <w:rsid w:val="0098412F"/>
    <w:rsid w:val="00985F28"/>
    <w:rsid w:val="00986149"/>
    <w:rsid w:val="00986176"/>
    <w:rsid w:val="00986B9B"/>
    <w:rsid w:val="00986E7F"/>
    <w:rsid w:val="00987536"/>
    <w:rsid w:val="009907B0"/>
    <w:rsid w:val="00990BD5"/>
    <w:rsid w:val="0099196F"/>
    <w:rsid w:val="00992B98"/>
    <w:rsid w:val="00992C57"/>
    <w:rsid w:val="0099359F"/>
    <w:rsid w:val="00994871"/>
    <w:rsid w:val="00994E08"/>
    <w:rsid w:val="009951F9"/>
    <w:rsid w:val="00995C95"/>
    <w:rsid w:val="00995E85"/>
    <w:rsid w:val="00996468"/>
    <w:rsid w:val="00996876"/>
    <w:rsid w:val="00996FFA"/>
    <w:rsid w:val="009973F1"/>
    <w:rsid w:val="009973F3"/>
    <w:rsid w:val="00997F0E"/>
    <w:rsid w:val="009A010D"/>
    <w:rsid w:val="009A0637"/>
    <w:rsid w:val="009A0C6F"/>
    <w:rsid w:val="009A14EF"/>
    <w:rsid w:val="009A17E9"/>
    <w:rsid w:val="009A216A"/>
    <w:rsid w:val="009A2DF9"/>
    <w:rsid w:val="009A349E"/>
    <w:rsid w:val="009A3A86"/>
    <w:rsid w:val="009A4780"/>
    <w:rsid w:val="009A4869"/>
    <w:rsid w:val="009A5350"/>
    <w:rsid w:val="009A6A6B"/>
    <w:rsid w:val="009B1EF9"/>
    <w:rsid w:val="009B2021"/>
    <w:rsid w:val="009B26AC"/>
    <w:rsid w:val="009B37E2"/>
    <w:rsid w:val="009B4519"/>
    <w:rsid w:val="009B506B"/>
    <w:rsid w:val="009B57EF"/>
    <w:rsid w:val="009B5B85"/>
    <w:rsid w:val="009B7204"/>
    <w:rsid w:val="009B7EC5"/>
    <w:rsid w:val="009C0074"/>
    <w:rsid w:val="009C0564"/>
    <w:rsid w:val="009C2685"/>
    <w:rsid w:val="009C39BC"/>
    <w:rsid w:val="009C4BC2"/>
    <w:rsid w:val="009C4D22"/>
    <w:rsid w:val="009C66F4"/>
    <w:rsid w:val="009C7320"/>
    <w:rsid w:val="009D0729"/>
    <w:rsid w:val="009D0F66"/>
    <w:rsid w:val="009D16E6"/>
    <w:rsid w:val="009D1A06"/>
    <w:rsid w:val="009D1A28"/>
    <w:rsid w:val="009D1BA4"/>
    <w:rsid w:val="009D22E4"/>
    <w:rsid w:val="009D22F7"/>
    <w:rsid w:val="009D26D2"/>
    <w:rsid w:val="009D319C"/>
    <w:rsid w:val="009D387C"/>
    <w:rsid w:val="009D4872"/>
    <w:rsid w:val="009D5BAB"/>
    <w:rsid w:val="009D6A0A"/>
    <w:rsid w:val="009E058F"/>
    <w:rsid w:val="009E0A9E"/>
    <w:rsid w:val="009E19A2"/>
    <w:rsid w:val="009E1EBC"/>
    <w:rsid w:val="009E26B9"/>
    <w:rsid w:val="009E29D0"/>
    <w:rsid w:val="009E3553"/>
    <w:rsid w:val="009E3AFD"/>
    <w:rsid w:val="009E3CDD"/>
    <w:rsid w:val="009E4A5E"/>
    <w:rsid w:val="009E4B16"/>
    <w:rsid w:val="009E50A9"/>
    <w:rsid w:val="009E5C60"/>
    <w:rsid w:val="009E5E88"/>
    <w:rsid w:val="009E64DB"/>
    <w:rsid w:val="009E6794"/>
    <w:rsid w:val="009E7189"/>
    <w:rsid w:val="009E7E46"/>
    <w:rsid w:val="009E7FC1"/>
    <w:rsid w:val="009F01E1"/>
    <w:rsid w:val="009F0B4D"/>
    <w:rsid w:val="009F0CF6"/>
    <w:rsid w:val="009F1096"/>
    <w:rsid w:val="009F150E"/>
    <w:rsid w:val="009F27AD"/>
    <w:rsid w:val="009F361D"/>
    <w:rsid w:val="009F3FB5"/>
    <w:rsid w:val="009F473D"/>
    <w:rsid w:val="009F49E4"/>
    <w:rsid w:val="009F521F"/>
    <w:rsid w:val="009F553C"/>
    <w:rsid w:val="009F59F8"/>
    <w:rsid w:val="009F5A15"/>
    <w:rsid w:val="009F5F67"/>
    <w:rsid w:val="009F6DF9"/>
    <w:rsid w:val="009F798B"/>
    <w:rsid w:val="00A005B0"/>
    <w:rsid w:val="00A01F17"/>
    <w:rsid w:val="00A022A5"/>
    <w:rsid w:val="00A0314B"/>
    <w:rsid w:val="00A03A22"/>
    <w:rsid w:val="00A03A3B"/>
    <w:rsid w:val="00A03BD7"/>
    <w:rsid w:val="00A040E9"/>
    <w:rsid w:val="00A04601"/>
    <w:rsid w:val="00A04634"/>
    <w:rsid w:val="00A06119"/>
    <w:rsid w:val="00A07948"/>
    <w:rsid w:val="00A07A48"/>
    <w:rsid w:val="00A108EE"/>
    <w:rsid w:val="00A10BB8"/>
    <w:rsid w:val="00A1200D"/>
    <w:rsid w:val="00A137E4"/>
    <w:rsid w:val="00A146B2"/>
    <w:rsid w:val="00A14813"/>
    <w:rsid w:val="00A1566A"/>
    <w:rsid w:val="00A165BF"/>
    <w:rsid w:val="00A172E8"/>
    <w:rsid w:val="00A179FF"/>
    <w:rsid w:val="00A20870"/>
    <w:rsid w:val="00A2192D"/>
    <w:rsid w:val="00A21A36"/>
    <w:rsid w:val="00A25294"/>
    <w:rsid w:val="00A254EE"/>
    <w:rsid w:val="00A25BE7"/>
    <w:rsid w:val="00A27008"/>
    <w:rsid w:val="00A27CDF"/>
    <w:rsid w:val="00A302B8"/>
    <w:rsid w:val="00A309C6"/>
    <w:rsid w:val="00A30D13"/>
    <w:rsid w:val="00A314F9"/>
    <w:rsid w:val="00A319D0"/>
    <w:rsid w:val="00A31E61"/>
    <w:rsid w:val="00A32148"/>
    <w:rsid w:val="00A32316"/>
    <w:rsid w:val="00A33172"/>
    <w:rsid w:val="00A3432B"/>
    <w:rsid w:val="00A346BA"/>
    <w:rsid w:val="00A34C67"/>
    <w:rsid w:val="00A34D62"/>
    <w:rsid w:val="00A3611D"/>
    <w:rsid w:val="00A36339"/>
    <w:rsid w:val="00A366E4"/>
    <w:rsid w:val="00A37655"/>
    <w:rsid w:val="00A40A9F"/>
    <w:rsid w:val="00A426C9"/>
    <w:rsid w:val="00A42A4C"/>
    <w:rsid w:val="00A42F77"/>
    <w:rsid w:val="00A4376F"/>
    <w:rsid w:val="00A44324"/>
    <w:rsid w:val="00A4549F"/>
    <w:rsid w:val="00A45B9B"/>
    <w:rsid w:val="00A462FE"/>
    <w:rsid w:val="00A501C9"/>
    <w:rsid w:val="00A50506"/>
    <w:rsid w:val="00A50AE8"/>
    <w:rsid w:val="00A53F55"/>
    <w:rsid w:val="00A5417B"/>
    <w:rsid w:val="00A54599"/>
    <w:rsid w:val="00A54B82"/>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333A"/>
    <w:rsid w:val="00A73D0D"/>
    <w:rsid w:val="00A74275"/>
    <w:rsid w:val="00A74A92"/>
    <w:rsid w:val="00A74BF0"/>
    <w:rsid w:val="00A75CC1"/>
    <w:rsid w:val="00A75CCE"/>
    <w:rsid w:val="00A75E88"/>
    <w:rsid w:val="00A76F65"/>
    <w:rsid w:val="00A77885"/>
    <w:rsid w:val="00A8056E"/>
    <w:rsid w:val="00A8094B"/>
    <w:rsid w:val="00A81956"/>
    <w:rsid w:val="00A81B91"/>
    <w:rsid w:val="00A82D58"/>
    <w:rsid w:val="00A8399D"/>
    <w:rsid w:val="00A83E3D"/>
    <w:rsid w:val="00A8443A"/>
    <w:rsid w:val="00A8479C"/>
    <w:rsid w:val="00A8557B"/>
    <w:rsid w:val="00A85A05"/>
    <w:rsid w:val="00A86D63"/>
    <w:rsid w:val="00A87797"/>
    <w:rsid w:val="00A9067B"/>
    <w:rsid w:val="00A90805"/>
    <w:rsid w:val="00A90CC5"/>
    <w:rsid w:val="00A90E72"/>
    <w:rsid w:val="00A9134D"/>
    <w:rsid w:val="00A922A2"/>
    <w:rsid w:val="00A9327B"/>
    <w:rsid w:val="00A93B69"/>
    <w:rsid w:val="00A963C7"/>
    <w:rsid w:val="00A976E9"/>
    <w:rsid w:val="00A97F38"/>
    <w:rsid w:val="00AA1626"/>
    <w:rsid w:val="00AA1C25"/>
    <w:rsid w:val="00AA243F"/>
    <w:rsid w:val="00AA3DB7"/>
    <w:rsid w:val="00AA51F5"/>
    <w:rsid w:val="00AA5E3B"/>
    <w:rsid w:val="00AA68B4"/>
    <w:rsid w:val="00AB0543"/>
    <w:rsid w:val="00AB0AC9"/>
    <w:rsid w:val="00AB185A"/>
    <w:rsid w:val="00AB1BA7"/>
    <w:rsid w:val="00AB1E04"/>
    <w:rsid w:val="00AB29CF"/>
    <w:rsid w:val="00AB2E41"/>
    <w:rsid w:val="00AB3113"/>
    <w:rsid w:val="00AB348A"/>
    <w:rsid w:val="00AB3F38"/>
    <w:rsid w:val="00AB43EC"/>
    <w:rsid w:val="00AB4BF4"/>
    <w:rsid w:val="00AB5ADF"/>
    <w:rsid w:val="00AB5E57"/>
    <w:rsid w:val="00AB725F"/>
    <w:rsid w:val="00AB7416"/>
    <w:rsid w:val="00AC0705"/>
    <w:rsid w:val="00AC109B"/>
    <w:rsid w:val="00AC483D"/>
    <w:rsid w:val="00AC4CD1"/>
    <w:rsid w:val="00AC6050"/>
    <w:rsid w:val="00AC74DA"/>
    <w:rsid w:val="00AC7A2B"/>
    <w:rsid w:val="00AC7C25"/>
    <w:rsid w:val="00AD0299"/>
    <w:rsid w:val="00AD0443"/>
    <w:rsid w:val="00AD0A51"/>
    <w:rsid w:val="00AD0B37"/>
    <w:rsid w:val="00AD11F2"/>
    <w:rsid w:val="00AD11F7"/>
    <w:rsid w:val="00AD18E6"/>
    <w:rsid w:val="00AD1DB7"/>
    <w:rsid w:val="00AD1FB6"/>
    <w:rsid w:val="00AD260E"/>
    <w:rsid w:val="00AD2852"/>
    <w:rsid w:val="00AD28C0"/>
    <w:rsid w:val="00AD3976"/>
    <w:rsid w:val="00AD4D2A"/>
    <w:rsid w:val="00AD4FC6"/>
    <w:rsid w:val="00AD507C"/>
    <w:rsid w:val="00AD542F"/>
    <w:rsid w:val="00AD587F"/>
    <w:rsid w:val="00AD6806"/>
    <w:rsid w:val="00AD7305"/>
    <w:rsid w:val="00AD7E64"/>
    <w:rsid w:val="00AE0C56"/>
    <w:rsid w:val="00AE149E"/>
    <w:rsid w:val="00AE22F2"/>
    <w:rsid w:val="00AE2971"/>
    <w:rsid w:val="00AE29FC"/>
    <w:rsid w:val="00AE2F3F"/>
    <w:rsid w:val="00AE3985"/>
    <w:rsid w:val="00AE3B4E"/>
    <w:rsid w:val="00AE3D22"/>
    <w:rsid w:val="00AE4C42"/>
    <w:rsid w:val="00AE59EC"/>
    <w:rsid w:val="00AE67B3"/>
    <w:rsid w:val="00AE6BD7"/>
    <w:rsid w:val="00AE7864"/>
    <w:rsid w:val="00AE7949"/>
    <w:rsid w:val="00AF073B"/>
    <w:rsid w:val="00AF1FC7"/>
    <w:rsid w:val="00AF25D5"/>
    <w:rsid w:val="00AF3DBB"/>
    <w:rsid w:val="00AF5194"/>
    <w:rsid w:val="00AF53EF"/>
    <w:rsid w:val="00AF73C3"/>
    <w:rsid w:val="00AF795C"/>
    <w:rsid w:val="00B00752"/>
    <w:rsid w:val="00B00AE4"/>
    <w:rsid w:val="00B026C1"/>
    <w:rsid w:val="00B02B9C"/>
    <w:rsid w:val="00B0353B"/>
    <w:rsid w:val="00B040B2"/>
    <w:rsid w:val="00B0726F"/>
    <w:rsid w:val="00B07BCE"/>
    <w:rsid w:val="00B10558"/>
    <w:rsid w:val="00B156A9"/>
    <w:rsid w:val="00B15F83"/>
    <w:rsid w:val="00B15FF3"/>
    <w:rsid w:val="00B160FF"/>
    <w:rsid w:val="00B16322"/>
    <w:rsid w:val="00B1647D"/>
    <w:rsid w:val="00B1662E"/>
    <w:rsid w:val="00B16A6F"/>
    <w:rsid w:val="00B17053"/>
    <w:rsid w:val="00B17C63"/>
    <w:rsid w:val="00B17E42"/>
    <w:rsid w:val="00B22C0D"/>
    <w:rsid w:val="00B23AF4"/>
    <w:rsid w:val="00B23C15"/>
    <w:rsid w:val="00B25762"/>
    <w:rsid w:val="00B2591E"/>
    <w:rsid w:val="00B25B3F"/>
    <w:rsid w:val="00B25B40"/>
    <w:rsid w:val="00B25FDE"/>
    <w:rsid w:val="00B26AB0"/>
    <w:rsid w:val="00B26AD2"/>
    <w:rsid w:val="00B26CA2"/>
    <w:rsid w:val="00B26D97"/>
    <w:rsid w:val="00B30257"/>
    <w:rsid w:val="00B30B4E"/>
    <w:rsid w:val="00B31246"/>
    <w:rsid w:val="00B326FF"/>
    <w:rsid w:val="00B340AA"/>
    <w:rsid w:val="00B34A9F"/>
    <w:rsid w:val="00B34B80"/>
    <w:rsid w:val="00B35CDA"/>
    <w:rsid w:val="00B37D97"/>
    <w:rsid w:val="00B411BD"/>
    <w:rsid w:val="00B41559"/>
    <w:rsid w:val="00B418E8"/>
    <w:rsid w:val="00B41989"/>
    <w:rsid w:val="00B42285"/>
    <w:rsid w:val="00B423EF"/>
    <w:rsid w:val="00B4274B"/>
    <w:rsid w:val="00B4286A"/>
    <w:rsid w:val="00B435B1"/>
    <w:rsid w:val="00B4367F"/>
    <w:rsid w:val="00B438BA"/>
    <w:rsid w:val="00B43B36"/>
    <w:rsid w:val="00B44399"/>
    <w:rsid w:val="00B44F99"/>
    <w:rsid w:val="00B45876"/>
    <w:rsid w:val="00B508A1"/>
    <w:rsid w:val="00B51542"/>
    <w:rsid w:val="00B51D1D"/>
    <w:rsid w:val="00B5310E"/>
    <w:rsid w:val="00B53901"/>
    <w:rsid w:val="00B54ACC"/>
    <w:rsid w:val="00B54DCB"/>
    <w:rsid w:val="00B55AC2"/>
    <w:rsid w:val="00B560C9"/>
    <w:rsid w:val="00B56533"/>
    <w:rsid w:val="00B567D9"/>
    <w:rsid w:val="00B56CFC"/>
    <w:rsid w:val="00B57777"/>
    <w:rsid w:val="00B57A17"/>
    <w:rsid w:val="00B617FB"/>
    <w:rsid w:val="00B61BE2"/>
    <w:rsid w:val="00B6266F"/>
    <w:rsid w:val="00B62E0B"/>
    <w:rsid w:val="00B63C32"/>
    <w:rsid w:val="00B64434"/>
    <w:rsid w:val="00B705E6"/>
    <w:rsid w:val="00B711CE"/>
    <w:rsid w:val="00B71D5D"/>
    <w:rsid w:val="00B71DC8"/>
    <w:rsid w:val="00B72216"/>
    <w:rsid w:val="00B72A8B"/>
    <w:rsid w:val="00B72D82"/>
    <w:rsid w:val="00B746C6"/>
    <w:rsid w:val="00B7604C"/>
    <w:rsid w:val="00B7652C"/>
    <w:rsid w:val="00B766BF"/>
    <w:rsid w:val="00B7690D"/>
    <w:rsid w:val="00B76FA6"/>
    <w:rsid w:val="00B80910"/>
    <w:rsid w:val="00B818F4"/>
    <w:rsid w:val="00B81901"/>
    <w:rsid w:val="00B81BC9"/>
    <w:rsid w:val="00B8222F"/>
    <w:rsid w:val="00B82615"/>
    <w:rsid w:val="00B83444"/>
    <w:rsid w:val="00B836ED"/>
    <w:rsid w:val="00B853BE"/>
    <w:rsid w:val="00B86476"/>
    <w:rsid w:val="00B86A3D"/>
    <w:rsid w:val="00B875C7"/>
    <w:rsid w:val="00B8775F"/>
    <w:rsid w:val="00B90D10"/>
    <w:rsid w:val="00B90FE5"/>
    <w:rsid w:val="00B910BF"/>
    <w:rsid w:val="00B919AD"/>
    <w:rsid w:val="00B91A2B"/>
    <w:rsid w:val="00B93204"/>
    <w:rsid w:val="00B93C0F"/>
    <w:rsid w:val="00B94E17"/>
    <w:rsid w:val="00B94F12"/>
    <w:rsid w:val="00B952EA"/>
    <w:rsid w:val="00B957FE"/>
    <w:rsid w:val="00B95F02"/>
    <w:rsid w:val="00B96BEF"/>
    <w:rsid w:val="00B96CA6"/>
    <w:rsid w:val="00B96FC0"/>
    <w:rsid w:val="00B97260"/>
    <w:rsid w:val="00B97A69"/>
    <w:rsid w:val="00B97A81"/>
    <w:rsid w:val="00BA0632"/>
    <w:rsid w:val="00BA0AAA"/>
    <w:rsid w:val="00BA0DFB"/>
    <w:rsid w:val="00BA2FEF"/>
    <w:rsid w:val="00BA6ABC"/>
    <w:rsid w:val="00BB1548"/>
    <w:rsid w:val="00BB1CE7"/>
    <w:rsid w:val="00BB2788"/>
    <w:rsid w:val="00BB2FD3"/>
    <w:rsid w:val="00BB2FDF"/>
    <w:rsid w:val="00BB2FFF"/>
    <w:rsid w:val="00BB411F"/>
    <w:rsid w:val="00BB45CD"/>
    <w:rsid w:val="00BB5FCB"/>
    <w:rsid w:val="00BB604B"/>
    <w:rsid w:val="00BB75BD"/>
    <w:rsid w:val="00BC00EC"/>
    <w:rsid w:val="00BC0759"/>
    <w:rsid w:val="00BC08C5"/>
    <w:rsid w:val="00BC12FB"/>
    <w:rsid w:val="00BC1C3C"/>
    <w:rsid w:val="00BC2B7E"/>
    <w:rsid w:val="00BC307F"/>
    <w:rsid w:val="00BC3159"/>
    <w:rsid w:val="00BC3257"/>
    <w:rsid w:val="00BC39DB"/>
    <w:rsid w:val="00BC3A32"/>
    <w:rsid w:val="00BC3B07"/>
    <w:rsid w:val="00BC3C12"/>
    <w:rsid w:val="00BC46EF"/>
    <w:rsid w:val="00BC6FD6"/>
    <w:rsid w:val="00BD008E"/>
    <w:rsid w:val="00BD2F3B"/>
    <w:rsid w:val="00BD3372"/>
    <w:rsid w:val="00BD4DC4"/>
    <w:rsid w:val="00BD50AA"/>
    <w:rsid w:val="00BD5135"/>
    <w:rsid w:val="00BD63BB"/>
    <w:rsid w:val="00BD68CA"/>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68EA"/>
    <w:rsid w:val="00BE6D00"/>
    <w:rsid w:val="00BE7C4D"/>
    <w:rsid w:val="00BE7F6A"/>
    <w:rsid w:val="00BF0274"/>
    <w:rsid w:val="00BF08C4"/>
    <w:rsid w:val="00BF0BAF"/>
    <w:rsid w:val="00BF19CE"/>
    <w:rsid w:val="00BF1F0C"/>
    <w:rsid w:val="00BF2B6F"/>
    <w:rsid w:val="00BF351A"/>
    <w:rsid w:val="00BF3914"/>
    <w:rsid w:val="00BF49B1"/>
    <w:rsid w:val="00BF4D29"/>
    <w:rsid w:val="00BF5552"/>
    <w:rsid w:val="00BF6C35"/>
    <w:rsid w:val="00BF6C71"/>
    <w:rsid w:val="00BF73F2"/>
    <w:rsid w:val="00C01671"/>
    <w:rsid w:val="00C02419"/>
    <w:rsid w:val="00C02766"/>
    <w:rsid w:val="00C03EE8"/>
    <w:rsid w:val="00C053C1"/>
    <w:rsid w:val="00C05BEC"/>
    <w:rsid w:val="00C064A6"/>
    <w:rsid w:val="00C065A5"/>
    <w:rsid w:val="00C06E7D"/>
    <w:rsid w:val="00C0727F"/>
    <w:rsid w:val="00C072AE"/>
    <w:rsid w:val="00C07855"/>
    <w:rsid w:val="00C07939"/>
    <w:rsid w:val="00C1112B"/>
    <w:rsid w:val="00C11A88"/>
    <w:rsid w:val="00C12012"/>
    <w:rsid w:val="00C12874"/>
    <w:rsid w:val="00C12BC1"/>
    <w:rsid w:val="00C13BDA"/>
    <w:rsid w:val="00C13FFD"/>
    <w:rsid w:val="00C14632"/>
    <w:rsid w:val="00C14FA3"/>
    <w:rsid w:val="00C158A7"/>
    <w:rsid w:val="00C15B5E"/>
    <w:rsid w:val="00C164C7"/>
    <w:rsid w:val="00C16C30"/>
    <w:rsid w:val="00C20169"/>
    <w:rsid w:val="00C20A00"/>
    <w:rsid w:val="00C21673"/>
    <w:rsid w:val="00C21C7A"/>
    <w:rsid w:val="00C23130"/>
    <w:rsid w:val="00C2410C"/>
    <w:rsid w:val="00C2414B"/>
    <w:rsid w:val="00C255A5"/>
    <w:rsid w:val="00C2584B"/>
    <w:rsid w:val="00C25942"/>
    <w:rsid w:val="00C25DD9"/>
    <w:rsid w:val="00C2663F"/>
    <w:rsid w:val="00C26DB8"/>
    <w:rsid w:val="00C27B3F"/>
    <w:rsid w:val="00C31B56"/>
    <w:rsid w:val="00C3276E"/>
    <w:rsid w:val="00C328B8"/>
    <w:rsid w:val="00C3400F"/>
    <w:rsid w:val="00C34B64"/>
    <w:rsid w:val="00C34C36"/>
    <w:rsid w:val="00C352B3"/>
    <w:rsid w:val="00C3654C"/>
    <w:rsid w:val="00C36BF5"/>
    <w:rsid w:val="00C36DBC"/>
    <w:rsid w:val="00C376BA"/>
    <w:rsid w:val="00C37B86"/>
    <w:rsid w:val="00C40373"/>
    <w:rsid w:val="00C4082D"/>
    <w:rsid w:val="00C40AE6"/>
    <w:rsid w:val="00C40C32"/>
    <w:rsid w:val="00C411AF"/>
    <w:rsid w:val="00C4138D"/>
    <w:rsid w:val="00C41E3A"/>
    <w:rsid w:val="00C4279D"/>
    <w:rsid w:val="00C4304C"/>
    <w:rsid w:val="00C43315"/>
    <w:rsid w:val="00C44915"/>
    <w:rsid w:val="00C452F5"/>
    <w:rsid w:val="00C45A6D"/>
    <w:rsid w:val="00C46555"/>
    <w:rsid w:val="00C46B15"/>
    <w:rsid w:val="00C46F7D"/>
    <w:rsid w:val="00C479B5"/>
    <w:rsid w:val="00C50242"/>
    <w:rsid w:val="00C5034D"/>
    <w:rsid w:val="00C5050E"/>
    <w:rsid w:val="00C509E3"/>
    <w:rsid w:val="00C50E99"/>
    <w:rsid w:val="00C52744"/>
    <w:rsid w:val="00C53EB3"/>
    <w:rsid w:val="00C542D4"/>
    <w:rsid w:val="00C54D71"/>
    <w:rsid w:val="00C563F5"/>
    <w:rsid w:val="00C570F7"/>
    <w:rsid w:val="00C57CAE"/>
    <w:rsid w:val="00C6109E"/>
    <w:rsid w:val="00C614D7"/>
    <w:rsid w:val="00C62C94"/>
    <w:rsid w:val="00C62CD5"/>
    <w:rsid w:val="00C636E6"/>
    <w:rsid w:val="00C639D6"/>
    <w:rsid w:val="00C63F8E"/>
    <w:rsid w:val="00C64161"/>
    <w:rsid w:val="00C647FB"/>
    <w:rsid w:val="00C654E0"/>
    <w:rsid w:val="00C67A04"/>
    <w:rsid w:val="00C67EAB"/>
    <w:rsid w:val="00C70DFF"/>
    <w:rsid w:val="00C73A49"/>
    <w:rsid w:val="00C742D9"/>
    <w:rsid w:val="00C74C2E"/>
    <w:rsid w:val="00C75A6B"/>
    <w:rsid w:val="00C763B6"/>
    <w:rsid w:val="00C7644F"/>
    <w:rsid w:val="00C768F6"/>
    <w:rsid w:val="00C80073"/>
    <w:rsid w:val="00C80930"/>
    <w:rsid w:val="00C80DEA"/>
    <w:rsid w:val="00C8107D"/>
    <w:rsid w:val="00C832DC"/>
    <w:rsid w:val="00C836B2"/>
    <w:rsid w:val="00C8377F"/>
    <w:rsid w:val="00C84E68"/>
    <w:rsid w:val="00C8646D"/>
    <w:rsid w:val="00C91DE3"/>
    <w:rsid w:val="00C92C7F"/>
    <w:rsid w:val="00C9369D"/>
    <w:rsid w:val="00C93D49"/>
    <w:rsid w:val="00C944FA"/>
    <w:rsid w:val="00C9452B"/>
    <w:rsid w:val="00C9486B"/>
    <w:rsid w:val="00C95854"/>
    <w:rsid w:val="00C95952"/>
    <w:rsid w:val="00C95EFF"/>
    <w:rsid w:val="00C96E6F"/>
    <w:rsid w:val="00C9785B"/>
    <w:rsid w:val="00C97872"/>
    <w:rsid w:val="00CA02F0"/>
    <w:rsid w:val="00CA0532"/>
    <w:rsid w:val="00CA2241"/>
    <w:rsid w:val="00CA3976"/>
    <w:rsid w:val="00CA3CDD"/>
    <w:rsid w:val="00CA403B"/>
    <w:rsid w:val="00CA505A"/>
    <w:rsid w:val="00CA59DD"/>
    <w:rsid w:val="00CA6671"/>
    <w:rsid w:val="00CB008E"/>
    <w:rsid w:val="00CB01FA"/>
    <w:rsid w:val="00CB0423"/>
    <w:rsid w:val="00CB0737"/>
    <w:rsid w:val="00CB097A"/>
    <w:rsid w:val="00CB26EC"/>
    <w:rsid w:val="00CB2D2A"/>
    <w:rsid w:val="00CB509F"/>
    <w:rsid w:val="00CB5B1E"/>
    <w:rsid w:val="00CB6F3E"/>
    <w:rsid w:val="00CB6FD0"/>
    <w:rsid w:val="00CB787A"/>
    <w:rsid w:val="00CC0C4A"/>
    <w:rsid w:val="00CC17F0"/>
    <w:rsid w:val="00CC1853"/>
    <w:rsid w:val="00CC1FAE"/>
    <w:rsid w:val="00CC3A23"/>
    <w:rsid w:val="00CC4A0D"/>
    <w:rsid w:val="00CC737C"/>
    <w:rsid w:val="00CD087D"/>
    <w:rsid w:val="00CD0F5D"/>
    <w:rsid w:val="00CD1C0B"/>
    <w:rsid w:val="00CD239A"/>
    <w:rsid w:val="00CD5512"/>
    <w:rsid w:val="00CD6E3D"/>
    <w:rsid w:val="00CD71AB"/>
    <w:rsid w:val="00CE0109"/>
    <w:rsid w:val="00CE1FC5"/>
    <w:rsid w:val="00CE2574"/>
    <w:rsid w:val="00CE2645"/>
    <w:rsid w:val="00CE4135"/>
    <w:rsid w:val="00CE46E5"/>
    <w:rsid w:val="00CE47CD"/>
    <w:rsid w:val="00CE485A"/>
    <w:rsid w:val="00CE5279"/>
    <w:rsid w:val="00CE5A78"/>
    <w:rsid w:val="00CE78AE"/>
    <w:rsid w:val="00CE7A16"/>
    <w:rsid w:val="00CE7E62"/>
    <w:rsid w:val="00CF038B"/>
    <w:rsid w:val="00CF0450"/>
    <w:rsid w:val="00CF1245"/>
    <w:rsid w:val="00CF195E"/>
    <w:rsid w:val="00CF19DA"/>
    <w:rsid w:val="00CF1C7F"/>
    <w:rsid w:val="00CF1CC0"/>
    <w:rsid w:val="00CF24F8"/>
    <w:rsid w:val="00CF2653"/>
    <w:rsid w:val="00CF4247"/>
    <w:rsid w:val="00CF517D"/>
    <w:rsid w:val="00CF5263"/>
    <w:rsid w:val="00CF60B5"/>
    <w:rsid w:val="00CF6C23"/>
    <w:rsid w:val="00D004FA"/>
    <w:rsid w:val="00D01B21"/>
    <w:rsid w:val="00D01E2F"/>
    <w:rsid w:val="00D02987"/>
    <w:rsid w:val="00D03102"/>
    <w:rsid w:val="00D03727"/>
    <w:rsid w:val="00D0378A"/>
    <w:rsid w:val="00D05132"/>
    <w:rsid w:val="00D05EA9"/>
    <w:rsid w:val="00D06E60"/>
    <w:rsid w:val="00D071F8"/>
    <w:rsid w:val="00D07252"/>
    <w:rsid w:val="00D074F4"/>
    <w:rsid w:val="00D07CE1"/>
    <w:rsid w:val="00D1026A"/>
    <w:rsid w:val="00D10746"/>
    <w:rsid w:val="00D107CF"/>
    <w:rsid w:val="00D11B0B"/>
    <w:rsid w:val="00D12293"/>
    <w:rsid w:val="00D1416A"/>
    <w:rsid w:val="00D14236"/>
    <w:rsid w:val="00D14553"/>
    <w:rsid w:val="00D14DB1"/>
    <w:rsid w:val="00D15F43"/>
    <w:rsid w:val="00D164EB"/>
    <w:rsid w:val="00D16E87"/>
    <w:rsid w:val="00D20B8B"/>
    <w:rsid w:val="00D2162C"/>
    <w:rsid w:val="00D21A3C"/>
    <w:rsid w:val="00D233F1"/>
    <w:rsid w:val="00D256F8"/>
    <w:rsid w:val="00D2685C"/>
    <w:rsid w:val="00D26A3B"/>
    <w:rsid w:val="00D302FD"/>
    <w:rsid w:val="00D3038A"/>
    <w:rsid w:val="00D3098D"/>
    <w:rsid w:val="00D30FD8"/>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23D"/>
    <w:rsid w:val="00D549C5"/>
    <w:rsid w:val="00D55072"/>
    <w:rsid w:val="00D551B5"/>
    <w:rsid w:val="00D56A14"/>
    <w:rsid w:val="00D56DB2"/>
    <w:rsid w:val="00D5747F"/>
    <w:rsid w:val="00D57495"/>
    <w:rsid w:val="00D574FA"/>
    <w:rsid w:val="00D57956"/>
    <w:rsid w:val="00D57970"/>
    <w:rsid w:val="00D60C8D"/>
    <w:rsid w:val="00D61374"/>
    <w:rsid w:val="00D6168A"/>
    <w:rsid w:val="00D616A5"/>
    <w:rsid w:val="00D61FF0"/>
    <w:rsid w:val="00D6211D"/>
    <w:rsid w:val="00D62394"/>
    <w:rsid w:val="00D62C97"/>
    <w:rsid w:val="00D63517"/>
    <w:rsid w:val="00D63B75"/>
    <w:rsid w:val="00D644B8"/>
    <w:rsid w:val="00D659B1"/>
    <w:rsid w:val="00D66E18"/>
    <w:rsid w:val="00D66FAD"/>
    <w:rsid w:val="00D6734D"/>
    <w:rsid w:val="00D679CF"/>
    <w:rsid w:val="00D679D3"/>
    <w:rsid w:val="00D71EF0"/>
    <w:rsid w:val="00D7356F"/>
    <w:rsid w:val="00D73587"/>
    <w:rsid w:val="00D73EBB"/>
    <w:rsid w:val="00D751FB"/>
    <w:rsid w:val="00D754D6"/>
    <w:rsid w:val="00D7613B"/>
    <w:rsid w:val="00D761AA"/>
    <w:rsid w:val="00D76FAE"/>
    <w:rsid w:val="00D777D7"/>
    <w:rsid w:val="00D80AB8"/>
    <w:rsid w:val="00D81792"/>
    <w:rsid w:val="00D819B1"/>
    <w:rsid w:val="00D82494"/>
    <w:rsid w:val="00D82702"/>
    <w:rsid w:val="00D83AE9"/>
    <w:rsid w:val="00D84899"/>
    <w:rsid w:val="00D849D7"/>
    <w:rsid w:val="00D857B8"/>
    <w:rsid w:val="00D87052"/>
    <w:rsid w:val="00D87175"/>
    <w:rsid w:val="00D874E4"/>
    <w:rsid w:val="00D87ABF"/>
    <w:rsid w:val="00D90CD3"/>
    <w:rsid w:val="00D919E6"/>
    <w:rsid w:val="00D91BE1"/>
    <w:rsid w:val="00D9282C"/>
    <w:rsid w:val="00D92C29"/>
    <w:rsid w:val="00D936E2"/>
    <w:rsid w:val="00D95104"/>
    <w:rsid w:val="00D95600"/>
    <w:rsid w:val="00D9683C"/>
    <w:rsid w:val="00D97884"/>
    <w:rsid w:val="00DA0A7F"/>
    <w:rsid w:val="00DA1C31"/>
    <w:rsid w:val="00DA20BC"/>
    <w:rsid w:val="00DA25C4"/>
    <w:rsid w:val="00DA2ED7"/>
    <w:rsid w:val="00DA3E7A"/>
    <w:rsid w:val="00DA430C"/>
    <w:rsid w:val="00DA615D"/>
    <w:rsid w:val="00DA6598"/>
    <w:rsid w:val="00DA6C0F"/>
    <w:rsid w:val="00DA702F"/>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B4D6F"/>
    <w:rsid w:val="00DC031E"/>
    <w:rsid w:val="00DC1327"/>
    <w:rsid w:val="00DC1350"/>
    <w:rsid w:val="00DC3237"/>
    <w:rsid w:val="00DC41A4"/>
    <w:rsid w:val="00DC4A13"/>
    <w:rsid w:val="00DC5672"/>
    <w:rsid w:val="00DC60A2"/>
    <w:rsid w:val="00DC6600"/>
    <w:rsid w:val="00DC67BD"/>
    <w:rsid w:val="00DC6924"/>
    <w:rsid w:val="00DC71F2"/>
    <w:rsid w:val="00DD2025"/>
    <w:rsid w:val="00DD22EA"/>
    <w:rsid w:val="00DD23A0"/>
    <w:rsid w:val="00DD2D3A"/>
    <w:rsid w:val="00DD3EF5"/>
    <w:rsid w:val="00DD53FA"/>
    <w:rsid w:val="00DD5F42"/>
    <w:rsid w:val="00DD6069"/>
    <w:rsid w:val="00DD617B"/>
    <w:rsid w:val="00DD6795"/>
    <w:rsid w:val="00DD69F6"/>
    <w:rsid w:val="00DD72BB"/>
    <w:rsid w:val="00DE0332"/>
    <w:rsid w:val="00DE0E59"/>
    <w:rsid w:val="00DE0F6C"/>
    <w:rsid w:val="00DE215F"/>
    <w:rsid w:val="00DE219B"/>
    <w:rsid w:val="00DE52E3"/>
    <w:rsid w:val="00DE5651"/>
    <w:rsid w:val="00DE6124"/>
    <w:rsid w:val="00DE6171"/>
    <w:rsid w:val="00DE7C00"/>
    <w:rsid w:val="00DF03E9"/>
    <w:rsid w:val="00DF03ED"/>
    <w:rsid w:val="00DF04EE"/>
    <w:rsid w:val="00DF0BF4"/>
    <w:rsid w:val="00DF179D"/>
    <w:rsid w:val="00DF1E9C"/>
    <w:rsid w:val="00DF4572"/>
    <w:rsid w:val="00DF4658"/>
    <w:rsid w:val="00DF5D2D"/>
    <w:rsid w:val="00DF6C8B"/>
    <w:rsid w:val="00DF6F17"/>
    <w:rsid w:val="00DF78FA"/>
    <w:rsid w:val="00E002F1"/>
    <w:rsid w:val="00E0082C"/>
    <w:rsid w:val="00E00E98"/>
    <w:rsid w:val="00E0138B"/>
    <w:rsid w:val="00E01DAA"/>
    <w:rsid w:val="00E023E5"/>
    <w:rsid w:val="00E02432"/>
    <w:rsid w:val="00E04022"/>
    <w:rsid w:val="00E05066"/>
    <w:rsid w:val="00E0728F"/>
    <w:rsid w:val="00E0755C"/>
    <w:rsid w:val="00E14A7E"/>
    <w:rsid w:val="00E14FBE"/>
    <w:rsid w:val="00E151E1"/>
    <w:rsid w:val="00E17619"/>
    <w:rsid w:val="00E17805"/>
    <w:rsid w:val="00E20F79"/>
    <w:rsid w:val="00E21278"/>
    <w:rsid w:val="00E215A8"/>
    <w:rsid w:val="00E216FA"/>
    <w:rsid w:val="00E22687"/>
    <w:rsid w:val="00E22CCD"/>
    <w:rsid w:val="00E23179"/>
    <w:rsid w:val="00E23A11"/>
    <w:rsid w:val="00E23FB7"/>
    <w:rsid w:val="00E24A27"/>
    <w:rsid w:val="00E25F89"/>
    <w:rsid w:val="00E27082"/>
    <w:rsid w:val="00E274B1"/>
    <w:rsid w:val="00E27BEC"/>
    <w:rsid w:val="00E32D62"/>
    <w:rsid w:val="00E334B7"/>
    <w:rsid w:val="00E33687"/>
    <w:rsid w:val="00E339DC"/>
    <w:rsid w:val="00E33E15"/>
    <w:rsid w:val="00E361B8"/>
    <w:rsid w:val="00E36A1B"/>
    <w:rsid w:val="00E429ED"/>
    <w:rsid w:val="00E43F37"/>
    <w:rsid w:val="00E450ED"/>
    <w:rsid w:val="00E45DFD"/>
    <w:rsid w:val="00E4791B"/>
    <w:rsid w:val="00E47E31"/>
    <w:rsid w:val="00E50AC6"/>
    <w:rsid w:val="00E50C7B"/>
    <w:rsid w:val="00E51045"/>
    <w:rsid w:val="00E51DDD"/>
    <w:rsid w:val="00E51FDD"/>
    <w:rsid w:val="00E52435"/>
    <w:rsid w:val="00E53122"/>
    <w:rsid w:val="00E5351B"/>
    <w:rsid w:val="00E53FA9"/>
    <w:rsid w:val="00E5414C"/>
    <w:rsid w:val="00E547B3"/>
    <w:rsid w:val="00E5733D"/>
    <w:rsid w:val="00E61CC0"/>
    <w:rsid w:val="00E61D96"/>
    <w:rsid w:val="00E6277B"/>
    <w:rsid w:val="00E64424"/>
    <w:rsid w:val="00E64C99"/>
    <w:rsid w:val="00E64CD3"/>
    <w:rsid w:val="00E660AF"/>
    <w:rsid w:val="00E671C9"/>
    <w:rsid w:val="00E6743F"/>
    <w:rsid w:val="00E6758E"/>
    <w:rsid w:val="00E67E23"/>
    <w:rsid w:val="00E70016"/>
    <w:rsid w:val="00E70BC7"/>
    <w:rsid w:val="00E70FBC"/>
    <w:rsid w:val="00E713F2"/>
    <w:rsid w:val="00E72C01"/>
    <w:rsid w:val="00E741AC"/>
    <w:rsid w:val="00E75174"/>
    <w:rsid w:val="00E75EBA"/>
    <w:rsid w:val="00E763B4"/>
    <w:rsid w:val="00E7672E"/>
    <w:rsid w:val="00E76C8A"/>
    <w:rsid w:val="00E77848"/>
    <w:rsid w:val="00E77E80"/>
    <w:rsid w:val="00E80514"/>
    <w:rsid w:val="00E80E5B"/>
    <w:rsid w:val="00E816C5"/>
    <w:rsid w:val="00E81CE0"/>
    <w:rsid w:val="00E81E7C"/>
    <w:rsid w:val="00E8224D"/>
    <w:rsid w:val="00E83415"/>
    <w:rsid w:val="00E84CEF"/>
    <w:rsid w:val="00E8519F"/>
    <w:rsid w:val="00E85CC3"/>
    <w:rsid w:val="00E8644A"/>
    <w:rsid w:val="00E86645"/>
    <w:rsid w:val="00E878C1"/>
    <w:rsid w:val="00E90279"/>
    <w:rsid w:val="00E90635"/>
    <w:rsid w:val="00E909A1"/>
    <w:rsid w:val="00E90BFF"/>
    <w:rsid w:val="00E91F04"/>
    <w:rsid w:val="00E91F35"/>
    <w:rsid w:val="00E9294A"/>
    <w:rsid w:val="00E9303F"/>
    <w:rsid w:val="00E95BA6"/>
    <w:rsid w:val="00E97648"/>
    <w:rsid w:val="00E97A04"/>
    <w:rsid w:val="00EA0D58"/>
    <w:rsid w:val="00EA0E4A"/>
    <w:rsid w:val="00EA1A54"/>
    <w:rsid w:val="00EA2226"/>
    <w:rsid w:val="00EA26FC"/>
    <w:rsid w:val="00EA3B5A"/>
    <w:rsid w:val="00EA3BAB"/>
    <w:rsid w:val="00EA410E"/>
    <w:rsid w:val="00EA4FD1"/>
    <w:rsid w:val="00EA53C2"/>
    <w:rsid w:val="00EA5695"/>
    <w:rsid w:val="00EA5B0A"/>
    <w:rsid w:val="00EA65AD"/>
    <w:rsid w:val="00EA7FCF"/>
    <w:rsid w:val="00EB0CA3"/>
    <w:rsid w:val="00EB104F"/>
    <w:rsid w:val="00EB1B27"/>
    <w:rsid w:val="00EB1DA8"/>
    <w:rsid w:val="00EB4CFF"/>
    <w:rsid w:val="00EB5476"/>
    <w:rsid w:val="00EB5FFC"/>
    <w:rsid w:val="00EB70B0"/>
    <w:rsid w:val="00EB7633"/>
    <w:rsid w:val="00EB7736"/>
    <w:rsid w:val="00EC059A"/>
    <w:rsid w:val="00EC10AF"/>
    <w:rsid w:val="00EC2E2D"/>
    <w:rsid w:val="00EC462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E0635"/>
    <w:rsid w:val="00EE16FA"/>
    <w:rsid w:val="00EE2CB2"/>
    <w:rsid w:val="00EE3BC2"/>
    <w:rsid w:val="00EE3C42"/>
    <w:rsid w:val="00EE3D4F"/>
    <w:rsid w:val="00EE534D"/>
    <w:rsid w:val="00EE5560"/>
    <w:rsid w:val="00EE5AA5"/>
    <w:rsid w:val="00EE6F1E"/>
    <w:rsid w:val="00EE7666"/>
    <w:rsid w:val="00EE7C37"/>
    <w:rsid w:val="00EF0348"/>
    <w:rsid w:val="00EF039B"/>
    <w:rsid w:val="00EF1D4E"/>
    <w:rsid w:val="00EF1F9C"/>
    <w:rsid w:val="00EF32C3"/>
    <w:rsid w:val="00EF4366"/>
    <w:rsid w:val="00EF4CD6"/>
    <w:rsid w:val="00EF55A0"/>
    <w:rsid w:val="00EF63D1"/>
    <w:rsid w:val="00EF6513"/>
    <w:rsid w:val="00EF6683"/>
    <w:rsid w:val="00EF7002"/>
    <w:rsid w:val="00EF7666"/>
    <w:rsid w:val="00EF769B"/>
    <w:rsid w:val="00F00B24"/>
    <w:rsid w:val="00F0164B"/>
    <w:rsid w:val="00F027BA"/>
    <w:rsid w:val="00F027EC"/>
    <w:rsid w:val="00F03E79"/>
    <w:rsid w:val="00F057B5"/>
    <w:rsid w:val="00F0628D"/>
    <w:rsid w:val="00F06651"/>
    <w:rsid w:val="00F0665D"/>
    <w:rsid w:val="00F06932"/>
    <w:rsid w:val="00F07DE6"/>
    <w:rsid w:val="00F1056C"/>
    <w:rsid w:val="00F107F1"/>
    <w:rsid w:val="00F10FC1"/>
    <w:rsid w:val="00F112FD"/>
    <w:rsid w:val="00F133A1"/>
    <w:rsid w:val="00F13B24"/>
    <w:rsid w:val="00F13ECD"/>
    <w:rsid w:val="00F14E78"/>
    <w:rsid w:val="00F155CE"/>
    <w:rsid w:val="00F168B9"/>
    <w:rsid w:val="00F16BF2"/>
    <w:rsid w:val="00F17EAE"/>
    <w:rsid w:val="00F20818"/>
    <w:rsid w:val="00F218D4"/>
    <w:rsid w:val="00F2250A"/>
    <w:rsid w:val="00F240FE"/>
    <w:rsid w:val="00F24788"/>
    <w:rsid w:val="00F2640F"/>
    <w:rsid w:val="00F27C34"/>
    <w:rsid w:val="00F27E46"/>
    <w:rsid w:val="00F301C2"/>
    <w:rsid w:val="00F302E1"/>
    <w:rsid w:val="00F3034C"/>
    <w:rsid w:val="00F31B22"/>
    <w:rsid w:val="00F31B49"/>
    <w:rsid w:val="00F32F56"/>
    <w:rsid w:val="00F33268"/>
    <w:rsid w:val="00F33AE5"/>
    <w:rsid w:val="00F33D4F"/>
    <w:rsid w:val="00F33F66"/>
    <w:rsid w:val="00F34CD6"/>
    <w:rsid w:val="00F35873"/>
    <w:rsid w:val="00F35920"/>
    <w:rsid w:val="00F366A5"/>
    <w:rsid w:val="00F36C5F"/>
    <w:rsid w:val="00F37259"/>
    <w:rsid w:val="00F405A4"/>
    <w:rsid w:val="00F40C2E"/>
    <w:rsid w:val="00F414D9"/>
    <w:rsid w:val="00F41F05"/>
    <w:rsid w:val="00F420A1"/>
    <w:rsid w:val="00F433BD"/>
    <w:rsid w:val="00F44EC5"/>
    <w:rsid w:val="00F46A82"/>
    <w:rsid w:val="00F4742D"/>
    <w:rsid w:val="00F47498"/>
    <w:rsid w:val="00F512B2"/>
    <w:rsid w:val="00F5283D"/>
    <w:rsid w:val="00F52ABA"/>
    <w:rsid w:val="00F52BC7"/>
    <w:rsid w:val="00F53BF4"/>
    <w:rsid w:val="00F54266"/>
    <w:rsid w:val="00F55043"/>
    <w:rsid w:val="00F55CD4"/>
    <w:rsid w:val="00F56CA6"/>
    <w:rsid w:val="00F56DCF"/>
    <w:rsid w:val="00F57034"/>
    <w:rsid w:val="00F60497"/>
    <w:rsid w:val="00F60BE9"/>
    <w:rsid w:val="00F61FD8"/>
    <w:rsid w:val="00F62718"/>
    <w:rsid w:val="00F62A3D"/>
    <w:rsid w:val="00F62DBF"/>
    <w:rsid w:val="00F641FC"/>
    <w:rsid w:val="00F647F7"/>
    <w:rsid w:val="00F64ACC"/>
    <w:rsid w:val="00F6583C"/>
    <w:rsid w:val="00F6589A"/>
    <w:rsid w:val="00F65D28"/>
    <w:rsid w:val="00F660C0"/>
    <w:rsid w:val="00F6783E"/>
    <w:rsid w:val="00F70A3E"/>
    <w:rsid w:val="00F70DBE"/>
    <w:rsid w:val="00F71124"/>
    <w:rsid w:val="00F71888"/>
    <w:rsid w:val="00F719CD"/>
    <w:rsid w:val="00F71BB8"/>
    <w:rsid w:val="00F72584"/>
    <w:rsid w:val="00F7290D"/>
    <w:rsid w:val="00F72BDD"/>
    <w:rsid w:val="00F7302F"/>
    <w:rsid w:val="00F732EC"/>
    <w:rsid w:val="00F73D08"/>
    <w:rsid w:val="00F75620"/>
    <w:rsid w:val="00F7586B"/>
    <w:rsid w:val="00F75F2F"/>
    <w:rsid w:val="00F76445"/>
    <w:rsid w:val="00F76779"/>
    <w:rsid w:val="00F76ECC"/>
    <w:rsid w:val="00F80399"/>
    <w:rsid w:val="00F8098F"/>
    <w:rsid w:val="00F812C8"/>
    <w:rsid w:val="00F8132D"/>
    <w:rsid w:val="00F818AE"/>
    <w:rsid w:val="00F81940"/>
    <w:rsid w:val="00F81B40"/>
    <w:rsid w:val="00F820C4"/>
    <w:rsid w:val="00F831D0"/>
    <w:rsid w:val="00F83318"/>
    <w:rsid w:val="00F83829"/>
    <w:rsid w:val="00F84069"/>
    <w:rsid w:val="00F843D7"/>
    <w:rsid w:val="00F85355"/>
    <w:rsid w:val="00F85536"/>
    <w:rsid w:val="00F85E87"/>
    <w:rsid w:val="00F8657A"/>
    <w:rsid w:val="00F8679A"/>
    <w:rsid w:val="00F87117"/>
    <w:rsid w:val="00F8736C"/>
    <w:rsid w:val="00F9030E"/>
    <w:rsid w:val="00F90341"/>
    <w:rsid w:val="00F90ADB"/>
    <w:rsid w:val="00F90E78"/>
    <w:rsid w:val="00F91209"/>
    <w:rsid w:val="00F9168B"/>
    <w:rsid w:val="00F9221F"/>
    <w:rsid w:val="00F92B84"/>
    <w:rsid w:val="00F92E8A"/>
    <w:rsid w:val="00F931C7"/>
    <w:rsid w:val="00F93559"/>
    <w:rsid w:val="00F93D72"/>
    <w:rsid w:val="00F93E65"/>
    <w:rsid w:val="00F94070"/>
    <w:rsid w:val="00F950B5"/>
    <w:rsid w:val="00F9513F"/>
    <w:rsid w:val="00F95C92"/>
    <w:rsid w:val="00F962FC"/>
    <w:rsid w:val="00F97908"/>
    <w:rsid w:val="00F97B43"/>
    <w:rsid w:val="00FA07F8"/>
    <w:rsid w:val="00FA105C"/>
    <w:rsid w:val="00FA1475"/>
    <w:rsid w:val="00FA148A"/>
    <w:rsid w:val="00FA27C8"/>
    <w:rsid w:val="00FA3B76"/>
    <w:rsid w:val="00FA4D66"/>
    <w:rsid w:val="00FA5A4E"/>
    <w:rsid w:val="00FA60E6"/>
    <w:rsid w:val="00FB0082"/>
    <w:rsid w:val="00FB0243"/>
    <w:rsid w:val="00FB1527"/>
    <w:rsid w:val="00FB2537"/>
    <w:rsid w:val="00FB33DC"/>
    <w:rsid w:val="00FB3E29"/>
    <w:rsid w:val="00FB4338"/>
    <w:rsid w:val="00FB477E"/>
    <w:rsid w:val="00FB4C4C"/>
    <w:rsid w:val="00FB4C9C"/>
    <w:rsid w:val="00FB506E"/>
    <w:rsid w:val="00FB6165"/>
    <w:rsid w:val="00FC0150"/>
    <w:rsid w:val="00FC03AB"/>
    <w:rsid w:val="00FC4729"/>
    <w:rsid w:val="00FC4A8C"/>
    <w:rsid w:val="00FC53DB"/>
    <w:rsid w:val="00FC5FC2"/>
    <w:rsid w:val="00FC6177"/>
    <w:rsid w:val="00FC63D1"/>
    <w:rsid w:val="00FC6B77"/>
    <w:rsid w:val="00FC7528"/>
    <w:rsid w:val="00FC7D81"/>
    <w:rsid w:val="00FD048E"/>
    <w:rsid w:val="00FD0572"/>
    <w:rsid w:val="00FD1A97"/>
    <w:rsid w:val="00FD2C0F"/>
    <w:rsid w:val="00FD2D7B"/>
    <w:rsid w:val="00FD37F6"/>
    <w:rsid w:val="00FD4589"/>
    <w:rsid w:val="00FD473E"/>
    <w:rsid w:val="00FD69F3"/>
    <w:rsid w:val="00FD7DF9"/>
    <w:rsid w:val="00FE0625"/>
    <w:rsid w:val="00FE0B51"/>
    <w:rsid w:val="00FE0B78"/>
    <w:rsid w:val="00FE0ED4"/>
    <w:rsid w:val="00FE1EAB"/>
    <w:rsid w:val="00FE2078"/>
    <w:rsid w:val="00FE2D5E"/>
    <w:rsid w:val="00FE3465"/>
    <w:rsid w:val="00FE67CF"/>
    <w:rsid w:val="00FE6D20"/>
    <w:rsid w:val="00FE6FB9"/>
    <w:rsid w:val="00FE7142"/>
    <w:rsid w:val="00FE7549"/>
    <w:rsid w:val="00FE7BCC"/>
    <w:rsid w:val="00FE7DB2"/>
    <w:rsid w:val="00FF0464"/>
    <w:rsid w:val="00FF126D"/>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
    <w:basedOn w:val="a"/>
    <w:next w:val="a"/>
    <w:link w:val="Char0"/>
    <w:qFormat/>
    <w:rsid w:val="00803C39"/>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E7620-CEC7-4CAC-905E-3528F4AF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2698</Words>
  <Characters>15382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2019-03-29T18:28:00Z</dcterms:created>
  <dcterms:modified xsi:type="dcterms:W3CDTF">2019-03-29T18:28:00Z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(3)wL0MN/9Ij1agOQTwbPcSXfYgIYiGn9gi7k12KkOSKcezGNDJPz7yeOUXT1nt9nZgGu1Guu8T
mHA3Cx1YKZeWpTMx/eDCJ5il+2vAtEPrGMwqCUio5O89O75BjAHzQ4VFpJUItMlnQT8sOw7G
bMS6IKlKfTFHQZ4WZ08AYHpBg+HN0RmZggfxRPO8YB03nX/MC/jTOuoxnriT+v6edEwlTncn
8JwiOT7QhbdaAm8Yyl</vt:lpwstr>
  </property>
  <property fmtid="{D5CDD505-2E9C-101B-9397-08002B2CF9AE}" pid="13" name="_2015_ms_pID_725343_00">
    <vt:lpwstr>_2015_ms_pID_725343</vt:lpwstr>
  </property>
  <property fmtid="{D5CDD505-2E9C-101B-9397-08002B2CF9AE}" pid="14" name="_2015_ms_pID_7253431">
    <vt:lpwstr>Jz9R91eupaL8g4CoWGVdQM33Sl6ECLuKjaKHd7j35J38lAusdgTmay
i1LIZenIzv7ZkEo4ZBz8rzai7Mmunx3shoPecx6D2/hTvu7X5uhXVdzB4vW9ZYdeFPz5vff0
YYPbbuhkJeHD9afuClk9hOmfEpnMkFxRdsyHqWEY9yOW5utvM4NoTrgnLkDcpHVwhwZaNVly
569HA9AkS6zm+7r8E5u2cPziAiHcaKxXK5T4</vt:lpwstr>
  </property>
  <property fmtid="{D5CDD505-2E9C-101B-9397-08002B2CF9AE}" pid="15" name="_2015_ms_pID_7253431_00">
    <vt:lpwstr>_2015_ms_pID_7253431</vt:lpwstr>
  </property>
  <property fmtid="{D5CDD505-2E9C-101B-9397-08002B2CF9AE}" pid="16" name="_2015_ms_pID_7253432">
    <vt:lpwstr>1xzsBuH1At/w0zz7eCaGshVY5vvigLyjOtaM
mPsC5zPkbqsgBWUUeXdQ4pWfelOvmw==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1552890219</vt:lpwstr>
  </property>
</Properties>
</file>