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4A2DC" w14:textId="014A1A7F" w:rsidR="004F7189" w:rsidRPr="00870A7E" w:rsidRDefault="004F7189" w:rsidP="004F718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720113">
        <w:rPr>
          <w:rFonts w:ascii="Arial" w:eastAsia="宋体" w:hAnsi="Arial"/>
          <w:b/>
          <w:szCs w:val="22"/>
          <w:lang w:val="en-US" w:eastAsia="en-US"/>
        </w:rPr>
        <w:t>5</w:t>
      </w:r>
      <w:r w:rsidRPr="00275BBC">
        <w:rPr>
          <w:rFonts w:ascii="Arial" w:eastAsia="MS Mincho" w:hAnsi="Arial"/>
          <w:b/>
          <w:szCs w:val="22"/>
          <w:lang w:val="en-US"/>
        </w:rPr>
        <w:tab/>
      </w:r>
      <w:r w:rsidR="0080606B">
        <w:rPr>
          <w:rFonts w:ascii="Arial" w:eastAsia="MS Mincho" w:hAnsi="Arial"/>
          <w:b/>
          <w:szCs w:val="22"/>
          <w:lang w:val="en-US"/>
        </w:rPr>
        <w:t>R1-</w:t>
      </w:r>
      <w:r w:rsidR="0080606B" w:rsidRPr="0080606B">
        <w:rPr>
          <w:rFonts w:ascii="Arial" w:eastAsia="MS Mincho" w:hAnsi="Arial"/>
          <w:b/>
          <w:szCs w:val="22"/>
          <w:lang w:val="en-US"/>
        </w:rPr>
        <w:t>1814077</w:t>
      </w:r>
    </w:p>
    <w:p w14:paraId="1898C95C" w14:textId="3BE8E339" w:rsidR="004F7189" w:rsidRPr="00275BBC" w:rsidRDefault="00720113" w:rsidP="004F7189">
      <w:pPr>
        <w:tabs>
          <w:tab w:val="center" w:pos="4536"/>
          <w:tab w:val="right" w:pos="9072"/>
        </w:tabs>
        <w:rPr>
          <w:rFonts w:ascii="Arial" w:hAnsi="Arial" w:cs="Arial"/>
          <w:b/>
          <w:bCs/>
          <w:sz w:val="28"/>
          <w:szCs w:val="24"/>
          <w:lang w:val="en-US" w:eastAsia="en-US"/>
        </w:rPr>
      </w:pPr>
      <w:r w:rsidRPr="006365E6">
        <w:rPr>
          <w:rFonts w:ascii="Arial" w:eastAsia="宋体" w:hAnsi="Arial"/>
          <w:b/>
          <w:szCs w:val="22"/>
          <w:lang w:val="en-US" w:eastAsia="en-US"/>
        </w:rPr>
        <w:t>Spokane</w:t>
      </w:r>
      <w:r w:rsidRPr="00275BBC">
        <w:rPr>
          <w:rFonts w:ascii="Arial" w:eastAsia="宋体" w:hAnsi="Arial"/>
          <w:b/>
          <w:szCs w:val="22"/>
          <w:lang w:val="en-US" w:eastAsia="en-US"/>
        </w:rPr>
        <w:t xml:space="preserve">, </w:t>
      </w:r>
      <w:r>
        <w:rPr>
          <w:rFonts w:ascii="Arial" w:eastAsia="宋体" w:hAnsi="Arial"/>
          <w:b/>
          <w:szCs w:val="22"/>
          <w:lang w:val="en-US" w:eastAsia="en-US"/>
        </w:rPr>
        <w:t>US</w:t>
      </w:r>
      <w:r w:rsidR="0080606B">
        <w:rPr>
          <w:rFonts w:ascii="Arial" w:eastAsia="宋体" w:hAnsi="Arial"/>
          <w:b/>
          <w:szCs w:val="22"/>
          <w:lang w:val="en-US" w:eastAsia="en-US"/>
        </w:rPr>
        <w:t>A</w:t>
      </w:r>
      <w:r w:rsidRPr="00275BBC">
        <w:rPr>
          <w:rFonts w:ascii="Arial" w:eastAsia="宋体" w:hAnsi="Arial"/>
          <w:b/>
          <w:szCs w:val="22"/>
          <w:lang w:val="en-US" w:eastAsia="en-US"/>
        </w:rPr>
        <w:t xml:space="preserve">, </w:t>
      </w:r>
      <w:r>
        <w:rPr>
          <w:rFonts w:ascii="Arial" w:eastAsia="宋体" w:hAnsi="Arial"/>
          <w:b/>
          <w:szCs w:val="22"/>
          <w:lang w:val="en-US" w:eastAsia="en-US"/>
        </w:rPr>
        <w:t>November 12</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sidR="0080606B">
        <w:rPr>
          <w:rFonts w:ascii="Arial" w:eastAsia="宋体" w:hAnsi="Arial"/>
          <w:b/>
          <w:szCs w:val="22"/>
          <w:lang w:val="en-US" w:eastAsia="en-US"/>
        </w:rPr>
        <w:t>-</w:t>
      </w:r>
      <w:r>
        <w:rPr>
          <w:rFonts w:ascii="Arial" w:eastAsia="宋体" w:hAnsi="Arial"/>
          <w:b/>
          <w:szCs w:val="22"/>
          <w:lang w:val="en-US" w:eastAsia="en-US"/>
        </w:rPr>
        <w:t xml:space="preserve"> 16</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243C9D07" w14:textId="77777777" w:rsidR="00E15D8F" w:rsidRPr="00275BBC" w:rsidRDefault="00E15D8F" w:rsidP="00E15D8F">
      <w:pPr>
        <w:widowControl w:val="0"/>
        <w:rPr>
          <w:rFonts w:ascii="Arial" w:eastAsia="MS Mincho" w:hAnsi="Arial"/>
          <w:b/>
          <w:szCs w:val="22"/>
          <w:lang w:val="en-US" w:eastAsia="en-US"/>
        </w:rPr>
      </w:pPr>
    </w:p>
    <w:p w14:paraId="4460EE1C" w14:textId="77777777" w:rsidR="00E15D8F" w:rsidRPr="00275BBC" w:rsidRDefault="00E15D8F" w:rsidP="00E15D8F">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559B7679" w14:textId="34CF4BB6" w:rsidR="00E15D8F" w:rsidRPr="00275BBC" w:rsidRDefault="00E15D8F" w:rsidP="00E15D8F">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350E93">
        <w:rPr>
          <w:rFonts w:ascii="Arial" w:hAnsi="Arial"/>
          <w:b/>
          <w:szCs w:val="22"/>
          <w:lang w:val="en-US" w:eastAsia="en-US"/>
        </w:rPr>
        <w:t>E</w:t>
      </w:r>
      <w:r w:rsidR="00350E93" w:rsidRPr="00350E93">
        <w:rPr>
          <w:rFonts w:ascii="Arial" w:hAnsi="Arial"/>
          <w:b/>
          <w:szCs w:val="22"/>
          <w:lang w:val="en-US" w:eastAsia="en-US"/>
        </w:rPr>
        <w:t>valuation</w:t>
      </w:r>
      <w:r w:rsidR="00B7323C" w:rsidRPr="00B7323C">
        <w:rPr>
          <w:rFonts w:ascii="Arial" w:hAnsi="Arial"/>
          <w:b/>
          <w:szCs w:val="22"/>
          <w:lang w:val="en-US" w:eastAsia="en-US"/>
        </w:rPr>
        <w:t xml:space="preserve"> results of UL NOMA</w:t>
      </w:r>
    </w:p>
    <w:p w14:paraId="481CD2AD" w14:textId="022FA1FA" w:rsidR="00E15D8F" w:rsidRPr="00275BBC" w:rsidRDefault="00E15D8F" w:rsidP="00E15D8F">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008E1FC2">
        <w:rPr>
          <w:rFonts w:ascii="Arial" w:hAnsi="Arial"/>
          <w:b/>
          <w:szCs w:val="22"/>
          <w:lang w:val="en-US" w:eastAsia="en-US"/>
        </w:rPr>
        <w:tab/>
        <w:t>7.2.1</w:t>
      </w:r>
      <w:r>
        <w:rPr>
          <w:rFonts w:ascii="Arial" w:hAnsi="Arial"/>
          <w:b/>
          <w:szCs w:val="22"/>
          <w:lang w:val="en-US" w:eastAsia="en-US"/>
        </w:rPr>
        <w:t>.4</w:t>
      </w:r>
    </w:p>
    <w:p w14:paraId="14CB2512" w14:textId="77777777" w:rsidR="00E15D8F" w:rsidRPr="00275BBC" w:rsidRDefault="00E15D8F" w:rsidP="00E15D8F">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5059DE6F" w14:textId="77777777" w:rsidR="00E15D8F" w:rsidRPr="00275BBC" w:rsidRDefault="00E15D8F" w:rsidP="00E15D8F">
      <w:pPr>
        <w:pStyle w:val="1"/>
        <w:numPr>
          <w:ilvl w:val="0"/>
          <w:numId w:val="6"/>
        </w:numPr>
        <w:spacing w:after="120"/>
        <w:jc w:val="both"/>
        <w:rPr>
          <w:b/>
          <w:color w:val="000000"/>
          <w:lang w:val="en-US"/>
        </w:rPr>
      </w:pPr>
      <w:r w:rsidRPr="00275BBC">
        <w:rPr>
          <w:b/>
          <w:color w:val="000000"/>
          <w:lang w:val="en-US"/>
        </w:rPr>
        <w:t>Introduction</w:t>
      </w:r>
    </w:p>
    <w:p w14:paraId="595D5B81" w14:textId="5C3DCF0C" w:rsidR="00454DD9" w:rsidRDefault="00661065" w:rsidP="00454DD9">
      <w:pPr>
        <w:overflowPunct w:val="0"/>
        <w:autoSpaceDE w:val="0"/>
        <w:autoSpaceDN w:val="0"/>
        <w:adjustRightInd w:val="0"/>
        <w:spacing w:beforeLines="50" w:before="120" w:afterLines="50" w:after="120"/>
        <w:jc w:val="both"/>
        <w:textAlignment w:val="baseline"/>
        <w:rPr>
          <w:rFonts w:eastAsia="宋体"/>
          <w:color w:val="000000"/>
          <w:sz w:val="22"/>
          <w:szCs w:val="22"/>
          <w:lang w:val="en-US" w:eastAsia="zh-CN"/>
        </w:rPr>
      </w:pPr>
      <w:r w:rsidRPr="00AD4EE7">
        <w:rPr>
          <w:rFonts w:eastAsia="宋体"/>
          <w:sz w:val="22"/>
          <w:lang w:val="en-US" w:eastAsia="en-US"/>
        </w:rPr>
        <w:t>In RAN1#</w:t>
      </w:r>
      <w:r>
        <w:rPr>
          <w:rFonts w:eastAsia="宋体"/>
          <w:sz w:val="22"/>
          <w:lang w:val="en-US" w:eastAsia="en-US"/>
        </w:rPr>
        <w:t>92</w:t>
      </w:r>
      <w:r w:rsidR="00454DD9">
        <w:rPr>
          <w:rFonts w:eastAsia="宋体"/>
          <w:sz w:val="22"/>
          <w:lang w:val="en-US" w:eastAsia="en-US"/>
        </w:rPr>
        <w:t>~#9</w:t>
      </w:r>
      <w:r w:rsidR="00A8215C">
        <w:rPr>
          <w:rFonts w:eastAsia="宋体"/>
          <w:sz w:val="22"/>
          <w:lang w:val="en-US" w:eastAsia="en-US"/>
        </w:rPr>
        <w:t>4</w:t>
      </w:r>
      <w:r w:rsidR="00454DD9">
        <w:rPr>
          <w:rFonts w:eastAsia="宋体"/>
          <w:sz w:val="22"/>
          <w:lang w:val="en-US" w:eastAsia="en-US"/>
        </w:rPr>
        <w:t xml:space="preserve"> meeting</w:t>
      </w:r>
      <w:r w:rsidRPr="00AD4EE7">
        <w:rPr>
          <w:rFonts w:eastAsia="宋体"/>
          <w:sz w:val="22"/>
          <w:lang w:val="en-US" w:eastAsia="en-US"/>
        </w:rPr>
        <w:t xml:space="preserve">, </w:t>
      </w:r>
      <w:r>
        <w:rPr>
          <w:rFonts w:eastAsia="宋体"/>
          <w:sz w:val="22"/>
          <w:lang w:val="en-US" w:eastAsia="en-US"/>
        </w:rPr>
        <w:t>the link-level</w:t>
      </w:r>
      <w:r w:rsidR="001D3759">
        <w:rPr>
          <w:rFonts w:eastAsia="宋体"/>
          <w:sz w:val="22"/>
          <w:lang w:val="en-US" w:eastAsia="en-US"/>
        </w:rPr>
        <w:t xml:space="preserve"> </w:t>
      </w:r>
      <w:r w:rsidR="00376F33">
        <w:rPr>
          <w:rFonts w:eastAsia="宋体"/>
          <w:sz w:val="22"/>
          <w:lang w:val="en-US" w:eastAsia="en-US"/>
        </w:rPr>
        <w:t>simulation (LLS)</w:t>
      </w:r>
      <w:r w:rsidRPr="002D50B5">
        <w:rPr>
          <w:rFonts w:eastAsia="宋体"/>
          <w:sz w:val="22"/>
          <w:lang w:val="en-US" w:eastAsia="en-US"/>
        </w:rPr>
        <w:t xml:space="preserve"> assumptions</w:t>
      </w:r>
      <w:r w:rsidR="009E2D5C">
        <w:rPr>
          <w:rFonts w:eastAsia="宋体"/>
          <w:sz w:val="22"/>
          <w:lang w:val="en-US" w:eastAsia="en-US"/>
        </w:rPr>
        <w:t>,</w:t>
      </w:r>
      <w:r>
        <w:rPr>
          <w:rFonts w:eastAsia="宋体"/>
          <w:sz w:val="22"/>
          <w:lang w:val="en-US" w:eastAsia="en-US"/>
        </w:rPr>
        <w:t xml:space="preserve"> performance metric</w:t>
      </w:r>
      <w:r w:rsidR="00376F33">
        <w:rPr>
          <w:rFonts w:eastAsia="宋体"/>
          <w:sz w:val="22"/>
          <w:lang w:val="en-US" w:eastAsia="en-US"/>
        </w:rPr>
        <w:t>s</w:t>
      </w:r>
      <w:r w:rsidR="009E2D5C">
        <w:rPr>
          <w:rFonts w:eastAsia="宋体"/>
          <w:sz w:val="22"/>
          <w:lang w:val="en-US" w:eastAsia="en-US"/>
        </w:rPr>
        <w:t xml:space="preserve"> and template for collecting </w:t>
      </w:r>
      <w:r w:rsidR="00376F33">
        <w:rPr>
          <w:rFonts w:eastAsia="宋体"/>
          <w:sz w:val="22"/>
          <w:lang w:val="en-US" w:eastAsia="en-US"/>
        </w:rPr>
        <w:t>LLS</w:t>
      </w:r>
      <w:r w:rsidR="009E2D5C">
        <w:rPr>
          <w:rFonts w:eastAsia="宋体"/>
          <w:sz w:val="22"/>
          <w:lang w:val="en-US" w:eastAsia="en-US"/>
        </w:rPr>
        <w:t xml:space="preserve"> results</w:t>
      </w:r>
      <w:r>
        <w:rPr>
          <w:rFonts w:eastAsia="宋体"/>
          <w:sz w:val="22"/>
          <w:lang w:val="en-US" w:eastAsia="en-US"/>
        </w:rPr>
        <w:t xml:space="preserve"> have been agreed [1, 2</w:t>
      </w:r>
      <w:r w:rsidR="00454DD9">
        <w:rPr>
          <w:rFonts w:eastAsia="宋体"/>
          <w:sz w:val="22"/>
          <w:lang w:val="en-US" w:eastAsia="en-US"/>
        </w:rPr>
        <w:t>, 3</w:t>
      </w:r>
      <w:r w:rsidR="009E2D5C">
        <w:rPr>
          <w:rFonts w:eastAsia="宋体"/>
          <w:sz w:val="22"/>
          <w:lang w:val="en-US" w:eastAsia="en-US"/>
        </w:rPr>
        <w:t>, 4</w:t>
      </w:r>
      <w:r>
        <w:rPr>
          <w:rFonts w:eastAsia="宋体"/>
          <w:sz w:val="22"/>
          <w:lang w:val="en-US" w:eastAsia="en-US"/>
        </w:rPr>
        <w:t>].</w:t>
      </w:r>
      <w:r>
        <w:rPr>
          <w:rFonts w:eastAsia="宋体"/>
          <w:color w:val="000000"/>
          <w:sz w:val="22"/>
          <w:szCs w:val="22"/>
          <w:lang w:val="en-US" w:eastAsia="zh-CN"/>
        </w:rPr>
        <w:t xml:space="preserve"> </w:t>
      </w:r>
      <w:r w:rsidR="00B94043">
        <w:rPr>
          <w:rFonts w:eastAsia="宋体"/>
          <w:color w:val="000000"/>
          <w:sz w:val="22"/>
          <w:szCs w:val="22"/>
          <w:lang w:val="en-US" w:eastAsia="zh-CN"/>
        </w:rPr>
        <w:t>In</w:t>
      </w:r>
      <w:r w:rsidR="00383D82">
        <w:rPr>
          <w:rFonts w:eastAsia="宋体"/>
          <w:color w:val="000000"/>
          <w:sz w:val="22"/>
          <w:szCs w:val="22"/>
          <w:lang w:val="en-US" w:eastAsia="zh-CN"/>
        </w:rPr>
        <w:t xml:space="preserve"> RAN1#94</w:t>
      </w:r>
      <w:r w:rsidR="009E2D5C">
        <w:rPr>
          <w:rFonts w:eastAsia="宋体"/>
          <w:color w:val="000000"/>
          <w:sz w:val="22"/>
          <w:szCs w:val="22"/>
          <w:lang w:val="en-US" w:eastAsia="zh-CN"/>
        </w:rPr>
        <w:t>bis</w:t>
      </w:r>
      <w:r w:rsidR="00383D82">
        <w:rPr>
          <w:rFonts w:eastAsia="宋体"/>
          <w:color w:val="000000"/>
          <w:sz w:val="22"/>
          <w:szCs w:val="22"/>
          <w:lang w:val="en-US" w:eastAsia="zh-CN"/>
        </w:rPr>
        <w:t xml:space="preserve"> meeting, </w:t>
      </w:r>
      <w:r w:rsidR="0055630A">
        <w:rPr>
          <w:rFonts w:eastAsia="宋体"/>
          <w:color w:val="000000"/>
          <w:sz w:val="22"/>
          <w:szCs w:val="22"/>
          <w:lang w:val="en-US" w:eastAsia="zh-CN"/>
        </w:rPr>
        <w:t xml:space="preserve">observations based on LLS results provided by multiple companies in template 1 </w:t>
      </w:r>
      <w:r w:rsidR="001B29EE">
        <w:rPr>
          <w:rFonts w:eastAsia="宋体"/>
          <w:color w:val="000000"/>
          <w:sz w:val="22"/>
          <w:szCs w:val="22"/>
          <w:lang w:val="en-US" w:eastAsia="zh-CN"/>
        </w:rPr>
        <w:t>were</w:t>
      </w:r>
      <w:r w:rsidR="00652D9C">
        <w:rPr>
          <w:rFonts w:eastAsia="宋体"/>
          <w:color w:val="000000"/>
          <w:sz w:val="22"/>
          <w:szCs w:val="22"/>
          <w:lang w:val="en-US" w:eastAsia="zh-CN"/>
        </w:rPr>
        <w:t xml:space="preserve"> discussed</w:t>
      </w:r>
      <w:r w:rsidR="00B94043">
        <w:rPr>
          <w:rFonts w:eastAsia="宋体"/>
          <w:color w:val="000000"/>
          <w:sz w:val="22"/>
          <w:szCs w:val="22"/>
          <w:lang w:val="en-US" w:eastAsia="zh-CN"/>
        </w:rPr>
        <w:t xml:space="preserve"> and following observations were agreed</w:t>
      </w:r>
      <w:r w:rsidR="004C041B">
        <w:rPr>
          <w:rFonts w:eastAsia="宋体"/>
          <w:color w:val="000000"/>
          <w:sz w:val="22"/>
          <w:szCs w:val="22"/>
          <w:lang w:val="en-US" w:eastAsia="zh-CN"/>
        </w:rPr>
        <w:t xml:space="preserve"> </w:t>
      </w:r>
      <w:r w:rsidR="004C041B">
        <w:rPr>
          <w:rFonts w:eastAsia="宋体"/>
          <w:color w:val="000000"/>
          <w:sz w:val="22"/>
          <w:szCs w:val="22"/>
          <w:lang w:val="en-US" w:eastAsia="zh-CN"/>
        </w:rPr>
        <w:fldChar w:fldCharType="begin"/>
      </w:r>
      <w:r w:rsidR="004C041B">
        <w:rPr>
          <w:rFonts w:eastAsia="宋体"/>
          <w:color w:val="000000"/>
          <w:sz w:val="22"/>
          <w:szCs w:val="22"/>
          <w:lang w:val="en-US" w:eastAsia="zh-CN"/>
        </w:rPr>
        <w:instrText xml:space="preserve"> REF _Ref528872622 \n \h </w:instrText>
      </w:r>
      <w:r w:rsidR="004C041B">
        <w:rPr>
          <w:rFonts w:eastAsia="宋体"/>
          <w:color w:val="000000"/>
          <w:sz w:val="22"/>
          <w:szCs w:val="22"/>
          <w:lang w:val="en-US" w:eastAsia="zh-CN"/>
        </w:rPr>
      </w:r>
      <w:r w:rsidR="004C041B">
        <w:rPr>
          <w:rFonts w:eastAsia="宋体"/>
          <w:color w:val="000000"/>
          <w:sz w:val="22"/>
          <w:szCs w:val="22"/>
          <w:lang w:val="en-US" w:eastAsia="zh-CN"/>
        </w:rPr>
        <w:fldChar w:fldCharType="separate"/>
      </w:r>
      <w:r w:rsidR="004C041B">
        <w:rPr>
          <w:rFonts w:eastAsia="宋体"/>
          <w:color w:val="000000"/>
          <w:sz w:val="22"/>
          <w:szCs w:val="22"/>
          <w:lang w:val="en-US" w:eastAsia="zh-CN"/>
        </w:rPr>
        <w:t>[5]</w:t>
      </w:r>
      <w:r w:rsidR="004C041B">
        <w:rPr>
          <w:rFonts w:eastAsia="宋体"/>
          <w:color w:val="000000"/>
          <w:sz w:val="22"/>
          <w:szCs w:val="22"/>
          <w:lang w:val="en-US" w:eastAsia="zh-CN"/>
        </w:rPr>
        <w:fldChar w:fldCharType="end"/>
      </w:r>
      <w:r w:rsidR="00652D9C">
        <w:rPr>
          <w:rFonts w:eastAsia="宋体"/>
          <w:color w:val="000000"/>
          <w:sz w:val="22"/>
          <w:szCs w:val="22"/>
          <w:lang w:val="en-US" w:eastAsia="zh-CN"/>
        </w:rPr>
        <w:t xml:space="preserve">. </w:t>
      </w:r>
    </w:p>
    <w:tbl>
      <w:tblPr>
        <w:tblStyle w:val="afb"/>
        <w:tblW w:w="0" w:type="auto"/>
        <w:tblLook w:val="04A0" w:firstRow="1" w:lastRow="0" w:firstColumn="1" w:lastColumn="0" w:noHBand="0" w:noVBand="1"/>
      </w:tblPr>
      <w:tblGrid>
        <w:gridCol w:w="10188"/>
      </w:tblGrid>
      <w:tr w:rsidR="0091152D" w14:paraId="71F9CB41" w14:textId="77777777" w:rsidTr="0091152D">
        <w:tc>
          <w:tcPr>
            <w:tcW w:w="10188" w:type="dxa"/>
          </w:tcPr>
          <w:p w14:paraId="2A467885" w14:textId="00604B59" w:rsidR="00C34AA0" w:rsidRPr="00C34AA0" w:rsidRDefault="00C34AA0" w:rsidP="00C34AA0">
            <w:pPr>
              <w:snapToGrid w:val="0"/>
              <w:spacing w:after="0"/>
              <w:contextualSpacing/>
              <w:rPr>
                <w:rFonts w:eastAsia="等线"/>
                <w:sz w:val="20"/>
                <w:lang w:val="en-US" w:eastAsia="zh-CN"/>
              </w:rPr>
            </w:pPr>
            <w:r w:rsidRPr="00C34AA0">
              <w:rPr>
                <w:rFonts w:eastAsia="等线" w:hint="eastAsia"/>
                <w:sz w:val="20"/>
                <w:highlight w:val="green"/>
                <w:lang w:val="en-US" w:eastAsia="zh-CN"/>
              </w:rPr>
              <w:t>A</w:t>
            </w:r>
            <w:r w:rsidRPr="00C34AA0">
              <w:rPr>
                <w:rFonts w:eastAsia="等线"/>
                <w:sz w:val="20"/>
                <w:highlight w:val="green"/>
                <w:lang w:val="en-US" w:eastAsia="zh-CN"/>
              </w:rPr>
              <w:t>greements:</w:t>
            </w:r>
          </w:p>
          <w:p w14:paraId="279CD806" w14:textId="70B35165"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1: with ideal channel estimation, the LLS results for Case 1 with 12 or 24 UEs show a similar performance for most of curves provided, at target BLER = 0.1, with appropriate configurations.</w:t>
            </w:r>
          </w:p>
          <w:p w14:paraId="47183266"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2: with ideal channel estimation, the LLS results for Case 2 with 6 or 12 UEs show a similar performance for most of curves provided for coding rates no more than 0.2, at target BLER = 0.1.</w:t>
            </w:r>
          </w:p>
          <w:p w14:paraId="06525331"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2.1: with ideal channel estimation, the LLS results for Case 2 with 6 or 12 UEs show a similar performance for most of curves provided for coding rate ~0.4, at target BLER = 0.1.</w:t>
            </w:r>
          </w:p>
          <w:p w14:paraId="1F4E3401"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Observation 3: with ideal channel estimation, the LLS results for Case 3 with 6 UEs show a similar performance for most of curves provided with code rate up to 0.4, at target BLER = 0.1, even when different receiver types are used.</w:t>
            </w:r>
          </w:p>
          <w:p w14:paraId="162DBC7E"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4: for Case 3 with 10 UEs and ideal channel estimation, </w:t>
            </w:r>
          </w:p>
          <w:p w14:paraId="73A4F51A"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Chip EPA hybrid PIC or MMSE-hybrid IC receiver or ESE-SISO receiver show a similar performance for most of curves provided with code rate up to 0.4, at target BLER = 0.1. </w:t>
            </w:r>
          </w:p>
          <w:p w14:paraId="1A5BE3A7"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show a similar performance for most of curves provided with code rate up to 0.4, at target BLER = 0.1. </w:t>
            </w:r>
          </w:p>
          <w:p w14:paraId="52394539" w14:textId="77777777" w:rsidR="00C34AA0" w:rsidRPr="00C34AA0" w:rsidRDefault="00C34AA0" w:rsidP="00C34AA0">
            <w:pPr>
              <w:pStyle w:val="afe"/>
              <w:numPr>
                <w:ilvl w:val="1"/>
                <w:numId w:val="26"/>
              </w:numPr>
              <w:snapToGrid w:val="0"/>
              <w:ind w:left="851" w:firstLineChars="0" w:hanging="357"/>
              <w:contextualSpacing/>
              <w:rPr>
                <w:sz w:val="20"/>
                <w:lang w:val="en-US" w:eastAsia="zh-CN"/>
              </w:rPr>
            </w:pPr>
            <w:r w:rsidRPr="00C34AA0">
              <w:rPr>
                <w:rFonts w:eastAsia="等线"/>
                <w:sz w:val="20"/>
                <w:lang w:val="en-US" w:eastAsia="zh-CN"/>
              </w:rPr>
              <w:t>the LLS results with the Chip EPA hybrid PIC or MMSE-hybrid IC receiver or ESE-SISO receiver show better performance than the results with the MMSE-hard IC receiver.</w:t>
            </w:r>
          </w:p>
          <w:p w14:paraId="7A218773"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5: for Case 4 with 6 UEs and ideal channel estimation, </w:t>
            </w:r>
          </w:p>
          <w:p w14:paraId="73564E9F"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Chip EPA hybrid PIC or MMSE-hybrid IC receiver show a similar performance for most of curves provided with code rate up to 0.6, at target BLER = 0.1. </w:t>
            </w:r>
          </w:p>
          <w:p w14:paraId="51130FB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or ESE-SISO receiver show a similar performance for most of curves provided with code rate up to 0.6, at target BLER = 0.1. </w:t>
            </w:r>
          </w:p>
          <w:p w14:paraId="634FA7B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the LLS results with the Chip EPA hybrid PIC or MMSE-hybrid IC receiver show better performance than the results with the MMSE-hard IC receiver or ESE-SISO receiver.</w:t>
            </w:r>
          </w:p>
          <w:p w14:paraId="01E2F4F3"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6: for Case 5 with 4 UEs and ideal channel estimation, </w:t>
            </w:r>
          </w:p>
          <w:p w14:paraId="7ADBC858"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when the code rate is similar, the LLS results for simulated schemes with the Chip EPA hybrid PIC or MMSE-hybrid IC receiver show a similar performance for most of curves provided, at target BLER = 0.1. </w:t>
            </w:r>
          </w:p>
          <w:p w14:paraId="5CA1CF68"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 xml:space="preserve">the LLS results for simulated schemes with the MMSE-hard IC receiver and ESE-SISO receiver show a similar performance for most of curves provided, at target BLER = 0.1. </w:t>
            </w:r>
          </w:p>
          <w:p w14:paraId="469EA7DD" w14:textId="77777777" w:rsidR="00C34AA0" w:rsidRPr="00C34AA0" w:rsidRDefault="00C34AA0" w:rsidP="00C34AA0">
            <w:pPr>
              <w:pStyle w:val="afe"/>
              <w:numPr>
                <w:ilvl w:val="1"/>
                <w:numId w:val="26"/>
              </w:numPr>
              <w:snapToGrid w:val="0"/>
              <w:ind w:left="851" w:firstLineChars="0" w:hanging="357"/>
              <w:contextualSpacing/>
              <w:rPr>
                <w:rFonts w:eastAsia="等线"/>
                <w:sz w:val="20"/>
                <w:lang w:val="en-US" w:eastAsia="zh-CN"/>
              </w:rPr>
            </w:pPr>
            <w:r w:rsidRPr="00C34AA0">
              <w:rPr>
                <w:rFonts w:eastAsia="等线"/>
                <w:sz w:val="20"/>
                <w:lang w:val="en-US" w:eastAsia="zh-CN"/>
              </w:rPr>
              <w:t>When the code rate is round 0.36, the LLS results with the Chip EPA hybrid PIC or MMSE-hybrid IC receiver show better performance than the results with the MMSE-hard IC receiver or ESE-SISO receiver.</w:t>
            </w:r>
          </w:p>
          <w:p w14:paraId="4F9AB661" w14:textId="77777777" w:rsidR="00C34AA0" w:rsidRPr="00C34AA0" w:rsidRDefault="00C34AA0" w:rsidP="00C34AA0">
            <w:pPr>
              <w:pStyle w:val="afe"/>
              <w:numPr>
                <w:ilvl w:val="1"/>
                <w:numId w:val="28"/>
              </w:numPr>
              <w:snapToGrid w:val="0"/>
              <w:ind w:left="851" w:firstLineChars="0" w:hanging="357"/>
              <w:contextualSpacing/>
              <w:rPr>
                <w:sz w:val="20"/>
                <w:lang w:val="en-US" w:eastAsia="zh-CN"/>
              </w:rPr>
            </w:pPr>
            <w:r w:rsidRPr="00C34AA0">
              <w:rPr>
                <w:rFonts w:eastAsia="等线"/>
                <w:sz w:val="20"/>
                <w:lang w:val="en-US" w:eastAsia="zh-CN"/>
              </w:rPr>
              <w:t>When the code rate is round 0.71, the LLS results with the Chip EPA hybrid PIC or MMSE-hybrid IC receiver show similar performance to the results with the MMSE-hard IC receiver or ESE-SISO receiver</w:t>
            </w:r>
          </w:p>
          <w:p w14:paraId="7D53930F" w14:textId="77777777" w:rsidR="00C34AA0" w:rsidRPr="00C34AA0" w:rsidRDefault="00C34AA0" w:rsidP="00C34AA0">
            <w:pPr>
              <w:pStyle w:val="afe"/>
              <w:numPr>
                <w:ilvl w:val="0"/>
                <w:numId w:val="26"/>
              </w:numPr>
              <w:snapToGrid w:val="0"/>
              <w:ind w:left="426" w:firstLineChars="0" w:hanging="357"/>
              <w:contextualSpacing/>
              <w:rPr>
                <w:rFonts w:eastAsia="等线"/>
                <w:sz w:val="20"/>
                <w:lang w:val="en-US" w:eastAsia="zh-CN"/>
              </w:rPr>
            </w:pPr>
            <w:r w:rsidRPr="00C34AA0">
              <w:rPr>
                <w:rFonts w:eastAsia="等线"/>
                <w:sz w:val="20"/>
                <w:lang w:val="en-US" w:eastAsia="zh-CN"/>
              </w:rPr>
              <w:t xml:space="preserve">Observation 7: for Case 5 with 6 UEs and ideal channel estimation, </w:t>
            </w:r>
          </w:p>
          <w:p w14:paraId="5CACF32C" w14:textId="0A3D8EE7" w:rsidR="0091152D" w:rsidRPr="00C60294" w:rsidRDefault="00C34AA0" w:rsidP="00C34AA0">
            <w:pPr>
              <w:pStyle w:val="afe"/>
              <w:numPr>
                <w:ilvl w:val="1"/>
                <w:numId w:val="26"/>
              </w:numPr>
              <w:snapToGrid w:val="0"/>
              <w:ind w:firstLineChars="0"/>
              <w:contextualSpacing/>
              <w:rPr>
                <w:lang w:val="en-US" w:eastAsia="x-none"/>
              </w:rPr>
            </w:pPr>
            <w:r w:rsidRPr="00C34AA0">
              <w:rPr>
                <w:rFonts w:eastAsia="等线"/>
                <w:sz w:val="20"/>
                <w:lang w:val="en-US" w:eastAsia="zh-CN"/>
              </w:rPr>
              <w:t>the LLS results for linear-spreading based schemes (SF&gt;1) with the MMSE-hard IC receiver show a similar performance, at target BLER = 0.1.</w:t>
            </w:r>
          </w:p>
        </w:tc>
      </w:tr>
    </w:tbl>
    <w:p w14:paraId="5E62E226" w14:textId="466D9396" w:rsidR="0034582D" w:rsidRDefault="00623B83" w:rsidP="00EB3099">
      <w:pPr>
        <w:spacing w:beforeLines="50" w:before="120"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t>
      </w:r>
      <w:r w:rsidR="00C81BFA">
        <w:rPr>
          <w:rFonts w:eastAsiaTheme="minorEastAsia"/>
          <w:color w:val="000000"/>
          <w:sz w:val="22"/>
          <w:lang w:val="en-US" w:eastAsia="zh-CN"/>
        </w:rPr>
        <w:t xml:space="preserve">based on the agreed assumptions, </w:t>
      </w:r>
      <w:r>
        <w:rPr>
          <w:rFonts w:eastAsiaTheme="minorEastAsia"/>
          <w:color w:val="000000"/>
          <w:sz w:val="22"/>
          <w:lang w:val="en-US" w:eastAsia="zh-CN"/>
        </w:rPr>
        <w:t xml:space="preserve">we </w:t>
      </w:r>
      <w:r w:rsidR="00454DD9">
        <w:rPr>
          <w:rFonts w:eastAsiaTheme="minorEastAsia"/>
          <w:color w:val="000000"/>
          <w:sz w:val="22"/>
          <w:lang w:val="en-US" w:eastAsia="zh-CN"/>
        </w:rPr>
        <w:t xml:space="preserve">provide </w:t>
      </w:r>
      <w:r w:rsidR="00163CE7">
        <w:rPr>
          <w:rFonts w:eastAsiaTheme="minorEastAsia"/>
          <w:color w:val="000000"/>
          <w:sz w:val="22"/>
          <w:lang w:val="en-US" w:eastAsia="zh-CN"/>
        </w:rPr>
        <w:t>more</w:t>
      </w:r>
      <w:r w:rsidR="00454DD9">
        <w:rPr>
          <w:rFonts w:eastAsiaTheme="minorEastAsia"/>
          <w:color w:val="000000"/>
          <w:sz w:val="22"/>
          <w:lang w:val="en-US" w:eastAsia="zh-CN"/>
        </w:rPr>
        <w:t xml:space="preserve"> link-level </w:t>
      </w:r>
      <w:r w:rsidR="009D5CD7">
        <w:rPr>
          <w:rFonts w:eastAsiaTheme="minorEastAsia"/>
          <w:color w:val="000000"/>
          <w:sz w:val="22"/>
          <w:lang w:val="en-US" w:eastAsia="zh-CN"/>
        </w:rPr>
        <w:t>simulation results</w:t>
      </w:r>
      <w:r w:rsidR="00BA0C37">
        <w:rPr>
          <w:rFonts w:eastAsiaTheme="minorEastAsia"/>
          <w:color w:val="000000"/>
          <w:sz w:val="22"/>
          <w:lang w:val="en-US" w:eastAsia="zh-CN"/>
        </w:rPr>
        <w:t xml:space="preserve"> </w:t>
      </w:r>
      <w:r w:rsidR="009D5CD7">
        <w:rPr>
          <w:rFonts w:eastAsiaTheme="minorEastAsia"/>
          <w:color w:val="000000"/>
          <w:sz w:val="22"/>
          <w:lang w:val="en-US" w:eastAsia="zh-CN"/>
        </w:rPr>
        <w:t>in the agreed templates</w:t>
      </w:r>
      <w:r w:rsidR="00423136">
        <w:rPr>
          <w:rFonts w:eastAsiaTheme="minorEastAsia"/>
          <w:color w:val="000000"/>
          <w:sz w:val="22"/>
          <w:lang w:val="en-US" w:eastAsia="zh-CN"/>
        </w:rPr>
        <w:t xml:space="preserve"> </w:t>
      </w:r>
      <w:r w:rsidR="00094CD6">
        <w:rPr>
          <w:rFonts w:eastAsiaTheme="minorEastAsia"/>
          <w:color w:val="000000"/>
          <w:sz w:val="22"/>
          <w:lang w:val="en-US" w:eastAsia="zh-CN"/>
        </w:rPr>
        <w:t xml:space="preserve">and more system-level simulation results </w:t>
      </w:r>
      <w:r w:rsidR="00423136">
        <w:rPr>
          <w:rFonts w:eastAsiaTheme="minorEastAsia"/>
          <w:color w:val="000000"/>
          <w:sz w:val="22"/>
          <w:lang w:val="en-US" w:eastAsia="zh-CN"/>
        </w:rPr>
        <w:t xml:space="preserve">and discuss the performance gain of </w:t>
      </w:r>
      <w:r w:rsidR="00386285">
        <w:rPr>
          <w:rFonts w:eastAsiaTheme="minorEastAsia"/>
          <w:color w:val="000000"/>
          <w:sz w:val="22"/>
          <w:lang w:val="en-US" w:eastAsia="zh-CN"/>
        </w:rPr>
        <w:t xml:space="preserve">GWBE sequences and </w:t>
      </w:r>
      <w:r w:rsidR="004A3B03">
        <w:rPr>
          <w:rFonts w:eastAsiaTheme="minorEastAsia"/>
          <w:color w:val="000000"/>
          <w:sz w:val="22"/>
          <w:lang w:val="en-US" w:eastAsia="zh-CN"/>
        </w:rPr>
        <w:t xml:space="preserve">user grouping (or </w:t>
      </w:r>
      <w:r w:rsidR="00423136">
        <w:rPr>
          <w:rFonts w:eastAsiaTheme="minorEastAsia"/>
          <w:color w:val="000000"/>
          <w:sz w:val="22"/>
          <w:lang w:val="en-US" w:eastAsia="zh-CN"/>
        </w:rPr>
        <w:t>power assignment</w:t>
      </w:r>
      <w:r w:rsidR="004A3B03">
        <w:rPr>
          <w:rFonts w:eastAsiaTheme="minorEastAsia"/>
          <w:color w:val="000000"/>
          <w:sz w:val="22"/>
          <w:lang w:val="en-US" w:eastAsia="zh-CN"/>
        </w:rPr>
        <w:t>)</w:t>
      </w:r>
      <w:r w:rsidR="00454DD9">
        <w:rPr>
          <w:rFonts w:eastAsiaTheme="minorEastAsia"/>
          <w:color w:val="000000"/>
          <w:sz w:val="22"/>
          <w:lang w:val="en-US" w:eastAsia="zh-CN"/>
        </w:rPr>
        <w:t>.</w:t>
      </w:r>
    </w:p>
    <w:p w14:paraId="360A9317" w14:textId="1C1F68F7" w:rsidR="00F40FAA" w:rsidRDefault="00454DD9" w:rsidP="00DC59CB">
      <w:pPr>
        <w:pStyle w:val="1"/>
        <w:numPr>
          <w:ilvl w:val="0"/>
          <w:numId w:val="6"/>
        </w:numPr>
        <w:spacing w:after="120"/>
        <w:jc w:val="both"/>
        <w:rPr>
          <w:b/>
          <w:color w:val="000000"/>
          <w:lang w:val="en-US"/>
        </w:rPr>
      </w:pPr>
      <w:r>
        <w:rPr>
          <w:rFonts w:eastAsiaTheme="minorEastAsia" w:hint="eastAsia"/>
          <w:b/>
          <w:color w:val="000000"/>
          <w:lang w:val="en-US" w:eastAsia="zh-CN"/>
        </w:rPr>
        <w:lastRenderedPageBreak/>
        <w:t>L</w:t>
      </w:r>
      <w:r>
        <w:rPr>
          <w:rFonts w:eastAsiaTheme="minorEastAsia"/>
          <w:b/>
          <w:color w:val="000000"/>
          <w:lang w:val="en-US" w:eastAsia="zh-CN"/>
        </w:rPr>
        <w:t>ink-level simulation results</w:t>
      </w:r>
    </w:p>
    <w:p w14:paraId="1AC844E8" w14:textId="1BA9D050" w:rsidR="00D74DD9" w:rsidRDefault="00454DD9" w:rsidP="00DC59CB">
      <w:pPr>
        <w:spacing w:afterLines="50" w:after="120"/>
        <w:jc w:val="both"/>
        <w:rPr>
          <w:rFonts w:eastAsiaTheme="minorEastAsia"/>
          <w:sz w:val="22"/>
          <w:lang w:val="en-US" w:eastAsia="zh-CN"/>
        </w:rPr>
      </w:pPr>
      <w:r>
        <w:rPr>
          <w:rFonts w:eastAsiaTheme="minorEastAsia"/>
          <w:sz w:val="22"/>
          <w:lang w:val="en-US" w:eastAsia="zh-CN"/>
        </w:rPr>
        <w:t xml:space="preserve">In this section, we provide the LLS results </w:t>
      </w:r>
      <w:r w:rsidR="00874C6F">
        <w:rPr>
          <w:rFonts w:eastAsiaTheme="minorEastAsia" w:hint="eastAsia"/>
          <w:sz w:val="22"/>
          <w:lang w:val="en-US" w:eastAsia="zh-CN"/>
        </w:rPr>
        <w:t>o</w:t>
      </w:r>
      <w:r w:rsidR="00874C6F">
        <w:rPr>
          <w:rFonts w:eastAsiaTheme="minorEastAsia"/>
          <w:sz w:val="22"/>
          <w:lang w:val="en-US" w:eastAsia="zh-CN"/>
        </w:rPr>
        <w:t>f UGMA</w:t>
      </w:r>
      <w:r w:rsidR="009D5CD7">
        <w:rPr>
          <w:rFonts w:eastAsiaTheme="minorEastAsia"/>
          <w:sz w:val="22"/>
          <w:lang w:val="en-US" w:eastAsia="zh-CN"/>
        </w:rPr>
        <w:t>, MUSA, SCMA and 1Layer-RSMA</w:t>
      </w:r>
      <w:r>
        <w:rPr>
          <w:rFonts w:eastAsiaTheme="minorEastAsia"/>
          <w:sz w:val="22"/>
          <w:lang w:val="en-US" w:eastAsia="zh-CN"/>
        </w:rPr>
        <w:t>.</w:t>
      </w:r>
      <w:r w:rsidR="00FE6E9E">
        <w:rPr>
          <w:rFonts w:eastAsiaTheme="minorEastAsia" w:hint="eastAsia"/>
          <w:sz w:val="22"/>
          <w:lang w:val="en-US" w:eastAsia="zh-CN"/>
        </w:rPr>
        <w:t xml:space="preserve"> </w:t>
      </w:r>
      <w:r w:rsidR="00FE6E9E">
        <w:rPr>
          <w:rFonts w:eastAsiaTheme="minorEastAsia"/>
          <w:sz w:val="22"/>
          <w:lang w:val="en-US" w:eastAsia="zh-CN"/>
        </w:rPr>
        <w:t xml:space="preserve">The results of BLER vs. SNR of partial cases in </w:t>
      </w:r>
      <w:r w:rsidR="008A74B6">
        <w:rPr>
          <w:rFonts w:eastAsiaTheme="minorEastAsia"/>
          <w:sz w:val="22"/>
          <w:lang w:val="en-US" w:eastAsia="zh-CN"/>
        </w:rPr>
        <w:t xml:space="preserve">LLS </w:t>
      </w:r>
      <w:r w:rsidR="00FE6E9E">
        <w:rPr>
          <w:rFonts w:eastAsiaTheme="minorEastAsia"/>
          <w:sz w:val="22"/>
          <w:lang w:val="en-US" w:eastAsia="zh-CN"/>
        </w:rPr>
        <w:t xml:space="preserve">template 1 </w:t>
      </w:r>
      <w:r w:rsidR="009061F7">
        <w:rPr>
          <w:rFonts w:eastAsiaTheme="minorEastAsia"/>
          <w:sz w:val="22"/>
          <w:lang w:val="en-US" w:eastAsia="zh-CN"/>
        </w:rPr>
        <w:t xml:space="preserve">can be found in the attachment in excel file. </w:t>
      </w:r>
    </w:p>
    <w:p w14:paraId="3E948B0B" w14:textId="306C51FB" w:rsidR="00507E9F" w:rsidRDefault="00A75E59" w:rsidP="008809A3">
      <w:pPr>
        <w:spacing w:afterLines="50" w:after="120"/>
        <w:jc w:val="both"/>
        <w:rPr>
          <w:rFonts w:eastAsiaTheme="minorEastAsia"/>
          <w:sz w:val="22"/>
          <w:lang w:eastAsia="zh-CN"/>
        </w:rPr>
      </w:pPr>
      <w:r>
        <w:rPr>
          <w:rFonts w:eastAsiaTheme="minorEastAsia"/>
          <w:sz w:val="22"/>
          <w:lang w:eastAsia="zh-CN"/>
        </w:rPr>
        <w:t>Two configurations for UGMA are considered in c</w:t>
      </w:r>
      <w:r w:rsidR="005707C9">
        <w:rPr>
          <w:rFonts w:eastAsiaTheme="minorEastAsia"/>
          <w:sz w:val="22"/>
          <w:lang w:eastAsia="zh-CN"/>
        </w:rPr>
        <w:t>urrent results provided in the attachment</w:t>
      </w:r>
      <w:r>
        <w:rPr>
          <w:rFonts w:eastAsiaTheme="minorEastAsia"/>
          <w:sz w:val="22"/>
          <w:lang w:eastAsia="zh-CN"/>
        </w:rPr>
        <w:t xml:space="preserve">. The first </w:t>
      </w:r>
      <w:r w:rsidR="009C7557">
        <w:rPr>
          <w:rFonts w:eastAsiaTheme="minorEastAsia"/>
          <w:sz w:val="22"/>
          <w:lang w:eastAsia="zh-CN"/>
        </w:rPr>
        <w:t>configuration</w:t>
      </w:r>
      <w:r>
        <w:rPr>
          <w:rFonts w:eastAsiaTheme="minorEastAsia"/>
          <w:sz w:val="22"/>
          <w:lang w:eastAsia="zh-CN"/>
        </w:rPr>
        <w:t xml:space="preserve"> named with “UGMA” </w:t>
      </w:r>
      <w:r w:rsidR="005707C9">
        <w:rPr>
          <w:rFonts w:eastAsiaTheme="minorEastAsia"/>
          <w:sz w:val="22"/>
          <w:lang w:eastAsia="zh-CN"/>
        </w:rPr>
        <w:t>use</w:t>
      </w:r>
      <w:r w:rsidR="00DA62D1">
        <w:rPr>
          <w:rFonts w:eastAsiaTheme="minorEastAsia"/>
          <w:sz w:val="22"/>
          <w:lang w:eastAsia="zh-CN"/>
        </w:rPr>
        <w:t>s</w:t>
      </w:r>
      <w:r w:rsidR="005707C9">
        <w:rPr>
          <w:rFonts w:eastAsiaTheme="minorEastAsia"/>
          <w:sz w:val="22"/>
          <w:lang w:eastAsia="zh-CN"/>
        </w:rPr>
        <w:t xml:space="preserve"> the same SNR distribution as the agreements, i.e., only GWBE sequences are used. </w:t>
      </w:r>
      <w:r w:rsidR="00507E9F">
        <w:rPr>
          <w:rFonts w:eastAsiaTheme="minorEastAsia"/>
          <w:sz w:val="22"/>
          <w:lang w:eastAsia="zh-CN"/>
        </w:rPr>
        <w:t>From the results in template 1, we can have following observation.</w:t>
      </w:r>
    </w:p>
    <w:p w14:paraId="5B1398B7" w14:textId="1750A269" w:rsidR="00507E9F" w:rsidRDefault="00507E9F" w:rsidP="008809A3">
      <w:pPr>
        <w:spacing w:afterLines="50" w:after="120"/>
        <w:jc w:val="both"/>
        <w:rPr>
          <w:rFonts w:eastAsiaTheme="minorEastAsia"/>
          <w:sz w:val="22"/>
          <w:lang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2D3FAEC0" w14:textId="527A18BF" w:rsidR="005707C9" w:rsidRDefault="00507E9F" w:rsidP="008809A3">
      <w:pPr>
        <w:spacing w:afterLines="50" w:after="120"/>
        <w:jc w:val="both"/>
        <w:rPr>
          <w:rFonts w:eastAsiaTheme="minorEastAsia"/>
          <w:sz w:val="22"/>
          <w:lang w:eastAsia="zh-CN"/>
        </w:rPr>
      </w:pPr>
      <w:r>
        <w:rPr>
          <w:rFonts w:eastAsiaTheme="minorEastAsia"/>
          <w:sz w:val="22"/>
          <w:lang w:eastAsia="zh-CN"/>
        </w:rPr>
        <w:t>Besides</w:t>
      </w:r>
      <w:r w:rsidR="0069792D">
        <w:rPr>
          <w:rFonts w:eastAsiaTheme="minorEastAsia"/>
          <w:sz w:val="22"/>
          <w:lang w:eastAsia="zh-CN"/>
        </w:rPr>
        <w:t>, as clarified in [</w:t>
      </w:r>
      <w:r w:rsidR="00143EEE">
        <w:rPr>
          <w:rFonts w:eastAsiaTheme="minorEastAsia"/>
          <w:sz w:val="22"/>
          <w:lang w:eastAsia="zh-CN"/>
        </w:rPr>
        <w:t>6</w:t>
      </w:r>
      <w:r w:rsidR="0069792D">
        <w:rPr>
          <w:rFonts w:eastAsiaTheme="minorEastAsia"/>
          <w:sz w:val="22"/>
          <w:lang w:eastAsia="zh-CN"/>
        </w:rPr>
        <w:t>]</w:t>
      </w:r>
      <w:r w:rsidR="005707C9">
        <w:rPr>
          <w:rFonts w:eastAsiaTheme="minorEastAsia"/>
          <w:sz w:val="22"/>
          <w:lang w:eastAsia="zh-CN"/>
        </w:rPr>
        <w:t xml:space="preserve">, power is also part of the MA signature of UGMA and can be used </w:t>
      </w:r>
      <w:r>
        <w:rPr>
          <w:rFonts w:eastAsiaTheme="minorEastAsia"/>
          <w:sz w:val="22"/>
          <w:lang w:eastAsia="zh-CN"/>
        </w:rPr>
        <w:t>together</w:t>
      </w:r>
      <w:r w:rsidR="005707C9">
        <w:rPr>
          <w:rFonts w:eastAsiaTheme="minorEastAsia"/>
          <w:sz w:val="22"/>
          <w:lang w:eastAsia="zh-CN"/>
        </w:rPr>
        <w:t xml:space="preserve"> with GWBE sequences for further performance enhancement in the case with high requirement of spectral efficiency.</w:t>
      </w:r>
      <w:r w:rsidR="00F95650">
        <w:rPr>
          <w:rFonts w:eastAsiaTheme="minorEastAsia"/>
          <w:sz w:val="22"/>
          <w:lang w:eastAsia="zh-CN"/>
        </w:rPr>
        <w:t xml:space="preserve"> Therefore, we also evaluate UGMA with both GWBE sequences and </w:t>
      </w:r>
      <w:r w:rsidR="00125088">
        <w:rPr>
          <w:rFonts w:eastAsiaTheme="minorEastAsia"/>
          <w:sz w:val="22"/>
          <w:lang w:eastAsia="zh-CN"/>
        </w:rPr>
        <w:t>power as MA signatures, which is named with “UGMA2” in template 1.</w:t>
      </w:r>
      <w:r w:rsidR="00BF6616">
        <w:rPr>
          <w:rFonts w:eastAsiaTheme="minorEastAsia"/>
          <w:sz w:val="22"/>
          <w:lang w:eastAsia="zh-CN"/>
        </w:rPr>
        <w:t xml:space="preserve"> </w:t>
      </w:r>
    </w:p>
    <w:p w14:paraId="49CF8F91" w14:textId="1D967518" w:rsidR="0096281B" w:rsidRPr="00BA78A3" w:rsidRDefault="00C62884" w:rsidP="00BA78A3">
      <w:pPr>
        <w:spacing w:afterLines="50" w:after="120"/>
        <w:jc w:val="both"/>
        <w:rPr>
          <w:rFonts w:eastAsiaTheme="minorEastAsia"/>
          <w:sz w:val="22"/>
          <w:lang w:eastAsia="zh-CN"/>
        </w:rPr>
      </w:pPr>
      <w:r>
        <w:rPr>
          <w:rFonts w:eastAsiaTheme="minorEastAsia"/>
          <w:sz w:val="22"/>
          <w:lang w:eastAsia="zh-CN"/>
        </w:rPr>
        <w:t>To further validate the performance gain of power</w:t>
      </w:r>
      <w:r w:rsidR="00896D34">
        <w:rPr>
          <w:rFonts w:eastAsiaTheme="minorEastAsia"/>
          <w:sz w:val="22"/>
          <w:lang w:eastAsia="zh-CN"/>
        </w:rPr>
        <w:t xml:space="preserve"> assignment</w:t>
      </w:r>
      <w:r>
        <w:rPr>
          <w:rFonts w:eastAsiaTheme="minorEastAsia"/>
          <w:sz w:val="22"/>
          <w:lang w:eastAsia="zh-CN"/>
        </w:rPr>
        <w:t xml:space="preserve">, we evaluate UGMA, MUSA and SCMA with powers (or user grouping) in Figure </w:t>
      </w:r>
      <w:r w:rsidR="002B41FA">
        <w:rPr>
          <w:rFonts w:eastAsiaTheme="minorEastAsia"/>
          <w:sz w:val="22"/>
          <w:lang w:eastAsia="zh-CN"/>
        </w:rPr>
        <w:t>1</w:t>
      </w:r>
      <w:r w:rsidR="00D331EC">
        <w:rPr>
          <w:rFonts w:eastAsiaTheme="minorEastAsia"/>
          <w:sz w:val="22"/>
          <w:lang w:eastAsia="zh-CN"/>
        </w:rPr>
        <w:t xml:space="preserve">, Figure 2 and Figure </w:t>
      </w:r>
      <w:r w:rsidR="002B41FA">
        <w:rPr>
          <w:rFonts w:eastAsiaTheme="minorEastAsia"/>
          <w:sz w:val="22"/>
          <w:lang w:eastAsia="zh-CN"/>
        </w:rPr>
        <w:t>3</w:t>
      </w:r>
      <w:r w:rsidR="00D331EC">
        <w:rPr>
          <w:rFonts w:eastAsiaTheme="minorEastAsia"/>
          <w:sz w:val="22"/>
          <w:lang w:eastAsia="zh-CN"/>
        </w:rPr>
        <w:t>,</w:t>
      </w:r>
      <w:r w:rsidR="00FA4573">
        <w:rPr>
          <w:rFonts w:eastAsiaTheme="minorEastAsia"/>
          <w:sz w:val="22"/>
          <w:lang w:eastAsia="zh-CN"/>
        </w:rPr>
        <w:t xml:space="preserve"> respectively.</w:t>
      </w:r>
      <w:r w:rsidR="00D331EC">
        <w:rPr>
          <w:rFonts w:eastAsiaTheme="minorEastAsia"/>
          <w:sz w:val="22"/>
          <w:lang w:eastAsia="zh-CN"/>
        </w:rPr>
        <w:t xml:space="preserve"> It can be observed that </w:t>
      </w:r>
      <w:r w:rsidR="00796409">
        <w:rPr>
          <w:rFonts w:eastAsiaTheme="minorEastAsia"/>
          <w:sz w:val="22"/>
          <w:lang w:eastAsia="zh-CN"/>
        </w:rPr>
        <w:t xml:space="preserve">for </w:t>
      </w:r>
      <w:r w:rsidR="00BE06D9">
        <w:rPr>
          <w:rFonts w:eastAsiaTheme="minorEastAsia"/>
          <w:sz w:val="22"/>
          <w:lang w:eastAsia="zh-CN"/>
        </w:rPr>
        <w:t>high spectral efficiency</w:t>
      </w:r>
      <w:r w:rsidR="00226D78">
        <w:rPr>
          <w:rFonts w:eastAsiaTheme="minorEastAsia"/>
          <w:sz w:val="22"/>
          <w:lang w:eastAsia="zh-CN"/>
        </w:rPr>
        <w:t xml:space="preserve"> in</w:t>
      </w:r>
      <w:r w:rsidR="00796409">
        <w:rPr>
          <w:rFonts w:eastAsiaTheme="minorEastAsia"/>
          <w:sz w:val="22"/>
          <w:lang w:eastAsia="zh-CN"/>
        </w:rPr>
        <w:t xml:space="preserve"> </w:t>
      </w:r>
      <w:r w:rsidR="00BE06D9">
        <w:rPr>
          <w:rFonts w:eastAsiaTheme="minorEastAsia"/>
          <w:sz w:val="22"/>
          <w:lang w:eastAsia="zh-CN"/>
        </w:rPr>
        <w:t>Figure 1(b)</w:t>
      </w:r>
      <w:r w:rsidR="00226D78">
        <w:rPr>
          <w:rFonts w:eastAsiaTheme="minorEastAsia"/>
          <w:sz w:val="22"/>
          <w:lang w:eastAsia="zh-CN"/>
        </w:rPr>
        <w:t xml:space="preserve">(d)(f), power or user grouping can achieve </w:t>
      </w:r>
      <w:r w:rsidR="00D13C91">
        <w:rPr>
          <w:rFonts w:eastAsiaTheme="minorEastAsia"/>
          <w:sz w:val="22"/>
          <w:lang w:eastAsia="zh-CN"/>
        </w:rPr>
        <w:t xml:space="preserve">very </w:t>
      </w:r>
      <w:r w:rsidR="005012C9">
        <w:rPr>
          <w:rFonts w:eastAsiaTheme="minorEastAsia"/>
          <w:sz w:val="22"/>
          <w:lang w:eastAsia="zh-CN"/>
        </w:rPr>
        <w:t xml:space="preserve">large SNR gain at BLER target 0.1. For medium spectral efficiency in Figure 1(a)(c)(e) and Figure 2 and Figure 3, </w:t>
      </w:r>
      <w:r w:rsidR="00D13C91">
        <w:rPr>
          <w:rFonts w:eastAsiaTheme="minorEastAsia"/>
          <w:sz w:val="22"/>
          <w:lang w:eastAsia="zh-CN"/>
        </w:rPr>
        <w:t>power can achieve nearly 1dB SNR gain at BLER target 0.1.</w:t>
      </w:r>
    </w:p>
    <w:p w14:paraId="7D115111" w14:textId="485D8629" w:rsidR="00F7247F" w:rsidRDefault="0096281B" w:rsidP="00BA78A3">
      <w:pPr>
        <w:spacing w:afterLines="50" w:after="120"/>
        <w:rPr>
          <w:rFonts w:eastAsiaTheme="minorEastAsia"/>
          <w:color w:val="FF0000"/>
          <w:sz w:val="22"/>
          <w:lang w:eastAsia="zh-CN"/>
        </w:rPr>
      </w:pPr>
      <w:r w:rsidRPr="00A96011">
        <w:rPr>
          <w:noProof/>
          <w:lang w:val="en-US" w:eastAsia="zh-CN"/>
        </w:rPr>
        <w:drawing>
          <wp:inline distT="0" distB="0" distL="0" distR="0" wp14:anchorId="79B17D0A" wp14:editId="523802B9">
            <wp:extent cx="3045707" cy="2653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4591" r="6703"/>
                    <a:stretch/>
                  </pic:blipFill>
                  <pic:spPr bwMode="auto">
                    <a:xfrm>
                      <a:off x="0" y="0"/>
                      <a:ext cx="3054773" cy="2660927"/>
                    </a:xfrm>
                    <a:prstGeom prst="rect">
                      <a:avLst/>
                    </a:prstGeom>
                    <a:noFill/>
                    <a:ln>
                      <a:noFill/>
                    </a:ln>
                    <a:extLst>
                      <a:ext uri="{53640926-AAD7-44D8-BBD7-CCE9431645EC}">
                        <a14:shadowObscured xmlns:a14="http://schemas.microsoft.com/office/drawing/2010/main"/>
                      </a:ext>
                    </a:extLst>
                  </pic:spPr>
                </pic:pic>
              </a:graphicData>
            </a:graphic>
          </wp:inline>
        </w:drawing>
      </w:r>
      <w:r w:rsidR="00BA78A3" w:rsidRPr="00BA78A3">
        <w:rPr>
          <w:noProof/>
          <w:lang w:val="en-US" w:eastAsia="zh-CN"/>
        </w:rPr>
        <w:t xml:space="preserve"> </w:t>
      </w:r>
      <w:r w:rsidR="00BA78A3" w:rsidRPr="00A96011">
        <w:rPr>
          <w:noProof/>
          <w:lang w:val="en-US" w:eastAsia="zh-CN"/>
        </w:rPr>
        <w:drawing>
          <wp:inline distT="0" distB="0" distL="0" distR="0" wp14:anchorId="0C4C1079" wp14:editId="78789E9D">
            <wp:extent cx="3012440" cy="26581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5605" r="6928"/>
                    <a:stretch/>
                  </pic:blipFill>
                  <pic:spPr bwMode="auto">
                    <a:xfrm>
                      <a:off x="0" y="0"/>
                      <a:ext cx="3016253" cy="2661474"/>
                    </a:xfrm>
                    <a:prstGeom prst="rect">
                      <a:avLst/>
                    </a:prstGeom>
                    <a:noFill/>
                    <a:ln>
                      <a:noFill/>
                    </a:ln>
                    <a:extLst>
                      <a:ext uri="{53640926-AAD7-44D8-BBD7-CCE9431645EC}">
                        <a14:shadowObscured xmlns:a14="http://schemas.microsoft.com/office/drawing/2010/main"/>
                      </a:ext>
                    </a:extLst>
                  </pic:spPr>
                </pic:pic>
              </a:graphicData>
            </a:graphic>
          </wp:inline>
        </w:drawing>
      </w:r>
    </w:p>
    <w:p w14:paraId="440911B4" w14:textId="29955B6C" w:rsidR="00BA78A3" w:rsidRPr="00BA78A3" w:rsidRDefault="00BA78A3" w:rsidP="00C312BE">
      <w:pPr>
        <w:spacing w:afterLines="50" w:after="120"/>
        <w:jc w:val="center"/>
        <w:rPr>
          <w:rFonts w:eastAsiaTheme="minorEastAsia"/>
          <w:color w:val="FF0000"/>
          <w:sz w:val="22"/>
          <w:lang w:eastAsia="zh-CN"/>
        </w:rPr>
      </w:pPr>
      <w:r>
        <w:rPr>
          <w:rFonts w:eastAsiaTheme="minorEastAsia"/>
          <w:sz w:val="22"/>
          <w:lang w:eastAsia="zh-CN"/>
        </w:rPr>
        <w:t xml:space="preserve">(a) </w:t>
      </w:r>
      <w:r w:rsidRPr="00BA78A3">
        <w:rPr>
          <w:rFonts w:eastAsiaTheme="minorEastAsia" w:hint="eastAsia"/>
          <w:sz w:val="22"/>
          <w:lang w:eastAsia="zh-CN"/>
        </w:rPr>
        <w:t>T</w:t>
      </w:r>
      <w:r w:rsidRPr="00BA78A3">
        <w:rPr>
          <w:rFonts w:eastAsiaTheme="minorEastAsia"/>
          <w:sz w:val="22"/>
          <w:lang w:eastAsia="zh-CN"/>
        </w:rPr>
        <w:t xml:space="preserve">BS 20bytes, 24UE                                         </w:t>
      </w:r>
      <w:proofErr w:type="gramStart"/>
      <w:r w:rsidRPr="00BA78A3">
        <w:rPr>
          <w:rFonts w:eastAsiaTheme="minorEastAsia"/>
          <w:sz w:val="22"/>
          <w:lang w:eastAsia="zh-CN"/>
        </w:rPr>
        <w:t xml:space="preserve">   (</w:t>
      </w:r>
      <w:proofErr w:type="gramEnd"/>
      <w:r w:rsidRPr="00BA78A3">
        <w:rPr>
          <w:rFonts w:eastAsiaTheme="minorEastAsia"/>
          <w:sz w:val="22"/>
          <w:lang w:eastAsia="zh-CN"/>
        </w:rPr>
        <w:t xml:space="preserve">b) </w:t>
      </w:r>
      <w:r w:rsidRPr="00BA78A3">
        <w:rPr>
          <w:rFonts w:eastAsiaTheme="minorEastAsia" w:hint="eastAsia"/>
          <w:sz w:val="22"/>
          <w:lang w:eastAsia="zh-CN"/>
        </w:rPr>
        <w:t>T</w:t>
      </w:r>
      <w:r w:rsidRPr="00BA78A3">
        <w:rPr>
          <w:rFonts w:eastAsiaTheme="minorEastAsia"/>
          <w:sz w:val="22"/>
          <w:lang w:eastAsia="zh-CN"/>
        </w:rPr>
        <w:t>BS 40bytes, 16UE</w:t>
      </w:r>
    </w:p>
    <w:p w14:paraId="153F321F" w14:textId="309DE906" w:rsidR="004F4BCA" w:rsidRPr="00BA78A3" w:rsidRDefault="00C312BE" w:rsidP="00BA78A3">
      <w:pPr>
        <w:spacing w:afterLines="50" w:after="120"/>
        <w:jc w:val="both"/>
        <w:rPr>
          <w:rFonts w:eastAsiaTheme="minorEastAsia"/>
          <w:sz w:val="22"/>
          <w:lang w:eastAsia="zh-CN"/>
        </w:rPr>
      </w:pPr>
      <w:r w:rsidRPr="008103DF">
        <w:rPr>
          <w:noProof/>
          <w:lang w:val="en-US" w:eastAsia="zh-CN"/>
        </w:rPr>
        <w:lastRenderedPageBreak/>
        <w:t xml:space="preserve"> </w:t>
      </w:r>
      <w:r w:rsidR="007966B5" w:rsidRPr="007966B5">
        <w:rPr>
          <w:noProof/>
          <w:lang w:val="en-US" w:eastAsia="zh-CN"/>
        </w:rPr>
        <w:drawing>
          <wp:inline distT="0" distB="0" distL="0" distR="0" wp14:anchorId="00760A0D" wp14:editId="6E002A17">
            <wp:extent cx="2956560" cy="272463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777" r="8062"/>
                    <a:stretch/>
                  </pic:blipFill>
                  <pic:spPr bwMode="auto">
                    <a:xfrm>
                      <a:off x="0" y="0"/>
                      <a:ext cx="2962131" cy="2729767"/>
                    </a:xfrm>
                    <a:prstGeom prst="rect">
                      <a:avLst/>
                    </a:prstGeom>
                    <a:noFill/>
                    <a:ln>
                      <a:noFill/>
                    </a:ln>
                    <a:extLst>
                      <a:ext uri="{53640926-AAD7-44D8-BBD7-CCE9431645EC}">
                        <a14:shadowObscured xmlns:a14="http://schemas.microsoft.com/office/drawing/2010/main"/>
                      </a:ext>
                    </a:extLst>
                  </pic:spPr>
                </pic:pic>
              </a:graphicData>
            </a:graphic>
          </wp:inline>
        </w:drawing>
      </w:r>
      <w:r w:rsidR="00D7626D" w:rsidRPr="00D7626D">
        <w:rPr>
          <w:noProof/>
          <w:lang w:val="en-US" w:eastAsia="zh-CN"/>
        </w:rPr>
        <w:t xml:space="preserve"> </w:t>
      </w:r>
      <w:r w:rsidRPr="008103DF">
        <w:rPr>
          <w:noProof/>
          <w:lang w:val="en-US" w:eastAsia="zh-CN"/>
        </w:rPr>
        <w:drawing>
          <wp:inline distT="0" distB="0" distL="0" distR="0" wp14:anchorId="5534E751" wp14:editId="58D1BB90">
            <wp:extent cx="3098488" cy="27427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5866" r="6943"/>
                    <a:stretch/>
                  </pic:blipFill>
                  <pic:spPr bwMode="auto">
                    <a:xfrm>
                      <a:off x="0" y="0"/>
                      <a:ext cx="3126423" cy="2767449"/>
                    </a:xfrm>
                    <a:prstGeom prst="rect">
                      <a:avLst/>
                    </a:prstGeom>
                    <a:noFill/>
                    <a:ln>
                      <a:noFill/>
                    </a:ln>
                    <a:extLst>
                      <a:ext uri="{53640926-AAD7-44D8-BBD7-CCE9431645EC}">
                        <a14:shadowObscured xmlns:a14="http://schemas.microsoft.com/office/drawing/2010/main"/>
                      </a:ext>
                    </a:extLst>
                  </pic:spPr>
                </pic:pic>
              </a:graphicData>
            </a:graphic>
          </wp:inline>
        </w:drawing>
      </w:r>
    </w:p>
    <w:p w14:paraId="30F3DDDA" w14:textId="6A7B2813" w:rsidR="00BA78A3" w:rsidRPr="00FD45A6" w:rsidRDefault="00C312BE" w:rsidP="00FD45A6">
      <w:pPr>
        <w:spacing w:afterLines="50" w:after="120"/>
        <w:jc w:val="center"/>
        <w:rPr>
          <w:rFonts w:eastAsiaTheme="minorEastAsia"/>
          <w:sz w:val="22"/>
          <w:lang w:eastAsia="zh-CN"/>
        </w:rPr>
      </w:pPr>
      <w:r>
        <w:rPr>
          <w:rFonts w:eastAsiaTheme="minorEastAsia"/>
          <w:sz w:val="22"/>
          <w:lang w:eastAsia="zh-CN"/>
        </w:rPr>
        <w:t xml:space="preserve">(c) </w:t>
      </w:r>
      <w:r w:rsidRPr="00C312BE">
        <w:rPr>
          <w:rFonts w:eastAsiaTheme="minorEastAsia" w:hint="eastAsia"/>
          <w:sz w:val="22"/>
          <w:lang w:eastAsia="zh-CN"/>
        </w:rPr>
        <w:t>T</w:t>
      </w:r>
      <w:r w:rsidRPr="00C312BE">
        <w:rPr>
          <w:rFonts w:eastAsiaTheme="minorEastAsia"/>
          <w:sz w:val="22"/>
          <w:lang w:eastAsia="zh-CN"/>
        </w:rPr>
        <w:t>BS 60bytes, 8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d</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BS 60bytes, 12 UE</w:t>
      </w:r>
    </w:p>
    <w:p w14:paraId="3C468D8F" w14:textId="406D0BA2" w:rsidR="0096281B" w:rsidRPr="007966B5" w:rsidRDefault="006252F2" w:rsidP="007966B5">
      <w:pPr>
        <w:spacing w:afterLines="50" w:after="120"/>
        <w:rPr>
          <w:rFonts w:eastAsiaTheme="minorEastAsia"/>
          <w:color w:val="FF0000"/>
          <w:sz w:val="22"/>
          <w:lang w:eastAsia="zh-CN"/>
        </w:rPr>
      </w:pPr>
      <w:r w:rsidRPr="006252F2">
        <w:rPr>
          <w:rFonts w:eastAsiaTheme="minorEastAsia"/>
          <w:noProof/>
          <w:color w:val="FF0000"/>
          <w:sz w:val="22"/>
          <w:lang w:eastAsia="zh-CN"/>
        </w:rPr>
        <w:drawing>
          <wp:inline distT="0" distB="0" distL="0" distR="0" wp14:anchorId="0877D1D1" wp14:editId="1A0D1C65">
            <wp:extent cx="3158503" cy="280670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5857" r="7978"/>
                    <a:stretch/>
                  </pic:blipFill>
                  <pic:spPr bwMode="auto">
                    <a:xfrm>
                      <a:off x="0" y="0"/>
                      <a:ext cx="3173122" cy="2819691"/>
                    </a:xfrm>
                    <a:prstGeom prst="rect">
                      <a:avLst/>
                    </a:prstGeom>
                    <a:noFill/>
                    <a:ln>
                      <a:noFill/>
                    </a:ln>
                    <a:extLst>
                      <a:ext uri="{53640926-AAD7-44D8-BBD7-CCE9431645EC}">
                        <a14:shadowObscured xmlns:a14="http://schemas.microsoft.com/office/drawing/2010/main"/>
                      </a:ext>
                    </a:extLst>
                  </pic:spPr>
                </pic:pic>
              </a:graphicData>
            </a:graphic>
          </wp:inline>
        </w:drawing>
      </w:r>
      <w:r w:rsidR="0096281B" w:rsidRPr="00A96011">
        <w:rPr>
          <w:noProof/>
          <w:lang w:val="en-US" w:eastAsia="zh-CN"/>
        </w:rPr>
        <w:drawing>
          <wp:inline distT="0" distB="0" distL="0" distR="0" wp14:anchorId="7A3E0807" wp14:editId="3DA92B38">
            <wp:extent cx="3168417" cy="279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5628" r="6867"/>
                    <a:stretch/>
                  </pic:blipFill>
                  <pic:spPr bwMode="auto">
                    <a:xfrm>
                      <a:off x="0" y="0"/>
                      <a:ext cx="3178328" cy="2803292"/>
                    </a:xfrm>
                    <a:prstGeom prst="rect">
                      <a:avLst/>
                    </a:prstGeom>
                    <a:noFill/>
                    <a:ln>
                      <a:noFill/>
                    </a:ln>
                    <a:extLst>
                      <a:ext uri="{53640926-AAD7-44D8-BBD7-CCE9431645EC}">
                        <a14:shadowObscured xmlns:a14="http://schemas.microsoft.com/office/drawing/2010/main"/>
                      </a:ext>
                    </a:extLst>
                  </pic:spPr>
                </pic:pic>
              </a:graphicData>
            </a:graphic>
          </wp:inline>
        </w:drawing>
      </w:r>
    </w:p>
    <w:p w14:paraId="238771CF" w14:textId="0E1139F9" w:rsidR="007966B5" w:rsidRPr="00C312BE" w:rsidRDefault="007966B5" w:rsidP="007966B5">
      <w:pPr>
        <w:spacing w:afterLines="50" w:after="120"/>
        <w:jc w:val="center"/>
        <w:rPr>
          <w:rFonts w:eastAsiaTheme="minorEastAsia"/>
          <w:sz w:val="22"/>
          <w:lang w:eastAsia="zh-CN"/>
        </w:rPr>
      </w:pPr>
      <w:r>
        <w:rPr>
          <w:rFonts w:eastAsiaTheme="minorEastAsia"/>
          <w:sz w:val="22"/>
          <w:lang w:eastAsia="zh-CN"/>
        </w:rPr>
        <w:t xml:space="preserve">(e)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f</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bytes, 1</w:t>
      </w:r>
      <w:r>
        <w:rPr>
          <w:rFonts w:eastAsiaTheme="minorEastAsia"/>
          <w:sz w:val="22"/>
          <w:lang w:eastAsia="zh-CN"/>
        </w:rPr>
        <w:t>0</w:t>
      </w:r>
      <w:r w:rsidRPr="00C312BE">
        <w:rPr>
          <w:rFonts w:eastAsiaTheme="minorEastAsia"/>
          <w:sz w:val="22"/>
          <w:lang w:eastAsia="zh-CN"/>
        </w:rPr>
        <w:t xml:space="preserve"> UE</w:t>
      </w:r>
    </w:p>
    <w:p w14:paraId="0D5D9EB2" w14:textId="6455A1F7" w:rsidR="00507E9F" w:rsidRPr="006252F2" w:rsidRDefault="00507E9F" w:rsidP="00507E9F">
      <w:pPr>
        <w:spacing w:afterLines="50" w:after="120"/>
        <w:jc w:val="center"/>
        <w:rPr>
          <w:rFonts w:eastAsiaTheme="minorEastAsia"/>
          <w:sz w:val="22"/>
          <w:lang w:eastAsia="zh-CN"/>
        </w:rPr>
      </w:pPr>
      <w:r w:rsidRPr="006252F2">
        <w:rPr>
          <w:rFonts w:eastAsiaTheme="minorEastAsia"/>
          <w:sz w:val="22"/>
          <w:lang w:eastAsia="zh-CN"/>
        </w:rPr>
        <w:t>Figu</w:t>
      </w:r>
      <w:r w:rsidR="00A96011" w:rsidRPr="006252F2">
        <w:rPr>
          <w:rFonts w:eastAsiaTheme="minorEastAsia"/>
          <w:sz w:val="22"/>
          <w:lang w:eastAsia="zh-CN"/>
        </w:rPr>
        <w:t>re 1</w:t>
      </w:r>
      <w:r w:rsidRPr="006252F2">
        <w:rPr>
          <w:rFonts w:eastAsiaTheme="minorEastAsia"/>
          <w:sz w:val="22"/>
          <w:lang w:eastAsia="zh-CN"/>
        </w:rPr>
        <w:t xml:space="preserve"> Performance of UGMA with </w:t>
      </w:r>
      <w:r w:rsidR="00A96011" w:rsidRPr="006252F2">
        <w:rPr>
          <w:rFonts w:eastAsiaTheme="minorEastAsia"/>
          <w:sz w:val="22"/>
          <w:lang w:eastAsia="zh-CN"/>
        </w:rPr>
        <w:t>and without user grouping</w:t>
      </w:r>
    </w:p>
    <w:p w14:paraId="4C89EE82" w14:textId="4D7D9B21" w:rsidR="00A43A8A" w:rsidRDefault="00AA4562" w:rsidP="00971B09">
      <w:pPr>
        <w:spacing w:afterLines="50" w:after="120"/>
        <w:rPr>
          <w:rFonts w:eastAsiaTheme="minorEastAsia"/>
          <w:sz w:val="22"/>
          <w:lang w:eastAsia="zh-CN"/>
        </w:rPr>
      </w:pPr>
      <w:r w:rsidRPr="00AA4562">
        <w:rPr>
          <w:rFonts w:eastAsiaTheme="minorEastAsia" w:hint="eastAsia"/>
          <w:noProof/>
          <w:sz w:val="22"/>
          <w:lang w:eastAsia="zh-CN"/>
        </w:rPr>
        <w:lastRenderedPageBreak/>
        <w:drawing>
          <wp:inline distT="0" distB="0" distL="0" distR="0" wp14:anchorId="54807594" wp14:editId="4653A110">
            <wp:extent cx="3108960" cy="28757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696" r="7421"/>
                    <a:stretch/>
                  </pic:blipFill>
                  <pic:spPr bwMode="auto">
                    <a:xfrm>
                      <a:off x="0" y="0"/>
                      <a:ext cx="3115533" cy="2881795"/>
                    </a:xfrm>
                    <a:prstGeom prst="rect">
                      <a:avLst/>
                    </a:prstGeom>
                    <a:noFill/>
                    <a:ln>
                      <a:noFill/>
                    </a:ln>
                    <a:extLst>
                      <a:ext uri="{53640926-AAD7-44D8-BBD7-CCE9431645EC}">
                        <a14:shadowObscured xmlns:a14="http://schemas.microsoft.com/office/drawing/2010/main"/>
                      </a:ext>
                    </a:extLst>
                  </pic:spPr>
                </pic:pic>
              </a:graphicData>
            </a:graphic>
          </wp:inline>
        </w:drawing>
      </w:r>
      <w:r w:rsidR="00E84F32" w:rsidRPr="00E84F32">
        <w:rPr>
          <w:rFonts w:eastAsiaTheme="minorEastAsia" w:hint="eastAsia"/>
          <w:noProof/>
          <w:sz w:val="22"/>
          <w:lang w:eastAsia="zh-CN"/>
        </w:rPr>
        <w:drawing>
          <wp:inline distT="0" distB="0" distL="0" distR="0" wp14:anchorId="06C96184" wp14:editId="5AE38695">
            <wp:extent cx="3088640" cy="287817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017" r="7740"/>
                    <a:stretch/>
                  </pic:blipFill>
                  <pic:spPr bwMode="auto">
                    <a:xfrm>
                      <a:off x="0" y="0"/>
                      <a:ext cx="3111148" cy="2899154"/>
                    </a:xfrm>
                    <a:prstGeom prst="rect">
                      <a:avLst/>
                    </a:prstGeom>
                    <a:noFill/>
                    <a:ln>
                      <a:noFill/>
                    </a:ln>
                    <a:extLst>
                      <a:ext uri="{53640926-AAD7-44D8-BBD7-CCE9431645EC}">
                        <a14:shadowObscured xmlns:a14="http://schemas.microsoft.com/office/drawing/2010/main"/>
                      </a:ext>
                    </a:extLst>
                  </pic:spPr>
                </pic:pic>
              </a:graphicData>
            </a:graphic>
          </wp:inline>
        </w:drawing>
      </w:r>
    </w:p>
    <w:p w14:paraId="26759B1E" w14:textId="7FAC39E3" w:rsidR="00971B09" w:rsidRPr="00C312BE" w:rsidRDefault="00971B09" w:rsidP="00971B09">
      <w:pPr>
        <w:spacing w:afterLines="50" w:after="120"/>
        <w:jc w:val="center"/>
        <w:rPr>
          <w:rFonts w:eastAsiaTheme="minorEastAsia"/>
          <w:sz w:val="22"/>
          <w:lang w:eastAsia="zh-CN"/>
        </w:rPr>
      </w:pPr>
      <w:r>
        <w:rPr>
          <w:rFonts w:eastAsiaTheme="minorEastAsia"/>
          <w:sz w:val="22"/>
          <w:lang w:eastAsia="zh-CN"/>
        </w:rPr>
        <w:t xml:space="preserve">(a)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60</w:t>
      </w:r>
      <w:r w:rsidRPr="00C312BE">
        <w:rPr>
          <w:rFonts w:eastAsiaTheme="minorEastAsia"/>
          <w:sz w:val="22"/>
          <w:lang w:eastAsia="zh-CN"/>
        </w:rPr>
        <w:t xml:space="preserve">bytes, </w:t>
      </w:r>
      <w:r>
        <w:rPr>
          <w:rFonts w:eastAsiaTheme="minorEastAsia"/>
          <w:sz w:val="22"/>
          <w:lang w:eastAsia="zh-CN"/>
        </w:rPr>
        <w:t>8</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b</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p>
    <w:p w14:paraId="7A725524" w14:textId="585B7E72" w:rsidR="00A43A8A" w:rsidRDefault="00A43A8A" w:rsidP="00A43A8A">
      <w:pPr>
        <w:spacing w:afterLines="50" w:after="120"/>
        <w:jc w:val="center"/>
        <w:rPr>
          <w:rFonts w:eastAsiaTheme="minorEastAsia"/>
          <w:sz w:val="22"/>
          <w:lang w:eastAsia="zh-CN"/>
        </w:rPr>
      </w:pPr>
      <w:r w:rsidRPr="00A96011">
        <w:rPr>
          <w:rFonts w:eastAsiaTheme="minorEastAsia"/>
          <w:sz w:val="22"/>
          <w:lang w:eastAsia="zh-CN"/>
        </w:rPr>
        <w:t>Figu</w:t>
      </w:r>
      <w:r>
        <w:rPr>
          <w:rFonts w:eastAsiaTheme="minorEastAsia"/>
          <w:sz w:val="22"/>
          <w:lang w:eastAsia="zh-CN"/>
        </w:rPr>
        <w:t>re 2</w:t>
      </w:r>
      <w:r w:rsidRPr="00A96011">
        <w:rPr>
          <w:rFonts w:eastAsiaTheme="minorEastAsia"/>
          <w:sz w:val="22"/>
          <w:lang w:eastAsia="zh-CN"/>
        </w:rPr>
        <w:t xml:space="preserve"> Performance of </w:t>
      </w:r>
      <w:r>
        <w:rPr>
          <w:rFonts w:eastAsiaTheme="minorEastAsia"/>
          <w:sz w:val="22"/>
          <w:lang w:eastAsia="zh-CN"/>
        </w:rPr>
        <w:t>MUSA</w:t>
      </w:r>
      <w:r w:rsidRPr="00A96011">
        <w:rPr>
          <w:rFonts w:eastAsiaTheme="minorEastAsia"/>
          <w:sz w:val="22"/>
          <w:lang w:eastAsia="zh-CN"/>
        </w:rPr>
        <w:t xml:space="preserve"> with </w:t>
      </w:r>
      <w:r>
        <w:rPr>
          <w:rFonts w:eastAsiaTheme="minorEastAsia"/>
          <w:sz w:val="22"/>
          <w:lang w:eastAsia="zh-CN"/>
        </w:rPr>
        <w:t>and without user grouping</w:t>
      </w:r>
    </w:p>
    <w:p w14:paraId="2F1256AA" w14:textId="2144F41C" w:rsidR="003E0C14" w:rsidRDefault="000B0F78" w:rsidP="003E0C14">
      <w:pPr>
        <w:spacing w:afterLines="50" w:after="120"/>
        <w:jc w:val="center"/>
        <w:rPr>
          <w:rFonts w:eastAsiaTheme="minorEastAsia"/>
          <w:sz w:val="22"/>
          <w:lang w:eastAsia="zh-CN"/>
        </w:rPr>
      </w:pPr>
      <w:r w:rsidRPr="000B0F78">
        <w:rPr>
          <w:rFonts w:eastAsiaTheme="minorEastAsia"/>
          <w:noProof/>
          <w:sz w:val="22"/>
          <w:lang w:eastAsia="zh-CN"/>
        </w:rPr>
        <w:drawing>
          <wp:inline distT="0" distB="0" distL="0" distR="0" wp14:anchorId="2FEE2FC3" wp14:editId="565EB312">
            <wp:extent cx="3033395" cy="285324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177" r="8383"/>
                    <a:stretch/>
                  </pic:blipFill>
                  <pic:spPr bwMode="auto">
                    <a:xfrm>
                      <a:off x="0" y="0"/>
                      <a:ext cx="3043302" cy="2862562"/>
                    </a:xfrm>
                    <a:prstGeom prst="rect">
                      <a:avLst/>
                    </a:prstGeom>
                    <a:noFill/>
                    <a:ln>
                      <a:noFill/>
                    </a:ln>
                    <a:extLst>
                      <a:ext uri="{53640926-AAD7-44D8-BBD7-CCE9431645EC}">
                        <a14:shadowObscured xmlns:a14="http://schemas.microsoft.com/office/drawing/2010/main"/>
                      </a:ext>
                    </a:extLst>
                  </pic:spPr>
                </pic:pic>
              </a:graphicData>
            </a:graphic>
          </wp:inline>
        </w:drawing>
      </w:r>
      <w:r w:rsidR="005B34BC" w:rsidRPr="005B34BC">
        <w:rPr>
          <w:rFonts w:eastAsiaTheme="minorEastAsia"/>
          <w:noProof/>
          <w:sz w:val="22"/>
          <w:lang w:eastAsia="zh-CN"/>
        </w:rPr>
        <w:drawing>
          <wp:inline distT="0" distB="0" distL="0" distR="0" wp14:anchorId="1F513744" wp14:editId="42303E92">
            <wp:extent cx="3159760" cy="2854487"/>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7">
                      <a:extLst>
                        <a:ext uri="{28A0092B-C50C-407E-A947-70E740481C1C}">
                          <a14:useLocalDpi xmlns:a14="http://schemas.microsoft.com/office/drawing/2010/main" val="0"/>
                        </a:ext>
                      </a:extLst>
                    </a:blip>
                    <a:srcRect l="6097" r="8059"/>
                    <a:stretch/>
                  </pic:blipFill>
                  <pic:spPr bwMode="auto">
                    <a:xfrm>
                      <a:off x="0" y="0"/>
                      <a:ext cx="3165837" cy="2859977"/>
                    </a:xfrm>
                    <a:prstGeom prst="rect">
                      <a:avLst/>
                    </a:prstGeom>
                    <a:noFill/>
                    <a:ln>
                      <a:noFill/>
                    </a:ln>
                    <a:extLst>
                      <a:ext uri="{53640926-AAD7-44D8-BBD7-CCE9431645EC}">
                        <a14:shadowObscured xmlns:a14="http://schemas.microsoft.com/office/drawing/2010/main"/>
                      </a:ext>
                    </a:extLst>
                  </pic:spPr>
                </pic:pic>
              </a:graphicData>
            </a:graphic>
          </wp:inline>
        </w:drawing>
      </w:r>
    </w:p>
    <w:p w14:paraId="0A0926F1" w14:textId="62D561B5" w:rsidR="007D1AA2" w:rsidRPr="003E0C14" w:rsidRDefault="003E0C14" w:rsidP="003E0C14">
      <w:pPr>
        <w:spacing w:afterLines="50" w:after="120"/>
        <w:jc w:val="center"/>
        <w:rPr>
          <w:rFonts w:eastAsiaTheme="minorEastAsia"/>
          <w:sz w:val="22"/>
          <w:lang w:eastAsia="zh-CN"/>
        </w:rPr>
      </w:pPr>
      <w:r>
        <w:rPr>
          <w:rFonts w:eastAsiaTheme="minorEastAsia"/>
          <w:sz w:val="22"/>
          <w:lang w:eastAsia="zh-CN"/>
        </w:rPr>
        <w:t xml:space="preserve">(a)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60</w:t>
      </w:r>
      <w:r w:rsidRPr="00C312BE">
        <w:rPr>
          <w:rFonts w:eastAsiaTheme="minorEastAsia"/>
          <w:sz w:val="22"/>
          <w:lang w:eastAsia="zh-CN"/>
        </w:rPr>
        <w:t xml:space="preserve">bytes, </w:t>
      </w:r>
      <w:r>
        <w:rPr>
          <w:rFonts w:eastAsiaTheme="minorEastAsia"/>
          <w:sz w:val="22"/>
          <w:lang w:eastAsia="zh-CN"/>
        </w:rPr>
        <w:t>8</w:t>
      </w:r>
      <w:r w:rsidRPr="00C312BE">
        <w:rPr>
          <w:rFonts w:eastAsiaTheme="minorEastAsia"/>
          <w:sz w:val="22"/>
          <w:lang w:eastAsia="zh-CN"/>
        </w:rPr>
        <w:t xml:space="preserve"> UE</w:t>
      </w:r>
      <w:r w:rsidRPr="00BA78A3">
        <w:rPr>
          <w:rFonts w:eastAsiaTheme="minorEastAsia"/>
          <w:sz w:val="22"/>
          <w:lang w:eastAsia="zh-CN"/>
        </w:rPr>
        <w:t xml:space="preserve">                                         </w:t>
      </w:r>
      <w:proofErr w:type="gramStart"/>
      <w:r w:rsidRPr="00BA78A3">
        <w:rPr>
          <w:rFonts w:eastAsiaTheme="minorEastAsia"/>
          <w:sz w:val="22"/>
          <w:lang w:eastAsia="zh-CN"/>
        </w:rPr>
        <w:t xml:space="preserve">   (</w:t>
      </w:r>
      <w:proofErr w:type="gramEnd"/>
      <w:r>
        <w:rPr>
          <w:rFonts w:eastAsiaTheme="minorEastAsia"/>
          <w:sz w:val="22"/>
          <w:lang w:eastAsia="zh-CN"/>
        </w:rPr>
        <w:t>b</w:t>
      </w:r>
      <w:r w:rsidRPr="00BA78A3">
        <w:rPr>
          <w:rFonts w:eastAsiaTheme="minorEastAsia"/>
          <w:sz w:val="22"/>
          <w:lang w:eastAsia="zh-CN"/>
        </w:rPr>
        <w:t xml:space="preserve">) </w:t>
      </w:r>
      <w:r w:rsidRPr="00C312BE">
        <w:rPr>
          <w:rFonts w:eastAsiaTheme="minorEastAsia" w:hint="eastAsia"/>
          <w:sz w:val="22"/>
          <w:lang w:eastAsia="zh-CN"/>
        </w:rPr>
        <w:t>T</w:t>
      </w:r>
      <w:r w:rsidRPr="00C312BE">
        <w:rPr>
          <w:rFonts w:eastAsiaTheme="minorEastAsia"/>
          <w:sz w:val="22"/>
          <w:lang w:eastAsia="zh-CN"/>
        </w:rPr>
        <w:t xml:space="preserve">BS </w:t>
      </w:r>
      <w:r>
        <w:rPr>
          <w:rFonts w:eastAsiaTheme="minorEastAsia"/>
          <w:sz w:val="22"/>
          <w:lang w:eastAsia="zh-CN"/>
        </w:rPr>
        <w:t>75</w:t>
      </w:r>
      <w:r w:rsidRPr="00C312BE">
        <w:rPr>
          <w:rFonts w:eastAsiaTheme="minorEastAsia"/>
          <w:sz w:val="22"/>
          <w:lang w:eastAsia="zh-CN"/>
        </w:rPr>
        <w:t xml:space="preserve">bytes, </w:t>
      </w:r>
      <w:r>
        <w:rPr>
          <w:rFonts w:eastAsiaTheme="minorEastAsia"/>
          <w:sz w:val="22"/>
          <w:lang w:eastAsia="zh-CN"/>
        </w:rPr>
        <w:t>6</w:t>
      </w:r>
      <w:r w:rsidRPr="00C312BE">
        <w:rPr>
          <w:rFonts w:eastAsiaTheme="minorEastAsia"/>
          <w:sz w:val="22"/>
          <w:lang w:eastAsia="zh-CN"/>
        </w:rPr>
        <w:t xml:space="preserve"> UE</w:t>
      </w:r>
    </w:p>
    <w:p w14:paraId="54942D0D" w14:textId="1847C6B4" w:rsidR="00220A32" w:rsidRPr="00220A32" w:rsidRDefault="00220A32" w:rsidP="005B34BC">
      <w:pPr>
        <w:spacing w:afterLines="50" w:after="120"/>
        <w:jc w:val="center"/>
        <w:rPr>
          <w:rFonts w:eastAsiaTheme="minorEastAsia"/>
          <w:sz w:val="22"/>
          <w:lang w:eastAsia="zh-CN"/>
        </w:rPr>
      </w:pPr>
      <w:r w:rsidRPr="00A96011">
        <w:rPr>
          <w:rFonts w:eastAsiaTheme="minorEastAsia"/>
          <w:sz w:val="22"/>
          <w:lang w:eastAsia="zh-CN"/>
        </w:rPr>
        <w:t>Figu</w:t>
      </w:r>
      <w:r>
        <w:rPr>
          <w:rFonts w:eastAsiaTheme="minorEastAsia"/>
          <w:sz w:val="22"/>
          <w:lang w:eastAsia="zh-CN"/>
        </w:rPr>
        <w:t>re 3</w:t>
      </w:r>
      <w:r w:rsidRPr="00A96011">
        <w:rPr>
          <w:rFonts w:eastAsiaTheme="minorEastAsia"/>
          <w:sz w:val="22"/>
          <w:lang w:eastAsia="zh-CN"/>
        </w:rPr>
        <w:t xml:space="preserve"> Performance of </w:t>
      </w:r>
      <w:r>
        <w:rPr>
          <w:rFonts w:eastAsiaTheme="minorEastAsia"/>
          <w:sz w:val="22"/>
          <w:lang w:eastAsia="zh-CN"/>
        </w:rPr>
        <w:t>SCMA</w:t>
      </w:r>
      <w:r w:rsidRPr="00A96011">
        <w:rPr>
          <w:rFonts w:eastAsiaTheme="minorEastAsia"/>
          <w:sz w:val="22"/>
          <w:lang w:eastAsia="zh-CN"/>
        </w:rPr>
        <w:t xml:space="preserve"> with </w:t>
      </w:r>
      <w:r>
        <w:rPr>
          <w:rFonts w:eastAsiaTheme="minorEastAsia"/>
          <w:sz w:val="22"/>
          <w:lang w:eastAsia="zh-CN"/>
        </w:rPr>
        <w:t>and without user grouping</w:t>
      </w:r>
    </w:p>
    <w:p w14:paraId="708CDF57" w14:textId="2AA1CDF1" w:rsidR="001058C5" w:rsidRPr="00507E9F" w:rsidRDefault="00507E9F" w:rsidP="008809A3">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w:t>
      </w:r>
      <w:r w:rsidR="00A04C8A">
        <w:rPr>
          <w:rFonts w:eastAsiaTheme="minorEastAsia"/>
          <w:b/>
          <w:sz w:val="22"/>
          <w:lang w:val="en-US" w:eastAsia="zh-CN"/>
        </w:rPr>
        <w:t xml:space="preserve">(or power assignment) </w:t>
      </w:r>
      <w:r w:rsidRPr="00352251">
        <w:rPr>
          <w:rFonts w:eastAsiaTheme="minorEastAsia"/>
          <w:b/>
          <w:sz w:val="22"/>
          <w:lang w:val="en-US" w:eastAsia="zh-CN"/>
        </w:rPr>
        <w:t xml:space="preserve">can </w:t>
      </w:r>
      <w:r w:rsidR="00A96011">
        <w:rPr>
          <w:rFonts w:eastAsiaTheme="minorEastAsia"/>
          <w:b/>
          <w:sz w:val="22"/>
          <w:lang w:val="en-US" w:eastAsia="zh-CN"/>
        </w:rPr>
        <w:t>enhance the performance of uplink NOMA</w:t>
      </w:r>
      <w:r w:rsidR="00190757">
        <w:rPr>
          <w:rFonts w:eastAsiaTheme="minorEastAsia"/>
          <w:b/>
          <w:sz w:val="22"/>
          <w:lang w:val="en-US" w:eastAsia="zh-CN"/>
        </w:rPr>
        <w:t xml:space="preserve"> at least for UGMA, SCMA and MUSA</w:t>
      </w:r>
      <w:r w:rsidRPr="00352251">
        <w:rPr>
          <w:rFonts w:eastAsiaTheme="minorEastAsia"/>
          <w:b/>
          <w:sz w:val="22"/>
          <w:lang w:val="en-US" w:eastAsia="zh-CN"/>
        </w:rPr>
        <w:t>.</w:t>
      </w:r>
      <w:r w:rsidR="00520847">
        <w:rPr>
          <w:rFonts w:eastAsiaTheme="minorEastAsia"/>
          <w:b/>
          <w:sz w:val="22"/>
          <w:lang w:eastAsia="zh-CN"/>
        </w:rPr>
        <w:t xml:space="preserve"> </w:t>
      </w:r>
    </w:p>
    <w:p w14:paraId="1ED4C0FD" w14:textId="492B0C77" w:rsidR="00F15317" w:rsidRDefault="00F15317" w:rsidP="00F15317">
      <w:pPr>
        <w:pStyle w:val="1"/>
        <w:numPr>
          <w:ilvl w:val="0"/>
          <w:numId w:val="6"/>
        </w:numPr>
        <w:spacing w:after="120"/>
        <w:jc w:val="both"/>
        <w:rPr>
          <w:b/>
          <w:color w:val="000000"/>
          <w:lang w:val="en-US"/>
        </w:rPr>
      </w:pPr>
      <w:r>
        <w:rPr>
          <w:rFonts w:eastAsiaTheme="minorEastAsia"/>
          <w:b/>
          <w:color w:val="000000"/>
          <w:lang w:val="en-US" w:eastAsia="zh-CN"/>
        </w:rPr>
        <w:t>System-level simulation results</w:t>
      </w:r>
    </w:p>
    <w:p w14:paraId="62FC657A" w14:textId="5D8DCA90" w:rsidR="00F15317" w:rsidRDefault="00F15317" w:rsidP="00F15317">
      <w:pPr>
        <w:spacing w:afterLines="50" w:after="120"/>
        <w:jc w:val="both"/>
        <w:rPr>
          <w:rFonts w:eastAsiaTheme="minorEastAsia"/>
          <w:sz w:val="22"/>
          <w:lang w:val="en-US" w:eastAsia="zh-CN"/>
        </w:rPr>
      </w:pPr>
      <w:r>
        <w:rPr>
          <w:rFonts w:eastAsiaTheme="minorEastAsia"/>
          <w:sz w:val="22"/>
          <w:lang w:val="en-US" w:eastAsia="zh-CN"/>
        </w:rPr>
        <w:t xml:space="preserve">In this section, we provide the SLS results </w:t>
      </w:r>
      <w:r>
        <w:rPr>
          <w:rFonts w:eastAsiaTheme="minorEastAsia" w:hint="eastAsia"/>
          <w:sz w:val="22"/>
          <w:lang w:val="en-US" w:eastAsia="zh-CN"/>
        </w:rPr>
        <w:t>o</w:t>
      </w:r>
      <w:r>
        <w:rPr>
          <w:rFonts w:eastAsiaTheme="minorEastAsia"/>
          <w:sz w:val="22"/>
          <w:lang w:val="en-US" w:eastAsia="zh-CN"/>
        </w:rPr>
        <w:t xml:space="preserve">f UGMA for </w:t>
      </w:r>
      <w:proofErr w:type="spellStart"/>
      <w:r>
        <w:rPr>
          <w:rFonts w:eastAsiaTheme="minorEastAsia"/>
          <w:sz w:val="22"/>
          <w:lang w:val="en-US" w:eastAsia="zh-CN"/>
        </w:rPr>
        <w:t>eMBB</w:t>
      </w:r>
      <w:proofErr w:type="spellEnd"/>
      <w:r w:rsidR="006759EB">
        <w:rPr>
          <w:rFonts w:eastAsiaTheme="minorEastAsia"/>
          <w:sz w:val="22"/>
          <w:lang w:val="en-US" w:eastAsia="zh-CN"/>
        </w:rPr>
        <w:t xml:space="preserve"> </w:t>
      </w:r>
      <w:r w:rsidR="006759EB" w:rsidRPr="006759EB">
        <w:rPr>
          <w:rFonts w:eastAsiaTheme="minorEastAsia"/>
          <w:sz w:val="22"/>
          <w:lang w:val="en-US" w:eastAsia="zh-CN"/>
        </w:rPr>
        <w:t>configured grant</w:t>
      </w:r>
      <w:r>
        <w:rPr>
          <w:rFonts w:eastAsiaTheme="minorEastAsia"/>
          <w:sz w:val="22"/>
          <w:lang w:val="en-US" w:eastAsia="zh-CN"/>
        </w:rPr>
        <w:t>. The evaluation</w:t>
      </w:r>
      <w:r w:rsidR="00A14643">
        <w:rPr>
          <w:rFonts w:eastAsiaTheme="minorEastAsia"/>
          <w:sz w:val="22"/>
          <w:lang w:val="en-US" w:eastAsia="zh-CN"/>
        </w:rPr>
        <w:t xml:space="preserve"> assumption is shown in Table 1 and the evaluation results in shown in </w:t>
      </w:r>
      <w:r w:rsidR="00DB1F9D">
        <w:rPr>
          <w:rFonts w:eastAsiaTheme="minorEastAsia"/>
          <w:sz w:val="22"/>
          <w:lang w:val="en-US" w:eastAsia="zh-CN"/>
        </w:rPr>
        <w:t xml:space="preserve">Table 1 and </w:t>
      </w:r>
      <w:r w:rsidR="00A14643">
        <w:rPr>
          <w:rFonts w:eastAsiaTheme="minorEastAsia"/>
          <w:sz w:val="22"/>
          <w:lang w:val="en-US" w:eastAsia="zh-CN"/>
        </w:rPr>
        <w:t xml:space="preserve">Fig. 4. In the simulation, the </w:t>
      </w:r>
      <w:r w:rsidR="00A14643">
        <w:rPr>
          <w:rFonts w:eastAsia="宋体"/>
          <w:color w:val="000000"/>
          <w:sz w:val="20"/>
          <w:lang w:val="en-US" w:eastAsia="zh-CN"/>
        </w:rPr>
        <w:t xml:space="preserve">inter-cell interference is treated as </w:t>
      </w:r>
      <w:r w:rsidR="00A14643" w:rsidRPr="00A14643">
        <w:rPr>
          <w:rFonts w:eastAsia="宋体"/>
          <w:color w:val="000000"/>
          <w:sz w:val="20"/>
          <w:lang w:val="en-US" w:eastAsia="zh-CN"/>
        </w:rPr>
        <w:t>white Gaussian noise</w:t>
      </w:r>
      <w:r w:rsidR="005D6E50">
        <w:rPr>
          <w:rFonts w:eastAsia="宋体"/>
          <w:color w:val="000000"/>
          <w:sz w:val="20"/>
          <w:lang w:val="en-US" w:eastAsia="zh-CN"/>
        </w:rPr>
        <w:t xml:space="preserve"> and the same </w:t>
      </w:r>
      <w:r w:rsidR="005D6E50" w:rsidRPr="005D6E50">
        <w:rPr>
          <w:rFonts w:eastAsia="宋体"/>
          <w:color w:val="000000"/>
          <w:sz w:val="20"/>
          <w:lang w:val="en-US" w:eastAsia="zh-CN"/>
        </w:rPr>
        <w:t>time and frequency resources</w:t>
      </w:r>
      <w:r w:rsidR="005D6E50">
        <w:rPr>
          <w:rFonts w:eastAsia="宋体"/>
          <w:color w:val="000000"/>
          <w:sz w:val="20"/>
          <w:lang w:val="en-US" w:eastAsia="zh-CN"/>
        </w:rPr>
        <w:t xml:space="preserve"> </w:t>
      </w:r>
      <w:r w:rsidR="00094CD6">
        <w:rPr>
          <w:rFonts w:eastAsia="宋体"/>
          <w:color w:val="000000"/>
          <w:sz w:val="20"/>
          <w:lang w:val="en-US" w:eastAsia="zh-CN"/>
        </w:rPr>
        <w:t xml:space="preserve">per UE </w:t>
      </w:r>
      <w:r w:rsidR="005D6E50">
        <w:rPr>
          <w:rFonts w:eastAsia="宋体"/>
          <w:color w:val="000000"/>
          <w:sz w:val="20"/>
          <w:lang w:val="en-US" w:eastAsia="zh-CN"/>
        </w:rPr>
        <w:t>are used for baseline and NOMA.</w:t>
      </w:r>
    </w:p>
    <w:p w14:paraId="5C41B9BA" w14:textId="7D6E18BC" w:rsidR="00F15317" w:rsidRDefault="00F15317" w:rsidP="00A14643">
      <w:pPr>
        <w:keepNext/>
        <w:spacing w:afterLines="50" w:after="120"/>
        <w:jc w:val="center"/>
        <w:rPr>
          <w:rFonts w:eastAsiaTheme="minorEastAsia"/>
          <w:sz w:val="22"/>
          <w:lang w:val="en-US" w:eastAsia="zh-CN"/>
        </w:rPr>
      </w:pPr>
      <w:r>
        <w:rPr>
          <w:rFonts w:eastAsiaTheme="minorEastAsia"/>
          <w:sz w:val="22"/>
          <w:lang w:val="en-US" w:eastAsia="zh-CN"/>
        </w:rPr>
        <w:lastRenderedPageBreak/>
        <w:t xml:space="preserve">Table 1. Evaluation assumption </w:t>
      </w:r>
      <w:r w:rsidR="00DB1F9D">
        <w:rPr>
          <w:rFonts w:eastAsiaTheme="minorEastAsia"/>
          <w:sz w:val="22"/>
          <w:lang w:val="en-US" w:eastAsia="zh-CN"/>
        </w:rPr>
        <w:t xml:space="preserve">and results </w:t>
      </w:r>
      <w:r>
        <w:rPr>
          <w:rFonts w:eastAsiaTheme="minorEastAsia"/>
          <w:sz w:val="22"/>
          <w:lang w:val="en-US" w:eastAsia="zh-CN"/>
        </w:rPr>
        <w:t xml:space="preserve">of </w:t>
      </w:r>
      <w:r w:rsidR="00DB1F9D">
        <w:rPr>
          <w:rFonts w:eastAsiaTheme="minorEastAsia"/>
          <w:sz w:val="22"/>
          <w:lang w:val="en-US" w:eastAsia="zh-CN"/>
        </w:rPr>
        <w:t xml:space="preserve">system-level </w:t>
      </w:r>
      <w:r w:rsidR="006A2A9D">
        <w:rPr>
          <w:rFonts w:eastAsiaTheme="minorEastAsia"/>
          <w:sz w:val="22"/>
          <w:lang w:val="en-US" w:eastAsia="zh-CN"/>
        </w:rPr>
        <w:t>simulation</w:t>
      </w:r>
      <w:r w:rsidR="00DB1F9D">
        <w:rPr>
          <w:rFonts w:eastAsiaTheme="minorEastAsia"/>
          <w:sz w:val="22"/>
          <w:lang w:val="en-US" w:eastAsia="zh-CN"/>
        </w:rPr>
        <w:t xml:space="preserve"> for </w:t>
      </w:r>
      <w:proofErr w:type="spellStart"/>
      <w:r w:rsidR="00DB1F9D">
        <w:rPr>
          <w:rFonts w:eastAsiaTheme="minorEastAsia"/>
          <w:sz w:val="22"/>
          <w:lang w:val="en-US" w:eastAsia="zh-CN"/>
        </w:rPr>
        <w:t>eMBB</w:t>
      </w:r>
      <w:proofErr w:type="spellEnd"/>
      <w:r w:rsidR="00DB1F9D">
        <w:rPr>
          <w:rFonts w:eastAsiaTheme="minorEastAsia"/>
          <w:sz w:val="22"/>
          <w:lang w:val="en-US" w:eastAsia="zh-CN"/>
        </w:rPr>
        <w:t xml:space="preserve"> con</w:t>
      </w:r>
      <w:bookmarkStart w:id="3" w:name="_GoBack"/>
      <w:bookmarkEnd w:id="3"/>
      <w:r w:rsidR="00DB1F9D">
        <w:rPr>
          <w:rFonts w:eastAsiaTheme="minorEastAsia"/>
          <w:sz w:val="22"/>
          <w:lang w:val="en-US" w:eastAsia="zh-CN"/>
        </w:rPr>
        <w:t>figured grant</w:t>
      </w:r>
    </w:p>
    <w:tbl>
      <w:tblPr>
        <w:tblW w:w="5000" w:type="pct"/>
        <w:tblCellMar>
          <w:top w:w="15" w:type="dxa"/>
          <w:left w:w="15" w:type="dxa"/>
          <w:bottom w:w="15" w:type="dxa"/>
          <w:right w:w="15" w:type="dxa"/>
        </w:tblCellMar>
        <w:tblLook w:val="0000" w:firstRow="0" w:lastRow="0" w:firstColumn="0" w:lastColumn="0" w:noHBand="0" w:noVBand="0"/>
      </w:tblPr>
      <w:tblGrid>
        <w:gridCol w:w="5213"/>
        <w:gridCol w:w="4789"/>
      </w:tblGrid>
      <w:tr w:rsidR="00F15317" w14:paraId="26ABF5DC" w14:textId="77777777" w:rsidTr="00F15317">
        <w:trPr>
          <w:trHeight w:val="656"/>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5B5AB"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Carrier frequency</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A6EA6" w14:textId="77777777" w:rsidR="00F15317" w:rsidRPr="00755119" w:rsidRDefault="00F15317" w:rsidP="00A14643">
            <w:pPr>
              <w:textAlignment w:val="center"/>
              <w:rPr>
                <w:sz w:val="20"/>
                <w:lang w:eastAsia="zh-CN"/>
              </w:rPr>
            </w:pPr>
            <w:r>
              <w:rPr>
                <w:rFonts w:eastAsiaTheme="minorEastAsia" w:hint="eastAsia"/>
                <w:sz w:val="20"/>
                <w:lang w:eastAsia="zh-CN"/>
              </w:rPr>
              <w:t>4</w:t>
            </w:r>
            <w:r>
              <w:rPr>
                <w:rFonts w:eastAsiaTheme="minorEastAsia"/>
                <w:sz w:val="20"/>
                <w:lang w:eastAsia="zh-CN"/>
              </w:rPr>
              <w:t>GHz, 200m</w:t>
            </w:r>
          </w:p>
        </w:tc>
      </w:tr>
      <w:tr w:rsidR="00F15317" w14:paraId="46CF42B7" w14:textId="77777777" w:rsidTr="00F15317">
        <w:trPr>
          <w:trHeight w:val="756"/>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03C859" w14:textId="77777777" w:rsidR="00F15317" w:rsidRPr="00A50925"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Simulation bandwidth</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22539" w14:textId="77777777" w:rsidR="00F15317" w:rsidRPr="00755119" w:rsidRDefault="00F15317" w:rsidP="00A14643">
            <w:pPr>
              <w:textAlignment w:val="center"/>
              <w:rPr>
                <w:sz w:val="20"/>
                <w:lang w:eastAsia="zh-CN"/>
              </w:rPr>
            </w:pPr>
            <w:r>
              <w:rPr>
                <w:rFonts w:eastAsiaTheme="minorEastAsia" w:hint="eastAsia"/>
                <w:sz w:val="20"/>
                <w:lang w:eastAsia="zh-CN"/>
              </w:rPr>
              <w:t>1</w:t>
            </w:r>
            <w:r>
              <w:rPr>
                <w:rFonts w:eastAsiaTheme="minorEastAsia"/>
                <w:sz w:val="20"/>
                <w:lang w:eastAsia="zh-CN"/>
              </w:rPr>
              <w:t>2 PRBs</w:t>
            </w:r>
          </w:p>
        </w:tc>
      </w:tr>
      <w:tr w:rsidR="00F15317" w14:paraId="32D29820" w14:textId="77777777" w:rsidTr="00F15317">
        <w:trPr>
          <w:trHeight w:val="331"/>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3F421F"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BS antenna number</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671211" w14:textId="77777777" w:rsidR="00F15317" w:rsidRPr="00755119" w:rsidRDefault="00F15317" w:rsidP="00A14643">
            <w:pPr>
              <w:textAlignment w:val="center"/>
              <w:rPr>
                <w:sz w:val="20"/>
                <w:lang w:eastAsia="zh-CN"/>
              </w:rPr>
            </w:pPr>
            <w:r>
              <w:rPr>
                <w:rFonts w:eastAsiaTheme="minorEastAsia" w:hint="eastAsia"/>
                <w:sz w:val="20"/>
                <w:lang w:eastAsia="zh-CN"/>
              </w:rPr>
              <w:t>4</w:t>
            </w:r>
            <w:r>
              <w:rPr>
                <w:rFonts w:eastAsiaTheme="minorEastAsia"/>
                <w:sz w:val="20"/>
                <w:lang w:eastAsia="zh-CN"/>
              </w:rPr>
              <w:t>Rx</w:t>
            </w:r>
          </w:p>
        </w:tc>
      </w:tr>
      <w:tr w:rsidR="00F15317" w14:paraId="405FC5B7" w14:textId="77777777" w:rsidTr="00F15317">
        <w:trPr>
          <w:trHeight w:val="473"/>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2DA9E"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 xml:space="preserve">BS </w:t>
            </w:r>
            <w:proofErr w:type="spellStart"/>
            <w:r w:rsidRPr="00A50925">
              <w:rPr>
                <w:rFonts w:eastAsia="宋体"/>
                <w:color w:val="000000"/>
                <w:sz w:val="20"/>
                <w:lang w:val="en-US" w:eastAsia="zh-CN"/>
              </w:rPr>
              <w:t>downtilt</w:t>
            </w:r>
            <w:proofErr w:type="spellEnd"/>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19F38" w14:textId="77777777" w:rsidR="00F15317" w:rsidRPr="00755119" w:rsidRDefault="00F15317" w:rsidP="00A14643">
            <w:pPr>
              <w:textAlignment w:val="center"/>
              <w:rPr>
                <w:sz w:val="20"/>
                <w:lang w:eastAsia="zh-CN"/>
              </w:rPr>
            </w:pPr>
            <w:r>
              <w:rPr>
                <w:rFonts w:eastAsiaTheme="minorEastAsia" w:hint="eastAsia"/>
                <w:sz w:val="20"/>
                <w:lang w:eastAsia="zh-CN"/>
              </w:rPr>
              <w:t>1</w:t>
            </w:r>
            <w:r>
              <w:rPr>
                <w:rFonts w:eastAsiaTheme="minorEastAsia"/>
                <w:sz w:val="20"/>
                <w:lang w:eastAsia="zh-CN"/>
              </w:rPr>
              <w:t>02</w:t>
            </w:r>
          </w:p>
        </w:tc>
      </w:tr>
      <w:tr w:rsidR="00F15317" w14:paraId="47906B0F" w14:textId="77777777" w:rsidTr="00F15317">
        <w:trPr>
          <w:trHeight w:val="381"/>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0DF6A"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Number of UEs per cell</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1561A" w14:textId="34EBF466" w:rsidR="00F15317" w:rsidRPr="003A3F9C" w:rsidRDefault="00F15317" w:rsidP="00A14643">
            <w:pPr>
              <w:textAlignment w:val="center"/>
              <w:rPr>
                <w:sz w:val="20"/>
                <w:lang w:eastAsia="zh-CN"/>
              </w:rPr>
            </w:pPr>
            <w:r w:rsidRPr="00EB6F50">
              <w:rPr>
                <w:sz w:val="20"/>
                <w:lang w:eastAsia="zh-CN"/>
              </w:rPr>
              <w:t>40</w:t>
            </w:r>
          </w:p>
        </w:tc>
      </w:tr>
      <w:tr w:rsidR="00F15317" w14:paraId="363B37C8" w14:textId="77777777" w:rsidTr="00F15317">
        <w:trPr>
          <w:trHeight w:val="741"/>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7FE23"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UE power control</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D54DC" w14:textId="77777777" w:rsidR="00F15317" w:rsidRPr="003A3F9C" w:rsidRDefault="00F15317" w:rsidP="00A14643">
            <w:pPr>
              <w:textAlignment w:val="center"/>
              <w:rPr>
                <w:sz w:val="20"/>
                <w:lang w:eastAsia="zh-CN"/>
              </w:rPr>
            </w:pPr>
            <w:r w:rsidRPr="00DB3189">
              <w:rPr>
                <w:sz w:val="20"/>
                <w:lang w:eastAsia="zh-CN"/>
              </w:rPr>
              <w:t>P0=-90 dBm, alpha = 1</w:t>
            </w:r>
          </w:p>
        </w:tc>
      </w:tr>
      <w:tr w:rsidR="00F15317" w14:paraId="5F811210" w14:textId="77777777" w:rsidTr="00F15317">
        <w:trPr>
          <w:trHeight w:val="398"/>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7CDDF"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HARQ/repetition</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A0818" w14:textId="77777777" w:rsidR="00F15317" w:rsidRPr="003A3F9C" w:rsidRDefault="00F15317" w:rsidP="00A14643">
            <w:pPr>
              <w:textAlignment w:val="center"/>
              <w:rPr>
                <w:sz w:val="20"/>
                <w:lang w:eastAsia="zh-CN"/>
              </w:rPr>
            </w:pPr>
            <w:r>
              <w:rPr>
                <w:rFonts w:eastAsia="宋体"/>
                <w:color w:val="000000"/>
                <w:sz w:val="20"/>
                <w:lang w:val="en-US" w:eastAsia="zh-CN"/>
              </w:rPr>
              <w:t>maximum number of HARQ transmission=8, no repetition</w:t>
            </w:r>
          </w:p>
        </w:tc>
      </w:tr>
      <w:tr w:rsidR="00F15317" w14:paraId="2A778E61" w14:textId="77777777" w:rsidTr="00F15317">
        <w:trPr>
          <w:trHeight w:val="604"/>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EDE07"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Channel estimation</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19AC2" w14:textId="77777777" w:rsidR="00F15317" w:rsidRPr="003A3F9C" w:rsidRDefault="00F15317" w:rsidP="00A14643">
            <w:pPr>
              <w:textAlignment w:val="center"/>
              <w:rPr>
                <w:sz w:val="20"/>
                <w:lang w:eastAsia="zh-CN"/>
              </w:rPr>
            </w:pPr>
            <w:r>
              <w:rPr>
                <w:rFonts w:eastAsia="宋体" w:hint="eastAsia"/>
                <w:color w:val="000000"/>
                <w:sz w:val="20"/>
                <w:lang w:val="en-US" w:eastAsia="zh-CN"/>
              </w:rPr>
              <w:t>R</w:t>
            </w:r>
            <w:r>
              <w:rPr>
                <w:rFonts w:eastAsia="宋体"/>
                <w:color w:val="000000"/>
                <w:sz w:val="20"/>
                <w:lang w:val="en-US" w:eastAsia="zh-CN"/>
              </w:rPr>
              <w:t>ealistic</w:t>
            </w:r>
          </w:p>
        </w:tc>
      </w:tr>
      <w:tr w:rsidR="00F15317" w14:paraId="7CD1D0EF" w14:textId="77777777" w:rsidTr="00F15317">
        <w:trPr>
          <w:trHeight w:val="811"/>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9DE299"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BS advanced receiver</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8BC2A" w14:textId="0650F4B5" w:rsidR="00F15317" w:rsidRDefault="00F15317" w:rsidP="00A14643">
            <w:pPr>
              <w:textAlignment w:val="center"/>
              <w:rPr>
                <w:rFonts w:eastAsia="宋体"/>
                <w:color w:val="000000"/>
                <w:sz w:val="20"/>
                <w:lang w:val="en-US" w:eastAsia="zh-CN"/>
              </w:rPr>
            </w:pPr>
            <w:r>
              <w:rPr>
                <w:rFonts w:eastAsia="宋体" w:hint="eastAsia"/>
                <w:color w:val="000000"/>
                <w:sz w:val="20"/>
                <w:lang w:val="en-US" w:eastAsia="zh-CN"/>
              </w:rPr>
              <w:t>B</w:t>
            </w:r>
            <w:r>
              <w:rPr>
                <w:rFonts w:eastAsia="宋体"/>
                <w:color w:val="000000"/>
                <w:sz w:val="20"/>
                <w:lang w:val="en-US" w:eastAsia="zh-CN"/>
              </w:rPr>
              <w:t>aseline: MMSE-</w:t>
            </w:r>
            <w:r w:rsidR="00810EA1">
              <w:rPr>
                <w:rFonts w:eastAsia="宋体"/>
                <w:color w:val="000000"/>
                <w:sz w:val="20"/>
                <w:lang w:val="en-US" w:eastAsia="zh-CN"/>
              </w:rPr>
              <w:t>PI</w:t>
            </w:r>
            <w:r>
              <w:rPr>
                <w:rFonts w:eastAsia="宋体"/>
                <w:color w:val="000000"/>
                <w:sz w:val="20"/>
                <w:lang w:val="en-US" w:eastAsia="zh-CN"/>
              </w:rPr>
              <w:t>C</w:t>
            </w:r>
          </w:p>
          <w:p w14:paraId="6F875153" w14:textId="77777777" w:rsidR="00F15317" w:rsidRPr="003A3F9C" w:rsidRDefault="00F15317" w:rsidP="00A14643">
            <w:pPr>
              <w:textAlignment w:val="center"/>
              <w:rPr>
                <w:sz w:val="20"/>
                <w:lang w:eastAsia="zh-CN"/>
              </w:rPr>
            </w:pPr>
            <w:r>
              <w:rPr>
                <w:rFonts w:eastAsia="宋体"/>
                <w:color w:val="000000"/>
                <w:sz w:val="20"/>
                <w:lang w:val="en-US" w:eastAsia="zh-CN"/>
              </w:rPr>
              <w:t>UGMA: MMSE-SIC</w:t>
            </w:r>
          </w:p>
        </w:tc>
      </w:tr>
      <w:tr w:rsidR="00F15317" w14:paraId="7C2960A2" w14:textId="77777777" w:rsidTr="00F15317">
        <w:trPr>
          <w:trHeight w:val="527"/>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49E0" w14:textId="77777777" w:rsidR="00F15317" w:rsidRPr="00A50925"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TB size</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E9DDD" w14:textId="77777777" w:rsidR="00F15317" w:rsidRPr="00DB3189" w:rsidRDefault="00F15317" w:rsidP="00A14643">
            <w:pPr>
              <w:textAlignment w:val="center"/>
              <w:rPr>
                <w:sz w:val="20"/>
                <w:lang w:eastAsia="zh-CN"/>
              </w:rPr>
            </w:pPr>
            <w:r>
              <w:rPr>
                <w:rFonts w:eastAsiaTheme="minorEastAsia" w:hint="eastAsia"/>
                <w:sz w:val="20"/>
                <w:lang w:eastAsia="zh-CN"/>
              </w:rPr>
              <w:t>8</w:t>
            </w:r>
            <w:r>
              <w:rPr>
                <w:rFonts w:eastAsiaTheme="minorEastAsia"/>
                <w:sz w:val="20"/>
                <w:lang w:eastAsia="zh-CN"/>
              </w:rPr>
              <w:t>5 bytes</w:t>
            </w:r>
          </w:p>
        </w:tc>
      </w:tr>
      <w:tr w:rsidR="00F15317" w14:paraId="6F128C21" w14:textId="77777777" w:rsidTr="00F15317">
        <w:trPr>
          <w:trHeight w:val="818"/>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6D13CC"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Packet dropping criterion</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C3E8B" w14:textId="77777777" w:rsidR="00F15317" w:rsidRPr="003A3F9C" w:rsidRDefault="00F15317" w:rsidP="00A14643">
            <w:pPr>
              <w:textAlignment w:val="center"/>
              <w:rPr>
                <w:sz w:val="20"/>
                <w:lang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r>
      <w:tr w:rsidR="00F15317" w14:paraId="2909BD60"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C0778"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MA signature and allocation</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B7F3C" w14:textId="77777777" w:rsidR="00F15317" w:rsidRPr="003A3F9C" w:rsidRDefault="00F15317" w:rsidP="00A14643">
            <w:pPr>
              <w:textAlignment w:val="center"/>
              <w:rPr>
                <w:sz w:val="20"/>
                <w:lang w:eastAsia="zh-CN"/>
              </w:rPr>
            </w:pPr>
            <w:r>
              <w:rPr>
                <w:rFonts w:eastAsia="宋体"/>
                <w:color w:val="000000"/>
                <w:sz w:val="20"/>
                <w:lang w:val="en-US" w:eastAsia="zh-CN"/>
              </w:rPr>
              <w:t>spreading codes of length 2 are used for UGMA</w:t>
            </w:r>
          </w:p>
        </w:tc>
      </w:tr>
      <w:tr w:rsidR="00F15317" w14:paraId="7F95113B" w14:textId="77777777" w:rsidTr="00F15317">
        <w:trPr>
          <w:trHeight w:val="473"/>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2E03E"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 xml:space="preserve">Details on configured grant, </w:t>
            </w:r>
            <w:r w:rsidRPr="00A50925">
              <w:rPr>
                <w:rFonts w:eastAsia="宋体"/>
                <w:color w:val="000000"/>
                <w:sz w:val="20"/>
                <w:lang w:val="en-US" w:eastAsia="zh-CN"/>
              </w:rPr>
              <w:br/>
              <w:t>e.g. periodicity, offset, and #of UEs assigned on the same resource</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22B135" w14:textId="5B0BBA74" w:rsidR="00F15317" w:rsidRPr="003A3F9C" w:rsidRDefault="00F15317" w:rsidP="005D6E50">
            <w:pPr>
              <w:textAlignment w:val="center"/>
              <w:rPr>
                <w:sz w:val="20"/>
                <w:lang w:eastAsia="zh-CN"/>
              </w:rPr>
            </w:pPr>
            <w:r>
              <w:rPr>
                <w:rFonts w:eastAsia="宋体"/>
                <w:color w:val="000000"/>
                <w:sz w:val="20"/>
                <w:lang w:val="en-US" w:eastAsia="zh-CN"/>
              </w:rPr>
              <w:t xml:space="preserve">periodicity = 8 </w:t>
            </w:r>
            <w:proofErr w:type="spellStart"/>
            <w:r>
              <w:rPr>
                <w:rFonts w:eastAsia="宋体"/>
                <w:color w:val="000000"/>
                <w:sz w:val="20"/>
                <w:lang w:val="en-US" w:eastAsia="zh-CN"/>
              </w:rPr>
              <w:t>ms</w:t>
            </w:r>
            <w:proofErr w:type="spellEnd"/>
          </w:p>
        </w:tc>
      </w:tr>
      <w:tr w:rsidR="00F15317" w14:paraId="7A8D5B05"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30863"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Other assumptions for baseline</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5B6CB" w14:textId="73A13B67" w:rsidR="00F15317" w:rsidRPr="003A3F9C" w:rsidRDefault="00A14643" w:rsidP="00A14643">
            <w:pPr>
              <w:textAlignment w:val="center"/>
              <w:rPr>
                <w:sz w:val="20"/>
                <w:lang w:eastAsia="zh-CN"/>
              </w:rPr>
            </w:pPr>
            <w:r>
              <w:rPr>
                <w:rFonts w:eastAsia="宋体"/>
                <w:color w:val="000000"/>
                <w:sz w:val="20"/>
                <w:lang w:val="en-US" w:eastAsia="zh-CN"/>
              </w:rPr>
              <w:t xml:space="preserve">Inter-cell interference is treated as </w:t>
            </w:r>
            <w:r w:rsidRPr="00A14643">
              <w:rPr>
                <w:rFonts w:eastAsia="宋体"/>
                <w:color w:val="000000"/>
                <w:sz w:val="20"/>
                <w:lang w:val="en-US" w:eastAsia="zh-CN"/>
              </w:rPr>
              <w:t>white Gaussian noise</w:t>
            </w:r>
          </w:p>
        </w:tc>
      </w:tr>
      <w:tr w:rsidR="00F15317" w14:paraId="6D5B16D8"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9DB16" w14:textId="77777777" w:rsidR="00F15317" w:rsidRPr="003A3F9C"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Other assumptions for NOMA</w:t>
            </w:r>
          </w:p>
        </w:tc>
        <w:tc>
          <w:tcPr>
            <w:tcW w:w="2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088C0" w14:textId="6BFCE654" w:rsidR="00F15317" w:rsidRPr="003A3F9C" w:rsidRDefault="00A14643" w:rsidP="00A14643">
            <w:pPr>
              <w:textAlignment w:val="center"/>
              <w:rPr>
                <w:sz w:val="20"/>
                <w:lang w:eastAsia="zh-CN"/>
              </w:rPr>
            </w:pPr>
            <w:r>
              <w:rPr>
                <w:rFonts w:eastAsia="宋体"/>
                <w:color w:val="000000"/>
                <w:sz w:val="20"/>
                <w:lang w:val="en-US" w:eastAsia="zh-CN"/>
              </w:rPr>
              <w:t xml:space="preserve">Inter-cell interference is treated as </w:t>
            </w:r>
            <w:r w:rsidRPr="00A14643">
              <w:rPr>
                <w:rFonts w:eastAsia="宋体"/>
                <w:color w:val="000000"/>
                <w:sz w:val="20"/>
                <w:lang w:val="en-US" w:eastAsia="zh-CN"/>
              </w:rPr>
              <w:t>white Gaussian noise</w:t>
            </w:r>
          </w:p>
        </w:tc>
      </w:tr>
      <w:tr w:rsidR="00F15317" w14:paraId="49EDCE74"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5A88431F" w14:textId="77777777" w:rsidR="00F15317" w:rsidRPr="00A50925" w:rsidRDefault="00F15317" w:rsidP="00A14643">
            <w:pPr>
              <w:textAlignment w:val="center"/>
              <w:rPr>
                <w:rFonts w:eastAsia="宋体"/>
                <w:color w:val="000000"/>
                <w:sz w:val="20"/>
                <w:lang w:val="en-US" w:eastAsia="zh-CN"/>
              </w:rPr>
            </w:pPr>
            <w:r w:rsidRPr="00A50925">
              <w:rPr>
                <w:rFonts w:eastAsia="宋体"/>
                <w:color w:val="000000"/>
                <w:sz w:val="20"/>
                <w:lang w:val="en-US" w:eastAsia="zh-CN"/>
              </w:rPr>
              <w:lastRenderedPageBreak/>
              <w:t>Supported PAR for baseline at PDR=1% (packet/s/cell)</w:t>
            </w:r>
          </w:p>
        </w:tc>
        <w:tc>
          <w:tcPr>
            <w:tcW w:w="2394"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6E7B6658" w14:textId="7BB1614C" w:rsidR="00F15317" w:rsidRPr="00C513D7" w:rsidRDefault="00C04BAC" w:rsidP="00A14643">
            <w:pPr>
              <w:textAlignment w:val="center"/>
              <w:rPr>
                <w:sz w:val="20"/>
                <w:lang w:eastAsia="zh-CN"/>
              </w:rPr>
            </w:pPr>
            <w:r>
              <w:rPr>
                <w:rFonts w:eastAsiaTheme="minorEastAsia" w:hint="eastAsia"/>
                <w:sz w:val="20"/>
                <w:lang w:eastAsia="zh-CN"/>
              </w:rPr>
              <w:t>100</w:t>
            </w:r>
            <w:r w:rsidR="00F15317">
              <w:rPr>
                <w:rFonts w:eastAsiaTheme="minorEastAsia"/>
                <w:sz w:val="20"/>
                <w:lang w:eastAsia="zh-CN"/>
              </w:rPr>
              <w:t>0</w:t>
            </w:r>
          </w:p>
        </w:tc>
      </w:tr>
      <w:tr w:rsidR="00F15317" w14:paraId="5BAEC5A2"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43161B1D" w14:textId="77777777" w:rsidR="00F15317" w:rsidRPr="00A50925"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Supported PAR for NOMA at PDR=1% (packet/s/cell)</w:t>
            </w:r>
          </w:p>
        </w:tc>
        <w:tc>
          <w:tcPr>
            <w:tcW w:w="2394"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4B489A02" w14:textId="77777777" w:rsidR="00F15317" w:rsidRPr="00C513D7" w:rsidRDefault="00F15317" w:rsidP="00A14643">
            <w:pPr>
              <w:textAlignment w:val="center"/>
              <w:rPr>
                <w:sz w:val="20"/>
                <w:lang w:eastAsia="zh-CN"/>
              </w:rPr>
            </w:pPr>
            <w:r>
              <w:rPr>
                <w:rFonts w:eastAsiaTheme="minorEastAsia" w:hint="eastAsia"/>
                <w:sz w:val="20"/>
                <w:lang w:eastAsia="zh-CN"/>
              </w:rPr>
              <w:t>1</w:t>
            </w:r>
            <w:r>
              <w:rPr>
                <w:rFonts w:eastAsiaTheme="minorEastAsia"/>
                <w:sz w:val="20"/>
                <w:lang w:eastAsia="zh-CN"/>
              </w:rPr>
              <w:t>200</w:t>
            </w:r>
          </w:p>
        </w:tc>
      </w:tr>
      <w:tr w:rsidR="00F15317" w14:paraId="2187D115" w14:textId="77777777" w:rsidTr="00F15317">
        <w:trPr>
          <w:trHeight w:val="1683"/>
        </w:trPr>
        <w:tc>
          <w:tcPr>
            <w:tcW w:w="2606"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5AE0C3E6" w14:textId="77777777" w:rsidR="00F15317" w:rsidRPr="00A50925" w:rsidRDefault="00F15317" w:rsidP="00A14643">
            <w:pPr>
              <w:textAlignment w:val="center"/>
              <w:rPr>
                <w:rFonts w:eastAsia="宋体"/>
                <w:color w:val="000000"/>
                <w:sz w:val="20"/>
                <w:lang w:val="en-US" w:eastAsia="zh-CN"/>
              </w:rPr>
            </w:pPr>
            <w:r w:rsidRPr="00A50925">
              <w:rPr>
                <w:rFonts w:eastAsia="宋体"/>
                <w:color w:val="000000"/>
                <w:sz w:val="20"/>
                <w:lang w:val="en-US" w:eastAsia="zh-CN"/>
              </w:rPr>
              <w:t>Gain (relative to baseline)</w:t>
            </w:r>
          </w:p>
        </w:tc>
        <w:tc>
          <w:tcPr>
            <w:tcW w:w="2394" w:type="pct"/>
            <w:tcBorders>
              <w:top w:val="single" w:sz="4" w:space="0" w:color="000000"/>
              <w:left w:val="single" w:sz="4" w:space="0" w:color="000000"/>
              <w:bottom w:val="single" w:sz="4" w:space="0" w:color="000000"/>
              <w:right w:val="single" w:sz="4" w:space="0" w:color="000000"/>
            </w:tcBorders>
            <w:shd w:val="clear" w:color="auto" w:fill="B6DDE8"/>
            <w:vAlign w:val="center"/>
          </w:tcPr>
          <w:p w14:paraId="00FEFD9E" w14:textId="04A1B19F" w:rsidR="00F15317" w:rsidRPr="00C513D7" w:rsidRDefault="00F15317" w:rsidP="00A14643">
            <w:pPr>
              <w:textAlignment w:val="center"/>
              <w:rPr>
                <w:sz w:val="20"/>
                <w:lang w:eastAsia="zh-CN"/>
              </w:rPr>
            </w:pPr>
            <w:r>
              <w:rPr>
                <w:rFonts w:eastAsiaTheme="minorEastAsia" w:hint="eastAsia"/>
                <w:sz w:val="20"/>
                <w:lang w:eastAsia="zh-CN"/>
              </w:rPr>
              <w:t>2</w:t>
            </w:r>
            <w:r w:rsidR="00C04BAC">
              <w:rPr>
                <w:rFonts w:eastAsiaTheme="minorEastAsia"/>
                <w:sz w:val="20"/>
                <w:lang w:eastAsia="zh-CN"/>
              </w:rPr>
              <w:t>0</w:t>
            </w:r>
            <w:r>
              <w:rPr>
                <w:rFonts w:eastAsiaTheme="minorEastAsia"/>
                <w:sz w:val="20"/>
                <w:lang w:eastAsia="zh-CN"/>
              </w:rPr>
              <w:t>%</w:t>
            </w:r>
          </w:p>
        </w:tc>
      </w:tr>
    </w:tbl>
    <w:p w14:paraId="4927F45B" w14:textId="2B45FB5F" w:rsidR="00F15317" w:rsidRDefault="00F15317" w:rsidP="00F15317">
      <w:pPr>
        <w:spacing w:afterLines="50" w:after="120"/>
        <w:jc w:val="both"/>
        <w:rPr>
          <w:rFonts w:eastAsiaTheme="minorEastAsia"/>
          <w:sz w:val="22"/>
          <w:lang w:eastAsia="zh-CN"/>
        </w:rPr>
      </w:pPr>
    </w:p>
    <w:p w14:paraId="36C938B0" w14:textId="0DE80C06" w:rsidR="00F15317" w:rsidRDefault="00F15317" w:rsidP="00A14643">
      <w:pPr>
        <w:spacing w:afterLines="50" w:after="120"/>
        <w:jc w:val="center"/>
        <w:rPr>
          <w:rFonts w:eastAsiaTheme="minorEastAsia"/>
          <w:sz w:val="22"/>
          <w:lang w:eastAsia="zh-CN"/>
        </w:rPr>
      </w:pPr>
      <w:r>
        <w:rPr>
          <w:rFonts w:eastAsiaTheme="minorEastAsia"/>
          <w:noProof/>
          <w:sz w:val="22"/>
          <w:lang w:eastAsia="zh-CN"/>
        </w:rPr>
        <w:drawing>
          <wp:inline distT="0" distB="0" distL="0" distR="0" wp14:anchorId="3D57E6B9" wp14:editId="268BE0AB">
            <wp:extent cx="4543200" cy="190440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3200" cy="1904400"/>
                    </a:xfrm>
                    <a:prstGeom prst="rect">
                      <a:avLst/>
                    </a:prstGeom>
                    <a:noFill/>
                  </pic:spPr>
                </pic:pic>
              </a:graphicData>
            </a:graphic>
          </wp:inline>
        </w:drawing>
      </w:r>
    </w:p>
    <w:p w14:paraId="72693177" w14:textId="17A090C5" w:rsidR="00A14643" w:rsidRPr="00220A32" w:rsidRDefault="00A14643" w:rsidP="00A14643">
      <w:pPr>
        <w:spacing w:afterLines="50" w:after="120"/>
        <w:jc w:val="center"/>
        <w:rPr>
          <w:rFonts w:eastAsiaTheme="minorEastAsia"/>
          <w:sz w:val="22"/>
          <w:lang w:eastAsia="zh-CN"/>
        </w:rPr>
      </w:pPr>
      <w:r w:rsidRPr="00A96011">
        <w:rPr>
          <w:rFonts w:eastAsiaTheme="minorEastAsia"/>
          <w:sz w:val="22"/>
          <w:lang w:eastAsia="zh-CN"/>
        </w:rPr>
        <w:t>Figu</w:t>
      </w:r>
      <w:r w:rsidR="003E060E">
        <w:rPr>
          <w:rFonts w:eastAsiaTheme="minorEastAsia"/>
          <w:sz w:val="22"/>
          <w:lang w:eastAsia="zh-CN"/>
        </w:rPr>
        <w:t>re 4</w:t>
      </w:r>
      <w:r w:rsidRPr="00A96011">
        <w:rPr>
          <w:rFonts w:eastAsiaTheme="minorEastAsia"/>
          <w:sz w:val="22"/>
          <w:lang w:eastAsia="zh-CN"/>
        </w:rPr>
        <w:t xml:space="preserve"> </w:t>
      </w:r>
      <w:r w:rsidR="003E060E">
        <w:rPr>
          <w:rFonts w:eastAsiaTheme="minorEastAsia"/>
          <w:sz w:val="22"/>
          <w:lang w:eastAsia="zh-CN"/>
        </w:rPr>
        <w:t xml:space="preserve">SLS results of NOMA for </w:t>
      </w:r>
      <w:proofErr w:type="spellStart"/>
      <w:r w:rsidR="003E060E">
        <w:rPr>
          <w:rFonts w:eastAsiaTheme="minorEastAsia"/>
          <w:sz w:val="22"/>
          <w:lang w:eastAsia="zh-CN"/>
        </w:rPr>
        <w:t>eMBB</w:t>
      </w:r>
      <w:proofErr w:type="spellEnd"/>
      <w:r w:rsidR="00E05B97">
        <w:rPr>
          <w:rFonts w:eastAsiaTheme="minorEastAsia"/>
          <w:sz w:val="22"/>
          <w:lang w:eastAsia="zh-CN"/>
        </w:rPr>
        <w:t xml:space="preserve"> </w:t>
      </w:r>
      <w:r w:rsidR="006759EB" w:rsidRPr="006759EB">
        <w:rPr>
          <w:rFonts w:eastAsiaTheme="minorEastAsia"/>
          <w:sz w:val="22"/>
          <w:lang w:eastAsia="zh-CN"/>
        </w:rPr>
        <w:t>configured grant</w:t>
      </w:r>
    </w:p>
    <w:p w14:paraId="223ABE9D" w14:textId="729635E5" w:rsidR="00A14643" w:rsidRPr="006C4474" w:rsidRDefault="00A14643" w:rsidP="00A14643">
      <w:pPr>
        <w:spacing w:afterLines="50" w:after="120"/>
        <w:jc w:val="both"/>
        <w:rPr>
          <w:rFonts w:eastAsiaTheme="minorEastAsia"/>
          <w:b/>
          <w:sz w:val="22"/>
          <w:lang w:val="en-US" w:eastAsia="zh-CN"/>
        </w:rPr>
      </w:pPr>
      <w:r w:rsidRPr="0055511C">
        <w:rPr>
          <w:rFonts w:eastAsiaTheme="minorEastAsia" w:hint="eastAsia"/>
          <w:b/>
          <w:sz w:val="22"/>
          <w:lang w:eastAsia="zh-CN"/>
        </w:rPr>
        <w:t>Ob</w:t>
      </w:r>
      <w:r w:rsidR="00E05B97">
        <w:rPr>
          <w:rFonts w:eastAsiaTheme="minorEastAsia"/>
          <w:b/>
          <w:sz w:val="22"/>
          <w:lang w:eastAsia="zh-CN"/>
        </w:rPr>
        <w:t>servation 3</w:t>
      </w:r>
      <w:r w:rsidRPr="0055511C">
        <w:rPr>
          <w:rFonts w:eastAsiaTheme="minorEastAsia"/>
          <w:b/>
          <w:sz w:val="22"/>
          <w:lang w:eastAsia="zh-CN"/>
        </w:rPr>
        <w:t xml:space="preserve">: </w:t>
      </w:r>
      <w:r w:rsidR="00E05B97">
        <w:rPr>
          <w:rFonts w:eastAsiaTheme="minorEastAsia"/>
          <w:b/>
          <w:sz w:val="22"/>
          <w:lang w:eastAsia="zh-CN"/>
        </w:rPr>
        <w:t xml:space="preserve">For </w:t>
      </w:r>
      <w:proofErr w:type="spellStart"/>
      <w:r w:rsidR="00E05B97">
        <w:rPr>
          <w:rFonts w:eastAsiaTheme="minorEastAsia"/>
          <w:b/>
          <w:sz w:val="22"/>
          <w:lang w:eastAsia="zh-CN"/>
        </w:rPr>
        <w:t>eMBB</w:t>
      </w:r>
      <w:proofErr w:type="spellEnd"/>
      <w:r w:rsidR="00E05B97">
        <w:rPr>
          <w:rFonts w:eastAsiaTheme="minorEastAsia"/>
          <w:b/>
          <w:sz w:val="22"/>
          <w:lang w:eastAsia="zh-CN"/>
        </w:rPr>
        <w:t xml:space="preserve"> </w:t>
      </w:r>
      <w:r w:rsidR="006759EB" w:rsidRPr="006759EB">
        <w:rPr>
          <w:rFonts w:eastAsiaTheme="minorEastAsia"/>
          <w:b/>
          <w:sz w:val="22"/>
          <w:lang w:eastAsia="zh-CN"/>
        </w:rPr>
        <w:t>configured grant</w:t>
      </w:r>
      <w:r w:rsidR="006759EB">
        <w:rPr>
          <w:rFonts w:eastAsiaTheme="minorEastAsia"/>
          <w:b/>
          <w:sz w:val="22"/>
          <w:lang w:eastAsia="zh-CN"/>
        </w:rPr>
        <w:t>, about 2</w:t>
      </w:r>
      <w:r w:rsidR="00C04BAC">
        <w:rPr>
          <w:rFonts w:eastAsiaTheme="minorEastAsia"/>
          <w:b/>
          <w:sz w:val="22"/>
          <w:lang w:eastAsia="zh-CN"/>
        </w:rPr>
        <w:t>0</w:t>
      </w:r>
      <w:r w:rsidR="006759EB">
        <w:rPr>
          <w:rFonts w:eastAsiaTheme="minorEastAsia"/>
          <w:b/>
          <w:sz w:val="22"/>
          <w:lang w:eastAsia="zh-CN"/>
        </w:rPr>
        <w:t>% gain can be achieved by UGMA at target PDR 1%</w:t>
      </w:r>
      <w:r>
        <w:rPr>
          <w:rFonts w:eastAsiaTheme="minorEastAsia"/>
          <w:b/>
          <w:sz w:val="22"/>
          <w:lang w:eastAsia="zh-CN"/>
        </w:rPr>
        <w:t>.</w:t>
      </w:r>
    </w:p>
    <w:p w14:paraId="04D2B574" w14:textId="439E3BE9"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DC187B3"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BD4C19">
        <w:rPr>
          <w:color w:val="000000"/>
          <w:sz w:val="22"/>
          <w:szCs w:val="24"/>
          <w:lang w:val="en-US"/>
        </w:rPr>
        <w:t xml:space="preserve">provided </w:t>
      </w:r>
      <w:r w:rsidR="002D3B4B">
        <w:rPr>
          <w:color w:val="000000"/>
          <w:sz w:val="22"/>
          <w:szCs w:val="24"/>
          <w:lang w:val="en-US"/>
        </w:rPr>
        <w:t>link-level</w:t>
      </w:r>
      <w:r w:rsidR="008A341C">
        <w:rPr>
          <w:color w:val="000000"/>
          <w:sz w:val="22"/>
          <w:szCs w:val="24"/>
          <w:lang w:val="en-US"/>
        </w:rPr>
        <w:t xml:space="preserve"> </w:t>
      </w:r>
      <w:r w:rsidR="0070017C">
        <w:rPr>
          <w:color w:val="000000"/>
          <w:sz w:val="22"/>
          <w:szCs w:val="24"/>
          <w:lang w:val="en-US"/>
        </w:rPr>
        <w:t xml:space="preserve">evaluation </w:t>
      </w:r>
      <w:r w:rsidR="00BD4C19">
        <w:rPr>
          <w:color w:val="000000"/>
          <w:sz w:val="22"/>
          <w:szCs w:val="24"/>
          <w:lang w:val="en-US"/>
        </w:rPr>
        <w:t>results</w:t>
      </w:r>
      <w:r w:rsidR="00D82000">
        <w:rPr>
          <w:color w:val="000000"/>
          <w:sz w:val="22"/>
          <w:szCs w:val="24"/>
          <w:lang w:val="en-US"/>
        </w:rPr>
        <w:t xml:space="preserve"> </w:t>
      </w:r>
      <w:r w:rsidR="00234894">
        <w:rPr>
          <w:color w:val="000000"/>
          <w:sz w:val="22"/>
          <w:szCs w:val="24"/>
          <w:lang w:val="en-US"/>
        </w:rPr>
        <w:t>for uplink non-orthogonal multiple access</w:t>
      </w:r>
      <w:r w:rsidR="00BD4C19">
        <w:rPr>
          <w:color w:val="000000"/>
          <w:sz w:val="22"/>
          <w:szCs w:val="24"/>
          <w:lang w:val="en-US"/>
        </w:rPr>
        <w:t xml:space="preserve"> </w:t>
      </w:r>
      <w:r w:rsidR="00BD4C19">
        <w:rPr>
          <w:rFonts w:eastAsiaTheme="minorEastAsia" w:hint="eastAsia"/>
          <w:color w:val="000000"/>
          <w:sz w:val="22"/>
          <w:szCs w:val="24"/>
          <w:lang w:val="en-US" w:eastAsia="zh-CN"/>
        </w:rPr>
        <w:t>ba</w:t>
      </w:r>
      <w:r w:rsidR="00BD4C19">
        <w:rPr>
          <w:rFonts w:eastAsiaTheme="minorEastAsia"/>
          <w:color w:val="000000"/>
          <w:sz w:val="22"/>
          <w:szCs w:val="24"/>
          <w:lang w:val="en-US" w:eastAsia="zh-CN"/>
        </w:rPr>
        <w:t>sed on the agreed evaluation assumptions</w:t>
      </w:r>
      <w:r w:rsidR="00234894">
        <w:rPr>
          <w:color w:val="000000"/>
          <w:sz w:val="22"/>
          <w:szCs w:val="24"/>
          <w:lang w:val="en-US"/>
        </w:rPr>
        <w:t>.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759F64BC" w14:textId="2E9D5103" w:rsidR="002D3B4B" w:rsidRPr="006C4474" w:rsidRDefault="00BD4C19" w:rsidP="002D3B4B">
      <w:pPr>
        <w:spacing w:afterLines="50" w:after="120"/>
        <w:jc w:val="both"/>
        <w:rPr>
          <w:rFonts w:eastAsiaTheme="minorEastAsia"/>
          <w:b/>
          <w:sz w:val="22"/>
          <w:lang w:val="en-US"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4F97F9C3" w14:textId="77777777" w:rsidR="008A341C" w:rsidRPr="00507E9F" w:rsidRDefault="008A341C" w:rsidP="008A341C">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w:t>
      </w:r>
      <w:r>
        <w:rPr>
          <w:rFonts w:eastAsiaTheme="minorEastAsia"/>
          <w:b/>
          <w:sz w:val="22"/>
          <w:lang w:val="en-US" w:eastAsia="zh-CN"/>
        </w:rPr>
        <w:t xml:space="preserve">(or power assignment) </w:t>
      </w:r>
      <w:r w:rsidRPr="00352251">
        <w:rPr>
          <w:rFonts w:eastAsiaTheme="minorEastAsia"/>
          <w:b/>
          <w:sz w:val="22"/>
          <w:lang w:val="en-US" w:eastAsia="zh-CN"/>
        </w:rPr>
        <w:t xml:space="preserve">can </w:t>
      </w:r>
      <w:r>
        <w:rPr>
          <w:rFonts w:eastAsiaTheme="minorEastAsia"/>
          <w:b/>
          <w:sz w:val="22"/>
          <w:lang w:val="en-US" w:eastAsia="zh-CN"/>
        </w:rPr>
        <w:t>enhance the performance of uplink NOMA at least for UGMA, SCMA and MUSA</w:t>
      </w:r>
      <w:r w:rsidRPr="00352251">
        <w:rPr>
          <w:rFonts w:eastAsiaTheme="minorEastAsia"/>
          <w:b/>
          <w:sz w:val="22"/>
          <w:lang w:val="en-US" w:eastAsia="zh-CN"/>
        </w:rPr>
        <w:t>.</w:t>
      </w:r>
      <w:r>
        <w:rPr>
          <w:rFonts w:eastAsiaTheme="minorEastAsia"/>
          <w:b/>
          <w:sz w:val="22"/>
          <w:lang w:eastAsia="zh-CN"/>
        </w:rPr>
        <w:t xml:space="preserve"> </w:t>
      </w:r>
    </w:p>
    <w:p w14:paraId="6F8356BD" w14:textId="655B0CCA" w:rsidR="006759EB" w:rsidRPr="006C4474" w:rsidRDefault="006759EB" w:rsidP="006759EB">
      <w:pPr>
        <w:spacing w:afterLines="50" w:after="120"/>
        <w:jc w:val="both"/>
        <w:rPr>
          <w:rFonts w:eastAsiaTheme="minorEastAsia"/>
          <w:b/>
          <w:sz w:val="22"/>
          <w:lang w:val="en-US" w:eastAsia="zh-CN"/>
        </w:rPr>
      </w:pPr>
      <w:r w:rsidRPr="0055511C">
        <w:rPr>
          <w:rFonts w:eastAsiaTheme="minorEastAsia" w:hint="eastAsia"/>
          <w:b/>
          <w:sz w:val="22"/>
          <w:lang w:eastAsia="zh-CN"/>
        </w:rPr>
        <w:t>Ob</w:t>
      </w:r>
      <w:r>
        <w:rPr>
          <w:rFonts w:eastAsiaTheme="minorEastAsia"/>
          <w:b/>
          <w:sz w:val="22"/>
          <w:lang w:eastAsia="zh-CN"/>
        </w:rPr>
        <w:t>servation 3</w:t>
      </w:r>
      <w:r w:rsidRPr="0055511C">
        <w:rPr>
          <w:rFonts w:eastAsiaTheme="minorEastAsia"/>
          <w:b/>
          <w:sz w:val="22"/>
          <w:lang w:eastAsia="zh-CN"/>
        </w:rPr>
        <w:t xml:space="preserve">: </w:t>
      </w:r>
      <w:r>
        <w:rPr>
          <w:rFonts w:eastAsiaTheme="minorEastAsia"/>
          <w:b/>
          <w:sz w:val="22"/>
          <w:lang w:eastAsia="zh-CN"/>
        </w:rPr>
        <w:t xml:space="preserve">For </w:t>
      </w:r>
      <w:proofErr w:type="spellStart"/>
      <w:r>
        <w:rPr>
          <w:rFonts w:eastAsiaTheme="minorEastAsia"/>
          <w:b/>
          <w:sz w:val="22"/>
          <w:lang w:eastAsia="zh-CN"/>
        </w:rPr>
        <w:t>eMBB</w:t>
      </w:r>
      <w:proofErr w:type="spellEnd"/>
      <w:r>
        <w:rPr>
          <w:rFonts w:eastAsiaTheme="minorEastAsia"/>
          <w:b/>
          <w:sz w:val="22"/>
          <w:lang w:eastAsia="zh-CN"/>
        </w:rPr>
        <w:t xml:space="preserve"> </w:t>
      </w:r>
      <w:r w:rsidRPr="006759EB">
        <w:rPr>
          <w:rFonts w:eastAsiaTheme="minorEastAsia"/>
          <w:b/>
          <w:sz w:val="22"/>
          <w:lang w:eastAsia="zh-CN"/>
        </w:rPr>
        <w:t>configured grant</w:t>
      </w:r>
      <w:r>
        <w:rPr>
          <w:rFonts w:eastAsiaTheme="minorEastAsia"/>
          <w:b/>
          <w:sz w:val="22"/>
          <w:lang w:eastAsia="zh-CN"/>
        </w:rPr>
        <w:t>, about 2</w:t>
      </w:r>
      <w:r w:rsidR="00C04BAC">
        <w:rPr>
          <w:rFonts w:eastAsiaTheme="minorEastAsia"/>
          <w:b/>
          <w:sz w:val="22"/>
          <w:lang w:eastAsia="zh-CN"/>
        </w:rPr>
        <w:t>0</w:t>
      </w:r>
      <w:r>
        <w:rPr>
          <w:rFonts w:eastAsiaTheme="minorEastAsia"/>
          <w:b/>
          <w:sz w:val="22"/>
          <w:lang w:eastAsia="zh-CN"/>
        </w:rPr>
        <w:t>% gain can be achieved by UGMA at target PDR 1%.</w:t>
      </w:r>
    </w:p>
    <w:p w14:paraId="43690CDF" w14:textId="40FECA8C" w:rsidR="00926638" w:rsidRPr="00BD4C19" w:rsidRDefault="00507E9F" w:rsidP="00926638">
      <w:pPr>
        <w:spacing w:afterLines="50" w:after="120"/>
        <w:jc w:val="both"/>
        <w:rPr>
          <w:rFonts w:eastAsiaTheme="minorEastAsia"/>
          <w:b/>
          <w:sz w:val="22"/>
          <w:lang w:eastAsia="zh-CN"/>
        </w:rPr>
      </w:pPr>
      <w:r>
        <w:rPr>
          <w:rFonts w:eastAsiaTheme="minorEastAsia"/>
          <w:b/>
          <w:sz w:val="22"/>
          <w:lang w:eastAsia="zh-CN"/>
        </w:rPr>
        <w:t>Proposal 1: GWBE sequences and</w:t>
      </w:r>
      <w:r w:rsidR="00BD4C19" w:rsidRPr="008809A3">
        <w:rPr>
          <w:rFonts w:eastAsiaTheme="minorEastAsia"/>
          <w:b/>
          <w:sz w:val="22"/>
          <w:lang w:eastAsia="zh-CN"/>
        </w:rPr>
        <w:t xml:space="preserve"> user grouping </w:t>
      </w:r>
      <w:r>
        <w:rPr>
          <w:rFonts w:eastAsiaTheme="minorEastAsia"/>
          <w:b/>
          <w:sz w:val="22"/>
          <w:lang w:eastAsia="zh-CN"/>
        </w:rPr>
        <w:t>s</w:t>
      </w:r>
      <w:r w:rsidR="00BD4C19" w:rsidRPr="008809A3">
        <w:rPr>
          <w:rFonts w:eastAsiaTheme="minorEastAsia"/>
          <w:b/>
          <w:sz w:val="22"/>
          <w:lang w:eastAsia="zh-CN"/>
        </w:rPr>
        <w:t xml:space="preserve">hould be considered as candidates for </w:t>
      </w:r>
      <w:r w:rsidR="00BD4C19">
        <w:rPr>
          <w:rFonts w:eastAsiaTheme="minorEastAsia"/>
          <w:b/>
          <w:sz w:val="22"/>
          <w:lang w:eastAsia="zh-CN"/>
        </w:rPr>
        <w:t>uplink NOMA.</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lastRenderedPageBreak/>
        <w:t>References</w:t>
      </w:r>
    </w:p>
    <w:p w14:paraId="492E663B" w14:textId="77777777" w:rsidR="002D3B4B" w:rsidRPr="004A3903" w:rsidRDefault="002D3B4B" w:rsidP="00640021">
      <w:pPr>
        <w:widowControl w:val="0"/>
        <w:numPr>
          <w:ilvl w:val="0"/>
          <w:numId w:val="4"/>
        </w:numPr>
        <w:spacing w:after="60"/>
        <w:jc w:val="both"/>
        <w:rPr>
          <w:color w:val="000000"/>
          <w:sz w:val="22"/>
          <w:szCs w:val="22"/>
          <w:lang w:val="en-US"/>
        </w:rPr>
      </w:pPr>
      <w:bookmarkStart w:id="4" w:name="_Ref505629346"/>
      <w:bookmarkStart w:id="5" w:name="_Ref503187047"/>
      <w:r>
        <w:rPr>
          <w:color w:val="000000"/>
          <w:sz w:val="22"/>
          <w:szCs w:val="22"/>
          <w:lang w:val="en-US"/>
        </w:rPr>
        <w:t>Chairman notes, 3GPP RAN1 #92.</w:t>
      </w:r>
      <w:bookmarkEnd w:id="4"/>
    </w:p>
    <w:p w14:paraId="1414CDA9" w14:textId="0962CA13" w:rsidR="002D3B4B" w:rsidRDefault="002D3B4B"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#92bis.</w:t>
      </w:r>
    </w:p>
    <w:p w14:paraId="2DEEF92B" w14:textId="778CFAEA" w:rsidR="00454DD9" w:rsidRDefault="00454DD9"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#93.</w:t>
      </w:r>
    </w:p>
    <w:p w14:paraId="65BEED4A" w14:textId="17101C8C" w:rsidR="00F7608B" w:rsidRDefault="00FC5F72" w:rsidP="00FC5F72">
      <w:pPr>
        <w:widowControl w:val="0"/>
        <w:numPr>
          <w:ilvl w:val="0"/>
          <w:numId w:val="4"/>
        </w:numPr>
        <w:spacing w:after="60"/>
        <w:jc w:val="both"/>
        <w:rPr>
          <w:color w:val="000000"/>
          <w:sz w:val="22"/>
          <w:szCs w:val="22"/>
          <w:lang w:val="en-US"/>
        </w:rPr>
      </w:pPr>
      <w:r>
        <w:rPr>
          <w:color w:val="000000"/>
          <w:sz w:val="22"/>
          <w:szCs w:val="22"/>
          <w:lang w:val="en-US"/>
        </w:rPr>
        <w:t>Chairman notes, 3GPP RAN1 #94.</w:t>
      </w:r>
      <w:bookmarkEnd w:id="5"/>
    </w:p>
    <w:p w14:paraId="0FF04F10" w14:textId="2986D460" w:rsidR="00901603" w:rsidRDefault="00CB24AC" w:rsidP="009C0752">
      <w:pPr>
        <w:widowControl w:val="0"/>
        <w:numPr>
          <w:ilvl w:val="0"/>
          <w:numId w:val="4"/>
        </w:numPr>
        <w:spacing w:after="60"/>
        <w:jc w:val="both"/>
        <w:rPr>
          <w:color w:val="000000"/>
          <w:sz w:val="22"/>
          <w:szCs w:val="22"/>
          <w:lang w:val="en-US"/>
        </w:rPr>
      </w:pPr>
      <w:bookmarkStart w:id="6" w:name="_Ref528872622"/>
      <w:r>
        <w:rPr>
          <w:color w:val="000000"/>
          <w:sz w:val="22"/>
          <w:szCs w:val="22"/>
          <w:lang w:val="en-US"/>
        </w:rPr>
        <w:t>Chairman notes, 3GPP RAN1 #94bis.</w:t>
      </w:r>
      <w:bookmarkEnd w:id="6"/>
    </w:p>
    <w:p w14:paraId="348E339A" w14:textId="4C810D83" w:rsidR="00143EEE" w:rsidRPr="00143EEE" w:rsidRDefault="00143EEE" w:rsidP="00143EEE">
      <w:pPr>
        <w:widowControl w:val="0"/>
        <w:numPr>
          <w:ilvl w:val="0"/>
          <w:numId w:val="4"/>
        </w:numPr>
        <w:spacing w:after="60"/>
        <w:jc w:val="both"/>
        <w:rPr>
          <w:color w:val="000000"/>
          <w:sz w:val="22"/>
          <w:szCs w:val="22"/>
          <w:lang w:val="en-US"/>
        </w:rPr>
      </w:pPr>
      <w:r w:rsidRPr="00901603">
        <w:rPr>
          <w:color w:val="000000"/>
          <w:sz w:val="22"/>
          <w:szCs w:val="22"/>
          <w:lang w:val="en-US"/>
        </w:rPr>
        <w:t>R1-1811364</w:t>
      </w:r>
      <w:r>
        <w:rPr>
          <w:color w:val="000000"/>
          <w:sz w:val="22"/>
          <w:szCs w:val="22"/>
          <w:lang w:val="en-US"/>
        </w:rPr>
        <w:t>, NTT DOCOMO, Inc., “</w:t>
      </w:r>
      <w:r w:rsidRPr="00901603">
        <w:rPr>
          <w:color w:val="000000"/>
          <w:sz w:val="22"/>
          <w:szCs w:val="22"/>
          <w:lang w:val="en-US"/>
        </w:rPr>
        <w:t>Clarifications of UGMA design</w:t>
      </w:r>
      <w:r>
        <w:rPr>
          <w:color w:val="000000"/>
          <w:sz w:val="22"/>
          <w:szCs w:val="22"/>
          <w:lang w:val="en-US"/>
        </w:rPr>
        <w:t xml:space="preserve">”, </w:t>
      </w:r>
      <w:proofErr w:type="gramStart"/>
      <w:r>
        <w:rPr>
          <w:color w:val="000000"/>
          <w:sz w:val="22"/>
          <w:szCs w:val="22"/>
          <w:lang w:val="en-US"/>
        </w:rPr>
        <w:t>Oct.,</w:t>
      </w:r>
      <w:proofErr w:type="gramEnd"/>
      <w:r>
        <w:rPr>
          <w:color w:val="000000"/>
          <w:sz w:val="22"/>
          <w:szCs w:val="22"/>
          <w:lang w:val="en-US"/>
        </w:rPr>
        <w:t xml:space="preserve"> 2018</w:t>
      </w:r>
    </w:p>
    <w:sectPr w:rsidR="00143EEE" w:rsidRPr="00143EEE" w:rsidSect="00DA322B">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E9928" w14:textId="77777777" w:rsidR="006D3AAE" w:rsidRDefault="006D3AAE">
      <w:r>
        <w:separator/>
      </w:r>
    </w:p>
  </w:endnote>
  <w:endnote w:type="continuationSeparator" w:id="0">
    <w:p w14:paraId="4B053E93" w14:textId="77777777" w:rsidR="006D3AAE" w:rsidRDefault="006D3AAE">
      <w:r>
        <w:continuationSeparator/>
      </w:r>
    </w:p>
  </w:endnote>
  <w:endnote w:type="continuationNotice" w:id="1">
    <w:p w14:paraId="2D86F620" w14:textId="77777777" w:rsidR="006D3AAE" w:rsidRDefault="006D3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580D1EC" w:rsidR="00A14643" w:rsidRPr="00000924" w:rsidRDefault="00A14643">
    <w:pPr>
      <w:pStyle w:val="af"/>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83B0D" w14:textId="77777777" w:rsidR="006D3AAE" w:rsidRDefault="006D3AAE">
      <w:r>
        <w:separator/>
      </w:r>
    </w:p>
  </w:footnote>
  <w:footnote w:type="continuationSeparator" w:id="0">
    <w:p w14:paraId="7A3F738F" w14:textId="77777777" w:rsidR="006D3AAE" w:rsidRDefault="006D3AAE">
      <w:r>
        <w:continuationSeparator/>
      </w:r>
    </w:p>
  </w:footnote>
  <w:footnote w:type="continuationNotice" w:id="1">
    <w:p w14:paraId="328457A5" w14:textId="77777777" w:rsidR="006D3AAE" w:rsidRDefault="006D3A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E01CEC"/>
    <w:multiLevelType w:val="hybridMultilevel"/>
    <w:tmpl w:val="4B7E7F08"/>
    <w:lvl w:ilvl="0" w:tplc="40705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E0059"/>
    <w:multiLevelType w:val="hybridMultilevel"/>
    <w:tmpl w:val="470AD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F0DC4"/>
    <w:multiLevelType w:val="hybridMultilevel"/>
    <w:tmpl w:val="7C821E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CC452E8"/>
    <w:multiLevelType w:val="hybridMultilevel"/>
    <w:tmpl w:val="B0F4F198"/>
    <w:lvl w:ilvl="0" w:tplc="46D83F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B0037"/>
    <w:multiLevelType w:val="hybridMultilevel"/>
    <w:tmpl w:val="EE62A4C4"/>
    <w:lvl w:ilvl="0" w:tplc="6446566C">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D95899"/>
    <w:multiLevelType w:val="hybridMultilevel"/>
    <w:tmpl w:val="653C1BDE"/>
    <w:lvl w:ilvl="0" w:tplc="9356B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854C2"/>
    <w:multiLevelType w:val="hybridMultilevel"/>
    <w:tmpl w:val="26F62BB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641446"/>
    <w:multiLevelType w:val="hybridMultilevel"/>
    <w:tmpl w:val="7736CD22"/>
    <w:lvl w:ilvl="0" w:tplc="39304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D95962"/>
    <w:multiLevelType w:val="hybridMultilevel"/>
    <w:tmpl w:val="81147F94"/>
    <w:lvl w:ilvl="0" w:tplc="3D66F0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9A9628D"/>
    <w:multiLevelType w:val="hybridMultilevel"/>
    <w:tmpl w:val="1212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264C08"/>
    <w:multiLevelType w:val="hybridMultilevel"/>
    <w:tmpl w:val="26A051BE"/>
    <w:lvl w:ilvl="0" w:tplc="8566399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60CD5B0C"/>
    <w:multiLevelType w:val="hybridMultilevel"/>
    <w:tmpl w:val="624C8DBA"/>
    <w:lvl w:ilvl="0" w:tplc="45646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2A2106"/>
    <w:multiLevelType w:val="hybridMultilevel"/>
    <w:tmpl w:val="3252E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D56344"/>
    <w:multiLevelType w:val="hybridMultilevel"/>
    <w:tmpl w:val="E54E844C"/>
    <w:lvl w:ilvl="0" w:tplc="FFAE52DC">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672AD2"/>
    <w:multiLevelType w:val="hybridMultilevel"/>
    <w:tmpl w:val="A100152C"/>
    <w:lvl w:ilvl="0" w:tplc="598EF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FBF1372"/>
    <w:multiLevelType w:val="hybridMultilevel"/>
    <w:tmpl w:val="F0104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0"/>
  </w:num>
  <w:num w:numId="4">
    <w:abstractNumId w:val="6"/>
  </w:num>
  <w:num w:numId="5">
    <w:abstractNumId w:val="31"/>
  </w:num>
  <w:num w:numId="6">
    <w:abstractNumId w:val="21"/>
  </w:num>
  <w:num w:numId="7">
    <w:abstractNumId w:val="20"/>
  </w:num>
  <w:num w:numId="8">
    <w:abstractNumId w:val="29"/>
  </w:num>
  <w:num w:numId="9">
    <w:abstractNumId w:val="30"/>
  </w:num>
  <w:num w:numId="10">
    <w:abstractNumId w:val="17"/>
  </w:num>
  <w:num w:numId="11">
    <w:abstractNumId w:val="32"/>
  </w:num>
  <w:num w:numId="12">
    <w:abstractNumId w:val="1"/>
  </w:num>
  <w:num w:numId="13">
    <w:abstractNumId w:val="11"/>
  </w:num>
  <w:num w:numId="14">
    <w:abstractNumId w:val="9"/>
  </w:num>
  <w:num w:numId="15">
    <w:abstractNumId w:val="18"/>
  </w:num>
  <w:num w:numId="16">
    <w:abstractNumId w:val="25"/>
  </w:num>
  <w:num w:numId="17">
    <w:abstractNumId w:val="12"/>
  </w:num>
  <w:num w:numId="18">
    <w:abstractNumId w:val="5"/>
  </w:num>
  <w:num w:numId="19">
    <w:abstractNumId w:val="24"/>
  </w:num>
  <w:num w:numId="20">
    <w:abstractNumId w:val="8"/>
  </w:num>
  <w:num w:numId="21">
    <w:abstractNumId w:val="2"/>
  </w:num>
  <w:num w:numId="22">
    <w:abstractNumId w:val="15"/>
  </w:num>
  <w:num w:numId="23">
    <w:abstractNumId w:val="16"/>
  </w:num>
  <w:num w:numId="24">
    <w:abstractNumId w:val="14"/>
  </w:num>
  <w:num w:numId="25">
    <w:abstractNumId w:val="13"/>
  </w:num>
  <w:num w:numId="26">
    <w:abstractNumId w:val="33"/>
  </w:num>
  <w:num w:numId="27">
    <w:abstractNumId w:val="4"/>
  </w:num>
  <w:num w:numId="28">
    <w:abstractNumId w:val="22"/>
  </w:num>
  <w:num w:numId="29">
    <w:abstractNumId w:val="3"/>
  </w:num>
  <w:num w:numId="30">
    <w:abstractNumId w:val="19"/>
  </w:num>
  <w:num w:numId="31">
    <w:abstractNumId w:val="28"/>
  </w:num>
  <w:num w:numId="32">
    <w:abstractNumId w:val="27"/>
  </w:num>
  <w:num w:numId="33">
    <w:abstractNumId w:val="7"/>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5A6"/>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881"/>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DDB"/>
    <w:rsid w:val="00051FC2"/>
    <w:rsid w:val="0005222A"/>
    <w:rsid w:val="00052465"/>
    <w:rsid w:val="0005267C"/>
    <w:rsid w:val="00052BA0"/>
    <w:rsid w:val="00052BE7"/>
    <w:rsid w:val="00052D2F"/>
    <w:rsid w:val="00052F1A"/>
    <w:rsid w:val="00053095"/>
    <w:rsid w:val="0005380A"/>
    <w:rsid w:val="00053AB7"/>
    <w:rsid w:val="00053E1D"/>
    <w:rsid w:val="00054C38"/>
    <w:rsid w:val="00054CED"/>
    <w:rsid w:val="00055087"/>
    <w:rsid w:val="000550B8"/>
    <w:rsid w:val="000553DE"/>
    <w:rsid w:val="00055F29"/>
    <w:rsid w:val="00056075"/>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93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97E"/>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4CD6"/>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0F78"/>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589C"/>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6B8F"/>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38"/>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0DFD"/>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0BC"/>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C5"/>
    <w:rsid w:val="001058DF"/>
    <w:rsid w:val="00105BC6"/>
    <w:rsid w:val="00105E3E"/>
    <w:rsid w:val="001065FB"/>
    <w:rsid w:val="00106746"/>
    <w:rsid w:val="001067AF"/>
    <w:rsid w:val="00106A25"/>
    <w:rsid w:val="00106A3B"/>
    <w:rsid w:val="00107259"/>
    <w:rsid w:val="001072E2"/>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07E"/>
    <w:rsid w:val="00123120"/>
    <w:rsid w:val="00123696"/>
    <w:rsid w:val="0012380C"/>
    <w:rsid w:val="00123871"/>
    <w:rsid w:val="00123A36"/>
    <w:rsid w:val="00123AFF"/>
    <w:rsid w:val="0012405B"/>
    <w:rsid w:val="0012467C"/>
    <w:rsid w:val="001246B6"/>
    <w:rsid w:val="00124B11"/>
    <w:rsid w:val="00125088"/>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3EE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A3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CE7"/>
    <w:rsid w:val="00163F8B"/>
    <w:rsid w:val="00164234"/>
    <w:rsid w:val="00164694"/>
    <w:rsid w:val="00164F75"/>
    <w:rsid w:val="00165322"/>
    <w:rsid w:val="0016574B"/>
    <w:rsid w:val="00165DE5"/>
    <w:rsid w:val="00165DE9"/>
    <w:rsid w:val="00166205"/>
    <w:rsid w:val="001663E3"/>
    <w:rsid w:val="00166A44"/>
    <w:rsid w:val="00166B1C"/>
    <w:rsid w:val="00166DD4"/>
    <w:rsid w:val="00167176"/>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27D"/>
    <w:rsid w:val="00184388"/>
    <w:rsid w:val="00184392"/>
    <w:rsid w:val="00184C43"/>
    <w:rsid w:val="00185178"/>
    <w:rsid w:val="00185456"/>
    <w:rsid w:val="00185D80"/>
    <w:rsid w:val="00186403"/>
    <w:rsid w:val="001867ED"/>
    <w:rsid w:val="001869F5"/>
    <w:rsid w:val="00186B71"/>
    <w:rsid w:val="00186C04"/>
    <w:rsid w:val="00187036"/>
    <w:rsid w:val="00187086"/>
    <w:rsid w:val="001871E5"/>
    <w:rsid w:val="001875AD"/>
    <w:rsid w:val="001875EA"/>
    <w:rsid w:val="00187C19"/>
    <w:rsid w:val="00187C2A"/>
    <w:rsid w:val="00187C9B"/>
    <w:rsid w:val="00187ED4"/>
    <w:rsid w:val="00190757"/>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534"/>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9EE"/>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9A"/>
    <w:rsid w:val="001B6FAA"/>
    <w:rsid w:val="001B703A"/>
    <w:rsid w:val="001B7187"/>
    <w:rsid w:val="001B71B9"/>
    <w:rsid w:val="001B771F"/>
    <w:rsid w:val="001B775C"/>
    <w:rsid w:val="001B7E69"/>
    <w:rsid w:val="001C0684"/>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759"/>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75A"/>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7B8"/>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A32"/>
    <w:rsid w:val="0022207C"/>
    <w:rsid w:val="00222A2D"/>
    <w:rsid w:val="00224402"/>
    <w:rsid w:val="00224907"/>
    <w:rsid w:val="002251C7"/>
    <w:rsid w:val="00225449"/>
    <w:rsid w:val="00225B16"/>
    <w:rsid w:val="00225CA9"/>
    <w:rsid w:val="00225D9F"/>
    <w:rsid w:val="0022678C"/>
    <w:rsid w:val="00226A30"/>
    <w:rsid w:val="00226B0D"/>
    <w:rsid w:val="00226BB1"/>
    <w:rsid w:val="00226BF4"/>
    <w:rsid w:val="00226D78"/>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6A97"/>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45"/>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C57"/>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1C7"/>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AF3"/>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47C"/>
    <w:rsid w:val="002B2968"/>
    <w:rsid w:val="002B2EA2"/>
    <w:rsid w:val="002B2F02"/>
    <w:rsid w:val="002B2F10"/>
    <w:rsid w:val="002B2F47"/>
    <w:rsid w:val="002B3502"/>
    <w:rsid w:val="002B375F"/>
    <w:rsid w:val="002B3B75"/>
    <w:rsid w:val="002B3C18"/>
    <w:rsid w:val="002B3DC1"/>
    <w:rsid w:val="002B3E74"/>
    <w:rsid w:val="002B41FA"/>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8E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B4B"/>
    <w:rsid w:val="002D3C3B"/>
    <w:rsid w:val="002D3C6C"/>
    <w:rsid w:val="002D3D4A"/>
    <w:rsid w:val="002D3EAD"/>
    <w:rsid w:val="002D4040"/>
    <w:rsid w:val="002D4F96"/>
    <w:rsid w:val="002D61F0"/>
    <w:rsid w:val="002D6725"/>
    <w:rsid w:val="002D6A2F"/>
    <w:rsid w:val="002D6BC1"/>
    <w:rsid w:val="002D6D72"/>
    <w:rsid w:val="002D7290"/>
    <w:rsid w:val="002D7305"/>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B3"/>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765"/>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1F88"/>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3CAB"/>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05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0E93"/>
    <w:rsid w:val="003518D6"/>
    <w:rsid w:val="00351FD6"/>
    <w:rsid w:val="00352251"/>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1D6"/>
    <w:rsid w:val="0037232D"/>
    <w:rsid w:val="00372505"/>
    <w:rsid w:val="003726B8"/>
    <w:rsid w:val="00373078"/>
    <w:rsid w:val="00373170"/>
    <w:rsid w:val="00373B32"/>
    <w:rsid w:val="0037472D"/>
    <w:rsid w:val="00374A8B"/>
    <w:rsid w:val="00374F49"/>
    <w:rsid w:val="00375340"/>
    <w:rsid w:val="003755A6"/>
    <w:rsid w:val="00375707"/>
    <w:rsid w:val="00375872"/>
    <w:rsid w:val="003759C2"/>
    <w:rsid w:val="00376029"/>
    <w:rsid w:val="003760DD"/>
    <w:rsid w:val="00376123"/>
    <w:rsid w:val="0037676D"/>
    <w:rsid w:val="00376A26"/>
    <w:rsid w:val="00376F33"/>
    <w:rsid w:val="00376FA8"/>
    <w:rsid w:val="0037742E"/>
    <w:rsid w:val="00377A9C"/>
    <w:rsid w:val="00377F9D"/>
    <w:rsid w:val="00380463"/>
    <w:rsid w:val="003807EE"/>
    <w:rsid w:val="00380849"/>
    <w:rsid w:val="0038099F"/>
    <w:rsid w:val="0038105E"/>
    <w:rsid w:val="0038128B"/>
    <w:rsid w:val="0038179F"/>
    <w:rsid w:val="003817DE"/>
    <w:rsid w:val="00381D1D"/>
    <w:rsid w:val="00381D2F"/>
    <w:rsid w:val="00381F11"/>
    <w:rsid w:val="00382089"/>
    <w:rsid w:val="0038217F"/>
    <w:rsid w:val="00383D82"/>
    <w:rsid w:val="00383E36"/>
    <w:rsid w:val="0038465F"/>
    <w:rsid w:val="00384ABA"/>
    <w:rsid w:val="00385C2F"/>
    <w:rsid w:val="00386062"/>
    <w:rsid w:val="003860AA"/>
    <w:rsid w:val="00386285"/>
    <w:rsid w:val="00386455"/>
    <w:rsid w:val="00386457"/>
    <w:rsid w:val="00386D3B"/>
    <w:rsid w:val="00387320"/>
    <w:rsid w:val="003873B7"/>
    <w:rsid w:val="0038787C"/>
    <w:rsid w:val="00387E45"/>
    <w:rsid w:val="00387E8A"/>
    <w:rsid w:val="00390346"/>
    <w:rsid w:val="003908F9"/>
    <w:rsid w:val="00390D0A"/>
    <w:rsid w:val="00390F69"/>
    <w:rsid w:val="00391265"/>
    <w:rsid w:val="00391327"/>
    <w:rsid w:val="0039158F"/>
    <w:rsid w:val="00391842"/>
    <w:rsid w:val="0039187C"/>
    <w:rsid w:val="003918DD"/>
    <w:rsid w:val="003918E5"/>
    <w:rsid w:val="00391D67"/>
    <w:rsid w:val="00391DEE"/>
    <w:rsid w:val="0039264B"/>
    <w:rsid w:val="00392FB5"/>
    <w:rsid w:val="00393A2B"/>
    <w:rsid w:val="00393B65"/>
    <w:rsid w:val="00393D2B"/>
    <w:rsid w:val="00393DFD"/>
    <w:rsid w:val="003943F9"/>
    <w:rsid w:val="0039478C"/>
    <w:rsid w:val="00394B4F"/>
    <w:rsid w:val="00394DE8"/>
    <w:rsid w:val="0039530E"/>
    <w:rsid w:val="003955A5"/>
    <w:rsid w:val="0039566C"/>
    <w:rsid w:val="00395CB6"/>
    <w:rsid w:val="00395D67"/>
    <w:rsid w:val="003960D5"/>
    <w:rsid w:val="00396537"/>
    <w:rsid w:val="0039654E"/>
    <w:rsid w:val="00396AAD"/>
    <w:rsid w:val="00396D68"/>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B6"/>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229"/>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60E"/>
    <w:rsid w:val="003E07EC"/>
    <w:rsid w:val="003E0C14"/>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068"/>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43F"/>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A26"/>
    <w:rsid w:val="00407FDF"/>
    <w:rsid w:val="004100A9"/>
    <w:rsid w:val="00410481"/>
    <w:rsid w:val="00410511"/>
    <w:rsid w:val="0041059D"/>
    <w:rsid w:val="00410BD0"/>
    <w:rsid w:val="00410C35"/>
    <w:rsid w:val="00410E1F"/>
    <w:rsid w:val="004118DD"/>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136"/>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DDE"/>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4DD9"/>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C43"/>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0CD"/>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B03"/>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6F45"/>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1B"/>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8A3"/>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52F"/>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BCA"/>
    <w:rsid w:val="004F4C01"/>
    <w:rsid w:val="004F50B5"/>
    <w:rsid w:val="004F5291"/>
    <w:rsid w:val="004F53CF"/>
    <w:rsid w:val="004F5484"/>
    <w:rsid w:val="004F57B4"/>
    <w:rsid w:val="004F5CEC"/>
    <w:rsid w:val="004F5EDE"/>
    <w:rsid w:val="004F6BCE"/>
    <w:rsid w:val="004F7086"/>
    <w:rsid w:val="004F7189"/>
    <w:rsid w:val="004F71CE"/>
    <w:rsid w:val="004F7810"/>
    <w:rsid w:val="004F7E2F"/>
    <w:rsid w:val="004F7F65"/>
    <w:rsid w:val="0050005A"/>
    <w:rsid w:val="00500961"/>
    <w:rsid w:val="00500F4A"/>
    <w:rsid w:val="00501127"/>
    <w:rsid w:val="005012C9"/>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07E9F"/>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0847"/>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2CC5"/>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8F3"/>
    <w:rsid w:val="00545A42"/>
    <w:rsid w:val="00546163"/>
    <w:rsid w:val="00546256"/>
    <w:rsid w:val="00546E2C"/>
    <w:rsid w:val="00546E6B"/>
    <w:rsid w:val="005471B1"/>
    <w:rsid w:val="00547902"/>
    <w:rsid w:val="00547BD0"/>
    <w:rsid w:val="00547E27"/>
    <w:rsid w:val="0055032A"/>
    <w:rsid w:val="005504FA"/>
    <w:rsid w:val="00551555"/>
    <w:rsid w:val="005517B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873"/>
    <w:rsid w:val="00553A29"/>
    <w:rsid w:val="00553D48"/>
    <w:rsid w:val="005541B3"/>
    <w:rsid w:val="0055426A"/>
    <w:rsid w:val="0055427B"/>
    <w:rsid w:val="00554298"/>
    <w:rsid w:val="0055465D"/>
    <w:rsid w:val="005548BC"/>
    <w:rsid w:val="00554945"/>
    <w:rsid w:val="00554F83"/>
    <w:rsid w:val="0055511C"/>
    <w:rsid w:val="00555237"/>
    <w:rsid w:val="005552C4"/>
    <w:rsid w:val="00555B33"/>
    <w:rsid w:val="00555D8F"/>
    <w:rsid w:val="00555D94"/>
    <w:rsid w:val="00555FBD"/>
    <w:rsid w:val="0055630A"/>
    <w:rsid w:val="005568EB"/>
    <w:rsid w:val="00556B05"/>
    <w:rsid w:val="00556C46"/>
    <w:rsid w:val="00556D9A"/>
    <w:rsid w:val="00557343"/>
    <w:rsid w:val="00557C40"/>
    <w:rsid w:val="00557E47"/>
    <w:rsid w:val="005601E9"/>
    <w:rsid w:val="005603C3"/>
    <w:rsid w:val="005606C2"/>
    <w:rsid w:val="00560F0B"/>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7C9"/>
    <w:rsid w:val="005709AF"/>
    <w:rsid w:val="005716BA"/>
    <w:rsid w:val="00571838"/>
    <w:rsid w:val="00571D5C"/>
    <w:rsid w:val="00571DF6"/>
    <w:rsid w:val="00571E53"/>
    <w:rsid w:val="005724F3"/>
    <w:rsid w:val="00572779"/>
    <w:rsid w:val="005727A9"/>
    <w:rsid w:val="00572984"/>
    <w:rsid w:val="00572B2A"/>
    <w:rsid w:val="00572BCE"/>
    <w:rsid w:val="00572C6D"/>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3EC"/>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337"/>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0D83"/>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4BC"/>
    <w:rsid w:val="005B3734"/>
    <w:rsid w:val="005B3ADD"/>
    <w:rsid w:val="005B3CD6"/>
    <w:rsid w:val="005B456F"/>
    <w:rsid w:val="005B487F"/>
    <w:rsid w:val="005B5288"/>
    <w:rsid w:val="005B5354"/>
    <w:rsid w:val="005B5879"/>
    <w:rsid w:val="005B5BAC"/>
    <w:rsid w:val="005B62EF"/>
    <w:rsid w:val="005B69BE"/>
    <w:rsid w:val="005B6CB2"/>
    <w:rsid w:val="005B6CF7"/>
    <w:rsid w:val="005B71D9"/>
    <w:rsid w:val="005B7955"/>
    <w:rsid w:val="005B7BAA"/>
    <w:rsid w:val="005C042F"/>
    <w:rsid w:val="005C0E50"/>
    <w:rsid w:val="005C1D11"/>
    <w:rsid w:val="005C20FF"/>
    <w:rsid w:val="005C2193"/>
    <w:rsid w:val="005C2899"/>
    <w:rsid w:val="005C29BD"/>
    <w:rsid w:val="005C2ABD"/>
    <w:rsid w:val="005C2BCA"/>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4FC"/>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D6E50"/>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0882"/>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006"/>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185"/>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2F2"/>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66"/>
    <w:rsid w:val="0063571D"/>
    <w:rsid w:val="00636464"/>
    <w:rsid w:val="006364C7"/>
    <w:rsid w:val="00636A27"/>
    <w:rsid w:val="006372B6"/>
    <w:rsid w:val="00637669"/>
    <w:rsid w:val="006377C8"/>
    <w:rsid w:val="00640021"/>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ADD"/>
    <w:rsid w:val="00651C3B"/>
    <w:rsid w:val="00651E7C"/>
    <w:rsid w:val="0065210E"/>
    <w:rsid w:val="006525E6"/>
    <w:rsid w:val="00652613"/>
    <w:rsid w:val="00652671"/>
    <w:rsid w:val="006529BF"/>
    <w:rsid w:val="00652C82"/>
    <w:rsid w:val="00652D50"/>
    <w:rsid w:val="00652D9C"/>
    <w:rsid w:val="0065317C"/>
    <w:rsid w:val="006531CD"/>
    <w:rsid w:val="00653545"/>
    <w:rsid w:val="006537CB"/>
    <w:rsid w:val="00653AD8"/>
    <w:rsid w:val="00653BBD"/>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065"/>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9EB"/>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5A5"/>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9792D"/>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2A9D"/>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4C2F"/>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AAE"/>
    <w:rsid w:val="006D3C52"/>
    <w:rsid w:val="006D3C6D"/>
    <w:rsid w:val="006D3FCB"/>
    <w:rsid w:val="006D42D2"/>
    <w:rsid w:val="006D434B"/>
    <w:rsid w:val="006D461B"/>
    <w:rsid w:val="006D4CA5"/>
    <w:rsid w:val="006D4E06"/>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5F26"/>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62B"/>
    <w:rsid w:val="00704A70"/>
    <w:rsid w:val="00704D4A"/>
    <w:rsid w:val="00705813"/>
    <w:rsid w:val="00705A46"/>
    <w:rsid w:val="00705C9C"/>
    <w:rsid w:val="00705CB5"/>
    <w:rsid w:val="00705D99"/>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633"/>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11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B06"/>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6A2"/>
    <w:rsid w:val="0073683D"/>
    <w:rsid w:val="00736871"/>
    <w:rsid w:val="00736B55"/>
    <w:rsid w:val="00736F31"/>
    <w:rsid w:val="00736F51"/>
    <w:rsid w:val="0073708D"/>
    <w:rsid w:val="00737341"/>
    <w:rsid w:val="0073776A"/>
    <w:rsid w:val="00737940"/>
    <w:rsid w:val="00737AEA"/>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162"/>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86"/>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5D35"/>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09"/>
    <w:rsid w:val="007964BC"/>
    <w:rsid w:val="007966B5"/>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4C5"/>
    <w:rsid w:val="007B094D"/>
    <w:rsid w:val="007B16BD"/>
    <w:rsid w:val="007B1865"/>
    <w:rsid w:val="007B1A9A"/>
    <w:rsid w:val="007B211F"/>
    <w:rsid w:val="007B234D"/>
    <w:rsid w:val="007B2B08"/>
    <w:rsid w:val="007B2C0C"/>
    <w:rsid w:val="007B2CD9"/>
    <w:rsid w:val="007B2CFF"/>
    <w:rsid w:val="007B2D17"/>
    <w:rsid w:val="007B2FE5"/>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2F95"/>
    <w:rsid w:val="007C3134"/>
    <w:rsid w:val="007C3300"/>
    <w:rsid w:val="007C3396"/>
    <w:rsid w:val="007C3494"/>
    <w:rsid w:val="007C3F4C"/>
    <w:rsid w:val="007C4053"/>
    <w:rsid w:val="007C532C"/>
    <w:rsid w:val="007C53D6"/>
    <w:rsid w:val="007C5419"/>
    <w:rsid w:val="007C57C7"/>
    <w:rsid w:val="007C5B79"/>
    <w:rsid w:val="007C5EB6"/>
    <w:rsid w:val="007C5FAF"/>
    <w:rsid w:val="007C62B6"/>
    <w:rsid w:val="007C63E7"/>
    <w:rsid w:val="007C6522"/>
    <w:rsid w:val="007C6A40"/>
    <w:rsid w:val="007C6F56"/>
    <w:rsid w:val="007C7043"/>
    <w:rsid w:val="007C79BC"/>
    <w:rsid w:val="007C7F2A"/>
    <w:rsid w:val="007C7F82"/>
    <w:rsid w:val="007D09A8"/>
    <w:rsid w:val="007D0F7C"/>
    <w:rsid w:val="007D0FF3"/>
    <w:rsid w:val="007D1938"/>
    <w:rsid w:val="007D1AA2"/>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06B"/>
    <w:rsid w:val="0080671D"/>
    <w:rsid w:val="00806B5C"/>
    <w:rsid w:val="00806F31"/>
    <w:rsid w:val="00807172"/>
    <w:rsid w:val="008074AB"/>
    <w:rsid w:val="00807709"/>
    <w:rsid w:val="00807BB5"/>
    <w:rsid w:val="00807C00"/>
    <w:rsid w:val="00807DEB"/>
    <w:rsid w:val="00810309"/>
    <w:rsid w:val="008103DF"/>
    <w:rsid w:val="008104AE"/>
    <w:rsid w:val="008108C4"/>
    <w:rsid w:val="008108C6"/>
    <w:rsid w:val="00810931"/>
    <w:rsid w:val="00810BEA"/>
    <w:rsid w:val="00810EA1"/>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F53"/>
    <w:rsid w:val="008657AB"/>
    <w:rsid w:val="00865C40"/>
    <w:rsid w:val="00865DA2"/>
    <w:rsid w:val="0086665A"/>
    <w:rsid w:val="0086693C"/>
    <w:rsid w:val="00866D5F"/>
    <w:rsid w:val="00866E26"/>
    <w:rsid w:val="0086780A"/>
    <w:rsid w:val="00867941"/>
    <w:rsid w:val="00867E56"/>
    <w:rsid w:val="008703CF"/>
    <w:rsid w:val="00870612"/>
    <w:rsid w:val="00870666"/>
    <w:rsid w:val="008707D5"/>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A87"/>
    <w:rsid w:val="00874C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77F1F"/>
    <w:rsid w:val="008800D4"/>
    <w:rsid w:val="008805D1"/>
    <w:rsid w:val="008809A3"/>
    <w:rsid w:val="00880ECF"/>
    <w:rsid w:val="00881292"/>
    <w:rsid w:val="00881371"/>
    <w:rsid w:val="008814FB"/>
    <w:rsid w:val="008816C1"/>
    <w:rsid w:val="00881793"/>
    <w:rsid w:val="008822D4"/>
    <w:rsid w:val="0088249A"/>
    <w:rsid w:val="00882BFD"/>
    <w:rsid w:val="00882C58"/>
    <w:rsid w:val="00882C84"/>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0A6"/>
    <w:rsid w:val="00892539"/>
    <w:rsid w:val="0089273A"/>
    <w:rsid w:val="00892B1B"/>
    <w:rsid w:val="00893007"/>
    <w:rsid w:val="00893264"/>
    <w:rsid w:val="00893EA0"/>
    <w:rsid w:val="008955E3"/>
    <w:rsid w:val="008958CB"/>
    <w:rsid w:val="00895BF0"/>
    <w:rsid w:val="008962DC"/>
    <w:rsid w:val="00896452"/>
    <w:rsid w:val="0089663F"/>
    <w:rsid w:val="00896D22"/>
    <w:rsid w:val="00896D34"/>
    <w:rsid w:val="00896F59"/>
    <w:rsid w:val="00896F72"/>
    <w:rsid w:val="00897024"/>
    <w:rsid w:val="008974E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41C"/>
    <w:rsid w:val="008A378A"/>
    <w:rsid w:val="008A3A03"/>
    <w:rsid w:val="008A3B91"/>
    <w:rsid w:val="008A4B78"/>
    <w:rsid w:val="008A4E03"/>
    <w:rsid w:val="008A562C"/>
    <w:rsid w:val="008A571C"/>
    <w:rsid w:val="008A5820"/>
    <w:rsid w:val="008A6684"/>
    <w:rsid w:val="008A6717"/>
    <w:rsid w:val="008A6B8C"/>
    <w:rsid w:val="008A7059"/>
    <w:rsid w:val="008A71CE"/>
    <w:rsid w:val="008A74B6"/>
    <w:rsid w:val="008B0A8D"/>
    <w:rsid w:val="008B0F5E"/>
    <w:rsid w:val="008B10E5"/>
    <w:rsid w:val="008B1241"/>
    <w:rsid w:val="008B1359"/>
    <w:rsid w:val="008B1758"/>
    <w:rsid w:val="008B1B6E"/>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0C4"/>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E49"/>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F91"/>
    <w:rsid w:val="008E1FC2"/>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5ED"/>
    <w:rsid w:val="008E5B13"/>
    <w:rsid w:val="008E5FCF"/>
    <w:rsid w:val="008E600C"/>
    <w:rsid w:val="008E64D2"/>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A9B"/>
    <w:rsid w:val="008F4E3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603"/>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1F7"/>
    <w:rsid w:val="00906411"/>
    <w:rsid w:val="0090661F"/>
    <w:rsid w:val="00906CB1"/>
    <w:rsid w:val="0090730C"/>
    <w:rsid w:val="00907520"/>
    <w:rsid w:val="0090763E"/>
    <w:rsid w:val="00907725"/>
    <w:rsid w:val="00907819"/>
    <w:rsid w:val="00907FA6"/>
    <w:rsid w:val="00910494"/>
    <w:rsid w:val="00910AD8"/>
    <w:rsid w:val="0091152D"/>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7D5"/>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4CFE"/>
    <w:rsid w:val="00925447"/>
    <w:rsid w:val="0092574F"/>
    <w:rsid w:val="00926073"/>
    <w:rsid w:val="0092662C"/>
    <w:rsid w:val="00926638"/>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281B"/>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1B09"/>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7C"/>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752"/>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5C1"/>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57"/>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5CD7"/>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D5C"/>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C51"/>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C8A"/>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643"/>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0B9E"/>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257"/>
    <w:rsid w:val="00A42646"/>
    <w:rsid w:val="00A42D9C"/>
    <w:rsid w:val="00A42F67"/>
    <w:rsid w:val="00A4334F"/>
    <w:rsid w:val="00A433A5"/>
    <w:rsid w:val="00A4395F"/>
    <w:rsid w:val="00A43A8A"/>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529"/>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7F1"/>
    <w:rsid w:val="00A7495A"/>
    <w:rsid w:val="00A75655"/>
    <w:rsid w:val="00A75E59"/>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5C"/>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011"/>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62"/>
    <w:rsid w:val="00AA45B3"/>
    <w:rsid w:val="00AA49D7"/>
    <w:rsid w:val="00AA4EB6"/>
    <w:rsid w:val="00AA5560"/>
    <w:rsid w:val="00AA57AF"/>
    <w:rsid w:val="00AA57E3"/>
    <w:rsid w:val="00AA59F5"/>
    <w:rsid w:val="00AA62DE"/>
    <w:rsid w:val="00AA68B1"/>
    <w:rsid w:val="00AA6CC1"/>
    <w:rsid w:val="00AA6E1E"/>
    <w:rsid w:val="00AA7124"/>
    <w:rsid w:val="00AA7585"/>
    <w:rsid w:val="00AA75E0"/>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1A8"/>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6231"/>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ADC"/>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A19"/>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2EB1"/>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79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73D"/>
    <w:rsid w:val="00B558B4"/>
    <w:rsid w:val="00B558BE"/>
    <w:rsid w:val="00B56608"/>
    <w:rsid w:val="00B56DD5"/>
    <w:rsid w:val="00B56E6B"/>
    <w:rsid w:val="00B56FC9"/>
    <w:rsid w:val="00B57087"/>
    <w:rsid w:val="00B5744E"/>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23C"/>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043"/>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C37"/>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81B"/>
    <w:rsid w:val="00BA6F17"/>
    <w:rsid w:val="00BA730C"/>
    <w:rsid w:val="00BA78A3"/>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0B1"/>
    <w:rsid w:val="00BC6157"/>
    <w:rsid w:val="00BC657B"/>
    <w:rsid w:val="00BC72F0"/>
    <w:rsid w:val="00BC77CB"/>
    <w:rsid w:val="00BC787F"/>
    <w:rsid w:val="00BC78BE"/>
    <w:rsid w:val="00BC7B23"/>
    <w:rsid w:val="00BC7D42"/>
    <w:rsid w:val="00BC7F14"/>
    <w:rsid w:val="00BD016D"/>
    <w:rsid w:val="00BD0B22"/>
    <w:rsid w:val="00BD0E12"/>
    <w:rsid w:val="00BD1236"/>
    <w:rsid w:val="00BD22E9"/>
    <w:rsid w:val="00BD24C4"/>
    <w:rsid w:val="00BD2677"/>
    <w:rsid w:val="00BD2B57"/>
    <w:rsid w:val="00BD3537"/>
    <w:rsid w:val="00BD39EA"/>
    <w:rsid w:val="00BD401D"/>
    <w:rsid w:val="00BD4C19"/>
    <w:rsid w:val="00BD5042"/>
    <w:rsid w:val="00BD5C52"/>
    <w:rsid w:val="00BD5D36"/>
    <w:rsid w:val="00BD5FAB"/>
    <w:rsid w:val="00BD62C8"/>
    <w:rsid w:val="00BD634A"/>
    <w:rsid w:val="00BD7225"/>
    <w:rsid w:val="00BD727E"/>
    <w:rsid w:val="00BD7466"/>
    <w:rsid w:val="00BE02D1"/>
    <w:rsid w:val="00BE04FF"/>
    <w:rsid w:val="00BE0582"/>
    <w:rsid w:val="00BE06D9"/>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E76BA"/>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616"/>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4613"/>
    <w:rsid w:val="00C04BAC"/>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2BE"/>
    <w:rsid w:val="00C3163D"/>
    <w:rsid w:val="00C31FB1"/>
    <w:rsid w:val="00C32800"/>
    <w:rsid w:val="00C32B17"/>
    <w:rsid w:val="00C32DFF"/>
    <w:rsid w:val="00C331F6"/>
    <w:rsid w:val="00C33B2A"/>
    <w:rsid w:val="00C3400D"/>
    <w:rsid w:val="00C342A5"/>
    <w:rsid w:val="00C34658"/>
    <w:rsid w:val="00C348ED"/>
    <w:rsid w:val="00C349C5"/>
    <w:rsid w:val="00C34A3F"/>
    <w:rsid w:val="00C34AA0"/>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7B"/>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294"/>
    <w:rsid w:val="00C6094D"/>
    <w:rsid w:val="00C60A1E"/>
    <w:rsid w:val="00C60DBC"/>
    <w:rsid w:val="00C60ED5"/>
    <w:rsid w:val="00C610DC"/>
    <w:rsid w:val="00C61C1D"/>
    <w:rsid w:val="00C62031"/>
    <w:rsid w:val="00C6219D"/>
    <w:rsid w:val="00C6256E"/>
    <w:rsid w:val="00C62810"/>
    <w:rsid w:val="00C62884"/>
    <w:rsid w:val="00C62C82"/>
    <w:rsid w:val="00C63101"/>
    <w:rsid w:val="00C63659"/>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682"/>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AD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BFA"/>
    <w:rsid w:val="00C81EF5"/>
    <w:rsid w:val="00C82055"/>
    <w:rsid w:val="00C828E1"/>
    <w:rsid w:val="00C82B95"/>
    <w:rsid w:val="00C834D3"/>
    <w:rsid w:val="00C841F3"/>
    <w:rsid w:val="00C84682"/>
    <w:rsid w:val="00C846DB"/>
    <w:rsid w:val="00C84AA1"/>
    <w:rsid w:val="00C84B6C"/>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4AC"/>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6D8E"/>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C91"/>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674"/>
    <w:rsid w:val="00D30894"/>
    <w:rsid w:val="00D30C0F"/>
    <w:rsid w:val="00D30D98"/>
    <w:rsid w:val="00D3180F"/>
    <w:rsid w:val="00D31923"/>
    <w:rsid w:val="00D31E74"/>
    <w:rsid w:val="00D31EB2"/>
    <w:rsid w:val="00D31F57"/>
    <w:rsid w:val="00D3291D"/>
    <w:rsid w:val="00D32D18"/>
    <w:rsid w:val="00D331EC"/>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8CA"/>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EBB"/>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D3B"/>
    <w:rsid w:val="00D74DD9"/>
    <w:rsid w:val="00D7500C"/>
    <w:rsid w:val="00D7501F"/>
    <w:rsid w:val="00D75870"/>
    <w:rsid w:val="00D7626D"/>
    <w:rsid w:val="00D76335"/>
    <w:rsid w:val="00D76526"/>
    <w:rsid w:val="00D76979"/>
    <w:rsid w:val="00D76A92"/>
    <w:rsid w:val="00D7707D"/>
    <w:rsid w:val="00D772AF"/>
    <w:rsid w:val="00D77AD2"/>
    <w:rsid w:val="00D77E13"/>
    <w:rsid w:val="00D77FEE"/>
    <w:rsid w:val="00D80A84"/>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2D1"/>
    <w:rsid w:val="00DA6337"/>
    <w:rsid w:val="00DA713C"/>
    <w:rsid w:val="00DA78E3"/>
    <w:rsid w:val="00DB038E"/>
    <w:rsid w:val="00DB045D"/>
    <w:rsid w:val="00DB13F4"/>
    <w:rsid w:val="00DB160F"/>
    <w:rsid w:val="00DB1AA5"/>
    <w:rsid w:val="00DB1F9D"/>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B1A"/>
    <w:rsid w:val="00DB6D3B"/>
    <w:rsid w:val="00DB6D81"/>
    <w:rsid w:val="00DB6D87"/>
    <w:rsid w:val="00DB6E52"/>
    <w:rsid w:val="00DB782C"/>
    <w:rsid w:val="00DC0653"/>
    <w:rsid w:val="00DC0898"/>
    <w:rsid w:val="00DC0A05"/>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8F4"/>
    <w:rsid w:val="00DF09A2"/>
    <w:rsid w:val="00DF0DAD"/>
    <w:rsid w:val="00DF0ED6"/>
    <w:rsid w:val="00DF1189"/>
    <w:rsid w:val="00DF125B"/>
    <w:rsid w:val="00DF257F"/>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B97"/>
    <w:rsid w:val="00E05E88"/>
    <w:rsid w:val="00E0678C"/>
    <w:rsid w:val="00E06CA6"/>
    <w:rsid w:val="00E07869"/>
    <w:rsid w:val="00E07AD3"/>
    <w:rsid w:val="00E07CE2"/>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F"/>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586"/>
    <w:rsid w:val="00E20733"/>
    <w:rsid w:val="00E209C7"/>
    <w:rsid w:val="00E212F3"/>
    <w:rsid w:val="00E219A3"/>
    <w:rsid w:val="00E21EC1"/>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6F0"/>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5F9"/>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1FE"/>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260"/>
    <w:rsid w:val="00E83545"/>
    <w:rsid w:val="00E83AE7"/>
    <w:rsid w:val="00E8408C"/>
    <w:rsid w:val="00E8489F"/>
    <w:rsid w:val="00E84A70"/>
    <w:rsid w:val="00E84DDF"/>
    <w:rsid w:val="00E84E8C"/>
    <w:rsid w:val="00E84F13"/>
    <w:rsid w:val="00E84F32"/>
    <w:rsid w:val="00E85324"/>
    <w:rsid w:val="00E8559F"/>
    <w:rsid w:val="00E8599C"/>
    <w:rsid w:val="00E85C8D"/>
    <w:rsid w:val="00E85CEB"/>
    <w:rsid w:val="00E86320"/>
    <w:rsid w:val="00E863BF"/>
    <w:rsid w:val="00E87042"/>
    <w:rsid w:val="00E87268"/>
    <w:rsid w:val="00E87758"/>
    <w:rsid w:val="00E87780"/>
    <w:rsid w:val="00E87787"/>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099"/>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2BC4"/>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1AC"/>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317"/>
    <w:rsid w:val="00F157E7"/>
    <w:rsid w:val="00F15B1B"/>
    <w:rsid w:val="00F15B22"/>
    <w:rsid w:val="00F15D38"/>
    <w:rsid w:val="00F15DA8"/>
    <w:rsid w:val="00F1606B"/>
    <w:rsid w:val="00F161ED"/>
    <w:rsid w:val="00F17225"/>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47F"/>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8B"/>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01"/>
    <w:rsid w:val="00F95422"/>
    <w:rsid w:val="00F95650"/>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573"/>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2E3"/>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72"/>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531"/>
    <w:rsid w:val="00FD45A6"/>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1C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4ADA"/>
    <w:rsid w:val="00FE5105"/>
    <w:rsid w:val="00FE546A"/>
    <w:rsid w:val="00FE57F3"/>
    <w:rsid w:val="00FE58D9"/>
    <w:rsid w:val="00FE5F6A"/>
    <w:rsid w:val="00FE64F0"/>
    <w:rsid w:val="00FE6835"/>
    <w:rsid w:val="00FE6980"/>
    <w:rsid w:val="00FE6C84"/>
    <w:rsid w:val="00FE6E9E"/>
    <w:rsid w:val="00FE6F0B"/>
    <w:rsid w:val="00FE709E"/>
    <w:rsid w:val="00FE71E2"/>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158"/>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017C"/>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Lista1,中等深浅网格 1 - 着色 21"/>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标题 字符"/>
    <w:basedOn w:val="a2"/>
    <w:link w:val="af0"/>
    <w:uiPriority w:val="10"/>
    <w:rsid w:val="00CC193A"/>
    <w:rPr>
      <w:rFonts w:ascii="Arial" w:eastAsia="MS Gothic" w:hAnsi="Arial"/>
      <w:b/>
      <w:sz w:val="24"/>
      <w:lang w:val="en-GB" w:eastAsia="ja-JP"/>
    </w:rPr>
  </w:style>
  <w:style w:type="character" w:styleId="aff1">
    <w:name w:val="Emphasis"/>
    <w:basedOn w:val="a2"/>
    <w:uiPriority w:val="20"/>
    <w:qFormat/>
    <w:rsid w:val="00CC193A"/>
    <w:rPr>
      <w:i/>
      <w:iCs/>
    </w:rPr>
  </w:style>
  <w:style w:type="character" w:customStyle="1" w:styleId="aff">
    <w:name w:val="列出段落 字符"/>
    <w:aliases w:val="- Bullets 字符,목록 단락 字符,?? ?? 字符,????? 字符,???? 字符,Lista1 字符,中等深浅网格 1 - 着色 21 字符"/>
    <w:link w:val="afe"/>
    <w:uiPriority w:val="34"/>
    <w:qFormat/>
    <w:locked/>
    <w:rsid w:val="00D70660"/>
    <w:rPr>
      <w:rFonts w:ascii="Times New Roman" w:eastAsia="MS Gothic"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MS Mincho"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MS Mincho" w:hAnsi="Arial" w:cs="Arial"/>
      <w:sz w:val="18"/>
      <w:lang w:eastAsia="en-US"/>
    </w:rPr>
  </w:style>
  <w:style w:type="table" w:customStyle="1" w:styleId="12">
    <w:name w:val="网格型1"/>
    <w:basedOn w:val="a3"/>
    <w:next w:val="afb"/>
    <w:uiPriority w:val="59"/>
    <w:rsid w:val="0066106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1"/>
    <w:next w:val="a1"/>
    <w:rsid w:val="008707D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A955D-BDCF-44C8-861A-FF2E44E6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1290</Words>
  <Characters>7358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2018-11-14T19:31:00Z</dcterms:modified>
</cp:coreProperties>
</file>