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5A7E6BA" w:rsidR="00004B52" w:rsidRPr="009B151D" w:rsidRDefault="00840384" w:rsidP="009B151D">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9B151D">
        <w:rPr>
          <w:rFonts w:eastAsiaTheme="minorEastAsia" w:cs="Arial" w:hint="eastAsia"/>
          <w:noProof w:val="0"/>
          <w:sz w:val="28"/>
          <w:szCs w:val="28"/>
          <w:lang w:eastAsia="zh-CN"/>
        </w:rPr>
        <w:t>1</w:t>
      </w:r>
      <w:r w:rsidRPr="00840384">
        <w:rPr>
          <w:rFonts w:eastAsia="MS Gothic" w:cs="Arial"/>
          <w:noProof w:val="0"/>
          <w:sz w:val="28"/>
          <w:szCs w:val="28"/>
        </w:rPr>
        <w:t xml:space="preserve"> Meeting #</w:t>
      </w:r>
      <w:r w:rsidR="009B151D">
        <w:rPr>
          <w:rFonts w:eastAsiaTheme="minorEastAsia" w:cs="Arial" w:hint="eastAsia"/>
          <w:noProof w:val="0"/>
          <w:sz w:val="28"/>
          <w:szCs w:val="28"/>
          <w:lang w:eastAsia="zh-CN"/>
        </w:rPr>
        <w:t>95</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C9121D" w:rsidRPr="00C9121D">
        <w:rPr>
          <w:rFonts w:eastAsiaTheme="minorEastAsia" w:cs="Arial"/>
          <w:noProof w:val="0"/>
          <w:sz w:val="28"/>
          <w:szCs w:val="28"/>
          <w:lang w:val="en-US" w:eastAsia="zh-CN"/>
        </w:rPr>
        <w:t>R1-1813853</w:t>
      </w:r>
    </w:p>
    <w:p w14:paraId="2B769471" w14:textId="58782A80" w:rsidR="00004B52" w:rsidRDefault="009B151D" w:rsidP="00840384">
      <w:pPr>
        <w:pStyle w:val="a3"/>
        <w:tabs>
          <w:tab w:val="right" w:pos="10206"/>
        </w:tabs>
        <w:spacing w:after="0" w:afterAutospacing="0"/>
        <w:rPr>
          <w:rFonts w:eastAsiaTheme="minorEastAsia" w:cs="Arial"/>
          <w:noProof w:val="0"/>
          <w:sz w:val="28"/>
          <w:szCs w:val="28"/>
          <w:lang w:eastAsia="zh-CN"/>
        </w:rPr>
      </w:pPr>
      <w:r w:rsidRPr="009B151D">
        <w:rPr>
          <w:rFonts w:eastAsia="MS Gothic" w:cs="Arial"/>
          <w:noProof w:val="0"/>
          <w:sz w:val="28"/>
          <w:szCs w:val="28"/>
        </w:rPr>
        <w:t>Spokane, USA, November 12th – 16th,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99E46B4"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9B151D">
        <w:rPr>
          <w:rFonts w:ascii="Arial" w:eastAsiaTheme="minorEastAsia" w:hAnsi="Arial" w:cs="Arial" w:hint="eastAsia"/>
          <w:b/>
          <w:sz w:val="28"/>
          <w:szCs w:val="28"/>
          <w:lang w:val="en-US" w:eastAsia="zh-CN"/>
        </w:rPr>
        <w:t>Remaining issues on paging</w:t>
      </w:r>
      <w:bookmarkStart w:id="2" w:name="_GoBack"/>
      <w:bookmarkEnd w:id="2"/>
    </w:p>
    <w:p w14:paraId="49DC0276" w14:textId="181FCDC7"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9B151D">
        <w:rPr>
          <w:rFonts w:ascii="Arial" w:eastAsiaTheme="minorEastAsia" w:hAnsi="Arial" w:cs="Arial" w:hint="eastAsia"/>
          <w:b/>
          <w:sz w:val="28"/>
          <w:szCs w:val="28"/>
          <w:lang w:val="pt-BR" w:eastAsia="zh-CN"/>
        </w:rPr>
        <w:t>7.1.1.1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1"/>
    </w:p>
    <w:p w14:paraId="6783C6E9" w14:textId="77777777" w:rsidR="00484482" w:rsidRDefault="00D3121C" w:rsidP="00F542AD">
      <w:pPr>
        <w:spacing w:before="240" w:after="240" w:afterAutospacing="0"/>
        <w:rPr>
          <w:rFonts w:eastAsiaTheme="minorEastAsia" w:hint="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9B151D">
        <w:rPr>
          <w:rFonts w:eastAsiaTheme="minorEastAsia" w:hint="eastAsia"/>
          <w:lang w:val="en-US" w:eastAsia="zh-CN"/>
        </w:rPr>
        <w:t xml:space="preserve">provide our views on </w:t>
      </w:r>
      <w:r w:rsidR="001503C0">
        <w:rPr>
          <w:rFonts w:eastAsiaTheme="minorEastAsia" w:hint="eastAsia"/>
          <w:lang w:val="en-US" w:eastAsia="zh-CN"/>
        </w:rPr>
        <w:t xml:space="preserve">some </w:t>
      </w:r>
      <w:r w:rsidR="00821805">
        <w:rPr>
          <w:rFonts w:eastAsiaTheme="minorEastAsia" w:hint="eastAsia"/>
          <w:lang w:val="en-US" w:eastAsia="zh-CN"/>
        </w:rPr>
        <w:t>remaining issue</w:t>
      </w:r>
      <w:r w:rsidR="001503C0">
        <w:rPr>
          <w:rFonts w:eastAsiaTheme="minorEastAsia" w:hint="eastAsia"/>
          <w:lang w:val="en-US" w:eastAsia="zh-CN"/>
        </w:rPr>
        <w:t>s</w:t>
      </w:r>
      <w:r w:rsidR="009B151D">
        <w:rPr>
          <w:rFonts w:eastAsiaTheme="minorEastAsia" w:hint="eastAsia"/>
          <w:lang w:val="en-US" w:eastAsia="zh-CN"/>
        </w:rPr>
        <w:t xml:space="preserve"> on</w:t>
      </w:r>
      <w:r w:rsidR="00A27AB0">
        <w:rPr>
          <w:rFonts w:eastAsiaTheme="minorEastAsia" w:hint="eastAsia"/>
          <w:lang w:val="en-US" w:eastAsia="zh-CN"/>
        </w:rPr>
        <w:t xml:space="preserve"> paging</w:t>
      </w:r>
      <w:r>
        <w:rPr>
          <w:rFonts w:eastAsiaTheme="minorEastAsia"/>
          <w:lang w:val="en-US" w:eastAsia="zh-CN"/>
        </w:rPr>
        <w:t>.</w:t>
      </w:r>
      <w:r w:rsidR="00104D44">
        <w:rPr>
          <w:rFonts w:eastAsiaTheme="minorEastAsia" w:hint="eastAsia"/>
          <w:lang w:val="en-US" w:eastAsia="zh-CN"/>
        </w:rPr>
        <w:t xml:space="preserve"> </w:t>
      </w:r>
    </w:p>
    <w:p w14:paraId="5164C8E1" w14:textId="4572CC42" w:rsidR="0015111E" w:rsidRDefault="00104D44" w:rsidP="00F542AD">
      <w:pPr>
        <w:spacing w:before="240" w:after="240" w:afterAutospacing="0"/>
        <w:rPr>
          <w:rFonts w:eastAsiaTheme="minorEastAsia"/>
          <w:color w:val="000000"/>
          <w:lang w:eastAsia="zh-CN"/>
        </w:rPr>
      </w:pPr>
      <w:r>
        <w:rPr>
          <w:rFonts w:eastAsiaTheme="minorEastAsia" w:hint="eastAsia"/>
          <w:lang w:val="en-US" w:eastAsia="zh-CN"/>
        </w:rPr>
        <w:t xml:space="preserve">This document is a revision of </w:t>
      </w:r>
      <w:r>
        <w:rPr>
          <w:color w:val="000000"/>
        </w:rPr>
        <w:t>R1-1813196</w:t>
      </w:r>
      <w:r w:rsidR="00C9121D">
        <w:rPr>
          <w:rFonts w:eastAsiaTheme="minorEastAsia" w:hint="eastAsia"/>
          <w:color w:val="000000"/>
          <w:lang w:eastAsia="zh-CN"/>
        </w:rPr>
        <w:t xml:space="preserve"> </w:t>
      </w:r>
      <w:r w:rsidR="00C9121D">
        <w:rPr>
          <w:rFonts w:eastAsiaTheme="minorEastAsia"/>
          <w:color w:val="000000"/>
          <w:lang w:eastAsia="zh-CN"/>
        </w:rPr>
        <w:fldChar w:fldCharType="begin"/>
      </w:r>
      <w:r w:rsidR="00C9121D">
        <w:rPr>
          <w:rFonts w:eastAsiaTheme="minorEastAsia"/>
          <w:color w:val="000000"/>
          <w:lang w:eastAsia="zh-CN"/>
        </w:rPr>
        <w:instrText xml:space="preserve"> </w:instrText>
      </w:r>
      <w:r w:rsidR="00C9121D">
        <w:rPr>
          <w:rFonts w:eastAsiaTheme="minorEastAsia" w:hint="eastAsia"/>
          <w:color w:val="000000"/>
          <w:lang w:eastAsia="zh-CN"/>
        </w:rPr>
        <w:instrText>REF _Ref529255264 \r \h</w:instrText>
      </w:r>
      <w:r w:rsidR="00C9121D">
        <w:rPr>
          <w:rFonts w:eastAsiaTheme="minorEastAsia"/>
          <w:color w:val="000000"/>
          <w:lang w:eastAsia="zh-CN"/>
        </w:rPr>
        <w:instrText xml:space="preserve"> </w:instrText>
      </w:r>
      <w:r w:rsidR="00C9121D">
        <w:rPr>
          <w:rFonts w:eastAsiaTheme="minorEastAsia"/>
          <w:color w:val="000000"/>
          <w:lang w:eastAsia="zh-CN"/>
        </w:rPr>
      </w:r>
      <w:r w:rsidR="00C9121D">
        <w:rPr>
          <w:rFonts w:eastAsiaTheme="minorEastAsia"/>
          <w:color w:val="000000"/>
          <w:lang w:eastAsia="zh-CN"/>
        </w:rPr>
        <w:fldChar w:fldCharType="separate"/>
      </w:r>
      <w:r w:rsidR="001B7EF7">
        <w:rPr>
          <w:rFonts w:eastAsiaTheme="minorEastAsia"/>
          <w:color w:val="000000"/>
          <w:lang w:eastAsia="zh-CN"/>
        </w:rPr>
        <w:t>[3]</w:t>
      </w:r>
      <w:r w:rsidR="00C9121D">
        <w:rPr>
          <w:rFonts w:eastAsiaTheme="minorEastAsia"/>
          <w:color w:val="000000"/>
          <w:lang w:eastAsia="zh-CN"/>
        </w:rPr>
        <w:fldChar w:fldCharType="end"/>
      </w:r>
      <w:r w:rsidR="00A21B65">
        <w:rPr>
          <w:rFonts w:eastAsiaTheme="minorEastAsia" w:hint="eastAsia"/>
          <w:color w:val="000000"/>
          <w:lang w:eastAsia="zh-CN"/>
        </w:rPr>
        <w:t>, with the following</w:t>
      </w:r>
      <w:r>
        <w:rPr>
          <w:rFonts w:eastAsiaTheme="minorEastAsia" w:hint="eastAsia"/>
          <w:color w:val="000000"/>
          <w:lang w:eastAsia="zh-CN"/>
        </w:rPr>
        <w:t xml:space="preserve"> changes</w:t>
      </w:r>
      <w:r w:rsidR="00A21B65">
        <w:rPr>
          <w:rFonts w:eastAsiaTheme="minorEastAsia" w:hint="eastAsia"/>
          <w:color w:val="000000"/>
          <w:lang w:eastAsia="zh-CN"/>
        </w:rPr>
        <w:t>:</w:t>
      </w:r>
    </w:p>
    <w:p w14:paraId="0B9A8EC8" w14:textId="163AE682" w:rsidR="0015111E" w:rsidRPr="002A0E66" w:rsidRDefault="0015111E" w:rsidP="0015111E">
      <w:pPr>
        <w:pStyle w:val="afe"/>
        <w:numPr>
          <w:ilvl w:val="0"/>
          <w:numId w:val="33"/>
        </w:numPr>
        <w:spacing w:before="240" w:after="240" w:afterAutospacing="0"/>
        <w:ind w:firstLineChars="0"/>
        <w:rPr>
          <w:rFonts w:eastAsiaTheme="minorEastAsia"/>
          <w:lang w:val="en-US" w:eastAsia="zh-CN"/>
        </w:rPr>
      </w:pPr>
      <w:r>
        <w:rPr>
          <w:rFonts w:eastAsiaTheme="minorEastAsia" w:hint="eastAsia"/>
          <w:color w:val="000000"/>
          <w:lang w:eastAsia="zh-CN"/>
        </w:rPr>
        <w:t>A</w:t>
      </w:r>
      <w:r w:rsidR="00104D44" w:rsidRPr="0015111E">
        <w:rPr>
          <w:rFonts w:eastAsiaTheme="minorEastAsia" w:hint="eastAsia"/>
          <w:color w:val="000000"/>
          <w:lang w:eastAsia="zh-CN"/>
        </w:rPr>
        <w:t>ddition of section 2.2</w:t>
      </w:r>
      <w:r w:rsidR="003D77CF" w:rsidRPr="0015111E">
        <w:rPr>
          <w:rFonts w:eastAsiaTheme="minorEastAsia" w:hint="eastAsia"/>
          <w:color w:val="000000"/>
          <w:lang w:eastAsia="zh-CN"/>
        </w:rPr>
        <w:t xml:space="preserve"> (</w:t>
      </w:r>
      <w:r>
        <w:rPr>
          <w:rFonts w:eastAsiaTheme="minorEastAsia" w:hint="eastAsia"/>
          <w:color w:val="000000"/>
          <w:lang w:eastAsia="zh-CN"/>
        </w:rPr>
        <w:t>o</w:t>
      </w:r>
      <w:r w:rsidR="003D77CF" w:rsidRPr="0015111E">
        <w:rPr>
          <w:rFonts w:eastAsiaTheme="minorEastAsia"/>
          <w:color w:val="000000"/>
          <w:lang w:eastAsia="zh-CN"/>
        </w:rPr>
        <w:t xml:space="preserve">verlapping POs </w:t>
      </w:r>
      <w:r w:rsidR="001B7EF7">
        <w:rPr>
          <w:rFonts w:eastAsiaTheme="minorEastAsia" w:hint="eastAsia"/>
          <w:color w:val="000000"/>
          <w:lang w:eastAsia="zh-CN"/>
        </w:rPr>
        <w:t>for a</w:t>
      </w:r>
      <w:r w:rsidR="001B7EF7" w:rsidRPr="0015111E">
        <w:rPr>
          <w:rFonts w:eastAsiaTheme="minorEastAsia"/>
          <w:color w:val="000000"/>
          <w:lang w:eastAsia="zh-CN"/>
        </w:rPr>
        <w:t xml:space="preserve"> </w:t>
      </w:r>
      <w:r w:rsidR="003D77CF" w:rsidRPr="0015111E">
        <w:rPr>
          <w:rFonts w:eastAsiaTheme="minorEastAsia"/>
          <w:color w:val="000000"/>
          <w:lang w:eastAsia="zh-CN"/>
        </w:rPr>
        <w:t>PF</w:t>
      </w:r>
      <w:r w:rsidR="003D77CF" w:rsidRPr="0015111E">
        <w:rPr>
          <w:rFonts w:eastAsiaTheme="minorEastAsia" w:hint="eastAsia"/>
          <w:color w:val="000000"/>
          <w:lang w:eastAsia="zh-CN"/>
        </w:rPr>
        <w:t>)</w:t>
      </w:r>
      <w:r>
        <w:rPr>
          <w:rFonts w:eastAsiaTheme="minorEastAsia" w:hint="eastAsia"/>
          <w:color w:val="000000"/>
          <w:lang w:eastAsia="zh-CN"/>
        </w:rPr>
        <w:t>.</w:t>
      </w:r>
    </w:p>
    <w:p w14:paraId="239B8426" w14:textId="6CA9CD42" w:rsidR="002A0E66" w:rsidRPr="0015111E" w:rsidRDefault="002A0E66" w:rsidP="0015111E">
      <w:pPr>
        <w:pStyle w:val="afe"/>
        <w:numPr>
          <w:ilvl w:val="0"/>
          <w:numId w:val="33"/>
        </w:numPr>
        <w:spacing w:before="240" w:after="240" w:afterAutospacing="0"/>
        <w:ind w:firstLineChars="0"/>
        <w:rPr>
          <w:rFonts w:eastAsiaTheme="minorEastAsia"/>
          <w:lang w:val="en-US" w:eastAsia="zh-CN"/>
        </w:rPr>
      </w:pPr>
      <w:r>
        <w:rPr>
          <w:rFonts w:eastAsiaTheme="minorEastAsia" w:hint="eastAsia"/>
          <w:color w:val="000000"/>
          <w:lang w:eastAsia="zh-CN"/>
        </w:rPr>
        <w:t>Addition of s</w:t>
      </w:r>
      <w:r w:rsidRPr="0015111E">
        <w:rPr>
          <w:rFonts w:eastAsiaTheme="minorEastAsia" w:hint="eastAsia"/>
          <w:color w:val="000000"/>
          <w:lang w:eastAsia="zh-CN"/>
        </w:rPr>
        <w:t>ection 2.3</w:t>
      </w:r>
      <w:r>
        <w:rPr>
          <w:rFonts w:eastAsiaTheme="minorEastAsia" w:hint="eastAsia"/>
          <w:color w:val="000000"/>
          <w:lang w:eastAsia="zh-CN"/>
        </w:rPr>
        <w:t xml:space="preserve"> (</w:t>
      </w:r>
      <w:r w:rsidR="00484482">
        <w:rPr>
          <w:rFonts w:eastAsiaTheme="minorEastAsia" w:hint="eastAsia"/>
          <w:color w:val="000000"/>
          <w:lang w:eastAsia="zh-CN"/>
        </w:rPr>
        <w:t xml:space="preserve">order of </w:t>
      </w:r>
      <w:r>
        <w:rPr>
          <w:rFonts w:eastAsiaTheme="minorEastAsia" w:hint="eastAsia"/>
          <w:color w:val="000000"/>
          <w:lang w:eastAsia="zh-CN"/>
        </w:rPr>
        <w:t>transmit beams)</w:t>
      </w:r>
      <w:r w:rsidRPr="0015111E">
        <w:rPr>
          <w:rFonts w:eastAsiaTheme="minorEastAsia" w:hint="eastAsia"/>
          <w:color w:val="000000"/>
          <w:lang w:eastAsia="zh-CN"/>
        </w:rPr>
        <w:t>.</w:t>
      </w:r>
    </w:p>
    <w:p w14:paraId="5960CBEA" w14:textId="2DA63026" w:rsidR="00566813" w:rsidRDefault="00D25E64" w:rsidP="00AD4776">
      <w:pPr>
        <w:pStyle w:val="10"/>
        <w:spacing w:after="180"/>
        <w:rPr>
          <w:rFonts w:eastAsiaTheme="minorEastAsia"/>
          <w:lang w:eastAsia="zh-CN"/>
        </w:rPr>
      </w:pPr>
      <w:r>
        <w:t>Discussion</w:t>
      </w:r>
    </w:p>
    <w:p w14:paraId="2C872A02" w14:textId="7B8F8015" w:rsidR="00E74C47" w:rsidRPr="00F4470C" w:rsidRDefault="00A53DAB" w:rsidP="00A53DAB">
      <w:pPr>
        <w:pStyle w:val="20"/>
        <w:numPr>
          <w:ilvl w:val="1"/>
          <w:numId w:val="1"/>
        </w:numPr>
        <w:rPr>
          <w:rFonts w:eastAsia="宋体"/>
          <w:lang w:eastAsia="zh-CN"/>
        </w:rPr>
      </w:pPr>
      <w:r>
        <w:rPr>
          <w:rFonts w:eastAsiaTheme="minorEastAsia" w:hint="eastAsia"/>
          <w:lang w:eastAsia="zh-CN"/>
        </w:rPr>
        <w:t>T</w:t>
      </w:r>
      <w:r w:rsidRPr="00A53DAB">
        <w:rPr>
          <w:lang w:eastAsia="zh-CN"/>
        </w:rPr>
        <w:t>emporal locations of paging occasions</w:t>
      </w:r>
    </w:p>
    <w:p w14:paraId="2B414240" w14:textId="3E8C08D8" w:rsidR="00DB2078" w:rsidRDefault="0038214C" w:rsidP="0055548A">
      <w:pPr>
        <w:rPr>
          <w:rFonts w:eastAsia="宋体"/>
          <w:lang w:eastAsia="zh-CN"/>
        </w:rPr>
      </w:pPr>
      <w:r>
        <w:rPr>
          <w:rFonts w:eastAsia="宋体" w:hint="eastAsia"/>
          <w:lang w:eastAsia="zh-CN"/>
        </w:rPr>
        <w:t>I</w:t>
      </w:r>
      <w:r w:rsidR="00AF37EC">
        <w:rPr>
          <w:rFonts w:eastAsia="宋体" w:hint="eastAsia"/>
          <w:lang w:eastAsia="zh-CN"/>
        </w:rPr>
        <w:t xml:space="preserve">n </w:t>
      </w:r>
      <w:r w:rsidR="00375270">
        <w:rPr>
          <w:rFonts w:eastAsia="宋体" w:hint="eastAsia"/>
          <w:lang w:eastAsia="zh-CN"/>
        </w:rPr>
        <w:t xml:space="preserve">a </w:t>
      </w:r>
      <w:r w:rsidR="00375270">
        <w:rPr>
          <w:rFonts w:eastAsia="宋体"/>
          <w:lang w:eastAsia="zh-CN"/>
        </w:rPr>
        <w:t>contribution</w:t>
      </w:r>
      <w:r w:rsidR="00375270">
        <w:rPr>
          <w:rFonts w:eastAsia="宋体" w:hint="eastAsia"/>
          <w:lang w:eastAsia="zh-CN"/>
        </w:rPr>
        <w:t xml:space="preserve"> </w:t>
      </w:r>
      <w:r w:rsidR="00375270">
        <w:rPr>
          <w:rFonts w:eastAsia="宋体"/>
          <w:lang w:eastAsia="zh-CN"/>
        </w:rPr>
        <w:fldChar w:fldCharType="begin"/>
      </w:r>
      <w:r w:rsidR="00375270">
        <w:rPr>
          <w:rFonts w:eastAsia="宋体"/>
          <w:lang w:eastAsia="zh-CN"/>
        </w:rPr>
        <w:instrText xml:space="preserve"> </w:instrText>
      </w:r>
      <w:r w:rsidR="00375270">
        <w:rPr>
          <w:rFonts w:eastAsia="宋体" w:hint="eastAsia"/>
          <w:lang w:eastAsia="zh-CN"/>
        </w:rPr>
        <w:instrText>REF _Ref528050214 \n \h</w:instrText>
      </w:r>
      <w:r w:rsidR="00375270">
        <w:rPr>
          <w:rFonts w:eastAsia="宋体"/>
          <w:lang w:eastAsia="zh-CN"/>
        </w:rPr>
        <w:instrText xml:space="preserve">  \* MERGEFORMAT </w:instrText>
      </w:r>
      <w:r w:rsidR="00375270">
        <w:rPr>
          <w:rFonts w:eastAsia="宋体"/>
          <w:lang w:eastAsia="zh-CN"/>
        </w:rPr>
      </w:r>
      <w:r w:rsidR="00375270">
        <w:rPr>
          <w:rFonts w:eastAsia="宋体"/>
          <w:lang w:eastAsia="zh-CN"/>
        </w:rPr>
        <w:fldChar w:fldCharType="separate"/>
      </w:r>
      <w:r w:rsidR="001B7EF7">
        <w:rPr>
          <w:rFonts w:eastAsia="宋体"/>
          <w:lang w:eastAsia="zh-CN"/>
        </w:rPr>
        <w:t>[1]</w:t>
      </w:r>
      <w:r w:rsidR="00375270">
        <w:rPr>
          <w:rFonts w:eastAsia="宋体"/>
          <w:lang w:eastAsia="zh-CN"/>
        </w:rPr>
        <w:fldChar w:fldCharType="end"/>
      </w:r>
      <w:r w:rsidR="00AF37EC">
        <w:rPr>
          <w:rFonts w:eastAsia="宋体" w:hint="eastAsia"/>
          <w:lang w:eastAsia="zh-CN"/>
        </w:rPr>
        <w:t xml:space="preserve"> </w:t>
      </w:r>
      <w:r w:rsidR="00A53DAB">
        <w:rPr>
          <w:rFonts w:eastAsia="宋体" w:hint="eastAsia"/>
          <w:lang w:eastAsia="zh-CN"/>
        </w:rPr>
        <w:t xml:space="preserve">submitted to </w:t>
      </w:r>
      <w:r w:rsidR="00375270">
        <w:rPr>
          <w:rFonts w:eastAsia="宋体" w:hint="eastAsia"/>
          <w:lang w:eastAsia="zh-CN"/>
        </w:rPr>
        <w:t xml:space="preserve">RAN1#94bis it </w:t>
      </w:r>
      <w:r w:rsidR="00A53DAB">
        <w:rPr>
          <w:rFonts w:eastAsia="宋体" w:hint="eastAsia"/>
          <w:lang w:eastAsia="zh-CN"/>
        </w:rPr>
        <w:t xml:space="preserve">was observed that </w:t>
      </w:r>
      <w:r w:rsidR="00A53DAB">
        <w:rPr>
          <w:rFonts w:eastAsia="宋体"/>
          <w:lang w:eastAsia="zh-CN"/>
        </w:rPr>
        <w:t>“</w:t>
      </w:r>
      <w:r w:rsidR="00A53DAB" w:rsidRPr="00A53DAB">
        <w:rPr>
          <w:rFonts w:eastAsia="宋体"/>
          <w:i/>
          <w:lang w:eastAsia="zh-CN"/>
        </w:rPr>
        <w:t>The current method for computing paging PDCCH monitoring slots results in inconsistent temporal locations of paging occasions within paging frames</w:t>
      </w:r>
      <w:r w:rsidR="00A53DAB">
        <w:rPr>
          <w:rFonts w:eastAsia="宋体"/>
          <w:lang w:eastAsia="zh-CN"/>
        </w:rPr>
        <w:t>”</w:t>
      </w:r>
      <w:r w:rsidR="00A53DAB">
        <w:rPr>
          <w:rFonts w:eastAsia="宋体" w:hint="eastAsia"/>
          <w:lang w:eastAsia="zh-CN"/>
        </w:rPr>
        <w:t>, and the following was proposed,</w:t>
      </w:r>
    </w:p>
    <w:tbl>
      <w:tblPr>
        <w:tblStyle w:val="ac"/>
        <w:tblW w:w="0" w:type="auto"/>
        <w:tblLook w:val="04A0" w:firstRow="1" w:lastRow="0" w:firstColumn="1" w:lastColumn="0" w:noHBand="0" w:noVBand="1"/>
      </w:tblPr>
      <w:tblGrid>
        <w:gridCol w:w="10180"/>
      </w:tblGrid>
      <w:tr w:rsidR="00DB2078" w14:paraId="6677A8FD" w14:textId="3CC2E37F" w:rsidTr="00DB2078">
        <w:tc>
          <w:tcPr>
            <w:tcW w:w="10180" w:type="dxa"/>
          </w:tcPr>
          <w:p w14:paraId="7529FA63" w14:textId="736DE361" w:rsidR="00A53DAB" w:rsidRPr="00A53DAB" w:rsidRDefault="00A53DAB" w:rsidP="005B5FD1">
            <w:pPr>
              <w:pStyle w:val="Proposal"/>
              <w:numPr>
                <w:ilvl w:val="0"/>
                <w:numId w:val="0"/>
              </w:numPr>
              <w:ind w:left="1701" w:hanging="1701"/>
              <w:rPr>
                <w:b w:val="0"/>
                <w:color w:val="FF0000"/>
                <w:sz w:val="24"/>
              </w:rPr>
            </w:pPr>
            <w:bookmarkStart w:id="4" w:name="_Toc525924430"/>
            <w:bookmarkStart w:id="5" w:name="_Toc525924450"/>
            <w:r w:rsidRPr="00A53DAB">
              <w:rPr>
                <w:rFonts w:hint="eastAsia"/>
                <w:b w:val="0"/>
                <w:lang w:val="en-US"/>
              </w:rPr>
              <w:t xml:space="preserve">Proposal 2      </w:t>
            </w:r>
            <w:r w:rsidRPr="00A53DAB">
              <w:rPr>
                <w:b w:val="0"/>
              </w:rPr>
              <w:t>For computing paging PDCCH monitoring slot indices, the relative position from the start of the paging frame is used.</w:t>
            </w:r>
            <w:bookmarkEnd w:id="4"/>
            <w:bookmarkEnd w:id="5"/>
          </w:p>
        </w:tc>
      </w:tr>
    </w:tbl>
    <w:p w14:paraId="651B9275" w14:textId="376306BD" w:rsidR="009E0127" w:rsidRDefault="005B5FD1" w:rsidP="00DB2078">
      <w:pPr>
        <w:spacing w:before="100" w:beforeAutospacing="1"/>
        <w:rPr>
          <w:rFonts w:eastAsia="宋体"/>
          <w:lang w:eastAsia="zh-CN"/>
        </w:rPr>
      </w:pPr>
      <w:r>
        <w:rPr>
          <w:rFonts w:eastAsia="宋体"/>
          <w:lang w:eastAsia="zh-CN"/>
        </w:rPr>
        <w:t>W</w:t>
      </w:r>
      <w:r>
        <w:rPr>
          <w:rFonts w:eastAsia="宋体" w:hint="eastAsia"/>
          <w:lang w:eastAsia="zh-CN"/>
        </w:rPr>
        <w:t>e don</w:t>
      </w:r>
      <w:r>
        <w:rPr>
          <w:rFonts w:eastAsia="宋体"/>
          <w:lang w:eastAsia="zh-CN"/>
        </w:rPr>
        <w:t>’</w:t>
      </w:r>
      <w:r>
        <w:rPr>
          <w:rFonts w:eastAsia="宋体" w:hint="eastAsia"/>
          <w:lang w:eastAsia="zh-CN"/>
        </w:rPr>
        <w:t xml:space="preserve">t think there is any problem in </w:t>
      </w:r>
      <w:r>
        <w:rPr>
          <w:rFonts w:eastAsia="宋体"/>
          <w:lang w:eastAsia="zh-CN"/>
        </w:rPr>
        <w:t>“</w:t>
      </w:r>
      <w:r w:rsidRPr="00A53DAB">
        <w:rPr>
          <w:rFonts w:eastAsia="宋体"/>
          <w:i/>
          <w:lang w:eastAsia="zh-CN"/>
        </w:rPr>
        <w:t>inconsistent temporal locations of paging occasions within paging frames</w:t>
      </w:r>
      <w:r>
        <w:rPr>
          <w:rFonts w:eastAsia="宋体"/>
          <w:lang w:eastAsia="zh-CN"/>
        </w:rPr>
        <w:t>”</w:t>
      </w:r>
      <w:r>
        <w:rPr>
          <w:rFonts w:eastAsia="宋体" w:hint="eastAsia"/>
          <w:lang w:eastAsia="zh-CN"/>
        </w:rPr>
        <w:t xml:space="preserve"> as was raised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_Ref528050214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1B7EF7">
        <w:rPr>
          <w:rFonts w:eastAsia="宋体"/>
          <w:lang w:eastAsia="zh-CN"/>
        </w:rPr>
        <w:t>[1]</w:t>
      </w:r>
      <w:r>
        <w:rPr>
          <w:rFonts w:eastAsia="宋体"/>
          <w:lang w:eastAsia="zh-CN"/>
        </w:rPr>
        <w:fldChar w:fldCharType="end"/>
      </w:r>
      <w:r>
        <w:rPr>
          <w:rFonts w:eastAsia="宋体" w:hint="eastAsia"/>
          <w:lang w:eastAsia="zh-CN"/>
        </w:rPr>
        <w:t xml:space="preserve">. </w:t>
      </w:r>
      <w:r>
        <w:rPr>
          <w:rFonts w:eastAsia="宋体"/>
          <w:lang w:eastAsia="zh-CN"/>
        </w:rPr>
        <w:t>U</w:t>
      </w:r>
      <w:r>
        <w:rPr>
          <w:rFonts w:eastAsia="宋体" w:hint="eastAsia"/>
          <w:lang w:eastAsia="zh-CN"/>
        </w:rPr>
        <w:t>nlike in LTE, the PDCCH monitoring occasions (PMOs) for a PO can</w:t>
      </w:r>
      <w:r w:rsidR="002A7080">
        <w:rPr>
          <w:rFonts w:eastAsia="宋体" w:hint="eastAsia"/>
          <w:lang w:eastAsia="zh-CN"/>
        </w:rPr>
        <w:t xml:space="preserve"> well span across radio frames. </w:t>
      </w:r>
      <w:r w:rsidR="002A7080">
        <w:rPr>
          <w:rFonts w:eastAsia="宋体"/>
          <w:lang w:eastAsia="zh-CN"/>
        </w:rPr>
        <w:t>A</w:t>
      </w:r>
      <w:r w:rsidR="002A7080">
        <w:rPr>
          <w:rFonts w:eastAsia="宋体" w:hint="eastAsia"/>
          <w:lang w:eastAsia="zh-CN"/>
        </w:rPr>
        <w:t xml:space="preserve">nd the mapping of PMOs to </w:t>
      </w:r>
      <w:r w:rsidR="002A7080">
        <w:rPr>
          <w:rFonts w:eastAsia="宋体"/>
          <w:lang w:eastAsia="zh-CN"/>
        </w:rPr>
        <w:t>“</w:t>
      </w:r>
      <w:r w:rsidR="002A7080">
        <w:rPr>
          <w:rFonts w:eastAsia="宋体" w:hint="eastAsia"/>
          <w:lang w:eastAsia="zh-CN"/>
        </w:rPr>
        <w:t>PMOs for paging</w:t>
      </w:r>
      <w:r w:rsidR="002A7080">
        <w:rPr>
          <w:rFonts w:eastAsia="宋体"/>
          <w:lang w:eastAsia="zh-CN"/>
        </w:rPr>
        <w:t>”</w:t>
      </w:r>
      <w:r w:rsidR="002A7080">
        <w:rPr>
          <w:rFonts w:eastAsia="宋体" w:hint="eastAsia"/>
          <w:lang w:eastAsia="zh-CN"/>
        </w:rPr>
        <w:t xml:space="preserve"> in non-default association does not require </w:t>
      </w:r>
      <w:r w:rsidR="002A7080">
        <w:rPr>
          <w:rFonts w:eastAsia="宋体"/>
          <w:lang w:eastAsia="zh-CN"/>
        </w:rPr>
        <w:t xml:space="preserve">the PMOs to </w:t>
      </w:r>
      <w:r w:rsidR="002A7080">
        <w:rPr>
          <w:rFonts w:eastAsia="宋体" w:hint="eastAsia"/>
          <w:lang w:eastAsia="zh-CN"/>
        </w:rPr>
        <w:t xml:space="preserve">have a </w:t>
      </w:r>
      <w:r w:rsidR="002A7080">
        <w:rPr>
          <w:rFonts w:eastAsia="宋体"/>
          <w:lang w:eastAsia="zh-CN"/>
        </w:rPr>
        <w:t xml:space="preserve">consistent </w:t>
      </w:r>
      <w:r w:rsidR="002A7080">
        <w:rPr>
          <w:rFonts w:eastAsia="宋体" w:hint="eastAsia"/>
          <w:lang w:eastAsia="zh-CN"/>
        </w:rPr>
        <w:t xml:space="preserve">pattern </w:t>
      </w:r>
      <w:r w:rsidR="002A7080">
        <w:rPr>
          <w:rFonts w:eastAsia="宋体"/>
          <w:lang w:eastAsia="zh-CN"/>
        </w:rPr>
        <w:t xml:space="preserve">in </w:t>
      </w:r>
      <w:r w:rsidR="002A7080">
        <w:rPr>
          <w:rFonts w:eastAsia="宋体" w:hint="eastAsia"/>
          <w:lang w:eastAsia="zh-CN"/>
        </w:rPr>
        <w:t>terms of temporal locations.</w:t>
      </w:r>
    </w:p>
    <w:p w14:paraId="59B90084" w14:textId="1D3C0DE1" w:rsidR="005B5FD1" w:rsidRDefault="009E0127" w:rsidP="00DB2078">
      <w:pPr>
        <w:spacing w:before="100" w:beforeAutospacing="1"/>
        <w:rPr>
          <w:rFonts w:eastAsia="宋体"/>
          <w:lang w:eastAsia="zh-CN"/>
        </w:rPr>
      </w:pPr>
      <w:r>
        <w:rPr>
          <w:rFonts w:eastAsia="宋体"/>
          <w:lang w:eastAsia="zh-CN"/>
        </w:rPr>
        <w:t>R</w:t>
      </w:r>
      <w:r>
        <w:rPr>
          <w:rFonts w:eastAsia="宋体" w:hint="eastAsia"/>
          <w:lang w:eastAsia="zh-CN"/>
        </w:rPr>
        <w:t xml:space="preserve">egarding the proposal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_Ref528050214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1B7EF7">
        <w:rPr>
          <w:rFonts w:eastAsia="宋体"/>
          <w:lang w:eastAsia="zh-CN"/>
        </w:rPr>
        <w:t>[1]</w:t>
      </w:r>
      <w:r>
        <w:rPr>
          <w:rFonts w:eastAsia="宋体"/>
          <w:lang w:eastAsia="zh-CN"/>
        </w:rPr>
        <w:fldChar w:fldCharType="end"/>
      </w:r>
      <w:r>
        <w:rPr>
          <w:rFonts w:eastAsia="宋体" w:hint="eastAsia"/>
          <w:lang w:eastAsia="zh-CN"/>
        </w:rPr>
        <w:t xml:space="preserve">, we note that </w:t>
      </w:r>
      <w:r w:rsidR="005B5FD1">
        <w:rPr>
          <w:rFonts w:eastAsia="宋体" w:hint="eastAsia"/>
          <w:lang w:eastAsia="zh-CN"/>
        </w:rPr>
        <w:t xml:space="preserve">in case of TDD some of the PMOs for paging within a PO may be </w:t>
      </w:r>
      <w:r w:rsidR="005B5FD1">
        <w:rPr>
          <w:rFonts w:eastAsia="宋体"/>
          <w:lang w:eastAsia="zh-CN"/>
        </w:rPr>
        <w:t>“</w:t>
      </w:r>
      <w:r w:rsidR="005B5FD1">
        <w:rPr>
          <w:rFonts w:eastAsia="宋体" w:hint="eastAsia"/>
          <w:lang w:eastAsia="zh-CN"/>
        </w:rPr>
        <w:t>invalid</w:t>
      </w:r>
      <w:r w:rsidR="005B5FD1">
        <w:rPr>
          <w:rFonts w:eastAsia="宋体"/>
          <w:lang w:eastAsia="zh-CN"/>
        </w:rPr>
        <w:t>”</w:t>
      </w:r>
      <w:r w:rsidR="005B5FD1">
        <w:rPr>
          <w:rFonts w:eastAsia="宋体" w:hint="eastAsia"/>
          <w:lang w:eastAsia="zh-CN"/>
        </w:rPr>
        <w:t xml:space="preserve">, resulting in unevenly distributed PMOs for paging anyway. </w:t>
      </w:r>
      <w:r>
        <w:rPr>
          <w:rFonts w:eastAsia="宋体" w:hint="eastAsia"/>
          <w:lang w:eastAsia="zh-CN"/>
        </w:rPr>
        <w:t>It is unclear how the proposal solves the problem</w:t>
      </w:r>
      <w:r w:rsidR="00375270">
        <w:rPr>
          <w:rFonts w:eastAsia="宋体" w:hint="eastAsia"/>
          <w:lang w:eastAsia="zh-CN"/>
        </w:rPr>
        <w:t xml:space="preserve"> it is trying to solve</w:t>
      </w:r>
      <w:r>
        <w:rPr>
          <w:rFonts w:eastAsia="宋体" w:hint="eastAsia"/>
          <w:lang w:eastAsia="zh-CN"/>
        </w:rPr>
        <w:t>.</w:t>
      </w:r>
    </w:p>
    <w:p w14:paraId="027110DB" w14:textId="7BBC1C25" w:rsidR="009E0127" w:rsidRPr="00EF234C" w:rsidRDefault="002A7080" w:rsidP="00951B07">
      <w:pPr>
        <w:pStyle w:val="afe"/>
        <w:numPr>
          <w:ilvl w:val="0"/>
          <w:numId w:val="28"/>
        </w:numPr>
        <w:tabs>
          <w:tab w:val="left" w:pos="1701"/>
        </w:tabs>
        <w:spacing w:afterLines="50" w:after="180" w:afterAutospacing="0"/>
        <w:ind w:left="1701" w:firstLineChars="0" w:hanging="1701"/>
        <w:rPr>
          <w:rFonts w:eastAsia="宋体"/>
          <w:b/>
          <w:lang w:eastAsia="zh-CN"/>
        </w:rPr>
      </w:pPr>
      <w:r>
        <w:rPr>
          <w:rFonts w:eastAsia="宋体" w:hint="eastAsia"/>
          <w:b/>
          <w:lang w:eastAsia="zh-CN"/>
        </w:rPr>
        <w:t>T</w:t>
      </w:r>
      <w:r w:rsidR="009E0127">
        <w:rPr>
          <w:rFonts w:eastAsia="宋体" w:hint="eastAsia"/>
          <w:b/>
          <w:lang w:eastAsia="zh-CN"/>
        </w:rPr>
        <w:t xml:space="preserve">he </w:t>
      </w:r>
      <w:r w:rsidR="009E0127" w:rsidRPr="009E0127">
        <w:rPr>
          <w:rFonts w:eastAsia="宋体"/>
          <w:b/>
          <w:lang w:eastAsia="zh-CN"/>
        </w:rPr>
        <w:t xml:space="preserve">temporal locations of paging occasions </w:t>
      </w:r>
      <w:r w:rsidR="009E0127">
        <w:rPr>
          <w:rFonts w:eastAsia="宋体" w:hint="eastAsia"/>
          <w:b/>
          <w:lang w:eastAsia="zh-CN"/>
        </w:rPr>
        <w:t xml:space="preserve">do not need to be </w:t>
      </w:r>
      <w:r w:rsidR="00EF234C">
        <w:rPr>
          <w:rFonts w:eastAsia="宋体" w:hint="eastAsia"/>
          <w:b/>
          <w:lang w:eastAsia="zh-CN"/>
        </w:rPr>
        <w:t>consistent across paging frames</w:t>
      </w:r>
      <w:r w:rsidR="009E0127">
        <w:rPr>
          <w:rFonts w:eastAsia="宋体" w:hint="eastAsia"/>
          <w:b/>
          <w:lang w:eastAsia="zh-CN"/>
        </w:rPr>
        <w:t>.</w:t>
      </w:r>
    </w:p>
    <w:p w14:paraId="6BB0B648" w14:textId="49345A7B" w:rsidR="00655F74" w:rsidRPr="003D77CF" w:rsidRDefault="00655F74" w:rsidP="00655F74">
      <w:pPr>
        <w:pStyle w:val="20"/>
        <w:numPr>
          <w:ilvl w:val="1"/>
          <w:numId w:val="1"/>
        </w:numPr>
        <w:rPr>
          <w:lang w:eastAsia="zh-CN"/>
        </w:rPr>
      </w:pPr>
      <w:r w:rsidRPr="003D77CF">
        <w:rPr>
          <w:rFonts w:hint="eastAsia"/>
          <w:lang w:eastAsia="zh-CN"/>
        </w:rPr>
        <w:t xml:space="preserve">Overlapping POs </w:t>
      </w:r>
      <w:r w:rsidR="00484482">
        <w:rPr>
          <w:rFonts w:eastAsiaTheme="minorEastAsia" w:hint="eastAsia"/>
          <w:lang w:eastAsia="zh-CN"/>
        </w:rPr>
        <w:t>for a</w:t>
      </w:r>
      <w:r w:rsidR="00484482" w:rsidRPr="003D77CF">
        <w:rPr>
          <w:rFonts w:hint="eastAsia"/>
          <w:lang w:eastAsia="zh-CN"/>
        </w:rPr>
        <w:t xml:space="preserve"> </w:t>
      </w:r>
      <w:r w:rsidRPr="003D77CF">
        <w:rPr>
          <w:rFonts w:hint="eastAsia"/>
          <w:lang w:eastAsia="zh-CN"/>
        </w:rPr>
        <w:t>PF</w:t>
      </w:r>
    </w:p>
    <w:p w14:paraId="6AF88234" w14:textId="52824ECE" w:rsidR="00655F74" w:rsidRDefault="00655F74" w:rsidP="00655F74">
      <w:pPr>
        <w:rPr>
          <w:rFonts w:eastAsia="宋体"/>
          <w:lang w:eastAsia="zh-CN"/>
        </w:rPr>
      </w:pPr>
      <w:r>
        <w:rPr>
          <w:rFonts w:eastAsia="宋体" w:hint="eastAsia"/>
          <w:lang w:eastAsia="zh-CN"/>
        </w:rPr>
        <w:t xml:space="preserve">It was </w:t>
      </w:r>
      <w:r w:rsidR="00887CE4">
        <w:rPr>
          <w:rFonts w:eastAsia="宋体" w:hint="eastAsia"/>
          <w:lang w:eastAsia="zh-CN"/>
        </w:rPr>
        <w:t xml:space="preserve">raised in </w:t>
      </w:r>
      <w:r w:rsidR="00887CE4">
        <w:rPr>
          <w:rFonts w:eastAsia="宋体"/>
          <w:lang w:eastAsia="zh-CN"/>
        </w:rPr>
        <w:fldChar w:fldCharType="begin"/>
      </w:r>
      <w:r w:rsidR="00887CE4">
        <w:rPr>
          <w:rFonts w:eastAsia="宋体"/>
          <w:lang w:eastAsia="zh-CN"/>
        </w:rPr>
        <w:instrText xml:space="preserve"> </w:instrText>
      </w:r>
      <w:r w:rsidR="00887CE4">
        <w:rPr>
          <w:rFonts w:eastAsia="宋体" w:hint="eastAsia"/>
          <w:lang w:eastAsia="zh-CN"/>
        </w:rPr>
        <w:instrText>REF _Ref529191043 \n \h</w:instrText>
      </w:r>
      <w:r w:rsidR="00887CE4">
        <w:rPr>
          <w:rFonts w:eastAsia="宋体"/>
          <w:lang w:eastAsia="zh-CN"/>
        </w:rPr>
        <w:instrText xml:space="preserve"> </w:instrText>
      </w:r>
      <w:r w:rsidR="00887CE4">
        <w:rPr>
          <w:rFonts w:eastAsia="宋体"/>
          <w:lang w:eastAsia="zh-CN"/>
        </w:rPr>
      </w:r>
      <w:r w:rsidR="00887CE4">
        <w:rPr>
          <w:rFonts w:eastAsia="宋体"/>
          <w:lang w:eastAsia="zh-CN"/>
        </w:rPr>
        <w:fldChar w:fldCharType="separate"/>
      </w:r>
      <w:r w:rsidR="001B7EF7">
        <w:rPr>
          <w:rFonts w:eastAsia="宋体"/>
          <w:lang w:eastAsia="zh-CN"/>
        </w:rPr>
        <w:t>[4]</w:t>
      </w:r>
      <w:r w:rsidR="00887CE4">
        <w:rPr>
          <w:rFonts w:eastAsia="宋体"/>
          <w:lang w:eastAsia="zh-CN"/>
        </w:rPr>
        <w:fldChar w:fldCharType="end"/>
      </w:r>
      <w:r>
        <w:rPr>
          <w:rFonts w:eastAsia="宋体" w:hint="eastAsia"/>
          <w:lang w:eastAsia="zh-CN"/>
        </w:rPr>
        <w:t xml:space="preserve"> that </w:t>
      </w:r>
      <w:r w:rsidR="00887CE4">
        <w:rPr>
          <w:rFonts w:eastAsia="宋体" w:hint="eastAsia"/>
          <w:lang w:eastAsia="zh-CN"/>
        </w:rPr>
        <w:t xml:space="preserve">with the introduction of the RRC parameter </w:t>
      </w:r>
      <w:proofErr w:type="spellStart"/>
      <w:r w:rsidR="00887CE4" w:rsidRPr="0094482B">
        <w:rPr>
          <w:rFonts w:eastAsia="宋体"/>
          <w:i/>
          <w:lang w:eastAsia="zh-CN"/>
        </w:rPr>
        <w:t>firstPDCCH-MonitoringOccasionOfPO</w:t>
      </w:r>
      <w:proofErr w:type="spellEnd"/>
      <w:r w:rsidR="00887CE4">
        <w:rPr>
          <w:rFonts w:eastAsia="宋体" w:hint="eastAsia"/>
          <w:lang w:eastAsia="zh-CN"/>
        </w:rPr>
        <w:t xml:space="preserve">, two or more POs </w:t>
      </w:r>
      <w:r w:rsidR="000F00C2">
        <w:rPr>
          <w:rFonts w:eastAsia="宋体" w:hint="eastAsia"/>
          <w:lang w:eastAsia="zh-CN"/>
        </w:rPr>
        <w:t>may</w:t>
      </w:r>
      <w:r w:rsidR="00887CE4">
        <w:rPr>
          <w:rFonts w:eastAsia="宋体" w:hint="eastAsia"/>
          <w:lang w:eastAsia="zh-CN"/>
        </w:rPr>
        <w:t xml:space="preserve"> be configured to start </w:t>
      </w:r>
      <w:r w:rsidR="00522C90">
        <w:rPr>
          <w:rFonts w:eastAsia="宋体" w:hint="eastAsia"/>
          <w:lang w:eastAsia="zh-CN"/>
        </w:rPr>
        <w:t>at</w:t>
      </w:r>
      <w:r w:rsidR="00887CE4">
        <w:rPr>
          <w:rFonts w:eastAsia="宋体" w:hint="eastAsia"/>
          <w:lang w:eastAsia="zh-CN"/>
        </w:rPr>
        <w:t xml:space="preserve"> the same PMO, and there should be a way to distinguish the index of the intended PO in paging PDCCH</w:t>
      </w:r>
      <w:r w:rsidR="000F00C2">
        <w:rPr>
          <w:rFonts w:eastAsia="宋体" w:hint="eastAsia"/>
          <w:lang w:eastAsia="zh-CN"/>
        </w:rPr>
        <w:t>/DCI</w:t>
      </w:r>
      <w:r w:rsidR="00887CE4">
        <w:rPr>
          <w:rFonts w:eastAsia="宋体" w:hint="eastAsia"/>
          <w:lang w:eastAsia="zh-CN"/>
        </w:rPr>
        <w:t>.</w:t>
      </w:r>
    </w:p>
    <w:p w14:paraId="5C2572DB" w14:textId="72C76F53" w:rsidR="00887CE4" w:rsidRDefault="0094482B" w:rsidP="00655F74">
      <w:pPr>
        <w:rPr>
          <w:rFonts w:eastAsia="宋体"/>
          <w:lang w:eastAsia="zh-CN"/>
        </w:rPr>
      </w:pPr>
      <w:r>
        <w:rPr>
          <w:rFonts w:eastAsia="宋体" w:hint="eastAsia"/>
          <w:lang w:eastAsia="zh-CN"/>
        </w:rPr>
        <w:lastRenderedPageBreak/>
        <w:t xml:space="preserve">It is unclear what motivation it is to configure a </w:t>
      </w:r>
      <w:r w:rsidR="001B7EF7">
        <w:rPr>
          <w:rFonts w:eastAsia="宋体" w:hint="eastAsia"/>
          <w:lang w:eastAsia="zh-CN"/>
        </w:rPr>
        <w:t xml:space="preserve">large </w:t>
      </w:r>
      <w:r>
        <w:rPr>
          <w:rFonts w:eastAsia="宋体" w:hint="eastAsia"/>
          <w:lang w:eastAsia="zh-CN"/>
        </w:rPr>
        <w:t xml:space="preserve">number of POs (e.g. 4) for a PF and then configure </w:t>
      </w:r>
      <w:proofErr w:type="spellStart"/>
      <w:r w:rsidRPr="0094482B">
        <w:rPr>
          <w:rFonts w:eastAsia="宋体"/>
          <w:i/>
          <w:lang w:eastAsia="zh-CN"/>
        </w:rPr>
        <w:t>firstPDCCH-MonitoringOccasionOfPO</w:t>
      </w:r>
      <w:proofErr w:type="spellEnd"/>
      <w:r>
        <w:rPr>
          <w:rFonts w:eastAsia="宋体" w:hint="eastAsia"/>
          <w:lang w:eastAsia="zh-CN"/>
        </w:rPr>
        <w:t xml:space="preserve"> for some of the POs to start at the same PMO. </w:t>
      </w:r>
      <w:r w:rsidR="000F00C2">
        <w:rPr>
          <w:rFonts w:eastAsia="宋体" w:hint="eastAsia"/>
          <w:lang w:eastAsia="zh-CN"/>
        </w:rPr>
        <w:t>In our view t</w:t>
      </w:r>
      <w:r w:rsidR="00887CE4">
        <w:rPr>
          <w:rFonts w:eastAsia="宋体" w:hint="eastAsia"/>
          <w:lang w:eastAsia="zh-CN"/>
        </w:rPr>
        <w:t xml:space="preserve">he network can </w:t>
      </w:r>
      <w:r w:rsidR="006D324C">
        <w:rPr>
          <w:rFonts w:eastAsia="宋体" w:hint="eastAsia"/>
          <w:lang w:eastAsia="zh-CN"/>
        </w:rPr>
        <w:t>instead</w:t>
      </w:r>
      <w:r w:rsidR="00887CE4">
        <w:rPr>
          <w:rFonts w:eastAsia="宋体" w:hint="eastAsia"/>
          <w:lang w:eastAsia="zh-CN"/>
        </w:rPr>
        <w:t xml:space="preserve"> configure </w:t>
      </w:r>
      <w:r w:rsidR="006D324C">
        <w:rPr>
          <w:rFonts w:eastAsia="宋体" w:hint="eastAsia"/>
          <w:lang w:eastAsia="zh-CN"/>
        </w:rPr>
        <w:t xml:space="preserve">a smaller </w:t>
      </w:r>
      <w:r w:rsidR="001B7EF7">
        <w:rPr>
          <w:rFonts w:eastAsia="宋体" w:hint="eastAsia"/>
          <w:lang w:eastAsia="zh-CN"/>
        </w:rPr>
        <w:t>number of POs</w:t>
      </w:r>
      <w:r w:rsidR="00887CE4">
        <w:rPr>
          <w:rFonts w:eastAsia="宋体" w:hint="eastAsia"/>
          <w:lang w:eastAsia="zh-CN"/>
        </w:rPr>
        <w:t xml:space="preserve"> such that </w:t>
      </w:r>
      <w:r>
        <w:rPr>
          <w:rFonts w:eastAsia="宋体" w:hint="eastAsia"/>
          <w:lang w:eastAsia="zh-CN"/>
        </w:rPr>
        <w:t xml:space="preserve">a proper number UEs are grouped for the same </w:t>
      </w:r>
      <w:r w:rsidR="00522C90">
        <w:rPr>
          <w:rFonts w:eastAsia="宋体" w:hint="eastAsia"/>
          <w:lang w:eastAsia="zh-CN"/>
        </w:rPr>
        <w:t xml:space="preserve">starting </w:t>
      </w:r>
      <w:r>
        <w:rPr>
          <w:rFonts w:eastAsia="宋体" w:hint="eastAsia"/>
          <w:lang w:eastAsia="zh-CN"/>
        </w:rPr>
        <w:t>PMO.</w:t>
      </w:r>
    </w:p>
    <w:p w14:paraId="5AA7FCA0" w14:textId="0D7EE353" w:rsidR="00655F74" w:rsidRPr="009926DC" w:rsidRDefault="003D77CF" w:rsidP="00146F12">
      <w:pPr>
        <w:pStyle w:val="afe"/>
        <w:numPr>
          <w:ilvl w:val="0"/>
          <w:numId w:val="28"/>
        </w:numPr>
        <w:tabs>
          <w:tab w:val="left" w:pos="1701"/>
        </w:tabs>
        <w:spacing w:afterLines="50" w:after="180" w:afterAutospacing="0"/>
        <w:ind w:left="1701" w:firstLineChars="0" w:hanging="1701"/>
        <w:rPr>
          <w:b/>
          <w:lang w:val="en-US"/>
        </w:rPr>
      </w:pPr>
      <w:r>
        <w:rPr>
          <w:rFonts w:eastAsia="宋体" w:hint="eastAsia"/>
          <w:b/>
          <w:lang w:eastAsia="zh-CN"/>
        </w:rPr>
        <w:t>N</w:t>
      </w:r>
      <w:r w:rsidR="00522C90">
        <w:rPr>
          <w:rFonts w:eastAsia="宋体" w:hint="eastAsia"/>
          <w:b/>
          <w:lang w:eastAsia="zh-CN"/>
        </w:rPr>
        <w:t xml:space="preserve">o benefit </w:t>
      </w:r>
      <w:r w:rsidR="00BD1F74">
        <w:rPr>
          <w:rFonts w:eastAsia="宋体" w:hint="eastAsia"/>
          <w:b/>
          <w:lang w:eastAsia="zh-CN"/>
        </w:rPr>
        <w:t>has been</w:t>
      </w:r>
      <w:r>
        <w:rPr>
          <w:rFonts w:eastAsia="宋体" w:hint="eastAsia"/>
          <w:b/>
          <w:lang w:eastAsia="zh-CN"/>
        </w:rPr>
        <w:t xml:space="preserve"> identified </w:t>
      </w:r>
      <w:r w:rsidR="00522C90">
        <w:rPr>
          <w:rFonts w:eastAsia="宋体" w:hint="eastAsia"/>
          <w:b/>
          <w:lang w:eastAsia="zh-CN"/>
        </w:rPr>
        <w:t>in configuring two or more POs to start at the same PMO.</w:t>
      </w:r>
    </w:p>
    <w:p w14:paraId="2C5E5A4F" w14:textId="65DD731A" w:rsidR="00CD50F2" w:rsidRPr="003D77CF" w:rsidRDefault="00484482" w:rsidP="00CD50F2">
      <w:pPr>
        <w:pStyle w:val="20"/>
        <w:numPr>
          <w:ilvl w:val="1"/>
          <w:numId w:val="1"/>
        </w:numPr>
        <w:rPr>
          <w:lang w:eastAsia="zh-CN"/>
        </w:rPr>
      </w:pPr>
      <w:r>
        <w:rPr>
          <w:rFonts w:eastAsiaTheme="minorEastAsia" w:hint="eastAsia"/>
          <w:lang w:eastAsia="zh-CN"/>
        </w:rPr>
        <w:t>Order of t</w:t>
      </w:r>
      <w:r>
        <w:rPr>
          <w:rFonts w:eastAsiaTheme="minorEastAsia" w:hint="eastAsia"/>
          <w:lang w:eastAsia="zh-CN"/>
        </w:rPr>
        <w:t xml:space="preserve">ransmit </w:t>
      </w:r>
      <w:r w:rsidR="0015111E">
        <w:rPr>
          <w:rFonts w:eastAsiaTheme="minorEastAsia" w:hint="eastAsia"/>
          <w:lang w:eastAsia="zh-CN"/>
        </w:rPr>
        <w:t>beams</w:t>
      </w:r>
    </w:p>
    <w:p w14:paraId="3ABB514E" w14:textId="0C45854F" w:rsidR="00CD50F2" w:rsidRDefault="00CD50F2" w:rsidP="00CD50F2">
      <w:pPr>
        <w:rPr>
          <w:rFonts w:eastAsia="宋体"/>
          <w:lang w:eastAsia="zh-CN"/>
        </w:rPr>
      </w:pPr>
      <w:r>
        <w:rPr>
          <w:rFonts w:eastAsia="宋体" w:hint="eastAsia"/>
          <w:lang w:eastAsia="zh-CN"/>
        </w:rPr>
        <w:t xml:space="preserve">According to </w:t>
      </w:r>
      <w:r w:rsidR="00DD30B4">
        <w:rPr>
          <w:rFonts w:eastAsia="宋体"/>
          <w:lang w:eastAsia="zh-CN"/>
        </w:rPr>
        <w:fldChar w:fldCharType="begin"/>
      </w:r>
      <w:r w:rsidR="00DD30B4">
        <w:rPr>
          <w:rFonts w:eastAsia="宋体"/>
          <w:lang w:eastAsia="zh-CN"/>
        </w:rPr>
        <w:instrText xml:space="preserve"> </w:instrText>
      </w:r>
      <w:r w:rsidR="00DD30B4">
        <w:rPr>
          <w:rFonts w:eastAsia="宋体" w:hint="eastAsia"/>
          <w:lang w:eastAsia="zh-CN"/>
        </w:rPr>
        <w:instrText>REF _Ref529192731 \n \h</w:instrText>
      </w:r>
      <w:r w:rsidR="00DD30B4">
        <w:rPr>
          <w:rFonts w:eastAsia="宋体"/>
          <w:lang w:eastAsia="zh-CN"/>
        </w:rPr>
        <w:instrText xml:space="preserve"> </w:instrText>
      </w:r>
      <w:r w:rsidR="00DD30B4">
        <w:rPr>
          <w:rFonts w:eastAsia="宋体"/>
          <w:lang w:eastAsia="zh-CN"/>
        </w:rPr>
      </w:r>
      <w:r w:rsidR="00DD30B4">
        <w:rPr>
          <w:rFonts w:eastAsia="宋体"/>
          <w:lang w:eastAsia="zh-CN"/>
        </w:rPr>
        <w:fldChar w:fldCharType="separate"/>
      </w:r>
      <w:r w:rsidR="001B7EF7">
        <w:rPr>
          <w:rFonts w:eastAsia="宋体"/>
          <w:lang w:eastAsia="zh-CN"/>
        </w:rPr>
        <w:t>[2]</w:t>
      </w:r>
      <w:r w:rsidR="00DD30B4">
        <w:rPr>
          <w:rFonts w:eastAsia="宋体"/>
          <w:lang w:eastAsia="zh-CN"/>
        </w:rPr>
        <w:fldChar w:fldCharType="end"/>
      </w:r>
      <w:r w:rsidR="00DD30B4">
        <w:rPr>
          <w:rFonts w:eastAsia="宋体" w:hint="eastAsia"/>
          <w:lang w:eastAsia="zh-CN"/>
        </w:rPr>
        <w:t xml:space="preserve"> </w:t>
      </w:r>
      <w:r>
        <w:rPr>
          <w:rFonts w:eastAsia="宋体" w:hint="eastAsia"/>
          <w:lang w:eastAsia="zh-CN"/>
        </w:rPr>
        <w:t xml:space="preserve">and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_Ref529192469 \n \h</w:instrText>
      </w:r>
      <w:r>
        <w:rPr>
          <w:rFonts w:eastAsia="宋体"/>
          <w:lang w:eastAsia="zh-CN"/>
        </w:rPr>
        <w:instrText xml:space="preserve"> </w:instrText>
      </w:r>
      <w:r>
        <w:rPr>
          <w:rFonts w:eastAsia="宋体"/>
          <w:lang w:eastAsia="zh-CN"/>
        </w:rPr>
      </w:r>
      <w:r>
        <w:rPr>
          <w:rFonts w:eastAsia="宋体"/>
          <w:lang w:eastAsia="zh-CN"/>
        </w:rPr>
        <w:fldChar w:fldCharType="separate"/>
      </w:r>
      <w:r w:rsidR="001B7EF7">
        <w:rPr>
          <w:rFonts w:eastAsia="宋体"/>
          <w:lang w:eastAsia="zh-CN"/>
        </w:rPr>
        <w:t>[5]</w:t>
      </w:r>
      <w:r>
        <w:rPr>
          <w:rFonts w:eastAsia="宋体"/>
          <w:lang w:eastAsia="zh-CN"/>
        </w:rPr>
        <w:fldChar w:fldCharType="end"/>
      </w:r>
      <w:r>
        <w:rPr>
          <w:rFonts w:eastAsia="宋体" w:hint="eastAsia"/>
          <w:lang w:eastAsia="zh-CN"/>
        </w:rPr>
        <w:t xml:space="preserve">, a paging message should be repeated using all transmitted beams. This is reasonable and necessary, as the </w:t>
      </w:r>
      <w:proofErr w:type="spellStart"/>
      <w:r>
        <w:rPr>
          <w:rFonts w:eastAsia="宋体" w:hint="eastAsia"/>
          <w:lang w:eastAsia="zh-CN"/>
        </w:rPr>
        <w:t>gNB</w:t>
      </w:r>
      <w:proofErr w:type="spellEnd"/>
      <w:r>
        <w:rPr>
          <w:rFonts w:eastAsia="宋体" w:hint="eastAsia"/>
          <w:lang w:eastAsia="zh-CN"/>
        </w:rPr>
        <w:t xml:space="preserve"> has no idea which </w:t>
      </w:r>
      <w:r w:rsidR="00751D5C">
        <w:rPr>
          <w:rFonts w:eastAsia="宋体"/>
          <w:lang w:eastAsia="zh-CN"/>
        </w:rPr>
        <w:t>“</w:t>
      </w:r>
      <w:r w:rsidR="00751D5C">
        <w:rPr>
          <w:rFonts w:eastAsia="宋体" w:hint="eastAsia"/>
          <w:lang w:eastAsia="zh-CN"/>
        </w:rPr>
        <w:t xml:space="preserve">actual </w:t>
      </w:r>
      <w:r>
        <w:rPr>
          <w:rFonts w:eastAsia="宋体" w:hint="eastAsia"/>
          <w:lang w:eastAsia="zh-CN"/>
        </w:rPr>
        <w:t>transmitted beam</w:t>
      </w:r>
      <w:r w:rsidR="00751D5C">
        <w:rPr>
          <w:rFonts w:eastAsia="宋体"/>
          <w:lang w:eastAsia="zh-CN"/>
        </w:rPr>
        <w:t>”</w:t>
      </w:r>
      <w:r>
        <w:rPr>
          <w:rFonts w:eastAsia="宋体" w:hint="eastAsia"/>
          <w:lang w:eastAsia="zh-CN"/>
        </w:rPr>
        <w:t xml:space="preserve"> the intended (idle/inactive) UE is assuming. </w:t>
      </w:r>
      <w:r>
        <w:rPr>
          <w:rFonts w:eastAsia="宋体"/>
          <w:lang w:eastAsia="zh-CN"/>
        </w:rPr>
        <w:t>I</w:t>
      </w:r>
      <w:r>
        <w:rPr>
          <w:rFonts w:eastAsia="宋体" w:hint="eastAsia"/>
          <w:lang w:eastAsia="zh-CN"/>
        </w:rPr>
        <w:t xml:space="preserve">f the paging message is not transmitted with the beam assumed by the intended UE, the </w:t>
      </w:r>
      <w:r w:rsidR="00751D5C">
        <w:rPr>
          <w:rFonts w:eastAsia="宋体" w:hint="eastAsia"/>
          <w:lang w:eastAsia="zh-CN"/>
        </w:rPr>
        <w:t>latter</w:t>
      </w:r>
      <w:r>
        <w:rPr>
          <w:rFonts w:eastAsia="宋体" w:hint="eastAsia"/>
          <w:lang w:eastAsia="zh-CN"/>
        </w:rPr>
        <w:t xml:space="preserve"> may not have any chance to receive the paging message in the PO even if the paging message is transmitted with all other beams.</w:t>
      </w:r>
    </w:p>
    <w:tbl>
      <w:tblPr>
        <w:tblStyle w:val="ac"/>
        <w:tblW w:w="0" w:type="auto"/>
        <w:tblLook w:val="04A0" w:firstRow="1" w:lastRow="0" w:firstColumn="1" w:lastColumn="0" w:noHBand="0" w:noVBand="1"/>
      </w:tblPr>
      <w:tblGrid>
        <w:gridCol w:w="9855"/>
      </w:tblGrid>
      <w:tr w:rsidR="00CD50F2" w14:paraId="511F6A48" w14:textId="77777777" w:rsidTr="0054432B">
        <w:tc>
          <w:tcPr>
            <w:tcW w:w="9855" w:type="dxa"/>
          </w:tcPr>
          <w:p w14:paraId="3F2AF78D" w14:textId="77777777" w:rsidR="00CD50F2" w:rsidRPr="00077180" w:rsidRDefault="00CD50F2" w:rsidP="0054432B">
            <w:pPr>
              <w:pStyle w:val="20"/>
              <w:outlineLvl w:val="1"/>
              <w:rPr>
                <w:lang w:eastAsia="en-US"/>
              </w:rPr>
            </w:pPr>
            <w:r w:rsidRPr="00077180">
              <w:rPr>
                <w:lang w:eastAsia="en-US"/>
              </w:rPr>
              <w:t>7.1</w:t>
            </w:r>
            <w:r w:rsidRPr="00077180">
              <w:rPr>
                <w:lang w:eastAsia="en-US"/>
              </w:rPr>
              <w:tab/>
              <w:t>Discontinuous Reception for paging</w:t>
            </w:r>
          </w:p>
          <w:p w14:paraId="6E67AA5F" w14:textId="77777777" w:rsidR="00CD50F2" w:rsidRPr="00077180" w:rsidRDefault="00CD50F2" w:rsidP="0054432B">
            <w:pPr>
              <w:overflowPunct w:val="0"/>
              <w:autoSpaceDE w:val="0"/>
              <w:autoSpaceDN w:val="0"/>
              <w:adjustRightInd w:val="0"/>
              <w:snapToGrid/>
              <w:spacing w:after="180" w:afterAutospacing="0"/>
              <w:jc w:val="left"/>
              <w:textAlignment w:val="baseline"/>
              <w:rPr>
                <w:rFonts w:eastAsia="宋体"/>
                <w:sz w:val="20"/>
                <w:lang w:eastAsia="zh-CN"/>
              </w:rPr>
            </w:pPr>
            <w:r w:rsidRPr="00077180">
              <w:rPr>
                <w:rFonts w:eastAsia="宋体"/>
                <w:sz w:val="20"/>
                <w:lang w:eastAsia="zh-CN"/>
              </w:rPr>
              <w:t>…</w:t>
            </w:r>
          </w:p>
          <w:p w14:paraId="19FFE9A9" w14:textId="77777777" w:rsidR="00CD50F2" w:rsidRDefault="00CD50F2" w:rsidP="0054432B">
            <w:pPr>
              <w:overflowPunct w:val="0"/>
              <w:autoSpaceDE w:val="0"/>
              <w:autoSpaceDN w:val="0"/>
              <w:adjustRightInd w:val="0"/>
              <w:snapToGrid/>
              <w:spacing w:after="180" w:afterAutospacing="0"/>
              <w:jc w:val="left"/>
              <w:textAlignment w:val="baseline"/>
              <w:rPr>
                <w:rFonts w:eastAsiaTheme="minorEastAsia"/>
                <w:lang w:eastAsia="zh-CN"/>
              </w:rPr>
            </w:pPr>
            <w:r w:rsidRPr="00A500E3">
              <w:t xml:space="preserve">In multi-beam operations, </w:t>
            </w:r>
            <w:r w:rsidRPr="00C02532">
              <w:rPr>
                <w:highlight w:val="yellow"/>
              </w:rPr>
              <w:t>the UE can assume that the s</w:t>
            </w:r>
            <w:r w:rsidRPr="00F806FF">
              <w:rPr>
                <w:highlight w:val="yellow"/>
              </w:rPr>
              <w:t>ame paging message is repeated in all transmitted beams</w:t>
            </w:r>
            <w:r w:rsidRPr="00A500E3">
              <w:t xml:space="preserve"> and thus the selection of the beam(s) for the reception of the paging message is up to UE implementation.</w:t>
            </w:r>
          </w:p>
          <w:p w14:paraId="09B3C87F" w14:textId="77777777" w:rsidR="00CD50F2" w:rsidRDefault="00CD50F2" w:rsidP="0054432B">
            <w:pPr>
              <w:overflowPunct w:val="0"/>
              <w:autoSpaceDE w:val="0"/>
              <w:autoSpaceDN w:val="0"/>
              <w:adjustRightInd w:val="0"/>
              <w:snapToGrid/>
              <w:spacing w:after="180" w:afterAutospacing="0"/>
              <w:jc w:val="left"/>
              <w:textAlignment w:val="baseline"/>
              <w:rPr>
                <w:rFonts w:eastAsia="宋体"/>
                <w:lang w:eastAsia="zh-CN"/>
              </w:rPr>
            </w:pPr>
            <w:r>
              <w:rPr>
                <w:rFonts w:eastAsia="等线"/>
                <w:sz w:val="20"/>
                <w:lang w:val="en-US" w:eastAsia="zh-CN"/>
              </w:rPr>
              <w:t>…</w:t>
            </w:r>
          </w:p>
        </w:tc>
      </w:tr>
    </w:tbl>
    <w:p w14:paraId="3D3D2433" w14:textId="32F148D2" w:rsidR="00CD50F2" w:rsidRDefault="00CD50F2" w:rsidP="00CD50F2">
      <w:pPr>
        <w:spacing w:beforeLines="100" w:before="360"/>
        <w:rPr>
          <w:rFonts w:eastAsia="宋体"/>
          <w:lang w:eastAsia="zh-CN"/>
        </w:rPr>
      </w:pPr>
      <w:r>
        <w:rPr>
          <w:rFonts w:eastAsia="宋体" w:hint="eastAsia"/>
          <w:lang w:eastAsia="zh-CN"/>
        </w:rPr>
        <w:t xml:space="preserve">However, </w:t>
      </w:r>
      <w:r w:rsidR="00673713">
        <w:rPr>
          <w:rFonts w:eastAsia="宋体" w:hint="eastAsia"/>
          <w:lang w:eastAsia="zh-CN"/>
        </w:rPr>
        <w:t xml:space="preserve">as observed in </w:t>
      </w:r>
      <w:r w:rsidR="00673713">
        <w:rPr>
          <w:rFonts w:eastAsia="宋体"/>
          <w:lang w:eastAsia="zh-CN"/>
        </w:rPr>
        <w:fldChar w:fldCharType="begin"/>
      </w:r>
      <w:r w:rsidR="00673713">
        <w:rPr>
          <w:rFonts w:eastAsia="宋体"/>
          <w:lang w:eastAsia="zh-CN"/>
        </w:rPr>
        <w:instrText xml:space="preserve"> </w:instrText>
      </w:r>
      <w:r w:rsidR="00673713">
        <w:rPr>
          <w:rFonts w:eastAsia="宋体" w:hint="eastAsia"/>
          <w:lang w:eastAsia="zh-CN"/>
        </w:rPr>
        <w:instrText>REF _Ref529195478 \n \h</w:instrText>
      </w:r>
      <w:r w:rsidR="00673713">
        <w:rPr>
          <w:rFonts w:eastAsia="宋体"/>
          <w:lang w:eastAsia="zh-CN"/>
        </w:rPr>
        <w:instrText xml:space="preserve"> </w:instrText>
      </w:r>
      <w:r w:rsidR="00673713">
        <w:rPr>
          <w:rFonts w:eastAsia="宋体"/>
          <w:lang w:eastAsia="zh-CN"/>
        </w:rPr>
      </w:r>
      <w:r w:rsidR="00673713">
        <w:rPr>
          <w:rFonts w:eastAsia="宋体"/>
          <w:lang w:eastAsia="zh-CN"/>
        </w:rPr>
        <w:fldChar w:fldCharType="separate"/>
      </w:r>
      <w:r w:rsidR="001B7EF7">
        <w:rPr>
          <w:rFonts w:eastAsia="宋体"/>
          <w:lang w:eastAsia="zh-CN"/>
        </w:rPr>
        <w:t>[6]</w:t>
      </w:r>
      <w:r w:rsidR="00673713">
        <w:rPr>
          <w:rFonts w:eastAsia="宋体"/>
          <w:lang w:eastAsia="zh-CN"/>
        </w:rPr>
        <w:fldChar w:fldCharType="end"/>
      </w:r>
      <w:r w:rsidR="00751D5C">
        <w:rPr>
          <w:rFonts w:eastAsia="宋体" w:hint="eastAsia"/>
          <w:lang w:eastAsia="zh-CN"/>
        </w:rPr>
        <w:t xml:space="preserve">, </w:t>
      </w:r>
      <w:r w:rsidR="00C9121D">
        <w:rPr>
          <w:rFonts w:eastAsia="宋体" w:hint="eastAsia"/>
          <w:lang w:eastAsia="zh-CN"/>
        </w:rPr>
        <w:t xml:space="preserve">with the current specification of the ordering of beams for paging (i.e. in ascending order of actual transmitted SSBs, see </w:t>
      </w:r>
      <w:r w:rsidR="00C9121D">
        <w:rPr>
          <w:rFonts w:eastAsia="宋体"/>
          <w:lang w:eastAsia="zh-CN"/>
        </w:rPr>
        <w:fldChar w:fldCharType="begin"/>
      </w:r>
      <w:r w:rsidR="00C9121D">
        <w:rPr>
          <w:rFonts w:eastAsia="宋体"/>
          <w:lang w:eastAsia="zh-CN"/>
        </w:rPr>
        <w:instrText xml:space="preserve"> </w:instrText>
      </w:r>
      <w:r w:rsidR="00C9121D">
        <w:rPr>
          <w:rFonts w:eastAsia="宋体" w:hint="eastAsia"/>
          <w:lang w:eastAsia="zh-CN"/>
        </w:rPr>
        <w:instrText>REF _Ref529192731 \n \h</w:instrText>
      </w:r>
      <w:r w:rsidR="00C9121D">
        <w:rPr>
          <w:rFonts w:eastAsia="宋体"/>
          <w:lang w:eastAsia="zh-CN"/>
        </w:rPr>
        <w:instrText xml:space="preserve"> </w:instrText>
      </w:r>
      <w:r w:rsidR="00C9121D">
        <w:rPr>
          <w:rFonts w:eastAsia="宋体"/>
          <w:lang w:eastAsia="zh-CN"/>
        </w:rPr>
      </w:r>
      <w:r w:rsidR="00C9121D">
        <w:rPr>
          <w:rFonts w:eastAsia="宋体"/>
          <w:lang w:eastAsia="zh-CN"/>
        </w:rPr>
        <w:fldChar w:fldCharType="separate"/>
      </w:r>
      <w:r w:rsidR="001B7EF7">
        <w:rPr>
          <w:rFonts w:eastAsia="宋体"/>
          <w:lang w:eastAsia="zh-CN"/>
        </w:rPr>
        <w:t>[2]</w:t>
      </w:r>
      <w:r w:rsidR="00C9121D">
        <w:rPr>
          <w:rFonts w:eastAsia="宋体"/>
          <w:lang w:eastAsia="zh-CN"/>
        </w:rPr>
        <w:fldChar w:fldCharType="end"/>
      </w:r>
      <w:r w:rsidR="00C9121D">
        <w:rPr>
          <w:rFonts w:eastAsia="宋体" w:hint="eastAsia"/>
          <w:lang w:eastAsia="zh-CN"/>
        </w:rPr>
        <w:t xml:space="preserve">), </w:t>
      </w:r>
      <w:r w:rsidR="00673713">
        <w:rPr>
          <w:rFonts w:eastAsia="宋体" w:hint="eastAsia"/>
          <w:lang w:eastAsia="zh-CN"/>
        </w:rPr>
        <w:t>it may happen that</w:t>
      </w:r>
      <w:r>
        <w:rPr>
          <w:rFonts w:eastAsia="宋体" w:hint="eastAsia"/>
          <w:lang w:eastAsia="zh-CN"/>
        </w:rPr>
        <w:t xml:space="preserve"> during the beam sweeping for a paging message in a PO with non-default association, a paging PDCCH corresponding to </w:t>
      </w:r>
      <w:proofErr w:type="spellStart"/>
      <w:r>
        <w:rPr>
          <w:rFonts w:eastAsia="宋体" w:hint="eastAsia"/>
          <w:lang w:eastAsia="zh-CN"/>
        </w:rPr>
        <w:t>SSB#</w:t>
      </w:r>
      <w:r w:rsidRPr="000A0BD3">
        <w:rPr>
          <w:rFonts w:eastAsia="宋体" w:hint="eastAsia"/>
          <w:i/>
          <w:lang w:eastAsia="zh-CN"/>
        </w:rPr>
        <w:t>i</w:t>
      </w:r>
      <w:proofErr w:type="spellEnd"/>
      <w:r>
        <w:rPr>
          <w:rFonts w:eastAsia="宋体" w:hint="eastAsia"/>
          <w:lang w:eastAsia="zh-CN"/>
        </w:rPr>
        <w:t xml:space="preserve"> overlaps in time with another actual transmitted </w:t>
      </w:r>
      <w:proofErr w:type="spellStart"/>
      <w:r>
        <w:rPr>
          <w:rFonts w:eastAsia="宋体" w:hint="eastAsia"/>
          <w:lang w:eastAsia="zh-CN"/>
        </w:rPr>
        <w:t>SSB#</w:t>
      </w:r>
      <w:r w:rsidRPr="00542E83">
        <w:rPr>
          <w:rFonts w:eastAsia="宋体" w:hint="eastAsia"/>
          <w:i/>
          <w:lang w:eastAsia="zh-CN"/>
        </w:rPr>
        <w:t>j</w:t>
      </w:r>
      <w:proofErr w:type="spellEnd"/>
      <w:r>
        <w:rPr>
          <w:rFonts w:eastAsia="宋体" w:hint="eastAsia"/>
          <w:lang w:eastAsia="zh-CN"/>
        </w:rPr>
        <w:t xml:space="preserve"> (</w:t>
      </w:r>
      <w:proofErr w:type="spellStart"/>
      <w:r w:rsidRPr="00542E83">
        <w:rPr>
          <w:rFonts w:eastAsia="宋体" w:hint="eastAsia"/>
          <w:i/>
          <w:lang w:eastAsia="zh-CN"/>
        </w:rPr>
        <w:t>i</w:t>
      </w:r>
      <w:proofErr w:type="spellEnd"/>
      <w:r>
        <w:rPr>
          <w:rFonts w:eastAsia="宋体" w:hint="eastAsia"/>
          <w:lang w:eastAsia="zh-CN"/>
        </w:rPr>
        <w:t xml:space="preserve"> </w:t>
      </w:r>
      <w:r>
        <w:rPr>
          <w:rFonts w:eastAsia="宋体"/>
          <w:lang w:eastAsia="zh-CN"/>
        </w:rPr>
        <w:t>≠</w:t>
      </w:r>
      <w:r>
        <w:rPr>
          <w:rFonts w:eastAsia="宋体" w:hint="eastAsia"/>
          <w:lang w:eastAsia="zh-CN"/>
        </w:rPr>
        <w:t xml:space="preserve"> </w:t>
      </w:r>
      <w:r w:rsidRPr="00542E83">
        <w:rPr>
          <w:rFonts w:eastAsia="宋体" w:hint="eastAsia"/>
          <w:i/>
          <w:lang w:eastAsia="zh-CN"/>
        </w:rPr>
        <w:t>j</w:t>
      </w:r>
      <w:r>
        <w:rPr>
          <w:rFonts w:eastAsia="宋体" w:hint="eastAsia"/>
          <w:lang w:eastAsia="zh-CN"/>
        </w:rPr>
        <w:t xml:space="preserve">). An example is 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_Ref528334077 \h</w:instrText>
      </w:r>
      <w:r>
        <w:rPr>
          <w:rFonts w:eastAsia="宋体"/>
          <w:lang w:eastAsia="zh-CN"/>
        </w:rPr>
        <w:instrText xml:space="preserve"> </w:instrText>
      </w:r>
      <w:r>
        <w:rPr>
          <w:rFonts w:eastAsia="宋体"/>
          <w:lang w:eastAsia="zh-CN"/>
        </w:rPr>
      </w:r>
      <w:r>
        <w:rPr>
          <w:rFonts w:eastAsia="宋体"/>
          <w:lang w:eastAsia="zh-CN"/>
        </w:rPr>
        <w:fldChar w:fldCharType="separate"/>
      </w:r>
      <w:r w:rsidR="001B7EF7" w:rsidRPr="00E43A67">
        <w:rPr>
          <w:szCs w:val="24"/>
        </w:rPr>
        <w:t xml:space="preserve">Figure </w:t>
      </w:r>
      <w:r w:rsidR="001B7EF7">
        <w:rPr>
          <w:noProof/>
          <w:szCs w:val="24"/>
        </w:rPr>
        <w:t>1</w:t>
      </w:r>
      <w:r>
        <w:rPr>
          <w:rFonts w:eastAsia="宋体"/>
          <w:lang w:eastAsia="zh-CN"/>
        </w:rPr>
        <w:fldChar w:fldCharType="end"/>
      </w:r>
      <w:r>
        <w:rPr>
          <w:rFonts w:eastAsia="宋体" w:hint="eastAsia"/>
          <w:lang w:eastAsia="zh-CN"/>
        </w:rPr>
        <w:t xml:space="preserve"> where </w:t>
      </w:r>
      <w:proofErr w:type="spellStart"/>
      <w:r w:rsidRPr="00697CF4">
        <w:rPr>
          <w:rFonts w:eastAsia="宋体" w:hint="eastAsia"/>
          <w:i/>
          <w:lang w:eastAsia="zh-CN"/>
        </w:rPr>
        <w:t>i</w:t>
      </w:r>
      <w:proofErr w:type="spellEnd"/>
      <w:r>
        <w:rPr>
          <w:rFonts w:eastAsia="宋体" w:hint="eastAsia"/>
          <w:lang w:eastAsia="zh-CN"/>
        </w:rPr>
        <w:t xml:space="preserve"> = 8 and </w:t>
      </w:r>
      <w:r w:rsidRPr="00697CF4">
        <w:rPr>
          <w:rFonts w:eastAsia="宋体" w:hint="eastAsia"/>
          <w:i/>
          <w:lang w:eastAsia="zh-CN"/>
        </w:rPr>
        <w:t>j</w:t>
      </w:r>
      <w:r>
        <w:rPr>
          <w:rFonts w:eastAsia="宋体" w:hint="eastAsia"/>
          <w:lang w:eastAsia="zh-CN"/>
        </w:rPr>
        <w:t xml:space="preserve"> = 0. In this case the </w:t>
      </w:r>
      <w:proofErr w:type="spellStart"/>
      <w:r>
        <w:rPr>
          <w:rFonts w:eastAsia="宋体" w:hint="eastAsia"/>
          <w:lang w:eastAsia="zh-CN"/>
        </w:rPr>
        <w:t>gNB</w:t>
      </w:r>
      <w:proofErr w:type="spellEnd"/>
      <w:r>
        <w:rPr>
          <w:rFonts w:eastAsia="宋体" w:hint="eastAsia"/>
          <w:lang w:eastAsia="zh-CN"/>
        </w:rPr>
        <w:t xml:space="preserve"> may have to drop one of the transmissions (i.e. either the paging PDCCH or the SSB). If the paging PDCCH is dropped</w:t>
      </w:r>
      <w:r w:rsidR="00C9121D">
        <w:rPr>
          <w:rFonts w:eastAsia="宋体" w:hint="eastAsia"/>
          <w:lang w:eastAsia="zh-CN"/>
        </w:rPr>
        <w:t xml:space="preserve"> and it is the one the intended UE is monitoring</w:t>
      </w:r>
      <w:r>
        <w:rPr>
          <w:rFonts w:eastAsia="宋体" w:hint="eastAsia"/>
          <w:lang w:eastAsia="zh-CN"/>
        </w:rPr>
        <w:t xml:space="preserve">, reception of the paging message may have to be postponed to the next DRX cycle which may imply a </w:t>
      </w:r>
      <w:r w:rsidR="00C9121D">
        <w:rPr>
          <w:rFonts w:eastAsia="宋体" w:hint="eastAsia"/>
          <w:lang w:eastAsia="zh-CN"/>
        </w:rPr>
        <w:t xml:space="preserve">unnecessarily </w:t>
      </w:r>
      <w:r>
        <w:rPr>
          <w:rFonts w:eastAsia="宋体" w:hint="eastAsia"/>
          <w:lang w:eastAsia="zh-CN"/>
        </w:rPr>
        <w:t>long delay.</w:t>
      </w:r>
    </w:p>
    <w:p w14:paraId="6DA27C69" w14:textId="77777777" w:rsidR="00CD50F2" w:rsidRDefault="00CD50F2" w:rsidP="00CD50F2">
      <w:pPr>
        <w:spacing w:beforeLines="100" w:before="360" w:after="0" w:afterAutospacing="0"/>
        <w:jc w:val="center"/>
        <w:rPr>
          <w:rFonts w:eastAsia="宋体"/>
          <w:lang w:val="en-US" w:eastAsia="zh-CN"/>
        </w:rPr>
      </w:pPr>
      <w:r w:rsidRPr="00E43A67">
        <w:rPr>
          <w:noProof/>
          <w:lang w:val="en-US" w:eastAsia="zh-CN"/>
        </w:rPr>
        <w:lastRenderedPageBreak/>
        <w:drawing>
          <wp:inline distT="0" distB="0" distL="0" distR="0" wp14:anchorId="12569D8B" wp14:editId="1FE6898E">
            <wp:extent cx="6327140" cy="1992949"/>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1992949"/>
                    </a:xfrm>
                    <a:prstGeom prst="rect">
                      <a:avLst/>
                    </a:prstGeom>
                    <a:noFill/>
                    <a:ln>
                      <a:noFill/>
                    </a:ln>
                  </pic:spPr>
                </pic:pic>
              </a:graphicData>
            </a:graphic>
          </wp:inline>
        </w:drawing>
      </w:r>
    </w:p>
    <w:p w14:paraId="0D8BB7B7" w14:textId="10E82FA5" w:rsidR="00CD50F2" w:rsidRPr="00E43A67" w:rsidRDefault="00CD50F2" w:rsidP="00CD50F2">
      <w:pPr>
        <w:pStyle w:val="a4"/>
        <w:jc w:val="center"/>
        <w:rPr>
          <w:rFonts w:eastAsia="宋体"/>
          <w:szCs w:val="24"/>
          <w:lang w:eastAsia="zh-CN"/>
        </w:rPr>
      </w:pPr>
      <w:bookmarkStart w:id="6" w:name="_Ref528334077"/>
      <w:r w:rsidRPr="00E43A67">
        <w:rPr>
          <w:szCs w:val="24"/>
        </w:rPr>
        <w:t xml:space="preserve">Figure </w:t>
      </w:r>
      <w:r w:rsidRPr="00E43A67">
        <w:rPr>
          <w:szCs w:val="24"/>
        </w:rPr>
        <w:fldChar w:fldCharType="begin"/>
      </w:r>
      <w:r w:rsidRPr="00E43A67">
        <w:rPr>
          <w:szCs w:val="24"/>
        </w:rPr>
        <w:instrText xml:space="preserve"> SEQ Figure \* ARABIC </w:instrText>
      </w:r>
      <w:r w:rsidRPr="00E43A67">
        <w:rPr>
          <w:szCs w:val="24"/>
        </w:rPr>
        <w:fldChar w:fldCharType="separate"/>
      </w:r>
      <w:r w:rsidR="001B7EF7">
        <w:rPr>
          <w:noProof/>
          <w:szCs w:val="24"/>
        </w:rPr>
        <w:t>1</w:t>
      </w:r>
      <w:r w:rsidRPr="00E43A67">
        <w:rPr>
          <w:szCs w:val="24"/>
        </w:rPr>
        <w:fldChar w:fldCharType="end"/>
      </w:r>
      <w:bookmarkEnd w:id="6"/>
      <w:r w:rsidRPr="00E43A67">
        <w:rPr>
          <w:rFonts w:eastAsia="宋体"/>
          <w:szCs w:val="24"/>
          <w:lang w:eastAsia="zh-CN"/>
        </w:rPr>
        <w:t>:</w:t>
      </w:r>
      <w:r w:rsidRPr="00E43A67">
        <w:rPr>
          <w:szCs w:val="24"/>
        </w:rPr>
        <w:t xml:space="preserve"> </w:t>
      </w:r>
      <w:r w:rsidRPr="00E43A67">
        <w:rPr>
          <w:rFonts w:eastAsia="宋体" w:hint="eastAsia"/>
          <w:szCs w:val="24"/>
          <w:lang w:eastAsia="zh-CN"/>
        </w:rPr>
        <w:t xml:space="preserve">Paging PDCCH overlapping in time with </w:t>
      </w:r>
      <w:r>
        <w:rPr>
          <w:rFonts w:eastAsia="宋体" w:hint="eastAsia"/>
          <w:szCs w:val="24"/>
          <w:lang w:eastAsia="zh-CN"/>
        </w:rPr>
        <w:t>an actual</w:t>
      </w:r>
      <w:r w:rsidRPr="00E43A67">
        <w:rPr>
          <w:rFonts w:eastAsia="宋体" w:hint="eastAsia"/>
          <w:szCs w:val="24"/>
          <w:lang w:eastAsia="zh-CN"/>
        </w:rPr>
        <w:t xml:space="preserve"> transmitted SSB</w:t>
      </w:r>
      <w:r w:rsidR="00DD30B4">
        <w:rPr>
          <w:rFonts w:eastAsia="宋体" w:hint="eastAsia"/>
          <w:szCs w:val="24"/>
          <w:lang w:eastAsia="zh-CN"/>
        </w:rPr>
        <w:t>.</w:t>
      </w:r>
    </w:p>
    <w:p w14:paraId="4413ACCA" w14:textId="672D9E74" w:rsidR="00CD50F2" w:rsidRDefault="00CD50F2" w:rsidP="00CD50F2">
      <w:pPr>
        <w:spacing w:beforeLines="100" w:before="360"/>
        <w:rPr>
          <w:rFonts w:eastAsia="宋体"/>
          <w:lang w:eastAsia="zh-CN"/>
        </w:rPr>
      </w:pPr>
      <w:r>
        <w:rPr>
          <w:rFonts w:eastAsia="宋体" w:hint="eastAsia"/>
          <w:lang w:eastAsia="zh-CN"/>
        </w:rPr>
        <w:t xml:space="preserve">In our view, in the above case the transmit beam of the paging PDCCH should always follow that of the </w:t>
      </w:r>
      <w:proofErr w:type="spellStart"/>
      <w:r>
        <w:rPr>
          <w:rFonts w:eastAsia="宋体" w:hint="eastAsia"/>
          <w:lang w:eastAsia="zh-CN"/>
        </w:rPr>
        <w:t>SSB#</w:t>
      </w:r>
      <w:r w:rsidRPr="00106608">
        <w:rPr>
          <w:rFonts w:eastAsia="宋体" w:hint="eastAsia"/>
          <w:i/>
          <w:lang w:eastAsia="zh-CN"/>
        </w:rPr>
        <w:t>j</w:t>
      </w:r>
      <w:proofErr w:type="spellEnd"/>
      <w:r>
        <w:rPr>
          <w:rFonts w:eastAsia="宋体" w:hint="eastAsia"/>
          <w:lang w:eastAsia="zh-CN"/>
        </w:rPr>
        <w:t>. The rest paging PDCCH(s) can be transmitted with the same p</w:t>
      </w:r>
      <w:r w:rsidR="00C9121D">
        <w:rPr>
          <w:rFonts w:eastAsia="宋体" w:hint="eastAsia"/>
          <w:lang w:eastAsia="zh-CN"/>
        </w:rPr>
        <w:t>rinciple as currently specified</w:t>
      </w:r>
      <w:r>
        <w:rPr>
          <w:rFonts w:eastAsia="宋体" w:hint="eastAsia"/>
          <w:lang w:eastAsia="zh-CN"/>
        </w:rPr>
        <w:t xml:space="preserve">. This is 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_Ref528334091 \h</w:instrText>
      </w:r>
      <w:r>
        <w:rPr>
          <w:rFonts w:eastAsia="宋体"/>
          <w:lang w:eastAsia="zh-CN"/>
        </w:rPr>
        <w:instrText xml:space="preserve"> </w:instrText>
      </w:r>
      <w:r>
        <w:rPr>
          <w:rFonts w:eastAsia="宋体"/>
          <w:lang w:eastAsia="zh-CN"/>
        </w:rPr>
      </w:r>
      <w:r>
        <w:rPr>
          <w:rFonts w:eastAsia="宋体"/>
          <w:lang w:eastAsia="zh-CN"/>
        </w:rPr>
        <w:fldChar w:fldCharType="separate"/>
      </w:r>
      <w:r w:rsidR="001B7EF7" w:rsidRPr="00E43A67">
        <w:rPr>
          <w:szCs w:val="24"/>
        </w:rPr>
        <w:t xml:space="preserve">Figure </w:t>
      </w:r>
      <w:r w:rsidR="001B7EF7">
        <w:rPr>
          <w:noProof/>
          <w:szCs w:val="24"/>
        </w:rPr>
        <w:t>2</w:t>
      </w:r>
      <w:r>
        <w:rPr>
          <w:rFonts w:eastAsia="宋体"/>
          <w:lang w:eastAsia="zh-CN"/>
        </w:rPr>
        <w:fldChar w:fldCharType="end"/>
      </w:r>
      <w:r>
        <w:rPr>
          <w:rFonts w:eastAsia="宋体" w:hint="eastAsia"/>
          <w:lang w:eastAsia="zh-CN"/>
        </w:rPr>
        <w:t>.</w:t>
      </w:r>
    </w:p>
    <w:p w14:paraId="41D89BE5" w14:textId="77777777" w:rsidR="00CD50F2" w:rsidRDefault="00CD50F2" w:rsidP="00CD50F2">
      <w:pPr>
        <w:spacing w:beforeLines="100" w:before="360" w:after="0" w:afterAutospacing="0"/>
        <w:jc w:val="center"/>
        <w:rPr>
          <w:rFonts w:eastAsia="宋体"/>
          <w:lang w:val="en-US" w:eastAsia="zh-CN"/>
        </w:rPr>
      </w:pPr>
      <w:r w:rsidRPr="00831287">
        <w:rPr>
          <w:noProof/>
          <w:lang w:val="en-US" w:eastAsia="zh-CN"/>
        </w:rPr>
        <w:drawing>
          <wp:inline distT="0" distB="0" distL="0" distR="0" wp14:anchorId="6A37DEEE" wp14:editId="7C704233">
            <wp:extent cx="6327140" cy="1992949"/>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1992949"/>
                    </a:xfrm>
                    <a:prstGeom prst="rect">
                      <a:avLst/>
                    </a:prstGeom>
                    <a:noFill/>
                    <a:ln>
                      <a:noFill/>
                    </a:ln>
                  </pic:spPr>
                </pic:pic>
              </a:graphicData>
            </a:graphic>
          </wp:inline>
        </w:drawing>
      </w:r>
    </w:p>
    <w:p w14:paraId="2DE18A37" w14:textId="55411389" w:rsidR="00CD50F2" w:rsidRDefault="00CD50F2" w:rsidP="00CD50F2">
      <w:pPr>
        <w:pStyle w:val="a4"/>
        <w:jc w:val="center"/>
        <w:rPr>
          <w:rFonts w:eastAsia="宋体"/>
          <w:i/>
          <w:lang w:eastAsia="zh-CN"/>
        </w:rPr>
      </w:pPr>
      <w:bookmarkStart w:id="7" w:name="_Ref528334091"/>
      <w:r w:rsidRPr="00E43A67">
        <w:rPr>
          <w:szCs w:val="24"/>
        </w:rPr>
        <w:t xml:space="preserve">Figure </w:t>
      </w:r>
      <w:r w:rsidRPr="00E43A67">
        <w:rPr>
          <w:szCs w:val="24"/>
        </w:rPr>
        <w:fldChar w:fldCharType="begin"/>
      </w:r>
      <w:r w:rsidRPr="00E43A67">
        <w:rPr>
          <w:szCs w:val="24"/>
        </w:rPr>
        <w:instrText xml:space="preserve"> SEQ Figure \* ARABIC </w:instrText>
      </w:r>
      <w:r w:rsidRPr="00E43A67">
        <w:rPr>
          <w:szCs w:val="24"/>
        </w:rPr>
        <w:fldChar w:fldCharType="separate"/>
      </w:r>
      <w:r w:rsidR="001B7EF7">
        <w:rPr>
          <w:noProof/>
          <w:szCs w:val="24"/>
        </w:rPr>
        <w:t>2</w:t>
      </w:r>
      <w:r w:rsidRPr="00E43A67">
        <w:rPr>
          <w:szCs w:val="24"/>
        </w:rPr>
        <w:fldChar w:fldCharType="end"/>
      </w:r>
      <w:bookmarkEnd w:id="7"/>
      <w:r w:rsidRPr="00E43A67">
        <w:rPr>
          <w:rFonts w:eastAsia="宋体"/>
          <w:szCs w:val="24"/>
          <w:lang w:eastAsia="zh-CN"/>
        </w:rPr>
        <w:t>:</w:t>
      </w:r>
      <w:r w:rsidRPr="00E43A67">
        <w:rPr>
          <w:szCs w:val="24"/>
        </w:rPr>
        <w:t xml:space="preserve"> </w:t>
      </w:r>
      <w:r>
        <w:rPr>
          <w:rFonts w:eastAsiaTheme="minorEastAsia" w:hint="eastAsia"/>
          <w:szCs w:val="24"/>
          <w:lang w:eastAsia="zh-CN"/>
        </w:rPr>
        <w:t>P</w:t>
      </w:r>
      <w:r>
        <w:rPr>
          <w:rFonts w:eastAsia="宋体" w:hint="eastAsia"/>
          <w:lang w:eastAsia="zh-CN"/>
        </w:rPr>
        <w:t xml:space="preserve">aging PDCCH overlapping in time with </w:t>
      </w:r>
      <w:r w:rsidR="00DD30B4">
        <w:rPr>
          <w:rFonts w:eastAsia="宋体" w:hint="eastAsia"/>
          <w:lang w:eastAsia="zh-CN"/>
        </w:rPr>
        <w:t xml:space="preserve">an </w:t>
      </w:r>
      <w:r>
        <w:rPr>
          <w:rFonts w:eastAsia="宋体" w:hint="eastAsia"/>
          <w:lang w:eastAsia="zh-CN"/>
        </w:rPr>
        <w:t xml:space="preserve">actual transmitted SSB follows </w:t>
      </w:r>
      <w:r w:rsidR="00DD30B4">
        <w:rPr>
          <w:rFonts w:eastAsia="宋体" w:hint="eastAsia"/>
          <w:lang w:eastAsia="zh-CN"/>
        </w:rPr>
        <w:t xml:space="preserve">the transmit beam of </w:t>
      </w:r>
      <w:r>
        <w:rPr>
          <w:rFonts w:eastAsia="宋体" w:hint="eastAsia"/>
          <w:lang w:eastAsia="zh-CN"/>
        </w:rPr>
        <w:t>th</w:t>
      </w:r>
      <w:r w:rsidR="00DD30B4">
        <w:rPr>
          <w:rFonts w:eastAsia="宋体" w:hint="eastAsia"/>
          <w:lang w:eastAsia="zh-CN"/>
        </w:rPr>
        <w:t>at SSB.</w:t>
      </w:r>
    </w:p>
    <w:p w14:paraId="40803AA5" w14:textId="35D63457" w:rsidR="00CD50F2" w:rsidRPr="009926DC" w:rsidRDefault="00CD50F2" w:rsidP="00CD50F2">
      <w:pPr>
        <w:pStyle w:val="afe"/>
        <w:numPr>
          <w:ilvl w:val="0"/>
          <w:numId w:val="22"/>
        </w:numPr>
        <w:tabs>
          <w:tab w:val="left" w:pos="1418"/>
        </w:tabs>
        <w:spacing w:afterLines="50" w:after="180" w:afterAutospacing="0"/>
        <w:ind w:left="1412" w:firstLineChars="0" w:hanging="1412"/>
        <w:rPr>
          <w:b/>
          <w:lang w:val="en-US"/>
        </w:rPr>
      </w:pPr>
      <w:r>
        <w:rPr>
          <w:rFonts w:eastAsia="宋体" w:hint="eastAsia"/>
          <w:b/>
          <w:lang w:eastAsia="zh-CN"/>
        </w:rPr>
        <w:t>In non-default association,</w:t>
      </w:r>
      <w:r w:rsidRPr="005E3AD4">
        <w:rPr>
          <w:rFonts w:eastAsia="宋体" w:hint="eastAsia"/>
          <w:lang w:eastAsia="zh-CN"/>
        </w:rPr>
        <w:t xml:space="preserve"> </w:t>
      </w:r>
      <w:r w:rsidRPr="005E3AD4">
        <w:rPr>
          <w:rFonts w:eastAsia="宋体" w:hint="eastAsia"/>
          <w:b/>
          <w:lang w:eastAsia="zh-CN"/>
        </w:rPr>
        <w:t xml:space="preserve">a paging PDCCH overlapping in time with </w:t>
      </w:r>
      <w:r w:rsidR="00DD30B4">
        <w:rPr>
          <w:rFonts w:eastAsia="宋体" w:hint="eastAsia"/>
          <w:b/>
          <w:lang w:eastAsia="zh-CN"/>
        </w:rPr>
        <w:t xml:space="preserve">an </w:t>
      </w:r>
      <w:r>
        <w:rPr>
          <w:rFonts w:eastAsia="宋体" w:hint="eastAsia"/>
          <w:b/>
          <w:lang w:eastAsia="zh-CN"/>
        </w:rPr>
        <w:t>actual</w:t>
      </w:r>
      <w:r w:rsidRPr="005E3AD4">
        <w:rPr>
          <w:rFonts w:eastAsia="宋体" w:hint="eastAsia"/>
          <w:b/>
          <w:lang w:eastAsia="zh-CN"/>
        </w:rPr>
        <w:t xml:space="preserve"> transmitted SSB shall follow the transmit beam of </w:t>
      </w:r>
      <w:r w:rsidR="00DD30B4">
        <w:rPr>
          <w:rFonts w:eastAsia="宋体" w:hint="eastAsia"/>
          <w:b/>
          <w:lang w:eastAsia="zh-CN"/>
        </w:rPr>
        <w:t xml:space="preserve">that </w:t>
      </w:r>
      <w:r w:rsidRPr="005E3AD4">
        <w:rPr>
          <w:rFonts w:eastAsia="宋体" w:hint="eastAsia"/>
          <w:b/>
          <w:lang w:eastAsia="zh-CN"/>
        </w:rPr>
        <w:t>SSB.</w:t>
      </w:r>
    </w:p>
    <w:p w14:paraId="2426E021" w14:textId="77777777" w:rsidR="009E0127" w:rsidRPr="00CD50F2" w:rsidRDefault="009E0127" w:rsidP="00DB2078">
      <w:pPr>
        <w:spacing w:before="100" w:beforeAutospacing="1"/>
        <w:rPr>
          <w:rFonts w:eastAsia="宋体"/>
          <w:lang w:val="en-US" w:eastAsia="zh-CN"/>
        </w:rPr>
      </w:pPr>
    </w:p>
    <w:p w14:paraId="44BFC1D3" w14:textId="77777777" w:rsidR="0024685B" w:rsidRDefault="0024685B" w:rsidP="00AD4776">
      <w:pPr>
        <w:pStyle w:val="10"/>
        <w:spacing w:after="180"/>
        <w:rPr>
          <w:lang w:val="en-US"/>
        </w:rPr>
      </w:pPr>
      <w:r>
        <w:rPr>
          <w:lang w:val="en-US"/>
        </w:rPr>
        <w:t>Conclusion</w:t>
      </w:r>
    </w:p>
    <w:p w14:paraId="55A99DDD" w14:textId="001EEB22" w:rsidR="00FF3AD9" w:rsidRDefault="0024685B" w:rsidP="00FF3AD9">
      <w:pPr>
        <w:rPr>
          <w:rFonts w:eastAsiaTheme="minorEastAsia"/>
          <w:lang w:val="en-US" w:eastAsia="zh-CN"/>
        </w:rPr>
      </w:pPr>
      <w:r>
        <w:rPr>
          <w:lang w:val="en-US"/>
        </w:rPr>
        <w:t xml:space="preserve">In this contribution, we </w:t>
      </w:r>
      <w:r w:rsidR="00AD4776">
        <w:rPr>
          <w:rFonts w:eastAsiaTheme="minorEastAsia" w:hint="eastAsia"/>
          <w:lang w:val="en-US" w:eastAsia="zh-CN"/>
        </w:rPr>
        <w:t xml:space="preserve">discuss </w:t>
      </w:r>
      <w:r w:rsidR="00A11027">
        <w:rPr>
          <w:rFonts w:eastAsiaTheme="minorEastAsia" w:hint="eastAsia"/>
          <w:lang w:val="en-US" w:eastAsia="zh-CN"/>
        </w:rPr>
        <w:t xml:space="preserve">some </w:t>
      </w:r>
      <w:r w:rsidR="00821805">
        <w:rPr>
          <w:rFonts w:eastAsiaTheme="minorEastAsia" w:hint="eastAsia"/>
          <w:lang w:val="en-US" w:eastAsia="zh-CN"/>
        </w:rPr>
        <w:t>remaining issue</w:t>
      </w:r>
      <w:r w:rsidR="00A11027">
        <w:rPr>
          <w:rFonts w:eastAsiaTheme="minorEastAsia" w:hint="eastAsia"/>
          <w:lang w:val="en-US" w:eastAsia="zh-CN"/>
        </w:rPr>
        <w:t>s</w:t>
      </w:r>
      <w:r w:rsidR="00FF3AD9">
        <w:rPr>
          <w:rFonts w:eastAsiaTheme="minorEastAsia" w:hint="eastAsia"/>
          <w:lang w:val="en-US" w:eastAsia="zh-CN"/>
        </w:rPr>
        <w:t xml:space="preserve"> on paging, and </w:t>
      </w:r>
      <w:r w:rsidR="00EF234C">
        <w:rPr>
          <w:rFonts w:eastAsiaTheme="minorEastAsia" w:hint="eastAsia"/>
          <w:lang w:val="en-US" w:eastAsia="zh-CN"/>
        </w:rPr>
        <w:t xml:space="preserve">make the following </w:t>
      </w:r>
      <w:r w:rsidR="002A7080">
        <w:rPr>
          <w:rFonts w:eastAsiaTheme="minorEastAsia" w:hint="eastAsia"/>
          <w:lang w:val="en-US" w:eastAsia="zh-CN"/>
        </w:rPr>
        <w:t>observation</w:t>
      </w:r>
      <w:r w:rsidR="00A11027">
        <w:rPr>
          <w:rFonts w:eastAsiaTheme="minorEastAsia" w:hint="eastAsia"/>
          <w:lang w:val="en-US" w:eastAsia="zh-CN"/>
        </w:rPr>
        <w:t>s and proposal</w:t>
      </w:r>
      <w:r w:rsidR="00817882">
        <w:rPr>
          <w:rFonts w:eastAsiaTheme="minorEastAsia" w:hint="eastAsia"/>
          <w:lang w:val="en-US" w:eastAsia="zh-CN"/>
        </w:rPr>
        <w:t>:</w:t>
      </w:r>
    </w:p>
    <w:p w14:paraId="13BC8617" w14:textId="1D10049F" w:rsidR="002A7080" w:rsidRDefault="002A7080" w:rsidP="00951B07">
      <w:pPr>
        <w:pStyle w:val="afe"/>
        <w:numPr>
          <w:ilvl w:val="0"/>
          <w:numId w:val="34"/>
        </w:numPr>
        <w:tabs>
          <w:tab w:val="left" w:pos="1701"/>
        </w:tabs>
        <w:spacing w:afterLines="50" w:after="180" w:afterAutospacing="0"/>
        <w:ind w:left="1701" w:firstLineChars="0" w:hanging="1701"/>
        <w:rPr>
          <w:rFonts w:eastAsia="宋体"/>
          <w:b/>
          <w:lang w:eastAsia="zh-CN"/>
        </w:rPr>
      </w:pPr>
      <w:r>
        <w:rPr>
          <w:rFonts w:eastAsia="宋体" w:hint="eastAsia"/>
          <w:b/>
          <w:lang w:eastAsia="zh-CN"/>
        </w:rPr>
        <w:t xml:space="preserve">The </w:t>
      </w:r>
      <w:r w:rsidRPr="009E0127">
        <w:rPr>
          <w:rFonts w:eastAsia="宋体"/>
          <w:b/>
          <w:lang w:eastAsia="zh-CN"/>
        </w:rPr>
        <w:t xml:space="preserve">temporal locations of paging occasions </w:t>
      </w:r>
      <w:r>
        <w:rPr>
          <w:rFonts w:eastAsia="宋体" w:hint="eastAsia"/>
          <w:b/>
          <w:lang w:eastAsia="zh-CN"/>
        </w:rPr>
        <w:t>do not need to be consistent across paging frames.</w:t>
      </w:r>
    </w:p>
    <w:p w14:paraId="6A08482D" w14:textId="0CD98D97" w:rsidR="00DB08FF" w:rsidRPr="009926DC" w:rsidRDefault="00DB08FF" w:rsidP="00951B07">
      <w:pPr>
        <w:pStyle w:val="afe"/>
        <w:numPr>
          <w:ilvl w:val="0"/>
          <w:numId w:val="34"/>
        </w:numPr>
        <w:tabs>
          <w:tab w:val="left" w:pos="1701"/>
        </w:tabs>
        <w:spacing w:afterLines="50" w:after="180" w:afterAutospacing="0"/>
        <w:ind w:left="1701" w:firstLineChars="0" w:hanging="1701"/>
        <w:rPr>
          <w:b/>
          <w:lang w:val="en-US"/>
        </w:rPr>
      </w:pPr>
      <w:r>
        <w:rPr>
          <w:rFonts w:eastAsia="宋体" w:hint="eastAsia"/>
          <w:b/>
          <w:lang w:eastAsia="zh-CN"/>
        </w:rPr>
        <w:t xml:space="preserve">No benefit </w:t>
      </w:r>
      <w:r w:rsidR="00BD1F74">
        <w:rPr>
          <w:rFonts w:eastAsia="宋体" w:hint="eastAsia"/>
          <w:b/>
          <w:lang w:eastAsia="zh-CN"/>
        </w:rPr>
        <w:t>has been</w:t>
      </w:r>
      <w:r>
        <w:rPr>
          <w:rFonts w:eastAsia="宋体" w:hint="eastAsia"/>
          <w:b/>
          <w:lang w:eastAsia="zh-CN"/>
        </w:rPr>
        <w:t xml:space="preserve"> identified in configuring two or more POs to start at the same PMO.</w:t>
      </w:r>
    </w:p>
    <w:p w14:paraId="000B06AB" w14:textId="77777777" w:rsidR="00DB08FF" w:rsidRPr="009926DC" w:rsidRDefault="00DB08FF" w:rsidP="00DB08FF">
      <w:pPr>
        <w:pStyle w:val="afe"/>
        <w:numPr>
          <w:ilvl w:val="0"/>
          <w:numId w:val="32"/>
        </w:numPr>
        <w:tabs>
          <w:tab w:val="left" w:pos="1418"/>
        </w:tabs>
        <w:spacing w:afterLines="50" w:after="180" w:afterAutospacing="0"/>
        <w:ind w:firstLineChars="0" w:hanging="1413"/>
        <w:rPr>
          <w:b/>
          <w:lang w:val="en-US"/>
        </w:rPr>
      </w:pPr>
      <w:r>
        <w:rPr>
          <w:rFonts w:eastAsia="宋体" w:hint="eastAsia"/>
          <w:b/>
          <w:lang w:eastAsia="zh-CN"/>
        </w:rPr>
        <w:lastRenderedPageBreak/>
        <w:t>In non-default association,</w:t>
      </w:r>
      <w:r w:rsidRPr="005E3AD4">
        <w:rPr>
          <w:rFonts w:eastAsia="宋体" w:hint="eastAsia"/>
          <w:lang w:eastAsia="zh-CN"/>
        </w:rPr>
        <w:t xml:space="preserve"> </w:t>
      </w:r>
      <w:r w:rsidRPr="005E3AD4">
        <w:rPr>
          <w:rFonts w:eastAsia="宋体" w:hint="eastAsia"/>
          <w:b/>
          <w:lang w:eastAsia="zh-CN"/>
        </w:rPr>
        <w:t xml:space="preserve">a paging PDCCH overlapping in time with </w:t>
      </w:r>
      <w:r>
        <w:rPr>
          <w:rFonts w:eastAsia="宋体" w:hint="eastAsia"/>
          <w:b/>
          <w:lang w:eastAsia="zh-CN"/>
        </w:rPr>
        <w:t>an actual</w:t>
      </w:r>
      <w:r w:rsidRPr="005E3AD4">
        <w:rPr>
          <w:rFonts w:eastAsia="宋体" w:hint="eastAsia"/>
          <w:b/>
          <w:lang w:eastAsia="zh-CN"/>
        </w:rPr>
        <w:t xml:space="preserve"> transmitted SSB shall follow the transmit beam of </w:t>
      </w:r>
      <w:r>
        <w:rPr>
          <w:rFonts w:eastAsia="宋体" w:hint="eastAsia"/>
          <w:b/>
          <w:lang w:eastAsia="zh-CN"/>
        </w:rPr>
        <w:t xml:space="preserve">that </w:t>
      </w:r>
      <w:r w:rsidRPr="005E3AD4">
        <w:rPr>
          <w:rFonts w:eastAsia="宋体" w:hint="eastAsia"/>
          <w:b/>
          <w:lang w:eastAsia="zh-CN"/>
        </w:rPr>
        <w:t>SSB.</w:t>
      </w:r>
    </w:p>
    <w:p w14:paraId="56C38EFC" w14:textId="77777777" w:rsidR="00DB08FF" w:rsidRPr="00DB08FF" w:rsidRDefault="00DB08FF" w:rsidP="00DB08FF">
      <w:pPr>
        <w:tabs>
          <w:tab w:val="left" w:pos="1701"/>
        </w:tabs>
        <w:spacing w:afterLines="50" w:after="180" w:afterAutospacing="0"/>
        <w:rPr>
          <w:rFonts w:eastAsia="宋体"/>
          <w:b/>
          <w:lang w:val="en-US" w:eastAsia="zh-CN"/>
        </w:rPr>
      </w:pPr>
    </w:p>
    <w:p w14:paraId="4257F253" w14:textId="77777777" w:rsidR="00D521DD" w:rsidRDefault="00D521DD" w:rsidP="00AD4776">
      <w:pPr>
        <w:pStyle w:val="10"/>
        <w:spacing w:after="180"/>
        <w:rPr>
          <w:rStyle w:val="af"/>
          <w:lang w:val="en-US"/>
        </w:rPr>
      </w:pPr>
      <w:r>
        <w:rPr>
          <w:lang w:val="en-US"/>
        </w:rPr>
        <w:t>References</w:t>
      </w:r>
    </w:p>
    <w:p w14:paraId="4B318D8E" w14:textId="42637D51" w:rsidR="00A53DAB" w:rsidRPr="00A53DAB" w:rsidRDefault="00A53DAB" w:rsidP="00A53DAB">
      <w:pPr>
        <w:pStyle w:val="textintend2"/>
      </w:pPr>
      <w:bookmarkStart w:id="8" w:name="_Ref528050214"/>
      <w:bookmarkStart w:id="9" w:name="_Ref528049139"/>
      <w:r w:rsidRPr="00A53DAB">
        <w:t>R1-1811580</w:t>
      </w:r>
      <w:r>
        <w:rPr>
          <w:rFonts w:eastAsiaTheme="minorEastAsia" w:hint="eastAsia"/>
          <w:lang w:eastAsia="zh-CN"/>
        </w:rPr>
        <w:t xml:space="preserve">, </w:t>
      </w:r>
      <w:r>
        <w:rPr>
          <w:rFonts w:eastAsiaTheme="minorEastAsia"/>
          <w:lang w:eastAsia="zh-CN"/>
        </w:rPr>
        <w:t>“</w:t>
      </w:r>
      <w:r w:rsidRPr="00A53DAB">
        <w:rPr>
          <w:rFonts w:eastAsiaTheme="minorEastAsia"/>
          <w:lang w:eastAsia="zh-CN"/>
        </w:rPr>
        <w:t>Maintenance for Downlink signals and channels</w:t>
      </w:r>
      <w:r>
        <w:rPr>
          <w:rFonts w:eastAsiaTheme="minorEastAsia"/>
          <w:lang w:eastAsia="zh-CN"/>
        </w:rPr>
        <w:t>”</w:t>
      </w:r>
      <w:r>
        <w:rPr>
          <w:rFonts w:eastAsiaTheme="minorEastAsia" w:hint="eastAsia"/>
          <w:lang w:eastAsia="zh-CN"/>
        </w:rPr>
        <w:t>, Ericsson, RAN1#94bis.</w:t>
      </w:r>
    </w:p>
    <w:p w14:paraId="04A37AD2" w14:textId="0EAB7AC5" w:rsidR="00CD75B1" w:rsidRPr="00104D44" w:rsidRDefault="00CD75B1" w:rsidP="00CD75B1">
      <w:pPr>
        <w:pStyle w:val="textintend2"/>
      </w:pPr>
      <w:bookmarkStart w:id="10" w:name="_Ref529192731"/>
      <w:r w:rsidRPr="00AF37EC">
        <w:rPr>
          <w:rFonts w:eastAsiaTheme="minorEastAsia"/>
          <w:lang w:val="en-GB" w:eastAsia="zh-CN"/>
        </w:rPr>
        <w:t>TS 38.304 v15.1.0, User Equipment (UE) procedures in Idle mode and RRC Inactive state</w:t>
      </w:r>
      <w:r>
        <w:rPr>
          <w:rFonts w:eastAsiaTheme="minorEastAsia" w:hint="eastAsia"/>
          <w:lang w:val="en-GB" w:eastAsia="zh-CN"/>
        </w:rPr>
        <w:t>.</w:t>
      </w:r>
      <w:bookmarkEnd w:id="8"/>
      <w:bookmarkEnd w:id="9"/>
      <w:bookmarkEnd w:id="10"/>
    </w:p>
    <w:p w14:paraId="5701186E" w14:textId="43E3C6C4" w:rsidR="00104D44" w:rsidRPr="00655F74" w:rsidRDefault="00104D44" w:rsidP="00CD75B1">
      <w:pPr>
        <w:pStyle w:val="textintend2"/>
        <w:rPr>
          <w:rFonts w:eastAsiaTheme="minorEastAsia"/>
          <w:lang w:eastAsia="zh-CN"/>
        </w:rPr>
      </w:pPr>
      <w:bookmarkStart w:id="11" w:name="_Ref529255264"/>
      <w:r w:rsidRPr="00655F74">
        <w:rPr>
          <w:rFonts w:eastAsiaTheme="minorEastAsia"/>
          <w:lang w:eastAsia="zh-CN"/>
        </w:rPr>
        <w:t>R1-1813196</w:t>
      </w:r>
      <w:r w:rsidRPr="00655F74">
        <w:rPr>
          <w:rFonts w:eastAsiaTheme="minorEastAsia" w:hint="eastAsia"/>
          <w:lang w:eastAsia="zh-CN"/>
        </w:rPr>
        <w:t xml:space="preserve">, </w:t>
      </w:r>
      <w:r w:rsidRPr="00655F74">
        <w:rPr>
          <w:rFonts w:eastAsiaTheme="minorEastAsia"/>
          <w:lang w:eastAsia="zh-CN"/>
        </w:rPr>
        <w:t>“</w:t>
      </w:r>
      <w:r w:rsidRPr="00655F74">
        <w:rPr>
          <w:rFonts w:eastAsiaTheme="minorEastAsia" w:hint="eastAsia"/>
          <w:lang w:eastAsia="zh-CN"/>
        </w:rPr>
        <w:t>Remaining issues on paging</w:t>
      </w:r>
      <w:r w:rsidRPr="00655F74">
        <w:rPr>
          <w:rFonts w:eastAsiaTheme="minorEastAsia"/>
          <w:lang w:eastAsia="zh-CN"/>
        </w:rPr>
        <w:t>”</w:t>
      </w:r>
      <w:r w:rsidRPr="00655F74">
        <w:rPr>
          <w:rFonts w:eastAsiaTheme="minorEastAsia" w:hint="eastAsia"/>
          <w:lang w:eastAsia="zh-CN"/>
        </w:rPr>
        <w:t>, Sharp, RAN1#95.</w:t>
      </w:r>
      <w:bookmarkEnd w:id="11"/>
    </w:p>
    <w:p w14:paraId="3708145A" w14:textId="32D3544C" w:rsidR="00655F74" w:rsidRPr="00522C90" w:rsidRDefault="00655F74" w:rsidP="00CD75B1">
      <w:pPr>
        <w:pStyle w:val="textintend2"/>
      </w:pPr>
      <w:bookmarkStart w:id="12" w:name="_Ref529191043"/>
      <w:r w:rsidRPr="00522C90">
        <w:rPr>
          <w:rFonts w:eastAsiaTheme="minorEastAsia"/>
          <w:bCs/>
          <w:lang w:eastAsia="zh-CN"/>
        </w:rPr>
        <w:t>R1-1812178</w:t>
      </w:r>
      <w:r w:rsidRPr="00522C90">
        <w:rPr>
          <w:rFonts w:hint="eastAsia"/>
          <w:bCs/>
        </w:rPr>
        <w:t xml:space="preserve">, </w:t>
      </w:r>
      <w:r w:rsidRPr="00522C90">
        <w:rPr>
          <w:bCs/>
        </w:rPr>
        <w:t>“</w:t>
      </w:r>
      <w:r w:rsidRPr="00522C90">
        <w:rPr>
          <w:rFonts w:eastAsiaTheme="minorEastAsia"/>
          <w:bCs/>
          <w:lang w:eastAsia="zh-CN"/>
        </w:rPr>
        <w:t>Remaining issues on downlink signals and channels</w:t>
      </w:r>
      <w:r w:rsidRPr="00522C90">
        <w:rPr>
          <w:bCs/>
        </w:rPr>
        <w:t>”</w:t>
      </w:r>
      <w:r w:rsidRPr="00522C90">
        <w:rPr>
          <w:rFonts w:hint="eastAsia"/>
          <w:bCs/>
        </w:rPr>
        <w:t xml:space="preserve">, Huawei, </w:t>
      </w:r>
      <w:proofErr w:type="spellStart"/>
      <w:r w:rsidRPr="00522C90">
        <w:rPr>
          <w:rFonts w:hint="eastAsia"/>
          <w:bCs/>
        </w:rPr>
        <w:t>HiSilicon</w:t>
      </w:r>
      <w:proofErr w:type="spellEnd"/>
      <w:r w:rsidRPr="00522C90">
        <w:rPr>
          <w:rFonts w:hint="eastAsia"/>
          <w:bCs/>
        </w:rPr>
        <w:t>, RAN1#95.</w:t>
      </w:r>
      <w:bookmarkEnd w:id="12"/>
    </w:p>
    <w:p w14:paraId="029B05B2" w14:textId="57A2B5BA" w:rsidR="00522C90" w:rsidRDefault="00522C90" w:rsidP="00522C90">
      <w:pPr>
        <w:pStyle w:val="textintend2"/>
        <w:rPr>
          <w:rFonts w:eastAsiaTheme="minorEastAsia"/>
          <w:lang w:eastAsia="zh-CN"/>
        </w:rPr>
      </w:pPr>
      <w:bookmarkStart w:id="13" w:name="_Ref529192469"/>
      <w:r w:rsidRPr="00522C90">
        <w:rPr>
          <w:rFonts w:eastAsiaTheme="minorEastAsia"/>
          <w:lang w:eastAsia="zh-CN"/>
        </w:rPr>
        <w:t>R1-1812067</w:t>
      </w:r>
      <w:r>
        <w:rPr>
          <w:rFonts w:eastAsiaTheme="minorEastAsia" w:hint="eastAsia"/>
          <w:lang w:eastAsia="zh-CN"/>
        </w:rPr>
        <w:t xml:space="preserve"> </w:t>
      </w:r>
      <w:r w:rsidRPr="00522C90">
        <w:rPr>
          <w:rFonts w:eastAsiaTheme="minorEastAsia"/>
          <w:lang w:eastAsia="zh-CN"/>
        </w:rPr>
        <w:t xml:space="preserve">(R2-1816006), </w:t>
      </w:r>
      <w:r>
        <w:rPr>
          <w:rFonts w:eastAsiaTheme="minorEastAsia"/>
          <w:lang w:eastAsia="zh-CN"/>
        </w:rPr>
        <w:t>“</w:t>
      </w:r>
      <w:r w:rsidRPr="00522C90">
        <w:rPr>
          <w:rFonts w:eastAsiaTheme="minorEastAsia"/>
          <w:lang w:eastAsia="zh-CN"/>
        </w:rPr>
        <w:t>Reply LS on Further Agreements on Paging Occasions</w:t>
      </w:r>
      <w:r>
        <w:rPr>
          <w:rFonts w:eastAsiaTheme="minorEastAsia"/>
          <w:lang w:eastAsia="zh-CN"/>
        </w:rPr>
        <w:t>”</w:t>
      </w:r>
      <w:r w:rsidRPr="00522C90">
        <w:rPr>
          <w:rFonts w:eastAsiaTheme="minorEastAsia"/>
          <w:lang w:eastAsia="zh-CN"/>
        </w:rPr>
        <w:t>, RAN2</w:t>
      </w:r>
      <w:r>
        <w:rPr>
          <w:rFonts w:eastAsiaTheme="minorEastAsia" w:hint="eastAsia"/>
          <w:lang w:eastAsia="zh-CN"/>
        </w:rPr>
        <w:t>, RAN1#94bis.</w:t>
      </w:r>
      <w:bookmarkEnd w:id="13"/>
    </w:p>
    <w:p w14:paraId="67970ED8" w14:textId="6A766FD2" w:rsidR="00673713" w:rsidRPr="00655F74" w:rsidRDefault="00673713" w:rsidP="00522C90">
      <w:pPr>
        <w:pStyle w:val="textintend2"/>
        <w:rPr>
          <w:rFonts w:eastAsiaTheme="minorEastAsia"/>
          <w:lang w:eastAsia="zh-CN"/>
        </w:rPr>
      </w:pPr>
      <w:bookmarkStart w:id="14" w:name="_Ref529195478"/>
      <w:r w:rsidRPr="00673713">
        <w:rPr>
          <w:rFonts w:eastAsiaTheme="minorEastAsia"/>
          <w:lang w:eastAsia="zh-CN"/>
        </w:rPr>
        <w:t>R1-1812542</w:t>
      </w:r>
      <w:r w:rsidRPr="00673713">
        <w:rPr>
          <w:rFonts w:eastAsiaTheme="minorEastAsia" w:hint="eastAsia"/>
          <w:lang w:eastAsia="zh-CN"/>
        </w:rPr>
        <w:t xml:space="preserve">, </w:t>
      </w:r>
      <w:r w:rsidRPr="00673713">
        <w:rPr>
          <w:rFonts w:eastAsiaTheme="minorEastAsia"/>
          <w:lang w:eastAsia="zh-CN"/>
        </w:rPr>
        <w:t>“Maintenance for Downlink signals and channels”</w:t>
      </w:r>
      <w:r w:rsidRPr="00673713">
        <w:rPr>
          <w:rFonts w:eastAsiaTheme="minorEastAsia" w:hint="eastAsia"/>
          <w:lang w:eastAsia="zh-CN"/>
        </w:rPr>
        <w:t xml:space="preserve">, </w:t>
      </w:r>
      <w:r w:rsidRPr="00673713">
        <w:rPr>
          <w:rFonts w:eastAsiaTheme="minorEastAsia"/>
          <w:lang w:eastAsia="zh-CN"/>
        </w:rPr>
        <w:t>LG Electronics</w:t>
      </w:r>
      <w:r w:rsidRPr="00673713">
        <w:rPr>
          <w:rFonts w:eastAsiaTheme="minorEastAsia" w:hint="eastAsia"/>
          <w:lang w:eastAsia="zh-CN"/>
        </w:rPr>
        <w:t>, RAN1#95.</w:t>
      </w:r>
      <w:bookmarkEnd w:id="14"/>
    </w:p>
    <w:sectPr w:rsidR="00673713" w:rsidRPr="00655F74"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F659D" w14:textId="77777777" w:rsidR="008651BE" w:rsidRDefault="008651BE">
      <w:r>
        <w:separator/>
      </w:r>
    </w:p>
  </w:endnote>
  <w:endnote w:type="continuationSeparator" w:id="0">
    <w:p w14:paraId="71660D75" w14:textId="77777777" w:rsidR="008651BE" w:rsidRDefault="0086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87251" w:rsidRDefault="00A87251">
    <w:pPr>
      <w:pStyle w:val="aa"/>
      <w:jc w:val="center"/>
    </w:pPr>
    <w:r>
      <w:rPr>
        <w:b/>
      </w:rPr>
      <w:fldChar w:fldCharType="begin"/>
    </w:r>
    <w:r>
      <w:rPr>
        <w:b/>
      </w:rPr>
      <w:instrText>PAGE</w:instrText>
    </w:r>
    <w:r>
      <w:rPr>
        <w:b/>
      </w:rPr>
      <w:fldChar w:fldCharType="separate"/>
    </w:r>
    <w:r w:rsidR="0091377B">
      <w:rPr>
        <w:b/>
        <w:noProof/>
      </w:rPr>
      <w:t>2</w:t>
    </w:r>
    <w:r>
      <w:rPr>
        <w:b/>
      </w:rPr>
      <w:fldChar w:fldCharType="end"/>
    </w:r>
  </w:p>
  <w:p w14:paraId="3D641BD9" w14:textId="77777777" w:rsidR="00A87251" w:rsidRDefault="00A8725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540CC" w14:textId="77777777" w:rsidR="008651BE" w:rsidRDefault="008651BE">
      <w:r>
        <w:separator/>
      </w:r>
    </w:p>
  </w:footnote>
  <w:footnote w:type="continuationSeparator" w:id="0">
    <w:p w14:paraId="48BE6128" w14:textId="77777777" w:rsidR="008651BE" w:rsidRDefault="00865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211E34A0"/>
    <w:multiLevelType w:val="hybridMultilevel"/>
    <w:tmpl w:val="36AA9876"/>
    <w:lvl w:ilvl="0" w:tplc="67B629C8">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0F389D"/>
    <w:multiLevelType w:val="hybridMultilevel"/>
    <w:tmpl w:val="D068DEE8"/>
    <w:lvl w:ilvl="0" w:tplc="07324970">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0024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40123136"/>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2700121"/>
    <w:multiLevelType w:val="hybridMultilevel"/>
    <w:tmpl w:val="36AA9876"/>
    <w:lvl w:ilvl="0" w:tplc="67B629C8">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F86DE1"/>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686BDF"/>
    <w:multiLevelType w:val="hybridMultilevel"/>
    <w:tmpl w:val="36AA9876"/>
    <w:lvl w:ilvl="0" w:tplc="67B629C8">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230AD"/>
    <w:multiLevelType w:val="hybridMultilevel"/>
    <w:tmpl w:val="25EA05FC"/>
    <w:lvl w:ilvl="0" w:tplc="141840A4">
      <w:start w:val="7"/>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nsid w:val="71C73B59"/>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EC0990"/>
    <w:multiLevelType w:val="hybridMultilevel"/>
    <w:tmpl w:val="249A93C2"/>
    <w:lvl w:ilvl="0" w:tplc="572482F2">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CA4613C"/>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
  </w:num>
  <w:num w:numId="3">
    <w:abstractNumId w:val="3"/>
  </w:num>
  <w:num w:numId="4">
    <w:abstractNumId w:val="25"/>
  </w:num>
  <w:num w:numId="5">
    <w:abstractNumId w:val="15"/>
  </w:num>
  <w:num w:numId="6">
    <w:abstractNumId w:val="16"/>
  </w:num>
  <w:num w:numId="7">
    <w:abstractNumId w:val="14"/>
  </w:num>
  <w:num w:numId="8">
    <w:abstractNumId w:val="1"/>
  </w:num>
  <w:num w:numId="9">
    <w:abstractNumId w:val="27"/>
  </w:num>
  <w:num w:numId="10">
    <w:abstractNumId w:val="12"/>
  </w:num>
  <w:num w:numId="11">
    <w:abstractNumId w:val="0"/>
  </w:num>
  <w:num w:numId="12">
    <w:abstractNumId w:val="18"/>
  </w:num>
  <w:num w:numId="13">
    <w:abstractNumId w:val="6"/>
  </w:num>
  <w:num w:numId="14">
    <w:abstractNumId w:val="29"/>
  </w:num>
  <w:num w:numId="15">
    <w:abstractNumId w:val="19"/>
  </w:num>
  <w:num w:numId="16">
    <w:abstractNumId w:val="5"/>
  </w:num>
  <w:num w:numId="17">
    <w:abstractNumId w:val="10"/>
  </w:num>
  <w:num w:numId="18">
    <w:abstractNumId w:val="17"/>
  </w:num>
  <w:num w:numId="19">
    <w:abstractNumId w:val="26"/>
  </w:num>
  <w:num w:numId="20">
    <w:abstractNumId w:val="24"/>
  </w:num>
  <w:num w:numId="21">
    <w:abstractNumId w:val="7"/>
  </w:num>
  <w:num w:numId="22">
    <w:abstractNumId w:val="28"/>
  </w:num>
  <w:num w:numId="23">
    <w:abstractNumId w:val="23"/>
  </w:num>
  <w:num w:numId="24">
    <w:abstractNumId w:val="4"/>
  </w:num>
  <w:num w:numId="25">
    <w:abstractNumId w:val="3"/>
  </w:num>
  <w:num w:numId="26">
    <w:abstractNumId w:val="9"/>
  </w:num>
  <w:num w:numId="27">
    <w:abstractNumId w:val="8"/>
  </w:num>
  <w:num w:numId="28">
    <w:abstractNumId w:val="13"/>
  </w:num>
  <w:num w:numId="29">
    <w:abstractNumId w:val="3"/>
  </w:num>
  <w:num w:numId="30">
    <w:abstractNumId w:val="3"/>
  </w:num>
  <w:num w:numId="31">
    <w:abstractNumId w:val="3"/>
  </w:num>
  <w:num w:numId="32">
    <w:abstractNumId w:val="11"/>
  </w:num>
  <w:num w:numId="33">
    <w:abstractNumId w:val="21"/>
  </w:num>
  <w:num w:numId="3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51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8FF"/>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BD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A97"/>
    <w:rsid w:val="000B3D0B"/>
    <w:rsid w:val="000B4536"/>
    <w:rsid w:val="000B4578"/>
    <w:rsid w:val="000B6E61"/>
    <w:rsid w:val="000B77DF"/>
    <w:rsid w:val="000B7DDE"/>
    <w:rsid w:val="000C08A9"/>
    <w:rsid w:val="000C0EDD"/>
    <w:rsid w:val="000C1B4B"/>
    <w:rsid w:val="000C1C18"/>
    <w:rsid w:val="000C2142"/>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0C2"/>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44"/>
    <w:rsid w:val="00104D54"/>
    <w:rsid w:val="00105186"/>
    <w:rsid w:val="00105217"/>
    <w:rsid w:val="0010605F"/>
    <w:rsid w:val="0010615A"/>
    <w:rsid w:val="001065A4"/>
    <w:rsid w:val="00106608"/>
    <w:rsid w:val="00106965"/>
    <w:rsid w:val="001078FE"/>
    <w:rsid w:val="00107A59"/>
    <w:rsid w:val="00107FA0"/>
    <w:rsid w:val="00110205"/>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4BC"/>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6F12"/>
    <w:rsid w:val="00147A95"/>
    <w:rsid w:val="00150030"/>
    <w:rsid w:val="001503C0"/>
    <w:rsid w:val="0015092F"/>
    <w:rsid w:val="00150972"/>
    <w:rsid w:val="00150E7E"/>
    <w:rsid w:val="00150E81"/>
    <w:rsid w:val="0015111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46B"/>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2C8"/>
    <w:rsid w:val="00192A3D"/>
    <w:rsid w:val="00192B13"/>
    <w:rsid w:val="00192D8C"/>
    <w:rsid w:val="00192F28"/>
    <w:rsid w:val="00193076"/>
    <w:rsid w:val="0019419D"/>
    <w:rsid w:val="001941F4"/>
    <w:rsid w:val="00194B47"/>
    <w:rsid w:val="0019575D"/>
    <w:rsid w:val="001958D6"/>
    <w:rsid w:val="00195D0F"/>
    <w:rsid w:val="00196609"/>
    <w:rsid w:val="00196BA7"/>
    <w:rsid w:val="00196BEE"/>
    <w:rsid w:val="001970A7"/>
    <w:rsid w:val="00197960"/>
    <w:rsid w:val="00197D77"/>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A756B"/>
    <w:rsid w:val="001B00D7"/>
    <w:rsid w:val="001B12B9"/>
    <w:rsid w:val="001B1722"/>
    <w:rsid w:val="001B2D47"/>
    <w:rsid w:val="001B4022"/>
    <w:rsid w:val="001B5B07"/>
    <w:rsid w:val="001B69DD"/>
    <w:rsid w:val="001B7221"/>
    <w:rsid w:val="001B7CBE"/>
    <w:rsid w:val="001B7EF7"/>
    <w:rsid w:val="001C0588"/>
    <w:rsid w:val="001C0677"/>
    <w:rsid w:val="001C0DBF"/>
    <w:rsid w:val="001C0F77"/>
    <w:rsid w:val="001C2406"/>
    <w:rsid w:val="001C3516"/>
    <w:rsid w:val="001C441E"/>
    <w:rsid w:val="001C49A6"/>
    <w:rsid w:val="001C4C80"/>
    <w:rsid w:val="001C72A5"/>
    <w:rsid w:val="001C731F"/>
    <w:rsid w:val="001C79DB"/>
    <w:rsid w:val="001C7FDA"/>
    <w:rsid w:val="001D05D8"/>
    <w:rsid w:val="001D1104"/>
    <w:rsid w:val="001D1932"/>
    <w:rsid w:val="001D1B8F"/>
    <w:rsid w:val="001D2ED6"/>
    <w:rsid w:val="001D354C"/>
    <w:rsid w:val="001D3692"/>
    <w:rsid w:val="001D4094"/>
    <w:rsid w:val="001D421B"/>
    <w:rsid w:val="001D42DB"/>
    <w:rsid w:val="001D47FE"/>
    <w:rsid w:val="001D6708"/>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B77"/>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6F3"/>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1BD3"/>
    <w:rsid w:val="002625FA"/>
    <w:rsid w:val="00262917"/>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0E66"/>
    <w:rsid w:val="002A17FB"/>
    <w:rsid w:val="002A1A1C"/>
    <w:rsid w:val="002A1E27"/>
    <w:rsid w:val="002A34A1"/>
    <w:rsid w:val="002A3956"/>
    <w:rsid w:val="002A441B"/>
    <w:rsid w:val="002A5269"/>
    <w:rsid w:val="002A7080"/>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B79B4"/>
    <w:rsid w:val="002C0138"/>
    <w:rsid w:val="002C04EE"/>
    <w:rsid w:val="002C0877"/>
    <w:rsid w:val="002C09BA"/>
    <w:rsid w:val="002C0CAA"/>
    <w:rsid w:val="002C0E94"/>
    <w:rsid w:val="002C13D4"/>
    <w:rsid w:val="002C14AF"/>
    <w:rsid w:val="002C1AA4"/>
    <w:rsid w:val="002C2478"/>
    <w:rsid w:val="002C2D15"/>
    <w:rsid w:val="002C2DD4"/>
    <w:rsid w:val="002C3FF7"/>
    <w:rsid w:val="002C457C"/>
    <w:rsid w:val="002C4956"/>
    <w:rsid w:val="002C4BF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16E"/>
    <w:rsid w:val="00320A41"/>
    <w:rsid w:val="00320C4B"/>
    <w:rsid w:val="00321829"/>
    <w:rsid w:val="003218D1"/>
    <w:rsid w:val="00321A66"/>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108"/>
    <w:rsid w:val="0033557A"/>
    <w:rsid w:val="00335668"/>
    <w:rsid w:val="0033597C"/>
    <w:rsid w:val="00335A38"/>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38F"/>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470"/>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70"/>
    <w:rsid w:val="003752B2"/>
    <w:rsid w:val="0037558F"/>
    <w:rsid w:val="00375EDD"/>
    <w:rsid w:val="0037617F"/>
    <w:rsid w:val="00376A9E"/>
    <w:rsid w:val="003770F5"/>
    <w:rsid w:val="00377582"/>
    <w:rsid w:val="00380319"/>
    <w:rsid w:val="003806A7"/>
    <w:rsid w:val="00380950"/>
    <w:rsid w:val="00381A21"/>
    <w:rsid w:val="0038214C"/>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97CF0"/>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3DC"/>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1B6"/>
    <w:rsid w:val="003D4C28"/>
    <w:rsid w:val="003D54DF"/>
    <w:rsid w:val="003D6EA8"/>
    <w:rsid w:val="003D77CF"/>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1A5"/>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22"/>
    <w:rsid w:val="0046426A"/>
    <w:rsid w:val="00464657"/>
    <w:rsid w:val="00465358"/>
    <w:rsid w:val="00465499"/>
    <w:rsid w:val="00465BFD"/>
    <w:rsid w:val="004663EA"/>
    <w:rsid w:val="00466ACE"/>
    <w:rsid w:val="00466CAD"/>
    <w:rsid w:val="00466DE7"/>
    <w:rsid w:val="004671C6"/>
    <w:rsid w:val="00467F13"/>
    <w:rsid w:val="00471317"/>
    <w:rsid w:val="00471686"/>
    <w:rsid w:val="00474134"/>
    <w:rsid w:val="0047512A"/>
    <w:rsid w:val="00475798"/>
    <w:rsid w:val="0047602F"/>
    <w:rsid w:val="0047650A"/>
    <w:rsid w:val="004766BF"/>
    <w:rsid w:val="004769FC"/>
    <w:rsid w:val="0047715F"/>
    <w:rsid w:val="00477246"/>
    <w:rsid w:val="00477C8D"/>
    <w:rsid w:val="00480592"/>
    <w:rsid w:val="00480852"/>
    <w:rsid w:val="00481959"/>
    <w:rsid w:val="00481B6B"/>
    <w:rsid w:val="00482456"/>
    <w:rsid w:val="00482487"/>
    <w:rsid w:val="00482803"/>
    <w:rsid w:val="0048284A"/>
    <w:rsid w:val="00483D3F"/>
    <w:rsid w:val="0048401D"/>
    <w:rsid w:val="0048420D"/>
    <w:rsid w:val="00484482"/>
    <w:rsid w:val="00484DC1"/>
    <w:rsid w:val="00485A4F"/>
    <w:rsid w:val="00485EE4"/>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3AC9"/>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183F"/>
    <w:rsid w:val="004C4374"/>
    <w:rsid w:val="004C4643"/>
    <w:rsid w:val="004C7877"/>
    <w:rsid w:val="004D01B8"/>
    <w:rsid w:val="004D0B71"/>
    <w:rsid w:val="004D1A9D"/>
    <w:rsid w:val="004D1C92"/>
    <w:rsid w:val="004D1DBC"/>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10E"/>
    <w:rsid w:val="004E4E58"/>
    <w:rsid w:val="004E515A"/>
    <w:rsid w:val="004E5463"/>
    <w:rsid w:val="004E550F"/>
    <w:rsid w:val="004E5A3B"/>
    <w:rsid w:val="004E5FC2"/>
    <w:rsid w:val="004E6078"/>
    <w:rsid w:val="004E6595"/>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90"/>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83"/>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48A"/>
    <w:rsid w:val="00555AF1"/>
    <w:rsid w:val="005562DF"/>
    <w:rsid w:val="0055652F"/>
    <w:rsid w:val="00556920"/>
    <w:rsid w:val="005573AB"/>
    <w:rsid w:val="005577A2"/>
    <w:rsid w:val="00557AD7"/>
    <w:rsid w:val="00557BD3"/>
    <w:rsid w:val="005600EB"/>
    <w:rsid w:val="00560E13"/>
    <w:rsid w:val="00561127"/>
    <w:rsid w:val="00562071"/>
    <w:rsid w:val="00562CFE"/>
    <w:rsid w:val="00563901"/>
    <w:rsid w:val="00563930"/>
    <w:rsid w:val="00563A1D"/>
    <w:rsid w:val="0056448E"/>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22"/>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4C2C"/>
    <w:rsid w:val="005A50C0"/>
    <w:rsid w:val="005A5726"/>
    <w:rsid w:val="005A5CF3"/>
    <w:rsid w:val="005A63C9"/>
    <w:rsid w:val="005A68D7"/>
    <w:rsid w:val="005A70B1"/>
    <w:rsid w:val="005A7648"/>
    <w:rsid w:val="005A76AD"/>
    <w:rsid w:val="005A7BA0"/>
    <w:rsid w:val="005A7CE4"/>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5FD1"/>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AD4"/>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4D9E"/>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DA8"/>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5F74"/>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BE9"/>
    <w:rsid w:val="00667CD5"/>
    <w:rsid w:val="00667E2D"/>
    <w:rsid w:val="006701AB"/>
    <w:rsid w:val="00672014"/>
    <w:rsid w:val="006728DA"/>
    <w:rsid w:val="00673713"/>
    <w:rsid w:val="0067379E"/>
    <w:rsid w:val="00673A2D"/>
    <w:rsid w:val="00673ADF"/>
    <w:rsid w:val="00673D69"/>
    <w:rsid w:val="00673E5A"/>
    <w:rsid w:val="00673E5E"/>
    <w:rsid w:val="00673FAA"/>
    <w:rsid w:val="00674421"/>
    <w:rsid w:val="00674926"/>
    <w:rsid w:val="00674BE3"/>
    <w:rsid w:val="00674CC7"/>
    <w:rsid w:val="00674F3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CF4"/>
    <w:rsid w:val="006A11D9"/>
    <w:rsid w:val="006A145C"/>
    <w:rsid w:val="006A243F"/>
    <w:rsid w:val="006A260F"/>
    <w:rsid w:val="006A30CC"/>
    <w:rsid w:val="006A46DF"/>
    <w:rsid w:val="006A514B"/>
    <w:rsid w:val="006A5A3B"/>
    <w:rsid w:val="006A5B5B"/>
    <w:rsid w:val="006A75B5"/>
    <w:rsid w:val="006A77E3"/>
    <w:rsid w:val="006B11CA"/>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CB6"/>
    <w:rsid w:val="006C6E5D"/>
    <w:rsid w:val="006C72E0"/>
    <w:rsid w:val="006C7875"/>
    <w:rsid w:val="006D04AD"/>
    <w:rsid w:val="006D08F5"/>
    <w:rsid w:val="006D11C3"/>
    <w:rsid w:val="006D12DA"/>
    <w:rsid w:val="006D1B1C"/>
    <w:rsid w:val="006D1D36"/>
    <w:rsid w:val="006D1FFE"/>
    <w:rsid w:val="006D214B"/>
    <w:rsid w:val="006D228F"/>
    <w:rsid w:val="006D2F35"/>
    <w:rsid w:val="006D324C"/>
    <w:rsid w:val="006D3952"/>
    <w:rsid w:val="006D3A37"/>
    <w:rsid w:val="006D5233"/>
    <w:rsid w:val="006D533E"/>
    <w:rsid w:val="006D6171"/>
    <w:rsid w:val="006D661D"/>
    <w:rsid w:val="006D684E"/>
    <w:rsid w:val="006D6C36"/>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9EC"/>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1D5C"/>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189"/>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251"/>
    <w:rsid w:val="007878A2"/>
    <w:rsid w:val="00787974"/>
    <w:rsid w:val="00787FF9"/>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55A"/>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283"/>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4AD"/>
    <w:rsid w:val="007D46A9"/>
    <w:rsid w:val="007D4FD2"/>
    <w:rsid w:val="007D5FF2"/>
    <w:rsid w:val="007D6088"/>
    <w:rsid w:val="007E02A2"/>
    <w:rsid w:val="007E19F1"/>
    <w:rsid w:val="007E1F2B"/>
    <w:rsid w:val="007E1FE6"/>
    <w:rsid w:val="007E2545"/>
    <w:rsid w:val="007E2A50"/>
    <w:rsid w:val="007E3487"/>
    <w:rsid w:val="007E38DB"/>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882"/>
    <w:rsid w:val="00817D22"/>
    <w:rsid w:val="00817DF2"/>
    <w:rsid w:val="00817F7E"/>
    <w:rsid w:val="00820C12"/>
    <w:rsid w:val="008217BC"/>
    <w:rsid w:val="00821805"/>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287"/>
    <w:rsid w:val="008316DC"/>
    <w:rsid w:val="008320B9"/>
    <w:rsid w:val="00832209"/>
    <w:rsid w:val="008322B3"/>
    <w:rsid w:val="00832767"/>
    <w:rsid w:val="008329F6"/>
    <w:rsid w:val="00832CBD"/>
    <w:rsid w:val="00834781"/>
    <w:rsid w:val="00834C5C"/>
    <w:rsid w:val="00835188"/>
    <w:rsid w:val="00835595"/>
    <w:rsid w:val="00835947"/>
    <w:rsid w:val="00835F16"/>
    <w:rsid w:val="008371B5"/>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48F"/>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396"/>
    <w:rsid w:val="00861AE4"/>
    <w:rsid w:val="0086262F"/>
    <w:rsid w:val="00862D6D"/>
    <w:rsid w:val="00863FAD"/>
    <w:rsid w:val="008640A3"/>
    <w:rsid w:val="008641C0"/>
    <w:rsid w:val="008641FB"/>
    <w:rsid w:val="0086435E"/>
    <w:rsid w:val="00864A4C"/>
    <w:rsid w:val="008651BE"/>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7DF"/>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08D"/>
    <w:rsid w:val="0088690E"/>
    <w:rsid w:val="00886DB6"/>
    <w:rsid w:val="008872B9"/>
    <w:rsid w:val="00887713"/>
    <w:rsid w:val="00887AD5"/>
    <w:rsid w:val="00887CE4"/>
    <w:rsid w:val="00887F6A"/>
    <w:rsid w:val="00890F62"/>
    <w:rsid w:val="00891311"/>
    <w:rsid w:val="00891AEB"/>
    <w:rsid w:val="00891C16"/>
    <w:rsid w:val="00891CEC"/>
    <w:rsid w:val="0089207D"/>
    <w:rsid w:val="00892466"/>
    <w:rsid w:val="0089399F"/>
    <w:rsid w:val="0089420C"/>
    <w:rsid w:val="00894406"/>
    <w:rsid w:val="0089462E"/>
    <w:rsid w:val="00894B11"/>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D7E58"/>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02DC"/>
    <w:rsid w:val="0091134F"/>
    <w:rsid w:val="00911D02"/>
    <w:rsid w:val="00911DB8"/>
    <w:rsid w:val="009122B5"/>
    <w:rsid w:val="00912453"/>
    <w:rsid w:val="00913099"/>
    <w:rsid w:val="009133E2"/>
    <w:rsid w:val="0091377B"/>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06B"/>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82B"/>
    <w:rsid w:val="00944A50"/>
    <w:rsid w:val="00944D15"/>
    <w:rsid w:val="0094547C"/>
    <w:rsid w:val="00945565"/>
    <w:rsid w:val="0094584A"/>
    <w:rsid w:val="00945980"/>
    <w:rsid w:val="00945C6F"/>
    <w:rsid w:val="00945F94"/>
    <w:rsid w:val="009464D0"/>
    <w:rsid w:val="009479F6"/>
    <w:rsid w:val="009506E1"/>
    <w:rsid w:val="00950FE5"/>
    <w:rsid w:val="00951403"/>
    <w:rsid w:val="0095150D"/>
    <w:rsid w:val="00951B07"/>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3A1"/>
    <w:rsid w:val="009B0E69"/>
    <w:rsid w:val="009B1410"/>
    <w:rsid w:val="009B151D"/>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315"/>
    <w:rsid w:val="009C20C7"/>
    <w:rsid w:val="009C27E1"/>
    <w:rsid w:val="009C32E0"/>
    <w:rsid w:val="009C34BF"/>
    <w:rsid w:val="009C38F5"/>
    <w:rsid w:val="009C3A36"/>
    <w:rsid w:val="009C4801"/>
    <w:rsid w:val="009C4900"/>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127"/>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573"/>
    <w:rsid w:val="009F6652"/>
    <w:rsid w:val="009F6B64"/>
    <w:rsid w:val="009F6EC0"/>
    <w:rsid w:val="009F792D"/>
    <w:rsid w:val="00A002D8"/>
    <w:rsid w:val="00A01126"/>
    <w:rsid w:val="00A055E4"/>
    <w:rsid w:val="00A05DCC"/>
    <w:rsid w:val="00A07063"/>
    <w:rsid w:val="00A078AA"/>
    <w:rsid w:val="00A102BE"/>
    <w:rsid w:val="00A10CC5"/>
    <w:rsid w:val="00A10E4B"/>
    <w:rsid w:val="00A11027"/>
    <w:rsid w:val="00A1202A"/>
    <w:rsid w:val="00A12191"/>
    <w:rsid w:val="00A12271"/>
    <w:rsid w:val="00A126C6"/>
    <w:rsid w:val="00A12A50"/>
    <w:rsid w:val="00A12E43"/>
    <w:rsid w:val="00A132F4"/>
    <w:rsid w:val="00A138C6"/>
    <w:rsid w:val="00A1424F"/>
    <w:rsid w:val="00A1484A"/>
    <w:rsid w:val="00A14B39"/>
    <w:rsid w:val="00A15705"/>
    <w:rsid w:val="00A16CE4"/>
    <w:rsid w:val="00A17B19"/>
    <w:rsid w:val="00A17B63"/>
    <w:rsid w:val="00A17E16"/>
    <w:rsid w:val="00A20C66"/>
    <w:rsid w:val="00A20EC1"/>
    <w:rsid w:val="00A2165B"/>
    <w:rsid w:val="00A219C0"/>
    <w:rsid w:val="00A21B65"/>
    <w:rsid w:val="00A21E75"/>
    <w:rsid w:val="00A22310"/>
    <w:rsid w:val="00A2312B"/>
    <w:rsid w:val="00A23DD4"/>
    <w:rsid w:val="00A23DEF"/>
    <w:rsid w:val="00A248EC"/>
    <w:rsid w:val="00A26002"/>
    <w:rsid w:val="00A263F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6E5"/>
    <w:rsid w:val="00A468FB"/>
    <w:rsid w:val="00A46EC0"/>
    <w:rsid w:val="00A477F4"/>
    <w:rsid w:val="00A512FE"/>
    <w:rsid w:val="00A51B0B"/>
    <w:rsid w:val="00A51DFE"/>
    <w:rsid w:val="00A51F06"/>
    <w:rsid w:val="00A529AB"/>
    <w:rsid w:val="00A52F4B"/>
    <w:rsid w:val="00A53738"/>
    <w:rsid w:val="00A53759"/>
    <w:rsid w:val="00A53DAB"/>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6C6C"/>
    <w:rsid w:val="00A87251"/>
    <w:rsid w:val="00A87902"/>
    <w:rsid w:val="00A87EEC"/>
    <w:rsid w:val="00A90515"/>
    <w:rsid w:val="00A912DD"/>
    <w:rsid w:val="00A91691"/>
    <w:rsid w:val="00A92925"/>
    <w:rsid w:val="00A92C43"/>
    <w:rsid w:val="00A935D6"/>
    <w:rsid w:val="00A9383B"/>
    <w:rsid w:val="00A946C9"/>
    <w:rsid w:val="00A9595B"/>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7EC"/>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02"/>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1B7E"/>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0BEE"/>
    <w:rsid w:val="00BB15BD"/>
    <w:rsid w:val="00BB2471"/>
    <w:rsid w:val="00BB282D"/>
    <w:rsid w:val="00BB2DC7"/>
    <w:rsid w:val="00BB30F7"/>
    <w:rsid w:val="00BB3A1E"/>
    <w:rsid w:val="00BB3B99"/>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1F74"/>
    <w:rsid w:val="00BD2481"/>
    <w:rsid w:val="00BD37CE"/>
    <w:rsid w:val="00BD3BE3"/>
    <w:rsid w:val="00BD508A"/>
    <w:rsid w:val="00BD5293"/>
    <w:rsid w:val="00BD55CE"/>
    <w:rsid w:val="00BD5BF5"/>
    <w:rsid w:val="00BD7157"/>
    <w:rsid w:val="00BD790F"/>
    <w:rsid w:val="00BD7A3F"/>
    <w:rsid w:val="00BE0DA5"/>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033F"/>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532"/>
    <w:rsid w:val="00C028AA"/>
    <w:rsid w:val="00C02A57"/>
    <w:rsid w:val="00C02AE9"/>
    <w:rsid w:val="00C03EC2"/>
    <w:rsid w:val="00C0430C"/>
    <w:rsid w:val="00C0482E"/>
    <w:rsid w:val="00C04D8B"/>
    <w:rsid w:val="00C04DAE"/>
    <w:rsid w:val="00C061AD"/>
    <w:rsid w:val="00C063C6"/>
    <w:rsid w:val="00C06AA9"/>
    <w:rsid w:val="00C071F9"/>
    <w:rsid w:val="00C0744F"/>
    <w:rsid w:val="00C10EF9"/>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21D"/>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0F2"/>
    <w:rsid w:val="00CD555B"/>
    <w:rsid w:val="00CD5FAF"/>
    <w:rsid w:val="00CD6F90"/>
    <w:rsid w:val="00CD75B1"/>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FB"/>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57FFB"/>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199A"/>
    <w:rsid w:val="00D824A7"/>
    <w:rsid w:val="00D824DA"/>
    <w:rsid w:val="00D825B1"/>
    <w:rsid w:val="00D829A6"/>
    <w:rsid w:val="00D82BD6"/>
    <w:rsid w:val="00D838C7"/>
    <w:rsid w:val="00D83D88"/>
    <w:rsid w:val="00D83F71"/>
    <w:rsid w:val="00D84161"/>
    <w:rsid w:val="00D847D5"/>
    <w:rsid w:val="00D848E8"/>
    <w:rsid w:val="00D85423"/>
    <w:rsid w:val="00D8549D"/>
    <w:rsid w:val="00D85C84"/>
    <w:rsid w:val="00D86B85"/>
    <w:rsid w:val="00D87A07"/>
    <w:rsid w:val="00D87F43"/>
    <w:rsid w:val="00D9044F"/>
    <w:rsid w:val="00D91664"/>
    <w:rsid w:val="00D91B4D"/>
    <w:rsid w:val="00D91D22"/>
    <w:rsid w:val="00D91F94"/>
    <w:rsid w:val="00D9276C"/>
    <w:rsid w:val="00D92ED2"/>
    <w:rsid w:val="00D93630"/>
    <w:rsid w:val="00D9372C"/>
    <w:rsid w:val="00D937BC"/>
    <w:rsid w:val="00D93F22"/>
    <w:rsid w:val="00D952F3"/>
    <w:rsid w:val="00D955DF"/>
    <w:rsid w:val="00D95A6D"/>
    <w:rsid w:val="00D95BEE"/>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08FF"/>
    <w:rsid w:val="00DB1C1F"/>
    <w:rsid w:val="00DB2078"/>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0B4"/>
    <w:rsid w:val="00DD3C79"/>
    <w:rsid w:val="00DD3D9C"/>
    <w:rsid w:val="00DD47C9"/>
    <w:rsid w:val="00DD4AAB"/>
    <w:rsid w:val="00DD4C4A"/>
    <w:rsid w:val="00DD516B"/>
    <w:rsid w:val="00DD5238"/>
    <w:rsid w:val="00DD58BF"/>
    <w:rsid w:val="00DD5BC3"/>
    <w:rsid w:val="00DD6AB8"/>
    <w:rsid w:val="00DD7401"/>
    <w:rsid w:val="00DD7410"/>
    <w:rsid w:val="00DD7FC7"/>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738"/>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A67"/>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9E3"/>
    <w:rsid w:val="00E63B8D"/>
    <w:rsid w:val="00E63C97"/>
    <w:rsid w:val="00E65313"/>
    <w:rsid w:val="00E65883"/>
    <w:rsid w:val="00E66655"/>
    <w:rsid w:val="00E673AB"/>
    <w:rsid w:val="00E67410"/>
    <w:rsid w:val="00E67796"/>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8E4"/>
    <w:rsid w:val="00EE5C79"/>
    <w:rsid w:val="00EE5D0A"/>
    <w:rsid w:val="00EF0438"/>
    <w:rsid w:val="00EF19FE"/>
    <w:rsid w:val="00EF234C"/>
    <w:rsid w:val="00EF27A6"/>
    <w:rsid w:val="00EF2C47"/>
    <w:rsid w:val="00EF304D"/>
    <w:rsid w:val="00EF46AC"/>
    <w:rsid w:val="00EF474D"/>
    <w:rsid w:val="00EF4F61"/>
    <w:rsid w:val="00EF5DF9"/>
    <w:rsid w:val="00EF678A"/>
    <w:rsid w:val="00EF7664"/>
    <w:rsid w:val="00F005DA"/>
    <w:rsid w:val="00F00895"/>
    <w:rsid w:val="00F00CA2"/>
    <w:rsid w:val="00F01F0C"/>
    <w:rsid w:val="00F02CD7"/>
    <w:rsid w:val="00F030FE"/>
    <w:rsid w:val="00F03160"/>
    <w:rsid w:val="00F03190"/>
    <w:rsid w:val="00F0359C"/>
    <w:rsid w:val="00F0365B"/>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1FF"/>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254"/>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6FF"/>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1F5D"/>
    <w:rsid w:val="00F92EA7"/>
    <w:rsid w:val="00F9367F"/>
    <w:rsid w:val="00F93A98"/>
    <w:rsid w:val="00F93FED"/>
    <w:rsid w:val="00F9501E"/>
    <w:rsid w:val="00F96AD5"/>
    <w:rsid w:val="00F96F3D"/>
    <w:rsid w:val="00F9746C"/>
    <w:rsid w:val="00F97EE3"/>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AD9"/>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B2078"/>
    <w:pPr>
      <w:keepNext/>
      <w:keepLines/>
      <w:snapToGrid/>
      <w:spacing w:before="180" w:after="180" w:afterAutospacing="0"/>
      <w:jc w:val="left"/>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B2078"/>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 w:type="paragraph" w:customStyle="1" w:styleId="Proposal">
    <w:name w:val="Proposal"/>
    <w:basedOn w:val="ad"/>
    <w:rsid w:val="00A53DAB"/>
    <w:pPr>
      <w:numPr>
        <w:numId w:val="26"/>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 w:val="20"/>
      <w:lang w:val="en-GB" w:eastAsia="zh-CN"/>
    </w:rPr>
  </w:style>
  <w:style w:type="character" w:customStyle="1" w:styleId="fontstyle01">
    <w:name w:val="fontstyle01"/>
    <w:basedOn w:val="a0"/>
    <w:rsid w:val="00655F74"/>
    <w:rPr>
      <w:rFonts w:ascii="Times New Roman" w:hAnsi="Times New Roman" w:cs="Times New Roman" w:hint="default"/>
      <w:b/>
      <w:bCs/>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B2078"/>
    <w:pPr>
      <w:keepNext/>
      <w:keepLines/>
      <w:snapToGrid/>
      <w:spacing w:before="180" w:after="180" w:afterAutospacing="0"/>
      <w:jc w:val="left"/>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B2078"/>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 w:type="paragraph" w:customStyle="1" w:styleId="Proposal">
    <w:name w:val="Proposal"/>
    <w:basedOn w:val="ad"/>
    <w:rsid w:val="00A53DAB"/>
    <w:pPr>
      <w:numPr>
        <w:numId w:val="26"/>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 w:val="20"/>
      <w:lang w:val="en-GB" w:eastAsia="zh-CN"/>
    </w:rPr>
  </w:style>
  <w:style w:type="character" w:customStyle="1" w:styleId="fontstyle01">
    <w:name w:val="fontstyle01"/>
    <w:basedOn w:val="a0"/>
    <w:rsid w:val="00655F74"/>
    <w:rPr>
      <w:rFonts w:ascii="Times New Roman" w:hAnsi="Times New Roman" w:cs="Times New 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2512">
      <w:bodyDiv w:val="1"/>
      <w:marLeft w:val="0"/>
      <w:marRight w:val="0"/>
      <w:marTop w:val="0"/>
      <w:marBottom w:val="0"/>
      <w:divBdr>
        <w:top w:val="none" w:sz="0" w:space="0" w:color="auto"/>
        <w:left w:val="none" w:sz="0" w:space="0" w:color="auto"/>
        <w:bottom w:val="none" w:sz="0" w:space="0" w:color="auto"/>
        <w:right w:val="none" w:sz="0" w:space="0" w:color="auto"/>
      </w:divBdr>
    </w:div>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78545252">
      <w:bodyDiv w:val="1"/>
      <w:marLeft w:val="0"/>
      <w:marRight w:val="0"/>
      <w:marTop w:val="0"/>
      <w:marBottom w:val="0"/>
      <w:divBdr>
        <w:top w:val="none" w:sz="0" w:space="0" w:color="auto"/>
        <w:left w:val="none" w:sz="0" w:space="0" w:color="auto"/>
        <w:bottom w:val="none" w:sz="0" w:space="0" w:color="auto"/>
        <w:right w:val="none" w:sz="0" w:space="0" w:color="auto"/>
      </w:divBdr>
    </w:div>
    <w:div w:id="2042976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66212091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361665615">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28F8E-73DE-4EFD-B03E-E37C4ADD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854</Words>
  <Characters>4874</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Sharp Corporation</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Sharp Corporation</dc:creator>
  <cp:lastModifiedBy>Sharp</cp:lastModifiedBy>
  <cp:revision>7</cp:revision>
  <cp:lastPrinted>2013-09-26T07:23:00Z</cp:lastPrinted>
  <dcterms:created xsi:type="dcterms:W3CDTF">2018-11-06T00:22:00Z</dcterms:created>
  <dcterms:modified xsi:type="dcterms:W3CDTF">2018-11-06T00:53:00Z</dcterms:modified>
</cp:coreProperties>
</file>