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C65D76" w14:textId="4D839525" w:rsidR="00087C7C" w:rsidRDefault="00087C7C" w:rsidP="00087C7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t>3GPP TSG RAN WG1 Meeting #9</w:t>
      </w:r>
      <w:r w:rsidR="00CD2E0E">
        <w:rPr>
          <w:b/>
          <w:noProof/>
          <w:kern w:val="2"/>
          <w:lang w:eastAsia="zh-CN"/>
        </w:rPr>
        <w:t>5</w:t>
      </w:r>
      <w:r>
        <w:rPr>
          <w:b/>
          <w:kern w:val="2"/>
          <w:lang w:eastAsia="zh-CN"/>
        </w:rPr>
        <w:tab/>
        <w:t xml:space="preserve"> </w:t>
      </w:r>
      <w:r w:rsidR="00447812" w:rsidRPr="00447812">
        <w:rPr>
          <w:b/>
          <w:kern w:val="2"/>
          <w:lang w:eastAsia="zh-CN"/>
        </w:rPr>
        <w:t>R1-18</w:t>
      </w:r>
      <w:r w:rsidR="004D2D76">
        <w:rPr>
          <w:b/>
          <w:kern w:val="2"/>
          <w:lang w:eastAsia="zh-CN"/>
        </w:rPr>
        <w:t>1</w:t>
      </w:r>
      <w:r w:rsidR="00F94E4C">
        <w:rPr>
          <w:b/>
          <w:kern w:val="2"/>
          <w:lang w:eastAsia="zh-CN"/>
        </w:rPr>
        <w:t>3</w:t>
      </w:r>
      <w:r w:rsidR="006F14A5">
        <w:rPr>
          <w:b/>
          <w:kern w:val="2"/>
          <w:lang w:eastAsia="zh-CN"/>
        </w:rPr>
        <w:t>695</w:t>
      </w:r>
    </w:p>
    <w:p w14:paraId="36FC5DD8" w14:textId="77777777" w:rsidR="00C400CB" w:rsidRPr="00F53C10" w:rsidRDefault="00A76C59" w:rsidP="00C400CB">
      <w:pPr>
        <w:tabs>
          <w:tab w:val="center" w:pos="4536"/>
          <w:tab w:val="right" w:pos="9072"/>
        </w:tabs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t>Spokane, USA</w:t>
      </w:r>
      <w:r w:rsidR="00C400CB" w:rsidRPr="00F53C10">
        <w:rPr>
          <w:b/>
          <w:noProof/>
          <w:kern w:val="2"/>
          <w:lang w:eastAsia="zh-CN"/>
        </w:rPr>
        <w:t xml:space="preserve">, </w:t>
      </w:r>
      <w:r w:rsidR="00CD2E0E">
        <w:rPr>
          <w:b/>
          <w:noProof/>
          <w:kern w:val="2"/>
          <w:lang w:eastAsia="zh-CN"/>
        </w:rPr>
        <w:t>November 12</w:t>
      </w:r>
      <w:r w:rsidR="00C400CB" w:rsidRPr="00D56825">
        <w:rPr>
          <w:b/>
          <w:noProof/>
          <w:kern w:val="2"/>
          <w:vertAlign w:val="superscript"/>
          <w:lang w:eastAsia="zh-CN"/>
        </w:rPr>
        <w:t>t</w:t>
      </w:r>
      <w:r w:rsidR="00C400CB">
        <w:rPr>
          <w:b/>
          <w:noProof/>
          <w:kern w:val="2"/>
          <w:vertAlign w:val="superscript"/>
          <w:lang w:eastAsia="zh-CN"/>
        </w:rPr>
        <w:t>h</w:t>
      </w:r>
      <w:r w:rsidR="00C400CB">
        <w:rPr>
          <w:b/>
          <w:noProof/>
          <w:kern w:val="2"/>
          <w:lang w:eastAsia="zh-CN"/>
        </w:rPr>
        <w:t xml:space="preserve"> </w:t>
      </w:r>
      <w:r w:rsidR="00C400CB" w:rsidRPr="00F53C10">
        <w:rPr>
          <w:b/>
          <w:noProof/>
          <w:kern w:val="2"/>
          <w:lang w:eastAsia="zh-CN"/>
        </w:rPr>
        <w:t xml:space="preserve">– </w:t>
      </w:r>
      <w:r w:rsidR="006D532F">
        <w:rPr>
          <w:b/>
          <w:noProof/>
          <w:kern w:val="2"/>
          <w:lang w:eastAsia="zh-CN"/>
        </w:rPr>
        <w:t>1</w:t>
      </w:r>
      <w:r w:rsidR="00CD2E0E">
        <w:rPr>
          <w:b/>
          <w:noProof/>
          <w:kern w:val="2"/>
          <w:lang w:eastAsia="zh-CN"/>
        </w:rPr>
        <w:t>6</w:t>
      </w:r>
      <w:r w:rsidR="00C400CB" w:rsidRPr="00D56825">
        <w:rPr>
          <w:b/>
          <w:noProof/>
          <w:kern w:val="2"/>
          <w:vertAlign w:val="superscript"/>
          <w:lang w:eastAsia="zh-CN"/>
        </w:rPr>
        <w:t>th</w:t>
      </w:r>
      <w:r w:rsidR="00C400CB">
        <w:rPr>
          <w:b/>
          <w:noProof/>
          <w:kern w:val="2"/>
          <w:lang w:eastAsia="zh-CN"/>
        </w:rPr>
        <w:t xml:space="preserve"> </w:t>
      </w:r>
      <w:r w:rsidR="00C400CB" w:rsidRPr="00F53C10">
        <w:rPr>
          <w:b/>
          <w:noProof/>
          <w:kern w:val="2"/>
          <w:lang w:eastAsia="zh-CN"/>
        </w:rPr>
        <w:t>, 2018</w:t>
      </w:r>
    </w:p>
    <w:p w14:paraId="0AA9097B" w14:textId="77777777" w:rsidR="00087C7C" w:rsidRPr="00C400CB" w:rsidRDefault="00087C7C" w:rsidP="00087C7C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1DD5747" w14:textId="77777777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Agenda Item:</w:t>
      </w:r>
      <w:r w:rsidRPr="00B02895">
        <w:rPr>
          <w:b/>
          <w:kern w:val="2"/>
          <w:lang w:eastAsia="zh-CN"/>
        </w:rPr>
        <w:tab/>
      </w:r>
      <w:r w:rsidR="00307BFB">
        <w:rPr>
          <w:b/>
          <w:kern w:val="2"/>
          <w:lang w:eastAsia="zh-CN"/>
        </w:rPr>
        <w:t>7.2.8.6</w:t>
      </w:r>
    </w:p>
    <w:p w14:paraId="7369FCFB" w14:textId="77777777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Source:</w:t>
      </w:r>
      <w:r w:rsidRPr="00B02895">
        <w:rPr>
          <w:b/>
          <w:kern w:val="2"/>
          <w:lang w:eastAsia="zh-CN"/>
        </w:rPr>
        <w:tab/>
        <w:t>Huawei</w:t>
      </w:r>
      <w:r w:rsidRPr="00B02895">
        <w:rPr>
          <w:rFonts w:hint="eastAsia"/>
          <w:b/>
          <w:kern w:val="2"/>
          <w:lang w:eastAsia="zh-CN"/>
        </w:rPr>
        <w:t>,</w:t>
      </w:r>
      <w:r w:rsidRPr="00B02895">
        <w:t xml:space="preserve"> </w:t>
      </w:r>
      <w:r w:rsidRPr="00B02895">
        <w:rPr>
          <w:b/>
          <w:kern w:val="2"/>
          <w:lang w:eastAsia="zh-CN"/>
        </w:rPr>
        <w:t>HiSilicon</w:t>
      </w:r>
    </w:p>
    <w:p w14:paraId="441B203F" w14:textId="012BA1B4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Title:</w:t>
      </w:r>
      <w:r w:rsidRPr="00B02895">
        <w:rPr>
          <w:b/>
          <w:kern w:val="2"/>
          <w:lang w:eastAsia="zh-CN"/>
        </w:rPr>
        <w:tab/>
      </w:r>
      <w:r w:rsidR="00DF7E8E" w:rsidRPr="00DF7E8E">
        <w:rPr>
          <w:b/>
          <w:kern w:val="2"/>
          <w:lang w:eastAsia="zh-CN"/>
        </w:rPr>
        <w:t>Common and different beam quantitation for codebook enhancement</w:t>
      </w:r>
    </w:p>
    <w:p w14:paraId="5FB0DC7D" w14:textId="77777777" w:rsidR="00087C7C" w:rsidRPr="00B02895" w:rsidRDefault="00E66694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</w:t>
      </w:r>
      <w:r w:rsidR="00087C7C" w:rsidRPr="00B02895">
        <w:rPr>
          <w:b/>
          <w:kern w:val="2"/>
          <w:lang w:eastAsia="zh-CN"/>
        </w:rPr>
        <w:t>ecision</w:t>
      </w:r>
    </w:p>
    <w:p w14:paraId="1F078BD1" w14:textId="77777777" w:rsidR="00087C7C" w:rsidRPr="00B02895" w:rsidRDefault="00087C7C" w:rsidP="00087C7C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F8B93AF" w14:textId="77777777" w:rsidR="00087C7C" w:rsidRPr="00B02895" w:rsidRDefault="00087C7C" w:rsidP="00087C7C">
      <w:pPr>
        <w:pStyle w:val="1"/>
      </w:pPr>
      <w:bookmarkStart w:id="0" w:name="_Ref124589705"/>
      <w:bookmarkStart w:id="1" w:name="_Ref129681862"/>
      <w:r w:rsidRPr="00B02895">
        <w:t>Introduction</w:t>
      </w:r>
      <w:bookmarkEnd w:id="0"/>
      <w:bookmarkEnd w:id="1"/>
    </w:p>
    <w:p w14:paraId="28AD9AB6" w14:textId="77777777" w:rsidR="00E234BD" w:rsidRDefault="00E234BD" w:rsidP="00CC6DE7">
      <w:pPr>
        <w:spacing w:after="0"/>
        <w:rPr>
          <w:lang w:eastAsia="zh-CN"/>
        </w:rPr>
      </w:pPr>
      <w:bookmarkStart w:id="2" w:name="_Ref129681832"/>
      <w:r>
        <w:rPr>
          <w:lang w:eastAsia="zh-CN"/>
        </w:rPr>
        <w:t>Based</w:t>
      </w:r>
      <w:r w:rsidRPr="00F53C10">
        <w:rPr>
          <w:lang w:eastAsia="zh-CN"/>
        </w:rPr>
        <w:t xml:space="preserve"> on the </w:t>
      </w:r>
      <w:r>
        <w:rPr>
          <w:lang w:eastAsia="zh-CN"/>
        </w:rPr>
        <w:t xml:space="preserve">WID </w:t>
      </w:r>
      <w:r w:rsidR="00A268F1">
        <w:rPr>
          <w:lang w:eastAsia="zh-CN"/>
        </w:rPr>
        <w:t xml:space="preserve">of </w:t>
      </w:r>
      <w:r>
        <w:rPr>
          <w:lang w:eastAsia="zh-CN"/>
        </w:rPr>
        <w:t xml:space="preserve">NR MIMO enhancements </w:t>
      </w:r>
      <w:r w:rsidRPr="00F53C10">
        <w:rPr>
          <w:lang w:eastAsia="zh-CN"/>
        </w:rPr>
        <w:t xml:space="preserve">for </w:t>
      </w:r>
      <w:r>
        <w:rPr>
          <w:lang w:eastAsia="zh-CN"/>
        </w:rPr>
        <w:t>Rel-16</w:t>
      </w:r>
      <w:r w:rsidRPr="00F53C10">
        <w:rPr>
          <w:lang w:eastAsia="zh-CN"/>
        </w:rPr>
        <w:t xml:space="preserve"> in </w:t>
      </w:r>
      <w:r>
        <w:rPr>
          <w:lang w:eastAsia="zh-CN"/>
        </w:rPr>
        <w:t xml:space="preserve">RAN meeting #80 </w:t>
      </w:r>
      <w:r w:rsidRPr="00F53C10">
        <w:rPr>
          <w:lang w:eastAsia="zh-CN"/>
        </w:rPr>
        <w:t>[</w:t>
      </w:r>
      <w:r>
        <w:rPr>
          <w:lang w:eastAsia="zh-CN"/>
        </w:rPr>
        <w:t>1</w:t>
      </w:r>
      <w:r w:rsidRPr="00F53C10">
        <w:rPr>
          <w:lang w:eastAsia="zh-CN"/>
        </w:rPr>
        <w:t>]</w:t>
      </w:r>
      <w:r>
        <w:rPr>
          <w:lang w:eastAsia="zh-CN"/>
        </w:rPr>
        <w:t>, Rel-16 will s</w:t>
      </w:r>
      <w:r w:rsidRPr="0005788C">
        <w:rPr>
          <w:lang w:eastAsia="zh-CN"/>
        </w:rPr>
        <w:t>pecify overhead reduction, based on Type II CSI feedback, taking into account the tradeoff between performance and overhead</w:t>
      </w:r>
      <w:r w:rsidR="00C3523D">
        <w:rPr>
          <w:lang w:eastAsia="zh-CN"/>
        </w:rPr>
        <w:t xml:space="preserve"> as follows:</w:t>
      </w:r>
    </w:p>
    <w:p w14:paraId="2714EE98" w14:textId="77777777" w:rsidR="00C3523D" w:rsidRPr="00401C76" w:rsidRDefault="00C3523D" w:rsidP="00CC6DE7">
      <w:pPr>
        <w:numPr>
          <w:ilvl w:val="0"/>
          <w:numId w:val="14"/>
        </w:numPr>
        <w:overflowPunct w:val="0"/>
        <w:spacing w:after="0"/>
        <w:ind w:right="-99"/>
        <w:jc w:val="left"/>
        <w:rPr>
          <w:color w:val="000000"/>
          <w:lang w:eastAsia="ko-KR"/>
        </w:rPr>
      </w:pPr>
      <w:r w:rsidRPr="00401C76">
        <w:rPr>
          <w:color w:val="000000"/>
          <w:lang w:eastAsia="ko-KR"/>
        </w:rPr>
        <w:t>Extend specification support in the following areas [</w:t>
      </w:r>
      <w:r w:rsidR="00ED6A4A">
        <w:rPr>
          <w:color w:val="000000"/>
          <w:lang w:eastAsia="ko-KR"/>
        </w:rPr>
        <w:t>1</w:t>
      </w:r>
      <w:r w:rsidRPr="00401C76">
        <w:rPr>
          <w:color w:val="000000"/>
          <w:lang w:eastAsia="ko-KR"/>
        </w:rPr>
        <w:t>]</w:t>
      </w:r>
    </w:p>
    <w:p w14:paraId="6911F2B7" w14:textId="77777777" w:rsidR="00C3523D" w:rsidRPr="00401C76" w:rsidRDefault="00C3523D" w:rsidP="00CC6DE7">
      <w:pPr>
        <w:numPr>
          <w:ilvl w:val="1"/>
          <w:numId w:val="14"/>
        </w:numPr>
        <w:overflowPunct w:val="0"/>
        <w:spacing w:after="0"/>
        <w:ind w:right="-99"/>
        <w:jc w:val="left"/>
        <w:rPr>
          <w:lang w:eastAsia="ko-KR"/>
        </w:rPr>
      </w:pPr>
      <w:r w:rsidRPr="00401C76">
        <w:rPr>
          <w:color w:val="000000"/>
          <w:lang w:eastAsia="ko-KR"/>
        </w:rPr>
        <w:t>Enhancements on MU-MIMO support:</w:t>
      </w:r>
    </w:p>
    <w:p w14:paraId="70994AD7" w14:textId="77777777" w:rsidR="00C3523D" w:rsidRPr="00401C76" w:rsidRDefault="00C3523D" w:rsidP="00CC6DE7">
      <w:pPr>
        <w:numPr>
          <w:ilvl w:val="2"/>
          <w:numId w:val="14"/>
        </w:numPr>
        <w:overflowPunct w:val="0"/>
        <w:spacing w:after="0"/>
        <w:ind w:right="-99"/>
        <w:jc w:val="left"/>
        <w:rPr>
          <w:lang w:eastAsia="ko-KR"/>
        </w:rPr>
      </w:pPr>
      <w:r w:rsidRPr="00401C76">
        <w:rPr>
          <w:lang w:eastAsia="ko-KR"/>
        </w:rPr>
        <w:t>Specify overhead reduction, based on Type II CSI feedback</w:t>
      </w:r>
      <w:r w:rsidRPr="0054092F">
        <w:rPr>
          <w:rFonts w:eastAsia="Malgun Gothic" w:hint="eastAsia"/>
          <w:lang w:eastAsia="ko-KR"/>
        </w:rPr>
        <w:t>, taking into account the tradeoff between performance and overhead</w:t>
      </w:r>
      <w:r w:rsidRPr="00401C76">
        <w:rPr>
          <w:rFonts w:eastAsia="Malgun Gothic" w:hint="eastAsia"/>
          <w:lang w:eastAsia="ko-KR"/>
        </w:rPr>
        <w:t xml:space="preserve"> </w:t>
      </w:r>
    </w:p>
    <w:p w14:paraId="43D91DAE" w14:textId="4F2FF70F" w:rsidR="00C3523D" w:rsidRPr="008466E6" w:rsidRDefault="00C3523D" w:rsidP="00CC6DE7">
      <w:pPr>
        <w:numPr>
          <w:ilvl w:val="2"/>
          <w:numId w:val="14"/>
        </w:numPr>
        <w:overflowPunct w:val="0"/>
        <w:ind w:right="-99"/>
        <w:jc w:val="left"/>
        <w:rPr>
          <w:lang w:eastAsia="ko-KR"/>
        </w:rPr>
      </w:pPr>
      <w:r w:rsidRPr="00401C76">
        <w:rPr>
          <w:rFonts w:eastAsia="Malgun Gothic" w:hint="eastAsia"/>
          <w:lang w:eastAsia="ko-KR"/>
        </w:rPr>
        <w:t>P</w:t>
      </w:r>
      <w:r w:rsidRPr="00401C76">
        <w:rPr>
          <w:rFonts w:hint="eastAsia"/>
        </w:rPr>
        <w:t xml:space="preserve">erform study </w:t>
      </w:r>
      <w:r w:rsidRPr="00401C76">
        <w:t xml:space="preserve">and, if needed, specify </w:t>
      </w:r>
      <w:r w:rsidRPr="00401C76">
        <w:rPr>
          <w:lang w:eastAsia="ko-KR"/>
        </w:rPr>
        <w:t>extension of Type II CSI feedback to rank &gt;2</w:t>
      </w:r>
      <w:r w:rsidR="00CC6DE7">
        <w:rPr>
          <w:lang w:eastAsia="ko-KR"/>
        </w:rPr>
        <w:t>.</w:t>
      </w:r>
      <w:r w:rsidRPr="00401C76">
        <w:rPr>
          <w:lang w:eastAsia="ko-KR"/>
        </w:rPr>
        <w:t xml:space="preserve"> </w:t>
      </w:r>
      <w:r w:rsidRPr="00401C76">
        <w:rPr>
          <w:rFonts w:eastAsia="Malgun Gothic" w:hint="eastAsia"/>
          <w:lang w:eastAsia="ko-KR"/>
        </w:rPr>
        <w:t xml:space="preserve"> </w:t>
      </w:r>
    </w:p>
    <w:p w14:paraId="7B54748C" w14:textId="67700300" w:rsidR="007916C8" w:rsidRDefault="007916C8" w:rsidP="00CC6DE7">
      <w:pPr>
        <w:spacing w:after="0"/>
      </w:pPr>
      <w:r>
        <w:rPr>
          <w:rFonts w:hint="eastAsia"/>
        </w:rPr>
        <w:t xml:space="preserve">It has been agreed </w:t>
      </w:r>
      <w:r w:rsidR="00FE5DF7">
        <w:t>at RAN1 #9</w:t>
      </w:r>
      <w:r>
        <w:t xml:space="preserve">4bis [2] </w:t>
      </w:r>
      <w:r>
        <w:rPr>
          <w:rFonts w:hint="eastAsia"/>
        </w:rPr>
        <w:t>that</w:t>
      </w:r>
      <w:r w:rsidR="00CC6DE7">
        <w:t>:</w:t>
      </w:r>
    </w:p>
    <w:p w14:paraId="720824FA" w14:textId="77777777" w:rsidR="007916C8" w:rsidRDefault="007916C8" w:rsidP="007916C8">
      <w:r w:rsidRPr="007916C8">
        <w:rPr>
          <w:highlight w:val="green"/>
        </w:rPr>
        <w:t>Agreement</w:t>
      </w:r>
      <w:r>
        <w:t xml:space="preserve"> </w:t>
      </w:r>
    </w:p>
    <w:p w14:paraId="3D7F906B" w14:textId="77777777" w:rsidR="007916C8" w:rsidRDefault="007916C8" w:rsidP="00CC6DE7">
      <w:pPr>
        <w:spacing w:after="0"/>
      </w:pPr>
      <w:r>
        <w:t>On the issue of Type II overhead reduction (rank 1, 2), to further progress, interested companies are to submit evaluation results (especially performance-overhead tradeoff) in RAN1#95 once the evaluation methodology is finalized in RAN1#94B.</w:t>
      </w:r>
    </w:p>
    <w:p w14:paraId="2F2DD90C" w14:textId="77777777" w:rsidR="00CC6DE7" w:rsidRDefault="007916C8" w:rsidP="00CC6DE7">
      <w:pPr>
        <w:numPr>
          <w:ilvl w:val="0"/>
          <w:numId w:val="14"/>
        </w:numPr>
        <w:overflowPunct w:val="0"/>
        <w:spacing w:after="0"/>
        <w:ind w:right="-99"/>
        <w:jc w:val="left"/>
      </w:pPr>
      <w:r>
        <w:t>Focus on proposals based on linear combination codebook as in Rel-15</w:t>
      </w:r>
    </w:p>
    <w:p w14:paraId="23E6CA96" w14:textId="0CEC7C7A" w:rsidR="007916C8" w:rsidRDefault="007916C8" w:rsidP="00CC6DE7">
      <w:pPr>
        <w:numPr>
          <w:ilvl w:val="0"/>
          <w:numId w:val="14"/>
        </w:numPr>
        <w:overflowPunct w:val="0"/>
        <w:ind w:right="-99"/>
        <w:jc w:val="left"/>
      </w:pPr>
      <w:r>
        <w:t>Also investigate potential common ground between frequency domain and time domain approaches, e.g. merging these two into one category</w:t>
      </w:r>
    </w:p>
    <w:p w14:paraId="5EDCC543" w14:textId="50038958" w:rsidR="00CC6DE7" w:rsidRPr="00DC63AE" w:rsidRDefault="00CC6DE7" w:rsidP="00CC6DE7">
      <w:pPr>
        <w:pStyle w:val="1"/>
        <w:rPr>
          <w:lang w:eastAsia="zh-CN"/>
        </w:rPr>
      </w:pPr>
      <w:r>
        <w:rPr>
          <w:rFonts w:hint="eastAsia"/>
          <w:lang w:eastAsia="zh-CN"/>
        </w:rPr>
        <w:t>Common/</w:t>
      </w:r>
      <w:r>
        <w:rPr>
          <w:lang w:eastAsia="zh-CN"/>
        </w:rPr>
        <w:t>independent</w:t>
      </w:r>
      <w:r>
        <w:rPr>
          <w:rFonts w:hint="eastAsia"/>
          <w:lang w:eastAsia="zh-CN"/>
        </w:rPr>
        <w:t xml:space="preserve"> frequency v</w:t>
      </w:r>
      <w:r>
        <w:rPr>
          <w:lang w:eastAsia="zh-CN"/>
        </w:rPr>
        <w:t>ectors per beam</w:t>
      </w:r>
    </w:p>
    <w:p w14:paraId="7A4B2FEC" w14:textId="77777777" w:rsidR="00CC6DE7" w:rsidRDefault="00CC6DE7" w:rsidP="00CC6DE7">
      <w:pPr>
        <w:rPr>
          <w:lang w:eastAsia="zh-CN"/>
        </w:rPr>
      </w:pPr>
      <w:r>
        <w:rPr>
          <w:lang w:eastAsia="zh-CN"/>
        </w:rPr>
        <w:t>During the discussion of codebook design in Rel-15, it has been revealed that there may be a certain correlation between channels of different subbands, which can be exploited to further reduce the feedback overhead by performing compression in frequency domain. Considering a single layer, type II precoding</w:t>
      </w:r>
      <w:r>
        <w:rPr>
          <w:rFonts w:hint="eastAsia"/>
          <w:lang w:eastAsia="zh-CN"/>
        </w:rPr>
        <w:t xml:space="preserve"> vector</w:t>
      </w:r>
      <w:r>
        <w:rPr>
          <w:lang w:eastAsia="zh-CN"/>
        </w:rPr>
        <w:t xml:space="preserve">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subband </w:t>
      </w:r>
      <w:r w:rsidRPr="00D933A0">
        <w:rPr>
          <w:i/>
          <w:lang w:eastAsia="zh-CN"/>
        </w:rPr>
        <w:t>n</w:t>
      </w:r>
      <w:r>
        <w:rPr>
          <w:lang w:eastAsia="zh-CN"/>
        </w:rPr>
        <w:t xml:space="preserve"> can be</w:t>
      </w:r>
      <w:r w:rsidRPr="00EB06F7">
        <w:rPr>
          <w:lang w:eastAsia="zh-CN"/>
        </w:rPr>
        <w:t xml:space="preserve"> </w:t>
      </w:r>
      <w:r>
        <w:rPr>
          <w:lang w:eastAsia="zh-CN"/>
        </w:rPr>
        <w:t>written as</w:t>
      </w:r>
    </w:p>
    <w:p w14:paraId="317A5A16" w14:textId="77777777" w:rsidR="00CC6DE7" w:rsidRPr="004F1E67" w:rsidRDefault="00243024" w:rsidP="00CC6DE7">
      <w:pPr>
        <w:jc w:val="center"/>
        <w:rPr>
          <w:b/>
          <w:lang w:eastAsia="zh-CN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lang w:eastAsia="zh-CN"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p>
              <m:d>
                <m:dPr>
                  <m:ctrlPr>
                    <w:rPr>
                      <w:rFonts w:ascii="Cambria Math" w:hAnsi="Cambria Math"/>
                      <w:b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</m:d>
            </m:sup>
          </m:sSup>
          <m:r>
            <m:rPr>
              <m:sty m:val="bi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space</m:t>
              </m:r>
            </m:sub>
          </m:sSub>
          <m:sSubSup>
            <m:sSubSup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sub>
            <m:sup>
              <m:d>
                <m:dPr>
                  <m:ctrlPr>
                    <w:rPr>
                      <w:rFonts w:ascii="Cambria Math" w:hAnsi="Cambria Math"/>
                      <w:b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</m:d>
            </m:sup>
          </m:sSubSup>
        </m:oMath>
      </m:oMathPara>
    </w:p>
    <w:p w14:paraId="5C62D8D0" w14:textId="77777777" w:rsidR="005F0E78" w:rsidRDefault="00CC6DE7" w:rsidP="00CC6DE7">
      <w:r>
        <w:rPr>
          <w:lang w:eastAsia="zh-CN"/>
        </w:rPr>
        <w:t>w</w:t>
      </w:r>
      <w:r>
        <w:rPr>
          <w:rFonts w:hint="eastAsia"/>
          <w:lang w:eastAsia="zh-CN"/>
        </w:rPr>
        <w:t>here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lang w:eastAsia="zh-CN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p>
            <m:d>
              <m:d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</m:d>
          </m:sup>
        </m:sSup>
      </m:oMath>
      <w:r>
        <w:rPr>
          <w:lang w:eastAsia="zh-CN"/>
        </w:rPr>
        <w:t xml:space="preserve"> is a vector with dimension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tx</m:t>
            </m:r>
          </m:sub>
        </m:sSub>
        <m:r>
          <m:rPr>
            <m:sty m:val="p"/>
          </m:rPr>
          <w:rPr>
            <w:rFonts w:ascii="Cambria Math" w:hAnsi="Cambria Math"/>
          </w:rPr>
          <m:t>×1</m:t>
        </m:r>
      </m:oMath>
      <w:r>
        <w:t xml:space="preserve">, and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space</m:t>
            </m:r>
          </m:sub>
        </m:sSub>
      </m:oMath>
      <w:r>
        <w:rPr>
          <w:rFonts w:hint="eastAsia"/>
          <w:b/>
          <w:lang w:eastAsia="zh-CN"/>
        </w:rPr>
        <w:t xml:space="preserve"> </w:t>
      </w:r>
      <w:r>
        <w:t xml:space="preserve">consists of the wideband spatial 2D-DFT beams with dimension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tx</m:t>
            </m:r>
          </m:sub>
        </m:sSub>
        <m:r>
          <m:rPr>
            <m:sty m:val="p"/>
          </m:rPr>
          <w:rPr>
            <w:rFonts w:ascii="Cambria Math" w:hAnsi="Cambria Math"/>
          </w:rPr>
          <m:t>×2</m:t>
        </m:r>
        <m:r>
          <w:rPr>
            <w:rFonts w:ascii="Cambria Math" w:hAnsi="Cambria Math"/>
          </w:rPr>
          <m:t>L</m:t>
        </m:r>
      </m:oMath>
      <w:r>
        <w:t xml:space="preserve">, and </w:t>
      </w:r>
      <m:oMath>
        <m:sSubSup>
          <m:sSub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</m:d>
          </m:sup>
        </m:sSubSup>
      </m:oMath>
      <w:r>
        <w:rPr>
          <w:rFonts w:hint="eastAsia"/>
          <w:b/>
          <w:lang w:eastAsia="zh-CN"/>
        </w:rPr>
        <w:t xml:space="preserve"> </w:t>
      </w:r>
      <w:r>
        <w:t xml:space="preserve">is a vector of combination coefficients with dimension of </w:t>
      </w:r>
      <m:oMath>
        <m:r>
          <m:rPr>
            <m:sty m:val="p"/>
          </m:rP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×1</m:t>
        </m:r>
      </m:oMath>
      <w: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tx</m:t>
            </m:r>
          </m:sub>
        </m:sSub>
      </m:oMath>
      <w:r>
        <w:t xml:space="preserve"> denotes the number of TXRU ports and </w:t>
      </w:r>
      <m:oMath>
        <m:r>
          <w:rPr>
            <w:rFonts w:ascii="Cambria Math" w:hAnsi="Cambria Math"/>
          </w:rPr>
          <m:t>L</m:t>
        </m:r>
      </m:oMath>
      <w:r>
        <w:rPr>
          <w:rFonts w:hint="eastAsia"/>
        </w:rPr>
        <w:t xml:space="preserve"> d</w:t>
      </w:r>
      <w:r>
        <w:t>enotes the number of spatial beams for each</w:t>
      </w:r>
      <w:r w:rsidRPr="00A20875">
        <w:t xml:space="preserve"> polarization</w:t>
      </w:r>
      <w:r>
        <w:t xml:space="preserve">. </w:t>
      </w:r>
    </w:p>
    <w:p w14:paraId="3DDEC074" w14:textId="572479A7" w:rsidR="00CC6DE7" w:rsidRDefault="00CC6DE7" w:rsidP="00CC6DE7">
      <w:r>
        <w:t xml:space="preserve">By concatenating the precoding vectors of different subbands, a space-frequency matrix is obtained as </w:t>
      </w:r>
      <m:oMath>
        <m:r>
          <m:rPr>
            <m:sty m:val="b"/>
          </m:rPr>
          <w:rPr>
            <w:rFonts w:ascii="Cambria Math" w:hAnsi="Cambria Math"/>
          </w:rPr>
          <m:t>W</m:t>
        </m:r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lang w:eastAsia="zh-CN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w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d>
                    </m:sup>
                  </m:sSup>
                </m:e>
                <m:e>
                  <m:r>
                    <w:rPr>
                      <w:rFonts w:ascii="Cambria Math" w:hAnsi="Cambria Math"/>
                    </w:rPr>
                    <m:t>…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lang w:eastAsia="zh-CN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w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sb</m:t>
                              </m:r>
                            </m:sub>
                          </m:sSub>
                        </m:e>
                      </m:d>
                    </m:sup>
                  </m:sSup>
                </m:e>
              </m:mr>
            </m:m>
          </m:e>
        </m:d>
      </m:oMath>
      <w:r>
        <w:t>, and then</w:t>
      </w:r>
    </w:p>
    <w:p w14:paraId="258A0067" w14:textId="77777777" w:rsidR="00CC6DE7" w:rsidRPr="005A265B" w:rsidRDefault="00CC6DE7" w:rsidP="00CC6DE7">
      <w:pPr>
        <w:jc w:val="center"/>
        <w:rPr>
          <w:b/>
          <w:lang w:eastAsia="zh-CN"/>
        </w:rPr>
      </w:pPr>
      <m:oMathPara>
        <m:oMath>
          <m:r>
            <m:rPr>
              <m:sty m:val="b"/>
            </m:rPr>
            <w:rPr>
              <w:rFonts w:ascii="Cambria Math" w:hAnsi="Cambria Math"/>
            </w:rPr>
            <m:t>W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lang w:eastAsia="zh-CN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w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</m:t>
                            </m:r>
                          </m:e>
                        </m:d>
                      </m:sup>
                    </m:sSup>
                  </m:e>
                  <m:e>
                    <m:r>
                      <w:rPr>
                        <w:rFonts w:ascii="Cambria Math" w:hAnsi="Cambria Math"/>
                      </w:rPr>
                      <m:t>…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lang w:eastAsia="zh-CN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w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sb</m:t>
                                </m:r>
                              </m:sub>
                            </m:sSub>
                          </m:e>
                        </m:d>
                      </m:sup>
                    </m:sSup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space</m:t>
              </m:r>
            </m:sub>
          </m:sSub>
          <m:sSub>
            <m:sSub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  <w:lang w:eastAsia="zh-CN"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W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sub>
          </m:sSub>
        </m:oMath>
      </m:oMathPara>
    </w:p>
    <w:p w14:paraId="7FEFC715" w14:textId="3A3E363A" w:rsidR="00CC6DE7" w:rsidRDefault="00CC6DE7" w:rsidP="00CC6DE7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>here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w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(1)</m:t>
                      </m:r>
                    </m:sup>
                  </m:sSubSup>
                </m:e>
                <m:e>
                  <m:r>
                    <w:rPr>
                      <w:rFonts w:ascii="Cambria Math" w:hAnsi="Cambria Math"/>
                    </w:rPr>
                    <m:t>…</m:t>
                  </m:r>
                </m:e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w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sb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)</m:t>
                      </m:r>
                    </m:sup>
                  </m:sSubSup>
                </m:e>
              </m:mr>
            </m:m>
          </m:e>
        </m:d>
      </m:oMath>
      <w:r>
        <w:rPr>
          <w:lang w:eastAsia="zh-CN"/>
        </w:rPr>
        <w:t>, the dimension of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>
        <w:rPr>
          <w:lang w:eastAsia="zh-CN"/>
        </w:rPr>
        <w:t xml:space="preserve"> is </w:t>
      </w:r>
      <m:oMath>
        <m:r>
          <m:rPr>
            <m:sty m:val="p"/>
          </m:rP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sb</m:t>
            </m:r>
          </m:sub>
        </m:sSub>
      </m:oMath>
      <w:r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sb</m:t>
            </m:r>
          </m:sub>
        </m:sSub>
      </m:oMath>
      <w:r>
        <w:rPr>
          <w:lang w:eastAsia="zh-CN"/>
        </w:rPr>
        <w:t xml:space="preserve"> is the number of subbands.</w:t>
      </w:r>
    </w:p>
    <w:p w14:paraId="7A276E84" w14:textId="1F7F4E64" w:rsidR="009E1F3D" w:rsidRPr="009E1F3D" w:rsidRDefault="005F0E78" w:rsidP="009E1F3D">
      <w:pPr>
        <w:rPr>
          <w:kern w:val="2"/>
          <w:lang w:val="en-GB" w:eastAsia="ja-JP"/>
        </w:rPr>
      </w:pPr>
      <w:r>
        <w:rPr>
          <w:lang w:eastAsia="zh-CN"/>
        </w:rPr>
        <w:t xml:space="preserve">Each row of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>
        <w:rPr>
          <w:lang w:eastAsia="zh-CN"/>
        </w:rPr>
        <w:t xml:space="preserve"> coressponds to a spatial beam in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space</m:t>
            </m:r>
          </m:sub>
        </m:sSub>
      </m:oMath>
      <w:r>
        <w:rPr>
          <w:b/>
          <w:lang w:eastAsia="zh-CN"/>
        </w:rPr>
        <w:t xml:space="preserve"> </w:t>
      </w:r>
      <w:r>
        <w:rPr>
          <w:lang w:eastAsia="zh-CN"/>
        </w:rPr>
        <w:t xml:space="preserve">and can be represented as a linear combination at frequency domain. As discussed in our </w:t>
      </w:r>
      <w:r>
        <w:rPr>
          <w:kern w:val="2"/>
          <w:lang w:val="en-GB" w:eastAsia="zh-CN"/>
        </w:rPr>
        <w:t xml:space="preserve">companion contribution [3] that </w:t>
      </w:r>
      <w:r>
        <w:rPr>
          <w:lang w:eastAsia="zh-CN"/>
        </w:rPr>
        <w:t xml:space="preserve">frequency basis vectors can be introduce to represent each row of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>
        <w:rPr>
          <w:b/>
          <w:lang w:eastAsia="zh-CN"/>
        </w:rPr>
        <w:t xml:space="preserve">. </w:t>
      </w:r>
      <w:r w:rsidRPr="005F0E78">
        <w:rPr>
          <w:lang w:eastAsia="zh-CN"/>
        </w:rPr>
        <w:t xml:space="preserve">For </w:t>
      </w:r>
      <w:r w:rsidR="0091588A" w:rsidRPr="0091588A">
        <w:rPr>
          <w:i/>
          <w:lang w:eastAsia="zh-CN"/>
        </w:rPr>
        <w:t>l</w:t>
      </w:r>
      <w:r w:rsidRPr="005F0E78">
        <w:rPr>
          <w:lang w:eastAsia="zh-CN"/>
        </w:rPr>
        <w:t>-th spatial beam, the selected</w:t>
      </w:r>
      <w:r>
        <w:rPr>
          <w:b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sv-SE" w:eastAsia="zh-CN"/>
              </w:rPr>
            </m:ctrlPr>
          </m:sSubPr>
          <m:e>
            <m:r>
              <w:rPr>
                <w:rFonts w:ascii="Cambria Math" w:hAnsi="Cambria Math"/>
                <w:lang w:val="sv-SE" w:eastAsia="zh-CN"/>
              </w:rPr>
              <m:t>K</m:t>
            </m:r>
          </m:e>
          <m:sub>
            <m:r>
              <w:rPr>
                <w:rFonts w:ascii="Cambria Math" w:hAnsi="Cambria Math"/>
                <w:lang w:val="sv-SE" w:eastAsia="zh-CN"/>
              </w:rPr>
              <m:t>i</m:t>
            </m:r>
          </m:sub>
        </m:sSub>
      </m:oMath>
      <w:r w:rsidR="003B0431">
        <w:rPr>
          <w:iCs/>
          <w:lang w:val="sv-SE" w:eastAsia="zh-CN"/>
        </w:rPr>
        <w:t xml:space="preserve"> </w:t>
      </w:r>
      <w:r>
        <w:rPr>
          <w:lang w:eastAsia="zh-CN"/>
        </w:rPr>
        <w:t xml:space="preserve">frequency basis vectors </w:t>
      </w:r>
      <w:r w:rsidR="003B0431">
        <w:rPr>
          <w:lang w:eastAsia="zh-CN"/>
        </w:rPr>
        <w:t xml:space="preserve">can be expressed as frequency basis matrix and </w:t>
      </w:r>
      <w:r>
        <w:rPr>
          <w:lang w:eastAsia="zh-CN"/>
        </w:rPr>
        <w:t xml:space="preserve">denoted as </w:t>
      </w:r>
      <m:oMath>
        <m:sSub>
          <m:sSubPr>
            <m:ctrlPr>
              <w:rPr>
                <w:rFonts w:ascii="Cambria Math" w:hAnsi="Cambria Math"/>
                <w:i/>
                <w:iCs/>
                <w:lang w:val="sv-SE" w:eastAsia="zh-CN"/>
              </w:rPr>
            </m:ctrlPr>
          </m:sSubPr>
          <m:e>
            <m:r>
              <w:rPr>
                <w:rFonts w:ascii="Cambria Math" w:hAnsi="Cambria Math"/>
                <w:lang w:val="sv-SE" w:eastAsia="zh-CN"/>
              </w:rPr>
              <m:t>W</m:t>
            </m:r>
          </m:e>
          <m:sub>
            <m:r>
              <w:rPr>
                <w:rFonts w:ascii="Cambria Math" w:hAnsi="Cambria Math"/>
                <w:lang w:val="sv-SE" w:eastAsia="zh-CN"/>
              </w:rPr>
              <m:t>f</m:t>
            </m:r>
          </m:sub>
        </m:sSub>
        <m:r>
          <w:rPr>
            <w:rFonts w:ascii="Cambria Math" w:hAnsi="Cambria Math"/>
            <w:lang w:val="sv-SE" w:eastAsia="zh-CN"/>
          </w:rPr>
          <m:t>(l)=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sv-SE" w:eastAsia="zh-CN"/>
                  </w:rPr>
                  <m:t>l,0</m:t>
                </m:r>
              </m:sub>
            </m:sSub>
            <m:r>
              <w:rPr>
                <w:rFonts w:ascii="Cambria Math" w:hAnsi="Cambria Math"/>
                <w:lang w:eastAsia="zh-CN"/>
              </w:rPr>
              <m:t> 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sv-SE" w:eastAsia="zh-CN"/>
                  </w:rPr>
                  <m:t>l,1</m:t>
                </m:r>
              </m:sub>
            </m:sSub>
            <m:r>
              <w:rPr>
                <w:rFonts w:ascii="Cambria Math" w:hAnsi="Cambria Math"/>
                <w:lang w:eastAsia="zh-CN"/>
              </w:rPr>
              <m:t>…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sv-SE" w:eastAsia="zh-CN"/>
                  </w:rPr>
                  <m:t>l,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sv-SE"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sv-SE" w:eastAsia="zh-CN"/>
                      </w:rPr>
                      <m:t>l</m:t>
                    </m:r>
                  </m:sub>
                </m:sSub>
                <m:r>
                  <w:rPr>
                    <w:rFonts w:ascii="Cambria Math" w:hAnsi="Cambria Math"/>
                    <w:lang w:val="sv-SE" w:eastAsia="zh-CN"/>
                  </w:rPr>
                  <m:t>-1</m:t>
                </m:r>
              </m:sub>
            </m:sSub>
          </m:e>
        </m:d>
      </m:oMath>
      <w:r>
        <w:rPr>
          <w:lang w:eastAsia="zh-CN"/>
        </w:rPr>
        <w:t>.</w:t>
      </w:r>
      <w:r w:rsidR="003B0431">
        <w:rPr>
          <w:lang w:eastAsia="zh-CN"/>
        </w:rPr>
        <w:t xml:space="preserve"> </w:t>
      </w:r>
      <w:r w:rsidR="009E1F3D">
        <w:rPr>
          <w:kern w:val="2"/>
          <w:lang w:val="en-GB" w:eastAsia="ja-JP"/>
        </w:rPr>
        <w:t>One may refer to [3] for detailed codebook design.</w:t>
      </w:r>
    </w:p>
    <w:p w14:paraId="3DFAA881" w14:textId="49386B73" w:rsidR="003B0431" w:rsidRDefault="003B0431" w:rsidP="00CC6DE7">
      <w:pPr>
        <w:rPr>
          <w:lang w:eastAsia="zh-CN"/>
        </w:rPr>
      </w:pPr>
    </w:p>
    <w:p w14:paraId="36EEF793" w14:textId="18BF3380" w:rsidR="003B0431" w:rsidRPr="009E1F3D" w:rsidRDefault="003B0431" w:rsidP="003B0431">
      <w:pPr>
        <w:rPr>
          <w:kern w:val="2"/>
          <w:lang w:val="en-GB" w:eastAsia="ja-JP"/>
        </w:rPr>
      </w:pPr>
      <w:r>
        <w:rPr>
          <w:lang w:eastAsia="zh-CN"/>
        </w:rPr>
        <w:t xml:space="preserve">The frequency basis matrix for each spatial beam can be same or different. </w:t>
      </w:r>
    </w:p>
    <w:p w14:paraId="26D87477" w14:textId="6130C491" w:rsidR="003B0431" w:rsidRDefault="003B0431" w:rsidP="003B0431">
      <w:pPr>
        <w:rPr>
          <w:lang w:eastAsia="zh-CN"/>
        </w:rPr>
      </w:pPr>
      <w:r>
        <w:rPr>
          <w:lang w:eastAsia="zh-CN"/>
        </w:rPr>
        <w:t xml:space="preserve">If the frequency basis matrix for each spatial beam is different, the original space-frequency matrix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W</m:t>
        </m:r>
      </m:oMath>
      <w:r>
        <w:rPr>
          <w:lang w:eastAsia="zh-CN"/>
        </w:rPr>
        <w:t xml:space="preserve"> can be represented by the following formulation:</w:t>
      </w:r>
    </w:p>
    <w:p w14:paraId="58FAD6FD" w14:textId="77777777" w:rsidR="003B0431" w:rsidRDefault="003B0431" w:rsidP="003B0431">
      <w:pPr>
        <w:jc w:val="center"/>
        <w:rPr>
          <w:lang w:eastAsia="zh-CN"/>
        </w:rPr>
      </w:pPr>
      <m:oMathPara>
        <m:oMath>
          <m:r>
            <m:rPr>
              <m:sty m:val="b"/>
            </m:rPr>
            <w:rPr>
              <w:rFonts w:ascii="Cambria Math" w:hAnsi="Cambria Math"/>
              <w:lang w:eastAsia="zh-CN"/>
            </w:rPr>
            <m:t>W</m:t>
          </m:r>
          <m:r>
            <m:rPr>
              <m:sty m:val="bi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space</m:t>
              </m:r>
            </m:sub>
          </m:sSub>
          <m:acc>
            <m:accPr>
              <m:chr m:val="̃"/>
              <m:ctrlPr>
                <w:rPr>
                  <w:rFonts w:ascii="Cambria Math" w:hAnsi="Cambria Math"/>
                  <w:b/>
                  <w:lang w:eastAsia="zh-CN"/>
                </w:rPr>
              </m:ctrlPr>
            </m:acc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</m:acc>
          <m:sSubSup>
            <m:sSubSup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freq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</m:t>
              </m:r>
            </m:sup>
          </m:sSubSup>
        </m:oMath>
      </m:oMathPara>
    </w:p>
    <w:p w14:paraId="316D20AB" w14:textId="71EF0C8B" w:rsidR="007D2F0D" w:rsidRPr="009E1F3D" w:rsidRDefault="003B0431" w:rsidP="009E1F3D">
      <w:pPr>
        <w:rPr>
          <w:kern w:val="2"/>
          <w:lang w:eastAsia="ja-JP"/>
        </w:rPr>
      </w:pPr>
      <w:r>
        <w:rPr>
          <w:kern w:val="2"/>
          <w:lang w:eastAsia="ja-JP"/>
        </w:rPr>
        <w:t xml:space="preserve">where </w:t>
      </w:r>
      <m:oMath>
        <m:acc>
          <m:accPr>
            <m:chr m:val="̃"/>
            <m:ctrlPr>
              <w:rPr>
                <w:rFonts w:ascii="Cambria Math" w:hAnsi="Cambria Math"/>
                <w:b/>
                <w:lang w:eastAsia="zh-CN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</m:acc>
        <m:r>
          <w:rPr>
            <w:rFonts w:ascii="Cambria Math" w:hAnsi="Cambria Math"/>
            <w:kern w:val="2"/>
            <w:lang w:val="sv-SE" w:eastAsia="ja-JP"/>
          </w:rPr>
          <m:t>=</m:t>
        </m:r>
        <m:r>
          <m:rPr>
            <m:sty m:val="p"/>
          </m:rPr>
          <w:rPr>
            <w:rFonts w:ascii="Cambria Math" w:hAnsi="Cambria Math"/>
            <w:kern w:val="2"/>
            <w:lang w:eastAsia="ja-JP"/>
          </w:rPr>
          <m:t>block </m:t>
        </m:r>
        <m:r>
          <m:rPr>
            <m:sty m:val="p"/>
          </m:rPr>
          <w:rPr>
            <w:rFonts w:ascii="Cambria Math" w:hAnsi="Cambria Math"/>
            <w:kern w:val="2"/>
            <w:lang w:val="sv-SE" w:eastAsia="ja-JP"/>
          </w:rPr>
          <m:t>diag(</m:t>
        </m:r>
      </m:oMath>
      <w:r w:rsidR="009E1F3D" w:rsidRPr="009E1F3D">
        <w:rPr>
          <w:kern w:val="2"/>
          <w:lang w:eastAsia="ja-JP"/>
        </w:rPr>
        <w:t>[</w:t>
      </w:r>
      <m:oMath>
        <m:sSub>
          <m:sSubPr>
            <m:ctrlPr>
              <w:rPr>
                <w:rFonts w:ascii="Cambria Math" w:hAnsi="Cambria Math"/>
                <w:i/>
                <w:iCs/>
                <w:kern w:val="2"/>
                <w:lang w:val="sv-SE" w:eastAsia="ja-JP"/>
              </w:rPr>
            </m:ctrlPr>
          </m:sSubPr>
          <m:e>
            <m:r>
              <w:rPr>
                <w:rFonts w:ascii="Cambria Math" w:hAnsi="Cambria Math"/>
                <w:kern w:val="2"/>
                <w:lang w:val="sv-SE" w:eastAsia="ja-JP"/>
              </w:rPr>
              <m:t>c</m:t>
            </m:r>
          </m:e>
          <m:sub>
            <m:r>
              <w:rPr>
                <w:rFonts w:ascii="Cambria Math" w:hAnsi="Cambria Math"/>
                <w:kern w:val="2"/>
                <w:lang w:val="sv-SE" w:eastAsia="ja-JP"/>
              </w:rPr>
              <m:t>0,0</m:t>
            </m:r>
          </m:sub>
        </m:sSub>
        <m:r>
          <w:rPr>
            <w:rFonts w:ascii="Cambria Math" w:hAnsi="Cambria Math"/>
            <w:kern w:val="2"/>
            <w:lang w:val="sv-SE" w:eastAsia="ja-JP"/>
          </w:rPr>
          <m:t> … </m:t>
        </m:r>
        <m:sSub>
          <m:sSubPr>
            <m:ctrlPr>
              <w:rPr>
                <w:rFonts w:ascii="Cambria Math" w:hAnsi="Cambria Math"/>
                <w:i/>
                <w:iCs/>
                <w:kern w:val="2"/>
                <w:lang w:val="sv-SE" w:eastAsia="ja-JP"/>
              </w:rPr>
            </m:ctrlPr>
          </m:sSubPr>
          <m:e>
            <m:r>
              <w:rPr>
                <w:rFonts w:ascii="Cambria Math" w:hAnsi="Cambria Math"/>
                <w:kern w:val="2"/>
                <w:lang w:val="sv-SE" w:eastAsia="ja-JP"/>
              </w:rPr>
              <m:t>c</m:t>
            </m:r>
          </m:e>
          <m:sub>
            <m:r>
              <w:rPr>
                <w:rFonts w:ascii="Cambria Math" w:hAnsi="Cambria Math"/>
                <w:kern w:val="2"/>
                <w:lang w:val="sv-SE" w:eastAsia="ja-JP"/>
              </w:rPr>
              <m:t>0,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kern w:val="2"/>
                    <w:lang w:val="sv-SE" w:eastAsia="ja-JP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sv-SE" w:eastAsia="ja-JP"/>
                  </w:rPr>
                  <m:t>K</m:t>
                </m:r>
              </m:e>
              <m:sub>
                <m:r>
                  <w:rPr>
                    <w:rFonts w:ascii="Cambria Math" w:hAnsi="Cambria Math"/>
                    <w:kern w:val="2"/>
                    <w:lang w:val="sv-SE" w:eastAsia="ja-JP"/>
                  </w:rPr>
                  <m:t>0</m:t>
                </m:r>
              </m:sub>
            </m:sSub>
            <m:r>
              <w:rPr>
                <w:rFonts w:ascii="Cambria Math" w:hAnsi="Cambria Math"/>
                <w:kern w:val="2"/>
                <w:lang w:val="sv-SE" w:eastAsia="ja-JP"/>
              </w:rPr>
              <m:t>-1</m:t>
            </m:r>
          </m:sub>
        </m:sSub>
        <m:r>
          <w:rPr>
            <w:rFonts w:ascii="Cambria Math" w:hAnsi="Cambria Math"/>
            <w:kern w:val="2"/>
            <w:lang w:val="sv-SE" w:eastAsia="ja-JP"/>
          </w:rPr>
          <m:t>]</m:t>
        </m:r>
      </m:oMath>
      <w:r w:rsidR="009E1F3D" w:rsidRPr="009E1F3D">
        <w:rPr>
          <w:kern w:val="2"/>
          <w:lang w:eastAsia="ja-JP"/>
        </w:rPr>
        <w:t>,…, [</w:t>
      </w:r>
      <m:oMath>
        <m:sSub>
          <m:sSubPr>
            <m:ctrlPr>
              <w:rPr>
                <w:rFonts w:ascii="Cambria Math" w:hAnsi="Cambria Math"/>
                <w:i/>
                <w:iCs/>
                <w:kern w:val="2"/>
                <w:lang w:val="sv-SE" w:eastAsia="ja-JP"/>
              </w:rPr>
            </m:ctrlPr>
          </m:sSubPr>
          <m:e>
            <m:r>
              <w:rPr>
                <w:rFonts w:ascii="Cambria Math" w:hAnsi="Cambria Math"/>
                <w:kern w:val="2"/>
                <w:lang w:val="sv-SE" w:eastAsia="ja-JP"/>
              </w:rPr>
              <m:t>c</m:t>
            </m:r>
          </m:e>
          <m:sub>
            <m:r>
              <w:rPr>
                <w:rFonts w:ascii="Cambria Math" w:hAnsi="Cambria Math"/>
                <w:kern w:val="2"/>
                <w:lang w:val="sv-SE" w:eastAsia="ja-JP"/>
              </w:rPr>
              <m:t>2L-1,0</m:t>
            </m:r>
          </m:sub>
        </m:sSub>
        <m:r>
          <w:rPr>
            <w:rFonts w:ascii="Cambria Math" w:hAnsi="Cambria Math"/>
            <w:kern w:val="2"/>
            <w:lang w:val="sv-SE" w:eastAsia="ja-JP"/>
          </w:rPr>
          <m:t> … </m:t>
        </m:r>
        <m:sSub>
          <m:sSubPr>
            <m:ctrlPr>
              <w:rPr>
                <w:rFonts w:ascii="Cambria Math" w:hAnsi="Cambria Math"/>
                <w:i/>
                <w:iCs/>
                <w:kern w:val="2"/>
                <w:lang w:val="sv-SE" w:eastAsia="ja-JP"/>
              </w:rPr>
            </m:ctrlPr>
          </m:sSubPr>
          <m:e>
            <m:r>
              <w:rPr>
                <w:rFonts w:ascii="Cambria Math" w:hAnsi="Cambria Math"/>
                <w:kern w:val="2"/>
                <w:lang w:val="sv-SE" w:eastAsia="ja-JP"/>
              </w:rPr>
              <m:t>c</m:t>
            </m:r>
          </m:e>
          <m:sub>
            <m:r>
              <w:rPr>
                <w:rFonts w:ascii="Cambria Math" w:hAnsi="Cambria Math"/>
                <w:kern w:val="2"/>
                <w:lang w:val="sv-SE" w:eastAsia="ja-JP"/>
              </w:rPr>
              <m:t>2L-1,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kern w:val="2"/>
                    <w:lang w:val="sv-SE" w:eastAsia="ja-JP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sv-SE" w:eastAsia="ja-JP"/>
                  </w:rPr>
                  <m:t>K</m:t>
                </m:r>
              </m:e>
              <m:sub>
                <m:r>
                  <w:rPr>
                    <w:rFonts w:ascii="Cambria Math" w:hAnsi="Cambria Math"/>
                    <w:kern w:val="2"/>
                    <w:lang w:val="sv-SE" w:eastAsia="ja-JP"/>
                  </w:rPr>
                  <m:t>2L-1</m:t>
                </m:r>
              </m:sub>
            </m:sSub>
            <m:r>
              <w:rPr>
                <w:rFonts w:ascii="Cambria Math" w:hAnsi="Cambria Math"/>
                <w:kern w:val="2"/>
                <w:lang w:val="sv-SE" w:eastAsia="ja-JP"/>
              </w:rPr>
              <m:t>-1</m:t>
            </m:r>
          </m:sub>
        </m:sSub>
        <m:r>
          <w:rPr>
            <w:rFonts w:ascii="Cambria Math" w:hAnsi="Cambria Math"/>
            <w:kern w:val="2"/>
            <w:lang w:val="sv-SE" w:eastAsia="ja-JP"/>
          </w:rPr>
          <m:t>]</m:t>
        </m:r>
      </m:oMath>
      <w:r w:rsidR="009E1F3D" w:rsidRPr="009E1F3D">
        <w:rPr>
          <w:kern w:val="2"/>
          <w:lang w:eastAsia="ja-JP"/>
        </w:rPr>
        <w:t>)</w:t>
      </w:r>
      <w:r w:rsidR="009E1F3D">
        <w:rPr>
          <w:kern w:val="2"/>
          <w:lang w:eastAsia="ja-JP"/>
        </w:rPr>
        <w:t xml:space="preserve"> with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l=0</m:t>
            </m:r>
          </m:sub>
          <m:sup>
            <m:r>
              <w:rPr>
                <w:rFonts w:ascii="Cambria Math" w:hAnsi="Cambria Math"/>
              </w:rPr>
              <m:t>2L-1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</m:sSub>
          </m:e>
        </m:nary>
      </m:oMath>
      <w:r w:rsidR="0091588A">
        <w:t xml:space="preserve"> </w:t>
      </w:r>
      <w:r w:rsidR="009E1F3D">
        <w:t>coefficients in total</w:t>
      </w:r>
      <w:r w:rsidR="009E1F3D">
        <w:rPr>
          <w:kern w:val="2"/>
          <w:lang w:eastAsia="ja-JP"/>
        </w:rPr>
        <w:t xml:space="preserve"> and </w:t>
      </w:r>
      <m:oMath>
        <m:sSub>
          <m:sSubPr>
            <m:ctrlPr>
              <w:rPr>
                <w:rFonts w:ascii="Cambria Math" w:hAnsi="Cambria Math"/>
                <w:bCs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freq</m:t>
            </m:r>
          </m:sub>
        </m:sSub>
        <m:r>
          <w:rPr>
            <w:rFonts w:ascii="Cambria Math" w:hAnsi="Cambria Math"/>
            <w:kern w:val="2"/>
            <w:lang w:eastAsia="ja-JP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kern w:val="2"/>
                <w:lang w:val="sv-SE" w:eastAsia="ja-JP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kern w:val="2"/>
                    <w:lang w:val="sv-SE" w:eastAsia="ja-JP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sv-SE" w:eastAsia="ja-JP"/>
                  </w:rPr>
                  <m:t>W</m:t>
                </m:r>
              </m:e>
              <m:sub>
                <m:r>
                  <w:rPr>
                    <w:rFonts w:ascii="Cambria Math" w:hAnsi="Cambria Math"/>
                    <w:kern w:val="2"/>
                    <w:lang w:val="sv-SE" w:eastAsia="ja-JP"/>
                  </w:rPr>
                  <m:t>f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iCs/>
                    <w:kern w:val="2"/>
                    <w:lang w:val="sv-SE" w:eastAsia="ja-JP"/>
                  </w:rPr>
                </m:ctrlPr>
              </m:dPr>
              <m:e>
                <m:r>
                  <w:rPr>
                    <w:rFonts w:ascii="Cambria Math" w:hAnsi="Cambria Math"/>
                    <w:kern w:val="2"/>
                    <w:lang w:val="sv-SE" w:eastAsia="ja-JP"/>
                  </w:rPr>
                  <m:t>0</m:t>
                </m:r>
              </m:e>
            </m:d>
            <m:r>
              <w:rPr>
                <w:rFonts w:ascii="Cambria Math" w:hAnsi="Cambria Math"/>
                <w:kern w:val="2"/>
                <w:lang w:val="sv-SE" w:eastAsia="ja-JP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kern w:val="2"/>
                    <w:lang w:val="sv-SE" w:eastAsia="ja-JP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sv-SE" w:eastAsia="ja-JP"/>
                  </w:rPr>
                  <m:t>W</m:t>
                </m:r>
              </m:e>
              <m:sub>
                <m:r>
                  <w:rPr>
                    <w:rFonts w:ascii="Cambria Math" w:hAnsi="Cambria Math"/>
                    <w:kern w:val="2"/>
                    <w:lang w:val="sv-SE" w:eastAsia="ja-JP"/>
                  </w:rPr>
                  <m:t>f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iCs/>
                    <w:kern w:val="2"/>
                    <w:lang w:val="sv-SE" w:eastAsia="ja-JP"/>
                  </w:rPr>
                </m:ctrlPr>
              </m:dPr>
              <m:e>
                <m:r>
                  <w:rPr>
                    <w:rFonts w:ascii="Cambria Math" w:hAnsi="Cambria Math"/>
                    <w:kern w:val="2"/>
                    <w:lang w:val="sv-SE" w:eastAsia="ja-JP"/>
                  </w:rPr>
                  <m:t>2L-1</m:t>
                </m:r>
              </m:e>
            </m:d>
          </m:e>
        </m:d>
      </m:oMath>
      <w:r w:rsidR="009E1F3D">
        <w:rPr>
          <w:iCs/>
          <w:kern w:val="2"/>
          <w:lang w:val="sv-SE" w:eastAsia="ja-JP"/>
        </w:rPr>
        <w:t>.</w:t>
      </w:r>
    </w:p>
    <w:p w14:paraId="11F05EB2" w14:textId="2A746C08" w:rsidR="0091588A" w:rsidRDefault="0091588A" w:rsidP="0091588A">
      <w:pPr>
        <w:rPr>
          <w:lang w:eastAsia="zh-CN"/>
        </w:rPr>
      </w:pPr>
      <w:r>
        <w:rPr>
          <w:lang w:eastAsia="zh-CN"/>
        </w:rPr>
        <w:t xml:space="preserve">If the frequency basis matrix for each spatial beam is same, the original space-frequency matrix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W</m:t>
        </m:r>
      </m:oMath>
      <w:r>
        <w:rPr>
          <w:lang w:eastAsia="zh-CN"/>
        </w:rPr>
        <w:t xml:space="preserve"> can be simplified and represented by the following formulation:</w:t>
      </w:r>
    </w:p>
    <w:p w14:paraId="4D6D9580" w14:textId="77777777" w:rsidR="0091588A" w:rsidRDefault="0091588A" w:rsidP="0091588A">
      <w:pPr>
        <w:jc w:val="center"/>
        <w:rPr>
          <w:lang w:eastAsia="zh-CN"/>
        </w:rPr>
      </w:pPr>
      <m:oMathPara>
        <m:oMath>
          <m:r>
            <m:rPr>
              <m:sty m:val="b"/>
            </m:rPr>
            <w:rPr>
              <w:rFonts w:ascii="Cambria Math" w:hAnsi="Cambria Math"/>
              <w:lang w:eastAsia="zh-CN"/>
            </w:rPr>
            <m:t>W</m:t>
          </m:r>
          <m:r>
            <m:rPr>
              <m:sty m:val="bi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space</m:t>
              </m:r>
            </m:sub>
          </m:sSub>
          <m:acc>
            <m:accPr>
              <m:chr m:val="̃"/>
              <m:ctrlPr>
                <w:rPr>
                  <w:rFonts w:ascii="Cambria Math" w:hAnsi="Cambria Math"/>
                  <w:b/>
                  <w:lang w:eastAsia="zh-CN"/>
                </w:rPr>
              </m:ctrlPr>
            </m:acc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</m:acc>
          <m:sSubSup>
            <m:sSubSup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freq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</m:t>
              </m:r>
            </m:sup>
          </m:sSubSup>
        </m:oMath>
      </m:oMathPara>
    </w:p>
    <w:p w14:paraId="000D2A3E" w14:textId="77777777" w:rsidR="0091588A" w:rsidRDefault="0091588A" w:rsidP="0091588A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>here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freq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Cs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  </m:t>
            </m:r>
            <m:sSub>
              <m:sSub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 … </m:t>
            </m:r>
            <m:sSub>
              <m:sSub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-1</m:t>
                </m:r>
              </m:sub>
            </m:sSub>
          </m:e>
        </m:d>
      </m:oMath>
      <w:r>
        <w:rPr>
          <w:b/>
          <w:iCs/>
          <w:lang w:eastAsia="zh-CN"/>
        </w:rPr>
        <w:t xml:space="preserve"> </w:t>
      </w:r>
      <w:r w:rsidRPr="009E1F3D">
        <w:rPr>
          <w:iCs/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sub>
        </m:sSub>
      </m:oMath>
      <w:r w:rsidRPr="009E1F3D">
        <w:rPr>
          <w:i/>
          <w:lang w:eastAsia="zh-CN"/>
        </w:rPr>
        <w:t xml:space="preserve"> is the </w:t>
      </w:r>
      <w:r w:rsidRPr="009E1F3D">
        <w:rPr>
          <w:lang w:eastAsia="zh-CN"/>
        </w:rPr>
        <w:t xml:space="preserve">frequency basis vector </w:t>
      </w:r>
      <w:r w:rsidRPr="009E1F3D">
        <w:rPr>
          <w:i/>
          <w:lang w:eastAsia="zh-CN"/>
        </w:rPr>
        <w:t xml:space="preserve">with size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sb</m:t>
            </m:r>
          </m:sub>
        </m:sSub>
        <m:r>
          <w:rPr>
            <w:rFonts w:ascii="Cambria Math" w:hAnsi="Cambria Math" w:hint="eastAsia"/>
            <w:lang w:eastAsia="zh-CN"/>
          </w:rPr>
          <m:t>×</m:t>
        </m:r>
        <m:r>
          <w:rPr>
            <w:rFonts w:ascii="Cambria Math" w:hAnsi="Cambria Math"/>
            <w:lang w:eastAsia="zh-CN"/>
          </w:rPr>
          <m:t>1</m:t>
        </m:r>
      </m:oMath>
      <w:r>
        <w:rPr>
          <w:lang w:eastAsia="zh-CN"/>
        </w:rPr>
        <w:t xml:space="preserve">. The dimension of the coefficients matrix </w:t>
      </w:r>
      <m:oMath>
        <m:acc>
          <m:accPr>
            <m:chr m:val="̃"/>
            <m:ctrlPr>
              <w:rPr>
                <w:rFonts w:ascii="Cambria Math" w:hAnsi="Cambria Math"/>
                <w:b/>
                <w:lang w:eastAsia="zh-CN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</m:acc>
      </m:oMath>
      <w:r>
        <w:rPr>
          <w:lang w:eastAsia="zh-CN"/>
        </w:rPr>
        <w:t xml:space="preserve"> is</w:t>
      </w:r>
      <w:r>
        <w:rPr>
          <w:rFonts w:hint="eastAsia"/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K</m:t>
        </m:r>
      </m:oMath>
      <w:r>
        <w:t>.</w:t>
      </w:r>
    </w:p>
    <w:p w14:paraId="476310F3" w14:textId="645B5A4C" w:rsidR="00CC6DE7" w:rsidRPr="00DC63AE" w:rsidRDefault="00CC6DE7" w:rsidP="00CC6DE7">
      <w:pPr>
        <w:pStyle w:val="1"/>
        <w:rPr>
          <w:lang w:eastAsia="zh-CN"/>
        </w:rPr>
      </w:pPr>
      <w:r>
        <w:rPr>
          <w:lang w:eastAsia="zh-CN"/>
        </w:rPr>
        <w:t>Simulation results</w:t>
      </w:r>
    </w:p>
    <w:p w14:paraId="247AABCB" w14:textId="45E1040F" w:rsidR="0091588A" w:rsidRDefault="0091588A" w:rsidP="0082560E">
      <w:pPr>
        <w:rPr>
          <w:kern w:val="2"/>
          <w:lang w:val="en-GB" w:eastAsia="ja-JP"/>
        </w:rPr>
      </w:pPr>
      <w:r>
        <w:rPr>
          <w:kern w:val="2"/>
          <w:lang w:val="en-GB" w:eastAsia="ja-JP"/>
        </w:rPr>
        <w:t xml:space="preserve">System-level simulation results for the proposed space-frequency compression codebook with </w:t>
      </w:r>
      <w:r w:rsidR="00D940E3">
        <w:rPr>
          <w:kern w:val="2"/>
          <w:lang w:val="en-GB" w:eastAsia="ja-JP"/>
        </w:rPr>
        <w:t>common</w:t>
      </w:r>
      <w:r>
        <w:rPr>
          <w:kern w:val="2"/>
          <w:lang w:val="en-GB" w:eastAsia="ja-JP"/>
        </w:rPr>
        <w:t xml:space="preserve"> or </w:t>
      </w:r>
      <w:r w:rsidR="00D940E3">
        <w:rPr>
          <w:kern w:val="2"/>
          <w:lang w:val="en-GB" w:eastAsia="ja-JP"/>
        </w:rPr>
        <w:t>independent</w:t>
      </w:r>
      <w:r>
        <w:rPr>
          <w:kern w:val="2"/>
          <w:lang w:val="en-GB" w:eastAsia="ja-JP"/>
        </w:rPr>
        <w:t xml:space="preserve"> </w:t>
      </w:r>
      <w:r>
        <w:rPr>
          <w:lang w:eastAsia="zh-CN"/>
        </w:rPr>
        <w:t xml:space="preserve">frequency basis </w:t>
      </w:r>
      <w:r w:rsidR="00D940E3">
        <w:rPr>
          <w:lang w:eastAsia="zh-CN"/>
        </w:rPr>
        <w:t xml:space="preserve">vectors </w:t>
      </w:r>
      <w:r>
        <w:rPr>
          <w:lang w:eastAsia="zh-CN"/>
        </w:rPr>
        <w:t>for each spatial beam are included in this section.</w:t>
      </w:r>
    </w:p>
    <w:p w14:paraId="2D67AE96" w14:textId="5E672612" w:rsidR="00E27005" w:rsidRDefault="00245ED4" w:rsidP="0082560E">
      <w:r>
        <w:rPr>
          <w:kern w:val="2"/>
          <w:lang w:val="en-GB" w:eastAsia="ja-JP"/>
        </w:rPr>
        <w:t>The spatial basis reuses the oversampled 2D-DFT beam, whil</w:t>
      </w:r>
      <w:r w:rsidR="00D43D94">
        <w:rPr>
          <w:kern w:val="2"/>
          <w:lang w:val="en-GB" w:eastAsia="ja-JP"/>
        </w:rPr>
        <w:t>st</w:t>
      </w:r>
      <w:r>
        <w:rPr>
          <w:kern w:val="2"/>
          <w:lang w:val="en-GB" w:eastAsia="ja-JP"/>
        </w:rPr>
        <w:t xml:space="preserve"> the frequency basis uses the oversampled DFT beam with oversampling factor</w:t>
      </w:r>
      <w:r w:rsidR="00D43D94">
        <w:rPr>
          <w:kern w:val="2"/>
          <w:lang w:val="en-GB" w:eastAsia="ja-JP"/>
        </w:rPr>
        <w:t xml:space="preserve"> of</w:t>
      </w:r>
      <w:r>
        <w:rPr>
          <w:kern w:val="2"/>
          <w:lang w:val="en-GB" w:eastAsia="ja-JP"/>
        </w:rPr>
        <w:t xml:space="preserve"> 4. The </w:t>
      </w:r>
      <w:r w:rsidR="0091588A">
        <w:rPr>
          <w:kern w:val="2"/>
          <w:lang w:val="en-GB" w:eastAsia="ja-JP"/>
        </w:rPr>
        <w:t xml:space="preserve">each </w:t>
      </w:r>
      <w:r>
        <w:rPr>
          <w:kern w:val="2"/>
          <w:lang w:val="en-GB" w:eastAsia="ja-JP"/>
        </w:rPr>
        <w:t xml:space="preserve">coefficient </w:t>
      </w:r>
      <w:r w:rsidR="0091588A">
        <w:rPr>
          <w:kern w:val="2"/>
          <w:lang w:val="en-GB" w:eastAsia="ja-JP"/>
        </w:rPr>
        <w:t xml:space="preserve">within </w:t>
      </w:r>
      <w:r>
        <w:rPr>
          <w:kern w:val="2"/>
          <w:lang w:val="en-GB" w:eastAsia="ja-JP"/>
        </w:rPr>
        <w:t>matri</w:t>
      </w:r>
      <w:r w:rsidRPr="00CE6911">
        <w:rPr>
          <w:kern w:val="2"/>
          <w:lang w:val="en-GB" w:eastAsia="ja-JP"/>
        </w:rPr>
        <w:t xml:space="preserve">x </w:t>
      </w:r>
      <m:oMath>
        <m:acc>
          <m:accPr>
            <m:chr m:val="̃"/>
            <m:ctrlPr>
              <w:rPr>
                <w:rFonts w:ascii="Cambria Math" w:hAnsi="Cambria Math"/>
                <w:b/>
                <w:lang w:eastAsia="zh-CN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</m:acc>
      </m:oMath>
      <w:r w:rsidR="0091588A">
        <w:rPr>
          <w:lang w:eastAsia="zh-CN"/>
        </w:rPr>
        <w:t xml:space="preserve"> </w:t>
      </w:r>
      <w:r w:rsidRPr="00CE6911">
        <w:t xml:space="preserve">is quantized with </w:t>
      </w:r>
      <w:r>
        <w:t>A</w:t>
      </w:r>
      <w:r w:rsidRPr="00CE6911">
        <w:t xml:space="preserve"> bits for amplitude and </w:t>
      </w:r>
      <w:r>
        <w:t>P</w:t>
      </w:r>
      <w:r w:rsidRPr="00CE6911">
        <w:t xml:space="preserve"> bits for phase.</w:t>
      </w:r>
      <w:r w:rsidR="003B22A7">
        <w:t xml:space="preserve"> </w:t>
      </w:r>
      <w:r w:rsidR="003B22A7" w:rsidRPr="00CE6911">
        <w:t>Detailed</w:t>
      </w:r>
      <w:r w:rsidR="003B22A7">
        <w:t xml:space="preserve"> parameters are shown in Appendix I.</w:t>
      </w:r>
    </w:p>
    <w:p w14:paraId="29B496A4" w14:textId="6A4A3374" w:rsidR="00FE4547" w:rsidRDefault="00AC65EC" w:rsidP="003E17EF">
      <w:pPr>
        <w:rPr>
          <w:lang w:eastAsia="zh-CN"/>
        </w:rPr>
      </w:pPr>
      <w:r>
        <w:rPr>
          <w:lang w:eastAsia="zh-CN"/>
        </w:rPr>
        <w:t>The overhead for reporting the selected frequency vectors is very different for the two alternates. More overhead is needed to report selected frequency vectors</w:t>
      </w:r>
      <w:r w:rsidR="00384EF3">
        <w:rPr>
          <w:lang w:eastAsia="zh-CN"/>
        </w:rPr>
        <w:t xml:space="preserve"> per beam</w:t>
      </w:r>
      <w:r>
        <w:rPr>
          <w:lang w:eastAsia="zh-CN"/>
        </w:rPr>
        <w:t xml:space="preserve"> </w:t>
      </w:r>
      <w:r w:rsidR="0091588A">
        <w:rPr>
          <w:lang w:eastAsia="zh-CN"/>
        </w:rPr>
        <w:t xml:space="preserve">if </w:t>
      </w:r>
      <w:r w:rsidR="0091588A">
        <w:rPr>
          <w:kern w:val="2"/>
          <w:lang w:val="en-GB" w:eastAsia="ja-JP"/>
        </w:rPr>
        <w:t xml:space="preserve">different </w:t>
      </w:r>
      <w:r w:rsidR="0091588A">
        <w:rPr>
          <w:lang w:eastAsia="zh-CN"/>
        </w:rPr>
        <w:t>frequency basis matrix is used for each spatial beam</w:t>
      </w:r>
      <w:r>
        <w:rPr>
          <w:lang w:eastAsia="zh-CN"/>
        </w:rPr>
        <w:t>. The tradeoff curves for common/</w:t>
      </w:r>
      <w:r w:rsidR="00083123">
        <w:rPr>
          <w:lang w:eastAsia="zh-CN"/>
        </w:rPr>
        <w:t xml:space="preserve">independent </w:t>
      </w:r>
      <w:r>
        <w:rPr>
          <w:lang w:eastAsia="zh-CN"/>
        </w:rPr>
        <w:t xml:space="preserve">frequency vectors per beam are shown in Fig. </w:t>
      </w:r>
      <w:r w:rsidR="0091588A">
        <w:rPr>
          <w:lang w:eastAsia="zh-CN"/>
        </w:rPr>
        <w:t>1</w:t>
      </w:r>
      <w:r>
        <w:rPr>
          <w:lang w:eastAsia="zh-CN"/>
        </w:rPr>
        <w:t xml:space="preserve"> and Fig. </w:t>
      </w:r>
      <w:r w:rsidR="0091588A">
        <w:rPr>
          <w:lang w:eastAsia="zh-CN"/>
        </w:rPr>
        <w:t>2</w:t>
      </w:r>
      <w:r>
        <w:rPr>
          <w:lang w:eastAsia="zh-CN"/>
        </w:rPr>
        <w:t>, for L=4 and L=6, respectively.</w:t>
      </w:r>
    </w:p>
    <w:p w14:paraId="613FF898" w14:textId="5F211BA5" w:rsidR="0091588A" w:rsidRDefault="0091588A" w:rsidP="003E17EF">
      <w:pPr>
        <w:rPr>
          <w:lang w:eastAsia="zh-CN"/>
        </w:rPr>
      </w:pPr>
      <w:r>
        <w:rPr>
          <w:rFonts w:hint="eastAsia"/>
          <w:lang w:eastAsia="zh-CN"/>
        </w:rPr>
        <w:t xml:space="preserve">According to the results, </w:t>
      </w:r>
      <w:r>
        <w:rPr>
          <w:lang w:eastAsia="zh-CN"/>
        </w:rPr>
        <w:t>for independent</w:t>
      </w:r>
      <w:r w:rsidRPr="004B5847">
        <w:rPr>
          <w:lang w:eastAsia="zh-CN"/>
        </w:rPr>
        <w:t xml:space="preserve"> frequency vectors</w:t>
      </w:r>
      <w:r>
        <w:rPr>
          <w:lang w:eastAsia="zh-CN"/>
        </w:rPr>
        <w:t xml:space="preserve"> scheme, the cost of larger overhead</w:t>
      </w:r>
      <w:r w:rsidRPr="004B5847">
        <w:rPr>
          <w:lang w:eastAsia="zh-CN"/>
        </w:rPr>
        <w:t xml:space="preserve"> </w:t>
      </w:r>
      <w:r>
        <w:rPr>
          <w:lang w:eastAsia="zh-CN"/>
        </w:rPr>
        <w:t>brings</w:t>
      </w:r>
      <w:r w:rsidRPr="004B5847">
        <w:rPr>
          <w:lang w:eastAsia="zh-CN"/>
        </w:rPr>
        <w:t xml:space="preserve"> little perfo</w:t>
      </w:r>
      <w:r>
        <w:rPr>
          <w:lang w:eastAsia="zh-CN"/>
        </w:rPr>
        <w:t>rmance gain</w:t>
      </w:r>
      <w:r w:rsidRPr="004B5847">
        <w:rPr>
          <w:lang w:eastAsia="zh-CN"/>
        </w:rPr>
        <w:t>, resulting in worse performance-overhead tradeoff.</w:t>
      </w:r>
      <w:r>
        <w:rPr>
          <w:lang w:eastAsia="zh-CN"/>
        </w:rPr>
        <w:t xml:space="preserve"> </w:t>
      </w:r>
      <w:r w:rsidRPr="00593AD0">
        <w:rPr>
          <w:lang w:eastAsia="zh-CN"/>
        </w:rPr>
        <w:t>Common frequency vectors</w:t>
      </w:r>
      <w:r>
        <w:rPr>
          <w:lang w:eastAsia="zh-CN"/>
        </w:rPr>
        <w:t xml:space="preserve"> per beam</w:t>
      </w:r>
      <w:r w:rsidRPr="00593AD0">
        <w:rPr>
          <w:lang w:eastAsia="zh-CN"/>
        </w:rPr>
        <w:t xml:space="preserve"> has better performance-overhead curves</w:t>
      </w:r>
      <w:r>
        <w:rPr>
          <w:lang w:eastAsia="zh-CN"/>
        </w:rPr>
        <w:t>, i.e., the performance for common frequency vectors per beam is better for the same overhead.</w:t>
      </w:r>
    </w:p>
    <w:p w14:paraId="787D6495" w14:textId="77777777" w:rsidR="0091588A" w:rsidRDefault="0091588A" w:rsidP="0091588A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AE8C213" wp14:editId="4E6A5D4B">
            <wp:extent cx="5277600" cy="2880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600" cy="288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2A07E3" w14:textId="0BD9C1AD" w:rsidR="0091588A" w:rsidRPr="0091588A" w:rsidRDefault="0091588A" w:rsidP="0091588A">
      <w:pPr>
        <w:jc w:val="center"/>
        <w:rPr>
          <w:lang w:val="en-GB" w:eastAsia="zh-CN"/>
        </w:rPr>
      </w:pP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Figure </w:t>
      </w:r>
      <w:r>
        <w:rPr>
          <w:b/>
          <w:bCs/>
          <w:kern w:val="2"/>
          <w:sz w:val="20"/>
          <w:szCs w:val="20"/>
          <w:lang w:val="en-GB" w:eastAsia="zh-CN"/>
        </w:rPr>
        <w:t>1</w:t>
      </w: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. </w:t>
      </w:r>
      <w:r>
        <w:rPr>
          <w:b/>
          <w:bCs/>
          <w:kern w:val="2"/>
          <w:sz w:val="20"/>
          <w:szCs w:val="20"/>
          <w:lang w:val="en-GB" w:eastAsia="zh-CN"/>
        </w:rPr>
        <w:t xml:space="preserve">The </w:t>
      </w:r>
      <w:r w:rsidR="00D940E3">
        <w:rPr>
          <w:b/>
          <w:bCs/>
          <w:kern w:val="2"/>
          <w:sz w:val="20"/>
          <w:szCs w:val="20"/>
          <w:lang w:val="en-GB" w:eastAsia="zh-CN"/>
        </w:rPr>
        <w:t>trade-off</w:t>
      </w:r>
      <w:r>
        <w:rPr>
          <w:b/>
          <w:bCs/>
          <w:kern w:val="2"/>
          <w:sz w:val="20"/>
          <w:szCs w:val="20"/>
          <w:lang w:val="en-GB" w:eastAsia="zh-CN"/>
        </w:rPr>
        <w:t xml:space="preserve"> between p</w:t>
      </w: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erformance </w:t>
      </w:r>
      <w:r>
        <w:rPr>
          <w:b/>
          <w:bCs/>
          <w:kern w:val="2"/>
          <w:sz w:val="20"/>
          <w:szCs w:val="20"/>
          <w:lang w:val="en-GB" w:eastAsia="zh-CN"/>
        </w:rPr>
        <w:t>a</w:t>
      </w:r>
      <w:r w:rsidR="0091275E">
        <w:rPr>
          <w:b/>
          <w:bCs/>
          <w:kern w:val="2"/>
          <w:sz w:val="20"/>
          <w:szCs w:val="20"/>
          <w:lang w:val="en-GB" w:eastAsia="zh-CN"/>
        </w:rPr>
        <w:t>nd overhead for common/independent</w:t>
      </w:r>
      <w:r>
        <w:rPr>
          <w:b/>
          <w:bCs/>
          <w:kern w:val="2"/>
          <w:sz w:val="20"/>
          <w:szCs w:val="20"/>
          <w:lang w:val="en-GB" w:eastAsia="zh-CN"/>
        </w:rPr>
        <w:t xml:space="preserve"> frequency vectors (L=4).</w:t>
      </w:r>
    </w:p>
    <w:p w14:paraId="35CBE572" w14:textId="20D60D8A" w:rsidR="00747B65" w:rsidRDefault="00747B65" w:rsidP="004B24B5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442785A6" wp14:editId="71F3EF0F">
            <wp:extent cx="5277600" cy="28800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600" cy="288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03CCA0" w14:textId="2014D34B" w:rsidR="00FE4547" w:rsidRDefault="004B5847" w:rsidP="004B24B5">
      <w:pPr>
        <w:jc w:val="center"/>
        <w:rPr>
          <w:b/>
          <w:bCs/>
          <w:kern w:val="2"/>
          <w:sz w:val="20"/>
          <w:szCs w:val="20"/>
          <w:lang w:val="en-GB" w:eastAsia="zh-CN"/>
        </w:rPr>
      </w:pP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Figure </w:t>
      </w:r>
      <w:r w:rsidR="00CC6DE7">
        <w:rPr>
          <w:b/>
          <w:bCs/>
          <w:kern w:val="2"/>
          <w:sz w:val="20"/>
          <w:szCs w:val="20"/>
          <w:lang w:val="en-GB" w:eastAsia="zh-CN"/>
        </w:rPr>
        <w:t>2</w:t>
      </w: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. </w:t>
      </w:r>
      <w:r>
        <w:rPr>
          <w:b/>
          <w:bCs/>
          <w:kern w:val="2"/>
          <w:sz w:val="20"/>
          <w:szCs w:val="20"/>
          <w:lang w:val="en-GB" w:eastAsia="zh-CN"/>
        </w:rPr>
        <w:t xml:space="preserve">The </w:t>
      </w:r>
      <w:r w:rsidR="00377FD5">
        <w:rPr>
          <w:b/>
          <w:bCs/>
          <w:kern w:val="2"/>
          <w:sz w:val="20"/>
          <w:szCs w:val="20"/>
          <w:lang w:val="en-GB" w:eastAsia="zh-CN"/>
        </w:rPr>
        <w:t>trade-off</w:t>
      </w:r>
      <w:r>
        <w:rPr>
          <w:b/>
          <w:bCs/>
          <w:kern w:val="2"/>
          <w:sz w:val="20"/>
          <w:szCs w:val="20"/>
          <w:lang w:val="en-GB" w:eastAsia="zh-CN"/>
        </w:rPr>
        <w:t xml:space="preserve"> between p</w:t>
      </w: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erformance </w:t>
      </w:r>
      <w:r>
        <w:rPr>
          <w:b/>
          <w:bCs/>
          <w:kern w:val="2"/>
          <w:sz w:val="20"/>
          <w:szCs w:val="20"/>
          <w:lang w:val="en-GB" w:eastAsia="zh-CN"/>
        </w:rPr>
        <w:t>and overhead for common/</w:t>
      </w:r>
      <w:r w:rsidR="00D172C2">
        <w:rPr>
          <w:b/>
          <w:bCs/>
          <w:kern w:val="2"/>
          <w:sz w:val="20"/>
          <w:szCs w:val="20"/>
          <w:lang w:val="en-GB" w:eastAsia="zh-CN"/>
        </w:rPr>
        <w:t>independent</w:t>
      </w:r>
      <w:r>
        <w:rPr>
          <w:b/>
          <w:bCs/>
          <w:kern w:val="2"/>
          <w:sz w:val="20"/>
          <w:szCs w:val="20"/>
          <w:lang w:val="en-GB" w:eastAsia="zh-CN"/>
        </w:rPr>
        <w:t xml:space="preserve"> frequency vectors (L=6).</w:t>
      </w:r>
    </w:p>
    <w:p w14:paraId="491AFBB9" w14:textId="256BFEE5" w:rsidR="0091588A" w:rsidRPr="004B5847" w:rsidRDefault="0091588A" w:rsidP="0091588A">
      <w:pPr>
        <w:rPr>
          <w:lang w:eastAsia="zh-CN"/>
        </w:rPr>
      </w:pPr>
      <w:r>
        <w:rPr>
          <w:b/>
          <w:i/>
          <w:lang w:eastAsia="zh-CN"/>
        </w:rPr>
        <w:t>Observation: PMI quantization with common frequency vectors per beam has better performance-overhead curves compared with the scheme with independent frequency vector selection per beam.</w:t>
      </w:r>
    </w:p>
    <w:p w14:paraId="5439D130" w14:textId="4DA52DD0" w:rsidR="0091588A" w:rsidRPr="00D940E3" w:rsidRDefault="00377FD5" w:rsidP="0091588A">
      <w:pPr>
        <w:rPr>
          <w:lang w:eastAsia="zh-CN"/>
        </w:rPr>
      </w:pPr>
      <w:r>
        <w:rPr>
          <w:lang w:eastAsia="zh-CN"/>
        </w:rPr>
        <w:t xml:space="preserve">Considering the better </w:t>
      </w:r>
      <w:r w:rsidRPr="00377FD5">
        <w:rPr>
          <w:lang w:eastAsia="zh-CN"/>
        </w:rPr>
        <w:t>trade-off between performance and overhead</w:t>
      </w:r>
      <w:r w:rsidR="004C433B">
        <w:rPr>
          <w:lang w:eastAsia="zh-CN"/>
        </w:rPr>
        <w:t xml:space="preserve"> as well as simple</w:t>
      </w:r>
      <w:r>
        <w:rPr>
          <w:lang w:eastAsia="zh-CN"/>
        </w:rPr>
        <w:t xml:space="preserve"> specification,</w:t>
      </w:r>
      <w:r w:rsidRPr="00377FD5">
        <w:rPr>
          <w:lang w:eastAsia="zh-CN"/>
        </w:rPr>
        <w:t xml:space="preserve"> </w:t>
      </w:r>
      <w:r w:rsidR="00D940E3" w:rsidRPr="00D940E3">
        <w:rPr>
          <w:lang w:eastAsia="zh-CN"/>
        </w:rPr>
        <w:t>we have the following proposal:</w:t>
      </w:r>
    </w:p>
    <w:p w14:paraId="2FAF28BD" w14:textId="3B1E56E2" w:rsidR="00D940E3" w:rsidRPr="00377FD5" w:rsidRDefault="00377FD5" w:rsidP="0091588A">
      <w:pPr>
        <w:rPr>
          <w:b/>
          <w:i/>
          <w:lang w:eastAsia="zh-CN"/>
        </w:rPr>
      </w:pPr>
      <w:r w:rsidRPr="00DF59DA">
        <w:rPr>
          <w:b/>
          <w:i/>
          <w:lang w:eastAsia="zh-CN"/>
        </w:rPr>
        <w:t>Proposal:</w:t>
      </w:r>
      <w:r>
        <w:rPr>
          <w:b/>
          <w:i/>
          <w:lang w:eastAsia="zh-CN"/>
        </w:rPr>
        <w:t xml:space="preserve"> </w:t>
      </w:r>
      <w:r w:rsidRPr="00377FD5">
        <w:rPr>
          <w:b/>
          <w:i/>
          <w:lang w:eastAsia="zh-CN"/>
        </w:rPr>
        <w:t xml:space="preserve">Common frequency basis should be used for </w:t>
      </w:r>
      <w:r>
        <w:rPr>
          <w:b/>
          <w:i/>
          <w:lang w:eastAsia="zh-CN"/>
        </w:rPr>
        <w:t>each spatial beam.</w:t>
      </w:r>
    </w:p>
    <w:p w14:paraId="1369945A" w14:textId="77777777" w:rsidR="00634FD2" w:rsidRPr="00634FD2" w:rsidRDefault="00087C7C" w:rsidP="00634FD2">
      <w:pPr>
        <w:pStyle w:val="1"/>
      </w:pPr>
      <w:r w:rsidRPr="00B02895">
        <w:t>Conclusions</w:t>
      </w:r>
    </w:p>
    <w:p w14:paraId="546CF418" w14:textId="471ED5EB" w:rsidR="00087C7C" w:rsidRDefault="00087C7C" w:rsidP="00087C7C">
      <w:pPr>
        <w:rPr>
          <w:kern w:val="2"/>
          <w:lang w:val="en-GB" w:eastAsia="zh-CN"/>
        </w:rPr>
      </w:pPr>
      <w:bookmarkStart w:id="3" w:name="_Ref124589665"/>
      <w:bookmarkStart w:id="4" w:name="_Ref71620620"/>
      <w:bookmarkStart w:id="5" w:name="_Ref124671424"/>
      <w:r>
        <w:rPr>
          <w:kern w:val="2"/>
          <w:lang w:val="en-GB" w:eastAsia="zh-CN"/>
        </w:rPr>
        <w:t>The contribution discuss</w:t>
      </w:r>
      <w:r w:rsidR="00503807">
        <w:rPr>
          <w:kern w:val="2"/>
          <w:lang w:val="en-GB" w:eastAsia="zh-CN"/>
        </w:rPr>
        <w:t>es</w:t>
      </w:r>
      <w:r>
        <w:rPr>
          <w:kern w:val="2"/>
          <w:lang w:val="en-GB" w:eastAsia="zh-CN"/>
        </w:rPr>
        <w:t xml:space="preserve"> the codebook design or enhancement for Rel-16, based on which the following </w:t>
      </w:r>
      <w:r w:rsidR="00031120">
        <w:rPr>
          <w:kern w:val="2"/>
          <w:lang w:val="en-GB" w:eastAsia="zh-CN"/>
        </w:rPr>
        <w:t>observation and proposal</w:t>
      </w:r>
      <w:bookmarkStart w:id="6" w:name="_GoBack"/>
      <w:bookmarkEnd w:id="6"/>
      <w:r w:rsidR="00EB4EE1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are made.</w:t>
      </w:r>
    </w:p>
    <w:p w14:paraId="0278BEA9" w14:textId="50A259FD" w:rsidR="00377FD5" w:rsidRPr="004B5847" w:rsidRDefault="00377FD5" w:rsidP="00377FD5">
      <w:pPr>
        <w:rPr>
          <w:lang w:eastAsia="zh-CN"/>
        </w:rPr>
      </w:pPr>
      <w:r>
        <w:rPr>
          <w:b/>
          <w:i/>
          <w:lang w:eastAsia="zh-CN"/>
        </w:rPr>
        <w:t>Observation: PMI quantization with common frequency vectors per beam has better performance-overhead curves compared with the scheme with independent frequency vector selection per beam.</w:t>
      </w:r>
    </w:p>
    <w:p w14:paraId="68081041" w14:textId="15F7DEB7" w:rsidR="004773DE" w:rsidRPr="004773DE" w:rsidRDefault="00377FD5" w:rsidP="00A14073">
      <w:pPr>
        <w:rPr>
          <w:b/>
          <w:i/>
          <w:lang w:eastAsia="zh-CN"/>
        </w:rPr>
      </w:pPr>
      <w:r w:rsidRPr="00DF59DA">
        <w:rPr>
          <w:b/>
          <w:i/>
          <w:lang w:eastAsia="zh-CN"/>
        </w:rPr>
        <w:t>Proposal:</w:t>
      </w:r>
      <w:r>
        <w:rPr>
          <w:b/>
          <w:i/>
          <w:lang w:eastAsia="zh-CN"/>
        </w:rPr>
        <w:t xml:space="preserve"> </w:t>
      </w:r>
      <w:r w:rsidRPr="00377FD5">
        <w:rPr>
          <w:b/>
          <w:i/>
          <w:lang w:eastAsia="zh-CN"/>
        </w:rPr>
        <w:t xml:space="preserve">Common frequency basis should be used for </w:t>
      </w:r>
      <w:r>
        <w:rPr>
          <w:b/>
          <w:i/>
          <w:lang w:eastAsia="zh-CN"/>
        </w:rPr>
        <w:t>each spatial beam.</w:t>
      </w:r>
    </w:p>
    <w:p w14:paraId="18648341" w14:textId="77777777" w:rsidR="00087C7C" w:rsidRPr="00B02895" w:rsidRDefault="00087C7C" w:rsidP="00087C7C">
      <w:pPr>
        <w:pStyle w:val="1"/>
        <w:numPr>
          <w:ilvl w:val="0"/>
          <w:numId w:val="0"/>
        </w:numPr>
        <w:ind w:left="432" w:hanging="432"/>
      </w:pPr>
      <w:r w:rsidRPr="00B02895">
        <w:t>References</w:t>
      </w:r>
    </w:p>
    <w:p w14:paraId="630C0ED5" w14:textId="77777777" w:rsidR="00AE4834" w:rsidRPr="00A76C59" w:rsidRDefault="00AE4834" w:rsidP="00AE4834">
      <w:pPr>
        <w:pStyle w:val="References"/>
        <w:rPr>
          <w:kern w:val="2"/>
          <w:sz w:val="22"/>
          <w:szCs w:val="22"/>
          <w:lang w:val="en-GB" w:eastAsia="zh-CN"/>
        </w:rPr>
      </w:pPr>
      <w:bookmarkStart w:id="7" w:name="_Ref167612671"/>
      <w:bookmarkStart w:id="8" w:name="_Ref167612875"/>
      <w:bookmarkEnd w:id="2"/>
      <w:bookmarkEnd w:id="3"/>
      <w:bookmarkEnd w:id="4"/>
      <w:bookmarkEnd w:id="5"/>
      <w:r w:rsidRPr="00A76C59">
        <w:rPr>
          <w:sz w:val="22"/>
          <w:szCs w:val="22"/>
        </w:rPr>
        <w:t>RP-181453, Samsung, “WI Proposal on NR MIMO Enhancements”, 3GPP RAN#80, La Jolla, USA, 11-14 June, 2018.</w:t>
      </w:r>
    </w:p>
    <w:p w14:paraId="60A1E063" w14:textId="77777777" w:rsidR="0064457D" w:rsidRPr="00A76C59" w:rsidRDefault="0064457D" w:rsidP="00AE4834">
      <w:pPr>
        <w:pStyle w:val="References"/>
        <w:rPr>
          <w:kern w:val="2"/>
          <w:sz w:val="22"/>
          <w:szCs w:val="22"/>
          <w:lang w:val="en-GB" w:eastAsia="zh-CN"/>
        </w:rPr>
      </w:pPr>
      <w:r w:rsidRPr="00A76C59">
        <w:rPr>
          <w:sz w:val="22"/>
          <w:szCs w:val="22"/>
        </w:rPr>
        <w:t>“RAN1 Chairman’s Notes”, Chengdu, China</w:t>
      </w:r>
      <w:r w:rsidRPr="00A76C59">
        <w:rPr>
          <w:rFonts w:hint="eastAsia"/>
          <w:sz w:val="22"/>
          <w:szCs w:val="22"/>
        </w:rPr>
        <w:t>,</w:t>
      </w:r>
      <w:r w:rsidRPr="00A76C59">
        <w:rPr>
          <w:sz w:val="22"/>
          <w:szCs w:val="22"/>
        </w:rPr>
        <w:t xml:space="preserve"> October 8-12, 2018.</w:t>
      </w:r>
    </w:p>
    <w:p w14:paraId="3D2A1C18" w14:textId="77777777" w:rsidR="009F38C8" w:rsidRPr="00A76C59" w:rsidRDefault="009F38C8" w:rsidP="00A76C59">
      <w:pPr>
        <w:pStyle w:val="References"/>
        <w:rPr>
          <w:kern w:val="2"/>
          <w:sz w:val="22"/>
          <w:szCs w:val="22"/>
          <w:lang w:val="en-GB" w:eastAsia="zh-CN"/>
        </w:rPr>
      </w:pPr>
      <w:r w:rsidRPr="00A76C59">
        <w:rPr>
          <w:sz w:val="22"/>
          <w:szCs w:val="22"/>
        </w:rPr>
        <w:t xml:space="preserve">R1-1812242, Huawei, HiSilicon, “Discussion on CSI enhancement”, </w:t>
      </w:r>
      <w:r w:rsidR="00A76C59" w:rsidRPr="00A76C59">
        <w:rPr>
          <w:sz w:val="22"/>
          <w:szCs w:val="22"/>
        </w:rPr>
        <w:t>Spokane, USA, November 12-16, 2018.</w:t>
      </w:r>
    </w:p>
    <w:bookmarkEnd w:id="7"/>
    <w:bookmarkEnd w:id="8"/>
    <w:p w14:paraId="13848E4D" w14:textId="77777777" w:rsidR="00E275F0" w:rsidRPr="00515859" w:rsidRDefault="00162443" w:rsidP="00E275F0">
      <w:pPr>
        <w:pStyle w:val="1"/>
        <w:numPr>
          <w:ilvl w:val="0"/>
          <w:numId w:val="0"/>
        </w:numPr>
        <w:ind w:left="432" w:hanging="432"/>
        <w:rPr>
          <w:kern w:val="2"/>
          <w:lang w:val="en-GB" w:eastAsia="zh-CN"/>
        </w:rPr>
      </w:pPr>
      <w:r>
        <w:t>Appendix</w:t>
      </w:r>
      <w:r w:rsidR="005967BC">
        <w:t xml:space="preserve"> I</w:t>
      </w:r>
    </w:p>
    <w:tbl>
      <w:tblPr>
        <w:tblW w:w="4721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6823"/>
      </w:tblGrid>
      <w:tr w:rsidR="009679E4" w14:paraId="6BD11064" w14:textId="77777777" w:rsidTr="00512C74">
        <w:tc>
          <w:tcPr>
            <w:tcW w:w="1210" w:type="pct"/>
            <w:shd w:val="clear" w:color="auto" w:fill="DBE5F1"/>
            <w:vAlign w:val="center"/>
          </w:tcPr>
          <w:p w14:paraId="5F53E1AF" w14:textId="77777777" w:rsidR="009679E4" w:rsidRPr="00970709" w:rsidRDefault="009679E4" w:rsidP="00844F5B">
            <w:pPr>
              <w:widowControl w:val="0"/>
              <w:jc w:val="center"/>
              <w:rPr>
                <w:b/>
                <w:lang w:eastAsia="zh-CN"/>
              </w:rPr>
            </w:pPr>
            <w:r w:rsidRPr="00970709">
              <w:rPr>
                <w:rFonts w:hint="eastAsia"/>
                <w:b/>
                <w:lang w:eastAsia="zh-CN"/>
              </w:rPr>
              <w:t>Parameters</w:t>
            </w:r>
          </w:p>
        </w:tc>
        <w:tc>
          <w:tcPr>
            <w:tcW w:w="3790" w:type="pct"/>
            <w:shd w:val="clear" w:color="auto" w:fill="DBE5F1"/>
            <w:vAlign w:val="center"/>
          </w:tcPr>
          <w:p w14:paraId="3005DBE1" w14:textId="77777777" w:rsidR="009679E4" w:rsidRPr="00970709" w:rsidRDefault="00E27005">
            <w:pPr>
              <w:widowControl w:val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Dense Urban (Macro layer only)</w:t>
            </w:r>
          </w:p>
        </w:tc>
      </w:tr>
      <w:tr w:rsidR="00AF0912" w14:paraId="5454926F" w14:textId="77777777" w:rsidTr="00512C74">
        <w:tc>
          <w:tcPr>
            <w:tcW w:w="1210" w:type="pct"/>
            <w:vAlign w:val="center"/>
          </w:tcPr>
          <w:p w14:paraId="4E6EBB5F" w14:textId="77777777" w:rsidR="00AF0912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Duplex mode</w:t>
            </w:r>
          </w:p>
        </w:tc>
        <w:tc>
          <w:tcPr>
            <w:tcW w:w="3790" w:type="pct"/>
            <w:vAlign w:val="center"/>
          </w:tcPr>
          <w:p w14:paraId="09170CD9" w14:textId="77777777" w:rsidR="00AF0912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</w:tr>
      <w:tr w:rsidR="00E275F0" w14:paraId="2E5B0413" w14:textId="77777777" w:rsidTr="00512C74">
        <w:tc>
          <w:tcPr>
            <w:tcW w:w="1210" w:type="pct"/>
            <w:vAlign w:val="center"/>
          </w:tcPr>
          <w:p w14:paraId="4B828F9B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Carrier frequency</w:t>
            </w:r>
          </w:p>
        </w:tc>
        <w:tc>
          <w:tcPr>
            <w:tcW w:w="3790" w:type="pct"/>
            <w:vAlign w:val="center"/>
          </w:tcPr>
          <w:p w14:paraId="6ACBFAA2" w14:textId="77777777" w:rsidR="00E275F0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="00E275F0">
              <w:rPr>
                <w:rFonts w:hint="eastAsia"/>
                <w:lang w:eastAsia="zh-CN"/>
              </w:rPr>
              <w:t>GHz</w:t>
            </w:r>
          </w:p>
        </w:tc>
      </w:tr>
      <w:tr w:rsidR="00E275F0" w14:paraId="0AE05A25" w14:textId="77777777" w:rsidTr="00512C74">
        <w:tc>
          <w:tcPr>
            <w:tcW w:w="1210" w:type="pct"/>
            <w:vAlign w:val="center"/>
          </w:tcPr>
          <w:p w14:paraId="74B8240B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Subcarrier spacing</w:t>
            </w:r>
          </w:p>
        </w:tc>
        <w:tc>
          <w:tcPr>
            <w:tcW w:w="3790" w:type="pct"/>
            <w:vAlign w:val="center"/>
          </w:tcPr>
          <w:p w14:paraId="574B9D5A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</w:tr>
      <w:tr w:rsidR="00E275F0" w14:paraId="13A692AE" w14:textId="77777777" w:rsidTr="00512C74">
        <w:tc>
          <w:tcPr>
            <w:tcW w:w="1210" w:type="pct"/>
            <w:vAlign w:val="center"/>
          </w:tcPr>
          <w:p w14:paraId="5BEEE5C0" w14:textId="77777777" w:rsidR="00E275F0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System b</w:t>
            </w:r>
            <w:r w:rsidR="00E275F0">
              <w:rPr>
                <w:rFonts w:hint="eastAsia"/>
                <w:lang w:eastAsia="zh-CN"/>
              </w:rPr>
              <w:t>andwidth</w:t>
            </w:r>
          </w:p>
        </w:tc>
        <w:tc>
          <w:tcPr>
            <w:tcW w:w="3790" w:type="pct"/>
            <w:vAlign w:val="center"/>
          </w:tcPr>
          <w:p w14:paraId="76F0EC4F" w14:textId="77777777" w:rsidR="00E275F0" w:rsidRDefault="00661B25" w:rsidP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AF0912">
              <w:rPr>
                <w:lang w:eastAsia="zh-CN"/>
              </w:rPr>
              <w:t>0</w:t>
            </w:r>
            <w:r w:rsidR="00E275F0">
              <w:rPr>
                <w:lang w:eastAsia="zh-CN"/>
              </w:rPr>
              <w:t>MHz</w:t>
            </w:r>
            <w:r w:rsidR="00680D29">
              <w:rPr>
                <w:lang w:eastAsia="zh-CN"/>
              </w:rPr>
              <w:t xml:space="preserve"> (1</w:t>
            </w:r>
            <w:r w:rsidR="00AF0912">
              <w:rPr>
                <w:lang w:eastAsia="zh-CN"/>
              </w:rPr>
              <w:t>3</w:t>
            </w:r>
            <w:r w:rsidR="00680D29">
              <w:rPr>
                <w:lang w:eastAsia="zh-CN"/>
              </w:rPr>
              <w:t xml:space="preserve"> subbands, 4 PRB for each subband)</w:t>
            </w:r>
          </w:p>
        </w:tc>
      </w:tr>
      <w:tr w:rsidR="00E275F0" w14:paraId="39B2A1A7" w14:textId="77777777" w:rsidTr="00512C74">
        <w:tc>
          <w:tcPr>
            <w:tcW w:w="1210" w:type="pct"/>
            <w:vAlign w:val="center"/>
          </w:tcPr>
          <w:p w14:paraId="7855D9FA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Layout</w:t>
            </w:r>
          </w:p>
        </w:tc>
        <w:tc>
          <w:tcPr>
            <w:tcW w:w="3790" w:type="pct"/>
            <w:vAlign w:val="center"/>
          </w:tcPr>
          <w:p w14:paraId="10983193" w14:textId="77777777" w:rsidR="00E275F0" w:rsidRDefault="00E275F0" w:rsidP="00583070">
            <w:pPr>
              <w:widowControl w:val="0"/>
              <w:jc w:val="center"/>
            </w:pPr>
            <w:r>
              <w:rPr>
                <w:rFonts w:hint="eastAsia"/>
                <w:lang w:eastAsia="zh-CN"/>
              </w:rPr>
              <w:t>Hexagonal grid, 3 sectors per site, 19 macro sites</w:t>
            </w:r>
          </w:p>
        </w:tc>
      </w:tr>
      <w:tr w:rsidR="00AF0912" w14:paraId="69D070BE" w14:textId="77777777" w:rsidTr="00512C74">
        <w:tc>
          <w:tcPr>
            <w:tcW w:w="1210" w:type="pct"/>
            <w:vAlign w:val="center"/>
          </w:tcPr>
          <w:p w14:paraId="14F067ED" w14:textId="77777777" w:rsidR="00AF0912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 model</w:t>
            </w:r>
          </w:p>
        </w:tc>
        <w:tc>
          <w:tcPr>
            <w:tcW w:w="3790" w:type="pct"/>
            <w:vAlign w:val="center"/>
          </w:tcPr>
          <w:p w14:paraId="65CFA3EC" w14:textId="77777777" w:rsidR="00AF0912" w:rsidRDefault="00AF0912" w:rsidP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SCM-3D-U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9679E4" w14:paraId="24705281" w14:textId="77777777" w:rsidTr="00512C74">
        <w:tc>
          <w:tcPr>
            <w:tcW w:w="1210" w:type="pct"/>
            <w:vAlign w:val="center"/>
          </w:tcPr>
          <w:p w14:paraId="7C822B52" w14:textId="77777777" w:rsidR="009679E4" w:rsidRDefault="009679E4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="00583070">
              <w:rPr>
                <w:lang w:eastAsia="zh-CN"/>
              </w:rPr>
              <w:t>nter-BS distance</w:t>
            </w:r>
          </w:p>
        </w:tc>
        <w:tc>
          <w:tcPr>
            <w:tcW w:w="3790" w:type="pct"/>
            <w:vAlign w:val="center"/>
          </w:tcPr>
          <w:p w14:paraId="28C4E41F" w14:textId="77777777" w:rsidR="009679E4" w:rsidRDefault="009679E4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200m</w:t>
            </w:r>
          </w:p>
        </w:tc>
      </w:tr>
      <w:tr w:rsidR="009679E4" w14:paraId="6956A97C" w14:textId="77777777" w:rsidTr="00512C74">
        <w:tc>
          <w:tcPr>
            <w:tcW w:w="1210" w:type="pct"/>
            <w:vAlign w:val="center"/>
          </w:tcPr>
          <w:p w14:paraId="0419DF28" w14:textId="77777777" w:rsidR="009679E4" w:rsidRDefault="009679E4" w:rsidP="00E275F0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 distance</w:t>
            </w:r>
          </w:p>
        </w:tc>
        <w:tc>
          <w:tcPr>
            <w:tcW w:w="3790" w:type="pct"/>
            <w:vAlign w:val="center"/>
          </w:tcPr>
          <w:p w14:paraId="6F92AF29" w14:textId="77777777" w:rsidR="009679E4" w:rsidRDefault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35</w:t>
            </w:r>
            <w:r w:rsidR="009679E4">
              <w:rPr>
                <w:rFonts w:hint="eastAsia"/>
                <w:lang w:eastAsia="zh-CN"/>
              </w:rPr>
              <w:t>m</w:t>
            </w:r>
          </w:p>
        </w:tc>
      </w:tr>
      <w:tr w:rsidR="009679E4" w14:paraId="0A2C448D" w14:textId="77777777" w:rsidTr="00512C74">
        <w:tc>
          <w:tcPr>
            <w:tcW w:w="1210" w:type="pct"/>
            <w:vAlign w:val="center"/>
          </w:tcPr>
          <w:p w14:paraId="3CB0E1F9" w14:textId="77777777" w:rsidR="009679E4" w:rsidRDefault="00583070" w:rsidP="00E275F0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BS</w:t>
            </w:r>
            <w:r w:rsidR="009679E4">
              <w:rPr>
                <w:rFonts w:hint="eastAsia"/>
                <w:lang w:eastAsia="zh-CN"/>
              </w:rPr>
              <w:t xml:space="preserve"> antenna height</w:t>
            </w:r>
          </w:p>
        </w:tc>
        <w:tc>
          <w:tcPr>
            <w:tcW w:w="3790" w:type="pct"/>
            <w:vAlign w:val="center"/>
          </w:tcPr>
          <w:p w14:paraId="68D9E4D2" w14:textId="77777777" w:rsidR="009679E4" w:rsidRDefault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  <w:r w:rsidR="009679E4">
              <w:rPr>
                <w:rFonts w:hint="eastAsia"/>
                <w:lang w:eastAsia="zh-CN"/>
              </w:rPr>
              <w:t>m</w:t>
            </w:r>
          </w:p>
        </w:tc>
      </w:tr>
      <w:tr w:rsidR="009679E4" w14:paraId="3B0DF492" w14:textId="77777777" w:rsidTr="00512C74">
        <w:tc>
          <w:tcPr>
            <w:tcW w:w="1210" w:type="pct"/>
            <w:vAlign w:val="center"/>
          </w:tcPr>
          <w:p w14:paraId="5F4E9D27" w14:textId="77777777" w:rsidR="009679E4" w:rsidRDefault="00583070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BS</w:t>
            </w:r>
            <w:r w:rsidR="009679E4">
              <w:rPr>
                <w:rFonts w:hint="eastAsia"/>
                <w:lang w:eastAsia="zh-CN"/>
              </w:rPr>
              <w:t xml:space="preserve"> Tx power</w:t>
            </w:r>
          </w:p>
        </w:tc>
        <w:tc>
          <w:tcPr>
            <w:tcW w:w="3790" w:type="pct"/>
            <w:vAlign w:val="center"/>
          </w:tcPr>
          <w:p w14:paraId="65EFC964" w14:textId="77777777" w:rsidR="009679E4" w:rsidRDefault="009679E4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41dBm</w:t>
            </w:r>
          </w:p>
        </w:tc>
      </w:tr>
      <w:tr w:rsidR="002D6986" w14:paraId="572B502D" w14:textId="77777777" w:rsidTr="00512C74">
        <w:tc>
          <w:tcPr>
            <w:tcW w:w="1210" w:type="pct"/>
            <w:vAlign w:val="center"/>
          </w:tcPr>
          <w:p w14:paraId="216C4674" w14:textId="77777777" w:rsidR="002D6986" w:rsidRDefault="00583070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BS</w:t>
            </w:r>
            <w:r w:rsidR="002D6986">
              <w:rPr>
                <w:rFonts w:hint="eastAsia"/>
                <w:lang w:eastAsia="zh-CN"/>
              </w:rPr>
              <w:t xml:space="preserve"> antenna configuration</w:t>
            </w:r>
          </w:p>
        </w:tc>
        <w:tc>
          <w:tcPr>
            <w:tcW w:w="3790" w:type="pct"/>
            <w:vAlign w:val="center"/>
          </w:tcPr>
          <w:p w14:paraId="51D79992" w14:textId="77777777" w:rsidR="002D6986" w:rsidRDefault="00730290" w:rsidP="00AF0912">
            <w:pPr>
              <w:widowControl w:val="0"/>
              <w:jc w:val="center"/>
              <w:rPr>
                <w:lang w:eastAsia="zh-CN"/>
              </w:rPr>
            </w:pPr>
            <w:r w:rsidRPr="00FC435E" w:rsidDel="00730290">
              <w:t xml:space="preserve"> </w:t>
            </w:r>
            <w:r w:rsidR="002D6986" w:rsidRPr="00FC435E">
              <w:t>(M, N, P, Mg, Ng</w:t>
            </w:r>
            <w:r w:rsidR="00AF0912">
              <w:t>, Mp, Np</w:t>
            </w:r>
            <w:r w:rsidR="002D6986" w:rsidRPr="00FC435E">
              <w:t>) = (</w:t>
            </w:r>
            <w:r w:rsidR="00AF0912">
              <w:t>8</w:t>
            </w:r>
            <w:r w:rsidR="002D6986" w:rsidRPr="00FC435E">
              <w:t>,</w:t>
            </w:r>
            <w:r w:rsidR="00AF0912">
              <w:t>8</w:t>
            </w:r>
            <w:r w:rsidR="002D6986" w:rsidRPr="00FC435E">
              <w:t>,2,1,1</w:t>
            </w:r>
            <w:r w:rsidR="00AF0912">
              <w:t>,2,8</w:t>
            </w:r>
            <w:r w:rsidR="002D6986" w:rsidRPr="00FC435E">
              <w:t>)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(dH, dV) = (0.5, 0.8)</w:t>
            </w:r>
            <w:r>
              <w:rPr>
                <w:rFonts w:hint="eastAsia"/>
              </w:rPr>
              <w:t xml:space="preserve"> </w:t>
            </w:r>
            <w:r w:rsidRPr="00733FCA">
              <w:rPr>
                <w:lang w:eastAsia="zh-CN"/>
              </w:rPr>
              <w:t>λ</w:t>
            </w:r>
          </w:p>
        </w:tc>
      </w:tr>
      <w:tr w:rsidR="002D6986" w14:paraId="6CA52FEE" w14:textId="77777777" w:rsidTr="00512C74">
        <w:tc>
          <w:tcPr>
            <w:tcW w:w="1210" w:type="pct"/>
            <w:vAlign w:val="center"/>
          </w:tcPr>
          <w:p w14:paraId="33AFBBE5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antenna configuration</w:t>
            </w:r>
          </w:p>
        </w:tc>
        <w:tc>
          <w:tcPr>
            <w:tcW w:w="3790" w:type="pct"/>
            <w:vAlign w:val="center"/>
          </w:tcPr>
          <w:p w14:paraId="77C80918" w14:textId="77777777" w:rsidR="00C95243" w:rsidRDefault="002D6986">
            <w:pPr>
              <w:widowControl w:val="0"/>
              <w:jc w:val="center"/>
            </w:pPr>
            <w:r w:rsidRPr="00FC435E">
              <w:t>(M, N, P, Mg, Ng</w:t>
            </w:r>
            <w:r w:rsidR="00AF0912">
              <w:t>, Mp, Np</w:t>
            </w:r>
            <w:r w:rsidRPr="00FC435E">
              <w:t>) = (</w:t>
            </w:r>
            <w:r>
              <w:rPr>
                <w:rFonts w:hint="eastAsia"/>
                <w:lang w:eastAsia="zh-CN"/>
              </w:rPr>
              <w:t>1</w:t>
            </w:r>
            <w:r w:rsidRPr="00FC435E">
              <w:t>,</w:t>
            </w:r>
            <w:r w:rsidR="00D917C6">
              <w:rPr>
                <w:lang w:eastAsia="zh-CN"/>
              </w:rPr>
              <w:t>1</w:t>
            </w:r>
            <w:r w:rsidRPr="00FC435E">
              <w:t>,2,1,1</w:t>
            </w:r>
            <w:r w:rsidR="00AF0912">
              <w:t>,1,1</w:t>
            </w:r>
            <w:r w:rsidRPr="00FC435E">
              <w:t>)</w:t>
            </w:r>
            <w:r w:rsidR="00C95243">
              <w:t xml:space="preserve"> for overhead reduction</w:t>
            </w:r>
            <w:r w:rsidR="00FD540A">
              <w:t>;</w:t>
            </w:r>
            <w:r w:rsidR="00144D59">
              <w:t xml:space="preserve"> </w:t>
            </w:r>
          </w:p>
          <w:p w14:paraId="5011D3CE" w14:textId="77777777" w:rsidR="00C95243" w:rsidRDefault="00C95243">
            <w:pPr>
              <w:widowControl w:val="0"/>
              <w:jc w:val="center"/>
            </w:pPr>
            <w:r w:rsidRPr="00FC435E">
              <w:t>(M, N, P, Mg, Ng</w:t>
            </w:r>
            <w:r>
              <w:t>, Mp, Np</w:t>
            </w:r>
            <w:r w:rsidRPr="00FC435E">
              <w:t>) = (</w:t>
            </w:r>
            <w:r>
              <w:rPr>
                <w:rFonts w:hint="eastAsia"/>
                <w:lang w:eastAsia="zh-CN"/>
              </w:rPr>
              <w:t>1</w:t>
            </w:r>
            <w:r w:rsidRPr="00FC435E">
              <w:t>,</w:t>
            </w:r>
            <w:r>
              <w:rPr>
                <w:lang w:eastAsia="zh-CN"/>
              </w:rPr>
              <w:t>2</w:t>
            </w:r>
            <w:r w:rsidRPr="00FC435E">
              <w:t>,</w:t>
            </w:r>
            <w:r>
              <w:t>2</w:t>
            </w:r>
            <w:r w:rsidRPr="00FC435E">
              <w:t>,1,1</w:t>
            </w:r>
            <w:r>
              <w:t>,1,2</w:t>
            </w:r>
            <w:r w:rsidRPr="00FC435E">
              <w:t>)</w:t>
            </w:r>
            <w:r>
              <w:t xml:space="preserve"> for </w:t>
            </w:r>
            <w:r w:rsidR="006223AF">
              <w:rPr>
                <w:lang w:eastAsia="zh-CN"/>
              </w:rPr>
              <w:t>higher rank of Type II</w:t>
            </w:r>
            <w:r>
              <w:t>;</w:t>
            </w:r>
          </w:p>
          <w:p w14:paraId="56F769DD" w14:textId="77777777" w:rsidR="00FD540A" w:rsidRPr="00FC435E" w:rsidRDefault="00EC593E">
            <w:pPr>
              <w:widowControl w:val="0"/>
              <w:jc w:val="center"/>
            </w:pPr>
            <w:r>
              <w:t>t</w:t>
            </w:r>
            <w:r w:rsidR="00FD540A">
              <w:t>he polarization angles are 0 and 90</w:t>
            </w:r>
          </w:p>
        </w:tc>
      </w:tr>
      <w:tr w:rsidR="002D6986" w14:paraId="315D4FFE" w14:textId="77777777" w:rsidTr="00512C74">
        <w:tc>
          <w:tcPr>
            <w:tcW w:w="1210" w:type="pct"/>
            <w:vAlign w:val="center"/>
          </w:tcPr>
          <w:p w14:paraId="182CA5D7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d</w:t>
            </w:r>
            <w:r w:rsidR="00730290">
              <w:rPr>
                <w:lang w:eastAsia="zh-CN"/>
              </w:rPr>
              <w:t>istribution</w:t>
            </w:r>
          </w:p>
        </w:tc>
        <w:tc>
          <w:tcPr>
            <w:tcW w:w="3790" w:type="pct"/>
            <w:vAlign w:val="center"/>
          </w:tcPr>
          <w:p w14:paraId="03E2DDA2" w14:textId="77777777" w:rsidR="002D6986" w:rsidRDefault="00730290" w:rsidP="00AF0912">
            <w:pPr>
              <w:widowControl w:val="0"/>
              <w:jc w:val="center"/>
            </w:pPr>
            <w:r>
              <w:rPr>
                <w:rFonts w:hint="eastAsia"/>
                <w:lang w:eastAsia="zh-CN"/>
              </w:rPr>
              <w:t>80%</w:t>
            </w:r>
            <w:r>
              <w:rPr>
                <w:lang w:eastAsia="zh-CN"/>
              </w:rPr>
              <w:t xml:space="preserve"> indoor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3km/h;</w:t>
            </w:r>
            <w:r>
              <w:rPr>
                <w:rFonts w:hint="eastAsia"/>
                <w:lang w:eastAsia="zh-CN"/>
              </w:rPr>
              <w:t xml:space="preserve"> 20%</w:t>
            </w:r>
            <w:r>
              <w:rPr>
                <w:lang w:eastAsia="zh-CN"/>
              </w:rPr>
              <w:t xml:space="preserve"> outdoor, 30km/h</w:t>
            </w:r>
          </w:p>
        </w:tc>
      </w:tr>
      <w:tr w:rsidR="002D6986" w14:paraId="45361E82" w14:textId="77777777" w:rsidTr="00512C74">
        <w:tc>
          <w:tcPr>
            <w:tcW w:w="1210" w:type="pct"/>
            <w:vAlign w:val="center"/>
          </w:tcPr>
          <w:p w14:paraId="63D28954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receiver</w:t>
            </w:r>
          </w:p>
        </w:tc>
        <w:tc>
          <w:tcPr>
            <w:tcW w:w="3790" w:type="pct"/>
            <w:vAlign w:val="center"/>
          </w:tcPr>
          <w:p w14:paraId="1EEB555A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MMSE-IRC</w:t>
            </w:r>
          </w:p>
        </w:tc>
      </w:tr>
      <w:tr w:rsidR="00AF0912" w14:paraId="59B6C773" w14:textId="77777777" w:rsidTr="00512C74">
        <w:tc>
          <w:tcPr>
            <w:tcW w:w="1210" w:type="pct"/>
            <w:vAlign w:val="center"/>
          </w:tcPr>
          <w:p w14:paraId="483D3FA3" w14:textId="77777777" w:rsidR="00AF0912" w:rsidRDefault="00AF0912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MIMO scheme</w:t>
            </w:r>
          </w:p>
        </w:tc>
        <w:tc>
          <w:tcPr>
            <w:tcW w:w="3790" w:type="pct"/>
            <w:vAlign w:val="center"/>
          </w:tcPr>
          <w:p w14:paraId="70BF24F5" w14:textId="77777777" w:rsidR="00AF0912" w:rsidRDefault="00AF0912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SU/MU-MIMO</w:t>
            </w:r>
            <w:r w:rsidR="006223AF">
              <w:rPr>
                <w:lang w:eastAsia="zh-CN"/>
              </w:rPr>
              <w:t xml:space="preserve"> switch for overhead reduction;</w:t>
            </w:r>
          </w:p>
          <w:p w14:paraId="6FF9B58D" w14:textId="77777777" w:rsidR="006223AF" w:rsidRDefault="006223AF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SU-MIMO for higher rank of Type II</w:t>
            </w:r>
          </w:p>
        </w:tc>
      </w:tr>
      <w:tr w:rsidR="002D6986" w14:paraId="7E71709F" w14:textId="77777777" w:rsidTr="00512C74">
        <w:tc>
          <w:tcPr>
            <w:tcW w:w="1210" w:type="pct"/>
            <w:vAlign w:val="center"/>
          </w:tcPr>
          <w:p w14:paraId="540E6FE7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Scheduler</w:t>
            </w:r>
          </w:p>
        </w:tc>
        <w:tc>
          <w:tcPr>
            <w:tcW w:w="3790" w:type="pct"/>
            <w:vAlign w:val="center"/>
          </w:tcPr>
          <w:p w14:paraId="48E7C4B0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</w:t>
            </w:r>
          </w:p>
        </w:tc>
      </w:tr>
      <w:tr w:rsidR="002D6986" w14:paraId="3880C031" w14:textId="77777777" w:rsidTr="00512C74">
        <w:tc>
          <w:tcPr>
            <w:tcW w:w="1210" w:type="pct"/>
            <w:vAlign w:val="center"/>
          </w:tcPr>
          <w:p w14:paraId="60FA780C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Traffic model</w:t>
            </w:r>
          </w:p>
        </w:tc>
        <w:tc>
          <w:tcPr>
            <w:tcW w:w="3790" w:type="pct"/>
            <w:vAlign w:val="center"/>
          </w:tcPr>
          <w:p w14:paraId="03DC60F8" w14:textId="77777777" w:rsidR="002D6986" w:rsidRDefault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FTP model 1</w:t>
            </w:r>
            <w:r>
              <w:t xml:space="preserve"> </w:t>
            </w:r>
            <w:r w:rsidRPr="00AF0912">
              <w:rPr>
                <w:lang w:eastAsia="zh-CN"/>
              </w:rPr>
              <w:t>with packet size 0.5 Mbytes</w:t>
            </w:r>
          </w:p>
        </w:tc>
      </w:tr>
      <w:tr w:rsidR="00AF0912" w14:paraId="0F8FF68D" w14:textId="77777777" w:rsidTr="00512C74">
        <w:tc>
          <w:tcPr>
            <w:tcW w:w="1210" w:type="pct"/>
            <w:vAlign w:val="center"/>
          </w:tcPr>
          <w:p w14:paraId="3E59F72F" w14:textId="77777777" w:rsidR="00AF0912" w:rsidRDefault="006D680E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Feedback assumption</w:t>
            </w:r>
          </w:p>
        </w:tc>
        <w:tc>
          <w:tcPr>
            <w:tcW w:w="3790" w:type="pct"/>
            <w:vAlign w:val="center"/>
          </w:tcPr>
          <w:p w14:paraId="1C6CA8AF" w14:textId="77777777" w:rsidR="00AF0912" w:rsidRDefault="006D680E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Realistic</w:t>
            </w:r>
          </w:p>
        </w:tc>
      </w:tr>
      <w:tr w:rsidR="006D680E" w14:paraId="731C70E8" w14:textId="77777777" w:rsidTr="00512C74">
        <w:tc>
          <w:tcPr>
            <w:tcW w:w="1210" w:type="pct"/>
            <w:vAlign w:val="center"/>
          </w:tcPr>
          <w:p w14:paraId="20F242CF" w14:textId="77777777" w:rsidR="006D680E" w:rsidRDefault="0080387F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</w:t>
            </w:r>
            <w:r>
              <w:rPr>
                <w:lang w:eastAsia="zh-CN"/>
              </w:rPr>
              <w:t xml:space="preserve"> estimation</w:t>
            </w:r>
          </w:p>
        </w:tc>
        <w:tc>
          <w:tcPr>
            <w:tcW w:w="3790" w:type="pct"/>
            <w:vAlign w:val="center"/>
          </w:tcPr>
          <w:p w14:paraId="08F9D2E6" w14:textId="77777777" w:rsidR="006D680E" w:rsidRDefault="0080387F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Realistic</w:t>
            </w:r>
          </w:p>
        </w:tc>
      </w:tr>
    </w:tbl>
    <w:p w14:paraId="25246CB1" w14:textId="77777777" w:rsidR="00545D0C" w:rsidRPr="00E275F0" w:rsidRDefault="00545D0C" w:rsidP="008E65FE">
      <w:pPr>
        <w:pStyle w:val="1"/>
        <w:numPr>
          <w:ilvl w:val="0"/>
          <w:numId w:val="0"/>
        </w:numPr>
        <w:rPr>
          <w:lang w:val="en-GB"/>
        </w:rPr>
      </w:pPr>
    </w:p>
    <w:sectPr w:rsidR="00545D0C" w:rsidRPr="00E275F0" w:rsidSect="00844F5B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1EFD62" w14:textId="77777777" w:rsidR="00243024" w:rsidRDefault="00243024" w:rsidP="00087C7C">
      <w:pPr>
        <w:spacing w:after="0"/>
      </w:pPr>
      <w:r>
        <w:separator/>
      </w:r>
    </w:p>
  </w:endnote>
  <w:endnote w:type="continuationSeparator" w:id="0">
    <w:p w14:paraId="18EBF4C2" w14:textId="77777777" w:rsidR="00243024" w:rsidRDefault="00243024" w:rsidP="00087C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ACF55C" w14:textId="77777777" w:rsidR="00243024" w:rsidRDefault="00243024" w:rsidP="00087C7C">
      <w:pPr>
        <w:spacing w:after="0"/>
      </w:pPr>
      <w:r>
        <w:separator/>
      </w:r>
    </w:p>
  </w:footnote>
  <w:footnote w:type="continuationSeparator" w:id="0">
    <w:p w14:paraId="5BFF14ED" w14:textId="77777777" w:rsidR="00243024" w:rsidRDefault="00243024" w:rsidP="00087C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878FC"/>
    <w:multiLevelType w:val="hybridMultilevel"/>
    <w:tmpl w:val="78025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32EC4"/>
    <w:multiLevelType w:val="hybridMultilevel"/>
    <w:tmpl w:val="7C345688"/>
    <w:lvl w:ilvl="0" w:tplc="BA2EF6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E2663"/>
    <w:multiLevelType w:val="hybridMultilevel"/>
    <w:tmpl w:val="A5F2BEE4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43E06"/>
    <w:multiLevelType w:val="hybridMultilevel"/>
    <w:tmpl w:val="40100EC0"/>
    <w:lvl w:ilvl="0" w:tplc="5E903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C6C7CE">
      <w:start w:val="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AEC38">
      <w:start w:val="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147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F88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48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D29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B2C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B4B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F05061A"/>
    <w:multiLevelType w:val="hybridMultilevel"/>
    <w:tmpl w:val="ABC4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0FA9A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auto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A99AE6E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9" w15:restartNumberingAfterBreak="0">
    <w:nsid w:val="4056554A"/>
    <w:multiLevelType w:val="hybridMultilevel"/>
    <w:tmpl w:val="956499FA"/>
    <w:lvl w:ilvl="0" w:tplc="80A6E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C2754">
      <w:start w:val="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088804">
      <w:start w:val="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7006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6E6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96A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64C3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EFD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CAF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1F6363A"/>
    <w:multiLevelType w:val="hybridMultilevel"/>
    <w:tmpl w:val="29784B52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1" w15:restartNumberingAfterBreak="0">
    <w:nsid w:val="527D5EF6"/>
    <w:multiLevelType w:val="hybridMultilevel"/>
    <w:tmpl w:val="F4D6555C"/>
    <w:lvl w:ilvl="0" w:tplc="A42A8B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7455A1"/>
    <w:multiLevelType w:val="hybridMultilevel"/>
    <w:tmpl w:val="84CAAFC4"/>
    <w:lvl w:ilvl="0" w:tplc="6562C69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E0C4104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E7EF476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196EF57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A9276F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D91804B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035414A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84C74F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22384A4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3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3"/>
  </w:num>
  <w:num w:numId="4">
    <w:abstractNumId w:val="2"/>
  </w:num>
  <w:num w:numId="5">
    <w:abstractNumId w:val="6"/>
  </w:num>
  <w:num w:numId="6">
    <w:abstractNumId w:val="0"/>
  </w:num>
  <w:num w:numId="7">
    <w:abstractNumId w:val="11"/>
  </w:num>
  <w:num w:numId="8">
    <w:abstractNumId w:val="8"/>
  </w:num>
  <w:num w:numId="9">
    <w:abstractNumId w:val="7"/>
  </w:num>
  <w:num w:numId="10">
    <w:abstractNumId w:val="7"/>
  </w:num>
  <w:num w:numId="11">
    <w:abstractNumId w:val="3"/>
  </w:num>
  <w:num w:numId="12">
    <w:abstractNumId w:val="7"/>
  </w:num>
  <w:num w:numId="13">
    <w:abstractNumId w:val="1"/>
  </w:num>
  <w:num w:numId="14">
    <w:abstractNumId w:val="5"/>
  </w:num>
  <w:num w:numId="15">
    <w:abstractNumId w:val="10"/>
  </w:num>
  <w:num w:numId="16">
    <w:abstractNumId w:val="4"/>
  </w:num>
  <w:num w:numId="17">
    <w:abstractNumId w:val="9"/>
  </w:num>
  <w:num w:numId="18">
    <w:abstractNumId w:val="8"/>
  </w:num>
  <w:num w:numId="19">
    <w:abstractNumId w:val="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7E0C"/>
    <w:rsid w:val="000004A6"/>
    <w:rsid w:val="00001417"/>
    <w:rsid w:val="000050FA"/>
    <w:rsid w:val="000105D1"/>
    <w:rsid w:val="00010A42"/>
    <w:rsid w:val="0001365A"/>
    <w:rsid w:val="00017E86"/>
    <w:rsid w:val="00023ED3"/>
    <w:rsid w:val="00024B40"/>
    <w:rsid w:val="00024D2A"/>
    <w:rsid w:val="00026A82"/>
    <w:rsid w:val="0003104B"/>
    <w:rsid w:val="00031120"/>
    <w:rsid w:val="00035B4E"/>
    <w:rsid w:val="000401A1"/>
    <w:rsid w:val="0004090C"/>
    <w:rsid w:val="00043F9D"/>
    <w:rsid w:val="00051886"/>
    <w:rsid w:val="00054288"/>
    <w:rsid w:val="00054DC6"/>
    <w:rsid w:val="0005788C"/>
    <w:rsid w:val="000623D9"/>
    <w:rsid w:val="00064AE0"/>
    <w:rsid w:val="00066E7F"/>
    <w:rsid w:val="00070D95"/>
    <w:rsid w:val="000723A5"/>
    <w:rsid w:val="00073AF2"/>
    <w:rsid w:val="00076D42"/>
    <w:rsid w:val="0008106D"/>
    <w:rsid w:val="00083123"/>
    <w:rsid w:val="000831AA"/>
    <w:rsid w:val="00083AC8"/>
    <w:rsid w:val="00087C7C"/>
    <w:rsid w:val="00091E84"/>
    <w:rsid w:val="00092307"/>
    <w:rsid w:val="0009360B"/>
    <w:rsid w:val="00094D1A"/>
    <w:rsid w:val="000961D5"/>
    <w:rsid w:val="00096CBF"/>
    <w:rsid w:val="000A0A7C"/>
    <w:rsid w:val="000A0FEE"/>
    <w:rsid w:val="000A5805"/>
    <w:rsid w:val="000A67EA"/>
    <w:rsid w:val="000A7528"/>
    <w:rsid w:val="000B04E0"/>
    <w:rsid w:val="000B133E"/>
    <w:rsid w:val="000B4E80"/>
    <w:rsid w:val="000C018B"/>
    <w:rsid w:val="000C1638"/>
    <w:rsid w:val="000C5400"/>
    <w:rsid w:val="000C569C"/>
    <w:rsid w:val="000C627D"/>
    <w:rsid w:val="000D4CD6"/>
    <w:rsid w:val="000E0A7D"/>
    <w:rsid w:val="000E5E05"/>
    <w:rsid w:val="000E5E06"/>
    <w:rsid w:val="000E60B6"/>
    <w:rsid w:val="000F1462"/>
    <w:rsid w:val="000F20A2"/>
    <w:rsid w:val="000F33FC"/>
    <w:rsid w:val="000F3B18"/>
    <w:rsid w:val="000F4070"/>
    <w:rsid w:val="00100037"/>
    <w:rsid w:val="00100E80"/>
    <w:rsid w:val="00101BFE"/>
    <w:rsid w:val="00102D79"/>
    <w:rsid w:val="00105B15"/>
    <w:rsid w:val="0010781C"/>
    <w:rsid w:val="00107CA4"/>
    <w:rsid w:val="00111714"/>
    <w:rsid w:val="0011297D"/>
    <w:rsid w:val="001224D3"/>
    <w:rsid w:val="00123F45"/>
    <w:rsid w:val="0012427F"/>
    <w:rsid w:val="00125403"/>
    <w:rsid w:val="00125668"/>
    <w:rsid w:val="00127211"/>
    <w:rsid w:val="00127AC2"/>
    <w:rsid w:val="00131F12"/>
    <w:rsid w:val="00133599"/>
    <w:rsid w:val="00133F5E"/>
    <w:rsid w:val="00134D5C"/>
    <w:rsid w:val="00140CDB"/>
    <w:rsid w:val="001425A7"/>
    <w:rsid w:val="00143151"/>
    <w:rsid w:val="00144D59"/>
    <w:rsid w:val="00155160"/>
    <w:rsid w:val="00155C49"/>
    <w:rsid w:val="00162443"/>
    <w:rsid w:val="00162F79"/>
    <w:rsid w:val="00164335"/>
    <w:rsid w:val="00164CE0"/>
    <w:rsid w:val="001671A6"/>
    <w:rsid w:val="00173C14"/>
    <w:rsid w:val="00176F86"/>
    <w:rsid w:val="00182015"/>
    <w:rsid w:val="0018236C"/>
    <w:rsid w:val="00191AC6"/>
    <w:rsid w:val="0019422C"/>
    <w:rsid w:val="00197A6D"/>
    <w:rsid w:val="001A7843"/>
    <w:rsid w:val="001B06DA"/>
    <w:rsid w:val="001B3FD9"/>
    <w:rsid w:val="001B4944"/>
    <w:rsid w:val="001C023B"/>
    <w:rsid w:val="001C1BCB"/>
    <w:rsid w:val="001C23B5"/>
    <w:rsid w:val="001C24ED"/>
    <w:rsid w:val="001C2F17"/>
    <w:rsid w:val="001C3F09"/>
    <w:rsid w:val="001C5A24"/>
    <w:rsid w:val="001C5AC5"/>
    <w:rsid w:val="001C678C"/>
    <w:rsid w:val="001C7B94"/>
    <w:rsid w:val="001D1BC8"/>
    <w:rsid w:val="001D450C"/>
    <w:rsid w:val="001D4FA5"/>
    <w:rsid w:val="001D5B14"/>
    <w:rsid w:val="001D63DF"/>
    <w:rsid w:val="001D7E9E"/>
    <w:rsid w:val="001F6E85"/>
    <w:rsid w:val="001F6ED3"/>
    <w:rsid w:val="0020258F"/>
    <w:rsid w:val="00206A05"/>
    <w:rsid w:val="002119AC"/>
    <w:rsid w:val="00221C9B"/>
    <w:rsid w:val="002276CA"/>
    <w:rsid w:val="00232EEE"/>
    <w:rsid w:val="002405CE"/>
    <w:rsid w:val="002425F5"/>
    <w:rsid w:val="00243024"/>
    <w:rsid w:val="00245ED4"/>
    <w:rsid w:val="00253FD3"/>
    <w:rsid w:val="00256450"/>
    <w:rsid w:val="002573CC"/>
    <w:rsid w:val="00264637"/>
    <w:rsid w:val="00264DD1"/>
    <w:rsid w:val="002661A3"/>
    <w:rsid w:val="0027084A"/>
    <w:rsid w:val="002745CE"/>
    <w:rsid w:val="002771F9"/>
    <w:rsid w:val="00285A0D"/>
    <w:rsid w:val="00291902"/>
    <w:rsid w:val="002944D3"/>
    <w:rsid w:val="0029660E"/>
    <w:rsid w:val="00296912"/>
    <w:rsid w:val="002A1066"/>
    <w:rsid w:val="002A1F08"/>
    <w:rsid w:val="002A2E53"/>
    <w:rsid w:val="002B49AF"/>
    <w:rsid w:val="002B5F77"/>
    <w:rsid w:val="002B6E76"/>
    <w:rsid w:val="002B7311"/>
    <w:rsid w:val="002C41FA"/>
    <w:rsid w:val="002C5532"/>
    <w:rsid w:val="002C632C"/>
    <w:rsid w:val="002C635D"/>
    <w:rsid w:val="002C644C"/>
    <w:rsid w:val="002D17DA"/>
    <w:rsid w:val="002D276C"/>
    <w:rsid w:val="002D2FB7"/>
    <w:rsid w:val="002D327B"/>
    <w:rsid w:val="002D48A1"/>
    <w:rsid w:val="002D540C"/>
    <w:rsid w:val="002D6986"/>
    <w:rsid w:val="002D6A2E"/>
    <w:rsid w:val="002E0156"/>
    <w:rsid w:val="002E434A"/>
    <w:rsid w:val="002E4882"/>
    <w:rsid w:val="002F0835"/>
    <w:rsid w:val="002F1C84"/>
    <w:rsid w:val="002F1D1C"/>
    <w:rsid w:val="002F44F1"/>
    <w:rsid w:val="002F6313"/>
    <w:rsid w:val="0030170F"/>
    <w:rsid w:val="00303FFE"/>
    <w:rsid w:val="00307786"/>
    <w:rsid w:val="00307BFB"/>
    <w:rsid w:val="0031049C"/>
    <w:rsid w:val="003132E4"/>
    <w:rsid w:val="00314467"/>
    <w:rsid w:val="00314F09"/>
    <w:rsid w:val="00315292"/>
    <w:rsid w:val="00316C72"/>
    <w:rsid w:val="00320982"/>
    <w:rsid w:val="003211E4"/>
    <w:rsid w:val="0032587A"/>
    <w:rsid w:val="00325E84"/>
    <w:rsid w:val="003317A2"/>
    <w:rsid w:val="003337F3"/>
    <w:rsid w:val="0033394E"/>
    <w:rsid w:val="003341DC"/>
    <w:rsid w:val="00336E9D"/>
    <w:rsid w:val="003466C0"/>
    <w:rsid w:val="00351EC0"/>
    <w:rsid w:val="00355048"/>
    <w:rsid w:val="00357390"/>
    <w:rsid w:val="00366004"/>
    <w:rsid w:val="00371E30"/>
    <w:rsid w:val="00373CD0"/>
    <w:rsid w:val="003755CC"/>
    <w:rsid w:val="00377FD5"/>
    <w:rsid w:val="0038048A"/>
    <w:rsid w:val="00381484"/>
    <w:rsid w:val="00384EF3"/>
    <w:rsid w:val="003858A6"/>
    <w:rsid w:val="00390AAC"/>
    <w:rsid w:val="00392230"/>
    <w:rsid w:val="003926AD"/>
    <w:rsid w:val="00393EF2"/>
    <w:rsid w:val="00394528"/>
    <w:rsid w:val="00394EFF"/>
    <w:rsid w:val="003B0431"/>
    <w:rsid w:val="003B1291"/>
    <w:rsid w:val="003B22A7"/>
    <w:rsid w:val="003B24E4"/>
    <w:rsid w:val="003B33A0"/>
    <w:rsid w:val="003B5222"/>
    <w:rsid w:val="003B6413"/>
    <w:rsid w:val="003C1A47"/>
    <w:rsid w:val="003C5DB9"/>
    <w:rsid w:val="003D1777"/>
    <w:rsid w:val="003D1CFF"/>
    <w:rsid w:val="003D225C"/>
    <w:rsid w:val="003D33DD"/>
    <w:rsid w:val="003D6326"/>
    <w:rsid w:val="003E17EF"/>
    <w:rsid w:val="003E3522"/>
    <w:rsid w:val="003E4343"/>
    <w:rsid w:val="003E7A49"/>
    <w:rsid w:val="003F3849"/>
    <w:rsid w:val="003F610A"/>
    <w:rsid w:val="00401D29"/>
    <w:rsid w:val="00406CF0"/>
    <w:rsid w:val="00412208"/>
    <w:rsid w:val="00415FEF"/>
    <w:rsid w:val="00422167"/>
    <w:rsid w:val="00434E63"/>
    <w:rsid w:val="004352D2"/>
    <w:rsid w:val="00436093"/>
    <w:rsid w:val="00437678"/>
    <w:rsid w:val="004379F4"/>
    <w:rsid w:val="00443BBE"/>
    <w:rsid w:val="0044402B"/>
    <w:rsid w:val="00445719"/>
    <w:rsid w:val="00447812"/>
    <w:rsid w:val="0045044A"/>
    <w:rsid w:val="00455C5A"/>
    <w:rsid w:val="004568AE"/>
    <w:rsid w:val="004578AE"/>
    <w:rsid w:val="00460E47"/>
    <w:rsid w:val="0046128B"/>
    <w:rsid w:val="0046161A"/>
    <w:rsid w:val="00472AA2"/>
    <w:rsid w:val="0047305D"/>
    <w:rsid w:val="00473655"/>
    <w:rsid w:val="004736DA"/>
    <w:rsid w:val="00474B7E"/>
    <w:rsid w:val="004756DC"/>
    <w:rsid w:val="00475BB1"/>
    <w:rsid w:val="00476714"/>
    <w:rsid w:val="004773DE"/>
    <w:rsid w:val="00480EC7"/>
    <w:rsid w:val="00482A89"/>
    <w:rsid w:val="00482CB6"/>
    <w:rsid w:val="00484A19"/>
    <w:rsid w:val="00490E03"/>
    <w:rsid w:val="00491E87"/>
    <w:rsid w:val="004A0F9F"/>
    <w:rsid w:val="004A1135"/>
    <w:rsid w:val="004A26A4"/>
    <w:rsid w:val="004A2C90"/>
    <w:rsid w:val="004A4583"/>
    <w:rsid w:val="004A590B"/>
    <w:rsid w:val="004A7D0E"/>
    <w:rsid w:val="004B24B5"/>
    <w:rsid w:val="004B2E15"/>
    <w:rsid w:val="004B3A20"/>
    <w:rsid w:val="004B4FC5"/>
    <w:rsid w:val="004B5847"/>
    <w:rsid w:val="004C00AC"/>
    <w:rsid w:val="004C1559"/>
    <w:rsid w:val="004C433B"/>
    <w:rsid w:val="004D210E"/>
    <w:rsid w:val="004D2D76"/>
    <w:rsid w:val="004D3D67"/>
    <w:rsid w:val="004D44CE"/>
    <w:rsid w:val="004D6D7D"/>
    <w:rsid w:val="004E376C"/>
    <w:rsid w:val="004E5072"/>
    <w:rsid w:val="004E5BC4"/>
    <w:rsid w:val="004E5CD5"/>
    <w:rsid w:val="004E6AC3"/>
    <w:rsid w:val="004F1B3F"/>
    <w:rsid w:val="004F1E67"/>
    <w:rsid w:val="004F1F94"/>
    <w:rsid w:val="004F30B4"/>
    <w:rsid w:val="004F756C"/>
    <w:rsid w:val="00501084"/>
    <w:rsid w:val="00502B72"/>
    <w:rsid w:val="00503807"/>
    <w:rsid w:val="00503B85"/>
    <w:rsid w:val="00511DC7"/>
    <w:rsid w:val="00511E2D"/>
    <w:rsid w:val="00512C74"/>
    <w:rsid w:val="005147EF"/>
    <w:rsid w:val="005154A9"/>
    <w:rsid w:val="005270FA"/>
    <w:rsid w:val="005303A8"/>
    <w:rsid w:val="00530B7C"/>
    <w:rsid w:val="005341B0"/>
    <w:rsid w:val="00534BE8"/>
    <w:rsid w:val="00535150"/>
    <w:rsid w:val="005376E1"/>
    <w:rsid w:val="005431D9"/>
    <w:rsid w:val="00544F14"/>
    <w:rsid w:val="00545D0C"/>
    <w:rsid w:val="00546619"/>
    <w:rsid w:val="00547509"/>
    <w:rsid w:val="00547FAD"/>
    <w:rsid w:val="00550E0E"/>
    <w:rsid w:val="0055209C"/>
    <w:rsid w:val="00557471"/>
    <w:rsid w:val="00560CFD"/>
    <w:rsid w:val="00563EBA"/>
    <w:rsid w:val="00564910"/>
    <w:rsid w:val="00567186"/>
    <w:rsid w:val="005757D3"/>
    <w:rsid w:val="00583070"/>
    <w:rsid w:val="005856C5"/>
    <w:rsid w:val="0058603C"/>
    <w:rsid w:val="00593AD0"/>
    <w:rsid w:val="00593E12"/>
    <w:rsid w:val="00594CF7"/>
    <w:rsid w:val="005967BC"/>
    <w:rsid w:val="00596C79"/>
    <w:rsid w:val="005979E9"/>
    <w:rsid w:val="005A265B"/>
    <w:rsid w:val="005A461D"/>
    <w:rsid w:val="005A66F0"/>
    <w:rsid w:val="005A67EA"/>
    <w:rsid w:val="005A73E5"/>
    <w:rsid w:val="005B0C03"/>
    <w:rsid w:val="005B1330"/>
    <w:rsid w:val="005B22EA"/>
    <w:rsid w:val="005C0318"/>
    <w:rsid w:val="005C5D1D"/>
    <w:rsid w:val="005C7E1A"/>
    <w:rsid w:val="005D1185"/>
    <w:rsid w:val="005D1308"/>
    <w:rsid w:val="005D23F4"/>
    <w:rsid w:val="005D33DA"/>
    <w:rsid w:val="005D74A9"/>
    <w:rsid w:val="005E05F5"/>
    <w:rsid w:val="005E4B14"/>
    <w:rsid w:val="005E4CC5"/>
    <w:rsid w:val="005E7877"/>
    <w:rsid w:val="005E7CEB"/>
    <w:rsid w:val="005E7D14"/>
    <w:rsid w:val="005F0E78"/>
    <w:rsid w:val="005F2FF3"/>
    <w:rsid w:val="005F3808"/>
    <w:rsid w:val="005F4A68"/>
    <w:rsid w:val="005F6858"/>
    <w:rsid w:val="005F70FC"/>
    <w:rsid w:val="005F76A2"/>
    <w:rsid w:val="00601FB9"/>
    <w:rsid w:val="00602F9F"/>
    <w:rsid w:val="00603E6F"/>
    <w:rsid w:val="00605870"/>
    <w:rsid w:val="006076BB"/>
    <w:rsid w:val="00611DC7"/>
    <w:rsid w:val="00613E31"/>
    <w:rsid w:val="006148B6"/>
    <w:rsid w:val="006148D6"/>
    <w:rsid w:val="006223AF"/>
    <w:rsid w:val="00622E81"/>
    <w:rsid w:val="00625193"/>
    <w:rsid w:val="00626654"/>
    <w:rsid w:val="0062696E"/>
    <w:rsid w:val="00633C37"/>
    <w:rsid w:val="00634178"/>
    <w:rsid w:val="00634FD2"/>
    <w:rsid w:val="0064327E"/>
    <w:rsid w:val="0064457D"/>
    <w:rsid w:val="006460BA"/>
    <w:rsid w:val="00655802"/>
    <w:rsid w:val="00661B25"/>
    <w:rsid w:val="00662AEC"/>
    <w:rsid w:val="006637B0"/>
    <w:rsid w:val="00665F88"/>
    <w:rsid w:val="00667850"/>
    <w:rsid w:val="00671CFB"/>
    <w:rsid w:val="00675B33"/>
    <w:rsid w:val="0067792C"/>
    <w:rsid w:val="00680179"/>
    <w:rsid w:val="00680D29"/>
    <w:rsid w:val="006819E1"/>
    <w:rsid w:val="00684BB3"/>
    <w:rsid w:val="006926BE"/>
    <w:rsid w:val="0069546F"/>
    <w:rsid w:val="006A0FD0"/>
    <w:rsid w:val="006A2710"/>
    <w:rsid w:val="006A316E"/>
    <w:rsid w:val="006A3A2C"/>
    <w:rsid w:val="006A530A"/>
    <w:rsid w:val="006A5B66"/>
    <w:rsid w:val="006A79BE"/>
    <w:rsid w:val="006B3564"/>
    <w:rsid w:val="006B596B"/>
    <w:rsid w:val="006C011B"/>
    <w:rsid w:val="006C2010"/>
    <w:rsid w:val="006C55A2"/>
    <w:rsid w:val="006C66E2"/>
    <w:rsid w:val="006C6D8B"/>
    <w:rsid w:val="006C77F7"/>
    <w:rsid w:val="006C7947"/>
    <w:rsid w:val="006D2D19"/>
    <w:rsid w:val="006D3686"/>
    <w:rsid w:val="006D532F"/>
    <w:rsid w:val="006D5463"/>
    <w:rsid w:val="006D680E"/>
    <w:rsid w:val="006E1673"/>
    <w:rsid w:val="006F14A5"/>
    <w:rsid w:val="006F3FEC"/>
    <w:rsid w:val="006F4EC7"/>
    <w:rsid w:val="006F5A10"/>
    <w:rsid w:val="00702255"/>
    <w:rsid w:val="0070696C"/>
    <w:rsid w:val="00706C22"/>
    <w:rsid w:val="00707B16"/>
    <w:rsid w:val="007103BC"/>
    <w:rsid w:val="007164F0"/>
    <w:rsid w:val="007169E8"/>
    <w:rsid w:val="00720B74"/>
    <w:rsid w:val="00723F3F"/>
    <w:rsid w:val="0072655F"/>
    <w:rsid w:val="00730290"/>
    <w:rsid w:val="00731303"/>
    <w:rsid w:val="0073314E"/>
    <w:rsid w:val="0073398D"/>
    <w:rsid w:val="007362E2"/>
    <w:rsid w:val="00736617"/>
    <w:rsid w:val="00736DF0"/>
    <w:rsid w:val="00741FCA"/>
    <w:rsid w:val="00742635"/>
    <w:rsid w:val="007439B1"/>
    <w:rsid w:val="00747B65"/>
    <w:rsid w:val="00753EA5"/>
    <w:rsid w:val="00764F87"/>
    <w:rsid w:val="00765F58"/>
    <w:rsid w:val="00770369"/>
    <w:rsid w:val="00772E54"/>
    <w:rsid w:val="007753D3"/>
    <w:rsid w:val="0078126E"/>
    <w:rsid w:val="007827CA"/>
    <w:rsid w:val="00786B72"/>
    <w:rsid w:val="007916C8"/>
    <w:rsid w:val="007917B7"/>
    <w:rsid w:val="00793779"/>
    <w:rsid w:val="0079634A"/>
    <w:rsid w:val="0079709D"/>
    <w:rsid w:val="007A5CBD"/>
    <w:rsid w:val="007B07A5"/>
    <w:rsid w:val="007B7A1F"/>
    <w:rsid w:val="007C06F1"/>
    <w:rsid w:val="007C2C9A"/>
    <w:rsid w:val="007C614E"/>
    <w:rsid w:val="007C77FC"/>
    <w:rsid w:val="007D0111"/>
    <w:rsid w:val="007D07D7"/>
    <w:rsid w:val="007D2F0D"/>
    <w:rsid w:val="007D45A7"/>
    <w:rsid w:val="007D6134"/>
    <w:rsid w:val="007E3E81"/>
    <w:rsid w:val="007F1D0F"/>
    <w:rsid w:val="007F376E"/>
    <w:rsid w:val="007F46BA"/>
    <w:rsid w:val="007F6170"/>
    <w:rsid w:val="007F6BCF"/>
    <w:rsid w:val="00801F4D"/>
    <w:rsid w:val="008023DB"/>
    <w:rsid w:val="008036FD"/>
    <w:rsid w:val="0080387F"/>
    <w:rsid w:val="0080445C"/>
    <w:rsid w:val="00804983"/>
    <w:rsid w:val="008053F3"/>
    <w:rsid w:val="00806F35"/>
    <w:rsid w:val="00814DF5"/>
    <w:rsid w:val="008159EE"/>
    <w:rsid w:val="00816A2C"/>
    <w:rsid w:val="00817A15"/>
    <w:rsid w:val="008202EF"/>
    <w:rsid w:val="008204E5"/>
    <w:rsid w:val="0082178F"/>
    <w:rsid w:val="00822886"/>
    <w:rsid w:val="00823804"/>
    <w:rsid w:val="00824854"/>
    <w:rsid w:val="0082560E"/>
    <w:rsid w:val="00825B52"/>
    <w:rsid w:val="00830B4C"/>
    <w:rsid w:val="008325E1"/>
    <w:rsid w:val="00842042"/>
    <w:rsid w:val="00844F5B"/>
    <w:rsid w:val="008466E6"/>
    <w:rsid w:val="00846A6C"/>
    <w:rsid w:val="008541EE"/>
    <w:rsid w:val="008565AF"/>
    <w:rsid w:val="00860737"/>
    <w:rsid w:val="00861553"/>
    <w:rsid w:val="00862300"/>
    <w:rsid w:val="0086310A"/>
    <w:rsid w:val="0086409A"/>
    <w:rsid w:val="00865E16"/>
    <w:rsid w:val="00872732"/>
    <w:rsid w:val="008803EC"/>
    <w:rsid w:val="0088176F"/>
    <w:rsid w:val="00890128"/>
    <w:rsid w:val="00890EB5"/>
    <w:rsid w:val="00894323"/>
    <w:rsid w:val="008A21A5"/>
    <w:rsid w:val="008A28F2"/>
    <w:rsid w:val="008A38F2"/>
    <w:rsid w:val="008A4A85"/>
    <w:rsid w:val="008A6A07"/>
    <w:rsid w:val="008A75EA"/>
    <w:rsid w:val="008B0F86"/>
    <w:rsid w:val="008B42C4"/>
    <w:rsid w:val="008B5AF2"/>
    <w:rsid w:val="008C18EE"/>
    <w:rsid w:val="008C3185"/>
    <w:rsid w:val="008C3B6E"/>
    <w:rsid w:val="008C688B"/>
    <w:rsid w:val="008C6DDC"/>
    <w:rsid w:val="008C72C3"/>
    <w:rsid w:val="008E2D15"/>
    <w:rsid w:val="008E35B8"/>
    <w:rsid w:val="008E5D09"/>
    <w:rsid w:val="008E5D74"/>
    <w:rsid w:val="008E65FE"/>
    <w:rsid w:val="008F0781"/>
    <w:rsid w:val="008F0E5B"/>
    <w:rsid w:val="008F1659"/>
    <w:rsid w:val="008F33D9"/>
    <w:rsid w:val="008F6901"/>
    <w:rsid w:val="008F6C08"/>
    <w:rsid w:val="008F7E52"/>
    <w:rsid w:val="00903450"/>
    <w:rsid w:val="0090432F"/>
    <w:rsid w:val="00904E72"/>
    <w:rsid w:val="00907B51"/>
    <w:rsid w:val="00911914"/>
    <w:rsid w:val="00911E49"/>
    <w:rsid w:val="0091275E"/>
    <w:rsid w:val="00912A2B"/>
    <w:rsid w:val="009144DB"/>
    <w:rsid w:val="0091485D"/>
    <w:rsid w:val="0091493D"/>
    <w:rsid w:val="0091588A"/>
    <w:rsid w:val="00920AC7"/>
    <w:rsid w:val="00920D52"/>
    <w:rsid w:val="00923C42"/>
    <w:rsid w:val="00925ED5"/>
    <w:rsid w:val="00927E7D"/>
    <w:rsid w:val="00935207"/>
    <w:rsid w:val="009407A4"/>
    <w:rsid w:val="00940B6F"/>
    <w:rsid w:val="009461E5"/>
    <w:rsid w:val="00951E5D"/>
    <w:rsid w:val="00954E88"/>
    <w:rsid w:val="00957F40"/>
    <w:rsid w:val="00961493"/>
    <w:rsid w:val="0096361C"/>
    <w:rsid w:val="009679E4"/>
    <w:rsid w:val="00970072"/>
    <w:rsid w:val="00974BA8"/>
    <w:rsid w:val="009750CF"/>
    <w:rsid w:val="0097714A"/>
    <w:rsid w:val="00980FF0"/>
    <w:rsid w:val="00981A61"/>
    <w:rsid w:val="009834EC"/>
    <w:rsid w:val="00985740"/>
    <w:rsid w:val="00990591"/>
    <w:rsid w:val="009910BA"/>
    <w:rsid w:val="0099139D"/>
    <w:rsid w:val="00992405"/>
    <w:rsid w:val="00992AF3"/>
    <w:rsid w:val="00997220"/>
    <w:rsid w:val="009973B2"/>
    <w:rsid w:val="009A1A42"/>
    <w:rsid w:val="009A5175"/>
    <w:rsid w:val="009A60BC"/>
    <w:rsid w:val="009A6C01"/>
    <w:rsid w:val="009B00FE"/>
    <w:rsid w:val="009B6F39"/>
    <w:rsid w:val="009C0211"/>
    <w:rsid w:val="009C148F"/>
    <w:rsid w:val="009C1D82"/>
    <w:rsid w:val="009C295D"/>
    <w:rsid w:val="009C42BF"/>
    <w:rsid w:val="009D3304"/>
    <w:rsid w:val="009D3478"/>
    <w:rsid w:val="009D52CE"/>
    <w:rsid w:val="009D55FB"/>
    <w:rsid w:val="009D7DA4"/>
    <w:rsid w:val="009E1F3D"/>
    <w:rsid w:val="009E3570"/>
    <w:rsid w:val="009E5056"/>
    <w:rsid w:val="009F24D4"/>
    <w:rsid w:val="009F38C8"/>
    <w:rsid w:val="009F6661"/>
    <w:rsid w:val="009F74A9"/>
    <w:rsid w:val="00A01B33"/>
    <w:rsid w:val="00A0646E"/>
    <w:rsid w:val="00A07198"/>
    <w:rsid w:val="00A14073"/>
    <w:rsid w:val="00A16088"/>
    <w:rsid w:val="00A20875"/>
    <w:rsid w:val="00A20897"/>
    <w:rsid w:val="00A2266B"/>
    <w:rsid w:val="00A25C08"/>
    <w:rsid w:val="00A268F1"/>
    <w:rsid w:val="00A26DFF"/>
    <w:rsid w:val="00A2746A"/>
    <w:rsid w:val="00A274F5"/>
    <w:rsid w:val="00A30357"/>
    <w:rsid w:val="00A33CBD"/>
    <w:rsid w:val="00A41613"/>
    <w:rsid w:val="00A41F5F"/>
    <w:rsid w:val="00A438E4"/>
    <w:rsid w:val="00A43B32"/>
    <w:rsid w:val="00A443C1"/>
    <w:rsid w:val="00A457E4"/>
    <w:rsid w:val="00A46119"/>
    <w:rsid w:val="00A4635E"/>
    <w:rsid w:val="00A4708A"/>
    <w:rsid w:val="00A47FDD"/>
    <w:rsid w:val="00A510C4"/>
    <w:rsid w:val="00A5172B"/>
    <w:rsid w:val="00A520A4"/>
    <w:rsid w:val="00A52397"/>
    <w:rsid w:val="00A52EBB"/>
    <w:rsid w:val="00A53B6C"/>
    <w:rsid w:val="00A54E8C"/>
    <w:rsid w:val="00A56928"/>
    <w:rsid w:val="00A57F3F"/>
    <w:rsid w:val="00A60F8C"/>
    <w:rsid w:val="00A61045"/>
    <w:rsid w:val="00A611A3"/>
    <w:rsid w:val="00A618D4"/>
    <w:rsid w:val="00A63FC9"/>
    <w:rsid w:val="00A67E76"/>
    <w:rsid w:val="00A71317"/>
    <w:rsid w:val="00A73854"/>
    <w:rsid w:val="00A73EE3"/>
    <w:rsid w:val="00A76C59"/>
    <w:rsid w:val="00A84302"/>
    <w:rsid w:val="00A8500C"/>
    <w:rsid w:val="00A871E6"/>
    <w:rsid w:val="00A90745"/>
    <w:rsid w:val="00A90928"/>
    <w:rsid w:val="00A9144B"/>
    <w:rsid w:val="00A91B53"/>
    <w:rsid w:val="00A935C7"/>
    <w:rsid w:val="00AA3C93"/>
    <w:rsid w:val="00AA6576"/>
    <w:rsid w:val="00AA72CA"/>
    <w:rsid w:val="00AA795D"/>
    <w:rsid w:val="00AB0090"/>
    <w:rsid w:val="00AB0203"/>
    <w:rsid w:val="00AB56CC"/>
    <w:rsid w:val="00AB5A46"/>
    <w:rsid w:val="00AC4D89"/>
    <w:rsid w:val="00AC6074"/>
    <w:rsid w:val="00AC65EC"/>
    <w:rsid w:val="00AD37A0"/>
    <w:rsid w:val="00AD472A"/>
    <w:rsid w:val="00AD557B"/>
    <w:rsid w:val="00AD5777"/>
    <w:rsid w:val="00AD6FC1"/>
    <w:rsid w:val="00AE08F1"/>
    <w:rsid w:val="00AE2055"/>
    <w:rsid w:val="00AE3CA5"/>
    <w:rsid w:val="00AE415F"/>
    <w:rsid w:val="00AE4834"/>
    <w:rsid w:val="00AE55FE"/>
    <w:rsid w:val="00AE6674"/>
    <w:rsid w:val="00AF0554"/>
    <w:rsid w:val="00AF0912"/>
    <w:rsid w:val="00AF6F2F"/>
    <w:rsid w:val="00AF70ED"/>
    <w:rsid w:val="00B00AD2"/>
    <w:rsid w:val="00B00B59"/>
    <w:rsid w:val="00B00D44"/>
    <w:rsid w:val="00B01558"/>
    <w:rsid w:val="00B02957"/>
    <w:rsid w:val="00B036C2"/>
    <w:rsid w:val="00B22B27"/>
    <w:rsid w:val="00B23E17"/>
    <w:rsid w:val="00B24093"/>
    <w:rsid w:val="00B256CA"/>
    <w:rsid w:val="00B25A84"/>
    <w:rsid w:val="00B27E4A"/>
    <w:rsid w:val="00B333CA"/>
    <w:rsid w:val="00B3358F"/>
    <w:rsid w:val="00B336FC"/>
    <w:rsid w:val="00B35CBD"/>
    <w:rsid w:val="00B42901"/>
    <w:rsid w:val="00B44C65"/>
    <w:rsid w:val="00B50100"/>
    <w:rsid w:val="00B510B5"/>
    <w:rsid w:val="00B54126"/>
    <w:rsid w:val="00B55C35"/>
    <w:rsid w:val="00B570EB"/>
    <w:rsid w:val="00B6422F"/>
    <w:rsid w:val="00B64925"/>
    <w:rsid w:val="00B65DEB"/>
    <w:rsid w:val="00B779EE"/>
    <w:rsid w:val="00B85DA6"/>
    <w:rsid w:val="00B93D66"/>
    <w:rsid w:val="00BA0D4E"/>
    <w:rsid w:val="00BA0DE0"/>
    <w:rsid w:val="00BA2791"/>
    <w:rsid w:val="00BA2A1D"/>
    <w:rsid w:val="00BA333C"/>
    <w:rsid w:val="00BA33EB"/>
    <w:rsid w:val="00BA4C80"/>
    <w:rsid w:val="00BB0BAC"/>
    <w:rsid w:val="00BB2BB9"/>
    <w:rsid w:val="00BB34E4"/>
    <w:rsid w:val="00BB57E9"/>
    <w:rsid w:val="00BC05B2"/>
    <w:rsid w:val="00BC0BED"/>
    <w:rsid w:val="00BC19FC"/>
    <w:rsid w:val="00BC235E"/>
    <w:rsid w:val="00BC67F4"/>
    <w:rsid w:val="00BC7A4E"/>
    <w:rsid w:val="00BD05D6"/>
    <w:rsid w:val="00BD4EC1"/>
    <w:rsid w:val="00BD5847"/>
    <w:rsid w:val="00BE0854"/>
    <w:rsid w:val="00BE3252"/>
    <w:rsid w:val="00BE55BB"/>
    <w:rsid w:val="00BE7520"/>
    <w:rsid w:val="00BF6D5F"/>
    <w:rsid w:val="00BF74C1"/>
    <w:rsid w:val="00C059C6"/>
    <w:rsid w:val="00C17374"/>
    <w:rsid w:val="00C22A42"/>
    <w:rsid w:val="00C24069"/>
    <w:rsid w:val="00C303AD"/>
    <w:rsid w:val="00C30572"/>
    <w:rsid w:val="00C308FE"/>
    <w:rsid w:val="00C3523D"/>
    <w:rsid w:val="00C36789"/>
    <w:rsid w:val="00C37E60"/>
    <w:rsid w:val="00C400CB"/>
    <w:rsid w:val="00C519D8"/>
    <w:rsid w:val="00C53EF8"/>
    <w:rsid w:val="00C53F2E"/>
    <w:rsid w:val="00C56059"/>
    <w:rsid w:val="00C56AE3"/>
    <w:rsid w:val="00C61E74"/>
    <w:rsid w:val="00C624CA"/>
    <w:rsid w:val="00C63BE2"/>
    <w:rsid w:val="00C65262"/>
    <w:rsid w:val="00C6566B"/>
    <w:rsid w:val="00C66051"/>
    <w:rsid w:val="00C713DF"/>
    <w:rsid w:val="00C72578"/>
    <w:rsid w:val="00C75461"/>
    <w:rsid w:val="00C75F25"/>
    <w:rsid w:val="00C80C0A"/>
    <w:rsid w:val="00C81F74"/>
    <w:rsid w:val="00C82361"/>
    <w:rsid w:val="00C825E6"/>
    <w:rsid w:val="00C86726"/>
    <w:rsid w:val="00C86793"/>
    <w:rsid w:val="00C86A00"/>
    <w:rsid w:val="00C8759B"/>
    <w:rsid w:val="00C94533"/>
    <w:rsid w:val="00C95243"/>
    <w:rsid w:val="00C95668"/>
    <w:rsid w:val="00C95D5F"/>
    <w:rsid w:val="00C96DAD"/>
    <w:rsid w:val="00CA4304"/>
    <w:rsid w:val="00CA6816"/>
    <w:rsid w:val="00CA786C"/>
    <w:rsid w:val="00CA7EA7"/>
    <w:rsid w:val="00CB158C"/>
    <w:rsid w:val="00CB5B6C"/>
    <w:rsid w:val="00CC04C8"/>
    <w:rsid w:val="00CC289C"/>
    <w:rsid w:val="00CC2A9E"/>
    <w:rsid w:val="00CC2BC9"/>
    <w:rsid w:val="00CC338A"/>
    <w:rsid w:val="00CC44A9"/>
    <w:rsid w:val="00CC5470"/>
    <w:rsid w:val="00CC6819"/>
    <w:rsid w:val="00CC6DE7"/>
    <w:rsid w:val="00CD2688"/>
    <w:rsid w:val="00CD2E0E"/>
    <w:rsid w:val="00CD2FA1"/>
    <w:rsid w:val="00CD3E30"/>
    <w:rsid w:val="00CD568A"/>
    <w:rsid w:val="00CD6468"/>
    <w:rsid w:val="00CD78D8"/>
    <w:rsid w:val="00CE190D"/>
    <w:rsid w:val="00CE5E09"/>
    <w:rsid w:val="00CE6421"/>
    <w:rsid w:val="00CE6911"/>
    <w:rsid w:val="00CF18D2"/>
    <w:rsid w:val="00CF197D"/>
    <w:rsid w:val="00CF21E0"/>
    <w:rsid w:val="00CF2D77"/>
    <w:rsid w:val="00CF5B42"/>
    <w:rsid w:val="00CF6169"/>
    <w:rsid w:val="00D0393F"/>
    <w:rsid w:val="00D05614"/>
    <w:rsid w:val="00D06CF5"/>
    <w:rsid w:val="00D070F4"/>
    <w:rsid w:val="00D108C5"/>
    <w:rsid w:val="00D10BC8"/>
    <w:rsid w:val="00D11FC8"/>
    <w:rsid w:val="00D13115"/>
    <w:rsid w:val="00D145FF"/>
    <w:rsid w:val="00D15DE2"/>
    <w:rsid w:val="00D172C2"/>
    <w:rsid w:val="00D21919"/>
    <w:rsid w:val="00D21D1D"/>
    <w:rsid w:val="00D239FE"/>
    <w:rsid w:val="00D31366"/>
    <w:rsid w:val="00D3553F"/>
    <w:rsid w:val="00D37E04"/>
    <w:rsid w:val="00D403FC"/>
    <w:rsid w:val="00D414E4"/>
    <w:rsid w:val="00D41FD0"/>
    <w:rsid w:val="00D42EF3"/>
    <w:rsid w:val="00D43C0E"/>
    <w:rsid w:val="00D43D94"/>
    <w:rsid w:val="00D529D2"/>
    <w:rsid w:val="00D618E0"/>
    <w:rsid w:val="00D6667D"/>
    <w:rsid w:val="00D6701B"/>
    <w:rsid w:val="00D7328F"/>
    <w:rsid w:val="00D7688A"/>
    <w:rsid w:val="00D77371"/>
    <w:rsid w:val="00D77D1E"/>
    <w:rsid w:val="00D82461"/>
    <w:rsid w:val="00D84A8A"/>
    <w:rsid w:val="00D86B9A"/>
    <w:rsid w:val="00D906D2"/>
    <w:rsid w:val="00D908CD"/>
    <w:rsid w:val="00D90E6C"/>
    <w:rsid w:val="00D917C6"/>
    <w:rsid w:val="00D91A67"/>
    <w:rsid w:val="00D921F2"/>
    <w:rsid w:val="00D940E3"/>
    <w:rsid w:val="00D947CD"/>
    <w:rsid w:val="00D96AC6"/>
    <w:rsid w:val="00DA22CC"/>
    <w:rsid w:val="00DA34BC"/>
    <w:rsid w:val="00DA3ECA"/>
    <w:rsid w:val="00DB1671"/>
    <w:rsid w:val="00DB3CC4"/>
    <w:rsid w:val="00DB6ACA"/>
    <w:rsid w:val="00DC017A"/>
    <w:rsid w:val="00DC0C1B"/>
    <w:rsid w:val="00DC208A"/>
    <w:rsid w:val="00DC349F"/>
    <w:rsid w:val="00DC36C4"/>
    <w:rsid w:val="00DC45C8"/>
    <w:rsid w:val="00DC63AE"/>
    <w:rsid w:val="00DC6692"/>
    <w:rsid w:val="00DC6E80"/>
    <w:rsid w:val="00DD38D4"/>
    <w:rsid w:val="00DD44AC"/>
    <w:rsid w:val="00DD4642"/>
    <w:rsid w:val="00DD48C7"/>
    <w:rsid w:val="00DD7DF8"/>
    <w:rsid w:val="00DE28E5"/>
    <w:rsid w:val="00DE3B69"/>
    <w:rsid w:val="00DE3FEB"/>
    <w:rsid w:val="00DE60FF"/>
    <w:rsid w:val="00DE6F11"/>
    <w:rsid w:val="00DE75D9"/>
    <w:rsid w:val="00DF0427"/>
    <w:rsid w:val="00DF09AE"/>
    <w:rsid w:val="00DF3368"/>
    <w:rsid w:val="00DF36D1"/>
    <w:rsid w:val="00DF3B98"/>
    <w:rsid w:val="00DF4A8F"/>
    <w:rsid w:val="00DF57D6"/>
    <w:rsid w:val="00DF7E8E"/>
    <w:rsid w:val="00E0218D"/>
    <w:rsid w:val="00E0279E"/>
    <w:rsid w:val="00E055D0"/>
    <w:rsid w:val="00E11466"/>
    <w:rsid w:val="00E12469"/>
    <w:rsid w:val="00E14E46"/>
    <w:rsid w:val="00E16B1E"/>
    <w:rsid w:val="00E20EF3"/>
    <w:rsid w:val="00E234BD"/>
    <w:rsid w:val="00E23FC0"/>
    <w:rsid w:val="00E25789"/>
    <w:rsid w:val="00E26FAA"/>
    <w:rsid w:val="00E27005"/>
    <w:rsid w:val="00E275F0"/>
    <w:rsid w:val="00E2778B"/>
    <w:rsid w:val="00E30777"/>
    <w:rsid w:val="00E33B57"/>
    <w:rsid w:val="00E406B7"/>
    <w:rsid w:val="00E41E81"/>
    <w:rsid w:val="00E43E37"/>
    <w:rsid w:val="00E457B0"/>
    <w:rsid w:val="00E47387"/>
    <w:rsid w:val="00E50555"/>
    <w:rsid w:val="00E50FB9"/>
    <w:rsid w:val="00E542FE"/>
    <w:rsid w:val="00E56EA6"/>
    <w:rsid w:val="00E62C08"/>
    <w:rsid w:val="00E631DB"/>
    <w:rsid w:val="00E66694"/>
    <w:rsid w:val="00E66C8F"/>
    <w:rsid w:val="00E735C2"/>
    <w:rsid w:val="00E73E62"/>
    <w:rsid w:val="00E7638C"/>
    <w:rsid w:val="00E76EFD"/>
    <w:rsid w:val="00E77446"/>
    <w:rsid w:val="00E77DF2"/>
    <w:rsid w:val="00E819E7"/>
    <w:rsid w:val="00E823BA"/>
    <w:rsid w:val="00E831FB"/>
    <w:rsid w:val="00E84D5D"/>
    <w:rsid w:val="00E877BE"/>
    <w:rsid w:val="00E923B9"/>
    <w:rsid w:val="00E93766"/>
    <w:rsid w:val="00E979B3"/>
    <w:rsid w:val="00E97F63"/>
    <w:rsid w:val="00EA2192"/>
    <w:rsid w:val="00EA51A5"/>
    <w:rsid w:val="00EB07A9"/>
    <w:rsid w:val="00EB3F4F"/>
    <w:rsid w:val="00EB4EE1"/>
    <w:rsid w:val="00EB7E2B"/>
    <w:rsid w:val="00EC082E"/>
    <w:rsid w:val="00EC0957"/>
    <w:rsid w:val="00EC0C0D"/>
    <w:rsid w:val="00EC1E16"/>
    <w:rsid w:val="00EC3FF4"/>
    <w:rsid w:val="00EC593E"/>
    <w:rsid w:val="00EC793B"/>
    <w:rsid w:val="00ED6260"/>
    <w:rsid w:val="00ED6A4A"/>
    <w:rsid w:val="00EE2039"/>
    <w:rsid w:val="00EF2B56"/>
    <w:rsid w:val="00EF5D5F"/>
    <w:rsid w:val="00EF62DC"/>
    <w:rsid w:val="00F017F0"/>
    <w:rsid w:val="00F0520F"/>
    <w:rsid w:val="00F14180"/>
    <w:rsid w:val="00F14B94"/>
    <w:rsid w:val="00F1556A"/>
    <w:rsid w:val="00F2018E"/>
    <w:rsid w:val="00F2416B"/>
    <w:rsid w:val="00F268A9"/>
    <w:rsid w:val="00F333FF"/>
    <w:rsid w:val="00F33CAE"/>
    <w:rsid w:val="00F33FC4"/>
    <w:rsid w:val="00F36A4E"/>
    <w:rsid w:val="00F415CA"/>
    <w:rsid w:val="00F41885"/>
    <w:rsid w:val="00F42FC9"/>
    <w:rsid w:val="00F44F94"/>
    <w:rsid w:val="00F47787"/>
    <w:rsid w:val="00F51637"/>
    <w:rsid w:val="00F553EA"/>
    <w:rsid w:val="00F55858"/>
    <w:rsid w:val="00F61A10"/>
    <w:rsid w:val="00F678B5"/>
    <w:rsid w:val="00F67E0C"/>
    <w:rsid w:val="00F67EB4"/>
    <w:rsid w:val="00F72916"/>
    <w:rsid w:val="00F7317D"/>
    <w:rsid w:val="00F73E8E"/>
    <w:rsid w:val="00F7472D"/>
    <w:rsid w:val="00F75F21"/>
    <w:rsid w:val="00F822F6"/>
    <w:rsid w:val="00F84B1D"/>
    <w:rsid w:val="00F84B66"/>
    <w:rsid w:val="00F9028B"/>
    <w:rsid w:val="00F913E2"/>
    <w:rsid w:val="00F93A79"/>
    <w:rsid w:val="00F94E4C"/>
    <w:rsid w:val="00F954B1"/>
    <w:rsid w:val="00F964C9"/>
    <w:rsid w:val="00F96A11"/>
    <w:rsid w:val="00FA0143"/>
    <w:rsid w:val="00FA0D8B"/>
    <w:rsid w:val="00FA7B7B"/>
    <w:rsid w:val="00FB0D88"/>
    <w:rsid w:val="00FB1248"/>
    <w:rsid w:val="00FB44C7"/>
    <w:rsid w:val="00FB51A1"/>
    <w:rsid w:val="00FB6F0D"/>
    <w:rsid w:val="00FC0EDE"/>
    <w:rsid w:val="00FC2B55"/>
    <w:rsid w:val="00FC37EE"/>
    <w:rsid w:val="00FC49C5"/>
    <w:rsid w:val="00FC56DD"/>
    <w:rsid w:val="00FC6069"/>
    <w:rsid w:val="00FD045A"/>
    <w:rsid w:val="00FD4AA3"/>
    <w:rsid w:val="00FD540A"/>
    <w:rsid w:val="00FD5660"/>
    <w:rsid w:val="00FD639E"/>
    <w:rsid w:val="00FE0602"/>
    <w:rsid w:val="00FE12B4"/>
    <w:rsid w:val="00FE18BA"/>
    <w:rsid w:val="00FE213E"/>
    <w:rsid w:val="00FE4547"/>
    <w:rsid w:val="00FE5365"/>
    <w:rsid w:val="00FE5DF7"/>
    <w:rsid w:val="00FE7CE3"/>
    <w:rsid w:val="00FE7E43"/>
    <w:rsid w:val="00FF0DE8"/>
    <w:rsid w:val="00FF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1EF644"/>
  <w15:docId w15:val="{99C6EA2B-A5C2-4024-AB51-978E163C6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C7C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087C7C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"/>
    <w:basedOn w:val="a"/>
    <w:next w:val="a"/>
    <w:link w:val="2Char"/>
    <w:qFormat/>
    <w:rsid w:val="00087C7C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"/>
    <w:basedOn w:val="a"/>
    <w:next w:val="a"/>
    <w:link w:val="3Char"/>
    <w:qFormat/>
    <w:rsid w:val="00087C7C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"/>
    <w:basedOn w:val="a"/>
    <w:next w:val="a"/>
    <w:link w:val="4Char"/>
    <w:qFormat/>
    <w:rsid w:val="00087C7C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"/>
    <w:basedOn w:val="a"/>
    <w:next w:val="a"/>
    <w:link w:val="5Char"/>
    <w:qFormat/>
    <w:rsid w:val="00087C7C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"/>
    <w:basedOn w:val="a"/>
    <w:next w:val="a"/>
    <w:link w:val="6Char"/>
    <w:qFormat/>
    <w:rsid w:val="00087C7C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087C7C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87C7C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087C7C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7C7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7C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7C7C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7C7C"/>
    <w:rPr>
      <w:sz w:val="18"/>
      <w:szCs w:val="18"/>
    </w:rPr>
  </w:style>
  <w:style w:type="character" w:customStyle="1" w:styleId="1Char">
    <w:name w:val="标题 1 Char"/>
    <w:basedOn w:val="a0"/>
    <w:link w:val="1"/>
    <w:rsid w:val="00087C7C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aliases w:val="H2 Char,h2 Char"/>
    <w:basedOn w:val="a0"/>
    <w:link w:val="2"/>
    <w:rsid w:val="00087C7C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aliases w:val="H3 Char,h3 Char"/>
    <w:basedOn w:val="a0"/>
    <w:link w:val="3"/>
    <w:rsid w:val="00087C7C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aliases w:val="h4 Char"/>
    <w:basedOn w:val="a0"/>
    <w:link w:val="4"/>
    <w:rsid w:val="00087C7C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aliases w:val="h5 Char"/>
    <w:basedOn w:val="a0"/>
    <w:link w:val="5"/>
    <w:rsid w:val="00087C7C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aliases w:val="h6 Char"/>
    <w:basedOn w:val="a0"/>
    <w:link w:val="6"/>
    <w:rsid w:val="00087C7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087C7C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087C7C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087C7C"/>
    <w:rPr>
      <w:rFonts w:ascii="Arial" w:eastAsia="宋体" w:hAnsi="Arial" w:cs="Arial"/>
      <w:kern w:val="0"/>
      <w:sz w:val="22"/>
      <w:lang w:eastAsia="en-US"/>
    </w:rPr>
  </w:style>
  <w:style w:type="paragraph" w:customStyle="1" w:styleId="References">
    <w:name w:val="References"/>
    <w:basedOn w:val="a"/>
    <w:rsid w:val="00087C7C"/>
    <w:pPr>
      <w:numPr>
        <w:numId w:val="1"/>
      </w:numPr>
      <w:adjustRightInd/>
      <w:spacing w:after="60"/>
    </w:pPr>
    <w:rPr>
      <w:sz w:val="20"/>
      <w:szCs w:val="16"/>
    </w:rPr>
  </w:style>
  <w:style w:type="paragraph" w:customStyle="1" w:styleId="RAN1bullet1">
    <w:name w:val="RAN1 bullet1"/>
    <w:basedOn w:val="a"/>
    <w:link w:val="RAN1bullet1Char"/>
    <w:qFormat/>
    <w:rsid w:val="00087C7C"/>
    <w:pPr>
      <w:numPr>
        <w:numId w:val="4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RAN1bullet1Char">
    <w:name w:val="RAN1 bullet1 Char"/>
    <w:link w:val="RAN1bullet1"/>
    <w:rsid w:val="00087C7C"/>
    <w:rPr>
      <w:rFonts w:ascii="Times" w:eastAsia="Batang" w:hAnsi="Times" w:cs="Times New Roman"/>
      <w:kern w:val="0"/>
      <w:sz w:val="20"/>
      <w:szCs w:val="24"/>
      <w:lang w:val="en-GB"/>
    </w:rPr>
  </w:style>
  <w:style w:type="character" w:styleId="a5">
    <w:name w:val="Placeholder Text"/>
    <w:basedOn w:val="a0"/>
    <w:uiPriority w:val="99"/>
    <w:semiHidden/>
    <w:rsid w:val="004F1E67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82560E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2560E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TAL">
    <w:name w:val="TAL"/>
    <w:basedOn w:val="a"/>
    <w:rsid w:val="00E275F0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/>
    </w:rPr>
  </w:style>
  <w:style w:type="character" w:styleId="a7">
    <w:name w:val="annotation reference"/>
    <w:basedOn w:val="a0"/>
    <w:uiPriority w:val="99"/>
    <w:semiHidden/>
    <w:unhideWhenUsed/>
    <w:rsid w:val="00393EF2"/>
    <w:rPr>
      <w:sz w:val="16"/>
      <w:szCs w:val="16"/>
    </w:rPr>
  </w:style>
  <w:style w:type="paragraph" w:styleId="a8">
    <w:name w:val="annotation text"/>
    <w:basedOn w:val="a"/>
    <w:link w:val="Char2"/>
    <w:uiPriority w:val="99"/>
    <w:unhideWhenUsed/>
    <w:rsid w:val="00393EF2"/>
    <w:rPr>
      <w:sz w:val="20"/>
      <w:szCs w:val="20"/>
    </w:rPr>
  </w:style>
  <w:style w:type="character" w:customStyle="1" w:styleId="Char2">
    <w:name w:val="批注文字 Char"/>
    <w:basedOn w:val="a0"/>
    <w:link w:val="a8"/>
    <w:uiPriority w:val="99"/>
    <w:rsid w:val="00393EF2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393EF2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393EF2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table" w:styleId="aa">
    <w:name w:val="Table Grid"/>
    <w:basedOn w:val="a1"/>
    <w:uiPriority w:val="39"/>
    <w:rsid w:val="00A90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网格表 4 - 着色 11"/>
    <w:basedOn w:val="a1"/>
    <w:uiPriority w:val="49"/>
    <w:rsid w:val="00A07198"/>
    <w:rPr>
      <w:kern w:val="0"/>
      <w:sz w:val="22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b">
    <w:name w:val="List Paragraph"/>
    <w:basedOn w:val="a"/>
    <w:uiPriority w:val="34"/>
    <w:qFormat/>
    <w:rsid w:val="003F610A"/>
    <w:pPr>
      <w:ind w:left="720"/>
      <w:contextualSpacing/>
    </w:pPr>
  </w:style>
  <w:style w:type="paragraph" w:styleId="ac">
    <w:name w:val="caption"/>
    <w:basedOn w:val="a"/>
    <w:next w:val="a"/>
    <w:uiPriority w:val="35"/>
    <w:unhideWhenUsed/>
    <w:qFormat/>
    <w:rsid w:val="00CA6816"/>
    <w:pPr>
      <w:spacing w:after="200"/>
    </w:pPr>
    <w:rPr>
      <w:i/>
      <w:iCs/>
      <w:color w:val="44546A" w:themeColor="text2"/>
      <w:sz w:val="18"/>
      <w:szCs w:val="18"/>
    </w:rPr>
  </w:style>
  <w:style w:type="paragraph" w:styleId="ad">
    <w:name w:val="Revision"/>
    <w:hidden/>
    <w:uiPriority w:val="99"/>
    <w:semiHidden/>
    <w:rsid w:val="00D77D1E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ae">
    <w:name w:val="Hyperlink"/>
    <w:basedOn w:val="a0"/>
    <w:uiPriority w:val="99"/>
    <w:unhideWhenUsed/>
    <w:rsid w:val="005341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5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2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0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83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3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54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15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003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0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423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0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5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0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7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6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797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56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7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065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4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20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9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7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38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19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57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4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53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654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1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847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39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0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3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98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83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1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5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6B6E9-BEC8-4EB2-9F5B-935A7E86C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1342</TotalTime>
  <Pages>4</Pages>
  <Words>1063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245</cp:revision>
  <dcterms:created xsi:type="dcterms:W3CDTF">2018-09-28T06:50:00Z</dcterms:created>
  <dcterms:modified xsi:type="dcterms:W3CDTF">2018-11-02T21:01:00Z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(3)F/8OU919zbPLvBh7xInxwKl9XahIvCdz/XZrisd8rfAX+1EzSvIY94kcvWaurXgLCH6nUjyZ
qUDSTKaDr8dNLbdtC1UpwrhOiRqXLMzkKjaD9/vRpMV3Eqio+0FsyrmDEpFC07nv4+/UJH3A
CLJUYEvqqaI3zq6EvVMLVGrk904JKskfbHdlbZU598q/U7Cd10fhaGTMfd7KXokpAyD1Kg1v
jpxcp6+lb/r/wjMR+7</vt:lpwstr>
  </property>
  <property fmtid="{D5CDD505-2E9C-101B-9397-08002B2CF9AE}" pid="3" name="_2015_ms_pID_7253431">
    <vt:lpwstr>1ry9TDWS/vz1bgpXCGRsz+chQTgGr4pNVWmQzSAknDxse4vYHFqsYT
Bee6Pr+N7VRP/DrMdmAucpeE7CxDjf6CF13X5EWQR6rEA9k/byfNmp1k6klLtknrg0TCeOLD
KPuojrQmp7VD85vI4Yb10hyDWH9N44HVB/gCUs7bZ24UQewipKMwhkrvujtZwnM8zeyXtkM4
CgPFBGSJw7RtjevWahiYGHq9ZNwSA8oJSHpQ</vt:lpwstr>
  </property>
  <property fmtid="{D5CDD505-2E9C-101B-9397-08002B2CF9AE}" pid="4" name="_2015_ms_pID_7253432">
    <vt:lpwstr>PEctBeiQcLowRdMFgQDTBJw=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1541191759</vt:lpwstr>
  </property>
</Properties>
</file>