
<file path=[Content_Types].xml><?xml version="1.0" encoding="utf-8"?>
<Types xmlns="http://schemas.openxmlformats.org/package/2006/content-type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B2CE3" w:rsidRPr="00F53C10" w:rsidRDefault="007B2CE3" w:rsidP="007B2CE3">
      <w:pPr>
        <w:tabs>
          <w:tab w:val="center" w:pos="4536"/>
          <w:tab w:val="right" w:pos="9072"/>
        </w:tabs>
        <w:spacing w:after="0"/>
        <w:rPr>
          <w:b/>
          <w:noProof/>
          <w:kern w:val="2"/>
          <w:lang w:eastAsia="zh-CN"/>
        </w:rPr>
      </w:pPr>
      <w:r w:rsidRPr="00F53C10">
        <w:rPr>
          <w:b/>
          <w:noProof/>
          <w:kern w:val="2"/>
          <w:lang w:eastAsia="zh-CN"/>
        </w:rPr>
        <w:t>3GPP TSG RAN WG1 Meeting #9</w:t>
      </w:r>
      <w:r w:rsidR="006E0DEE">
        <w:rPr>
          <w:b/>
          <w:noProof/>
          <w:kern w:val="2"/>
          <w:lang w:eastAsia="zh-CN"/>
        </w:rPr>
        <w:t>5</w:t>
      </w:r>
      <w:r w:rsidRPr="00F53C10">
        <w:rPr>
          <w:b/>
          <w:noProof/>
          <w:kern w:val="2"/>
          <w:lang w:eastAsia="zh-CN"/>
        </w:rPr>
        <w:tab/>
        <w:t xml:space="preserve">                                                  </w:t>
      </w:r>
      <w:r w:rsidRPr="00F53C10">
        <w:rPr>
          <w:b/>
          <w:noProof/>
          <w:kern w:val="2"/>
          <w:lang w:eastAsia="zh-CN"/>
        </w:rPr>
        <w:tab/>
        <w:t xml:space="preserve">                R1-</w:t>
      </w:r>
      <w:r w:rsidR="00423759">
        <w:rPr>
          <w:b/>
          <w:noProof/>
          <w:kern w:val="2"/>
          <w:lang w:eastAsia="zh-CN"/>
        </w:rPr>
        <w:t>1813678</w:t>
      </w:r>
    </w:p>
    <w:p w:rsidR="006E0DEE" w:rsidRPr="00CF195E" w:rsidRDefault="006E0DEE" w:rsidP="006E0DEE">
      <w:pPr>
        <w:jc w:val="left"/>
        <w:rPr>
          <w:b/>
          <w:kern w:val="2"/>
          <w:lang w:eastAsia="zh-CN"/>
        </w:rPr>
      </w:pPr>
      <w:r>
        <w:rPr>
          <w:b/>
          <w:kern w:val="2"/>
          <w:lang w:eastAsia="zh-CN"/>
        </w:rPr>
        <w:t>Spokane</w:t>
      </w:r>
      <w:r w:rsidRPr="002F5344">
        <w:rPr>
          <w:b/>
          <w:kern w:val="2"/>
          <w:lang w:eastAsia="zh-CN"/>
        </w:rPr>
        <w:t xml:space="preserve">, </w:t>
      </w:r>
      <w:r>
        <w:rPr>
          <w:b/>
          <w:kern w:val="2"/>
          <w:lang w:eastAsia="zh-CN"/>
        </w:rPr>
        <w:t>USA</w:t>
      </w:r>
      <w:r w:rsidRPr="002F5344">
        <w:rPr>
          <w:b/>
          <w:kern w:val="2"/>
          <w:lang w:eastAsia="zh-CN"/>
        </w:rPr>
        <w:t xml:space="preserve">, </w:t>
      </w:r>
      <w:r>
        <w:rPr>
          <w:b/>
          <w:kern w:val="2"/>
          <w:lang w:eastAsia="zh-CN"/>
        </w:rPr>
        <w:t>November</w:t>
      </w:r>
      <w:r>
        <w:rPr>
          <w:rFonts w:hint="eastAsia"/>
          <w:b/>
          <w:kern w:val="2"/>
          <w:lang w:eastAsia="zh-CN"/>
        </w:rPr>
        <w:t xml:space="preserve"> </w:t>
      </w:r>
      <w:r>
        <w:rPr>
          <w:b/>
          <w:kern w:val="2"/>
          <w:lang w:eastAsia="zh-CN"/>
        </w:rPr>
        <w:t>12</w:t>
      </w:r>
      <w:r w:rsidR="00B056FE">
        <w:rPr>
          <w:b/>
          <w:kern w:val="2"/>
          <w:lang w:eastAsia="zh-CN"/>
        </w:rPr>
        <w:t xml:space="preserve"> -</w:t>
      </w:r>
      <w:r>
        <w:rPr>
          <w:rFonts w:hint="eastAsia"/>
          <w:b/>
          <w:kern w:val="2"/>
          <w:lang w:eastAsia="zh-CN"/>
        </w:rPr>
        <w:t xml:space="preserve"> </w:t>
      </w:r>
      <w:r>
        <w:rPr>
          <w:b/>
          <w:kern w:val="2"/>
          <w:lang w:eastAsia="zh-CN"/>
        </w:rPr>
        <w:t>16</w:t>
      </w:r>
      <w:r w:rsidRPr="002F5344">
        <w:rPr>
          <w:b/>
          <w:kern w:val="2"/>
          <w:lang w:eastAsia="zh-CN"/>
        </w:rPr>
        <w:t>, 2018</w:t>
      </w:r>
    </w:p>
    <w:p w:rsidR="009C0564" w:rsidRPr="007B2CE3" w:rsidRDefault="009C0564" w:rsidP="00CF195E">
      <w:pPr>
        <w:pBdr>
          <w:top w:val="single" w:sz="4" w:space="1" w:color="auto"/>
        </w:pBdr>
        <w:spacing w:after="0"/>
        <w:jc w:val="left"/>
        <w:rPr>
          <w:b/>
          <w:kern w:val="2"/>
          <w:sz w:val="16"/>
          <w:szCs w:val="16"/>
          <w:lang w:eastAsia="zh-CN"/>
        </w:rPr>
      </w:pPr>
    </w:p>
    <w:p w:rsidR="009C0564" w:rsidRPr="00CF195E" w:rsidRDefault="009C0564" w:rsidP="00CF195E">
      <w:pPr>
        <w:spacing w:after="60"/>
        <w:ind w:left="1555" w:hanging="1555"/>
        <w:jc w:val="left"/>
        <w:rPr>
          <w:b/>
          <w:kern w:val="2"/>
          <w:lang w:eastAsia="zh-CN"/>
        </w:rPr>
      </w:pPr>
      <w:r w:rsidRPr="00CF195E">
        <w:rPr>
          <w:b/>
          <w:kern w:val="2"/>
          <w:lang w:eastAsia="zh-CN"/>
        </w:rPr>
        <w:t>Agenda Item:</w:t>
      </w:r>
      <w:r w:rsidR="00F31B49" w:rsidRPr="00CF195E">
        <w:rPr>
          <w:b/>
          <w:kern w:val="2"/>
          <w:lang w:eastAsia="zh-CN"/>
        </w:rPr>
        <w:tab/>
      </w:r>
      <w:r w:rsidR="009221FB">
        <w:rPr>
          <w:b/>
          <w:kern w:val="2"/>
          <w:lang w:eastAsia="zh-CN"/>
        </w:rPr>
        <w:t>7.</w:t>
      </w:r>
      <w:r w:rsidR="009C0A2D">
        <w:rPr>
          <w:b/>
          <w:kern w:val="2"/>
          <w:lang w:eastAsia="zh-CN"/>
        </w:rPr>
        <w:t>2.7</w:t>
      </w:r>
      <w:r w:rsidR="009221FB">
        <w:rPr>
          <w:b/>
          <w:kern w:val="2"/>
          <w:lang w:eastAsia="zh-CN"/>
        </w:rPr>
        <w:t>.2</w:t>
      </w:r>
    </w:p>
    <w:p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23538D">
        <w:rPr>
          <w:rFonts w:hint="eastAsia"/>
          <w:b/>
          <w:kern w:val="2"/>
          <w:lang w:eastAsia="zh-CN"/>
        </w:rPr>
        <w:t>, HiSilicon</w:t>
      </w:r>
    </w:p>
    <w:p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12674B" w:rsidRPr="0012674B">
        <w:rPr>
          <w:b/>
          <w:kern w:val="2"/>
          <w:lang w:eastAsia="zh-CN"/>
        </w:rPr>
        <w:t>Considerations and evaluation results for IMT-2020 for mMTC connection density</w:t>
      </w:r>
    </w:p>
    <w:p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Discussion and decision</w:t>
      </w:r>
      <w:r w:rsidR="002D0439" w:rsidRPr="00CF195E">
        <w:rPr>
          <w:b/>
          <w:kern w:val="2"/>
          <w:lang w:eastAsia="zh-CN"/>
        </w:rPr>
        <w:t xml:space="preserve"> </w:t>
      </w:r>
    </w:p>
    <w:p w:rsidR="009C0564" w:rsidRPr="00CF195E" w:rsidRDefault="009C0564" w:rsidP="00CF195E">
      <w:pPr>
        <w:pBdr>
          <w:bottom w:val="single" w:sz="4" w:space="1" w:color="auto"/>
        </w:pBdr>
        <w:spacing w:after="0"/>
        <w:jc w:val="left"/>
        <w:rPr>
          <w:b/>
          <w:kern w:val="2"/>
          <w:sz w:val="16"/>
          <w:szCs w:val="16"/>
          <w:lang w:eastAsia="zh-CN"/>
        </w:rPr>
      </w:pPr>
      <w:bookmarkStart w:id="0" w:name="_GoBack"/>
      <w:bookmarkEnd w:id="0"/>
    </w:p>
    <w:p w:rsidR="009C0564" w:rsidRPr="00CF195E" w:rsidRDefault="009C0564">
      <w:pPr>
        <w:pStyle w:val="1"/>
      </w:pPr>
      <w:bookmarkStart w:id="1" w:name="_Ref124589705"/>
      <w:bookmarkStart w:id="2" w:name="_Ref129681862"/>
      <w:r w:rsidRPr="00CF195E">
        <w:t>Introduction</w:t>
      </w:r>
      <w:bookmarkEnd w:id="1"/>
      <w:bookmarkEnd w:id="2"/>
    </w:p>
    <w:p w:rsidR="006E0DEE" w:rsidRPr="00631C3E" w:rsidRDefault="009221FB" w:rsidP="006E0DEE">
      <w:pPr>
        <w:rPr>
          <w:lang w:eastAsia="zh-CN"/>
        </w:rPr>
      </w:pPr>
      <w:bookmarkStart w:id="3" w:name="_Ref129681832"/>
      <w:r>
        <w:rPr>
          <w:rFonts w:hint="eastAsia"/>
          <w:lang w:eastAsia="zh-CN"/>
        </w:rPr>
        <w:t xml:space="preserve">In this contribution, we provide the </w:t>
      </w:r>
      <w:r w:rsidR="00DB496A">
        <w:rPr>
          <w:lang w:eastAsia="zh-CN"/>
        </w:rPr>
        <w:t>evaluation results of connection density</w:t>
      </w:r>
      <w:r w:rsidR="00DB496A">
        <w:rPr>
          <w:rFonts w:hint="eastAsia"/>
          <w:lang w:eastAsia="zh-CN"/>
        </w:rPr>
        <w:t xml:space="preserve"> </w:t>
      </w:r>
      <w:r>
        <w:rPr>
          <w:rFonts w:hint="eastAsia"/>
          <w:lang w:eastAsia="zh-CN"/>
        </w:rPr>
        <w:t xml:space="preserve">for </w:t>
      </w:r>
      <w:r w:rsidR="00C9341C">
        <w:rPr>
          <w:lang w:eastAsia="zh-CN"/>
        </w:rPr>
        <w:t xml:space="preserve">both </w:t>
      </w:r>
      <w:r w:rsidR="0044322D">
        <w:rPr>
          <w:lang w:eastAsia="zh-CN"/>
        </w:rPr>
        <w:t>non-</w:t>
      </w:r>
      <w:r>
        <w:rPr>
          <w:rFonts w:hint="eastAsia"/>
          <w:lang w:eastAsia="zh-CN"/>
        </w:rPr>
        <w:t>full</w:t>
      </w:r>
      <w:r w:rsidR="0044322D">
        <w:rPr>
          <w:lang w:eastAsia="zh-CN"/>
        </w:rPr>
        <w:t xml:space="preserve"> buffer</w:t>
      </w:r>
      <w:r>
        <w:rPr>
          <w:rFonts w:hint="eastAsia"/>
          <w:lang w:eastAsia="zh-CN"/>
        </w:rPr>
        <w:t xml:space="preserve"> system level simulation</w:t>
      </w:r>
      <w:r>
        <w:rPr>
          <w:lang w:eastAsia="zh-CN"/>
        </w:rPr>
        <w:t xml:space="preserve"> </w:t>
      </w:r>
      <w:r w:rsidR="0045488E">
        <w:rPr>
          <w:lang w:eastAsia="zh-CN"/>
        </w:rPr>
        <w:t xml:space="preserve">and full buffer system-level simulation </w:t>
      </w:r>
      <w:r w:rsidR="00913E49">
        <w:rPr>
          <w:lang w:eastAsia="zh-CN"/>
        </w:rPr>
        <w:t>and</w:t>
      </w:r>
      <w:r w:rsidR="0045488E">
        <w:rPr>
          <w:lang w:eastAsia="zh-CN"/>
        </w:rPr>
        <w:t xml:space="preserve"> link-level simulation</w:t>
      </w:r>
      <w:r>
        <w:rPr>
          <w:rFonts w:hint="eastAsia"/>
          <w:lang w:eastAsia="zh-CN"/>
        </w:rPr>
        <w:t xml:space="preserve">, </w:t>
      </w:r>
      <w:r w:rsidR="00A31FCD">
        <w:rPr>
          <w:lang w:eastAsia="zh-CN"/>
        </w:rPr>
        <w:t xml:space="preserve">using both evaluation configurations </w:t>
      </w:r>
      <w:r w:rsidR="00C84BA7">
        <w:rPr>
          <w:lang w:eastAsia="zh-CN"/>
        </w:rPr>
        <w:t xml:space="preserve">(ISD=1732m and ISD=500m) </w:t>
      </w:r>
      <w:r w:rsidR="00A31FCD">
        <w:rPr>
          <w:lang w:eastAsia="zh-CN"/>
        </w:rPr>
        <w:t>for Urban Macro - mMTC test</w:t>
      </w:r>
      <w:r w:rsidRPr="0037008D">
        <w:rPr>
          <w:lang w:eastAsia="zh-CN"/>
        </w:rPr>
        <w:t xml:space="preserve"> environment</w:t>
      </w:r>
      <w:r w:rsidRPr="00A72642">
        <w:rPr>
          <w:rFonts w:hint="eastAsia"/>
          <w:lang w:eastAsia="zh-CN"/>
        </w:rPr>
        <w:t>.</w:t>
      </w:r>
      <w:r w:rsidR="006E0DEE">
        <w:rPr>
          <w:lang w:eastAsia="zh-CN"/>
        </w:rPr>
        <w:t xml:space="preserve"> It is noted that some potential techniques are discussed in </w:t>
      </w:r>
      <w:r w:rsidR="003F37EF">
        <w:rPr>
          <w:lang w:eastAsia="zh-CN"/>
        </w:rPr>
        <w:t>r</w:t>
      </w:r>
      <w:r w:rsidR="006E0DEE">
        <w:rPr>
          <w:lang w:eastAsia="zh-CN"/>
        </w:rPr>
        <w:t xml:space="preserve">elease 16, which </w:t>
      </w:r>
      <w:r w:rsidR="003F37EF">
        <w:rPr>
          <w:lang w:eastAsia="zh-CN"/>
        </w:rPr>
        <w:t>might</w:t>
      </w:r>
      <w:r w:rsidR="006E0DEE">
        <w:rPr>
          <w:lang w:eastAsia="zh-CN"/>
        </w:rPr>
        <w:t xml:space="preserve"> </w:t>
      </w:r>
      <w:r w:rsidR="003F37EF">
        <w:rPr>
          <w:lang w:eastAsia="zh-CN"/>
        </w:rPr>
        <w:t>further improve</w:t>
      </w:r>
      <w:r w:rsidR="006E0DEE">
        <w:rPr>
          <w:lang w:eastAsia="zh-CN"/>
        </w:rPr>
        <w:t xml:space="preserve"> the evaluation results of mMTC connection density. </w:t>
      </w:r>
      <w:r w:rsidR="006E0DEE">
        <w:rPr>
          <w:rFonts w:hint="eastAsia"/>
          <w:lang w:eastAsia="zh-CN"/>
        </w:rPr>
        <w:t xml:space="preserve">For </w:t>
      </w:r>
      <w:r w:rsidR="006E0DEE">
        <w:rPr>
          <w:lang w:eastAsia="zh-CN"/>
        </w:rPr>
        <w:t xml:space="preserve">the </w:t>
      </w:r>
      <w:r w:rsidR="006E0DEE">
        <w:rPr>
          <w:rFonts w:hint="eastAsia"/>
          <w:lang w:eastAsia="zh-CN"/>
        </w:rPr>
        <w:t xml:space="preserve">further </w:t>
      </w:r>
      <w:r w:rsidR="006E0DEE">
        <w:rPr>
          <w:lang w:eastAsia="zh-CN"/>
        </w:rPr>
        <w:t xml:space="preserve">consideration of self evaluation, we suggest to involve the potential techniques in </w:t>
      </w:r>
      <w:r w:rsidR="003F37EF">
        <w:rPr>
          <w:lang w:eastAsia="zh-CN"/>
        </w:rPr>
        <w:t>r</w:t>
      </w:r>
      <w:r w:rsidR="006E0DEE">
        <w:rPr>
          <w:lang w:eastAsia="zh-CN"/>
        </w:rPr>
        <w:t>elease 16 to improve the evaluation results.</w:t>
      </w:r>
    </w:p>
    <w:p w:rsidR="009221FB" w:rsidRPr="006E0DEE" w:rsidRDefault="009221FB" w:rsidP="0023538D">
      <w:pPr>
        <w:spacing w:beforeLines="50" w:before="120"/>
        <w:rPr>
          <w:lang w:eastAsia="zh-CN"/>
        </w:rPr>
      </w:pPr>
    </w:p>
    <w:p w:rsidR="009221FB" w:rsidRDefault="009221FB" w:rsidP="009221FB">
      <w:pPr>
        <w:pStyle w:val="1"/>
        <w:rPr>
          <w:lang w:eastAsia="zh-CN"/>
        </w:rPr>
      </w:pPr>
      <w:r>
        <w:rPr>
          <w:rFonts w:hint="eastAsia"/>
          <w:lang w:eastAsia="zh-CN"/>
        </w:rPr>
        <w:t>Connection density definition</w:t>
      </w:r>
    </w:p>
    <w:p w:rsidR="009221FB" w:rsidRPr="00A72642" w:rsidRDefault="009221FB" w:rsidP="009221FB">
      <w:pPr>
        <w:widowControl w:val="0"/>
        <w:rPr>
          <w:szCs w:val="24"/>
          <w:lang w:eastAsia="zh-CN"/>
        </w:rPr>
      </w:pPr>
      <w:r>
        <w:rPr>
          <w:rFonts w:hint="eastAsia"/>
          <w:lang w:eastAsia="zh-CN"/>
        </w:rPr>
        <w:t xml:space="preserve">According to Report ITU-R M.2412, connection density is said to be </w:t>
      </w:r>
      <w:r w:rsidRPr="00A72642">
        <w:rPr>
          <w:rFonts w:hint="eastAsia"/>
          <w:i/>
          <w:lang w:eastAsia="zh-CN"/>
        </w:rPr>
        <w:t>C</w:t>
      </w:r>
      <w:r>
        <w:rPr>
          <w:rFonts w:hint="eastAsia"/>
          <w:lang w:eastAsia="zh-CN"/>
        </w:rPr>
        <w:t xml:space="preserve"> (# of devices per km</w:t>
      </w:r>
      <w:r w:rsidRPr="00A72642">
        <w:rPr>
          <w:rFonts w:hint="eastAsia"/>
          <w:vertAlign w:val="superscript"/>
          <w:lang w:eastAsia="zh-CN"/>
        </w:rPr>
        <w:t>2</w:t>
      </w:r>
      <w:r>
        <w:rPr>
          <w:rFonts w:hint="eastAsia"/>
          <w:lang w:eastAsia="zh-CN"/>
        </w:rPr>
        <w:t xml:space="preserve">), if, under the number of devices, </w:t>
      </w:r>
      <w:r w:rsidRPr="00A72642">
        <w:rPr>
          <w:rFonts w:hint="eastAsia"/>
          <w:i/>
          <w:lang w:eastAsia="zh-CN"/>
        </w:rPr>
        <w:t>N=C</w:t>
      </w:r>
      <w:r w:rsidRPr="009945F3">
        <w:rPr>
          <w:lang w:eastAsia="zh-CN"/>
        </w:rPr>
        <w:t>×</w:t>
      </w:r>
      <w:r w:rsidRPr="00A72642">
        <w:rPr>
          <w:rFonts w:hint="eastAsia"/>
          <w:i/>
          <w:lang w:eastAsia="zh-CN"/>
        </w:rPr>
        <w:t>A</w:t>
      </w:r>
      <w:r>
        <w:rPr>
          <w:rFonts w:hint="eastAsia"/>
          <w:lang w:eastAsia="zh-CN"/>
        </w:rPr>
        <w:t xml:space="preserve"> (</w:t>
      </w:r>
      <w:r w:rsidRPr="00A72642">
        <w:rPr>
          <w:rFonts w:hint="eastAsia"/>
          <w:i/>
          <w:lang w:eastAsia="zh-CN"/>
        </w:rPr>
        <w:t>A</w:t>
      </w:r>
      <w:r>
        <w:rPr>
          <w:rFonts w:hint="eastAsia"/>
          <w:lang w:eastAsia="zh-CN"/>
        </w:rPr>
        <w:t xml:space="preserve"> is the simulation area in terms of km</w:t>
      </w:r>
      <w:r w:rsidRPr="00A72642">
        <w:rPr>
          <w:rFonts w:hint="eastAsia"/>
          <w:vertAlign w:val="superscript"/>
          <w:lang w:eastAsia="zh-CN"/>
        </w:rPr>
        <w:t>2</w:t>
      </w:r>
      <w:r>
        <w:rPr>
          <w:rFonts w:hint="eastAsia"/>
          <w:lang w:eastAsia="zh-CN"/>
        </w:rPr>
        <w:t xml:space="preserve">), that the </w:t>
      </w:r>
      <w:r w:rsidRPr="00A72642">
        <w:rPr>
          <w:szCs w:val="24"/>
        </w:rPr>
        <w:t>packet outage rate</w:t>
      </w:r>
      <w:r w:rsidRPr="00A72642">
        <w:rPr>
          <w:rFonts w:hint="eastAsia"/>
          <w:szCs w:val="24"/>
          <w:lang w:eastAsia="zh-CN"/>
        </w:rPr>
        <w:t xml:space="preserve"> is less than or equal to 1%, where the packet </w:t>
      </w:r>
      <w:r w:rsidRPr="00A72642">
        <w:rPr>
          <w:szCs w:val="24"/>
          <w:lang w:eastAsia="zh-CN"/>
        </w:rPr>
        <w:t xml:space="preserve">outage rate is defined as the </w:t>
      </w:r>
      <w:r w:rsidRPr="00A72642">
        <w:rPr>
          <w:szCs w:val="24"/>
        </w:rPr>
        <w:t xml:space="preserve">ratio of </w:t>
      </w:r>
    </w:p>
    <w:p w:rsidR="009221FB" w:rsidRPr="00A72642" w:rsidRDefault="009221FB" w:rsidP="009221FB">
      <w:pPr>
        <w:pStyle w:val="af0"/>
        <w:numPr>
          <w:ilvl w:val="0"/>
          <w:numId w:val="32"/>
        </w:numPr>
        <w:ind w:firstLineChars="0"/>
        <w:rPr>
          <w:rFonts w:ascii="Times New Roman" w:hAnsi="Times New Roman"/>
        </w:rPr>
      </w:pPr>
      <w:r w:rsidRPr="00A72642">
        <w:rPr>
          <w:rFonts w:ascii="Times New Roman" w:hAnsi="Times New Roman"/>
          <w:szCs w:val="24"/>
        </w:rPr>
        <w:t xml:space="preserve">The number of packets that failed to be delivered to </w:t>
      </w:r>
      <w:r w:rsidRPr="00A72642">
        <w:rPr>
          <w:rFonts w:ascii="Times New Roman" w:eastAsia="MS Mincho" w:hAnsi="Times New Roman"/>
          <w:szCs w:val="24"/>
          <w:lang w:eastAsia="ja-JP"/>
        </w:rPr>
        <w:t xml:space="preserve">the </w:t>
      </w:r>
      <w:r w:rsidRPr="00A72642">
        <w:rPr>
          <w:rFonts w:ascii="Times New Roman" w:hAnsi="Times New Roman"/>
          <w:szCs w:val="24"/>
        </w:rPr>
        <w:t xml:space="preserve">destination receiver within a </w:t>
      </w:r>
      <w:r w:rsidRPr="00A72642">
        <w:rPr>
          <w:rFonts w:ascii="Times New Roman" w:hAnsi="Times New Roman"/>
          <w:i/>
          <w:szCs w:val="24"/>
        </w:rPr>
        <w:t>transmission delay</w:t>
      </w:r>
      <w:r w:rsidRPr="00A72642">
        <w:rPr>
          <w:rFonts w:ascii="Times New Roman" w:hAnsi="Times New Roman"/>
          <w:szCs w:val="24"/>
        </w:rPr>
        <w:t xml:space="preserve"> of less than or equal to 10s </w:t>
      </w:r>
    </w:p>
    <w:p w:rsidR="009221FB" w:rsidRPr="00A72642" w:rsidRDefault="009221FB" w:rsidP="009221FB">
      <w:pPr>
        <w:widowControl w:val="0"/>
        <w:tabs>
          <w:tab w:val="left" w:pos="5339"/>
        </w:tabs>
        <w:rPr>
          <w:szCs w:val="24"/>
          <w:lang w:eastAsia="zh-CN"/>
        </w:rPr>
      </w:pPr>
      <w:r w:rsidRPr="00A72642">
        <w:rPr>
          <w:szCs w:val="24"/>
        </w:rPr>
        <w:t xml:space="preserve">to </w:t>
      </w:r>
      <w:r>
        <w:rPr>
          <w:szCs w:val="24"/>
        </w:rPr>
        <w:tab/>
      </w:r>
    </w:p>
    <w:p w:rsidR="009221FB" w:rsidRPr="00BA0222" w:rsidRDefault="009221FB" w:rsidP="009221FB">
      <w:pPr>
        <w:pStyle w:val="af0"/>
        <w:numPr>
          <w:ilvl w:val="0"/>
          <w:numId w:val="32"/>
        </w:numPr>
        <w:ind w:firstLineChars="0"/>
        <w:rPr>
          <w:rFonts w:ascii="Times New Roman" w:hAnsi="Times New Roman"/>
          <w:szCs w:val="24"/>
        </w:rPr>
      </w:pPr>
      <w:r w:rsidRPr="00A72642">
        <w:rPr>
          <w:rFonts w:ascii="Times New Roman" w:hAnsi="Times New Roman"/>
          <w:szCs w:val="24"/>
        </w:rPr>
        <w:t>The total number of packets generated by the (</w:t>
      </w:r>
      <w:r w:rsidRPr="004141DC">
        <w:rPr>
          <w:rFonts w:ascii="Times New Roman" w:hAnsi="Times New Roman"/>
          <w:i/>
          <w:szCs w:val="24"/>
        </w:rPr>
        <w:t>N</w:t>
      </w:r>
      <w:r w:rsidRPr="00BA0222">
        <w:rPr>
          <w:rFonts w:ascii="Times New Roman" w:hAnsi="Times New Roman" w:hint="eastAsia"/>
          <w:szCs w:val="24"/>
        </w:rPr>
        <w:t>=</w:t>
      </w:r>
      <w:r w:rsidRPr="004141DC">
        <w:rPr>
          <w:rFonts w:ascii="Times New Roman" w:hAnsi="Times New Roman" w:hint="eastAsia"/>
          <w:i/>
          <w:szCs w:val="24"/>
        </w:rPr>
        <w:t>C</w:t>
      </w:r>
      <w:r w:rsidRPr="00BA0222">
        <w:rPr>
          <w:rFonts w:ascii="Times New Roman" w:hAnsi="Times New Roman"/>
          <w:szCs w:val="24"/>
        </w:rPr>
        <w:t>×</w:t>
      </w:r>
      <w:r w:rsidRPr="004141DC">
        <w:rPr>
          <w:rFonts w:ascii="Times New Roman" w:hAnsi="Times New Roman"/>
          <w:i/>
          <w:szCs w:val="24"/>
        </w:rPr>
        <w:t>A</w:t>
      </w:r>
      <w:r w:rsidRPr="00A72642">
        <w:rPr>
          <w:rFonts w:ascii="Times New Roman" w:hAnsi="Times New Roman"/>
          <w:szCs w:val="24"/>
        </w:rPr>
        <w:t xml:space="preserve">) devices within the time </w:t>
      </w:r>
      <w:r w:rsidRPr="004141DC">
        <w:rPr>
          <w:rFonts w:ascii="Times New Roman" w:hAnsi="Times New Roman"/>
          <w:i/>
          <w:szCs w:val="24"/>
        </w:rPr>
        <w:t>T</w:t>
      </w:r>
      <w:r w:rsidRPr="00A72642">
        <w:rPr>
          <w:rFonts w:ascii="Times New Roman" w:hAnsi="Times New Roman"/>
          <w:szCs w:val="24"/>
        </w:rPr>
        <w:t>.</w:t>
      </w:r>
    </w:p>
    <w:p w:rsidR="009221FB" w:rsidRDefault="009221FB" w:rsidP="0023538D">
      <w:pPr>
        <w:spacing w:beforeLines="50" w:before="120"/>
        <w:rPr>
          <w:szCs w:val="24"/>
          <w:lang w:eastAsia="zh-CN"/>
        </w:rPr>
      </w:pPr>
      <w:r w:rsidRPr="00B12E69">
        <w:t xml:space="preserve">The </w:t>
      </w:r>
      <w:r w:rsidRPr="00563519">
        <w:rPr>
          <w:i/>
        </w:rPr>
        <w:t>transmission delay</w:t>
      </w:r>
      <w:r w:rsidRPr="00B12E69">
        <w:t xml:space="preserve"> of a packet is understood to be the delay from the time when uplink packet arrives at the device to the time when the packet is correctly received at the </w:t>
      </w:r>
      <w:r w:rsidRPr="00B12E69">
        <w:rPr>
          <w:szCs w:val="24"/>
        </w:rPr>
        <w:t>destination (BS) receiver.</w:t>
      </w:r>
    </w:p>
    <w:p w:rsidR="009221FB" w:rsidRDefault="009221FB" w:rsidP="0023538D">
      <w:pPr>
        <w:spacing w:beforeLines="50" w:before="120"/>
        <w:rPr>
          <w:rFonts w:eastAsiaTheme="minorEastAsia"/>
          <w:lang w:eastAsia="zh-CN"/>
        </w:rPr>
      </w:pPr>
      <w:r>
        <w:rPr>
          <w:rFonts w:hint="eastAsia"/>
          <w:szCs w:val="24"/>
          <w:lang w:eastAsia="zh-CN"/>
        </w:rPr>
        <w:t xml:space="preserve">In addition, </w:t>
      </w:r>
      <w:r>
        <w:rPr>
          <w:rFonts w:eastAsiaTheme="minorEastAsia" w:hint="eastAsia"/>
          <w:lang w:eastAsia="zh-CN"/>
        </w:rPr>
        <w:t xml:space="preserve">it is encouraged that the self evaluation reports the connection efficiency which is given by </w:t>
      </w:r>
    </w:p>
    <w:p w:rsidR="009221FB" w:rsidRDefault="009221FB" w:rsidP="0023538D">
      <w:pPr>
        <w:spacing w:beforeLines="50" w:before="120"/>
        <w:jc w:val="right"/>
        <w:rPr>
          <w:rFonts w:eastAsiaTheme="minorEastAsia"/>
          <w:lang w:eastAsia="zh-CN"/>
        </w:rPr>
      </w:pPr>
      <w:r>
        <w:rPr>
          <w:rFonts w:eastAsiaTheme="minorEastAsia"/>
          <w:noProof/>
          <w:position w:val="-24"/>
          <w:lang w:eastAsia="zh-CN"/>
        </w:rPr>
        <w:drawing>
          <wp:inline distT="0" distB="0" distL="0" distR="0">
            <wp:extent cx="828675" cy="371475"/>
            <wp:effectExtent l="0" t="0" r="0" b="9525"/>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28675" cy="371475"/>
                    </a:xfrm>
                    <a:prstGeom prst="rect">
                      <a:avLst/>
                    </a:prstGeom>
                    <a:noFill/>
                    <a:ln>
                      <a:noFill/>
                    </a:ln>
                  </pic:spPr>
                </pic:pic>
              </a:graphicData>
            </a:graphic>
          </wp:inline>
        </w:drawing>
      </w:r>
      <w:r>
        <w:rPr>
          <w:rFonts w:eastAsiaTheme="minorEastAsia"/>
          <w:lang w:eastAsia="zh-CN"/>
        </w:rPr>
        <w:t xml:space="preserve"> </w:t>
      </w:r>
      <w:r>
        <w:rPr>
          <w:rFonts w:eastAsiaTheme="minorEastAsia" w:hint="eastAsia"/>
          <w:lang w:eastAsia="zh-CN"/>
        </w:rPr>
        <w:t>(# of device/Hz/TRxP)</w:t>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r>
      <w:r>
        <w:rPr>
          <w:rFonts w:eastAsiaTheme="minorEastAsia" w:hint="eastAsia"/>
          <w:lang w:eastAsia="zh-CN"/>
        </w:rPr>
        <w:tab/>
        <w:t>(1)</w:t>
      </w:r>
    </w:p>
    <w:p w:rsidR="0045488E" w:rsidRDefault="009221FB" w:rsidP="0023538D">
      <w:pPr>
        <w:spacing w:beforeLines="50" w:before="120"/>
        <w:rPr>
          <w:lang w:eastAsia="zh-CN"/>
        </w:rPr>
      </w:pPr>
      <w:r>
        <w:rPr>
          <w:rFonts w:eastAsiaTheme="minorEastAsia" w:hint="eastAsia"/>
          <w:lang w:eastAsia="zh-CN"/>
        </w:rPr>
        <w:t xml:space="preserve">where </w:t>
      </w:r>
      <w:r w:rsidRPr="00EF5CF2">
        <w:rPr>
          <w:rFonts w:eastAsiaTheme="minorEastAsia" w:hint="eastAsia"/>
          <w:i/>
          <w:lang w:eastAsia="zh-CN"/>
        </w:rPr>
        <w:t>C</w:t>
      </w:r>
      <w:r>
        <w:rPr>
          <w:rFonts w:eastAsiaTheme="minorEastAsia" w:hint="eastAsia"/>
          <w:lang w:eastAsia="zh-CN"/>
        </w:rPr>
        <w:t xml:space="preserve"> is the connection density </w:t>
      </w:r>
      <w:r>
        <w:rPr>
          <w:rFonts w:hint="eastAsia"/>
          <w:lang w:eastAsia="zh-CN"/>
        </w:rPr>
        <w:t>(# of devices per km</w:t>
      </w:r>
      <w:r w:rsidRPr="00A72642">
        <w:rPr>
          <w:rFonts w:hint="eastAsia"/>
          <w:vertAlign w:val="superscript"/>
          <w:lang w:eastAsia="zh-CN"/>
        </w:rPr>
        <w:t>2</w:t>
      </w:r>
      <w:r>
        <w:rPr>
          <w:rFonts w:hint="eastAsia"/>
          <w:lang w:eastAsia="zh-CN"/>
        </w:rPr>
        <w:t xml:space="preserve">), </w:t>
      </w:r>
      <w:r w:rsidRPr="00EF5CF2">
        <w:rPr>
          <w:rFonts w:hint="eastAsia"/>
          <w:i/>
          <w:lang w:eastAsia="zh-CN"/>
        </w:rPr>
        <w:t>A</w:t>
      </w:r>
      <w:r>
        <w:rPr>
          <w:rFonts w:hint="eastAsia"/>
          <w:lang w:eastAsia="zh-CN"/>
        </w:rPr>
        <w:t xml:space="preserve"> is the simulation area in terms of km</w:t>
      </w:r>
      <w:r w:rsidRPr="00A72642">
        <w:rPr>
          <w:rFonts w:hint="eastAsia"/>
          <w:vertAlign w:val="superscript"/>
          <w:lang w:eastAsia="zh-CN"/>
        </w:rPr>
        <w:t>2</w:t>
      </w:r>
      <w:r>
        <w:rPr>
          <w:rFonts w:hint="eastAsia"/>
          <w:lang w:eastAsia="zh-CN"/>
        </w:rPr>
        <w:t xml:space="preserve">, </w:t>
      </w:r>
      <w:r w:rsidRPr="00EF5CF2">
        <w:rPr>
          <w:rFonts w:hint="eastAsia"/>
          <w:i/>
          <w:lang w:eastAsia="zh-CN"/>
        </w:rPr>
        <w:t>M</w:t>
      </w:r>
      <w:r>
        <w:rPr>
          <w:rFonts w:hint="eastAsia"/>
          <w:lang w:eastAsia="zh-CN"/>
        </w:rPr>
        <w:t xml:space="preserve"> is the number of TRxP in the simulation area </w:t>
      </w:r>
      <w:r w:rsidRPr="00EF5CF2">
        <w:rPr>
          <w:rFonts w:hint="eastAsia"/>
          <w:i/>
          <w:lang w:eastAsia="zh-CN"/>
        </w:rPr>
        <w:t>A</w:t>
      </w:r>
      <w:r>
        <w:rPr>
          <w:rFonts w:hint="eastAsia"/>
          <w:lang w:eastAsia="zh-CN"/>
        </w:rPr>
        <w:t xml:space="preserve">, and </w:t>
      </w:r>
      <w:r w:rsidRPr="00EF5CF2">
        <w:rPr>
          <w:rFonts w:hint="eastAsia"/>
          <w:i/>
          <w:lang w:eastAsia="zh-CN"/>
        </w:rPr>
        <w:t>W</w:t>
      </w:r>
      <w:r>
        <w:rPr>
          <w:rFonts w:hint="eastAsia"/>
          <w:lang w:eastAsia="zh-CN"/>
        </w:rPr>
        <w:t xml:space="preserve"> is the UL bandwidth (for FDD).</w:t>
      </w:r>
    </w:p>
    <w:p w:rsidR="00F73772" w:rsidRPr="00D44A19" w:rsidRDefault="00F73772" w:rsidP="00F73772">
      <w:pPr>
        <w:rPr>
          <w:szCs w:val="24"/>
          <w:lang w:val="en-GB"/>
        </w:rPr>
      </w:pPr>
      <w:r>
        <w:rPr>
          <w:lang w:eastAsia="zh-CN"/>
        </w:rPr>
        <w:t xml:space="preserve">In </w:t>
      </w:r>
      <w:r>
        <w:rPr>
          <w:rFonts w:hint="eastAsia"/>
          <w:lang w:eastAsia="zh-CN"/>
        </w:rPr>
        <w:t>Report ITU-R M.2412</w:t>
      </w:r>
      <w:r>
        <w:rPr>
          <w:lang w:eastAsia="zh-CN"/>
        </w:rPr>
        <w:t xml:space="preserve">, </w:t>
      </w:r>
      <w:r w:rsidRPr="00D44A19">
        <w:rPr>
          <w:szCs w:val="24"/>
          <w:lang w:val="en-GB"/>
        </w:rPr>
        <w:t>There are two possible evaluation methods to evaluate connection density requirement defined in ITU-R M.2410-0:</w:t>
      </w:r>
    </w:p>
    <w:p w:rsidR="00F73772" w:rsidRPr="00F73772" w:rsidRDefault="00F73772" w:rsidP="00F73772">
      <w:pPr>
        <w:pStyle w:val="enumlev1"/>
        <w:rPr>
          <w:rFonts w:eastAsia="宋体"/>
          <w:sz w:val="22"/>
          <w:szCs w:val="22"/>
          <w:lang w:val="en-US" w:eastAsia="zh-CN"/>
        </w:rPr>
      </w:pPr>
      <w:r>
        <w:rPr>
          <w:rFonts w:eastAsia="宋体"/>
          <w:sz w:val="22"/>
          <w:szCs w:val="22"/>
          <w:lang w:val="en-US" w:eastAsia="zh-CN"/>
        </w:rPr>
        <w:tab/>
        <w:t>-</w:t>
      </w:r>
      <w:r w:rsidRPr="00F73772">
        <w:rPr>
          <w:rFonts w:eastAsia="宋体"/>
          <w:sz w:val="22"/>
          <w:szCs w:val="22"/>
          <w:lang w:val="en-US" w:eastAsia="zh-CN"/>
        </w:rPr>
        <w:t>non-full buffer system-level simulation;</w:t>
      </w:r>
    </w:p>
    <w:p w:rsidR="00F73772" w:rsidRPr="00F73772" w:rsidRDefault="00F73772" w:rsidP="00F73772">
      <w:pPr>
        <w:pStyle w:val="enumlev1"/>
        <w:rPr>
          <w:rFonts w:eastAsia="宋体"/>
          <w:sz w:val="22"/>
          <w:szCs w:val="22"/>
          <w:lang w:val="en-US" w:eastAsia="zh-CN"/>
        </w:rPr>
      </w:pPr>
      <w:r>
        <w:rPr>
          <w:rFonts w:eastAsia="宋体"/>
          <w:sz w:val="22"/>
          <w:szCs w:val="22"/>
          <w:lang w:val="en-US" w:eastAsia="zh-CN"/>
        </w:rPr>
        <w:tab/>
        <w:t>-</w:t>
      </w:r>
      <w:r w:rsidRPr="00F73772">
        <w:rPr>
          <w:rFonts w:eastAsia="宋体"/>
          <w:sz w:val="22"/>
          <w:szCs w:val="22"/>
          <w:lang w:val="en-US" w:eastAsia="zh-CN"/>
        </w:rPr>
        <w:t>full-buffer system-level simulation followed by link-level simulation.</w:t>
      </w:r>
    </w:p>
    <w:p w:rsidR="00F73772" w:rsidRPr="00F73772" w:rsidRDefault="00F73772" w:rsidP="0023538D">
      <w:pPr>
        <w:spacing w:beforeLines="50" w:before="120"/>
        <w:rPr>
          <w:lang w:val="en-GB" w:eastAsia="zh-CN"/>
        </w:rPr>
      </w:pPr>
      <w:r>
        <w:rPr>
          <w:lang w:val="en-GB" w:eastAsia="zh-CN"/>
        </w:rPr>
        <w:t>In this contribution, the evaluation results of the two evaluation methods are provided.</w:t>
      </w:r>
      <w:r w:rsidR="003F37EF">
        <w:rPr>
          <w:lang w:val="en-GB" w:eastAsia="zh-CN"/>
        </w:rPr>
        <w:t xml:space="preserve"> Note that in the WID of additional enhancements for NB-IoT and additional MTC enhancements for LTE, some enhancements on the transmission efficiency and/or power consumption were mentioned, and these enhancements should be taken into account in the later evaluation campaign.</w:t>
      </w:r>
    </w:p>
    <w:p w:rsidR="0045488E" w:rsidRDefault="004D31AC" w:rsidP="0045488E">
      <w:pPr>
        <w:pStyle w:val="1"/>
        <w:rPr>
          <w:lang w:eastAsia="zh-CN"/>
        </w:rPr>
      </w:pPr>
      <w:r>
        <w:rPr>
          <w:lang w:eastAsia="zh-CN"/>
        </w:rPr>
        <w:t>E</w:t>
      </w:r>
      <w:r w:rsidR="0045488E">
        <w:rPr>
          <w:lang w:eastAsia="zh-CN"/>
        </w:rPr>
        <w:t>valuation results</w:t>
      </w:r>
    </w:p>
    <w:p w:rsidR="0045488E" w:rsidRDefault="0045488E" w:rsidP="0045488E">
      <w:pPr>
        <w:pStyle w:val="2"/>
        <w:rPr>
          <w:lang w:eastAsia="zh-CN"/>
        </w:rPr>
      </w:pPr>
      <w:r>
        <w:rPr>
          <w:lang w:eastAsia="zh-CN"/>
        </w:rPr>
        <w:t xml:space="preserve">Evaluation results of </w:t>
      </w:r>
      <w:r w:rsidR="009140CF">
        <w:rPr>
          <w:lang w:eastAsia="zh-CN"/>
        </w:rPr>
        <w:t xml:space="preserve">non-full buffer </w:t>
      </w:r>
      <w:r>
        <w:rPr>
          <w:lang w:eastAsia="zh-CN"/>
        </w:rPr>
        <w:t>system level simulation</w:t>
      </w:r>
    </w:p>
    <w:p w:rsidR="0045488E" w:rsidRDefault="0045488E" w:rsidP="0045488E">
      <w:pPr>
        <w:rPr>
          <w:lang w:eastAsia="zh-CN"/>
        </w:rPr>
      </w:pPr>
      <w:r>
        <w:t xml:space="preserve">NB-IoT and eMTC </w:t>
      </w:r>
      <w:r>
        <w:rPr>
          <w:rFonts w:hint="eastAsia"/>
          <w:lang w:eastAsia="zh-CN"/>
        </w:rPr>
        <w:t xml:space="preserve">using the </w:t>
      </w:r>
      <w:r w:rsidR="0047280A">
        <w:rPr>
          <w:lang w:eastAsia="zh-CN"/>
        </w:rPr>
        <w:t>early</w:t>
      </w:r>
      <w:r>
        <w:rPr>
          <w:rFonts w:hint="eastAsia"/>
          <w:lang w:eastAsia="zh-CN"/>
        </w:rPr>
        <w:t xml:space="preserve"> data transmission procedure </w:t>
      </w:r>
      <w:r>
        <w:rPr>
          <w:lang w:eastAsia="zh-CN"/>
        </w:rPr>
        <w:t>are</w:t>
      </w:r>
      <w:r>
        <w:rPr>
          <w:rFonts w:hint="eastAsia"/>
          <w:lang w:eastAsia="zh-CN"/>
        </w:rPr>
        <w:t xml:space="preserve"> evaluated </w:t>
      </w:r>
      <w:r w:rsidR="004422B0">
        <w:rPr>
          <w:lang w:eastAsia="zh-CN"/>
        </w:rPr>
        <w:t xml:space="preserve">using non-full buffer system level simulation as defined in Report ITU-R M.2412, </w:t>
      </w:r>
      <w:r>
        <w:rPr>
          <w:rFonts w:hint="eastAsia"/>
          <w:lang w:eastAsia="zh-CN"/>
        </w:rPr>
        <w:t>following the model</w:t>
      </w:r>
      <w:r>
        <w:rPr>
          <w:lang w:eastAsia="zh-CN"/>
        </w:rPr>
        <w:t xml:space="preserve"> as descripted in</w:t>
      </w:r>
      <w:r w:rsidR="005F03E7">
        <w:rPr>
          <w:lang w:eastAsia="zh-CN"/>
        </w:rPr>
        <w:t xml:space="preserve"> Annex A and Annex B</w:t>
      </w:r>
      <w:r>
        <w:rPr>
          <w:rFonts w:hint="eastAsia"/>
          <w:lang w:eastAsia="zh-CN"/>
        </w:rPr>
        <w:t xml:space="preserve">. </w:t>
      </w:r>
      <w:r>
        <w:rPr>
          <w:lang w:eastAsia="zh-CN"/>
        </w:rPr>
        <w:t xml:space="preserve">It is assumed that NB-IoT is working in standalone mode, eMTC is working on one narrow band </w:t>
      </w:r>
      <w:r>
        <w:rPr>
          <w:lang w:eastAsia="zh-CN"/>
        </w:rPr>
        <w:lastRenderedPageBreak/>
        <w:t>which is 1.08MHz</w:t>
      </w:r>
      <w:r w:rsidR="00F36688">
        <w:rPr>
          <w:lang w:eastAsia="zh-CN"/>
        </w:rPr>
        <w:t>.</w:t>
      </w:r>
      <w:r>
        <w:rPr>
          <w:lang w:eastAsia="zh-CN"/>
        </w:rPr>
        <w:t xml:space="preserve"> </w:t>
      </w:r>
      <w:r>
        <w:t>The detailed simulation assumption is shown in Annex</w:t>
      </w:r>
      <w:r w:rsidR="004C79DF">
        <w:t xml:space="preserve"> </w:t>
      </w:r>
      <w:r w:rsidR="00F73772">
        <w:t>C</w:t>
      </w:r>
      <w:r>
        <w:t>.</w:t>
      </w:r>
      <w:r w:rsidR="004422B0">
        <w:t xml:space="preserve"> The evaluation results </w:t>
      </w:r>
      <w:r w:rsidR="00F16361">
        <w:t xml:space="preserve">are given in </w:t>
      </w:r>
      <w:r w:rsidR="003C78D7">
        <w:fldChar w:fldCharType="begin"/>
      </w:r>
      <w:r w:rsidR="007A6CFA">
        <w:instrText xml:space="preserve"> REF _Ref521674969 \h </w:instrText>
      </w:r>
      <w:r w:rsidR="003C78D7">
        <w:fldChar w:fldCharType="separate"/>
      </w:r>
      <w:r w:rsidR="000350B0">
        <w:t xml:space="preserve">Table </w:t>
      </w:r>
      <w:r w:rsidR="000350B0">
        <w:rPr>
          <w:noProof/>
        </w:rPr>
        <w:t>1</w:t>
      </w:r>
      <w:r w:rsidR="003C78D7">
        <w:fldChar w:fldCharType="end"/>
      </w:r>
      <w:r w:rsidR="007A6CFA">
        <w:t xml:space="preserve"> and </w:t>
      </w:r>
      <w:r w:rsidR="003C78D7">
        <w:fldChar w:fldCharType="begin"/>
      </w:r>
      <w:r w:rsidR="007A6CFA">
        <w:instrText xml:space="preserve"> REF _Ref521674977 \h </w:instrText>
      </w:r>
      <w:r w:rsidR="003C78D7">
        <w:fldChar w:fldCharType="separate"/>
      </w:r>
      <w:r w:rsidR="000350B0">
        <w:t xml:space="preserve">Table </w:t>
      </w:r>
      <w:r w:rsidR="000350B0">
        <w:rPr>
          <w:noProof/>
        </w:rPr>
        <w:t>2</w:t>
      </w:r>
      <w:r w:rsidR="003C78D7">
        <w:fldChar w:fldCharType="end"/>
      </w:r>
      <w:r w:rsidR="007A6CFA">
        <w:t>, respectively.</w:t>
      </w:r>
    </w:p>
    <w:p w:rsidR="007858C6" w:rsidRDefault="007858C6" w:rsidP="007858C6">
      <w:pPr>
        <w:pStyle w:val="a5"/>
        <w:keepNext/>
        <w:rPr>
          <w:lang w:eastAsia="zh-CN"/>
        </w:rPr>
      </w:pPr>
      <w:bookmarkStart w:id="4" w:name="_Ref521674969"/>
      <w:r>
        <w:t xml:space="preserve">Table </w:t>
      </w:r>
      <w:r w:rsidR="003C78D7">
        <w:fldChar w:fldCharType="begin"/>
      </w:r>
      <w:r w:rsidR="001318CD">
        <w:instrText xml:space="preserve"> SEQ Table \* ARABIC </w:instrText>
      </w:r>
      <w:r w:rsidR="003C78D7">
        <w:fldChar w:fldCharType="separate"/>
      </w:r>
      <w:r w:rsidR="000350B0">
        <w:rPr>
          <w:noProof/>
        </w:rPr>
        <w:t>1</w:t>
      </w:r>
      <w:r w:rsidR="003C78D7">
        <w:rPr>
          <w:noProof/>
        </w:rPr>
        <w:fldChar w:fldCharType="end"/>
      </w:r>
      <w:bookmarkEnd w:id="4"/>
      <w:r>
        <w:t xml:space="preserve"> E</w:t>
      </w:r>
      <w:r>
        <w:rPr>
          <w:rFonts w:hint="eastAsia"/>
          <w:lang w:eastAsia="zh-CN"/>
        </w:rPr>
        <w:t>valuation</w:t>
      </w:r>
      <w:r>
        <w:t xml:space="preserve"> result</w:t>
      </w:r>
      <w:r w:rsidR="00F764AE">
        <w:t>s</w:t>
      </w:r>
      <w:r>
        <w:rPr>
          <w:rFonts w:hint="eastAsia"/>
          <w:lang w:eastAsia="zh-CN"/>
        </w:rPr>
        <w:t xml:space="preserve"> for NB-IoT</w:t>
      </w:r>
      <w:r>
        <w:rPr>
          <w:lang w:eastAsia="zh-CN"/>
        </w:rPr>
        <w:t xml:space="preserve"> and eMTC</w:t>
      </w:r>
      <w:r w:rsidR="00B45B27">
        <w:rPr>
          <w:lang w:eastAsia="zh-CN"/>
        </w:rPr>
        <w:t xml:space="preserve"> for ISD=1732m</w:t>
      </w:r>
      <w:r w:rsidR="000E7D77">
        <w:rPr>
          <w:lang w:eastAsia="zh-CN"/>
        </w:rPr>
        <w:t xml:space="preserve"> </w:t>
      </w:r>
      <w:r w:rsidR="000E7D77">
        <w:rPr>
          <w:lang w:eastAsia="zh-CN"/>
        </w:rPr>
        <w:br/>
        <w:t>using non-full buffer system level simulation</w:t>
      </w:r>
    </w:p>
    <w:tbl>
      <w:tblPr>
        <w:tblStyle w:val="ac"/>
        <w:tblW w:w="0" w:type="auto"/>
        <w:jc w:val="center"/>
        <w:tblLayout w:type="fixed"/>
        <w:tblLook w:val="04A0" w:firstRow="1" w:lastRow="0" w:firstColumn="1" w:lastColumn="0" w:noHBand="0" w:noVBand="1"/>
      </w:tblPr>
      <w:tblGrid>
        <w:gridCol w:w="1129"/>
        <w:gridCol w:w="3119"/>
        <w:gridCol w:w="1843"/>
        <w:gridCol w:w="1842"/>
      </w:tblGrid>
      <w:tr w:rsidR="0083796C" w:rsidRPr="00754B0B" w:rsidTr="00D6761F">
        <w:trPr>
          <w:jc w:val="center"/>
        </w:trPr>
        <w:tc>
          <w:tcPr>
            <w:tcW w:w="4248" w:type="dxa"/>
            <w:gridSpan w:val="2"/>
          </w:tcPr>
          <w:p w:rsidR="0083796C" w:rsidRPr="00A72666" w:rsidRDefault="0083796C" w:rsidP="00EA2B1F">
            <w:pPr>
              <w:rPr>
                <w:rFonts w:ascii="Arial" w:hAnsi="Arial" w:cs="Arial"/>
                <w:sz w:val="16"/>
              </w:rPr>
            </w:pPr>
          </w:p>
        </w:tc>
        <w:tc>
          <w:tcPr>
            <w:tcW w:w="1843" w:type="dxa"/>
          </w:tcPr>
          <w:p w:rsidR="0083796C" w:rsidRPr="00A72666" w:rsidRDefault="0083796C" w:rsidP="00EA2B1F">
            <w:pPr>
              <w:jc w:val="left"/>
              <w:rPr>
                <w:rFonts w:ascii="Arial" w:hAnsi="Arial" w:cs="Arial"/>
                <w:sz w:val="16"/>
              </w:rPr>
            </w:pPr>
            <w:r w:rsidRPr="00A72666">
              <w:rPr>
                <w:rFonts w:ascii="Arial" w:hAnsi="Arial" w:cs="Arial"/>
                <w:sz w:val="16"/>
              </w:rPr>
              <w:t>Config B (ISD = 1732m), channel mode A</w:t>
            </w:r>
          </w:p>
        </w:tc>
        <w:tc>
          <w:tcPr>
            <w:tcW w:w="1842" w:type="dxa"/>
          </w:tcPr>
          <w:p w:rsidR="0083796C" w:rsidRPr="00A72666" w:rsidRDefault="0083796C" w:rsidP="00EA2B1F">
            <w:pPr>
              <w:jc w:val="left"/>
              <w:rPr>
                <w:rFonts w:ascii="Arial" w:hAnsi="Arial" w:cs="Arial"/>
                <w:b/>
                <w:sz w:val="16"/>
              </w:rPr>
            </w:pPr>
            <w:r w:rsidRPr="00A72666">
              <w:rPr>
                <w:rFonts w:ascii="Arial" w:hAnsi="Arial" w:cs="Arial"/>
                <w:sz w:val="16"/>
              </w:rPr>
              <w:t>Config B (ISD = 1732m), channel mode B</w:t>
            </w:r>
          </w:p>
        </w:tc>
      </w:tr>
      <w:tr w:rsidR="00B52A75" w:rsidRPr="00754B0B" w:rsidTr="00A72666">
        <w:trPr>
          <w:jc w:val="center"/>
        </w:trPr>
        <w:tc>
          <w:tcPr>
            <w:tcW w:w="1129" w:type="dxa"/>
            <w:vMerge w:val="restart"/>
          </w:tcPr>
          <w:p w:rsidR="00B52A75" w:rsidRPr="00A72666" w:rsidRDefault="00B52A75" w:rsidP="00EA2B1F">
            <w:pPr>
              <w:rPr>
                <w:rFonts w:ascii="Arial" w:hAnsi="Arial" w:cs="Arial"/>
                <w:sz w:val="16"/>
              </w:rPr>
            </w:pPr>
            <w:r w:rsidRPr="00A72666">
              <w:rPr>
                <w:rFonts w:ascii="Arial" w:hAnsi="Arial" w:cs="Arial"/>
                <w:sz w:val="16"/>
              </w:rPr>
              <w:t>NB-IoT</w:t>
            </w:r>
          </w:p>
        </w:tc>
        <w:tc>
          <w:tcPr>
            <w:tcW w:w="3119" w:type="dxa"/>
          </w:tcPr>
          <w:p w:rsidR="00B52A75" w:rsidRPr="00A72666" w:rsidRDefault="00B52A75" w:rsidP="00EA2B1F">
            <w:pPr>
              <w:jc w:val="left"/>
              <w:rPr>
                <w:rFonts w:ascii="Arial" w:hAnsi="Arial" w:cs="Arial"/>
                <w:sz w:val="16"/>
              </w:rPr>
            </w:pPr>
            <w:r w:rsidRPr="00A72666">
              <w:rPr>
                <w:rFonts w:ascii="Arial" w:hAnsi="Arial" w:cs="Arial"/>
                <w:sz w:val="16"/>
              </w:rPr>
              <w:t>Devices supported per km</w:t>
            </w:r>
            <w:r w:rsidRPr="00A72666">
              <w:rPr>
                <w:rFonts w:ascii="Arial" w:hAnsi="Arial" w:cs="Arial"/>
                <w:sz w:val="16"/>
                <w:vertAlign w:val="superscript"/>
              </w:rPr>
              <w:t>2</w:t>
            </w:r>
            <w:r w:rsidRPr="00A72666">
              <w:rPr>
                <w:rFonts w:ascii="Arial" w:hAnsi="Arial" w:cs="Arial"/>
                <w:sz w:val="16"/>
              </w:rPr>
              <w:t xml:space="preserve"> per 180kHz</w:t>
            </w:r>
          </w:p>
        </w:tc>
        <w:tc>
          <w:tcPr>
            <w:tcW w:w="1843" w:type="dxa"/>
          </w:tcPr>
          <w:p w:rsidR="00B52A75" w:rsidRPr="00A72666" w:rsidRDefault="00B52A75" w:rsidP="00EA2B1F">
            <w:pPr>
              <w:rPr>
                <w:rFonts w:ascii="Arial" w:hAnsi="Arial" w:cs="Arial"/>
                <w:sz w:val="16"/>
              </w:rPr>
            </w:pPr>
            <w:r w:rsidRPr="00A72666">
              <w:rPr>
                <w:rFonts w:ascii="Arial" w:hAnsi="Arial" w:cs="Arial"/>
                <w:sz w:val="16"/>
              </w:rPr>
              <w:t>599,000</w:t>
            </w:r>
          </w:p>
        </w:tc>
        <w:tc>
          <w:tcPr>
            <w:tcW w:w="1842" w:type="dxa"/>
          </w:tcPr>
          <w:p w:rsidR="00B52A75" w:rsidRPr="00A72666" w:rsidRDefault="005D28EC">
            <w:pPr>
              <w:rPr>
                <w:rFonts w:ascii="Arial" w:hAnsi="Arial" w:cs="Arial"/>
                <w:sz w:val="16"/>
              </w:rPr>
            </w:pPr>
            <w:r>
              <w:rPr>
                <w:rFonts w:ascii="Arial" w:hAnsi="Arial" w:cs="Arial"/>
                <w:sz w:val="16"/>
              </w:rPr>
              <w:t>601</w:t>
            </w:r>
            <w:r w:rsidR="00B52A75" w:rsidRPr="00A72666">
              <w:rPr>
                <w:rFonts w:ascii="Arial" w:hAnsi="Arial" w:cs="Arial"/>
                <w:sz w:val="16"/>
              </w:rPr>
              <w:t>,</w:t>
            </w:r>
            <w:r>
              <w:rPr>
                <w:rFonts w:ascii="Arial" w:hAnsi="Arial" w:cs="Arial"/>
                <w:sz w:val="16"/>
              </w:rPr>
              <w:t>94</w:t>
            </w:r>
            <w:r w:rsidR="00B52A75" w:rsidRPr="00A72666">
              <w:rPr>
                <w:rFonts w:ascii="Arial" w:hAnsi="Arial" w:cs="Arial"/>
                <w:sz w:val="16"/>
              </w:rPr>
              <w:t>0</w:t>
            </w:r>
          </w:p>
        </w:tc>
      </w:tr>
      <w:tr w:rsidR="00B52A75" w:rsidRPr="00754B0B" w:rsidTr="00A72666">
        <w:trPr>
          <w:jc w:val="center"/>
        </w:trPr>
        <w:tc>
          <w:tcPr>
            <w:tcW w:w="1129" w:type="dxa"/>
            <w:vMerge/>
          </w:tcPr>
          <w:p w:rsidR="00B52A75" w:rsidRPr="00A72666" w:rsidRDefault="00B52A75" w:rsidP="00EA2B1F">
            <w:pPr>
              <w:rPr>
                <w:rFonts w:ascii="Arial" w:hAnsi="Arial" w:cs="Arial"/>
                <w:sz w:val="16"/>
                <w:lang w:eastAsia="zh-CN"/>
              </w:rPr>
            </w:pPr>
          </w:p>
        </w:tc>
        <w:tc>
          <w:tcPr>
            <w:tcW w:w="3119" w:type="dxa"/>
          </w:tcPr>
          <w:p w:rsidR="00B52A75" w:rsidRPr="00A72666" w:rsidRDefault="00B52A75" w:rsidP="00EA2B1F">
            <w:pPr>
              <w:jc w:val="left"/>
              <w:rPr>
                <w:rFonts w:ascii="Arial" w:hAnsi="Arial" w:cs="Arial"/>
                <w:sz w:val="16"/>
              </w:rPr>
            </w:pPr>
            <w:r w:rsidRPr="00A72666">
              <w:rPr>
                <w:rFonts w:ascii="Arial" w:hAnsi="Arial" w:cs="Arial"/>
                <w:sz w:val="16"/>
                <w:lang w:eastAsia="zh-CN"/>
              </w:rPr>
              <w:t>Required b</w:t>
            </w:r>
            <w:r w:rsidRPr="00A72666">
              <w:rPr>
                <w:rFonts w:ascii="Arial" w:hAnsi="Arial" w:cs="Arial"/>
                <w:sz w:val="16"/>
              </w:rPr>
              <w:t xml:space="preserve">andwidth to support 1,000,000 devices </w:t>
            </w:r>
          </w:p>
        </w:tc>
        <w:tc>
          <w:tcPr>
            <w:tcW w:w="1843" w:type="dxa"/>
          </w:tcPr>
          <w:p w:rsidR="00B52A75" w:rsidRPr="00A72666" w:rsidRDefault="00B52A75" w:rsidP="00EA2B1F">
            <w:pPr>
              <w:rPr>
                <w:rFonts w:ascii="Arial" w:hAnsi="Arial" w:cs="Arial"/>
                <w:sz w:val="16"/>
              </w:rPr>
            </w:pPr>
            <w:r w:rsidRPr="00A72666">
              <w:rPr>
                <w:rFonts w:ascii="Arial" w:hAnsi="Arial" w:cs="Arial"/>
                <w:sz w:val="16"/>
              </w:rPr>
              <w:t>360kHz</w:t>
            </w:r>
          </w:p>
        </w:tc>
        <w:tc>
          <w:tcPr>
            <w:tcW w:w="1842" w:type="dxa"/>
          </w:tcPr>
          <w:p w:rsidR="00B52A75" w:rsidRPr="00A72666" w:rsidRDefault="00B52A75" w:rsidP="00EA2B1F">
            <w:pPr>
              <w:rPr>
                <w:rFonts w:ascii="Arial" w:hAnsi="Arial" w:cs="Arial"/>
                <w:sz w:val="16"/>
              </w:rPr>
            </w:pPr>
            <w:r w:rsidRPr="00A72666">
              <w:rPr>
                <w:rFonts w:ascii="Arial" w:hAnsi="Arial" w:cs="Arial"/>
                <w:sz w:val="16"/>
              </w:rPr>
              <w:t>360kHz</w:t>
            </w:r>
          </w:p>
        </w:tc>
      </w:tr>
      <w:tr w:rsidR="00B52A75" w:rsidRPr="00754B0B" w:rsidTr="00A72666">
        <w:trPr>
          <w:jc w:val="center"/>
        </w:trPr>
        <w:tc>
          <w:tcPr>
            <w:tcW w:w="1129" w:type="dxa"/>
            <w:vMerge/>
          </w:tcPr>
          <w:p w:rsidR="00B52A75" w:rsidRPr="00A72666" w:rsidRDefault="00B52A75" w:rsidP="00EA2B1F">
            <w:pPr>
              <w:rPr>
                <w:rFonts w:ascii="Arial" w:hAnsi="Arial" w:cs="Arial"/>
                <w:sz w:val="16"/>
                <w:lang w:eastAsia="zh-CN"/>
              </w:rPr>
            </w:pPr>
          </w:p>
        </w:tc>
        <w:tc>
          <w:tcPr>
            <w:tcW w:w="3119" w:type="dxa"/>
          </w:tcPr>
          <w:p w:rsidR="00B52A75" w:rsidRPr="00A72666" w:rsidRDefault="00B52A75" w:rsidP="00EA2B1F">
            <w:pPr>
              <w:jc w:val="left"/>
              <w:rPr>
                <w:rFonts w:ascii="Arial" w:hAnsi="Arial" w:cs="Arial"/>
                <w:sz w:val="16"/>
                <w:lang w:eastAsia="zh-CN"/>
              </w:rPr>
            </w:pPr>
            <w:r w:rsidRPr="00A72666">
              <w:rPr>
                <w:rFonts w:ascii="Arial" w:hAnsi="Arial" w:cs="Arial"/>
                <w:sz w:val="16"/>
                <w:lang w:eastAsia="zh-CN"/>
              </w:rPr>
              <w:t>Connection efficiency (#of devices/Hz/TRxP)</w:t>
            </w:r>
          </w:p>
        </w:tc>
        <w:tc>
          <w:tcPr>
            <w:tcW w:w="1843" w:type="dxa"/>
          </w:tcPr>
          <w:p w:rsidR="00B52A75" w:rsidRPr="00A72666" w:rsidRDefault="00B52A75" w:rsidP="00EA2B1F">
            <w:pPr>
              <w:rPr>
                <w:rFonts w:ascii="Arial" w:hAnsi="Arial" w:cs="Arial"/>
                <w:sz w:val="16"/>
                <w:szCs w:val="16"/>
                <w:lang w:eastAsia="zh-CN"/>
              </w:rPr>
            </w:pPr>
            <w:r w:rsidRPr="00A72666">
              <w:rPr>
                <w:rFonts w:ascii="Arial" w:hAnsi="Arial" w:cs="Arial"/>
                <w:sz w:val="16"/>
                <w:szCs w:val="16"/>
              </w:rPr>
              <w:t>2.88</w:t>
            </w:r>
            <w:r w:rsidRPr="00A72666">
              <w:rPr>
                <w:rFonts w:ascii="Arial" w:hAnsi="Arial" w:cs="Arial"/>
                <w:sz w:val="16"/>
                <w:szCs w:val="16"/>
                <w:lang w:eastAsia="zh-CN"/>
              </w:rPr>
              <w:t xml:space="preserve"> </w:t>
            </w:r>
          </w:p>
        </w:tc>
        <w:tc>
          <w:tcPr>
            <w:tcW w:w="1842" w:type="dxa"/>
          </w:tcPr>
          <w:p w:rsidR="00B52A75" w:rsidRPr="00A72666" w:rsidRDefault="00AA5389" w:rsidP="00EA2B1F">
            <w:pPr>
              <w:rPr>
                <w:rFonts w:ascii="Arial" w:hAnsi="Arial" w:cs="Arial"/>
                <w:sz w:val="16"/>
                <w:szCs w:val="16"/>
              </w:rPr>
            </w:pPr>
            <w:r w:rsidRPr="00A72666">
              <w:rPr>
                <w:rFonts w:ascii="Arial" w:hAnsi="Arial" w:cs="Arial"/>
                <w:sz w:val="16"/>
                <w:szCs w:val="16"/>
              </w:rPr>
              <w:t>2.896</w:t>
            </w:r>
          </w:p>
        </w:tc>
      </w:tr>
      <w:tr w:rsidR="00B52A75" w:rsidRPr="00754B0B" w:rsidTr="00A72666">
        <w:trPr>
          <w:jc w:val="center"/>
        </w:trPr>
        <w:tc>
          <w:tcPr>
            <w:tcW w:w="1129" w:type="dxa"/>
            <w:vMerge w:val="restart"/>
          </w:tcPr>
          <w:p w:rsidR="00B52A75" w:rsidRPr="00A72666" w:rsidRDefault="00B52A75" w:rsidP="00EA2B1F">
            <w:pPr>
              <w:rPr>
                <w:rFonts w:ascii="Arial" w:hAnsi="Arial" w:cs="Arial"/>
                <w:sz w:val="16"/>
                <w:lang w:eastAsia="zh-CN"/>
              </w:rPr>
            </w:pPr>
            <w:r w:rsidRPr="00A72666">
              <w:rPr>
                <w:rFonts w:ascii="Arial" w:hAnsi="Arial" w:cs="Arial"/>
                <w:sz w:val="16"/>
                <w:lang w:eastAsia="zh-CN"/>
              </w:rPr>
              <w:t>eMTC</w:t>
            </w:r>
          </w:p>
        </w:tc>
        <w:tc>
          <w:tcPr>
            <w:tcW w:w="3119" w:type="dxa"/>
          </w:tcPr>
          <w:p w:rsidR="00B52A75" w:rsidRPr="00A72666" w:rsidRDefault="00B52A75" w:rsidP="00EA2B1F">
            <w:pPr>
              <w:jc w:val="left"/>
              <w:rPr>
                <w:rFonts w:ascii="Arial" w:hAnsi="Arial" w:cs="Arial"/>
                <w:sz w:val="16"/>
              </w:rPr>
            </w:pPr>
            <w:r w:rsidRPr="00A72666">
              <w:rPr>
                <w:rFonts w:ascii="Arial" w:hAnsi="Arial" w:cs="Arial"/>
                <w:sz w:val="16"/>
              </w:rPr>
              <w:t>Devices supported per km</w:t>
            </w:r>
            <w:r w:rsidRPr="00A72666">
              <w:rPr>
                <w:rFonts w:ascii="Arial" w:hAnsi="Arial" w:cs="Arial"/>
                <w:sz w:val="16"/>
                <w:vertAlign w:val="superscript"/>
              </w:rPr>
              <w:t>2</w:t>
            </w:r>
            <w:r w:rsidRPr="00A72666">
              <w:rPr>
                <w:rFonts w:ascii="Arial" w:hAnsi="Arial" w:cs="Arial"/>
                <w:sz w:val="16"/>
              </w:rPr>
              <w:t xml:space="preserve"> per 180kHz</w:t>
            </w:r>
          </w:p>
        </w:tc>
        <w:tc>
          <w:tcPr>
            <w:tcW w:w="1843" w:type="dxa"/>
          </w:tcPr>
          <w:p w:rsidR="00B52A75" w:rsidRPr="00A72666" w:rsidRDefault="00B52A75" w:rsidP="00EA2B1F">
            <w:pPr>
              <w:rPr>
                <w:rFonts w:ascii="Arial" w:hAnsi="Arial" w:cs="Arial"/>
                <w:sz w:val="16"/>
              </w:rPr>
            </w:pPr>
            <w:r w:rsidRPr="00A72666">
              <w:rPr>
                <w:rFonts w:ascii="Arial" w:hAnsi="Arial" w:cs="Arial"/>
                <w:sz w:val="16"/>
              </w:rPr>
              <w:t>369,000</w:t>
            </w:r>
          </w:p>
        </w:tc>
        <w:tc>
          <w:tcPr>
            <w:tcW w:w="1842" w:type="dxa"/>
          </w:tcPr>
          <w:p w:rsidR="00B52A75" w:rsidRPr="00A72666" w:rsidRDefault="00B52A75" w:rsidP="00EA2B1F">
            <w:pPr>
              <w:rPr>
                <w:rFonts w:ascii="Arial" w:hAnsi="Arial" w:cs="Arial"/>
                <w:sz w:val="16"/>
              </w:rPr>
            </w:pPr>
            <w:r w:rsidRPr="00A72666">
              <w:rPr>
                <w:rFonts w:ascii="Arial" w:hAnsi="Arial" w:cs="Arial"/>
                <w:sz w:val="16"/>
              </w:rPr>
              <w:t>380,000</w:t>
            </w:r>
          </w:p>
        </w:tc>
      </w:tr>
      <w:tr w:rsidR="00B52A75" w:rsidRPr="00754B0B" w:rsidTr="00A72666">
        <w:trPr>
          <w:jc w:val="center"/>
        </w:trPr>
        <w:tc>
          <w:tcPr>
            <w:tcW w:w="1129" w:type="dxa"/>
            <w:vMerge/>
          </w:tcPr>
          <w:p w:rsidR="00B52A75" w:rsidRPr="00A72666" w:rsidRDefault="00B52A75" w:rsidP="00EA2B1F">
            <w:pPr>
              <w:rPr>
                <w:rFonts w:ascii="Arial" w:hAnsi="Arial" w:cs="Arial"/>
                <w:sz w:val="16"/>
                <w:lang w:eastAsia="zh-CN"/>
              </w:rPr>
            </w:pPr>
          </w:p>
        </w:tc>
        <w:tc>
          <w:tcPr>
            <w:tcW w:w="3119" w:type="dxa"/>
          </w:tcPr>
          <w:p w:rsidR="00B52A75" w:rsidRPr="00A72666" w:rsidRDefault="00B52A75" w:rsidP="00EA2B1F">
            <w:pPr>
              <w:jc w:val="left"/>
              <w:rPr>
                <w:rFonts w:ascii="Arial" w:hAnsi="Arial" w:cs="Arial"/>
                <w:sz w:val="16"/>
              </w:rPr>
            </w:pPr>
            <w:r w:rsidRPr="00A72666">
              <w:rPr>
                <w:rFonts w:ascii="Arial" w:hAnsi="Arial" w:cs="Arial"/>
                <w:sz w:val="16"/>
                <w:lang w:eastAsia="zh-CN"/>
              </w:rPr>
              <w:t>Required b</w:t>
            </w:r>
            <w:r w:rsidRPr="00A72666">
              <w:rPr>
                <w:rFonts w:ascii="Arial" w:hAnsi="Arial" w:cs="Arial"/>
                <w:sz w:val="16"/>
              </w:rPr>
              <w:t xml:space="preserve">andwidth to support 1,000,000 devices </w:t>
            </w:r>
          </w:p>
        </w:tc>
        <w:tc>
          <w:tcPr>
            <w:tcW w:w="1843" w:type="dxa"/>
          </w:tcPr>
          <w:p w:rsidR="00B52A75" w:rsidRPr="00A72666" w:rsidRDefault="00B52A75" w:rsidP="00EA2B1F">
            <w:pPr>
              <w:rPr>
                <w:rFonts w:ascii="Arial" w:hAnsi="Arial" w:cs="Arial"/>
                <w:sz w:val="16"/>
              </w:rPr>
            </w:pPr>
            <w:r w:rsidRPr="00A72666">
              <w:rPr>
                <w:rFonts w:ascii="Arial" w:hAnsi="Arial" w:cs="Arial"/>
                <w:sz w:val="16"/>
              </w:rPr>
              <w:t>540kHz</w:t>
            </w:r>
          </w:p>
        </w:tc>
        <w:tc>
          <w:tcPr>
            <w:tcW w:w="1842" w:type="dxa"/>
          </w:tcPr>
          <w:p w:rsidR="00B52A75" w:rsidRPr="00A72666" w:rsidRDefault="00B52A75" w:rsidP="00EA2B1F">
            <w:pPr>
              <w:rPr>
                <w:rFonts w:ascii="Arial" w:hAnsi="Arial" w:cs="Arial"/>
                <w:sz w:val="16"/>
              </w:rPr>
            </w:pPr>
            <w:r w:rsidRPr="00A72666">
              <w:rPr>
                <w:rFonts w:ascii="Arial" w:hAnsi="Arial" w:cs="Arial"/>
                <w:sz w:val="16"/>
              </w:rPr>
              <w:t>540kHz</w:t>
            </w:r>
          </w:p>
        </w:tc>
      </w:tr>
      <w:tr w:rsidR="00B52A75" w:rsidRPr="00754B0B" w:rsidTr="00A72666">
        <w:trPr>
          <w:jc w:val="center"/>
        </w:trPr>
        <w:tc>
          <w:tcPr>
            <w:tcW w:w="1129" w:type="dxa"/>
            <w:vMerge/>
          </w:tcPr>
          <w:p w:rsidR="00B52A75" w:rsidRPr="00A72666" w:rsidRDefault="00B52A75" w:rsidP="00EA2B1F">
            <w:pPr>
              <w:rPr>
                <w:rFonts w:ascii="Arial" w:hAnsi="Arial" w:cs="Arial"/>
                <w:sz w:val="16"/>
                <w:lang w:eastAsia="zh-CN"/>
              </w:rPr>
            </w:pPr>
          </w:p>
        </w:tc>
        <w:tc>
          <w:tcPr>
            <w:tcW w:w="3119" w:type="dxa"/>
          </w:tcPr>
          <w:p w:rsidR="00B52A75" w:rsidRPr="00A72666" w:rsidRDefault="00B52A75" w:rsidP="00EA2B1F">
            <w:pPr>
              <w:jc w:val="left"/>
              <w:rPr>
                <w:rFonts w:ascii="Arial" w:hAnsi="Arial" w:cs="Arial"/>
                <w:sz w:val="16"/>
                <w:lang w:eastAsia="zh-CN"/>
              </w:rPr>
            </w:pPr>
            <w:r w:rsidRPr="00A72666">
              <w:rPr>
                <w:rFonts w:ascii="Arial" w:hAnsi="Arial" w:cs="Arial"/>
                <w:sz w:val="16"/>
                <w:lang w:eastAsia="zh-CN"/>
              </w:rPr>
              <w:t>Connection efficiency (#of devices/Hz/TRxP)</w:t>
            </w:r>
          </w:p>
        </w:tc>
        <w:tc>
          <w:tcPr>
            <w:tcW w:w="1843" w:type="dxa"/>
          </w:tcPr>
          <w:p w:rsidR="00B52A75" w:rsidRPr="00A72666" w:rsidRDefault="00B52A75" w:rsidP="00EA2B1F">
            <w:pPr>
              <w:rPr>
                <w:rFonts w:ascii="Arial" w:hAnsi="Arial" w:cs="Arial"/>
                <w:sz w:val="16"/>
              </w:rPr>
            </w:pPr>
            <w:r w:rsidRPr="00A72666">
              <w:rPr>
                <w:rFonts w:ascii="Arial" w:hAnsi="Arial" w:cs="Arial"/>
                <w:sz w:val="16"/>
              </w:rPr>
              <w:t>1.777</w:t>
            </w:r>
          </w:p>
        </w:tc>
        <w:tc>
          <w:tcPr>
            <w:tcW w:w="1842" w:type="dxa"/>
          </w:tcPr>
          <w:p w:rsidR="00B52A75" w:rsidRPr="00A72666" w:rsidRDefault="00B52A75" w:rsidP="00EA2B1F">
            <w:pPr>
              <w:rPr>
                <w:rFonts w:ascii="Arial" w:hAnsi="Arial" w:cs="Arial"/>
                <w:sz w:val="16"/>
              </w:rPr>
            </w:pPr>
            <w:r w:rsidRPr="00A72666">
              <w:rPr>
                <w:rFonts w:ascii="Arial" w:hAnsi="Arial" w:cs="Arial"/>
                <w:sz w:val="16"/>
              </w:rPr>
              <w:t>1.828</w:t>
            </w:r>
          </w:p>
        </w:tc>
      </w:tr>
    </w:tbl>
    <w:p w:rsidR="001F147F" w:rsidRDefault="001F147F" w:rsidP="00A72666">
      <w:pPr>
        <w:rPr>
          <w:lang w:eastAsia="zh-CN"/>
        </w:rPr>
      </w:pPr>
    </w:p>
    <w:p w:rsidR="001F147F" w:rsidRPr="001F147F" w:rsidRDefault="00E86B37">
      <w:pPr>
        <w:pStyle w:val="a5"/>
        <w:keepNext/>
      </w:pPr>
      <w:bookmarkStart w:id="5" w:name="_Ref521674977"/>
      <w:r>
        <w:t xml:space="preserve">Table </w:t>
      </w:r>
      <w:r w:rsidR="00521700">
        <w:rPr>
          <w:noProof/>
        </w:rPr>
        <w:fldChar w:fldCharType="begin"/>
      </w:r>
      <w:r w:rsidR="00521700">
        <w:rPr>
          <w:noProof/>
        </w:rPr>
        <w:instrText xml:space="preserve"> SEQ Table \* ARABIC </w:instrText>
      </w:r>
      <w:r w:rsidR="00521700">
        <w:rPr>
          <w:noProof/>
        </w:rPr>
        <w:fldChar w:fldCharType="separate"/>
      </w:r>
      <w:r w:rsidR="000350B0">
        <w:rPr>
          <w:noProof/>
        </w:rPr>
        <w:t>2</w:t>
      </w:r>
      <w:r w:rsidR="00521700">
        <w:rPr>
          <w:noProof/>
        </w:rPr>
        <w:fldChar w:fldCharType="end"/>
      </w:r>
      <w:bookmarkEnd w:id="5"/>
      <w:r>
        <w:t xml:space="preserve"> E</w:t>
      </w:r>
      <w:r>
        <w:rPr>
          <w:rFonts w:hint="eastAsia"/>
        </w:rPr>
        <w:t>valuation</w:t>
      </w:r>
      <w:r>
        <w:t xml:space="preserve"> result</w:t>
      </w:r>
      <w:r w:rsidR="00F764AE">
        <w:t>s</w:t>
      </w:r>
      <w:r>
        <w:rPr>
          <w:rFonts w:hint="eastAsia"/>
        </w:rPr>
        <w:t xml:space="preserve"> for NB-IoT</w:t>
      </w:r>
      <w:r>
        <w:t xml:space="preserve"> for ISD=</w:t>
      </w:r>
      <w:r w:rsidR="00B0019A">
        <w:t>500</w:t>
      </w:r>
      <w:r>
        <w:t>m</w:t>
      </w:r>
      <w:r w:rsidR="00080BA0">
        <w:br/>
      </w:r>
      <w:r w:rsidR="00080BA0">
        <w:rPr>
          <w:lang w:eastAsia="zh-CN"/>
        </w:rPr>
        <w:t>using non-full buffer system level simulation</w:t>
      </w:r>
    </w:p>
    <w:tbl>
      <w:tblPr>
        <w:tblStyle w:val="ac"/>
        <w:tblW w:w="0" w:type="auto"/>
        <w:jc w:val="center"/>
        <w:tblLayout w:type="fixed"/>
        <w:tblLook w:val="04A0" w:firstRow="1" w:lastRow="0" w:firstColumn="1" w:lastColumn="0" w:noHBand="0" w:noVBand="1"/>
      </w:tblPr>
      <w:tblGrid>
        <w:gridCol w:w="1129"/>
        <w:gridCol w:w="3119"/>
        <w:gridCol w:w="1843"/>
        <w:gridCol w:w="1842"/>
      </w:tblGrid>
      <w:tr w:rsidR="00874B6C" w:rsidRPr="00B823E1" w:rsidTr="009151A9">
        <w:trPr>
          <w:jc w:val="center"/>
        </w:trPr>
        <w:tc>
          <w:tcPr>
            <w:tcW w:w="4248" w:type="dxa"/>
            <w:gridSpan w:val="2"/>
          </w:tcPr>
          <w:p w:rsidR="00874B6C" w:rsidRPr="00A72666" w:rsidRDefault="00874B6C" w:rsidP="007858C6">
            <w:pPr>
              <w:rPr>
                <w:rFonts w:ascii="Arial" w:hAnsi="Arial" w:cs="Arial"/>
                <w:sz w:val="16"/>
              </w:rPr>
            </w:pPr>
          </w:p>
        </w:tc>
        <w:tc>
          <w:tcPr>
            <w:tcW w:w="1843" w:type="dxa"/>
          </w:tcPr>
          <w:p w:rsidR="00874B6C" w:rsidRPr="00A72666" w:rsidRDefault="00874B6C" w:rsidP="004C79DF">
            <w:pPr>
              <w:jc w:val="left"/>
              <w:rPr>
                <w:rFonts w:ascii="Arial" w:hAnsi="Arial" w:cs="Arial"/>
                <w:sz w:val="16"/>
              </w:rPr>
            </w:pPr>
            <w:r w:rsidRPr="00A72666">
              <w:rPr>
                <w:rFonts w:ascii="Arial" w:hAnsi="Arial" w:cs="Arial"/>
                <w:sz w:val="16"/>
              </w:rPr>
              <w:t>Config A (ISD = 500m), channel mode A</w:t>
            </w:r>
          </w:p>
        </w:tc>
        <w:tc>
          <w:tcPr>
            <w:tcW w:w="1842" w:type="dxa"/>
          </w:tcPr>
          <w:p w:rsidR="00874B6C" w:rsidRPr="00A72666" w:rsidRDefault="00874B6C" w:rsidP="004C79DF">
            <w:pPr>
              <w:jc w:val="left"/>
              <w:rPr>
                <w:rFonts w:ascii="Arial" w:hAnsi="Arial" w:cs="Arial"/>
                <w:sz w:val="16"/>
              </w:rPr>
            </w:pPr>
            <w:r w:rsidRPr="00A72666">
              <w:rPr>
                <w:rFonts w:ascii="Arial" w:hAnsi="Arial" w:cs="Arial"/>
                <w:sz w:val="16"/>
              </w:rPr>
              <w:t>Config A (ISD = 500m), channel mode B</w:t>
            </w:r>
          </w:p>
        </w:tc>
      </w:tr>
      <w:tr w:rsidR="00BB027A" w:rsidRPr="00B823E1" w:rsidTr="00A72666">
        <w:trPr>
          <w:jc w:val="center"/>
        </w:trPr>
        <w:tc>
          <w:tcPr>
            <w:tcW w:w="1129" w:type="dxa"/>
            <w:vMerge w:val="restart"/>
          </w:tcPr>
          <w:p w:rsidR="00BB027A" w:rsidRPr="00A72666" w:rsidRDefault="00BB027A" w:rsidP="00F36688">
            <w:pPr>
              <w:rPr>
                <w:rFonts w:ascii="Arial" w:hAnsi="Arial" w:cs="Arial"/>
                <w:sz w:val="16"/>
              </w:rPr>
            </w:pPr>
            <w:r w:rsidRPr="00A72666">
              <w:rPr>
                <w:rFonts w:ascii="Arial" w:hAnsi="Arial" w:cs="Arial"/>
                <w:sz w:val="16"/>
              </w:rPr>
              <w:t>NB-IoT</w:t>
            </w:r>
          </w:p>
        </w:tc>
        <w:tc>
          <w:tcPr>
            <w:tcW w:w="3119" w:type="dxa"/>
          </w:tcPr>
          <w:p w:rsidR="00BB027A" w:rsidRPr="00A72666" w:rsidRDefault="00BB027A" w:rsidP="004C79DF">
            <w:pPr>
              <w:jc w:val="left"/>
              <w:rPr>
                <w:rFonts w:ascii="Arial" w:hAnsi="Arial" w:cs="Arial"/>
                <w:sz w:val="16"/>
              </w:rPr>
            </w:pPr>
            <w:r w:rsidRPr="00A72666">
              <w:rPr>
                <w:rFonts w:ascii="Arial" w:hAnsi="Arial" w:cs="Arial"/>
                <w:sz w:val="16"/>
              </w:rPr>
              <w:t>Devices supported per km</w:t>
            </w:r>
            <w:r w:rsidRPr="00A72666">
              <w:rPr>
                <w:rFonts w:ascii="Arial" w:hAnsi="Arial" w:cs="Arial"/>
                <w:sz w:val="16"/>
                <w:vertAlign w:val="superscript"/>
              </w:rPr>
              <w:t>2</w:t>
            </w:r>
            <w:r w:rsidRPr="00A72666">
              <w:rPr>
                <w:rFonts w:ascii="Arial" w:hAnsi="Arial" w:cs="Arial"/>
                <w:sz w:val="16"/>
              </w:rPr>
              <w:t xml:space="preserve"> per 180kHz</w:t>
            </w:r>
          </w:p>
        </w:tc>
        <w:tc>
          <w:tcPr>
            <w:tcW w:w="1843" w:type="dxa"/>
          </w:tcPr>
          <w:p w:rsidR="00BB027A" w:rsidRPr="00A72666" w:rsidRDefault="00BB027A">
            <w:pPr>
              <w:rPr>
                <w:rFonts w:ascii="Arial" w:hAnsi="Arial" w:cs="Arial"/>
                <w:sz w:val="16"/>
              </w:rPr>
            </w:pPr>
            <w:r w:rsidRPr="00A72666">
              <w:rPr>
                <w:rFonts w:ascii="Arial" w:hAnsi="Arial" w:cs="Arial"/>
                <w:sz w:val="16"/>
              </w:rPr>
              <w:t>8,</w:t>
            </w:r>
            <w:r w:rsidR="00CD13B3" w:rsidRPr="00A72666">
              <w:rPr>
                <w:rFonts w:ascii="Arial" w:hAnsi="Arial" w:cs="Arial"/>
                <w:sz w:val="16"/>
              </w:rPr>
              <w:t>0</w:t>
            </w:r>
            <w:r w:rsidR="00CD13B3">
              <w:rPr>
                <w:rFonts w:ascii="Arial" w:hAnsi="Arial" w:cs="Arial"/>
                <w:sz w:val="16"/>
              </w:rPr>
              <w:t>47</w:t>
            </w:r>
            <w:r w:rsidRPr="00A72666">
              <w:rPr>
                <w:rFonts w:ascii="Arial" w:hAnsi="Arial" w:cs="Arial"/>
                <w:sz w:val="16"/>
              </w:rPr>
              <w:t>,0</w:t>
            </w:r>
            <w:r w:rsidR="00CD13B3">
              <w:rPr>
                <w:rFonts w:ascii="Arial" w:hAnsi="Arial" w:cs="Arial"/>
                <w:sz w:val="16"/>
              </w:rPr>
              <w:t>87</w:t>
            </w:r>
          </w:p>
        </w:tc>
        <w:tc>
          <w:tcPr>
            <w:tcW w:w="1842" w:type="dxa"/>
          </w:tcPr>
          <w:p w:rsidR="00BB027A" w:rsidRPr="00A72666" w:rsidRDefault="00BB027A">
            <w:pPr>
              <w:rPr>
                <w:rFonts w:ascii="Arial" w:hAnsi="Arial" w:cs="Arial"/>
                <w:sz w:val="16"/>
              </w:rPr>
            </w:pPr>
            <w:r w:rsidRPr="00A72666">
              <w:rPr>
                <w:rFonts w:ascii="Arial" w:hAnsi="Arial" w:cs="Arial"/>
                <w:sz w:val="16"/>
              </w:rPr>
              <w:t>8,0</w:t>
            </w:r>
            <w:r w:rsidR="00CD13B3">
              <w:rPr>
                <w:rFonts w:ascii="Arial" w:hAnsi="Arial" w:cs="Arial"/>
                <w:sz w:val="16"/>
              </w:rPr>
              <w:t>77</w:t>
            </w:r>
            <w:r w:rsidRPr="00A72666">
              <w:rPr>
                <w:rFonts w:ascii="Arial" w:hAnsi="Arial" w:cs="Arial"/>
                <w:sz w:val="16"/>
              </w:rPr>
              <w:t>,0</w:t>
            </w:r>
            <w:r w:rsidR="00CD13B3">
              <w:rPr>
                <w:rFonts w:ascii="Arial" w:hAnsi="Arial" w:cs="Arial"/>
                <w:sz w:val="16"/>
              </w:rPr>
              <w:t>17</w:t>
            </w:r>
          </w:p>
        </w:tc>
      </w:tr>
      <w:tr w:rsidR="00BB027A" w:rsidRPr="00B823E1" w:rsidTr="00A72666">
        <w:trPr>
          <w:jc w:val="center"/>
        </w:trPr>
        <w:tc>
          <w:tcPr>
            <w:tcW w:w="1129" w:type="dxa"/>
            <w:vMerge/>
          </w:tcPr>
          <w:p w:rsidR="00BB027A" w:rsidRPr="00A72666" w:rsidRDefault="00BB027A" w:rsidP="00F36688">
            <w:pPr>
              <w:rPr>
                <w:rFonts w:ascii="Arial" w:hAnsi="Arial" w:cs="Arial"/>
                <w:sz w:val="16"/>
                <w:lang w:eastAsia="zh-CN"/>
              </w:rPr>
            </w:pPr>
          </w:p>
        </w:tc>
        <w:tc>
          <w:tcPr>
            <w:tcW w:w="3119" w:type="dxa"/>
          </w:tcPr>
          <w:p w:rsidR="00BB027A" w:rsidRPr="00A72666" w:rsidRDefault="00BB027A" w:rsidP="004C79DF">
            <w:pPr>
              <w:jc w:val="left"/>
              <w:rPr>
                <w:rFonts w:ascii="Arial" w:hAnsi="Arial" w:cs="Arial"/>
                <w:sz w:val="16"/>
              </w:rPr>
            </w:pPr>
            <w:r w:rsidRPr="00A72666">
              <w:rPr>
                <w:rFonts w:ascii="Arial" w:hAnsi="Arial" w:cs="Arial"/>
                <w:sz w:val="16"/>
                <w:lang w:eastAsia="zh-CN"/>
              </w:rPr>
              <w:t>Required b</w:t>
            </w:r>
            <w:r w:rsidRPr="00A72666">
              <w:rPr>
                <w:rFonts w:ascii="Arial" w:hAnsi="Arial" w:cs="Arial"/>
                <w:sz w:val="16"/>
              </w:rPr>
              <w:t xml:space="preserve">andwidth to support 1,000,000 devices </w:t>
            </w:r>
          </w:p>
        </w:tc>
        <w:tc>
          <w:tcPr>
            <w:tcW w:w="1843" w:type="dxa"/>
          </w:tcPr>
          <w:p w:rsidR="00BB027A" w:rsidRPr="00A72666" w:rsidRDefault="00BB027A" w:rsidP="00F36688">
            <w:pPr>
              <w:rPr>
                <w:rFonts w:ascii="Arial" w:hAnsi="Arial" w:cs="Arial"/>
                <w:sz w:val="16"/>
              </w:rPr>
            </w:pPr>
            <w:r w:rsidRPr="00A72666">
              <w:rPr>
                <w:rFonts w:ascii="Arial" w:hAnsi="Arial" w:cs="Arial"/>
                <w:sz w:val="16"/>
              </w:rPr>
              <w:t>180kHz</w:t>
            </w:r>
          </w:p>
        </w:tc>
        <w:tc>
          <w:tcPr>
            <w:tcW w:w="1842" w:type="dxa"/>
          </w:tcPr>
          <w:p w:rsidR="00BB027A" w:rsidRPr="00A72666" w:rsidRDefault="00BB027A" w:rsidP="00F36688">
            <w:pPr>
              <w:rPr>
                <w:rFonts w:ascii="Arial" w:hAnsi="Arial" w:cs="Arial"/>
                <w:sz w:val="16"/>
              </w:rPr>
            </w:pPr>
            <w:r w:rsidRPr="00A72666">
              <w:rPr>
                <w:rFonts w:ascii="Arial" w:hAnsi="Arial" w:cs="Arial"/>
                <w:sz w:val="16"/>
              </w:rPr>
              <w:t>180kHz</w:t>
            </w:r>
          </w:p>
        </w:tc>
      </w:tr>
      <w:tr w:rsidR="00AA5389" w:rsidRPr="00B823E1" w:rsidTr="00A72666">
        <w:trPr>
          <w:jc w:val="center"/>
        </w:trPr>
        <w:tc>
          <w:tcPr>
            <w:tcW w:w="1129" w:type="dxa"/>
            <w:vMerge/>
          </w:tcPr>
          <w:p w:rsidR="00AA5389" w:rsidRPr="00A72666" w:rsidRDefault="00AA5389" w:rsidP="00AA5389">
            <w:pPr>
              <w:rPr>
                <w:rFonts w:ascii="Arial" w:hAnsi="Arial" w:cs="Arial"/>
                <w:sz w:val="16"/>
                <w:lang w:eastAsia="zh-CN"/>
              </w:rPr>
            </w:pPr>
          </w:p>
        </w:tc>
        <w:tc>
          <w:tcPr>
            <w:tcW w:w="3119" w:type="dxa"/>
          </w:tcPr>
          <w:p w:rsidR="00AA5389" w:rsidRPr="00A72666" w:rsidRDefault="00AA5389" w:rsidP="00AA5389">
            <w:pPr>
              <w:jc w:val="left"/>
              <w:rPr>
                <w:rFonts w:ascii="Arial" w:hAnsi="Arial" w:cs="Arial"/>
                <w:sz w:val="16"/>
                <w:lang w:eastAsia="zh-CN"/>
              </w:rPr>
            </w:pPr>
            <w:r w:rsidRPr="00A72666">
              <w:rPr>
                <w:rFonts w:ascii="Arial" w:hAnsi="Arial" w:cs="Arial"/>
                <w:sz w:val="16"/>
                <w:lang w:eastAsia="zh-CN"/>
              </w:rPr>
              <w:t>Connection efficiency (#of devices/Hz/TRxP)</w:t>
            </w:r>
          </w:p>
        </w:tc>
        <w:tc>
          <w:tcPr>
            <w:tcW w:w="1843" w:type="dxa"/>
          </w:tcPr>
          <w:p w:rsidR="00AA5389" w:rsidRPr="00A72666" w:rsidRDefault="00AA5389" w:rsidP="00AA5389">
            <w:pPr>
              <w:rPr>
                <w:rFonts w:ascii="Arial" w:hAnsi="Arial" w:cs="Arial"/>
                <w:sz w:val="16"/>
                <w:szCs w:val="16"/>
                <w:highlight w:val="yellow"/>
                <w:lang w:eastAsia="zh-CN"/>
              </w:rPr>
            </w:pPr>
            <w:r w:rsidRPr="00A72666">
              <w:rPr>
                <w:rFonts w:ascii="Arial" w:hAnsi="Arial" w:cs="Arial"/>
                <w:sz w:val="16"/>
                <w:szCs w:val="16"/>
              </w:rPr>
              <w:t>3.226</w:t>
            </w:r>
            <w:r w:rsidRPr="00A72666">
              <w:rPr>
                <w:rFonts w:ascii="Arial" w:hAnsi="Arial" w:cs="Arial"/>
                <w:sz w:val="16"/>
                <w:szCs w:val="16"/>
                <w:lang w:eastAsia="zh-CN"/>
              </w:rPr>
              <w:t xml:space="preserve"> </w:t>
            </w:r>
          </w:p>
        </w:tc>
        <w:tc>
          <w:tcPr>
            <w:tcW w:w="1842" w:type="dxa"/>
          </w:tcPr>
          <w:p w:rsidR="00AA5389" w:rsidRPr="00A72666" w:rsidRDefault="00AA5389" w:rsidP="00AA5389">
            <w:pPr>
              <w:rPr>
                <w:rFonts w:ascii="Arial" w:hAnsi="Arial" w:cs="Arial"/>
                <w:sz w:val="16"/>
                <w:szCs w:val="16"/>
                <w:highlight w:val="yellow"/>
              </w:rPr>
            </w:pPr>
            <w:r w:rsidRPr="00A72666">
              <w:rPr>
                <w:rFonts w:ascii="Arial" w:hAnsi="Arial" w:cs="Arial"/>
                <w:sz w:val="16"/>
                <w:szCs w:val="16"/>
              </w:rPr>
              <w:t>3.238</w:t>
            </w:r>
            <w:r w:rsidRPr="00A72666">
              <w:rPr>
                <w:rFonts w:ascii="Arial" w:hAnsi="Arial" w:cs="Arial"/>
                <w:sz w:val="16"/>
                <w:szCs w:val="16"/>
                <w:lang w:eastAsia="zh-CN"/>
              </w:rPr>
              <w:t xml:space="preserve"> </w:t>
            </w:r>
          </w:p>
        </w:tc>
      </w:tr>
    </w:tbl>
    <w:p w:rsidR="0045488E" w:rsidRDefault="0045488E" w:rsidP="0045488E">
      <w:pPr>
        <w:rPr>
          <w:lang w:eastAsia="zh-CN"/>
        </w:rPr>
      </w:pPr>
    </w:p>
    <w:p w:rsidR="00CB39B2" w:rsidRPr="00AC2779" w:rsidRDefault="00CB39B2" w:rsidP="0045488E">
      <w:pPr>
        <w:rPr>
          <w:b/>
          <w:i/>
          <w:lang w:eastAsia="zh-CN"/>
        </w:rPr>
      </w:pPr>
      <w:r>
        <w:rPr>
          <w:b/>
          <w:i/>
          <w:lang w:eastAsia="zh-CN"/>
        </w:rPr>
        <w:t>Observation</w:t>
      </w:r>
      <w:r w:rsidR="00F53894">
        <w:rPr>
          <w:b/>
          <w:i/>
          <w:lang w:eastAsia="zh-CN"/>
        </w:rPr>
        <w:t>1</w:t>
      </w:r>
      <w:r w:rsidRPr="00E83381">
        <w:rPr>
          <w:b/>
          <w:i/>
          <w:lang w:eastAsia="zh-CN"/>
        </w:rPr>
        <w:t xml:space="preserve">: </w:t>
      </w:r>
      <w:r>
        <w:rPr>
          <w:b/>
          <w:i/>
          <w:lang w:eastAsia="zh-CN"/>
        </w:rPr>
        <w:t xml:space="preserve">NB-IoT and eMTC </w:t>
      </w:r>
      <w:r w:rsidR="00563B70">
        <w:rPr>
          <w:b/>
          <w:i/>
          <w:lang w:eastAsia="zh-CN"/>
        </w:rPr>
        <w:t>can</w:t>
      </w:r>
      <w:r>
        <w:rPr>
          <w:b/>
          <w:i/>
          <w:lang w:eastAsia="zh-CN"/>
        </w:rPr>
        <w:t xml:space="preserve"> fulfil IMT-2020 requirement</w:t>
      </w:r>
      <w:r w:rsidR="00F53894">
        <w:rPr>
          <w:b/>
          <w:i/>
          <w:lang w:eastAsia="zh-CN"/>
        </w:rPr>
        <w:t xml:space="preserve"> </w:t>
      </w:r>
      <w:r w:rsidR="00563B70">
        <w:rPr>
          <w:b/>
          <w:i/>
          <w:lang w:eastAsia="zh-CN"/>
        </w:rPr>
        <w:t>under non-</w:t>
      </w:r>
      <w:r w:rsidR="00F53894">
        <w:rPr>
          <w:b/>
          <w:i/>
          <w:lang w:eastAsia="zh-CN"/>
        </w:rPr>
        <w:t>full</w:t>
      </w:r>
      <w:r w:rsidR="00563B70">
        <w:rPr>
          <w:b/>
          <w:i/>
          <w:lang w:eastAsia="zh-CN"/>
        </w:rPr>
        <w:t xml:space="preserve"> buffer</w:t>
      </w:r>
      <w:r w:rsidR="00F53894">
        <w:rPr>
          <w:b/>
          <w:i/>
          <w:lang w:eastAsia="zh-CN"/>
        </w:rPr>
        <w:t xml:space="preserve"> system level simulation</w:t>
      </w:r>
      <w:r>
        <w:rPr>
          <w:b/>
          <w:i/>
          <w:lang w:eastAsia="zh-CN"/>
        </w:rPr>
        <w:t xml:space="preserve">, and NB-IoT </w:t>
      </w:r>
      <w:r w:rsidR="00E865F8">
        <w:rPr>
          <w:b/>
          <w:i/>
          <w:lang w:eastAsia="zh-CN"/>
        </w:rPr>
        <w:t>demonstrates higher</w:t>
      </w:r>
      <w:r w:rsidR="00AC2779">
        <w:rPr>
          <w:b/>
          <w:i/>
          <w:lang w:eastAsia="zh-CN"/>
        </w:rPr>
        <w:t xml:space="preserve"> connection efficiency.</w:t>
      </w:r>
    </w:p>
    <w:p w:rsidR="00F36688" w:rsidRDefault="00F36688" w:rsidP="00F36688">
      <w:pPr>
        <w:pStyle w:val="2"/>
        <w:rPr>
          <w:lang w:eastAsia="zh-CN"/>
        </w:rPr>
      </w:pPr>
      <w:r>
        <w:rPr>
          <w:lang w:eastAsia="zh-CN"/>
        </w:rPr>
        <w:t>Evaluation results of full buffer system-level simulation followed by link-level simulation</w:t>
      </w:r>
    </w:p>
    <w:p w:rsidR="00F36688" w:rsidRDefault="000B3540" w:rsidP="00F36688">
      <w:pPr>
        <w:rPr>
          <w:lang w:eastAsia="zh-CN"/>
        </w:rPr>
      </w:pPr>
      <w:r>
        <w:rPr>
          <w:lang w:eastAsia="zh-CN"/>
        </w:rPr>
        <w:t xml:space="preserve">The </w:t>
      </w:r>
      <w:r w:rsidR="008E6F52">
        <w:rPr>
          <w:lang w:eastAsia="zh-CN"/>
        </w:rPr>
        <w:t>connection density</w:t>
      </w:r>
      <w:r>
        <w:rPr>
          <w:lang w:eastAsia="zh-CN"/>
        </w:rPr>
        <w:t xml:space="preserve"> of NB-Io</w:t>
      </w:r>
      <w:r w:rsidR="00C9341C">
        <w:rPr>
          <w:lang w:eastAsia="zh-CN"/>
        </w:rPr>
        <w:t>T</w:t>
      </w:r>
      <w:r>
        <w:rPr>
          <w:lang w:eastAsia="zh-CN"/>
        </w:rPr>
        <w:t xml:space="preserve">, eMTC and NR are </w:t>
      </w:r>
      <w:r w:rsidR="008E6F52">
        <w:rPr>
          <w:lang w:eastAsia="zh-CN"/>
        </w:rPr>
        <w:t xml:space="preserve">evaluated using full buffer system level simulation with link level simulation as defined in Report ITU-R M.2412. The evaluation results are </w:t>
      </w:r>
      <w:r>
        <w:rPr>
          <w:lang w:eastAsia="zh-CN"/>
        </w:rPr>
        <w:t xml:space="preserve">provided </w:t>
      </w:r>
      <w:r w:rsidR="008E6F52">
        <w:rPr>
          <w:lang w:eastAsia="zh-CN"/>
        </w:rPr>
        <w:t xml:space="preserve">in </w:t>
      </w:r>
      <w:r w:rsidR="003C78D7">
        <w:rPr>
          <w:lang w:eastAsia="zh-CN"/>
        </w:rPr>
        <w:fldChar w:fldCharType="begin"/>
      </w:r>
      <w:r w:rsidR="001E1206">
        <w:rPr>
          <w:lang w:eastAsia="zh-CN"/>
        </w:rPr>
        <w:instrText xml:space="preserve"> REF _Ref521675093 \h </w:instrText>
      </w:r>
      <w:r w:rsidR="003C78D7">
        <w:rPr>
          <w:lang w:eastAsia="zh-CN"/>
        </w:rPr>
      </w:r>
      <w:r w:rsidR="003C78D7">
        <w:rPr>
          <w:lang w:eastAsia="zh-CN"/>
        </w:rPr>
        <w:fldChar w:fldCharType="separate"/>
      </w:r>
      <w:r w:rsidR="001E1206">
        <w:t xml:space="preserve">Table </w:t>
      </w:r>
      <w:r w:rsidR="001E1206">
        <w:rPr>
          <w:noProof/>
        </w:rPr>
        <w:t>3</w:t>
      </w:r>
      <w:r w:rsidR="003C78D7">
        <w:rPr>
          <w:lang w:eastAsia="zh-CN"/>
        </w:rPr>
        <w:fldChar w:fldCharType="end"/>
      </w:r>
      <w:r>
        <w:rPr>
          <w:lang w:eastAsia="zh-CN"/>
        </w:rPr>
        <w:t xml:space="preserve">. </w:t>
      </w:r>
      <w:r w:rsidR="00F73772">
        <w:rPr>
          <w:lang w:eastAsia="zh-CN"/>
        </w:rPr>
        <w:t xml:space="preserve">The </w:t>
      </w:r>
      <w:r w:rsidR="0061273B">
        <w:rPr>
          <w:lang w:eastAsia="zh-CN"/>
        </w:rPr>
        <w:t xml:space="preserve">UL </w:t>
      </w:r>
      <w:r w:rsidR="00F73772">
        <w:rPr>
          <w:lang w:eastAsia="zh-CN"/>
        </w:rPr>
        <w:t xml:space="preserve">SINR distribution of full buffer simulation is shown </w:t>
      </w:r>
      <w:r w:rsidR="00351903">
        <w:rPr>
          <w:lang w:eastAsia="zh-CN"/>
        </w:rPr>
        <w:t xml:space="preserve">in </w:t>
      </w:r>
      <w:r w:rsidR="00F73772">
        <w:rPr>
          <w:lang w:eastAsia="zh-CN"/>
        </w:rPr>
        <w:t xml:space="preserve">Annex E and the </w:t>
      </w:r>
      <w:r w:rsidR="00FF3BD8">
        <w:rPr>
          <w:lang w:eastAsia="zh-CN"/>
        </w:rPr>
        <w:t xml:space="preserve">link level </w:t>
      </w:r>
      <w:r w:rsidR="00F73772">
        <w:rPr>
          <w:lang w:eastAsia="zh-CN"/>
        </w:rPr>
        <w:t>spectrum efficiency of NB-IoT</w:t>
      </w:r>
      <w:r w:rsidR="008D344D">
        <w:rPr>
          <w:lang w:eastAsia="zh-CN"/>
        </w:rPr>
        <w:t>,</w:t>
      </w:r>
      <w:r w:rsidR="00F73772">
        <w:rPr>
          <w:lang w:eastAsia="zh-CN"/>
        </w:rPr>
        <w:t xml:space="preserve"> eMTC</w:t>
      </w:r>
      <w:r w:rsidR="008D344D">
        <w:rPr>
          <w:lang w:eastAsia="zh-CN"/>
        </w:rPr>
        <w:t xml:space="preserve"> and NR</w:t>
      </w:r>
      <w:r w:rsidR="00F73772">
        <w:rPr>
          <w:lang w:eastAsia="zh-CN"/>
        </w:rPr>
        <w:t xml:space="preserve"> is shown in Annex F. The 99% latency derived by SINR could fulfill the 10s latency requirement</w:t>
      </w:r>
      <w:r w:rsidR="00C9341C">
        <w:rPr>
          <w:lang w:eastAsia="zh-CN"/>
        </w:rPr>
        <w:t>.</w:t>
      </w:r>
    </w:p>
    <w:p w:rsidR="007858C6" w:rsidRDefault="007858C6" w:rsidP="007858C6">
      <w:pPr>
        <w:pStyle w:val="a5"/>
        <w:keepNext/>
      </w:pPr>
      <w:bookmarkStart w:id="6" w:name="_Ref521675093"/>
      <w:r>
        <w:t xml:space="preserve">Table </w:t>
      </w:r>
      <w:r w:rsidR="003C78D7">
        <w:fldChar w:fldCharType="begin"/>
      </w:r>
      <w:r w:rsidR="001318CD">
        <w:instrText xml:space="preserve"> SEQ Table \* ARABIC </w:instrText>
      </w:r>
      <w:r w:rsidR="003C78D7">
        <w:fldChar w:fldCharType="separate"/>
      </w:r>
      <w:r w:rsidR="000350B0">
        <w:rPr>
          <w:noProof/>
        </w:rPr>
        <w:t>3</w:t>
      </w:r>
      <w:r w:rsidR="003C78D7">
        <w:rPr>
          <w:noProof/>
        </w:rPr>
        <w:fldChar w:fldCharType="end"/>
      </w:r>
      <w:bookmarkEnd w:id="6"/>
      <w:r>
        <w:t xml:space="preserve"> Evaluation result of full buffer system-level followed by link-level simulation</w:t>
      </w:r>
    </w:p>
    <w:tbl>
      <w:tblPr>
        <w:tblStyle w:val="ac"/>
        <w:tblW w:w="9307" w:type="dxa"/>
        <w:jc w:val="center"/>
        <w:tblLayout w:type="fixed"/>
        <w:tblLook w:val="04A0" w:firstRow="1" w:lastRow="0" w:firstColumn="1" w:lastColumn="0" w:noHBand="0" w:noVBand="1"/>
      </w:tblPr>
      <w:tblGrid>
        <w:gridCol w:w="846"/>
        <w:gridCol w:w="1701"/>
        <w:gridCol w:w="1701"/>
        <w:gridCol w:w="1701"/>
        <w:gridCol w:w="1701"/>
        <w:gridCol w:w="1657"/>
      </w:tblGrid>
      <w:tr w:rsidR="00521B84" w:rsidRPr="003255C4" w:rsidTr="00A72666">
        <w:trPr>
          <w:jc w:val="center"/>
        </w:trPr>
        <w:tc>
          <w:tcPr>
            <w:tcW w:w="2547" w:type="dxa"/>
            <w:gridSpan w:val="2"/>
          </w:tcPr>
          <w:p w:rsidR="00521B84" w:rsidRPr="00EA2B1F" w:rsidRDefault="00521B84" w:rsidP="00CF37E8">
            <w:pPr>
              <w:jc w:val="left"/>
              <w:rPr>
                <w:rFonts w:ascii="Arial" w:hAnsi="Arial" w:cs="Arial"/>
                <w:sz w:val="16"/>
                <w:szCs w:val="16"/>
              </w:rPr>
            </w:pPr>
          </w:p>
        </w:tc>
        <w:tc>
          <w:tcPr>
            <w:tcW w:w="1701" w:type="dxa"/>
          </w:tcPr>
          <w:p w:rsidR="00521B84" w:rsidRDefault="00521B84" w:rsidP="00CF37E8">
            <w:pPr>
              <w:jc w:val="left"/>
              <w:rPr>
                <w:rFonts w:ascii="Arial" w:hAnsi="Arial" w:cs="Arial"/>
                <w:sz w:val="16"/>
                <w:szCs w:val="16"/>
              </w:rPr>
            </w:pPr>
            <w:r w:rsidRPr="00EA2B1F">
              <w:rPr>
                <w:rFonts w:ascii="Arial" w:hAnsi="Arial" w:cs="Arial"/>
                <w:sz w:val="16"/>
                <w:szCs w:val="16"/>
              </w:rPr>
              <w:t xml:space="preserve">Config </w:t>
            </w:r>
            <w:r>
              <w:rPr>
                <w:rFonts w:ascii="Arial" w:hAnsi="Arial" w:cs="Arial"/>
                <w:sz w:val="16"/>
                <w:szCs w:val="16"/>
              </w:rPr>
              <w:t>A (ISD=500m)</w:t>
            </w:r>
          </w:p>
          <w:p w:rsidR="00521B84" w:rsidRPr="00A72666" w:rsidRDefault="00521B84" w:rsidP="00CF37E8">
            <w:pPr>
              <w:jc w:val="left"/>
              <w:rPr>
                <w:rFonts w:ascii="Arial" w:hAnsi="Arial" w:cs="Arial"/>
                <w:sz w:val="16"/>
                <w:szCs w:val="16"/>
              </w:rPr>
            </w:pPr>
            <w:r>
              <w:rPr>
                <w:rFonts w:ascii="Arial" w:hAnsi="Arial" w:cs="Arial"/>
                <w:sz w:val="16"/>
                <w:szCs w:val="16"/>
              </w:rPr>
              <w:t>C</w:t>
            </w:r>
            <w:r w:rsidRPr="00EA2B1F">
              <w:rPr>
                <w:rFonts w:ascii="Arial" w:hAnsi="Arial" w:cs="Arial"/>
                <w:sz w:val="16"/>
                <w:szCs w:val="16"/>
              </w:rPr>
              <w:t>hannel mode A</w:t>
            </w:r>
          </w:p>
        </w:tc>
        <w:tc>
          <w:tcPr>
            <w:tcW w:w="1701" w:type="dxa"/>
          </w:tcPr>
          <w:p w:rsidR="00521B84" w:rsidRDefault="00521B84" w:rsidP="002763BF">
            <w:pPr>
              <w:jc w:val="left"/>
              <w:rPr>
                <w:rFonts w:ascii="Arial" w:hAnsi="Arial" w:cs="Arial"/>
                <w:sz w:val="16"/>
                <w:szCs w:val="16"/>
              </w:rPr>
            </w:pPr>
            <w:r w:rsidRPr="00EA2B1F">
              <w:rPr>
                <w:rFonts w:ascii="Arial" w:hAnsi="Arial" w:cs="Arial"/>
                <w:sz w:val="16"/>
                <w:szCs w:val="16"/>
              </w:rPr>
              <w:t>Config B</w:t>
            </w:r>
            <w:r>
              <w:rPr>
                <w:rFonts w:ascii="Arial" w:hAnsi="Arial" w:cs="Arial"/>
                <w:sz w:val="16"/>
                <w:szCs w:val="16"/>
              </w:rPr>
              <w:t xml:space="preserve"> (ISD=500m)</w:t>
            </w:r>
          </w:p>
          <w:p w:rsidR="00521B84" w:rsidRPr="00A72666" w:rsidRDefault="00521B84" w:rsidP="002763BF">
            <w:pPr>
              <w:jc w:val="left"/>
              <w:rPr>
                <w:rFonts w:ascii="Arial" w:hAnsi="Arial" w:cs="Arial"/>
                <w:sz w:val="16"/>
                <w:szCs w:val="16"/>
              </w:rPr>
            </w:pPr>
            <w:r>
              <w:rPr>
                <w:rFonts w:ascii="Arial" w:hAnsi="Arial" w:cs="Arial"/>
                <w:sz w:val="16"/>
                <w:szCs w:val="16"/>
              </w:rPr>
              <w:t>Channel mode B</w:t>
            </w:r>
          </w:p>
        </w:tc>
        <w:tc>
          <w:tcPr>
            <w:tcW w:w="1701" w:type="dxa"/>
          </w:tcPr>
          <w:p w:rsidR="00521B84" w:rsidRDefault="00521B84">
            <w:pPr>
              <w:jc w:val="left"/>
              <w:rPr>
                <w:rFonts w:ascii="Arial" w:hAnsi="Arial" w:cs="Arial"/>
                <w:sz w:val="16"/>
                <w:szCs w:val="16"/>
              </w:rPr>
            </w:pPr>
            <w:r w:rsidRPr="00A72666">
              <w:rPr>
                <w:rFonts w:ascii="Arial" w:hAnsi="Arial" w:cs="Arial"/>
                <w:sz w:val="16"/>
                <w:szCs w:val="16"/>
              </w:rPr>
              <w:t>Config B</w:t>
            </w:r>
            <w:r>
              <w:rPr>
                <w:rFonts w:ascii="Arial" w:hAnsi="Arial" w:cs="Arial"/>
                <w:sz w:val="16"/>
                <w:szCs w:val="16"/>
              </w:rPr>
              <w:t xml:space="preserve"> (ISD=1732m)</w:t>
            </w:r>
          </w:p>
          <w:p w:rsidR="00521B84" w:rsidRPr="00A72666" w:rsidRDefault="00521B84">
            <w:pPr>
              <w:jc w:val="left"/>
              <w:rPr>
                <w:rFonts w:ascii="Arial" w:hAnsi="Arial" w:cs="Arial"/>
                <w:sz w:val="16"/>
                <w:szCs w:val="16"/>
              </w:rPr>
            </w:pPr>
            <w:r>
              <w:rPr>
                <w:rFonts w:ascii="Arial" w:hAnsi="Arial" w:cs="Arial"/>
                <w:sz w:val="16"/>
                <w:szCs w:val="16"/>
              </w:rPr>
              <w:t>C</w:t>
            </w:r>
            <w:r w:rsidRPr="00A72666">
              <w:rPr>
                <w:rFonts w:ascii="Arial" w:hAnsi="Arial" w:cs="Arial"/>
                <w:sz w:val="16"/>
                <w:szCs w:val="16"/>
              </w:rPr>
              <w:t>hannel mode A</w:t>
            </w:r>
          </w:p>
        </w:tc>
        <w:tc>
          <w:tcPr>
            <w:tcW w:w="1657" w:type="dxa"/>
          </w:tcPr>
          <w:p w:rsidR="00521B84" w:rsidRDefault="00521B84" w:rsidP="00FD35C0">
            <w:pPr>
              <w:jc w:val="left"/>
              <w:rPr>
                <w:rFonts w:ascii="Arial" w:hAnsi="Arial" w:cs="Arial"/>
                <w:sz w:val="16"/>
                <w:szCs w:val="16"/>
              </w:rPr>
            </w:pPr>
            <w:r w:rsidRPr="00EA2B1F">
              <w:rPr>
                <w:rFonts w:ascii="Arial" w:hAnsi="Arial" w:cs="Arial"/>
                <w:sz w:val="16"/>
                <w:szCs w:val="16"/>
              </w:rPr>
              <w:t>Config B</w:t>
            </w:r>
            <w:r>
              <w:rPr>
                <w:rFonts w:ascii="Arial" w:hAnsi="Arial" w:cs="Arial"/>
                <w:sz w:val="16"/>
                <w:szCs w:val="16"/>
              </w:rPr>
              <w:t xml:space="preserve"> (ISD=1732m)</w:t>
            </w:r>
          </w:p>
          <w:p w:rsidR="00521B84" w:rsidRPr="00A72666" w:rsidRDefault="00521B84">
            <w:pPr>
              <w:jc w:val="left"/>
              <w:rPr>
                <w:rFonts w:ascii="Arial" w:hAnsi="Arial" w:cs="Arial"/>
                <w:b/>
                <w:sz w:val="16"/>
                <w:szCs w:val="16"/>
              </w:rPr>
            </w:pPr>
            <w:r>
              <w:rPr>
                <w:rFonts w:ascii="Arial" w:hAnsi="Arial" w:cs="Arial"/>
                <w:sz w:val="16"/>
                <w:szCs w:val="16"/>
              </w:rPr>
              <w:t>C</w:t>
            </w:r>
            <w:r w:rsidRPr="00EA2B1F">
              <w:rPr>
                <w:rFonts w:ascii="Arial" w:hAnsi="Arial" w:cs="Arial"/>
                <w:sz w:val="16"/>
                <w:szCs w:val="16"/>
              </w:rPr>
              <w:t xml:space="preserve">hannel mode </w:t>
            </w:r>
            <w:r>
              <w:rPr>
                <w:rFonts w:ascii="Arial" w:hAnsi="Arial" w:cs="Arial"/>
                <w:sz w:val="16"/>
                <w:szCs w:val="16"/>
              </w:rPr>
              <w:t>B</w:t>
            </w:r>
          </w:p>
        </w:tc>
      </w:tr>
      <w:tr w:rsidR="00521B84" w:rsidRPr="003255C4" w:rsidTr="00A72666">
        <w:trPr>
          <w:jc w:val="center"/>
        </w:trPr>
        <w:tc>
          <w:tcPr>
            <w:tcW w:w="846" w:type="dxa"/>
            <w:vMerge w:val="restart"/>
          </w:tcPr>
          <w:p w:rsidR="00521B84" w:rsidRPr="00A72666" w:rsidRDefault="00521B84" w:rsidP="007858C6">
            <w:pPr>
              <w:rPr>
                <w:rFonts w:ascii="Arial" w:hAnsi="Arial" w:cs="Arial"/>
                <w:sz w:val="16"/>
                <w:szCs w:val="16"/>
              </w:rPr>
            </w:pPr>
            <w:r w:rsidRPr="00A72666">
              <w:rPr>
                <w:rFonts w:ascii="Arial" w:hAnsi="Arial" w:cs="Arial"/>
                <w:sz w:val="16"/>
                <w:szCs w:val="16"/>
              </w:rPr>
              <w:t>NB-IoT</w:t>
            </w:r>
          </w:p>
        </w:tc>
        <w:tc>
          <w:tcPr>
            <w:tcW w:w="1701" w:type="dxa"/>
          </w:tcPr>
          <w:p w:rsidR="00521B84" w:rsidRPr="00C2702F" w:rsidDel="003B1560" w:rsidRDefault="00521B84" w:rsidP="00A72666">
            <w:pPr>
              <w:jc w:val="left"/>
              <w:rPr>
                <w:rFonts w:ascii="Arial" w:hAnsi="Arial" w:cs="Arial"/>
                <w:sz w:val="16"/>
                <w:szCs w:val="16"/>
              </w:rPr>
            </w:pPr>
            <w:r w:rsidRPr="00C2702F">
              <w:rPr>
                <w:rFonts w:ascii="Arial" w:hAnsi="Arial" w:cs="Arial"/>
                <w:sz w:val="16"/>
                <w:szCs w:val="16"/>
              </w:rPr>
              <w:t>Devices supported per km</w:t>
            </w:r>
            <w:r w:rsidRPr="00C2702F">
              <w:rPr>
                <w:rFonts w:ascii="Arial" w:hAnsi="Arial" w:cs="Arial"/>
                <w:sz w:val="16"/>
                <w:szCs w:val="16"/>
                <w:vertAlign w:val="superscript"/>
              </w:rPr>
              <w:t>2</w:t>
            </w:r>
            <w:r w:rsidRPr="00C2702F">
              <w:rPr>
                <w:rFonts w:ascii="Arial" w:hAnsi="Arial" w:cs="Arial"/>
                <w:sz w:val="16"/>
                <w:szCs w:val="16"/>
              </w:rPr>
              <w:t xml:space="preserve"> per 180kHz</w:t>
            </w:r>
          </w:p>
        </w:tc>
        <w:tc>
          <w:tcPr>
            <w:tcW w:w="1701" w:type="dxa"/>
          </w:tcPr>
          <w:p w:rsidR="00521B84" w:rsidRPr="00A72666" w:rsidRDefault="00521B84" w:rsidP="003B1560">
            <w:pPr>
              <w:rPr>
                <w:rFonts w:ascii="Arial" w:hAnsi="Arial" w:cs="Arial"/>
                <w:sz w:val="16"/>
                <w:szCs w:val="16"/>
              </w:rPr>
            </w:pPr>
            <w:r w:rsidRPr="00A72666">
              <w:rPr>
                <w:rFonts w:ascii="Arial" w:hAnsi="Arial" w:cs="Arial"/>
                <w:sz w:val="16"/>
                <w:szCs w:val="16"/>
              </w:rPr>
              <w:t>43,271,000</w:t>
            </w:r>
          </w:p>
        </w:tc>
        <w:tc>
          <w:tcPr>
            <w:tcW w:w="1701" w:type="dxa"/>
          </w:tcPr>
          <w:p w:rsidR="00521B84" w:rsidRPr="00A72666" w:rsidRDefault="00521B84" w:rsidP="003B1560">
            <w:pPr>
              <w:rPr>
                <w:rFonts w:ascii="Arial" w:hAnsi="Arial" w:cs="Arial"/>
                <w:sz w:val="16"/>
                <w:szCs w:val="16"/>
              </w:rPr>
            </w:pPr>
            <w:r w:rsidRPr="00A72666">
              <w:rPr>
                <w:rFonts w:ascii="Arial" w:hAnsi="Arial" w:cs="Arial"/>
                <w:sz w:val="16"/>
                <w:szCs w:val="16"/>
              </w:rPr>
              <w:t>43,846,000</w:t>
            </w:r>
          </w:p>
        </w:tc>
        <w:tc>
          <w:tcPr>
            <w:tcW w:w="1701" w:type="dxa"/>
          </w:tcPr>
          <w:p w:rsidR="00521B84" w:rsidRPr="00A72666" w:rsidRDefault="00521B84" w:rsidP="003B1560">
            <w:pPr>
              <w:rPr>
                <w:rFonts w:ascii="Arial" w:hAnsi="Arial" w:cs="Arial"/>
                <w:sz w:val="16"/>
                <w:szCs w:val="16"/>
              </w:rPr>
            </w:pPr>
            <w:r w:rsidRPr="00A72666">
              <w:rPr>
                <w:rFonts w:ascii="Arial" w:hAnsi="Arial" w:cs="Arial"/>
                <w:sz w:val="16"/>
                <w:szCs w:val="16"/>
              </w:rPr>
              <w:t>2,567,000</w:t>
            </w:r>
          </w:p>
        </w:tc>
        <w:tc>
          <w:tcPr>
            <w:tcW w:w="1657" w:type="dxa"/>
          </w:tcPr>
          <w:p w:rsidR="00521B84" w:rsidRPr="00A72666" w:rsidRDefault="00521B84" w:rsidP="003B1560">
            <w:pPr>
              <w:rPr>
                <w:rFonts w:ascii="Arial" w:hAnsi="Arial" w:cs="Arial"/>
                <w:sz w:val="16"/>
                <w:szCs w:val="16"/>
              </w:rPr>
            </w:pPr>
            <w:r w:rsidRPr="00A72666">
              <w:rPr>
                <w:rFonts w:ascii="Arial" w:hAnsi="Arial" w:cs="Arial"/>
                <w:sz w:val="16"/>
                <w:szCs w:val="16"/>
              </w:rPr>
              <w:t>2,702,000</w:t>
            </w:r>
          </w:p>
        </w:tc>
      </w:tr>
      <w:tr w:rsidR="00521B84" w:rsidRPr="003255C4" w:rsidTr="00A72666">
        <w:trPr>
          <w:jc w:val="center"/>
        </w:trPr>
        <w:tc>
          <w:tcPr>
            <w:tcW w:w="846" w:type="dxa"/>
            <w:vMerge/>
          </w:tcPr>
          <w:p w:rsidR="00521B84" w:rsidRPr="003255C4" w:rsidRDefault="00521B84" w:rsidP="00805225">
            <w:pPr>
              <w:rPr>
                <w:rFonts w:ascii="Arial" w:hAnsi="Arial" w:cs="Arial"/>
                <w:sz w:val="16"/>
                <w:szCs w:val="16"/>
              </w:rPr>
            </w:pPr>
          </w:p>
        </w:tc>
        <w:tc>
          <w:tcPr>
            <w:tcW w:w="1701" w:type="dxa"/>
          </w:tcPr>
          <w:p w:rsidR="00521B84" w:rsidRPr="00C2702F" w:rsidDel="003B1560" w:rsidRDefault="00521B84" w:rsidP="00A72666">
            <w:pPr>
              <w:jc w:val="left"/>
              <w:rPr>
                <w:rFonts w:ascii="Arial" w:hAnsi="Arial" w:cs="Arial"/>
                <w:sz w:val="16"/>
                <w:szCs w:val="16"/>
              </w:rPr>
            </w:pPr>
            <w:r w:rsidRPr="00A72666">
              <w:rPr>
                <w:rFonts w:ascii="Arial" w:hAnsi="Arial" w:cs="Arial"/>
                <w:sz w:val="16"/>
                <w:szCs w:val="16"/>
                <w:lang w:eastAsia="zh-CN"/>
              </w:rPr>
              <w:t>Connection efficiency (#of devices/Hz/TRxP)</w:t>
            </w:r>
          </w:p>
        </w:tc>
        <w:tc>
          <w:tcPr>
            <w:tcW w:w="1701" w:type="dxa"/>
          </w:tcPr>
          <w:p w:rsidR="00521B84" w:rsidRPr="00C2702F" w:rsidDel="003B1560" w:rsidRDefault="00521B84" w:rsidP="00805225">
            <w:pPr>
              <w:rPr>
                <w:rFonts w:ascii="Arial" w:hAnsi="Arial" w:cs="Arial"/>
                <w:sz w:val="16"/>
                <w:szCs w:val="16"/>
              </w:rPr>
            </w:pPr>
            <w:r w:rsidRPr="00A72666">
              <w:rPr>
                <w:rFonts w:ascii="Arial" w:hAnsi="Arial" w:cs="Arial"/>
                <w:sz w:val="16"/>
                <w:szCs w:val="16"/>
              </w:rPr>
              <w:t>17.348</w:t>
            </w:r>
          </w:p>
        </w:tc>
        <w:tc>
          <w:tcPr>
            <w:tcW w:w="1701" w:type="dxa"/>
          </w:tcPr>
          <w:p w:rsidR="00521B84" w:rsidRPr="00C2702F" w:rsidDel="003B1560" w:rsidRDefault="00521B84" w:rsidP="00805225">
            <w:pPr>
              <w:rPr>
                <w:rFonts w:ascii="Arial" w:hAnsi="Arial" w:cs="Arial"/>
                <w:sz w:val="16"/>
                <w:szCs w:val="16"/>
              </w:rPr>
            </w:pPr>
            <w:r w:rsidRPr="00A72666">
              <w:rPr>
                <w:rFonts w:ascii="Arial" w:hAnsi="Arial" w:cs="Arial"/>
                <w:sz w:val="16"/>
                <w:szCs w:val="16"/>
              </w:rPr>
              <w:t>17.579</w:t>
            </w:r>
          </w:p>
        </w:tc>
        <w:tc>
          <w:tcPr>
            <w:tcW w:w="1701" w:type="dxa"/>
          </w:tcPr>
          <w:p w:rsidR="00521B84" w:rsidRPr="00C2702F" w:rsidRDefault="00521B84" w:rsidP="00805225">
            <w:pPr>
              <w:rPr>
                <w:rFonts w:ascii="Arial" w:hAnsi="Arial" w:cs="Arial"/>
                <w:sz w:val="16"/>
                <w:szCs w:val="16"/>
              </w:rPr>
            </w:pPr>
            <w:r w:rsidRPr="00A72666">
              <w:rPr>
                <w:rFonts w:ascii="Arial" w:hAnsi="Arial" w:cs="Arial"/>
                <w:sz w:val="16"/>
                <w:szCs w:val="16"/>
              </w:rPr>
              <w:t>12.35</w:t>
            </w:r>
          </w:p>
        </w:tc>
        <w:tc>
          <w:tcPr>
            <w:tcW w:w="1657" w:type="dxa"/>
          </w:tcPr>
          <w:p w:rsidR="00521B84" w:rsidRPr="00C2702F" w:rsidRDefault="00521B84" w:rsidP="00805225">
            <w:pPr>
              <w:rPr>
                <w:rFonts w:ascii="Arial" w:hAnsi="Arial" w:cs="Arial"/>
                <w:sz w:val="16"/>
                <w:szCs w:val="16"/>
              </w:rPr>
            </w:pPr>
            <w:r w:rsidRPr="00A72666">
              <w:rPr>
                <w:rFonts w:ascii="Arial" w:hAnsi="Arial" w:cs="Arial"/>
                <w:sz w:val="16"/>
                <w:szCs w:val="16"/>
              </w:rPr>
              <w:t>13.0</w:t>
            </w:r>
          </w:p>
        </w:tc>
      </w:tr>
      <w:tr w:rsidR="00521B84" w:rsidRPr="003255C4" w:rsidTr="00A72666">
        <w:trPr>
          <w:jc w:val="center"/>
        </w:trPr>
        <w:tc>
          <w:tcPr>
            <w:tcW w:w="846" w:type="dxa"/>
            <w:vMerge w:val="restart"/>
          </w:tcPr>
          <w:p w:rsidR="00521B84" w:rsidRPr="00A72666" w:rsidRDefault="00521B84" w:rsidP="00C552D9">
            <w:pPr>
              <w:rPr>
                <w:rFonts w:ascii="Arial" w:hAnsi="Arial" w:cs="Arial"/>
                <w:sz w:val="16"/>
                <w:szCs w:val="16"/>
                <w:lang w:eastAsia="zh-CN"/>
              </w:rPr>
            </w:pPr>
            <w:r w:rsidRPr="00A72666">
              <w:rPr>
                <w:rFonts w:ascii="Arial" w:hAnsi="Arial" w:cs="Arial"/>
                <w:sz w:val="16"/>
                <w:szCs w:val="16"/>
                <w:lang w:eastAsia="zh-CN"/>
              </w:rPr>
              <w:t>eMTC</w:t>
            </w:r>
          </w:p>
        </w:tc>
        <w:tc>
          <w:tcPr>
            <w:tcW w:w="1701" w:type="dxa"/>
          </w:tcPr>
          <w:p w:rsidR="00521B84" w:rsidRPr="00C2702F" w:rsidDel="003B1560" w:rsidRDefault="00521B84" w:rsidP="00C552D9">
            <w:pPr>
              <w:rPr>
                <w:rFonts w:ascii="Arial" w:hAnsi="Arial" w:cs="Arial"/>
                <w:sz w:val="16"/>
                <w:szCs w:val="16"/>
              </w:rPr>
            </w:pPr>
            <w:r w:rsidRPr="00C2702F">
              <w:rPr>
                <w:rFonts w:ascii="Arial" w:hAnsi="Arial" w:cs="Arial"/>
                <w:sz w:val="16"/>
                <w:szCs w:val="16"/>
              </w:rPr>
              <w:t>Devices supported per km</w:t>
            </w:r>
            <w:r w:rsidRPr="00C2702F">
              <w:rPr>
                <w:rFonts w:ascii="Arial" w:hAnsi="Arial" w:cs="Arial"/>
                <w:sz w:val="16"/>
                <w:szCs w:val="16"/>
                <w:vertAlign w:val="superscript"/>
              </w:rPr>
              <w:t>2</w:t>
            </w:r>
            <w:r w:rsidRPr="00C2702F">
              <w:rPr>
                <w:rFonts w:ascii="Arial" w:hAnsi="Arial" w:cs="Arial"/>
                <w:sz w:val="16"/>
                <w:szCs w:val="16"/>
              </w:rPr>
              <w:t xml:space="preserve"> per 180kHz</w:t>
            </w:r>
          </w:p>
        </w:tc>
        <w:tc>
          <w:tcPr>
            <w:tcW w:w="1701" w:type="dxa"/>
          </w:tcPr>
          <w:p w:rsidR="00521B84" w:rsidRPr="00A72666" w:rsidRDefault="00521B84" w:rsidP="00C552D9">
            <w:pPr>
              <w:rPr>
                <w:rFonts w:ascii="Arial" w:hAnsi="Arial" w:cs="Arial"/>
                <w:sz w:val="16"/>
                <w:szCs w:val="16"/>
              </w:rPr>
            </w:pPr>
            <w:r w:rsidRPr="00A72666">
              <w:rPr>
                <w:rFonts w:ascii="Arial" w:hAnsi="Arial" w:cs="Arial"/>
                <w:sz w:val="16"/>
                <w:szCs w:val="16"/>
              </w:rPr>
              <w:t>39,995,000</w:t>
            </w:r>
          </w:p>
        </w:tc>
        <w:tc>
          <w:tcPr>
            <w:tcW w:w="1701" w:type="dxa"/>
          </w:tcPr>
          <w:p w:rsidR="00521B84" w:rsidRPr="00A72666" w:rsidRDefault="00521B84" w:rsidP="00C552D9">
            <w:pPr>
              <w:rPr>
                <w:rFonts w:ascii="Arial" w:hAnsi="Arial" w:cs="Arial"/>
                <w:sz w:val="16"/>
                <w:szCs w:val="16"/>
              </w:rPr>
            </w:pPr>
            <w:r w:rsidRPr="00A72666">
              <w:rPr>
                <w:rFonts w:ascii="Arial" w:hAnsi="Arial" w:cs="Arial"/>
                <w:sz w:val="16"/>
                <w:szCs w:val="16"/>
              </w:rPr>
              <w:t>38,502,000</w:t>
            </w:r>
          </w:p>
        </w:tc>
        <w:tc>
          <w:tcPr>
            <w:tcW w:w="1701" w:type="dxa"/>
          </w:tcPr>
          <w:p w:rsidR="00521B84" w:rsidRPr="00A72666" w:rsidRDefault="00521B84" w:rsidP="00C552D9">
            <w:pPr>
              <w:rPr>
                <w:rFonts w:ascii="Arial" w:hAnsi="Arial" w:cs="Arial"/>
                <w:sz w:val="16"/>
                <w:szCs w:val="16"/>
              </w:rPr>
            </w:pPr>
            <w:r w:rsidRPr="00A72666">
              <w:rPr>
                <w:rFonts w:ascii="Arial" w:hAnsi="Arial" w:cs="Arial"/>
                <w:sz w:val="16"/>
                <w:szCs w:val="16"/>
              </w:rPr>
              <w:t>1,344,000</w:t>
            </w:r>
          </w:p>
        </w:tc>
        <w:tc>
          <w:tcPr>
            <w:tcW w:w="1657" w:type="dxa"/>
          </w:tcPr>
          <w:p w:rsidR="00521B84" w:rsidRPr="00A72666" w:rsidRDefault="00521B84" w:rsidP="00C552D9">
            <w:pPr>
              <w:rPr>
                <w:rFonts w:ascii="Arial" w:hAnsi="Arial" w:cs="Arial"/>
                <w:sz w:val="16"/>
                <w:szCs w:val="16"/>
              </w:rPr>
            </w:pPr>
            <w:r w:rsidRPr="00A72666">
              <w:rPr>
                <w:rFonts w:ascii="Arial" w:hAnsi="Arial" w:cs="Arial"/>
                <w:sz w:val="16"/>
                <w:szCs w:val="16"/>
              </w:rPr>
              <w:t>1,699,000</w:t>
            </w:r>
          </w:p>
        </w:tc>
      </w:tr>
      <w:tr w:rsidR="00521B84" w:rsidRPr="003255C4" w:rsidTr="00A72666">
        <w:trPr>
          <w:jc w:val="center"/>
        </w:trPr>
        <w:tc>
          <w:tcPr>
            <w:tcW w:w="846" w:type="dxa"/>
            <w:vMerge/>
          </w:tcPr>
          <w:p w:rsidR="00521B84" w:rsidRPr="003255C4" w:rsidRDefault="00521B84" w:rsidP="00F2681A">
            <w:pPr>
              <w:rPr>
                <w:rFonts w:ascii="Arial" w:hAnsi="Arial" w:cs="Arial"/>
                <w:sz w:val="16"/>
                <w:szCs w:val="16"/>
                <w:lang w:eastAsia="zh-CN"/>
              </w:rPr>
            </w:pPr>
          </w:p>
        </w:tc>
        <w:tc>
          <w:tcPr>
            <w:tcW w:w="1701" w:type="dxa"/>
          </w:tcPr>
          <w:p w:rsidR="00521B84" w:rsidRPr="00C2702F" w:rsidDel="003B1560" w:rsidRDefault="00521B84" w:rsidP="00F2681A">
            <w:pPr>
              <w:rPr>
                <w:rFonts w:ascii="Arial" w:hAnsi="Arial" w:cs="Arial"/>
                <w:sz w:val="16"/>
                <w:szCs w:val="16"/>
              </w:rPr>
            </w:pPr>
            <w:r w:rsidRPr="00C2702F">
              <w:rPr>
                <w:rFonts w:ascii="Arial" w:hAnsi="Arial" w:cs="Arial"/>
                <w:sz w:val="16"/>
                <w:szCs w:val="16"/>
                <w:lang w:eastAsia="zh-CN"/>
              </w:rPr>
              <w:t xml:space="preserve">Connection efficiency (#of </w:t>
            </w:r>
            <w:r w:rsidRPr="00C2702F">
              <w:rPr>
                <w:rFonts w:ascii="Arial" w:hAnsi="Arial" w:cs="Arial"/>
                <w:sz w:val="16"/>
                <w:szCs w:val="16"/>
                <w:lang w:eastAsia="zh-CN"/>
              </w:rPr>
              <w:lastRenderedPageBreak/>
              <w:t>devices/Hz/TRxP)</w:t>
            </w:r>
          </w:p>
        </w:tc>
        <w:tc>
          <w:tcPr>
            <w:tcW w:w="1701" w:type="dxa"/>
          </w:tcPr>
          <w:p w:rsidR="00521B84" w:rsidRPr="00C2702F" w:rsidDel="003B1560" w:rsidRDefault="00521B84" w:rsidP="00F2681A">
            <w:pPr>
              <w:rPr>
                <w:rFonts w:ascii="Arial" w:hAnsi="Arial" w:cs="Arial"/>
                <w:sz w:val="16"/>
                <w:szCs w:val="16"/>
              </w:rPr>
            </w:pPr>
            <w:r w:rsidRPr="00A72666">
              <w:rPr>
                <w:rFonts w:ascii="Arial" w:hAnsi="Arial" w:cs="Arial"/>
                <w:sz w:val="16"/>
                <w:szCs w:val="16"/>
              </w:rPr>
              <w:lastRenderedPageBreak/>
              <w:t>16.035</w:t>
            </w:r>
          </w:p>
        </w:tc>
        <w:tc>
          <w:tcPr>
            <w:tcW w:w="1701" w:type="dxa"/>
          </w:tcPr>
          <w:p w:rsidR="00521B84" w:rsidRPr="00C2702F" w:rsidDel="003B1560" w:rsidRDefault="00521B84" w:rsidP="00F2681A">
            <w:pPr>
              <w:rPr>
                <w:rFonts w:ascii="Arial" w:hAnsi="Arial" w:cs="Arial"/>
                <w:sz w:val="16"/>
                <w:szCs w:val="16"/>
              </w:rPr>
            </w:pPr>
            <w:r w:rsidRPr="00A72666">
              <w:rPr>
                <w:rFonts w:ascii="Arial" w:hAnsi="Arial" w:cs="Arial"/>
                <w:sz w:val="16"/>
                <w:szCs w:val="16"/>
              </w:rPr>
              <w:t>15.436</w:t>
            </w:r>
          </w:p>
        </w:tc>
        <w:tc>
          <w:tcPr>
            <w:tcW w:w="1701" w:type="dxa"/>
          </w:tcPr>
          <w:p w:rsidR="00521B84" w:rsidRPr="00C2702F" w:rsidRDefault="00521B84" w:rsidP="00F2681A">
            <w:pPr>
              <w:rPr>
                <w:rFonts w:ascii="Arial" w:hAnsi="Arial" w:cs="Arial"/>
                <w:sz w:val="16"/>
                <w:szCs w:val="16"/>
              </w:rPr>
            </w:pPr>
            <w:r w:rsidRPr="00A72666">
              <w:rPr>
                <w:rFonts w:ascii="Arial" w:hAnsi="Arial" w:cs="Arial"/>
                <w:sz w:val="16"/>
                <w:szCs w:val="16"/>
              </w:rPr>
              <w:t>6.466</w:t>
            </w:r>
          </w:p>
        </w:tc>
        <w:tc>
          <w:tcPr>
            <w:tcW w:w="1657" w:type="dxa"/>
          </w:tcPr>
          <w:p w:rsidR="00521B84" w:rsidRPr="00C2702F" w:rsidRDefault="00521B84" w:rsidP="00F2681A">
            <w:pPr>
              <w:rPr>
                <w:rFonts w:ascii="Arial" w:hAnsi="Arial" w:cs="Arial"/>
                <w:sz w:val="16"/>
                <w:szCs w:val="16"/>
              </w:rPr>
            </w:pPr>
            <w:r w:rsidRPr="00A72666">
              <w:rPr>
                <w:rFonts w:ascii="Arial" w:hAnsi="Arial" w:cs="Arial"/>
                <w:sz w:val="16"/>
                <w:szCs w:val="16"/>
              </w:rPr>
              <w:t>8.174</w:t>
            </w:r>
          </w:p>
        </w:tc>
      </w:tr>
      <w:tr w:rsidR="00521B84" w:rsidRPr="003255C4" w:rsidTr="00A72666">
        <w:trPr>
          <w:jc w:val="center"/>
        </w:trPr>
        <w:tc>
          <w:tcPr>
            <w:tcW w:w="846" w:type="dxa"/>
            <w:vMerge w:val="restart"/>
          </w:tcPr>
          <w:p w:rsidR="00521B84" w:rsidRPr="00A72666" w:rsidRDefault="00521B84" w:rsidP="00C552D9">
            <w:pPr>
              <w:rPr>
                <w:rFonts w:ascii="Arial" w:hAnsi="Arial" w:cs="Arial"/>
                <w:sz w:val="16"/>
                <w:szCs w:val="16"/>
                <w:lang w:eastAsia="zh-CN"/>
              </w:rPr>
            </w:pPr>
            <w:r w:rsidRPr="00A72666">
              <w:rPr>
                <w:rFonts w:ascii="Arial" w:hAnsi="Arial" w:cs="Arial"/>
                <w:sz w:val="16"/>
                <w:szCs w:val="16"/>
                <w:lang w:eastAsia="zh-CN"/>
              </w:rPr>
              <w:t>NR</w:t>
            </w:r>
          </w:p>
        </w:tc>
        <w:tc>
          <w:tcPr>
            <w:tcW w:w="1701" w:type="dxa"/>
          </w:tcPr>
          <w:p w:rsidR="00521B84" w:rsidRPr="00C2702F" w:rsidRDefault="00521B84" w:rsidP="00C552D9">
            <w:pPr>
              <w:rPr>
                <w:rFonts w:ascii="Arial" w:hAnsi="Arial" w:cs="Arial"/>
                <w:sz w:val="16"/>
                <w:szCs w:val="16"/>
              </w:rPr>
            </w:pPr>
            <w:r w:rsidRPr="00C2702F">
              <w:rPr>
                <w:rFonts w:ascii="Arial" w:hAnsi="Arial" w:cs="Arial"/>
                <w:sz w:val="16"/>
                <w:szCs w:val="16"/>
              </w:rPr>
              <w:t>Devices supported per km</w:t>
            </w:r>
            <w:r w:rsidRPr="00C2702F">
              <w:rPr>
                <w:rFonts w:ascii="Arial" w:hAnsi="Arial" w:cs="Arial"/>
                <w:sz w:val="16"/>
                <w:szCs w:val="16"/>
                <w:vertAlign w:val="superscript"/>
              </w:rPr>
              <w:t>2</w:t>
            </w:r>
            <w:r w:rsidRPr="00C2702F">
              <w:rPr>
                <w:rFonts w:ascii="Arial" w:hAnsi="Arial" w:cs="Arial"/>
                <w:sz w:val="16"/>
                <w:szCs w:val="16"/>
              </w:rPr>
              <w:t xml:space="preserve"> per 180kHz</w:t>
            </w:r>
          </w:p>
        </w:tc>
        <w:tc>
          <w:tcPr>
            <w:tcW w:w="1701" w:type="dxa"/>
          </w:tcPr>
          <w:p w:rsidR="00521B84" w:rsidRPr="00A72666" w:rsidRDefault="00521B84" w:rsidP="00C552D9">
            <w:pPr>
              <w:rPr>
                <w:rFonts w:ascii="Arial" w:hAnsi="Arial" w:cs="Arial"/>
                <w:sz w:val="16"/>
                <w:szCs w:val="16"/>
              </w:rPr>
            </w:pPr>
            <w:r w:rsidRPr="00A72666">
              <w:rPr>
                <w:rFonts w:ascii="Arial" w:hAnsi="Arial" w:cs="Arial"/>
                <w:sz w:val="16"/>
                <w:szCs w:val="16"/>
              </w:rPr>
              <w:t>36,574,000</w:t>
            </w:r>
          </w:p>
        </w:tc>
        <w:tc>
          <w:tcPr>
            <w:tcW w:w="1701" w:type="dxa"/>
          </w:tcPr>
          <w:p w:rsidR="00521B84" w:rsidRPr="00A72666" w:rsidRDefault="00521B84" w:rsidP="00C552D9">
            <w:pPr>
              <w:rPr>
                <w:rFonts w:ascii="Arial" w:hAnsi="Arial" w:cs="Arial"/>
                <w:sz w:val="16"/>
                <w:szCs w:val="16"/>
              </w:rPr>
            </w:pPr>
            <w:r w:rsidRPr="00A72666">
              <w:rPr>
                <w:rFonts w:ascii="Arial" w:hAnsi="Arial" w:cs="Arial"/>
                <w:sz w:val="16"/>
                <w:szCs w:val="16"/>
              </w:rPr>
              <w:t>35,021,000</w:t>
            </w:r>
          </w:p>
        </w:tc>
        <w:tc>
          <w:tcPr>
            <w:tcW w:w="1701" w:type="dxa"/>
          </w:tcPr>
          <w:p w:rsidR="00521B84" w:rsidRPr="00A72666" w:rsidRDefault="00521B84" w:rsidP="00C552D9">
            <w:pPr>
              <w:rPr>
                <w:rFonts w:ascii="Arial" w:hAnsi="Arial" w:cs="Arial"/>
                <w:sz w:val="16"/>
                <w:szCs w:val="16"/>
              </w:rPr>
            </w:pPr>
            <w:r w:rsidRPr="00A72666">
              <w:rPr>
                <w:rFonts w:ascii="Arial" w:hAnsi="Arial" w:cs="Arial"/>
                <w:sz w:val="16"/>
                <w:szCs w:val="16"/>
              </w:rPr>
              <w:t>1,138,000</w:t>
            </w:r>
          </w:p>
        </w:tc>
        <w:tc>
          <w:tcPr>
            <w:tcW w:w="1657" w:type="dxa"/>
          </w:tcPr>
          <w:p w:rsidR="00521B84" w:rsidRPr="00A72666" w:rsidRDefault="00521B84" w:rsidP="00C552D9">
            <w:pPr>
              <w:rPr>
                <w:rFonts w:ascii="Arial" w:hAnsi="Arial" w:cs="Arial"/>
                <w:sz w:val="16"/>
                <w:szCs w:val="16"/>
              </w:rPr>
            </w:pPr>
            <w:r w:rsidRPr="00A72666">
              <w:rPr>
                <w:rFonts w:ascii="Arial" w:hAnsi="Arial" w:cs="Arial"/>
                <w:sz w:val="16"/>
                <w:szCs w:val="16"/>
              </w:rPr>
              <w:t>1,465,000</w:t>
            </w:r>
          </w:p>
        </w:tc>
      </w:tr>
      <w:tr w:rsidR="00521B84" w:rsidRPr="003255C4" w:rsidTr="00A72666">
        <w:trPr>
          <w:jc w:val="center"/>
        </w:trPr>
        <w:tc>
          <w:tcPr>
            <w:tcW w:w="846" w:type="dxa"/>
            <w:vMerge/>
          </w:tcPr>
          <w:p w:rsidR="00521B84" w:rsidRPr="003255C4" w:rsidRDefault="00521B84" w:rsidP="00F2681A">
            <w:pPr>
              <w:rPr>
                <w:rFonts w:ascii="Arial" w:hAnsi="Arial" w:cs="Arial"/>
                <w:sz w:val="16"/>
                <w:szCs w:val="16"/>
                <w:lang w:eastAsia="zh-CN"/>
              </w:rPr>
            </w:pPr>
          </w:p>
        </w:tc>
        <w:tc>
          <w:tcPr>
            <w:tcW w:w="1701" w:type="dxa"/>
          </w:tcPr>
          <w:p w:rsidR="00521B84" w:rsidRPr="00C2702F" w:rsidRDefault="00521B84" w:rsidP="00F2681A">
            <w:pPr>
              <w:rPr>
                <w:rFonts w:ascii="Arial" w:hAnsi="Arial" w:cs="Arial"/>
                <w:sz w:val="16"/>
                <w:szCs w:val="16"/>
              </w:rPr>
            </w:pPr>
            <w:r w:rsidRPr="00C2702F">
              <w:rPr>
                <w:rFonts w:ascii="Arial" w:hAnsi="Arial" w:cs="Arial"/>
                <w:sz w:val="16"/>
                <w:szCs w:val="16"/>
                <w:lang w:eastAsia="zh-CN"/>
              </w:rPr>
              <w:t>Connection efficiency (#of devices/Hz/TRxP)</w:t>
            </w:r>
          </w:p>
        </w:tc>
        <w:tc>
          <w:tcPr>
            <w:tcW w:w="1701" w:type="dxa"/>
          </w:tcPr>
          <w:p w:rsidR="00521B84" w:rsidRPr="00C2702F" w:rsidRDefault="00521B84" w:rsidP="00F2681A">
            <w:pPr>
              <w:rPr>
                <w:rFonts w:ascii="Arial" w:hAnsi="Arial" w:cs="Arial"/>
                <w:sz w:val="16"/>
                <w:szCs w:val="16"/>
              </w:rPr>
            </w:pPr>
            <w:r w:rsidRPr="00A72666">
              <w:rPr>
                <w:rFonts w:ascii="Arial" w:hAnsi="Arial" w:cs="Arial"/>
                <w:sz w:val="16"/>
                <w:szCs w:val="16"/>
              </w:rPr>
              <w:t>14.663</w:t>
            </w:r>
          </w:p>
        </w:tc>
        <w:tc>
          <w:tcPr>
            <w:tcW w:w="1701" w:type="dxa"/>
          </w:tcPr>
          <w:p w:rsidR="00521B84" w:rsidRPr="00C2702F" w:rsidRDefault="00521B84" w:rsidP="00F2681A">
            <w:pPr>
              <w:rPr>
                <w:rFonts w:ascii="Arial" w:hAnsi="Arial" w:cs="Arial"/>
                <w:sz w:val="16"/>
                <w:szCs w:val="16"/>
              </w:rPr>
            </w:pPr>
            <w:r w:rsidRPr="00A72666">
              <w:rPr>
                <w:rFonts w:ascii="Arial" w:hAnsi="Arial" w:cs="Arial"/>
                <w:sz w:val="16"/>
                <w:szCs w:val="16"/>
              </w:rPr>
              <w:t>14.041</w:t>
            </w:r>
          </w:p>
        </w:tc>
        <w:tc>
          <w:tcPr>
            <w:tcW w:w="1701" w:type="dxa"/>
          </w:tcPr>
          <w:p w:rsidR="00521B84" w:rsidRPr="00C2702F" w:rsidRDefault="00521B84" w:rsidP="00F2681A">
            <w:pPr>
              <w:rPr>
                <w:rFonts w:ascii="Arial" w:hAnsi="Arial" w:cs="Arial"/>
                <w:sz w:val="16"/>
                <w:szCs w:val="16"/>
              </w:rPr>
            </w:pPr>
            <w:r w:rsidRPr="00A72666">
              <w:rPr>
                <w:rFonts w:ascii="Arial" w:hAnsi="Arial" w:cs="Arial"/>
                <w:sz w:val="16"/>
                <w:szCs w:val="16"/>
              </w:rPr>
              <w:t>5.475</w:t>
            </w:r>
          </w:p>
        </w:tc>
        <w:tc>
          <w:tcPr>
            <w:tcW w:w="1657" w:type="dxa"/>
          </w:tcPr>
          <w:p w:rsidR="00521B84" w:rsidRPr="00C2702F" w:rsidRDefault="00521B84" w:rsidP="00F2681A">
            <w:pPr>
              <w:rPr>
                <w:rFonts w:ascii="Arial" w:hAnsi="Arial" w:cs="Arial"/>
                <w:sz w:val="16"/>
                <w:szCs w:val="16"/>
              </w:rPr>
            </w:pPr>
            <w:r w:rsidRPr="00A72666">
              <w:rPr>
                <w:rFonts w:ascii="Arial" w:hAnsi="Arial" w:cs="Arial"/>
                <w:sz w:val="16"/>
                <w:szCs w:val="16"/>
              </w:rPr>
              <w:t>7.048</w:t>
            </w:r>
          </w:p>
        </w:tc>
      </w:tr>
    </w:tbl>
    <w:p w:rsidR="00A96F05" w:rsidRDefault="0047280A" w:rsidP="00F36688">
      <w:pPr>
        <w:rPr>
          <w:lang w:eastAsia="zh-CN"/>
        </w:rPr>
      </w:pPr>
      <w:r>
        <w:rPr>
          <w:lang w:eastAsia="zh-CN"/>
        </w:rPr>
        <w:t xml:space="preserve">The evaluation result of full buffer system-level simulation followed by link-level simulation is quite higher than </w:t>
      </w:r>
      <w:r w:rsidR="00DB7B44">
        <w:rPr>
          <w:lang w:eastAsia="zh-CN"/>
        </w:rPr>
        <w:t>non-</w:t>
      </w:r>
      <w:r>
        <w:rPr>
          <w:lang w:eastAsia="zh-CN"/>
        </w:rPr>
        <w:t>full</w:t>
      </w:r>
      <w:r w:rsidR="00DB7B44">
        <w:rPr>
          <w:lang w:eastAsia="zh-CN"/>
        </w:rPr>
        <w:t xml:space="preserve"> buffer</w:t>
      </w:r>
      <w:r>
        <w:rPr>
          <w:lang w:eastAsia="zh-CN"/>
        </w:rPr>
        <w:t xml:space="preserve"> system-level simulation since it has an ideal assumption of resource scheduling and </w:t>
      </w:r>
      <w:r w:rsidR="004648B2">
        <w:rPr>
          <w:lang w:eastAsia="zh-CN"/>
        </w:rPr>
        <w:t>the delays due to access procedure is not taken into account</w:t>
      </w:r>
      <w:r>
        <w:rPr>
          <w:lang w:eastAsia="zh-CN"/>
        </w:rPr>
        <w:t xml:space="preserve">. </w:t>
      </w:r>
      <w:r w:rsidR="00C9341C">
        <w:rPr>
          <w:lang w:eastAsia="zh-CN"/>
        </w:rPr>
        <w:t>In addition</w:t>
      </w:r>
      <w:r>
        <w:rPr>
          <w:lang w:eastAsia="zh-CN"/>
        </w:rPr>
        <w:t xml:space="preserve">, the DL resource </w:t>
      </w:r>
      <w:r w:rsidR="002B218A">
        <w:rPr>
          <w:lang w:eastAsia="zh-CN"/>
        </w:rPr>
        <w:t xml:space="preserve">allocation </w:t>
      </w:r>
      <w:r>
        <w:rPr>
          <w:lang w:eastAsia="zh-CN"/>
        </w:rPr>
        <w:t>is not considered</w:t>
      </w:r>
      <w:r w:rsidR="00D907D4">
        <w:rPr>
          <w:lang w:eastAsia="zh-CN"/>
        </w:rPr>
        <w:t xml:space="preserve"> in this evaluation method, </w:t>
      </w:r>
      <w:r>
        <w:rPr>
          <w:lang w:eastAsia="zh-CN"/>
        </w:rPr>
        <w:t xml:space="preserve">while </w:t>
      </w:r>
      <w:r w:rsidR="00D907D4">
        <w:rPr>
          <w:lang w:eastAsia="zh-CN"/>
        </w:rPr>
        <w:t xml:space="preserve">in practice </w:t>
      </w:r>
      <w:r>
        <w:rPr>
          <w:lang w:eastAsia="zh-CN"/>
        </w:rPr>
        <w:t xml:space="preserve">DL resource </w:t>
      </w:r>
      <w:r w:rsidR="00A96F05">
        <w:rPr>
          <w:lang w:eastAsia="zh-CN"/>
        </w:rPr>
        <w:t xml:space="preserve">allocation </w:t>
      </w:r>
      <w:r>
        <w:rPr>
          <w:lang w:eastAsia="zh-CN"/>
        </w:rPr>
        <w:t xml:space="preserve">may be the bottleneck of the </w:t>
      </w:r>
      <w:r w:rsidR="00A96F05">
        <w:rPr>
          <w:lang w:eastAsia="zh-CN"/>
        </w:rPr>
        <w:t>access procedure, which will introduce large delay, and result in packet drop</w:t>
      </w:r>
      <w:r>
        <w:rPr>
          <w:lang w:eastAsia="zh-CN"/>
        </w:rPr>
        <w:t xml:space="preserve">. </w:t>
      </w:r>
      <w:r w:rsidR="0000713D">
        <w:rPr>
          <w:lang w:eastAsia="zh-CN"/>
        </w:rPr>
        <w:t xml:space="preserve">In this sense, the </w:t>
      </w:r>
      <w:r w:rsidR="00D520D2">
        <w:rPr>
          <w:lang w:eastAsia="zh-CN"/>
        </w:rPr>
        <w:t xml:space="preserve">evaluation method of </w:t>
      </w:r>
      <w:r w:rsidR="0000713D">
        <w:rPr>
          <w:lang w:eastAsia="zh-CN"/>
        </w:rPr>
        <w:t xml:space="preserve">full buffer system-level simulation with link level simulation </w:t>
      </w:r>
      <w:r w:rsidR="00D520D2">
        <w:rPr>
          <w:lang w:eastAsia="zh-CN"/>
        </w:rPr>
        <w:t>demonstrates a best case result for the candidate technology.</w:t>
      </w:r>
    </w:p>
    <w:p w:rsidR="003E7BA3" w:rsidRDefault="00A96F05" w:rsidP="00F36688">
      <w:pPr>
        <w:rPr>
          <w:lang w:eastAsia="zh-CN"/>
        </w:rPr>
      </w:pPr>
      <w:r>
        <w:rPr>
          <w:lang w:eastAsia="zh-CN"/>
        </w:rPr>
        <w:t xml:space="preserve">It is observed that </w:t>
      </w:r>
      <w:r w:rsidR="00227BC5">
        <w:rPr>
          <w:lang w:eastAsia="zh-CN"/>
        </w:rPr>
        <w:t xml:space="preserve">NB-IoT has </w:t>
      </w:r>
      <w:r w:rsidR="00705627">
        <w:rPr>
          <w:lang w:eastAsia="zh-CN"/>
        </w:rPr>
        <w:t xml:space="preserve">the </w:t>
      </w:r>
      <w:r w:rsidR="00227BC5">
        <w:rPr>
          <w:lang w:eastAsia="zh-CN"/>
        </w:rPr>
        <w:t xml:space="preserve">advantage of </w:t>
      </w:r>
      <w:r w:rsidR="003B5ACF">
        <w:rPr>
          <w:lang w:eastAsia="zh-CN"/>
        </w:rPr>
        <w:t xml:space="preserve">higher UL </w:t>
      </w:r>
      <w:r w:rsidR="00227BC5">
        <w:rPr>
          <w:lang w:eastAsia="zh-CN"/>
        </w:rPr>
        <w:t xml:space="preserve">SINR due to higher </w:t>
      </w:r>
      <w:r w:rsidR="003B5ACF">
        <w:rPr>
          <w:lang w:eastAsia="zh-CN"/>
        </w:rPr>
        <w:t>power spectral density, which is the result of its finer frequency granularity on data allocation. It in turns results in</w:t>
      </w:r>
      <w:r w:rsidR="00227BC5">
        <w:rPr>
          <w:lang w:eastAsia="zh-CN"/>
        </w:rPr>
        <w:t xml:space="preserve"> higher spectrum efficiency </w:t>
      </w:r>
      <w:r w:rsidR="003B5ACF">
        <w:rPr>
          <w:lang w:eastAsia="zh-CN"/>
        </w:rPr>
        <w:t>from system view</w:t>
      </w:r>
      <w:r w:rsidR="00227BC5">
        <w:rPr>
          <w:lang w:eastAsia="zh-CN"/>
        </w:rPr>
        <w:t xml:space="preserve">. </w:t>
      </w:r>
      <w:r w:rsidR="00D907D4">
        <w:rPr>
          <w:lang w:eastAsia="zh-CN"/>
        </w:rPr>
        <w:t>In summary, t</w:t>
      </w:r>
      <w:r w:rsidR="0047280A">
        <w:rPr>
          <w:lang w:eastAsia="zh-CN"/>
        </w:rPr>
        <w:t>he evaluation results show that NB-IoT</w:t>
      </w:r>
      <w:r w:rsidR="00850CA7">
        <w:rPr>
          <w:lang w:eastAsia="zh-CN"/>
        </w:rPr>
        <w:t>,</w:t>
      </w:r>
      <w:r w:rsidR="0047280A">
        <w:rPr>
          <w:lang w:eastAsia="zh-CN"/>
        </w:rPr>
        <w:t xml:space="preserve"> eMTC </w:t>
      </w:r>
      <w:r w:rsidR="00850CA7">
        <w:rPr>
          <w:lang w:eastAsia="zh-CN"/>
        </w:rPr>
        <w:t xml:space="preserve">and NR </w:t>
      </w:r>
      <w:r w:rsidR="0047280A">
        <w:rPr>
          <w:lang w:eastAsia="zh-CN"/>
        </w:rPr>
        <w:t>could fulfill the IMT-2020 requirement.</w:t>
      </w:r>
    </w:p>
    <w:p w:rsidR="0047280A" w:rsidRPr="00E82EE2" w:rsidRDefault="00F53894" w:rsidP="00F36688">
      <w:pPr>
        <w:rPr>
          <w:b/>
          <w:i/>
          <w:lang w:eastAsia="zh-CN"/>
        </w:rPr>
      </w:pPr>
      <w:r>
        <w:rPr>
          <w:b/>
          <w:i/>
          <w:lang w:eastAsia="zh-CN"/>
        </w:rPr>
        <w:t>Observation2</w:t>
      </w:r>
      <w:r w:rsidRPr="00E83381">
        <w:rPr>
          <w:b/>
          <w:i/>
          <w:lang w:eastAsia="zh-CN"/>
        </w:rPr>
        <w:t xml:space="preserve">: </w:t>
      </w:r>
      <w:r>
        <w:rPr>
          <w:b/>
          <w:i/>
          <w:lang w:eastAsia="zh-CN"/>
        </w:rPr>
        <w:t>NB-IoT</w:t>
      </w:r>
      <w:r w:rsidR="0029498B">
        <w:rPr>
          <w:b/>
          <w:i/>
          <w:lang w:eastAsia="zh-CN"/>
        </w:rPr>
        <w:t>,</w:t>
      </w:r>
      <w:r>
        <w:rPr>
          <w:b/>
          <w:i/>
          <w:lang w:eastAsia="zh-CN"/>
        </w:rPr>
        <w:t xml:space="preserve"> eMTC </w:t>
      </w:r>
      <w:r w:rsidR="0029498B">
        <w:rPr>
          <w:b/>
          <w:i/>
          <w:lang w:eastAsia="zh-CN"/>
        </w:rPr>
        <w:t xml:space="preserve">and NR can </w:t>
      </w:r>
      <w:r>
        <w:rPr>
          <w:b/>
          <w:i/>
          <w:lang w:eastAsia="zh-CN"/>
        </w:rPr>
        <w:t xml:space="preserve">fulfil IMT-2020 requirement </w:t>
      </w:r>
      <w:r w:rsidR="0029498B">
        <w:rPr>
          <w:b/>
          <w:i/>
          <w:lang w:eastAsia="zh-CN"/>
        </w:rPr>
        <w:t>under</w:t>
      </w:r>
      <w:r>
        <w:rPr>
          <w:b/>
          <w:i/>
          <w:lang w:eastAsia="zh-CN"/>
        </w:rPr>
        <w:t xml:space="preserve"> full buffer system-level simulation followed by link-level simulation, and NB-IoT </w:t>
      </w:r>
      <w:r w:rsidR="00854D2B">
        <w:rPr>
          <w:b/>
          <w:i/>
          <w:lang w:eastAsia="zh-CN"/>
        </w:rPr>
        <w:t xml:space="preserve">demonstrates </w:t>
      </w:r>
      <w:r>
        <w:rPr>
          <w:b/>
          <w:i/>
          <w:lang w:eastAsia="zh-CN"/>
        </w:rPr>
        <w:t>higher connection efficiency.</w:t>
      </w:r>
    </w:p>
    <w:p w:rsidR="00157FC3" w:rsidRPr="00CF195E" w:rsidRDefault="00747F48" w:rsidP="00CF195E">
      <w:pPr>
        <w:pStyle w:val="1"/>
      </w:pPr>
      <w:r w:rsidRPr="00CF195E">
        <w:t>Conclusion</w:t>
      </w:r>
      <w:r w:rsidR="006B1FD5" w:rsidRPr="00CF195E">
        <w:t>s</w:t>
      </w:r>
    </w:p>
    <w:p w:rsidR="006E0DEE" w:rsidRDefault="00E82EE2" w:rsidP="006E0DEE">
      <w:pPr>
        <w:rPr>
          <w:lang w:eastAsia="zh-CN"/>
        </w:rPr>
      </w:pPr>
      <w:bookmarkStart w:id="7" w:name="_Ref124589665"/>
      <w:bookmarkStart w:id="8" w:name="_Ref71620620"/>
      <w:bookmarkStart w:id="9" w:name="_Ref124671424"/>
      <w:r>
        <w:rPr>
          <w:rFonts w:hint="eastAsia"/>
          <w:lang w:eastAsia="zh-CN"/>
        </w:rPr>
        <w:t xml:space="preserve">In this contribution, the </w:t>
      </w:r>
      <w:r>
        <w:rPr>
          <w:lang w:eastAsia="zh-CN"/>
        </w:rPr>
        <w:t>evaluation result</w:t>
      </w:r>
      <w:r>
        <w:rPr>
          <w:rFonts w:hint="eastAsia"/>
          <w:lang w:eastAsia="zh-CN"/>
        </w:rPr>
        <w:t xml:space="preserve"> on self evaluation for mMTC is provided. </w:t>
      </w:r>
      <w:r>
        <w:rPr>
          <w:lang w:eastAsia="zh-CN"/>
        </w:rPr>
        <w:t xml:space="preserve">The </w:t>
      </w:r>
      <w:r>
        <w:rPr>
          <w:rFonts w:hint="eastAsia"/>
          <w:lang w:eastAsia="zh-CN"/>
        </w:rPr>
        <w:t xml:space="preserve">evaluation </w:t>
      </w:r>
      <w:r>
        <w:rPr>
          <w:lang w:eastAsia="zh-CN"/>
        </w:rPr>
        <w:t>demonstrates</w:t>
      </w:r>
      <w:r>
        <w:rPr>
          <w:rFonts w:hint="eastAsia"/>
          <w:lang w:eastAsia="zh-CN"/>
        </w:rPr>
        <w:t xml:space="preserve"> </w:t>
      </w:r>
      <w:r>
        <w:rPr>
          <w:lang w:eastAsia="zh-CN"/>
        </w:rPr>
        <w:t>that</w:t>
      </w:r>
      <w:r>
        <w:rPr>
          <w:rFonts w:hint="eastAsia"/>
          <w:lang w:eastAsia="zh-CN"/>
        </w:rPr>
        <w:t xml:space="preserve"> NB-IoT</w:t>
      </w:r>
      <w:r w:rsidR="005A596C">
        <w:rPr>
          <w:lang w:eastAsia="zh-CN"/>
        </w:rPr>
        <w:t xml:space="preserve"> and</w:t>
      </w:r>
      <w:r>
        <w:rPr>
          <w:rFonts w:hint="eastAsia"/>
          <w:lang w:eastAsia="zh-CN"/>
        </w:rPr>
        <w:t xml:space="preserve"> </w:t>
      </w:r>
      <w:r>
        <w:rPr>
          <w:lang w:eastAsia="zh-CN"/>
        </w:rPr>
        <w:t>eMTC</w:t>
      </w:r>
      <w:r w:rsidR="00ED4DC9">
        <w:rPr>
          <w:lang w:eastAsia="zh-CN"/>
        </w:rPr>
        <w:t xml:space="preserve"> </w:t>
      </w:r>
      <w:r>
        <w:rPr>
          <w:rFonts w:hint="eastAsia"/>
          <w:lang w:eastAsia="zh-CN"/>
        </w:rPr>
        <w:t xml:space="preserve">could fulfill the mMTC connection density requirements </w:t>
      </w:r>
      <w:r>
        <w:rPr>
          <w:lang w:eastAsia="zh-CN"/>
        </w:rPr>
        <w:t xml:space="preserve">for </w:t>
      </w:r>
      <w:r w:rsidR="005A596C">
        <w:rPr>
          <w:lang w:eastAsia="zh-CN"/>
        </w:rPr>
        <w:t xml:space="preserve">Urban Macro – mMTC </w:t>
      </w:r>
      <w:r w:rsidR="009A5002">
        <w:rPr>
          <w:lang w:eastAsia="zh-CN"/>
        </w:rPr>
        <w:t>test</w:t>
      </w:r>
      <w:r>
        <w:rPr>
          <w:lang w:eastAsia="zh-CN"/>
        </w:rPr>
        <w:t xml:space="preserve"> environment</w:t>
      </w:r>
      <w:r>
        <w:rPr>
          <w:rFonts w:hint="eastAsia"/>
          <w:lang w:eastAsia="zh-CN"/>
        </w:rPr>
        <w:t xml:space="preserve"> </w:t>
      </w:r>
      <w:r w:rsidR="005A596C">
        <w:rPr>
          <w:lang w:eastAsia="zh-CN"/>
        </w:rPr>
        <w:t>under both evaluation methods</w:t>
      </w:r>
      <w:r w:rsidR="00ED4DC9">
        <w:rPr>
          <w:lang w:eastAsia="zh-CN"/>
        </w:rPr>
        <w:t>.</w:t>
      </w:r>
      <w:r w:rsidR="005A596C">
        <w:rPr>
          <w:lang w:eastAsia="zh-CN"/>
        </w:rPr>
        <w:t xml:space="preserve"> NR could fulfill </w:t>
      </w:r>
      <w:r w:rsidR="00612DB6">
        <w:rPr>
          <w:lang w:eastAsia="zh-CN"/>
        </w:rPr>
        <w:t>the requirement under evaluation method of full buffer system level simulation with link level simulation.</w:t>
      </w:r>
      <w:r w:rsidR="006E0DEE">
        <w:rPr>
          <w:lang w:eastAsia="zh-CN"/>
        </w:rPr>
        <w:t xml:space="preserve"> Based on the </w:t>
      </w:r>
      <w:r w:rsidR="006E0DEE">
        <w:rPr>
          <w:rFonts w:hint="eastAsia"/>
          <w:lang w:eastAsia="zh-CN"/>
        </w:rPr>
        <w:t>discussion</w:t>
      </w:r>
      <w:r w:rsidR="006E0DEE">
        <w:rPr>
          <w:lang w:eastAsia="zh-CN"/>
        </w:rPr>
        <w:t xml:space="preserve">, the following </w:t>
      </w:r>
      <w:r w:rsidR="006E0DEE">
        <w:rPr>
          <w:rFonts w:hint="eastAsia"/>
          <w:lang w:eastAsia="zh-CN"/>
        </w:rPr>
        <w:t>proposal</w:t>
      </w:r>
      <w:r w:rsidR="006E0DEE">
        <w:rPr>
          <w:lang w:eastAsia="zh-CN"/>
        </w:rPr>
        <w:t xml:space="preserve"> </w:t>
      </w:r>
      <w:r w:rsidR="006E0DEE">
        <w:rPr>
          <w:rFonts w:hint="eastAsia"/>
          <w:lang w:eastAsia="zh-CN"/>
        </w:rPr>
        <w:t>is</w:t>
      </w:r>
      <w:r w:rsidR="006E0DEE">
        <w:rPr>
          <w:lang w:eastAsia="zh-CN"/>
        </w:rPr>
        <w:t xml:space="preserve"> </w:t>
      </w:r>
      <w:r w:rsidR="006E0DEE">
        <w:rPr>
          <w:rFonts w:hint="eastAsia"/>
          <w:lang w:eastAsia="zh-CN"/>
        </w:rPr>
        <w:t>made</w:t>
      </w:r>
      <w:r w:rsidR="006E0DEE">
        <w:rPr>
          <w:lang w:eastAsia="zh-CN"/>
        </w:rPr>
        <w:t>.</w:t>
      </w:r>
    </w:p>
    <w:p w:rsidR="00E75B70" w:rsidRPr="008B5FAF" w:rsidRDefault="00E75B70" w:rsidP="006E0DEE">
      <w:pPr>
        <w:rPr>
          <w:b/>
          <w:i/>
          <w:lang w:eastAsia="zh-CN"/>
        </w:rPr>
      </w:pPr>
      <w:r w:rsidRPr="008B5FAF">
        <w:rPr>
          <w:b/>
          <w:i/>
          <w:lang w:eastAsia="zh-CN"/>
        </w:rPr>
        <w:t>Prop</w:t>
      </w:r>
      <w:r w:rsidR="00342257" w:rsidRPr="008B5FAF">
        <w:rPr>
          <w:b/>
          <w:i/>
          <w:lang w:eastAsia="zh-CN"/>
        </w:rPr>
        <w:t>osal</w:t>
      </w:r>
      <w:r w:rsidRPr="008B5FAF">
        <w:rPr>
          <w:b/>
          <w:i/>
          <w:lang w:eastAsia="zh-CN"/>
        </w:rPr>
        <w:t>:</w:t>
      </w:r>
      <w:r w:rsidRPr="00326FCC">
        <w:rPr>
          <w:b/>
          <w:i/>
          <w:lang w:eastAsia="zh-CN"/>
        </w:rPr>
        <w:t xml:space="preserve"> For the further consideration of self evaluation, we suggest to i</w:t>
      </w:r>
      <w:r w:rsidR="00692E29">
        <w:rPr>
          <w:b/>
          <w:i/>
          <w:lang w:eastAsia="zh-CN"/>
        </w:rPr>
        <w:t>nvolve potential techniques in r</w:t>
      </w:r>
      <w:r w:rsidRPr="00326FCC">
        <w:rPr>
          <w:b/>
          <w:i/>
          <w:lang w:eastAsia="zh-CN"/>
        </w:rPr>
        <w:t>elease 16 to improve the mMTC connection density.</w:t>
      </w:r>
    </w:p>
    <w:p w:rsidR="00E82EE2" w:rsidRPr="00E75B70" w:rsidRDefault="00E75B70" w:rsidP="0023538D">
      <w:pPr>
        <w:spacing w:beforeLines="50" w:before="120"/>
        <w:rPr>
          <w:lang w:eastAsia="zh-CN"/>
        </w:rPr>
      </w:pPr>
      <w:r w:rsidRPr="001535B3">
        <w:rPr>
          <w:rFonts w:hint="eastAsia"/>
          <w:lang w:eastAsia="zh-CN"/>
        </w:rPr>
        <w:t xml:space="preserve">Based on the evaluation results, </w:t>
      </w:r>
      <w:r>
        <w:rPr>
          <w:lang w:eastAsia="zh-CN"/>
        </w:rPr>
        <w:t xml:space="preserve">the following observation are made. </w:t>
      </w:r>
    </w:p>
    <w:p w:rsidR="00F15835" w:rsidRPr="008B5FAF" w:rsidRDefault="00F15835" w:rsidP="00F15835">
      <w:pPr>
        <w:rPr>
          <w:b/>
          <w:i/>
          <w:lang w:eastAsia="zh-CN"/>
        </w:rPr>
      </w:pPr>
      <w:r w:rsidRPr="008B5FAF">
        <w:rPr>
          <w:b/>
          <w:i/>
          <w:lang w:eastAsia="zh-CN"/>
        </w:rPr>
        <w:t xml:space="preserve">Observation1: </w:t>
      </w:r>
      <w:r w:rsidR="003C4B91" w:rsidRPr="008B5FAF">
        <w:rPr>
          <w:b/>
          <w:i/>
          <w:lang w:eastAsia="zh-CN"/>
        </w:rPr>
        <w:t>NB-IoT and eMTC can fulfil IMT-2020 requirement under non-full buffer system level simulation, and NB-IoT demonstrates higher connection efficiency.</w:t>
      </w:r>
    </w:p>
    <w:p w:rsidR="00F15835" w:rsidRPr="008B5FAF" w:rsidRDefault="00F15835" w:rsidP="00F15835">
      <w:pPr>
        <w:rPr>
          <w:b/>
          <w:i/>
          <w:lang w:eastAsia="zh-CN"/>
        </w:rPr>
      </w:pPr>
      <w:r w:rsidRPr="008B5FAF">
        <w:rPr>
          <w:b/>
          <w:i/>
          <w:lang w:eastAsia="zh-CN"/>
        </w:rPr>
        <w:t xml:space="preserve">Observation2: </w:t>
      </w:r>
      <w:r w:rsidR="00DB25DE" w:rsidRPr="008B5FAF">
        <w:rPr>
          <w:b/>
          <w:i/>
          <w:lang w:eastAsia="zh-CN"/>
        </w:rPr>
        <w:t>NB-IoT, eMTC and NR can fulfil IMT-2020 requirement under full buffer system-level simulation followed by link-level simulation, and NB-IoT demonstrates higher connection efficiency.</w:t>
      </w:r>
    </w:p>
    <w:p w:rsidR="00F15835" w:rsidRDefault="00F15835" w:rsidP="0023538D">
      <w:pPr>
        <w:spacing w:beforeLines="50" w:before="120"/>
        <w:rPr>
          <w:lang w:eastAsia="zh-CN"/>
        </w:rPr>
      </w:pPr>
    </w:p>
    <w:p w:rsidR="001D780E" w:rsidRPr="00CF195E" w:rsidRDefault="001D780E" w:rsidP="00CF195E">
      <w:pPr>
        <w:pStyle w:val="1"/>
        <w:numPr>
          <w:ilvl w:val="0"/>
          <w:numId w:val="0"/>
        </w:numPr>
        <w:ind w:left="432" w:hanging="432"/>
      </w:pPr>
      <w:r w:rsidRPr="00CF195E">
        <w:t>References</w:t>
      </w:r>
    </w:p>
    <w:bookmarkEnd w:id="7"/>
    <w:bookmarkEnd w:id="8"/>
    <w:bookmarkEnd w:id="9"/>
    <w:p w:rsidR="00E82EE2" w:rsidRPr="00210681" w:rsidRDefault="00E82EE2" w:rsidP="00E82EE2">
      <w:pPr>
        <w:pStyle w:val="References"/>
        <w:numPr>
          <w:ilvl w:val="0"/>
          <w:numId w:val="33"/>
        </w:numPr>
        <w:ind w:left="357" w:hanging="357"/>
        <w:rPr>
          <w:bCs/>
          <w:lang w:val="en-GB" w:eastAsia="zh-CN"/>
        </w:rPr>
      </w:pPr>
      <w:r w:rsidRPr="00210681">
        <w:rPr>
          <w:bCs/>
          <w:lang w:val="en-GB"/>
        </w:rPr>
        <w:t>R1- 1719421</w:t>
      </w:r>
      <w:r w:rsidRPr="00210681">
        <w:rPr>
          <w:rFonts w:hint="eastAsia"/>
          <w:bCs/>
          <w:lang w:val="en-GB"/>
        </w:rPr>
        <w:t xml:space="preserve">, </w:t>
      </w:r>
      <w:r w:rsidRPr="00210681">
        <w:rPr>
          <w:bCs/>
          <w:lang w:val="en-GB" w:eastAsia="zh-CN"/>
        </w:rPr>
        <w:t>“</w:t>
      </w:r>
      <w:r w:rsidRPr="00210681">
        <w:rPr>
          <w:bCs/>
          <w:lang w:val="en-GB"/>
        </w:rPr>
        <w:t>Consideration on self evaluation of mMTC for IMT-2020”</w:t>
      </w:r>
      <w:r w:rsidRPr="00210681">
        <w:rPr>
          <w:rFonts w:hint="eastAsia"/>
          <w:bCs/>
          <w:lang w:val="en-GB"/>
        </w:rPr>
        <w:t xml:space="preserve">, </w:t>
      </w:r>
      <w:r w:rsidRPr="00210681">
        <w:rPr>
          <w:bCs/>
          <w:lang w:val="en-GB"/>
        </w:rPr>
        <w:t xml:space="preserve">Huawei, HiSilicon, </w:t>
      </w:r>
      <w:r w:rsidRPr="00210681">
        <w:rPr>
          <w:rFonts w:hint="eastAsia"/>
          <w:bCs/>
          <w:lang w:val="en-GB" w:eastAsia="zh-CN"/>
        </w:rPr>
        <w:t>November 2017.</w:t>
      </w:r>
    </w:p>
    <w:p w:rsidR="00346854" w:rsidRDefault="00346854">
      <w:pPr>
        <w:autoSpaceDE/>
        <w:autoSpaceDN/>
        <w:adjustRightInd/>
        <w:snapToGrid/>
        <w:spacing w:after="0"/>
        <w:jc w:val="left"/>
        <w:rPr>
          <w:kern w:val="2"/>
          <w:lang w:val="en-GB" w:eastAsia="zh-CN"/>
        </w:rPr>
      </w:pPr>
      <w:r>
        <w:rPr>
          <w:kern w:val="2"/>
          <w:lang w:val="en-GB" w:eastAsia="zh-CN"/>
        </w:rPr>
        <w:br w:type="page"/>
      </w:r>
    </w:p>
    <w:p w:rsidR="005743DE" w:rsidRDefault="005743DE" w:rsidP="00A72666">
      <w:pPr>
        <w:pStyle w:val="1"/>
        <w:numPr>
          <w:ilvl w:val="0"/>
          <w:numId w:val="0"/>
        </w:numPr>
        <w:ind w:left="1701" w:hanging="1701"/>
      </w:pPr>
      <w:r w:rsidRPr="00CF195E">
        <w:lastRenderedPageBreak/>
        <w:t xml:space="preserve">Appendix A. </w:t>
      </w:r>
      <w:r w:rsidR="00B8553C">
        <w:tab/>
      </w:r>
      <w:r w:rsidR="00E82EE2">
        <w:t xml:space="preserve">Evaluation </w:t>
      </w:r>
      <w:r w:rsidR="00C76450">
        <w:t>model</w:t>
      </w:r>
      <w:r w:rsidR="00E82EE2">
        <w:t xml:space="preserve"> for </w:t>
      </w:r>
      <w:r w:rsidR="00C76450">
        <w:t>non-</w:t>
      </w:r>
      <w:r w:rsidR="00E82EE2">
        <w:t>full</w:t>
      </w:r>
      <w:r w:rsidR="00C76450">
        <w:t xml:space="preserve"> buffer</w:t>
      </w:r>
      <w:r w:rsidR="00E82EE2">
        <w:t xml:space="preserve"> system level simulation</w:t>
      </w:r>
      <w:r w:rsidR="007858C6">
        <w:t xml:space="preserve"> for </w:t>
      </w:r>
      <w:r w:rsidR="002C4CFD">
        <w:t>NB-</w:t>
      </w:r>
      <w:r w:rsidR="007858C6">
        <w:t>IoT</w:t>
      </w:r>
    </w:p>
    <w:p w:rsidR="00E82EE2" w:rsidRDefault="00C714DF" w:rsidP="00A72666">
      <w:pPr>
        <w:pStyle w:val="2"/>
        <w:numPr>
          <w:ilvl w:val="0"/>
          <w:numId w:val="0"/>
        </w:numPr>
        <w:ind w:left="576" w:hanging="576"/>
      </w:pPr>
      <w:bookmarkStart w:id="10" w:name="_Ref521060800"/>
      <w:r>
        <w:t>A.1</w:t>
      </w:r>
      <w:r>
        <w:tab/>
      </w:r>
      <w:r w:rsidR="00E82EE2">
        <w:t>Procedure and delay modeling</w:t>
      </w:r>
      <w:bookmarkEnd w:id="10"/>
    </w:p>
    <w:p w:rsidR="00E82EE2" w:rsidRDefault="00E82EE2" w:rsidP="00E82EE2">
      <w:pPr>
        <w:rPr>
          <w:lang w:eastAsia="zh-CN"/>
        </w:rPr>
      </w:pPr>
      <w:r>
        <w:rPr>
          <w:rFonts w:hint="eastAsia"/>
          <w:lang w:eastAsia="zh-CN"/>
        </w:rPr>
        <w:t xml:space="preserve">To evaluate NB-IoT and eMTC, the procedure needs to be assumed for a packet transmission. Considering the packet arrival rate of a device is very sparse (1 </w:t>
      </w:r>
      <w:r w:rsidRPr="003110F3">
        <w:rPr>
          <w:lang w:eastAsia="zh-CN"/>
        </w:rPr>
        <w:t>message/day/device</w:t>
      </w:r>
      <w:r>
        <w:rPr>
          <w:rFonts w:hint="eastAsia"/>
          <w:lang w:eastAsia="zh-CN"/>
        </w:rPr>
        <w:t xml:space="preserve"> to </w:t>
      </w:r>
      <w:r w:rsidRPr="003110F3">
        <w:rPr>
          <w:lang w:eastAsia="zh-CN"/>
        </w:rPr>
        <w:t>1 message/2 hours/device</w:t>
      </w:r>
      <w:r>
        <w:rPr>
          <w:rFonts w:hint="eastAsia"/>
          <w:lang w:eastAsia="zh-CN"/>
        </w:rPr>
        <w:t xml:space="preserve">), it is appropriate to assume that the devices (both for NB-IoT and eMTC) are within idle mode when an uplink message packet arrives. </w:t>
      </w:r>
    </w:p>
    <w:p w:rsidR="00E82EE2" w:rsidRDefault="00E82EE2" w:rsidP="00E82EE2">
      <w:pPr>
        <w:rPr>
          <w:lang w:eastAsia="zh-CN"/>
        </w:rPr>
      </w:pPr>
      <w:r>
        <w:rPr>
          <w:rFonts w:hint="eastAsia"/>
          <w:lang w:eastAsia="zh-CN"/>
        </w:rPr>
        <w:t>In [</w:t>
      </w:r>
      <w:r>
        <w:rPr>
          <w:lang w:eastAsia="zh-CN"/>
        </w:rPr>
        <w:t>1</w:t>
      </w:r>
      <w:r>
        <w:rPr>
          <w:rFonts w:hint="eastAsia"/>
          <w:lang w:eastAsia="zh-CN"/>
        </w:rPr>
        <w:t>], it is shown that legacy procedure and small data transmission procedure are available for both NB-IoT and eMTC. It is noted that ITU-R assumes a L2 packet size of 32 byte (i.e., 256 bit) for mMTC evaluation, which is typically within the range of small data packet. Therefore the small data transmission procedure is considered in this contribution for delay modeling. Besides, i</w:t>
      </w:r>
      <w:r w:rsidRPr="007759B5">
        <w:rPr>
          <w:lang w:eastAsia="zh-CN"/>
        </w:rPr>
        <w:t>t is assumed that the devices are in non-initial state, that is, the SIB information is assumed to have been received by the devices.</w:t>
      </w:r>
      <w:r>
        <w:rPr>
          <w:rFonts w:hint="eastAsia"/>
          <w:lang w:eastAsia="zh-CN"/>
        </w:rPr>
        <w:t xml:space="preserve"> In this case, the SIB reception is ignored. This procedure is shown in </w:t>
      </w:r>
      <w:r w:rsidRPr="00B82C2B">
        <w:t>Table 1</w:t>
      </w:r>
      <w:r w:rsidRPr="00194498">
        <w:rPr>
          <w:rFonts w:hint="eastAsia"/>
          <w:lang w:eastAsia="zh-CN"/>
        </w:rPr>
        <w:t xml:space="preserve">. </w:t>
      </w:r>
    </w:p>
    <w:p w:rsidR="00E82EE2" w:rsidRDefault="00E82EE2" w:rsidP="00E82EE2">
      <w:pPr>
        <w:rPr>
          <w:lang w:eastAsia="zh-CN"/>
        </w:rPr>
      </w:pPr>
      <w:r>
        <w:rPr>
          <w:rFonts w:hint="eastAsia"/>
          <w:lang w:eastAsia="zh-CN"/>
        </w:rPr>
        <w:t xml:space="preserve">Based on the understanding of transmission delay, Step 1 to Step 4 is considered to be contributing to the total transmission delay. </w:t>
      </w:r>
      <w:r w:rsidR="00EB3C4A">
        <w:rPr>
          <w:lang w:eastAsia="zh-CN"/>
        </w:rPr>
        <w:t>Besides, the following Step 5</w:t>
      </w:r>
      <w:r>
        <w:rPr>
          <w:lang w:eastAsia="zh-CN"/>
        </w:rPr>
        <w:t xml:space="preserve"> and Step 6 are considered to be contributing to the D</w:t>
      </w:r>
      <w:r w:rsidR="00EB3C4A">
        <w:rPr>
          <w:lang w:eastAsia="zh-CN"/>
        </w:rPr>
        <w:t>L or UL resource occupation,</w:t>
      </w:r>
      <w:r w:rsidR="00EB3C4A">
        <w:rPr>
          <w:rFonts w:hint="eastAsia"/>
          <w:lang w:eastAsia="zh-CN"/>
        </w:rPr>
        <w:t xml:space="preserve"> but do not contribute to the delay since the timer will stop when Step 4 finished</w:t>
      </w:r>
      <w:r w:rsidR="00EB3C4A">
        <w:rPr>
          <w:lang w:eastAsia="zh-CN"/>
        </w:rPr>
        <w:t>.</w:t>
      </w:r>
    </w:p>
    <w:p w:rsidR="00E82EE2" w:rsidRDefault="00E82EE2" w:rsidP="00E82EE2">
      <w:pPr>
        <w:pStyle w:val="a5"/>
        <w:keepNext/>
      </w:pPr>
      <w:r>
        <w:t xml:space="preserve">Table </w:t>
      </w:r>
      <w:r w:rsidR="003C78D7">
        <w:fldChar w:fldCharType="begin"/>
      </w:r>
      <w:r w:rsidR="001318CD">
        <w:instrText xml:space="preserve"> SEQ Table \* ARABIC </w:instrText>
      </w:r>
      <w:r w:rsidR="003C78D7">
        <w:fldChar w:fldCharType="separate"/>
      </w:r>
      <w:r w:rsidR="000350B0">
        <w:rPr>
          <w:noProof/>
        </w:rPr>
        <w:t>4</w:t>
      </w:r>
      <w:r w:rsidR="003C78D7">
        <w:rPr>
          <w:noProof/>
        </w:rPr>
        <w:fldChar w:fldCharType="end"/>
      </w:r>
      <w:r>
        <w:t xml:space="preserve"> </w:t>
      </w:r>
      <w:r>
        <w:rPr>
          <w:lang w:eastAsia="zh-CN"/>
        </w:rPr>
        <w:t>Early</w:t>
      </w:r>
      <w:r>
        <w:rPr>
          <w:rFonts w:hint="eastAsia"/>
          <w:lang w:eastAsia="zh-CN"/>
        </w:rPr>
        <w:t xml:space="preserve"> data </w:t>
      </w:r>
      <w:r>
        <w:rPr>
          <w:lang w:eastAsia="zh-CN"/>
        </w:rPr>
        <w:t xml:space="preserve">transmission </w:t>
      </w:r>
      <w:r>
        <w:rPr>
          <w:rFonts w:hint="eastAsia"/>
          <w:lang w:eastAsia="zh-CN"/>
        </w:rPr>
        <w:t>p</w:t>
      </w:r>
      <w:r w:rsidRPr="00271979">
        <w:rPr>
          <w:rFonts w:hint="eastAsia"/>
          <w:lang w:eastAsia="zh-CN"/>
        </w:rPr>
        <w:t>rocedure of NB-IoT and eMTC under consideration</w:t>
      </w:r>
    </w:p>
    <w:tbl>
      <w:tblPr>
        <w:tblW w:w="95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3402"/>
        <w:gridCol w:w="567"/>
        <w:gridCol w:w="284"/>
        <w:gridCol w:w="709"/>
        <w:gridCol w:w="3402"/>
        <w:gridCol w:w="494"/>
      </w:tblGrid>
      <w:tr w:rsidR="00E82EE2" w:rsidTr="007858C6">
        <w:tc>
          <w:tcPr>
            <w:tcW w:w="4644" w:type="dxa"/>
            <w:gridSpan w:val="3"/>
            <w:shd w:val="clear" w:color="auto" w:fill="D9D9D9" w:themeFill="background1" w:themeFillShade="D9"/>
          </w:tcPr>
          <w:p w:rsidR="00E82EE2" w:rsidRDefault="00E82EE2" w:rsidP="007858C6">
            <w:pPr>
              <w:widowControl w:val="0"/>
              <w:spacing w:after="0"/>
              <w:jc w:val="center"/>
              <w:rPr>
                <w:lang w:eastAsia="zh-CN"/>
              </w:rPr>
            </w:pPr>
            <w:r>
              <w:rPr>
                <w:rFonts w:hint="eastAsia"/>
                <w:lang w:eastAsia="zh-CN"/>
              </w:rPr>
              <w:t>NB-IoT</w:t>
            </w:r>
          </w:p>
        </w:tc>
        <w:tc>
          <w:tcPr>
            <w:tcW w:w="284" w:type="dxa"/>
            <w:shd w:val="clear" w:color="auto" w:fill="595959" w:themeFill="text1" w:themeFillTint="A6"/>
          </w:tcPr>
          <w:p w:rsidR="00E82EE2" w:rsidRDefault="00E82EE2" w:rsidP="007858C6">
            <w:pPr>
              <w:widowControl w:val="0"/>
              <w:spacing w:after="0"/>
              <w:jc w:val="center"/>
              <w:rPr>
                <w:lang w:eastAsia="zh-CN"/>
              </w:rPr>
            </w:pPr>
          </w:p>
        </w:tc>
        <w:tc>
          <w:tcPr>
            <w:tcW w:w="4605" w:type="dxa"/>
            <w:gridSpan w:val="3"/>
            <w:shd w:val="clear" w:color="auto" w:fill="D9D9D9" w:themeFill="background1" w:themeFillShade="D9"/>
          </w:tcPr>
          <w:p w:rsidR="00E82EE2" w:rsidRDefault="00E82EE2" w:rsidP="007858C6">
            <w:pPr>
              <w:widowControl w:val="0"/>
              <w:spacing w:after="0"/>
              <w:jc w:val="center"/>
              <w:rPr>
                <w:lang w:eastAsia="zh-CN"/>
              </w:rPr>
            </w:pPr>
            <w:r>
              <w:rPr>
                <w:rFonts w:hint="eastAsia"/>
                <w:lang w:eastAsia="zh-CN"/>
              </w:rPr>
              <w:t>eMTC</w:t>
            </w:r>
          </w:p>
        </w:tc>
      </w:tr>
      <w:tr w:rsidR="00E82EE2" w:rsidTr="007858C6">
        <w:trPr>
          <w:trHeight w:val="416"/>
        </w:trPr>
        <w:tc>
          <w:tcPr>
            <w:tcW w:w="675" w:type="dxa"/>
            <w:shd w:val="clear" w:color="auto" w:fill="auto"/>
          </w:tcPr>
          <w:p w:rsidR="00E82EE2" w:rsidRDefault="00E82EE2" w:rsidP="007858C6">
            <w:pPr>
              <w:widowControl w:val="0"/>
              <w:spacing w:after="0"/>
              <w:rPr>
                <w:lang w:eastAsia="zh-CN"/>
              </w:rPr>
            </w:pPr>
            <w:r>
              <w:rPr>
                <w:lang w:eastAsia="zh-CN"/>
              </w:rPr>
              <w:t>Device</w:t>
            </w:r>
          </w:p>
        </w:tc>
        <w:tc>
          <w:tcPr>
            <w:tcW w:w="3402" w:type="dxa"/>
            <w:shd w:val="clear" w:color="auto" w:fill="auto"/>
          </w:tcPr>
          <w:p w:rsidR="00E82EE2" w:rsidRDefault="00E82EE2" w:rsidP="007858C6">
            <w:pPr>
              <w:widowControl w:val="0"/>
              <w:spacing w:after="0"/>
              <w:rPr>
                <w:lang w:eastAsia="zh-CN"/>
              </w:rPr>
            </w:pPr>
          </w:p>
        </w:tc>
        <w:tc>
          <w:tcPr>
            <w:tcW w:w="567" w:type="dxa"/>
            <w:shd w:val="clear" w:color="auto" w:fill="auto"/>
          </w:tcPr>
          <w:p w:rsidR="00E82EE2" w:rsidRDefault="00E82EE2" w:rsidP="007858C6">
            <w:pPr>
              <w:widowControl w:val="0"/>
              <w:spacing w:after="0"/>
              <w:rPr>
                <w:lang w:eastAsia="zh-CN"/>
              </w:rPr>
            </w:pPr>
            <w:r>
              <w:rPr>
                <w:rFonts w:hint="eastAsia"/>
                <w:lang w:eastAsia="zh-CN"/>
              </w:rPr>
              <w:t>BS</w:t>
            </w:r>
          </w:p>
        </w:tc>
        <w:tc>
          <w:tcPr>
            <w:tcW w:w="284" w:type="dxa"/>
            <w:shd w:val="clear" w:color="auto" w:fill="000000"/>
          </w:tcPr>
          <w:p w:rsidR="00E82EE2" w:rsidRDefault="00E82EE2" w:rsidP="007858C6">
            <w:pPr>
              <w:widowControl w:val="0"/>
              <w:spacing w:after="0"/>
              <w:rPr>
                <w:lang w:eastAsia="zh-CN"/>
              </w:rPr>
            </w:pPr>
          </w:p>
        </w:tc>
        <w:tc>
          <w:tcPr>
            <w:tcW w:w="709" w:type="dxa"/>
            <w:shd w:val="clear" w:color="auto" w:fill="auto"/>
          </w:tcPr>
          <w:p w:rsidR="00E82EE2" w:rsidRDefault="00E82EE2" w:rsidP="007858C6">
            <w:pPr>
              <w:widowControl w:val="0"/>
              <w:spacing w:after="0"/>
              <w:rPr>
                <w:lang w:eastAsia="zh-CN"/>
              </w:rPr>
            </w:pPr>
            <w:r>
              <w:rPr>
                <w:lang w:eastAsia="zh-CN"/>
              </w:rPr>
              <w:t>Device</w:t>
            </w:r>
          </w:p>
        </w:tc>
        <w:tc>
          <w:tcPr>
            <w:tcW w:w="3402" w:type="dxa"/>
            <w:shd w:val="clear" w:color="auto" w:fill="auto"/>
          </w:tcPr>
          <w:p w:rsidR="00E82EE2" w:rsidRDefault="00E82EE2" w:rsidP="007858C6">
            <w:pPr>
              <w:widowControl w:val="0"/>
              <w:spacing w:after="0"/>
              <w:rPr>
                <w:lang w:eastAsia="zh-CN"/>
              </w:rPr>
            </w:pPr>
          </w:p>
        </w:tc>
        <w:tc>
          <w:tcPr>
            <w:tcW w:w="494" w:type="dxa"/>
            <w:shd w:val="clear" w:color="auto" w:fill="auto"/>
          </w:tcPr>
          <w:p w:rsidR="00E82EE2" w:rsidRDefault="00E82EE2" w:rsidP="007858C6">
            <w:pPr>
              <w:widowControl w:val="0"/>
              <w:spacing w:after="0"/>
              <w:rPr>
                <w:lang w:eastAsia="zh-CN"/>
              </w:rPr>
            </w:pPr>
            <w:r>
              <w:rPr>
                <w:rFonts w:hint="eastAsia"/>
                <w:lang w:eastAsia="zh-CN"/>
              </w:rPr>
              <w:t>BS</w:t>
            </w:r>
          </w:p>
        </w:tc>
      </w:tr>
      <w:tr w:rsidR="00E82EE2" w:rsidTr="007858C6">
        <w:trPr>
          <w:trHeight w:val="421"/>
        </w:trPr>
        <w:tc>
          <w:tcPr>
            <w:tcW w:w="675" w:type="dxa"/>
            <w:vMerge w:val="restart"/>
            <w:shd w:val="clear" w:color="auto" w:fill="auto"/>
          </w:tcPr>
          <w:p w:rsidR="00E82EE2" w:rsidRDefault="003F37EF" w:rsidP="007858C6">
            <w:pPr>
              <w:widowControl w:val="0"/>
              <w:spacing w:after="0"/>
              <w:rPr>
                <w:lang w:eastAsia="zh-CN"/>
              </w:rPr>
            </w:pPr>
            <w:r>
              <w:rPr>
                <w:noProof/>
                <w:lang w:eastAsia="zh-CN"/>
              </w:rPr>
              <mc:AlternateContent>
                <mc:Choice Requires="wps">
                  <w:drawing>
                    <wp:anchor distT="4294967292" distB="4294967292" distL="114300" distR="114300" simplePos="0" relativeHeight="251659264" behindDoc="0" locked="0" layoutInCell="1" allowOverlap="1">
                      <wp:simplePos x="0" y="0"/>
                      <wp:positionH relativeFrom="column">
                        <wp:posOffset>352425</wp:posOffset>
                      </wp:positionH>
                      <wp:positionV relativeFrom="paragraph">
                        <wp:posOffset>193039</wp:posOffset>
                      </wp:positionV>
                      <wp:extent cx="2152650" cy="0"/>
                      <wp:effectExtent l="38100" t="76200" r="19050" b="95250"/>
                      <wp:wrapNone/>
                      <wp:docPr id="16" name="AutoShape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76528D7" id="_x0000_t32" coordsize="21600,21600" o:spt="32" o:oned="t" path="m,l21600,21600e" filled="f">
                      <v:path arrowok="t" fillok="f" o:connecttype="none"/>
                      <o:lock v:ext="edit" shapetype="t"/>
                    </v:shapetype>
                    <v:shape id="AutoShape 59" o:spid="_x0000_s1026" type="#_x0000_t32" style="position:absolute;left:0;text-align:left;margin-left:27.75pt;margin-top:15.2pt;width:169.5pt;height:0;z-index:25165926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">
                      <v:stroke startarrow="block" endarrow="block"/>
                    </v:shape>
                  </w:pict>
                </mc:Fallback>
              </mc:AlternateContent>
            </w:r>
          </w:p>
          <w:p w:rsidR="00E82EE2" w:rsidRDefault="003F37EF" w:rsidP="007858C6">
            <w:pPr>
              <w:widowControl w:val="0"/>
              <w:rPr>
                <w:lang w:eastAsia="zh-CN"/>
              </w:rPr>
            </w:pPr>
            <w:r>
              <w:rPr>
                <w:noProof/>
                <w:lang w:eastAsia="zh-CN"/>
              </w:rPr>
              <mc:AlternateContent>
                <mc:Choice Requires="wps">
                  <w:drawing>
                    <wp:anchor distT="4294967292" distB="4294967292" distL="114300" distR="114300" simplePos="0" relativeHeight="251666432" behindDoc="0" locked="0" layoutInCell="1" allowOverlap="1">
                      <wp:simplePos x="0" y="0"/>
                      <wp:positionH relativeFrom="column">
                        <wp:posOffset>352425</wp:posOffset>
                      </wp:positionH>
                      <wp:positionV relativeFrom="paragraph">
                        <wp:posOffset>718184</wp:posOffset>
                      </wp:positionV>
                      <wp:extent cx="2152650" cy="0"/>
                      <wp:effectExtent l="38100" t="76200" r="0" b="95250"/>
                      <wp:wrapNone/>
                      <wp:docPr id="15" name="AutoShape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30048C3" id="AutoShape 68" o:spid="_x0000_s1026" type="#_x0000_t32" style="position:absolute;left:0;text-align:left;margin-left:27.75pt;margin-top:56.55pt;width:169.5pt;height:0;z-index:25166643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">
                      <v:stroke startarrow="block"/>
                    </v:shape>
                  </w:pict>
                </mc:Fallback>
              </mc:AlternateContent>
            </w:r>
            <w:r>
              <w:rPr>
                <w:noProof/>
                <w:lang w:eastAsia="zh-CN"/>
              </w:rPr>
              <mc:AlternateContent>
                <mc:Choice Requires="wps">
                  <w:drawing>
                    <wp:anchor distT="4294967292" distB="4294967292" distL="114300" distR="114300" simplePos="0" relativeHeight="251665408" behindDoc="0" locked="0" layoutInCell="1" allowOverlap="1">
                      <wp:simplePos x="0" y="0"/>
                      <wp:positionH relativeFrom="column">
                        <wp:posOffset>352425</wp:posOffset>
                      </wp:positionH>
                      <wp:positionV relativeFrom="paragraph">
                        <wp:posOffset>292734</wp:posOffset>
                      </wp:positionV>
                      <wp:extent cx="2152650" cy="0"/>
                      <wp:effectExtent l="0" t="76200" r="19050" b="95250"/>
                      <wp:wrapNone/>
                      <wp:docPr id="14" name="AutoShap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FE8CC1" id="AutoShape 67" o:spid="_x0000_s1026" type="#_x0000_t32" style="position:absolute;left:0;text-align:left;margin-left:27.75pt;margin-top:23.05pt;width:169.5pt;height:0;z-index:25166540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">
                      <v:stroke endarrow="block"/>
                    </v:shape>
                  </w:pict>
                </mc:Fallback>
              </mc:AlternateContent>
            </w:r>
          </w:p>
        </w:tc>
        <w:tc>
          <w:tcPr>
            <w:tcW w:w="3402" w:type="dxa"/>
            <w:shd w:val="clear" w:color="auto" w:fill="auto"/>
          </w:tcPr>
          <w:p w:rsidR="00E82EE2" w:rsidRDefault="00E82EE2" w:rsidP="007858C6">
            <w:pPr>
              <w:widowControl w:val="0"/>
              <w:spacing w:after="0"/>
              <w:rPr>
                <w:lang w:eastAsia="zh-CN"/>
              </w:rPr>
            </w:pPr>
            <w:r>
              <w:t>Step1: Sync + MIB</w:t>
            </w:r>
          </w:p>
        </w:tc>
        <w:tc>
          <w:tcPr>
            <w:tcW w:w="567" w:type="dxa"/>
            <w:vMerge w:val="restart"/>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val="restart"/>
            <w:shd w:val="clear" w:color="auto" w:fill="auto"/>
          </w:tcPr>
          <w:p w:rsidR="00E82EE2" w:rsidRDefault="003F37EF" w:rsidP="007858C6">
            <w:pPr>
              <w:widowControl w:val="0"/>
              <w:spacing w:after="0"/>
              <w:rPr>
                <w:lang w:eastAsia="zh-CN"/>
              </w:rPr>
            </w:pPr>
            <w:r>
              <w:rPr>
                <w:noProof/>
                <w:lang w:eastAsia="zh-CN"/>
              </w:rPr>
              <mc:AlternateContent>
                <mc:Choice Requires="wps">
                  <w:drawing>
                    <wp:anchor distT="4294967292" distB="4294967292" distL="114300" distR="114300" simplePos="0" relativeHeight="251663360" behindDoc="0" locked="0" layoutInCell="1" allowOverlap="1">
                      <wp:simplePos x="0" y="0"/>
                      <wp:positionH relativeFrom="column">
                        <wp:posOffset>366395</wp:posOffset>
                      </wp:positionH>
                      <wp:positionV relativeFrom="paragraph">
                        <wp:posOffset>883919</wp:posOffset>
                      </wp:positionV>
                      <wp:extent cx="2152650" cy="0"/>
                      <wp:effectExtent l="38100" t="76200" r="0" b="95250"/>
                      <wp:wrapNone/>
                      <wp:docPr id="13" name="AutoShap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D6A1C48" id="AutoShape 64" o:spid="_x0000_s1026" type="#_x0000_t32" style="position:absolute;left:0;text-align:left;margin-left:28.85pt;margin-top:69.6pt;width:169.5pt;height:0;z-index:25166336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">
                      <v:stroke startarrow="block"/>
                    </v:shape>
                  </w:pict>
                </mc:Fallback>
              </mc:AlternateContent>
            </w:r>
            <w:r>
              <w:rPr>
                <w:noProof/>
                <w:lang w:eastAsia="zh-CN"/>
              </w:rPr>
              <mc:AlternateContent>
                <mc:Choice Requires="wps">
                  <w:drawing>
                    <wp:anchor distT="4294967292" distB="4294967292" distL="114300" distR="114300" simplePos="0" relativeHeight="251662336" behindDoc="0" locked="0" layoutInCell="1" allowOverlap="1">
                      <wp:simplePos x="0" y="0"/>
                      <wp:positionH relativeFrom="column">
                        <wp:posOffset>366395</wp:posOffset>
                      </wp:positionH>
                      <wp:positionV relativeFrom="paragraph">
                        <wp:posOffset>193039</wp:posOffset>
                      </wp:positionV>
                      <wp:extent cx="2152650" cy="0"/>
                      <wp:effectExtent l="38100" t="76200" r="19050" b="95250"/>
                      <wp:wrapNone/>
                      <wp:docPr id="12" name="AutoShape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8478AED" id="AutoShape 63" o:spid="_x0000_s1026" type="#_x0000_t32" style="position:absolute;left:0;text-align:left;margin-left:28.85pt;margin-top:15.2pt;width:169.5pt;height:0;z-index:25166233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">
                      <v:stroke startarrow="block" endarrow="block"/>
                    </v:shape>
                  </w:pict>
                </mc:Fallback>
              </mc:AlternateContent>
            </w:r>
            <w:r>
              <w:rPr>
                <w:noProof/>
                <w:lang w:eastAsia="zh-CN"/>
              </w:rPr>
              <mc:AlternateContent>
                <mc:Choice Requires="wps">
                  <w:drawing>
                    <wp:anchor distT="4294967292" distB="4294967292" distL="114300" distR="114300" simplePos="0" relativeHeight="251661312" behindDoc="0" locked="0" layoutInCell="1" allowOverlap="1">
                      <wp:simplePos x="0" y="0"/>
                      <wp:positionH relativeFrom="column">
                        <wp:posOffset>366395</wp:posOffset>
                      </wp:positionH>
                      <wp:positionV relativeFrom="paragraph">
                        <wp:posOffset>469264</wp:posOffset>
                      </wp:positionV>
                      <wp:extent cx="2152650" cy="0"/>
                      <wp:effectExtent l="0" t="76200" r="19050" b="95250"/>
                      <wp:wrapNone/>
                      <wp:docPr id="11" name="AutoShap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9539F07" id="AutoShape 62" o:spid="_x0000_s1026" type="#_x0000_t32" style="position:absolute;left:0;text-align:left;margin-left:28.85pt;margin-top:36.95pt;width:169.5pt;height:0;z-index:251661312;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z1b3NQIAAF8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">
                      <v:stroke endarrow="block"/>
                    </v:shape>
                  </w:pict>
                </mc:Fallback>
              </mc:AlternateContent>
            </w:r>
          </w:p>
        </w:tc>
        <w:tc>
          <w:tcPr>
            <w:tcW w:w="3402" w:type="dxa"/>
            <w:shd w:val="clear" w:color="auto" w:fill="auto"/>
          </w:tcPr>
          <w:p w:rsidR="00E82EE2" w:rsidRDefault="00E82EE2" w:rsidP="007858C6">
            <w:pPr>
              <w:widowControl w:val="0"/>
              <w:spacing w:after="0"/>
              <w:rPr>
                <w:lang w:eastAsia="zh-CN"/>
              </w:rPr>
            </w:pPr>
            <w:r>
              <w:t>Step1: Sync + MIB</w:t>
            </w:r>
          </w:p>
        </w:tc>
        <w:tc>
          <w:tcPr>
            <w:tcW w:w="494" w:type="dxa"/>
            <w:vMerge w:val="restart"/>
            <w:shd w:val="clear" w:color="auto" w:fill="auto"/>
          </w:tcPr>
          <w:p w:rsidR="00E82EE2" w:rsidRDefault="00E82EE2" w:rsidP="007858C6">
            <w:pPr>
              <w:widowControl w:val="0"/>
              <w:spacing w:after="0"/>
              <w:rPr>
                <w:lang w:eastAsia="zh-CN"/>
              </w:rPr>
            </w:pPr>
          </w:p>
        </w:tc>
      </w:tr>
      <w:tr w:rsidR="00E82EE2" w:rsidTr="007858C6">
        <w:trPr>
          <w:trHeight w:val="413"/>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spacing w:after="0"/>
              <w:rPr>
                <w:lang w:eastAsia="zh-CN"/>
              </w:rPr>
            </w:pPr>
            <w:r>
              <w:rPr>
                <w:rFonts w:hint="eastAsia"/>
                <w:lang w:eastAsia="zh-CN"/>
              </w:rPr>
              <w:t>Step 2:</w:t>
            </w:r>
            <w:r>
              <w:t xml:space="preserve"> PRACH Msg1</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spacing w:after="0"/>
              <w:rPr>
                <w:lang w:eastAsia="zh-CN"/>
              </w:rPr>
            </w:pPr>
            <w:r>
              <w:t>Step2: PRACH Msg1</w:t>
            </w:r>
          </w:p>
        </w:tc>
        <w:tc>
          <w:tcPr>
            <w:tcW w:w="494" w:type="dxa"/>
            <w:vMerge/>
            <w:shd w:val="clear" w:color="auto" w:fill="auto"/>
          </w:tcPr>
          <w:p w:rsidR="00E82EE2" w:rsidRDefault="00E82EE2" w:rsidP="007858C6">
            <w:pPr>
              <w:widowControl w:val="0"/>
              <w:spacing w:after="0"/>
              <w:rPr>
                <w:lang w:eastAsia="zh-CN"/>
              </w:rPr>
            </w:pPr>
          </w:p>
        </w:tc>
      </w:tr>
      <w:tr w:rsidR="00E82EE2" w:rsidTr="007858C6">
        <w:trPr>
          <w:trHeight w:val="610"/>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spacing w:after="0"/>
              <w:rPr>
                <w:lang w:eastAsia="zh-CN"/>
              </w:rPr>
            </w:pPr>
            <w:r>
              <w:rPr>
                <w:rFonts w:hint="eastAsia"/>
                <w:lang w:eastAsia="zh-CN"/>
              </w:rPr>
              <w:t>Step 3:</w:t>
            </w:r>
            <w:r>
              <w:t xml:space="preserve"> </w:t>
            </w:r>
            <w:r>
              <w:rPr>
                <w:rFonts w:hint="eastAsia"/>
                <w:lang w:eastAsia="zh-CN"/>
              </w:rPr>
              <w:t>N</w:t>
            </w:r>
            <w:r>
              <w:t>PDCCH + RAR</w:t>
            </w:r>
            <w:r>
              <w:rPr>
                <w:rFonts w:hint="eastAsia"/>
                <w:lang w:eastAsia="zh-CN"/>
              </w:rPr>
              <w:t xml:space="preserve"> (including UL grant)</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spacing w:after="0"/>
              <w:rPr>
                <w:lang w:eastAsia="zh-CN"/>
              </w:rPr>
            </w:pPr>
            <w:r>
              <w:t xml:space="preserve">Step3: </w:t>
            </w:r>
            <w:r>
              <w:rPr>
                <w:rFonts w:hint="eastAsia"/>
                <w:lang w:eastAsia="zh-CN"/>
              </w:rPr>
              <w:t>M</w:t>
            </w:r>
            <w:r>
              <w:t>PDCCH + RAR</w:t>
            </w:r>
            <w:r>
              <w:rPr>
                <w:rFonts w:hint="eastAsia"/>
                <w:lang w:eastAsia="zh-CN"/>
              </w:rPr>
              <w:t xml:space="preserve"> (including UL grant)</w:t>
            </w:r>
          </w:p>
        </w:tc>
        <w:tc>
          <w:tcPr>
            <w:tcW w:w="494" w:type="dxa"/>
            <w:vMerge/>
            <w:shd w:val="clear" w:color="auto" w:fill="auto"/>
          </w:tcPr>
          <w:p w:rsidR="00E82EE2" w:rsidRDefault="00E82EE2" w:rsidP="007858C6">
            <w:pPr>
              <w:widowControl w:val="0"/>
              <w:spacing w:after="0"/>
              <w:rPr>
                <w:lang w:eastAsia="zh-CN"/>
              </w:rPr>
            </w:pPr>
          </w:p>
        </w:tc>
      </w:tr>
      <w:tr w:rsidR="00E82EE2" w:rsidTr="007858C6">
        <w:trPr>
          <w:trHeight w:val="420"/>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3F37EF" w:rsidP="007858C6">
            <w:pPr>
              <w:widowControl w:val="0"/>
              <w:spacing w:after="0"/>
              <w:rPr>
                <w:lang w:eastAsia="zh-CN"/>
              </w:rPr>
            </w:pPr>
            <w:r>
              <w:rPr>
                <w:noProof/>
                <w:lang w:eastAsia="zh-CN"/>
              </w:rPr>
              <mc:AlternateContent>
                <mc:Choice Requires="wps">
                  <w:drawing>
                    <wp:anchor distT="4294967292" distB="4294967292" distL="114300" distR="114300" simplePos="0" relativeHeight="251669504" behindDoc="0" locked="0" layoutInCell="1" allowOverlap="1">
                      <wp:simplePos x="0" y="0"/>
                      <wp:positionH relativeFrom="column">
                        <wp:posOffset>-80010</wp:posOffset>
                      </wp:positionH>
                      <wp:positionV relativeFrom="paragraph">
                        <wp:posOffset>208279</wp:posOffset>
                      </wp:positionV>
                      <wp:extent cx="2152650" cy="0"/>
                      <wp:effectExtent l="0" t="76200" r="19050" b="95250"/>
                      <wp:wrapNone/>
                      <wp:docPr id="18" name="AutoShap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B77E948" id="AutoShape 66" o:spid="_x0000_s1026" type="#_x0000_t32" style="position:absolute;left:0;text-align:left;margin-left:-6.3pt;margin-top:16.4pt;width:169.5pt;height:0;z-index:25166950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">
                      <v:stroke endarrow="block"/>
                    </v:shape>
                  </w:pict>
                </mc:Fallback>
              </mc:AlternateContent>
            </w:r>
            <w:r w:rsidR="00E82EE2">
              <w:rPr>
                <w:rFonts w:hint="eastAsia"/>
                <w:lang w:eastAsia="zh-CN"/>
              </w:rPr>
              <w:t>Step 4: UL data transmission</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jc w:val="left"/>
              <w:rPr>
                <w:lang w:eastAsia="zh-CN"/>
              </w:rPr>
            </w:pPr>
            <w:r>
              <w:t xml:space="preserve">Step4: </w:t>
            </w:r>
            <w:r>
              <w:rPr>
                <w:rFonts w:hint="eastAsia"/>
                <w:lang w:eastAsia="zh-CN"/>
              </w:rPr>
              <w:t>UL data transmission</w:t>
            </w:r>
          </w:p>
        </w:tc>
        <w:tc>
          <w:tcPr>
            <w:tcW w:w="494" w:type="dxa"/>
            <w:vMerge/>
            <w:shd w:val="clear" w:color="auto" w:fill="auto"/>
          </w:tcPr>
          <w:p w:rsidR="00E82EE2" w:rsidRDefault="00E82EE2" w:rsidP="007858C6">
            <w:pPr>
              <w:widowControl w:val="0"/>
              <w:spacing w:after="0"/>
              <w:rPr>
                <w:lang w:eastAsia="zh-CN"/>
              </w:rPr>
            </w:pPr>
          </w:p>
        </w:tc>
      </w:tr>
      <w:tr w:rsidR="00E82EE2" w:rsidTr="007858C6">
        <w:trPr>
          <w:trHeight w:val="561"/>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3F37EF" w:rsidP="007858C6">
            <w:pPr>
              <w:widowControl w:val="0"/>
              <w:spacing w:after="0"/>
              <w:jc w:val="left"/>
              <w:rPr>
                <w:lang w:eastAsia="zh-CN"/>
              </w:rPr>
            </w:pPr>
            <w:r>
              <w:rPr>
                <w:noProof/>
                <w:lang w:eastAsia="zh-CN"/>
              </w:rPr>
              <mc:AlternateContent>
                <mc:Choice Requires="wps">
                  <w:drawing>
                    <wp:anchor distT="4294967292" distB="4294967292" distL="114300" distR="114300" simplePos="0" relativeHeight="251660288" behindDoc="0" locked="0" layoutInCell="1" allowOverlap="1">
                      <wp:simplePos x="0" y="0"/>
                      <wp:positionH relativeFrom="column">
                        <wp:posOffset>-74930</wp:posOffset>
                      </wp:positionH>
                      <wp:positionV relativeFrom="paragraph">
                        <wp:posOffset>241299</wp:posOffset>
                      </wp:positionV>
                      <wp:extent cx="2152650" cy="0"/>
                      <wp:effectExtent l="38100" t="76200" r="0" b="95250"/>
                      <wp:wrapNone/>
                      <wp:docPr id="8" name="AutoShape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4A2EE19" id="AutoShape 61" o:spid="_x0000_s1026" type="#_x0000_t32" style="position:absolute;left:0;text-align:left;margin-left:-5.9pt;margin-top:19pt;width:169.5pt;height:0;z-index:251660288;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">
                      <v:stroke startarrow="block"/>
                    </v:shape>
                  </w:pict>
                </mc:Fallback>
              </mc:AlternateContent>
            </w:r>
            <w:r w:rsidR="00E82EE2">
              <w:rPr>
                <w:rFonts w:hint="eastAsia"/>
                <w:lang w:eastAsia="zh-CN"/>
              </w:rPr>
              <w:t xml:space="preserve">Step 5: </w:t>
            </w:r>
            <w:r w:rsidR="00E82EE2">
              <w:t>RRCEarlyDataComplete</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3F37EF" w:rsidP="007858C6">
            <w:pPr>
              <w:widowControl w:val="0"/>
              <w:jc w:val="left"/>
              <w:rPr>
                <w:lang w:eastAsia="zh-CN"/>
              </w:rPr>
            </w:pPr>
            <w:r>
              <w:rPr>
                <w:noProof/>
                <w:lang w:eastAsia="zh-CN"/>
              </w:rPr>
              <mc:AlternateContent>
                <mc:Choice Requires="wps">
                  <w:drawing>
                    <wp:anchor distT="4294967292" distB="4294967292" distL="114300" distR="114300" simplePos="0" relativeHeight="251664384" behindDoc="0" locked="0" layoutInCell="1" allowOverlap="1">
                      <wp:simplePos x="0" y="0"/>
                      <wp:positionH relativeFrom="column">
                        <wp:posOffset>-62230</wp:posOffset>
                      </wp:positionH>
                      <wp:positionV relativeFrom="paragraph">
                        <wp:posOffset>261619</wp:posOffset>
                      </wp:positionV>
                      <wp:extent cx="2152650" cy="0"/>
                      <wp:effectExtent l="38100" t="76200" r="0" b="95250"/>
                      <wp:wrapNone/>
                      <wp:docPr id="7" name="AutoShap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type="triangle" w="med" len="me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4D98B8" id="AutoShape 65" o:spid="_x0000_s1026" type="#_x0000_t32" style="position:absolute;left:0;text-align:left;margin-left:-4.9pt;margin-top:20.6pt;width:169.5pt;height:0;z-index:251664384;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">
                      <v:stroke startarrow="block"/>
                    </v:shape>
                  </w:pict>
                </mc:Fallback>
              </mc:AlternateContent>
            </w:r>
            <w:r w:rsidR="00E82EE2">
              <w:t>Step</w:t>
            </w:r>
            <w:r w:rsidR="00E82EE2">
              <w:rPr>
                <w:rFonts w:hint="eastAsia"/>
                <w:lang w:eastAsia="zh-CN"/>
              </w:rPr>
              <w:t>5</w:t>
            </w:r>
            <w:r w:rsidR="00E82EE2">
              <w:t>: RRCEarlyDataComplete</w:t>
            </w:r>
          </w:p>
        </w:tc>
        <w:tc>
          <w:tcPr>
            <w:tcW w:w="494" w:type="dxa"/>
            <w:vMerge/>
            <w:shd w:val="clear" w:color="auto" w:fill="auto"/>
          </w:tcPr>
          <w:p w:rsidR="00E82EE2" w:rsidRDefault="00E82EE2" w:rsidP="007858C6">
            <w:pPr>
              <w:widowControl w:val="0"/>
              <w:spacing w:after="0"/>
              <w:rPr>
                <w:lang w:eastAsia="zh-CN"/>
              </w:rPr>
            </w:pPr>
          </w:p>
        </w:tc>
      </w:tr>
      <w:tr w:rsidR="00E82EE2" w:rsidTr="007858C6">
        <w:trPr>
          <w:trHeight w:val="561"/>
        </w:trPr>
        <w:tc>
          <w:tcPr>
            <w:tcW w:w="675"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3F37EF" w:rsidP="007858C6">
            <w:pPr>
              <w:widowControl w:val="0"/>
              <w:spacing w:after="0"/>
              <w:jc w:val="left"/>
              <w:rPr>
                <w:noProof/>
                <w:lang w:eastAsia="zh-CN"/>
              </w:rPr>
            </w:pPr>
            <w:r>
              <w:rPr>
                <w:noProof/>
                <w:lang w:eastAsia="zh-CN"/>
              </w:rPr>
              <mc:AlternateContent>
                <mc:Choice Requires="wps">
                  <w:drawing>
                    <wp:anchor distT="4294967292" distB="4294967292" distL="114300" distR="114300" simplePos="0" relativeHeight="251667456" behindDoc="0" locked="0" layoutInCell="1" allowOverlap="1">
                      <wp:simplePos x="0" y="0"/>
                      <wp:positionH relativeFrom="column">
                        <wp:posOffset>-59690</wp:posOffset>
                      </wp:positionH>
                      <wp:positionV relativeFrom="paragraph">
                        <wp:posOffset>234949</wp:posOffset>
                      </wp:positionV>
                      <wp:extent cx="2152650" cy="0"/>
                      <wp:effectExtent l="0" t="76200" r="19050" b="95250"/>
                      <wp:wrapNone/>
                      <wp:docPr id="10"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5DE2935" id="AutoShape 60" o:spid="_x0000_s1026" type="#_x0000_t32" style="position:absolute;left:0;text-align:left;margin-left:-4.7pt;margin-top:18.5pt;width:169.5pt;height:0;z-index:251667456;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">
                      <v:stroke endarrow="block"/>
                    </v:shape>
                  </w:pict>
                </mc:Fallback>
              </mc:AlternateContent>
            </w:r>
            <w:r w:rsidR="00E82EE2">
              <w:rPr>
                <w:noProof/>
                <w:lang w:eastAsia="zh-CN"/>
              </w:rPr>
              <w:t>Step 6: HARQ Ack</w:t>
            </w:r>
          </w:p>
        </w:tc>
        <w:tc>
          <w:tcPr>
            <w:tcW w:w="567" w:type="dxa"/>
            <w:vMerge/>
            <w:shd w:val="clear" w:color="auto" w:fill="auto"/>
          </w:tcPr>
          <w:p w:rsidR="00E82EE2" w:rsidRDefault="00E82EE2" w:rsidP="007858C6">
            <w:pPr>
              <w:widowControl w:val="0"/>
              <w:spacing w:after="0"/>
              <w:rPr>
                <w:lang w:eastAsia="zh-CN"/>
              </w:rPr>
            </w:pPr>
          </w:p>
        </w:tc>
        <w:tc>
          <w:tcPr>
            <w:tcW w:w="284" w:type="dxa"/>
            <w:shd w:val="clear" w:color="auto" w:fill="000000"/>
          </w:tcPr>
          <w:p w:rsidR="00E82EE2" w:rsidRDefault="00E82EE2" w:rsidP="007858C6">
            <w:pPr>
              <w:widowControl w:val="0"/>
              <w:spacing w:after="0"/>
              <w:rPr>
                <w:lang w:eastAsia="zh-CN"/>
              </w:rPr>
            </w:pPr>
          </w:p>
        </w:tc>
        <w:tc>
          <w:tcPr>
            <w:tcW w:w="709" w:type="dxa"/>
            <w:vMerge/>
            <w:shd w:val="clear" w:color="auto" w:fill="auto"/>
          </w:tcPr>
          <w:p w:rsidR="00E82EE2" w:rsidRDefault="00E82EE2" w:rsidP="007858C6">
            <w:pPr>
              <w:widowControl w:val="0"/>
              <w:spacing w:after="0"/>
              <w:rPr>
                <w:lang w:eastAsia="zh-CN"/>
              </w:rPr>
            </w:pPr>
          </w:p>
        </w:tc>
        <w:tc>
          <w:tcPr>
            <w:tcW w:w="3402" w:type="dxa"/>
            <w:shd w:val="clear" w:color="auto" w:fill="auto"/>
          </w:tcPr>
          <w:p w:rsidR="00E82EE2" w:rsidRDefault="00E82EE2" w:rsidP="007858C6">
            <w:pPr>
              <w:widowControl w:val="0"/>
              <w:jc w:val="left"/>
              <w:rPr>
                <w:noProof/>
                <w:lang w:eastAsia="zh-CN"/>
              </w:rPr>
            </w:pPr>
            <w:r>
              <w:rPr>
                <w:noProof/>
                <w:lang w:eastAsia="zh-CN"/>
              </w:rPr>
              <w:t xml:space="preserve">Step 6: HARQ Ack </w:t>
            </w:r>
            <w:r w:rsidR="003F37EF">
              <w:rPr>
                <w:noProof/>
                <w:lang w:eastAsia="zh-CN"/>
              </w:rPr>
              <mc:AlternateContent>
                <mc:Choice Requires="wps">
                  <w:drawing>
                    <wp:anchor distT="4294967292" distB="4294967292" distL="114300" distR="114300" simplePos="0" relativeHeight="251668480" behindDoc="0" locked="0" layoutInCell="1" allowOverlap="1">
                      <wp:simplePos x="0" y="0"/>
                      <wp:positionH relativeFrom="column">
                        <wp:posOffset>-54610</wp:posOffset>
                      </wp:positionH>
                      <wp:positionV relativeFrom="paragraph">
                        <wp:posOffset>234314</wp:posOffset>
                      </wp:positionV>
                      <wp:extent cx="2152650" cy="0"/>
                      <wp:effectExtent l="0" t="76200" r="19050" b="95250"/>
                      <wp:wrapNone/>
                      <wp:docPr id="5" name="AutoShape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2650" cy="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DB0946" id="AutoShape 60" o:spid="_x0000_s1026" type="#_x0000_t32" style="position:absolute;left:0;text-align:left;margin-left:-4.3pt;margin-top:18.45pt;width:169.5pt;height:0;z-index:251668480;visibility:visible;mso-wrap-style:square;mso-width-percent:0;mso-height-percent:0;mso-wrap-distance-left:9pt;mso-wrap-distance-top:-1e-4mm;mso-wrap-distance-right:9pt;mso-wrap-distance-bottom:-1e-4mm;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">
                      <v:stroke endarrow="block"/>
                    </v:shape>
                  </w:pict>
                </mc:Fallback>
              </mc:AlternateContent>
            </w:r>
          </w:p>
        </w:tc>
        <w:tc>
          <w:tcPr>
            <w:tcW w:w="494" w:type="dxa"/>
            <w:vMerge/>
            <w:shd w:val="clear" w:color="auto" w:fill="auto"/>
          </w:tcPr>
          <w:p w:rsidR="00E82EE2" w:rsidRDefault="00E82EE2" w:rsidP="007858C6">
            <w:pPr>
              <w:widowControl w:val="0"/>
              <w:spacing w:after="0"/>
              <w:rPr>
                <w:lang w:eastAsia="zh-CN"/>
              </w:rPr>
            </w:pPr>
          </w:p>
        </w:tc>
      </w:tr>
    </w:tbl>
    <w:p w:rsidR="00E82EE2" w:rsidRDefault="006C2AE0" w:rsidP="00A72666">
      <w:pPr>
        <w:pStyle w:val="2"/>
        <w:numPr>
          <w:ilvl w:val="0"/>
          <w:numId w:val="0"/>
        </w:numPr>
        <w:ind w:left="576" w:hanging="576"/>
        <w:rPr>
          <w:lang w:eastAsia="zh-CN"/>
        </w:rPr>
      </w:pPr>
      <w:bookmarkStart w:id="11" w:name="_Ref521060892"/>
      <w:r>
        <w:rPr>
          <w:lang w:eastAsia="zh-CN"/>
        </w:rPr>
        <w:t>A.2</w:t>
      </w:r>
      <w:r>
        <w:rPr>
          <w:lang w:eastAsia="zh-CN"/>
        </w:rPr>
        <w:tab/>
      </w:r>
      <w:r w:rsidR="00E82EE2">
        <w:rPr>
          <w:rFonts w:hint="eastAsia"/>
          <w:lang w:eastAsia="zh-CN"/>
        </w:rPr>
        <w:t>Evaluation method of full system level simulation</w:t>
      </w:r>
      <w:bookmarkEnd w:id="11"/>
    </w:p>
    <w:p w:rsidR="00E82EE2" w:rsidRDefault="00E82EE2" w:rsidP="00E82EE2">
      <w:pPr>
        <w:rPr>
          <w:szCs w:val="24"/>
          <w:lang w:eastAsia="zh-CN"/>
        </w:rPr>
      </w:pPr>
      <w:r>
        <w:rPr>
          <w:rFonts w:hint="eastAsia"/>
          <w:lang w:eastAsia="zh-CN"/>
        </w:rPr>
        <w:t>Generally, the system level simulation should evaluate each packet</w:t>
      </w:r>
      <w:r>
        <w:rPr>
          <w:lang w:eastAsia="zh-CN"/>
        </w:rPr>
        <w:t>’</w:t>
      </w:r>
      <w:r>
        <w:rPr>
          <w:rFonts w:hint="eastAsia"/>
          <w:lang w:eastAsia="zh-CN"/>
        </w:rPr>
        <w:t xml:space="preserve">s total delay </w:t>
      </w:r>
      <w:r w:rsidRPr="004664F0">
        <w:rPr>
          <w:rFonts w:hint="eastAsia"/>
          <w:i/>
          <w:lang w:eastAsia="zh-CN"/>
        </w:rPr>
        <w:t>t</w:t>
      </w:r>
      <w:r w:rsidRPr="004664F0">
        <w:rPr>
          <w:rFonts w:hint="eastAsia"/>
          <w:vertAlign w:val="subscript"/>
          <w:lang w:eastAsia="zh-CN"/>
        </w:rPr>
        <w:t>packet</w:t>
      </w:r>
      <w:r>
        <w:rPr>
          <w:rFonts w:hint="eastAsia"/>
          <w:lang w:eastAsia="zh-CN"/>
        </w:rPr>
        <w:t xml:space="preserve">. If </w:t>
      </w:r>
      <w:r w:rsidRPr="004664F0">
        <w:rPr>
          <w:rFonts w:hint="eastAsia"/>
          <w:i/>
          <w:lang w:eastAsia="zh-CN"/>
        </w:rPr>
        <w:t>t</w:t>
      </w:r>
      <w:r w:rsidRPr="004664F0">
        <w:rPr>
          <w:rFonts w:hint="eastAsia"/>
          <w:vertAlign w:val="subscript"/>
          <w:lang w:eastAsia="zh-CN"/>
        </w:rPr>
        <w:t>packet</w:t>
      </w:r>
      <w:r>
        <w:rPr>
          <w:rFonts w:hint="eastAsia"/>
          <w:lang w:eastAsia="zh-CN"/>
        </w:rPr>
        <w:t xml:space="preserve"> &gt; 10s, this packet is regarded as failed to be </w:t>
      </w:r>
      <w:r w:rsidRPr="00A72642">
        <w:rPr>
          <w:szCs w:val="24"/>
        </w:rPr>
        <w:t xml:space="preserve">delivered to </w:t>
      </w:r>
      <w:r w:rsidRPr="00A72642">
        <w:rPr>
          <w:rFonts w:eastAsia="MS Mincho"/>
          <w:szCs w:val="24"/>
          <w:lang w:eastAsia="ja-JP"/>
        </w:rPr>
        <w:t xml:space="preserve">the </w:t>
      </w:r>
      <w:r w:rsidRPr="00A72642">
        <w:rPr>
          <w:szCs w:val="24"/>
        </w:rPr>
        <w:t>destination receiver</w:t>
      </w:r>
      <w:r>
        <w:rPr>
          <w:rFonts w:hint="eastAsia"/>
          <w:szCs w:val="24"/>
          <w:lang w:eastAsia="zh-CN"/>
        </w:rPr>
        <w:t xml:space="preserve">. </w:t>
      </w:r>
    </w:p>
    <w:p w:rsidR="00E82EE2" w:rsidRDefault="00E82EE2" w:rsidP="00E82EE2">
      <w:pPr>
        <w:rPr>
          <w:szCs w:val="24"/>
          <w:lang w:eastAsia="zh-CN"/>
        </w:rPr>
      </w:pPr>
      <w:r>
        <w:rPr>
          <w:rFonts w:hint="eastAsia"/>
          <w:szCs w:val="24"/>
          <w:lang w:eastAsia="zh-CN"/>
        </w:rPr>
        <w:t>The total delay consists of the delays from Step 1 to 4,</w:t>
      </w:r>
    </w:p>
    <w:p w:rsidR="00E82EE2" w:rsidRDefault="00E82EE2" w:rsidP="00E82EE2">
      <w:pPr>
        <w:jc w:val="center"/>
        <w:rPr>
          <w:lang w:eastAsia="zh-CN"/>
        </w:rPr>
      </w:pPr>
      <w:r>
        <w:rPr>
          <w:noProof/>
          <w:position w:val="-28"/>
          <w:lang w:eastAsia="zh-CN"/>
        </w:rPr>
        <w:drawing>
          <wp:inline distT="0" distB="0" distL="0" distR="0">
            <wp:extent cx="1285875" cy="457200"/>
            <wp:effectExtent l="0" t="0" r="0" b="0"/>
            <wp:docPr id="4"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285875" cy="457200"/>
                    </a:xfrm>
                    <a:prstGeom prst="rect">
                      <a:avLst/>
                    </a:prstGeom>
                    <a:noFill/>
                    <a:ln>
                      <a:noFill/>
                    </a:ln>
                  </pic:spPr>
                </pic:pic>
              </a:graphicData>
            </a:graphic>
          </wp:inline>
        </w:drawing>
      </w:r>
    </w:p>
    <w:p w:rsidR="00E82EE2" w:rsidRDefault="00E82EE2" w:rsidP="00E82EE2">
      <w:pPr>
        <w:rPr>
          <w:lang w:eastAsia="zh-CN"/>
        </w:rPr>
      </w:pPr>
      <w:r>
        <w:rPr>
          <w:lang w:eastAsia="zh-CN"/>
        </w:rPr>
        <w:t>where</w:t>
      </w:r>
      <w:r>
        <w:rPr>
          <w:rFonts w:hint="eastAsia"/>
          <w:lang w:eastAsia="zh-CN"/>
        </w:rPr>
        <w:t xml:space="preserve"> </w:t>
      </w:r>
      <w:r w:rsidRPr="00B1212A">
        <w:rPr>
          <w:rFonts w:hint="eastAsia"/>
          <w:i/>
          <w:lang w:eastAsia="zh-CN"/>
        </w:rPr>
        <w:t>t</w:t>
      </w:r>
      <w:r w:rsidRPr="00B1212A">
        <w:rPr>
          <w:rFonts w:hint="eastAsia"/>
          <w:vertAlign w:val="subscript"/>
          <w:lang w:eastAsia="zh-CN"/>
        </w:rPr>
        <w:t>UL_data</w:t>
      </w:r>
      <w:r>
        <w:rPr>
          <w:rFonts w:hint="eastAsia"/>
          <w:lang w:eastAsia="zh-CN"/>
        </w:rPr>
        <w:t xml:space="preserve"> is the UL data transmission time duration (for step 4), and </w:t>
      </w:r>
      <w:r w:rsidRPr="004C0362">
        <w:rPr>
          <w:rFonts w:hint="eastAsia"/>
          <w:i/>
          <w:lang w:eastAsia="zh-CN"/>
        </w:rPr>
        <w:t>t</w:t>
      </w:r>
      <w:r w:rsidRPr="004C0362">
        <w:rPr>
          <w:rFonts w:hint="eastAsia"/>
          <w:vertAlign w:val="subscript"/>
          <w:lang w:eastAsia="zh-CN"/>
        </w:rPr>
        <w:t>1</w:t>
      </w:r>
      <w:r>
        <w:rPr>
          <w:rFonts w:hint="eastAsia"/>
          <w:lang w:eastAsia="zh-CN"/>
        </w:rPr>
        <w:t xml:space="preserve">, </w:t>
      </w:r>
      <w:r w:rsidRPr="004C0362">
        <w:rPr>
          <w:rFonts w:hint="eastAsia"/>
          <w:i/>
          <w:lang w:eastAsia="zh-CN"/>
        </w:rPr>
        <w:t>t</w:t>
      </w:r>
      <w:r w:rsidRPr="004C0362">
        <w:rPr>
          <w:rFonts w:hint="eastAsia"/>
          <w:vertAlign w:val="subscript"/>
          <w:lang w:eastAsia="zh-CN"/>
        </w:rPr>
        <w:t>2</w:t>
      </w:r>
      <w:r>
        <w:rPr>
          <w:rFonts w:hint="eastAsia"/>
          <w:lang w:eastAsia="zh-CN"/>
        </w:rPr>
        <w:t xml:space="preserve">, and </w:t>
      </w:r>
      <w:r w:rsidRPr="004C0362">
        <w:rPr>
          <w:rFonts w:hint="eastAsia"/>
          <w:i/>
          <w:lang w:eastAsia="zh-CN"/>
        </w:rPr>
        <w:t>t</w:t>
      </w:r>
      <w:r w:rsidRPr="004C0362">
        <w:rPr>
          <w:rFonts w:hint="eastAsia"/>
          <w:vertAlign w:val="subscript"/>
          <w:lang w:eastAsia="zh-CN"/>
        </w:rPr>
        <w:t>3</w:t>
      </w:r>
      <w:r>
        <w:rPr>
          <w:rFonts w:hint="eastAsia"/>
          <w:lang w:eastAsia="zh-CN"/>
        </w:rPr>
        <w:t xml:space="preserve"> are the time delay for step 1~3, respectively. </w:t>
      </w:r>
    </w:p>
    <w:p w:rsidR="00E82EE2" w:rsidRDefault="00E82EE2" w:rsidP="00E82EE2">
      <w:pPr>
        <w:rPr>
          <w:lang w:eastAsia="zh-CN"/>
        </w:rPr>
      </w:pPr>
      <w:r>
        <w:rPr>
          <w:rFonts w:hint="eastAsia"/>
          <w:lang w:eastAsia="zh-CN"/>
        </w:rPr>
        <w:t xml:space="preserve">Conventionally, the value of </w:t>
      </w:r>
      <w:r w:rsidRPr="00B1212A">
        <w:rPr>
          <w:rFonts w:hint="eastAsia"/>
          <w:i/>
          <w:lang w:eastAsia="zh-CN"/>
        </w:rPr>
        <w:t>t</w:t>
      </w:r>
      <w:r w:rsidRPr="00B1212A">
        <w:rPr>
          <w:rFonts w:hint="eastAsia"/>
          <w:vertAlign w:val="subscript"/>
          <w:lang w:eastAsia="zh-CN"/>
        </w:rPr>
        <w:t>UL_data</w:t>
      </w:r>
      <w:r>
        <w:rPr>
          <w:rFonts w:hint="eastAsia"/>
          <w:lang w:eastAsia="zh-CN"/>
        </w:rPr>
        <w:t xml:space="preserve"> can be well derived in system level simulation. </w:t>
      </w:r>
    </w:p>
    <w:p w:rsidR="00E82EE2" w:rsidRDefault="00E82EE2" w:rsidP="00E82EE2">
      <w:pPr>
        <w:rPr>
          <w:lang w:eastAsia="zh-CN"/>
        </w:rPr>
      </w:pPr>
      <w:r>
        <w:rPr>
          <w:rFonts w:hint="eastAsia"/>
          <w:lang w:eastAsia="zh-CN"/>
        </w:rPr>
        <w:t xml:space="preserve">For derivation of </w:t>
      </w:r>
      <w:r w:rsidRPr="004C0362">
        <w:rPr>
          <w:rFonts w:hint="eastAsia"/>
          <w:i/>
          <w:lang w:eastAsia="zh-CN"/>
        </w:rPr>
        <w:t>t</w:t>
      </w:r>
      <w:r w:rsidRPr="004C0362">
        <w:rPr>
          <w:rFonts w:hint="eastAsia"/>
          <w:vertAlign w:val="subscript"/>
          <w:lang w:eastAsia="zh-CN"/>
        </w:rPr>
        <w:t>1</w:t>
      </w:r>
      <w:r>
        <w:rPr>
          <w:rFonts w:hint="eastAsia"/>
          <w:lang w:eastAsia="zh-CN"/>
        </w:rPr>
        <w:t xml:space="preserve">, </w:t>
      </w:r>
      <w:r w:rsidRPr="004C0362">
        <w:rPr>
          <w:rFonts w:hint="eastAsia"/>
          <w:i/>
          <w:lang w:eastAsia="zh-CN"/>
        </w:rPr>
        <w:t>t</w:t>
      </w:r>
      <w:r w:rsidRPr="004C0362">
        <w:rPr>
          <w:rFonts w:hint="eastAsia"/>
          <w:vertAlign w:val="subscript"/>
          <w:lang w:eastAsia="zh-CN"/>
        </w:rPr>
        <w:t>2</w:t>
      </w:r>
      <w:r>
        <w:rPr>
          <w:rFonts w:hint="eastAsia"/>
          <w:lang w:eastAsia="zh-CN"/>
        </w:rPr>
        <w:t xml:space="preserve">, and </w:t>
      </w:r>
      <w:r w:rsidRPr="004C0362">
        <w:rPr>
          <w:rFonts w:hint="eastAsia"/>
          <w:i/>
          <w:lang w:eastAsia="zh-CN"/>
        </w:rPr>
        <w:t>t</w:t>
      </w:r>
      <w:r w:rsidRPr="004C0362">
        <w:rPr>
          <w:rFonts w:hint="eastAsia"/>
          <w:vertAlign w:val="subscript"/>
          <w:lang w:eastAsia="zh-CN"/>
        </w:rPr>
        <w:t>3</w:t>
      </w:r>
      <w:r>
        <w:rPr>
          <w:rFonts w:hint="eastAsia"/>
          <w:lang w:eastAsia="zh-CN"/>
        </w:rPr>
        <w:t xml:space="preserve">, a full implementation of these steps may result in high complexity simulation. Therefore a simplified model is needed for Step 1 to 3. In the following sub-sections, the </w:t>
      </w:r>
      <w:r>
        <w:rPr>
          <w:lang w:eastAsia="zh-CN"/>
        </w:rPr>
        <w:t>considered</w:t>
      </w:r>
      <w:r>
        <w:rPr>
          <w:rFonts w:hint="eastAsia"/>
          <w:lang w:eastAsia="zh-CN"/>
        </w:rPr>
        <w:t xml:space="preserve"> delay models are presented. </w:t>
      </w:r>
    </w:p>
    <w:p w:rsidR="007858C6" w:rsidRDefault="00EF0855" w:rsidP="00A72666">
      <w:pPr>
        <w:pStyle w:val="2"/>
        <w:numPr>
          <w:ilvl w:val="0"/>
          <w:numId w:val="0"/>
        </w:numPr>
        <w:ind w:left="576" w:hanging="576"/>
        <w:rPr>
          <w:lang w:eastAsia="zh-CN"/>
        </w:rPr>
      </w:pPr>
      <w:r>
        <w:rPr>
          <w:lang w:eastAsia="zh-CN"/>
        </w:rPr>
        <w:lastRenderedPageBreak/>
        <w:t>A.3</w:t>
      </w:r>
      <w:r>
        <w:rPr>
          <w:lang w:eastAsia="zh-CN"/>
        </w:rPr>
        <w:tab/>
      </w:r>
      <w:r w:rsidR="007858C6">
        <w:rPr>
          <w:rFonts w:hint="eastAsia"/>
          <w:lang w:eastAsia="zh-CN"/>
        </w:rPr>
        <w:t xml:space="preserve">Delay Modeling of Step 1: </w:t>
      </w:r>
      <w:r w:rsidR="007858C6">
        <w:t>Sync + MIB</w:t>
      </w:r>
    </w:p>
    <w:p w:rsidR="007858C6" w:rsidRDefault="007858C6" w:rsidP="007858C6">
      <w:pPr>
        <w:rPr>
          <w:lang w:eastAsia="zh-CN"/>
        </w:rPr>
      </w:pPr>
      <w:r>
        <w:rPr>
          <w:rFonts w:hint="eastAsia"/>
          <w:lang w:eastAsia="zh-CN"/>
        </w:rPr>
        <w:t>The step 1 delay is given by</w:t>
      </w:r>
    </w:p>
    <w:p w:rsidR="007858C6" w:rsidRDefault="007858C6" w:rsidP="007858C6">
      <w:pPr>
        <w:jc w:val="center"/>
        <w:rPr>
          <w:lang w:eastAsia="zh-CN"/>
        </w:rPr>
      </w:pPr>
      <w:r>
        <w:rPr>
          <w:noProof/>
          <w:position w:val="-12"/>
          <w:lang w:eastAsia="zh-CN"/>
        </w:rPr>
        <w:drawing>
          <wp:inline distT="0" distB="0" distL="0" distR="0">
            <wp:extent cx="828675" cy="276225"/>
            <wp:effectExtent l="0" t="0" r="9525" b="9525"/>
            <wp:docPr id="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828675" cy="276225"/>
                    </a:xfrm>
                    <a:prstGeom prst="rect">
                      <a:avLst/>
                    </a:prstGeom>
                    <a:noFill/>
                    <a:ln>
                      <a:noFill/>
                    </a:ln>
                  </pic:spPr>
                </pic:pic>
              </a:graphicData>
            </a:graphic>
          </wp:inline>
        </w:drawing>
      </w:r>
    </w:p>
    <w:p w:rsidR="007858C6" w:rsidRDefault="007858C6" w:rsidP="007858C6">
      <w:pPr>
        <w:rPr>
          <w:lang w:eastAsia="zh-CN"/>
        </w:rPr>
      </w:pPr>
      <w:r>
        <w:rPr>
          <w:lang w:eastAsia="zh-CN"/>
        </w:rPr>
        <w:t>where</w:t>
      </w:r>
      <w:r>
        <w:rPr>
          <w:rFonts w:hint="eastAsia"/>
          <w:lang w:eastAsia="zh-CN"/>
        </w:rPr>
        <w:t xml:space="preserve"> </w:t>
      </w:r>
      <w:r w:rsidRPr="009E6DF2">
        <w:rPr>
          <w:rFonts w:hint="eastAsia"/>
          <w:i/>
          <w:lang w:eastAsia="zh-CN"/>
        </w:rPr>
        <w:t>t</w:t>
      </w:r>
      <w:r w:rsidRPr="009E6DF2">
        <w:rPr>
          <w:rFonts w:hint="eastAsia"/>
          <w:vertAlign w:val="subscript"/>
          <w:lang w:eastAsia="zh-CN"/>
        </w:rPr>
        <w:t>SS</w:t>
      </w:r>
      <w:r>
        <w:rPr>
          <w:rFonts w:hint="eastAsia"/>
          <w:lang w:eastAsia="zh-CN"/>
        </w:rPr>
        <w:t xml:space="preserve"> is the delay for synchronization, and </w:t>
      </w:r>
      <w:r w:rsidRPr="009E6DF2">
        <w:rPr>
          <w:rFonts w:hint="eastAsia"/>
          <w:i/>
          <w:lang w:eastAsia="zh-CN"/>
        </w:rPr>
        <w:t>t</w:t>
      </w:r>
      <w:r w:rsidRPr="009E6DF2">
        <w:rPr>
          <w:rFonts w:hint="eastAsia"/>
          <w:vertAlign w:val="subscript"/>
          <w:lang w:eastAsia="zh-CN"/>
        </w:rPr>
        <w:t>MIB</w:t>
      </w:r>
      <w:r>
        <w:rPr>
          <w:rFonts w:hint="eastAsia"/>
          <w:lang w:eastAsia="zh-CN"/>
        </w:rPr>
        <w:t xml:space="preserve"> is the delay of MIB reception.</w:t>
      </w:r>
    </w:p>
    <w:p w:rsidR="007858C6" w:rsidRDefault="00845213" w:rsidP="00A72666">
      <w:pPr>
        <w:pStyle w:val="3"/>
        <w:numPr>
          <w:ilvl w:val="0"/>
          <w:numId w:val="0"/>
        </w:numPr>
        <w:ind w:left="720" w:hanging="720"/>
        <w:rPr>
          <w:lang w:eastAsia="zh-CN"/>
        </w:rPr>
      </w:pPr>
      <w:r>
        <w:rPr>
          <w:lang w:eastAsia="zh-CN"/>
        </w:rPr>
        <w:t>A.1.1</w:t>
      </w:r>
      <w:r>
        <w:rPr>
          <w:lang w:eastAsia="zh-CN"/>
        </w:rPr>
        <w:tab/>
      </w:r>
      <w:r w:rsidR="007858C6">
        <w:rPr>
          <w:rFonts w:hint="eastAsia"/>
          <w:lang w:eastAsia="zh-CN"/>
        </w:rPr>
        <w:t>Synchronization delay</w:t>
      </w:r>
    </w:p>
    <w:p w:rsidR="007858C6" w:rsidRDefault="007858C6" w:rsidP="007858C6">
      <w:pPr>
        <w:rPr>
          <w:lang w:eastAsia="zh-CN"/>
        </w:rPr>
      </w:pPr>
      <w:r>
        <w:rPr>
          <w:rFonts w:hint="eastAsia"/>
          <w:lang w:eastAsia="zh-CN"/>
        </w:rPr>
        <w:t xml:space="preserve">For NB-IoT, NPSS and NSSS are transmitted for the device to conduct synchronization. </w:t>
      </w:r>
      <w:r>
        <w:t>NPSS is transmitted in sub-frame 5 with 132 REs of each frame</w:t>
      </w:r>
      <w:r>
        <w:rPr>
          <w:rFonts w:hint="eastAsia"/>
          <w:lang w:eastAsia="zh-CN"/>
        </w:rPr>
        <w:t xml:space="preserve">. </w:t>
      </w:r>
      <w:r>
        <w:t>NSSS is transmitted in sub-frame 9 with 132 REs of every other frame</w:t>
      </w:r>
      <w:r>
        <w:rPr>
          <w:lang w:eastAsia="zh-CN"/>
        </w:rPr>
        <w:t xml:space="preserve">as illustrated in </w:t>
      </w:r>
      <w:r w:rsidR="003C78D7">
        <w:rPr>
          <w:lang w:eastAsia="zh-CN"/>
        </w:rPr>
        <w:fldChar w:fldCharType="begin"/>
      </w:r>
      <w:r>
        <w:rPr>
          <w:lang w:eastAsia="zh-CN"/>
        </w:rPr>
        <w:instrText xml:space="preserve"> REF _Ref513211400 \h </w:instrText>
      </w:r>
      <w:r w:rsidR="003C78D7">
        <w:rPr>
          <w:lang w:eastAsia="zh-CN"/>
        </w:rPr>
      </w:r>
      <w:r w:rsidR="003C78D7">
        <w:rPr>
          <w:lang w:eastAsia="zh-CN"/>
        </w:rPr>
        <w:fldChar w:fldCharType="separate"/>
      </w:r>
      <w:r w:rsidR="000350B0">
        <w:t xml:space="preserve">Figure </w:t>
      </w:r>
      <w:r w:rsidR="000350B0">
        <w:rPr>
          <w:noProof/>
        </w:rPr>
        <w:t>1</w:t>
      </w:r>
      <w:r w:rsidR="003C78D7">
        <w:rPr>
          <w:lang w:eastAsia="zh-CN"/>
        </w:rPr>
        <w:fldChar w:fldCharType="end"/>
      </w:r>
      <w:r>
        <w:rPr>
          <w:lang w:eastAsia="zh-CN"/>
        </w:rPr>
        <w:t>.</w:t>
      </w:r>
    </w:p>
    <w:p w:rsidR="007858C6" w:rsidRDefault="007858C6" w:rsidP="007858C6">
      <w:pPr>
        <w:keepNext/>
      </w:pPr>
      <w:r>
        <w:object w:dxaOrig="10695" w:dyaOrig="18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5.65pt;height:81.45pt" o:ole="">
            <v:imagedata r:id="rId11" o:title=""/>
          </v:shape>
          <o:OLEObject Type="Embed" ProgID="Visio.Drawing.15" ShapeID="_x0000_i1025" DrawAspect="Content" ObjectID="_1602711457" r:id="rId12"/>
        </w:object>
      </w:r>
    </w:p>
    <w:p w:rsidR="007858C6" w:rsidRPr="009D722E" w:rsidRDefault="007858C6" w:rsidP="007858C6">
      <w:pPr>
        <w:pStyle w:val="a5"/>
        <w:rPr>
          <w:lang w:eastAsia="zh-CN"/>
        </w:rPr>
      </w:pPr>
      <w:bookmarkStart w:id="12" w:name="_Ref513211400"/>
      <w:r>
        <w:t xml:space="preserve">Figure </w:t>
      </w:r>
      <w:r w:rsidR="003C78D7">
        <w:fldChar w:fldCharType="begin"/>
      </w:r>
      <w:r w:rsidR="001318CD">
        <w:instrText xml:space="preserve"> SEQ Figure \* ARABIC </w:instrText>
      </w:r>
      <w:r w:rsidR="003C78D7">
        <w:fldChar w:fldCharType="separate"/>
      </w:r>
      <w:r w:rsidR="000350B0">
        <w:rPr>
          <w:noProof/>
        </w:rPr>
        <w:t>1</w:t>
      </w:r>
      <w:r w:rsidR="003C78D7">
        <w:rPr>
          <w:noProof/>
        </w:rPr>
        <w:fldChar w:fldCharType="end"/>
      </w:r>
      <w:bookmarkEnd w:id="12"/>
      <w:r>
        <w:t xml:space="preserve"> NPSS and NSSS for NB-IoT</w:t>
      </w:r>
    </w:p>
    <w:p w:rsidR="007858C6" w:rsidRPr="00677E94" w:rsidRDefault="007858C6" w:rsidP="007858C6">
      <w:pPr>
        <w:rPr>
          <w:lang w:eastAsia="zh-CN"/>
        </w:rPr>
      </w:pPr>
      <w:r>
        <w:rPr>
          <w:rFonts w:hint="eastAsia"/>
          <w:lang w:eastAsia="zh-CN"/>
        </w:rPr>
        <w:t xml:space="preserve">Denote </w:t>
      </w:r>
      <w:r w:rsidRPr="0017678D">
        <w:rPr>
          <w:rFonts w:hint="eastAsia"/>
          <w:i/>
          <w:lang w:eastAsia="zh-CN"/>
        </w:rPr>
        <w:t>L</w:t>
      </w:r>
      <w:r w:rsidRPr="0017678D">
        <w:rPr>
          <w:rFonts w:hint="eastAsia"/>
          <w:vertAlign w:val="subscript"/>
          <w:lang w:eastAsia="zh-CN"/>
        </w:rPr>
        <w:t>NPSS</w:t>
      </w:r>
      <w:r>
        <w:rPr>
          <w:rFonts w:hint="eastAsia"/>
          <w:lang w:eastAsia="zh-CN"/>
        </w:rPr>
        <w:t xml:space="preserve"> and </w:t>
      </w:r>
      <w:r w:rsidRPr="0017678D">
        <w:rPr>
          <w:rFonts w:hint="eastAsia"/>
          <w:i/>
          <w:lang w:eastAsia="zh-CN"/>
        </w:rPr>
        <w:t>L</w:t>
      </w:r>
      <w:r w:rsidRPr="0017678D">
        <w:rPr>
          <w:rFonts w:hint="eastAsia"/>
          <w:vertAlign w:val="subscript"/>
          <w:lang w:eastAsia="zh-CN"/>
        </w:rPr>
        <w:t>NSSS</w:t>
      </w:r>
      <w:r>
        <w:rPr>
          <w:rFonts w:hint="eastAsia"/>
          <w:lang w:eastAsia="zh-CN"/>
        </w:rPr>
        <w:t xml:space="preserve"> as the</w:t>
      </w:r>
      <w:r w:rsidRPr="001B64F8">
        <w:rPr>
          <w:rFonts w:hint="eastAsia"/>
          <w:lang w:eastAsia="zh-CN"/>
        </w:rPr>
        <w:t xml:space="preserve"> </w:t>
      </w:r>
      <w:r>
        <w:rPr>
          <w:rFonts w:hint="eastAsia"/>
          <w:lang w:eastAsia="zh-CN"/>
        </w:rPr>
        <w:t xml:space="preserve">repetition times needed to successfully accomplish primary </w:t>
      </w:r>
      <w:r>
        <w:rPr>
          <w:lang w:eastAsia="zh-CN"/>
        </w:rPr>
        <w:t>synchronization</w:t>
      </w:r>
      <w:r>
        <w:rPr>
          <w:rFonts w:hint="eastAsia"/>
          <w:lang w:eastAsia="zh-CN"/>
        </w:rPr>
        <w:t xml:space="preserve"> and secondary synchronization, respectively. In this case, the synchronization delay is given by</w:t>
      </w:r>
    </w:p>
    <w:p w:rsidR="007858C6" w:rsidRDefault="00FE67F3"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rsidR="007858C6" w:rsidRPr="00097537" w:rsidRDefault="00FE67F3"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oMath>
      </m:oMathPara>
    </w:p>
    <w:p w:rsidR="007858C6" w:rsidRPr="00097537" w:rsidRDefault="00FE67F3"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NSSS_0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NSSS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rsidR="007858C6" w:rsidRDefault="007858C6" w:rsidP="007858C6">
      <w:pPr>
        <w:rPr>
          <w:lang w:eastAsia="zh-CN"/>
        </w:rPr>
      </w:pPr>
      <w:r>
        <w:rPr>
          <w:lang w:eastAsia="zh-CN"/>
        </w:rPr>
        <w:t>where</w:t>
      </w:r>
      <w:r>
        <w:rPr>
          <w:rFonts w:hint="eastAsia"/>
          <w:lang w:eastAsia="zh-CN"/>
        </w:rPr>
        <w:t xml:space="preserve"> </w:t>
      </w:r>
      <w:r w:rsidRPr="00317831">
        <w:rPr>
          <w:rFonts w:hint="eastAsia"/>
          <w:i/>
          <w:lang w:eastAsia="zh-CN"/>
        </w:rPr>
        <w:t>t</w:t>
      </w:r>
      <w:r w:rsidRPr="00317831">
        <w:rPr>
          <w:rFonts w:hint="eastAsia"/>
          <w:vertAlign w:val="subscript"/>
          <w:lang w:eastAsia="zh-CN"/>
        </w:rPr>
        <w:t>NPSS_0</w:t>
      </w:r>
      <w:r>
        <w:rPr>
          <w:rFonts w:hint="eastAsia"/>
          <w:lang w:eastAsia="zh-CN"/>
        </w:rPr>
        <w:t xml:space="preserve"> = </w:t>
      </w:r>
      <w:r w:rsidRPr="00317831">
        <w:rPr>
          <w:rFonts w:hint="eastAsia"/>
          <w:i/>
          <w:lang w:eastAsia="zh-CN"/>
        </w:rPr>
        <w:t>t</w:t>
      </w:r>
      <w:r w:rsidRPr="00317831">
        <w:rPr>
          <w:rFonts w:hint="eastAsia"/>
          <w:vertAlign w:val="subscript"/>
          <w:lang w:eastAsia="zh-CN"/>
        </w:rPr>
        <w:t>NPSS</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NPSS transmission at </w:t>
      </w:r>
      <w:r w:rsidRPr="00317831">
        <w:rPr>
          <w:rFonts w:hint="eastAsia"/>
          <w:i/>
          <w:lang w:eastAsia="zh-CN"/>
        </w:rPr>
        <w:t>t</w:t>
      </w:r>
      <w:r w:rsidRPr="00317831">
        <w:rPr>
          <w:rFonts w:hint="eastAsia"/>
          <w:vertAlign w:val="subscript"/>
          <w:lang w:eastAsia="zh-CN"/>
        </w:rPr>
        <w:t>NPSS</w:t>
      </w:r>
      <w:r>
        <w:rPr>
          <w:rFonts w:hint="eastAsia"/>
          <w:lang w:eastAsia="zh-CN"/>
        </w:rPr>
        <w:t xml:space="preserve">, and the packet arrival time,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8A57B8">
        <w:rPr>
          <w:rFonts w:hint="eastAsia"/>
          <w:i/>
          <w:lang w:eastAsia="zh-CN"/>
        </w:rPr>
        <w:t>T</w:t>
      </w:r>
      <w:r>
        <w:rPr>
          <w:rFonts w:hint="eastAsia"/>
          <w:vertAlign w:val="subscript"/>
          <w:lang w:eastAsia="zh-CN"/>
        </w:rPr>
        <w:t>PSS</w:t>
      </w:r>
      <w:r>
        <w:rPr>
          <w:vertAlign w:val="subscript"/>
          <w:lang w:eastAsia="zh-CN"/>
        </w:rPr>
        <w:t xml:space="preserve"> </w:t>
      </w:r>
      <w:r>
        <w:rPr>
          <w:lang w:eastAsia="zh-CN"/>
        </w:rPr>
        <w:t>=10ms is the transmission period of NPSS</w:t>
      </w:r>
      <w:r>
        <w:rPr>
          <w:rFonts w:hint="eastAsia"/>
          <w:lang w:eastAsia="zh-CN"/>
        </w:rPr>
        <w:t xml:space="preserve">; </w:t>
      </w:r>
      <w:r w:rsidRPr="00317831">
        <w:rPr>
          <w:rFonts w:hint="eastAsia"/>
          <w:i/>
          <w:lang w:eastAsia="zh-CN"/>
        </w:rPr>
        <w:t>t</w:t>
      </w:r>
      <w:r w:rsidRPr="00317831">
        <w:rPr>
          <w:rFonts w:hint="eastAsia"/>
          <w:vertAlign w:val="subscript"/>
          <w:lang w:eastAsia="zh-CN"/>
        </w:rPr>
        <w:t>N</w:t>
      </w:r>
      <w:r>
        <w:rPr>
          <w:rFonts w:hint="eastAsia"/>
          <w:vertAlign w:val="subscript"/>
          <w:lang w:eastAsia="zh-CN"/>
        </w:rPr>
        <w:t>S</w:t>
      </w:r>
      <w:r w:rsidRPr="00317831">
        <w:rPr>
          <w:rFonts w:hint="eastAsia"/>
          <w:vertAlign w:val="subscript"/>
          <w:lang w:eastAsia="zh-CN"/>
        </w:rPr>
        <w:t>SS_0</w:t>
      </w:r>
      <w:r>
        <w:rPr>
          <w:rFonts w:hint="eastAsia"/>
          <w:lang w:eastAsia="zh-CN"/>
        </w:rPr>
        <w:t xml:space="preserve"> = </w:t>
      </w:r>
      <w:r w:rsidRPr="00317831">
        <w:rPr>
          <w:rFonts w:hint="eastAsia"/>
          <w:i/>
          <w:lang w:eastAsia="zh-CN"/>
        </w:rPr>
        <w:t>t</w:t>
      </w:r>
      <w:r w:rsidRPr="00317831">
        <w:rPr>
          <w:rFonts w:hint="eastAsia"/>
          <w:vertAlign w:val="subscript"/>
          <w:lang w:eastAsia="zh-CN"/>
        </w:rPr>
        <w:t>N</w:t>
      </w:r>
      <w:r>
        <w:rPr>
          <w:rFonts w:hint="eastAsia"/>
          <w:vertAlign w:val="subscript"/>
          <w:lang w:eastAsia="zh-CN"/>
        </w:rPr>
        <w:t>S</w:t>
      </w:r>
      <w:r w:rsidRPr="00317831">
        <w:rPr>
          <w:rFonts w:hint="eastAsia"/>
          <w:vertAlign w:val="subscript"/>
          <w:lang w:eastAsia="zh-CN"/>
        </w:rPr>
        <w:t>SS</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NSSS transmission at </w:t>
      </w:r>
      <w:r w:rsidRPr="00317831">
        <w:rPr>
          <w:rFonts w:hint="eastAsia"/>
          <w:i/>
          <w:lang w:eastAsia="zh-CN"/>
        </w:rPr>
        <w:t>t</w:t>
      </w:r>
      <w:r w:rsidRPr="00317831">
        <w:rPr>
          <w:rFonts w:hint="eastAsia"/>
          <w:vertAlign w:val="subscript"/>
          <w:lang w:eastAsia="zh-CN"/>
        </w:rPr>
        <w:t>N</w:t>
      </w:r>
      <w:r>
        <w:rPr>
          <w:rFonts w:hint="eastAsia"/>
          <w:vertAlign w:val="subscript"/>
          <w:lang w:eastAsia="zh-CN"/>
        </w:rPr>
        <w:t>S</w:t>
      </w:r>
      <w:r w:rsidRPr="00317831">
        <w:rPr>
          <w:rFonts w:hint="eastAsia"/>
          <w:vertAlign w:val="subscript"/>
          <w:lang w:eastAsia="zh-CN"/>
        </w:rPr>
        <w:t>SS</w:t>
      </w:r>
      <w:r>
        <w:rPr>
          <w:rFonts w:hint="eastAsia"/>
          <w:lang w:eastAsia="zh-CN"/>
        </w:rPr>
        <w:t xml:space="preserve">, and the packet arrival time, </w:t>
      </w:r>
      <w:r w:rsidRPr="00317831">
        <w:rPr>
          <w:rFonts w:hint="eastAsia"/>
          <w:i/>
          <w:lang w:eastAsia="zh-CN"/>
        </w:rPr>
        <w:t>t</w:t>
      </w:r>
      <w:r w:rsidRPr="00317831">
        <w:rPr>
          <w:rFonts w:hint="eastAsia"/>
          <w:vertAlign w:val="subscript"/>
          <w:lang w:eastAsia="zh-CN"/>
        </w:rPr>
        <w:t>0</w:t>
      </w:r>
      <w:r>
        <w:rPr>
          <w:rFonts w:hint="eastAsia"/>
          <w:lang w:eastAsia="zh-CN"/>
        </w:rPr>
        <w:t xml:space="preserve">,  and </w:t>
      </w:r>
      <w:r w:rsidRPr="008A57B8">
        <w:rPr>
          <w:rFonts w:hint="eastAsia"/>
          <w:i/>
          <w:lang w:eastAsia="zh-CN"/>
        </w:rPr>
        <w:t>T</w:t>
      </w:r>
      <w:r w:rsidRPr="008A57B8">
        <w:rPr>
          <w:rFonts w:hint="eastAsia"/>
          <w:vertAlign w:val="subscript"/>
          <w:lang w:eastAsia="zh-CN"/>
        </w:rPr>
        <w:t>S</w:t>
      </w:r>
      <w:r>
        <w:rPr>
          <w:rFonts w:hint="eastAsia"/>
          <w:vertAlign w:val="subscript"/>
          <w:lang w:eastAsia="zh-CN"/>
        </w:rPr>
        <w:t>S</w:t>
      </w:r>
      <w:r w:rsidRPr="008A57B8">
        <w:rPr>
          <w:rFonts w:hint="eastAsia"/>
          <w:vertAlign w:val="subscript"/>
          <w:lang w:eastAsia="zh-CN"/>
        </w:rPr>
        <w:t>S</w:t>
      </w:r>
      <w:r>
        <w:rPr>
          <w:rFonts w:hint="eastAsia"/>
          <w:lang w:eastAsia="zh-CN"/>
        </w:rPr>
        <w:t>=20ms is the transmission period for NSSS.</w:t>
      </w:r>
      <w:r>
        <w:rPr>
          <w:lang w:eastAsia="zh-CN"/>
        </w:rPr>
        <w:t xml:space="preserve"> </w:t>
      </w:r>
    </w:p>
    <w:p w:rsidR="007858C6" w:rsidRDefault="007858C6" w:rsidP="007858C6">
      <w:pPr>
        <w:rPr>
          <w:lang w:eastAsia="zh-CN"/>
        </w:rPr>
      </w:pPr>
      <w:r>
        <w:rPr>
          <w:rFonts w:hint="eastAsia"/>
          <w:lang w:eastAsia="zh-CN"/>
        </w:rPr>
        <w:t xml:space="preserve">The value of </w:t>
      </w:r>
      <w:r w:rsidRPr="0017678D">
        <w:rPr>
          <w:rFonts w:hint="eastAsia"/>
          <w:i/>
          <w:lang w:eastAsia="zh-CN"/>
        </w:rPr>
        <w:t>L</w:t>
      </w:r>
      <w:r w:rsidRPr="0017678D">
        <w:rPr>
          <w:rFonts w:hint="eastAsia"/>
          <w:vertAlign w:val="subscript"/>
          <w:lang w:eastAsia="zh-CN"/>
        </w:rPr>
        <w:t>NPSS</w:t>
      </w:r>
      <w:r>
        <w:rPr>
          <w:rFonts w:hint="eastAsia"/>
          <w:lang w:eastAsia="zh-CN"/>
        </w:rPr>
        <w:t xml:space="preserve"> and </w:t>
      </w:r>
      <w:r w:rsidRPr="0017678D">
        <w:rPr>
          <w:rFonts w:hint="eastAsia"/>
          <w:i/>
          <w:lang w:eastAsia="zh-CN"/>
        </w:rPr>
        <w:t>L</w:t>
      </w:r>
      <w:r w:rsidRPr="0017678D">
        <w:rPr>
          <w:rFonts w:hint="eastAsia"/>
          <w:vertAlign w:val="subscript"/>
          <w:lang w:eastAsia="zh-CN"/>
        </w:rPr>
        <w:t>NSSS</w:t>
      </w:r>
      <w:r>
        <w:rPr>
          <w:rFonts w:hint="eastAsia"/>
          <w:lang w:eastAsia="zh-CN"/>
        </w:rPr>
        <w:t xml:space="preserve"> can be </w:t>
      </w:r>
      <w:r>
        <w:rPr>
          <w:lang w:eastAsia="zh-CN"/>
        </w:rPr>
        <w:t>determined by DL SINR, based on link level simulation using TDL-</w:t>
      </w:r>
      <w:r>
        <w:rPr>
          <w:rFonts w:hint="eastAsia"/>
          <w:lang w:eastAsia="zh-CN"/>
        </w:rPr>
        <w:t>iii</w:t>
      </w:r>
      <w:r>
        <w:rPr>
          <w:lang w:eastAsia="zh-CN"/>
        </w:rPr>
        <w:t xml:space="preserve"> channel model. The corresponding value of </w:t>
      </w:r>
      <w:r w:rsidRPr="0017678D">
        <w:rPr>
          <w:rFonts w:hint="eastAsia"/>
          <w:i/>
          <w:lang w:eastAsia="zh-CN"/>
        </w:rPr>
        <w:t>L</w:t>
      </w:r>
      <w:r w:rsidRPr="0017678D">
        <w:rPr>
          <w:rFonts w:hint="eastAsia"/>
          <w:vertAlign w:val="subscript"/>
          <w:lang w:eastAsia="zh-CN"/>
        </w:rPr>
        <w:t>NPSS</w:t>
      </w:r>
      <w:r>
        <w:rPr>
          <w:lang w:eastAsia="zh-CN"/>
        </w:rPr>
        <w:t>/</w:t>
      </w:r>
      <w:r>
        <w:rPr>
          <w:rFonts w:hint="eastAsia"/>
          <w:lang w:eastAsia="zh-CN"/>
        </w:rPr>
        <w:t xml:space="preserve"> </w:t>
      </w:r>
      <w:r w:rsidRPr="0017678D">
        <w:rPr>
          <w:rFonts w:hint="eastAsia"/>
          <w:i/>
          <w:lang w:eastAsia="zh-CN"/>
        </w:rPr>
        <w:t>L</w:t>
      </w:r>
      <w:r w:rsidRPr="0017678D">
        <w:rPr>
          <w:rFonts w:hint="eastAsia"/>
          <w:vertAlign w:val="subscript"/>
          <w:lang w:eastAsia="zh-CN"/>
        </w:rPr>
        <w:t>NSSS</w:t>
      </w:r>
      <w:r>
        <w:rPr>
          <w:rFonts w:hint="eastAsia"/>
          <w:lang w:eastAsia="zh-CN"/>
        </w:rPr>
        <w:t xml:space="preserve"> </w:t>
      </w:r>
      <w:r>
        <w:rPr>
          <w:lang w:eastAsia="zh-CN"/>
        </w:rPr>
        <w:t>for a given SINR can be determined according to the 90th percentile point successful detection of NPSS/NSSS (under this SINR value) as shown in the following mapping table.</w:t>
      </w:r>
    </w:p>
    <w:p w:rsidR="007858C6" w:rsidRDefault="0097407C" w:rsidP="00A72666">
      <w:pPr>
        <w:pStyle w:val="3"/>
        <w:numPr>
          <w:ilvl w:val="0"/>
          <w:numId w:val="0"/>
        </w:numPr>
        <w:ind w:left="720" w:hanging="720"/>
        <w:rPr>
          <w:lang w:eastAsia="zh-CN"/>
        </w:rPr>
      </w:pPr>
      <w:r>
        <w:rPr>
          <w:lang w:eastAsia="zh-CN"/>
        </w:rPr>
        <w:t>A.1.2</w:t>
      </w:r>
      <w:r>
        <w:rPr>
          <w:lang w:eastAsia="zh-CN"/>
        </w:rPr>
        <w:tab/>
      </w:r>
      <w:r w:rsidR="007858C6">
        <w:rPr>
          <w:rFonts w:hint="eastAsia"/>
          <w:lang w:eastAsia="zh-CN"/>
        </w:rPr>
        <w:t>PBCH receiving delay</w:t>
      </w:r>
    </w:p>
    <w:p w:rsidR="007858C6" w:rsidRDefault="007858C6" w:rsidP="007858C6">
      <w:pPr>
        <w:spacing w:after="156"/>
        <w:rPr>
          <w:lang w:eastAsia="zh-CN"/>
        </w:rPr>
      </w:pPr>
      <w:r>
        <w:t>NPBCH</w:t>
      </w:r>
      <w:r w:rsidRPr="00E93D3E">
        <w:t xml:space="preserve"> </w:t>
      </w:r>
      <w:r w:rsidRPr="00E93D3E">
        <w:rPr>
          <w:rFonts w:hint="eastAsia"/>
          <w:lang w:eastAsia="zh-CN"/>
        </w:rPr>
        <w:t>(for MIB)</w:t>
      </w:r>
      <w:r w:rsidRPr="003E25B3">
        <w:rPr>
          <w:color w:val="FF0000"/>
        </w:rPr>
        <w:t xml:space="preserve"> </w:t>
      </w:r>
      <w:r>
        <w:t>is transmitted in sub-frame 0 in every radio frame with 100 REs on anchor-PRB with at most 64 sub-frame combination</w:t>
      </w:r>
      <w:r>
        <w:rPr>
          <w:lang w:eastAsia="zh-CN"/>
        </w:rPr>
        <w:t xml:space="preserve"> as illustrated in </w:t>
      </w:r>
      <w:r w:rsidR="003C78D7">
        <w:rPr>
          <w:lang w:eastAsia="zh-CN"/>
        </w:rPr>
        <w:fldChar w:fldCharType="begin"/>
      </w:r>
      <w:r>
        <w:rPr>
          <w:lang w:eastAsia="zh-CN"/>
        </w:rPr>
        <w:instrText xml:space="preserve"> REF _Ref513656389 \h </w:instrText>
      </w:r>
      <w:r w:rsidR="003C78D7">
        <w:rPr>
          <w:lang w:eastAsia="zh-CN"/>
        </w:rPr>
      </w:r>
      <w:r w:rsidR="003C78D7">
        <w:rPr>
          <w:lang w:eastAsia="zh-CN"/>
        </w:rPr>
        <w:fldChar w:fldCharType="separate"/>
      </w:r>
      <w:r w:rsidR="000350B0">
        <w:t xml:space="preserve">Figure </w:t>
      </w:r>
      <w:r w:rsidR="000350B0">
        <w:rPr>
          <w:noProof/>
        </w:rPr>
        <w:t>2</w:t>
      </w:r>
      <w:r w:rsidR="003C78D7">
        <w:rPr>
          <w:lang w:eastAsia="zh-CN"/>
        </w:rPr>
        <w:fldChar w:fldCharType="end"/>
      </w:r>
    </w:p>
    <w:p w:rsidR="007858C6" w:rsidRDefault="007858C6" w:rsidP="007858C6">
      <w:pPr>
        <w:keepNext/>
        <w:spacing w:after="156"/>
        <w:jc w:val="center"/>
      </w:pPr>
      <w:r>
        <w:rPr>
          <w:noProof/>
          <w:lang w:eastAsia="zh-CN"/>
        </w:rPr>
        <w:drawing>
          <wp:inline distT="0" distB="0" distL="0" distR="0">
            <wp:extent cx="4405745" cy="1037804"/>
            <wp:effectExtent l="0" t="0" r="0" b="0"/>
            <wp:docPr id="9" name="图片 9" descr="C:\Users\w00279153\AppData\Roaming\eSpace_Desktop\UserData\w00279153\imagefiles\C8C17BDC-1761-43BF-9ACA-DC896DEB635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8C17BDC-1761-43BF-9ACA-DC896DEB635E" descr="C:\Users\w00279153\AppData\Roaming\eSpace_Desktop\UserData\w00279153\imagefiles\C8C17BDC-1761-43BF-9ACA-DC896DEB635E.pn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418046" cy="1040702"/>
                    </a:xfrm>
                    <a:prstGeom prst="rect">
                      <a:avLst/>
                    </a:prstGeom>
                    <a:noFill/>
                    <a:ln>
                      <a:noFill/>
                    </a:ln>
                  </pic:spPr>
                </pic:pic>
              </a:graphicData>
            </a:graphic>
          </wp:inline>
        </w:drawing>
      </w:r>
    </w:p>
    <w:p w:rsidR="007858C6" w:rsidRDefault="007858C6" w:rsidP="007858C6">
      <w:pPr>
        <w:pStyle w:val="a5"/>
      </w:pPr>
      <w:bookmarkStart w:id="13" w:name="_Ref513656389"/>
      <w:r>
        <w:t xml:space="preserve">Figure </w:t>
      </w:r>
      <w:r w:rsidR="003C78D7">
        <w:fldChar w:fldCharType="begin"/>
      </w:r>
      <w:r w:rsidR="001318CD">
        <w:instrText xml:space="preserve"> SEQ Figure \* ARABIC </w:instrText>
      </w:r>
      <w:r w:rsidR="003C78D7">
        <w:fldChar w:fldCharType="separate"/>
      </w:r>
      <w:r w:rsidR="000350B0">
        <w:rPr>
          <w:noProof/>
        </w:rPr>
        <w:t>2</w:t>
      </w:r>
      <w:r w:rsidR="003C78D7">
        <w:rPr>
          <w:noProof/>
        </w:rPr>
        <w:fldChar w:fldCharType="end"/>
      </w:r>
      <w:bookmarkEnd w:id="13"/>
      <w:r>
        <w:t xml:space="preserve"> NPBCH for NB-IoT</w:t>
      </w:r>
    </w:p>
    <w:p w:rsidR="007858C6" w:rsidRDefault="007858C6" w:rsidP="007858C6">
      <w:pPr>
        <w:rPr>
          <w:lang w:eastAsia="zh-CN"/>
        </w:rPr>
      </w:pPr>
      <w:r>
        <w:rPr>
          <w:rFonts w:hint="eastAsia"/>
          <w:lang w:eastAsia="zh-CN"/>
        </w:rPr>
        <w:t xml:space="preserve">Denote </w:t>
      </w:r>
      <w:r w:rsidRPr="0017678D">
        <w:rPr>
          <w:rFonts w:hint="eastAsia"/>
          <w:i/>
          <w:lang w:eastAsia="zh-CN"/>
        </w:rPr>
        <w:t>L</w:t>
      </w:r>
      <w:r>
        <w:rPr>
          <w:rFonts w:hint="eastAsia"/>
          <w:vertAlign w:val="subscript"/>
          <w:lang w:eastAsia="zh-CN"/>
        </w:rPr>
        <w:t>NPBCH</w:t>
      </w:r>
      <w:r>
        <w:rPr>
          <w:rFonts w:hint="eastAsia"/>
          <w:lang w:eastAsia="zh-CN"/>
        </w:rPr>
        <w:t xml:space="preserve"> a</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NPBCH</w:t>
      </w:r>
      <w:r>
        <w:rPr>
          <w:rFonts w:hint="eastAsia"/>
          <w:lang w:eastAsia="zh-CN"/>
        </w:rPr>
        <w:t xml:space="preserve">. </w:t>
      </w:r>
      <w:r>
        <w:rPr>
          <w:lang w:eastAsia="zh-CN"/>
        </w:rPr>
        <w:t>Hence</w:t>
      </w:r>
      <w:r>
        <w:rPr>
          <w:rFonts w:hint="eastAsia"/>
          <w:lang w:eastAsia="zh-CN"/>
        </w:rPr>
        <w:t xml:space="preserve">, the </w:t>
      </w:r>
      <w:r>
        <w:rPr>
          <w:lang w:eastAsia="zh-CN"/>
        </w:rPr>
        <w:t>receiving PBCH</w:t>
      </w:r>
      <w:r>
        <w:rPr>
          <w:rFonts w:hint="eastAsia"/>
          <w:lang w:eastAsia="zh-CN"/>
        </w:rPr>
        <w:t xml:space="preserve"> delay is given by</w:t>
      </w:r>
    </w:p>
    <w:p w:rsidR="007858C6" w:rsidRPr="00097537" w:rsidRDefault="00FE67F3"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npbch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NPBCH_0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NPBCH</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NPBCH</m:t>
              </m:r>
            </m:sub>
          </m:sSub>
        </m:oMath>
      </m:oMathPara>
    </w:p>
    <w:p w:rsidR="007858C6" w:rsidRDefault="007858C6" w:rsidP="007858C6">
      <w:pPr>
        <w:rPr>
          <w:lang w:eastAsia="zh-CN"/>
        </w:rPr>
      </w:pPr>
      <w:r>
        <w:rPr>
          <w:rFonts w:hint="eastAsia"/>
          <w:lang w:eastAsia="zh-CN"/>
        </w:rPr>
        <w:t>w</w:t>
      </w:r>
      <w:r>
        <w:rPr>
          <w:lang w:eastAsia="zh-CN"/>
        </w:rPr>
        <w:t>here</w:t>
      </w:r>
      <w:r>
        <w:rPr>
          <w:rFonts w:hint="eastAsia"/>
          <w:lang w:eastAsia="zh-CN"/>
        </w:rPr>
        <w:t xml:space="preserve"> </w:t>
      </w:r>
      <w:r w:rsidRPr="00317831">
        <w:rPr>
          <w:rFonts w:hint="eastAsia"/>
          <w:i/>
          <w:lang w:eastAsia="zh-CN"/>
        </w:rPr>
        <w:t>t</w:t>
      </w:r>
      <w:r>
        <w:rPr>
          <w:rFonts w:hint="eastAsia"/>
          <w:vertAlign w:val="subscript"/>
          <w:lang w:eastAsia="zh-CN"/>
        </w:rPr>
        <w:t>NPBCH</w:t>
      </w:r>
      <w:r w:rsidRPr="00317831">
        <w:rPr>
          <w:rFonts w:hint="eastAsia"/>
          <w:vertAlign w:val="subscript"/>
          <w:lang w:eastAsia="zh-CN"/>
        </w:rPr>
        <w:t>_0</w:t>
      </w:r>
      <w:r>
        <w:rPr>
          <w:rFonts w:hint="eastAsia"/>
          <w:lang w:eastAsia="zh-CN"/>
        </w:rPr>
        <w:t xml:space="preserve"> = </w:t>
      </w:r>
      <w:r w:rsidRPr="00317831">
        <w:rPr>
          <w:rFonts w:hint="eastAsia"/>
          <w:i/>
          <w:lang w:eastAsia="zh-CN"/>
        </w:rPr>
        <w:t>t</w:t>
      </w:r>
      <w:r>
        <w:rPr>
          <w:rFonts w:hint="eastAsia"/>
          <w:vertAlign w:val="subscript"/>
          <w:lang w:eastAsia="zh-CN"/>
        </w:rPr>
        <w:t>NPBCH</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NPBCH transmission at </w:t>
      </w:r>
      <w:r w:rsidRPr="00317831">
        <w:rPr>
          <w:rFonts w:hint="eastAsia"/>
          <w:i/>
          <w:lang w:eastAsia="zh-CN"/>
        </w:rPr>
        <w:t>t</w:t>
      </w:r>
      <w:r>
        <w:rPr>
          <w:rFonts w:hint="eastAsia"/>
          <w:vertAlign w:val="subscript"/>
          <w:lang w:eastAsia="zh-CN"/>
        </w:rPr>
        <w:t>NP</w:t>
      </w:r>
      <w:r>
        <w:rPr>
          <w:vertAlign w:val="subscript"/>
          <w:lang w:eastAsia="zh-CN"/>
        </w:rPr>
        <w:t>BCH</w:t>
      </w:r>
      <w:r>
        <w:rPr>
          <w:rFonts w:hint="eastAsia"/>
          <w:lang w:eastAsia="zh-CN"/>
        </w:rPr>
        <w:t xml:space="preserve">, and the </w:t>
      </w:r>
      <w:r>
        <w:rPr>
          <w:lang w:eastAsia="zh-CN"/>
        </w:rPr>
        <w:t>synchronization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8A57B8">
        <w:rPr>
          <w:rFonts w:hint="eastAsia"/>
          <w:i/>
          <w:lang w:eastAsia="zh-CN"/>
        </w:rPr>
        <w:t>T</w:t>
      </w:r>
      <w:r>
        <w:rPr>
          <w:vertAlign w:val="subscript"/>
          <w:lang w:eastAsia="zh-CN"/>
        </w:rPr>
        <w:t xml:space="preserve">NPBCH </w:t>
      </w:r>
      <w:r>
        <w:rPr>
          <w:lang w:eastAsia="zh-CN"/>
        </w:rPr>
        <w:t>=10ms is the transmission period of NPBCH.</w:t>
      </w:r>
    </w:p>
    <w:p w:rsidR="00E82EE2" w:rsidRDefault="007858C6" w:rsidP="007858C6">
      <w:pPr>
        <w:rPr>
          <w:lang w:eastAsia="zh-CN"/>
        </w:rPr>
      </w:pPr>
      <w:r>
        <w:rPr>
          <w:rFonts w:hint="eastAsia"/>
          <w:lang w:eastAsia="zh-CN"/>
        </w:rPr>
        <w:lastRenderedPageBreak/>
        <w:t xml:space="preserve">The value of </w:t>
      </w:r>
      <w:r w:rsidRPr="0017678D">
        <w:rPr>
          <w:rFonts w:hint="eastAsia"/>
          <w:i/>
          <w:lang w:eastAsia="zh-CN"/>
        </w:rPr>
        <w:t>L</w:t>
      </w:r>
      <w:r>
        <w:rPr>
          <w:rFonts w:hint="eastAsia"/>
          <w:vertAlign w:val="subscript"/>
          <w:lang w:eastAsia="zh-CN"/>
        </w:rPr>
        <w:t>NPBCH</w:t>
      </w:r>
      <w:r>
        <w:rPr>
          <w:rFonts w:hint="eastAsia"/>
          <w:lang w:eastAsia="zh-CN"/>
        </w:rPr>
        <w:t xml:space="preserve"> </w:t>
      </w:r>
      <w:r>
        <w:rPr>
          <w:lang w:eastAsia="zh-CN"/>
        </w:rPr>
        <w:t>can be determined by DL SINR, based on link level simulation using TDL-</w:t>
      </w:r>
      <w:r>
        <w:rPr>
          <w:rFonts w:hint="eastAsia"/>
          <w:lang w:eastAsia="zh-CN"/>
        </w:rPr>
        <w:t>iii</w:t>
      </w:r>
      <w:r>
        <w:rPr>
          <w:lang w:eastAsia="zh-CN"/>
        </w:rPr>
        <w:t xml:space="preserve"> channel model (with QPSK, </w:t>
      </w:r>
      <w:r w:rsidRPr="00081012">
        <w:rPr>
          <w:lang w:eastAsia="zh-CN"/>
        </w:rPr>
        <w:t>coding rate of 0.25</w:t>
      </w:r>
      <w:r w:rsidRPr="00E92502">
        <w:rPr>
          <w:lang w:eastAsia="zh-CN"/>
        </w:rPr>
        <w:t>, and code</w:t>
      </w:r>
      <w:r w:rsidRPr="00370EF2">
        <w:rPr>
          <w:lang w:eastAsia="zh-CN"/>
        </w:rPr>
        <w:t xml:space="preserve"> </w:t>
      </w:r>
      <w:r w:rsidRPr="00081012">
        <w:rPr>
          <w:lang w:eastAsia="zh-CN"/>
        </w:rPr>
        <w:t>block size of 50bit</w:t>
      </w:r>
      <w:r w:rsidRPr="00E92502">
        <w:rPr>
          <w:lang w:eastAsia="zh-CN"/>
        </w:rPr>
        <w:t>).</w:t>
      </w:r>
      <w:r>
        <w:rPr>
          <w:lang w:eastAsia="zh-CN"/>
        </w:rPr>
        <w:t xml:space="preserve"> The corresponding SNR threshold for a given </w:t>
      </w:r>
      <w:r w:rsidRPr="0017678D">
        <w:rPr>
          <w:rFonts w:hint="eastAsia"/>
          <w:i/>
          <w:lang w:eastAsia="zh-CN"/>
        </w:rPr>
        <w:t>L</w:t>
      </w:r>
      <w:r>
        <w:rPr>
          <w:rFonts w:hint="eastAsia"/>
          <w:vertAlign w:val="subscript"/>
          <w:lang w:eastAsia="zh-CN"/>
        </w:rPr>
        <w:t>NPBCH</w:t>
      </w:r>
      <w:r>
        <w:rPr>
          <w:lang w:eastAsia="zh-CN"/>
        </w:rPr>
        <w:t xml:space="preserve"> would guarantee larger than 90% successful reception ratio with </w:t>
      </w:r>
      <w:r w:rsidRPr="0017678D">
        <w:rPr>
          <w:rFonts w:hint="eastAsia"/>
          <w:i/>
          <w:lang w:eastAsia="zh-CN"/>
        </w:rPr>
        <w:t>L</w:t>
      </w:r>
      <w:r>
        <w:rPr>
          <w:rFonts w:hint="eastAsia"/>
          <w:vertAlign w:val="subscript"/>
          <w:lang w:eastAsia="zh-CN"/>
        </w:rPr>
        <w:t>NPBCH</w:t>
      </w:r>
      <w:r>
        <w:rPr>
          <w:lang w:eastAsia="zh-CN"/>
        </w:rPr>
        <w:t xml:space="preserve"> times repetition of NPBCH reception.</w:t>
      </w:r>
    </w:p>
    <w:p w:rsidR="007858C6" w:rsidRPr="002F0BA1" w:rsidRDefault="005B0D79" w:rsidP="00A72666">
      <w:pPr>
        <w:pStyle w:val="2"/>
        <w:numPr>
          <w:ilvl w:val="0"/>
          <w:numId w:val="0"/>
        </w:numPr>
        <w:ind w:left="576" w:hanging="576"/>
      </w:pPr>
      <w:r>
        <w:rPr>
          <w:lang w:eastAsia="zh-CN"/>
        </w:rPr>
        <w:t>A.4</w:t>
      </w:r>
      <w:r>
        <w:rPr>
          <w:lang w:eastAsia="zh-CN"/>
        </w:rPr>
        <w:tab/>
      </w:r>
      <w:r w:rsidR="007858C6">
        <w:rPr>
          <w:rFonts w:hint="eastAsia"/>
          <w:lang w:eastAsia="zh-CN"/>
        </w:rPr>
        <w:t xml:space="preserve">Delay Modeling of Step 2: </w:t>
      </w:r>
      <w:r w:rsidR="007858C6">
        <w:t>PRACH Msg1</w:t>
      </w:r>
    </w:p>
    <w:p w:rsidR="007858C6" w:rsidRDefault="007858C6" w:rsidP="007858C6">
      <w:pPr>
        <w:rPr>
          <w:lang w:eastAsia="zh-CN"/>
        </w:rPr>
      </w:pPr>
      <w:r>
        <w:rPr>
          <w:rFonts w:hint="eastAsia"/>
          <w:lang w:eastAsia="zh-CN"/>
        </w:rPr>
        <w:t xml:space="preserve">For PRACH delay model, it is dependent on two aspects. One is the number of collisions encountered by the </w:t>
      </w:r>
      <w:r>
        <w:rPr>
          <w:lang w:eastAsia="zh-CN"/>
        </w:rPr>
        <w:t>device</w:t>
      </w:r>
      <w:r>
        <w:rPr>
          <w:rFonts w:hint="eastAsia"/>
          <w:lang w:eastAsia="zh-CN"/>
        </w:rPr>
        <w:t xml:space="preserve">, </w:t>
      </w:r>
      <w:r w:rsidRPr="00A72642">
        <w:rPr>
          <w:rFonts w:hint="eastAsia"/>
          <w:i/>
          <w:lang w:eastAsia="zh-CN"/>
        </w:rPr>
        <w:t>n</w:t>
      </w:r>
      <w:r w:rsidRPr="00A72642">
        <w:rPr>
          <w:rFonts w:hint="eastAsia"/>
          <w:vertAlign w:val="subscript"/>
          <w:lang w:eastAsia="zh-CN"/>
        </w:rPr>
        <w:t>collision</w:t>
      </w:r>
      <w:r>
        <w:rPr>
          <w:rFonts w:hint="eastAsia"/>
          <w:lang w:eastAsia="zh-CN"/>
        </w:rPr>
        <w:t>. The other aspect is the time</w:t>
      </w:r>
      <w:r>
        <w:rPr>
          <w:lang w:eastAsia="zh-CN"/>
        </w:rPr>
        <w:t xml:space="preserve"> duration</w:t>
      </w:r>
      <w:r>
        <w:rPr>
          <w:rFonts w:hint="eastAsia"/>
          <w:lang w:eastAsia="zh-CN"/>
        </w:rPr>
        <w:t xml:space="preserve">, </w:t>
      </w:r>
      <w:r w:rsidRPr="00A72642">
        <w:rPr>
          <w:rFonts w:hint="eastAsia"/>
          <w:i/>
          <w:lang w:eastAsia="zh-CN"/>
        </w:rPr>
        <w:t>t</w:t>
      </w:r>
      <w:r w:rsidRPr="00A72642">
        <w:rPr>
          <w:rFonts w:hint="eastAsia"/>
          <w:vertAlign w:val="subscript"/>
          <w:lang w:eastAsia="zh-CN"/>
        </w:rPr>
        <w:t>PRACH</w:t>
      </w:r>
      <w:r>
        <w:rPr>
          <w:rFonts w:hint="eastAsia"/>
          <w:lang w:eastAsia="zh-CN"/>
        </w:rPr>
        <w:t xml:space="preserve">, for correctly receiving PRACH without collision. The latter is depending on </w:t>
      </w:r>
      <w:r>
        <w:rPr>
          <w:lang w:eastAsia="zh-CN"/>
        </w:rPr>
        <w:t>UL SINR</w:t>
      </w:r>
      <w:r>
        <w:rPr>
          <w:rFonts w:hint="eastAsia"/>
          <w:lang w:eastAsia="zh-CN"/>
        </w:rPr>
        <w:t>. Therefore the PRACH delay is given by</w:t>
      </w:r>
    </w:p>
    <w:p w:rsidR="007858C6" w:rsidRDefault="007858C6" w:rsidP="007858C6">
      <w:pPr>
        <w:jc w:val="center"/>
        <w:rPr>
          <w:lang w:eastAsia="zh-CN"/>
        </w:rPr>
      </w:pPr>
      <w:r w:rsidRPr="00A72642">
        <w:rPr>
          <w:i/>
          <w:lang w:eastAsia="zh-CN"/>
        </w:rPr>
        <w:t>t</w:t>
      </w:r>
      <w:r w:rsidRPr="00A72642">
        <w:rPr>
          <w:rFonts w:hint="eastAsia"/>
          <w:vertAlign w:val="subscript"/>
          <w:lang w:eastAsia="zh-CN"/>
        </w:rPr>
        <w:t>2</w:t>
      </w:r>
      <w:r>
        <w:rPr>
          <w:rFonts w:hint="eastAsia"/>
          <w:lang w:eastAsia="zh-CN"/>
        </w:rPr>
        <w:t>=</w:t>
      </w:r>
      <w:r w:rsidRPr="00A72642">
        <w:rPr>
          <w:rFonts w:hint="eastAsia"/>
          <w:i/>
          <w:lang w:eastAsia="zh-CN"/>
        </w:rPr>
        <w:t>f</w:t>
      </w:r>
      <w:r w:rsidRPr="00A72642">
        <w:rPr>
          <w:rFonts w:hint="eastAsia"/>
          <w:vertAlign w:val="subscript"/>
          <w:lang w:eastAsia="zh-CN"/>
        </w:rPr>
        <w:t>2</w:t>
      </w:r>
      <w:r>
        <w:rPr>
          <w:rFonts w:hint="eastAsia"/>
          <w:lang w:eastAsia="zh-CN"/>
        </w:rPr>
        <w:t>(</w:t>
      </w:r>
      <w:r w:rsidRPr="00A72642">
        <w:rPr>
          <w:rFonts w:hint="eastAsia"/>
          <w:i/>
          <w:lang w:eastAsia="zh-CN"/>
        </w:rPr>
        <w:t>n</w:t>
      </w:r>
      <w:r w:rsidRPr="00A72642">
        <w:rPr>
          <w:rFonts w:hint="eastAsia"/>
          <w:vertAlign w:val="subscript"/>
          <w:lang w:eastAsia="zh-CN"/>
        </w:rPr>
        <w:t>collision</w:t>
      </w:r>
      <w:r>
        <w:rPr>
          <w:rFonts w:hint="eastAsia"/>
          <w:lang w:eastAsia="zh-CN"/>
        </w:rPr>
        <w:t xml:space="preserve">, </w:t>
      </w:r>
      <w:r w:rsidRPr="00A72642">
        <w:rPr>
          <w:rFonts w:hint="eastAsia"/>
          <w:i/>
          <w:lang w:eastAsia="zh-CN"/>
        </w:rPr>
        <w:t>t</w:t>
      </w:r>
      <w:r w:rsidRPr="00A72642">
        <w:rPr>
          <w:rFonts w:hint="eastAsia"/>
          <w:vertAlign w:val="subscript"/>
          <w:lang w:eastAsia="zh-CN"/>
        </w:rPr>
        <w:t>PRACH</w:t>
      </w:r>
      <w:r>
        <w:rPr>
          <w:rFonts w:hint="eastAsia"/>
          <w:lang w:eastAsia="zh-CN"/>
        </w:rPr>
        <w:t>)</w:t>
      </w:r>
    </w:p>
    <w:p w:rsidR="007858C6" w:rsidRDefault="007858C6" w:rsidP="007858C6">
      <w:pPr>
        <w:rPr>
          <w:lang w:eastAsia="zh-CN"/>
        </w:rPr>
      </w:pPr>
      <w:r>
        <w:rPr>
          <w:rFonts w:hint="eastAsia"/>
          <w:lang w:eastAsia="zh-CN"/>
        </w:rPr>
        <w:t xml:space="preserve">If collision happens during the PRACH transmission, all of the collided PRACH transmissions are assumed to be failed, and another round of PRACH transmission for the collided UEs is needed. </w:t>
      </w:r>
    </w:p>
    <w:p w:rsidR="007858C6" w:rsidRDefault="007858C6" w:rsidP="007858C6">
      <w:pPr>
        <w:spacing w:after="156"/>
        <w:rPr>
          <w:rFonts w:eastAsiaTheme="minorEastAsia"/>
          <w:lang w:eastAsia="zh-CN"/>
        </w:rPr>
      </w:pPr>
      <w:r>
        <w:rPr>
          <w:rFonts w:eastAsiaTheme="minorEastAsia" w:hint="eastAsia"/>
          <w:lang w:eastAsia="zh-CN"/>
        </w:rPr>
        <w:t>For NB-IoT, the</w:t>
      </w:r>
      <w:r>
        <w:rPr>
          <w:rFonts w:eastAsiaTheme="minorEastAsia"/>
        </w:rPr>
        <w:t xml:space="preserve"> UE</w:t>
      </w:r>
      <w:r>
        <w:rPr>
          <w:rFonts w:eastAsiaTheme="minorEastAsia" w:hint="eastAsia"/>
          <w:lang w:eastAsia="zh-CN"/>
        </w:rPr>
        <w:t>s</w:t>
      </w:r>
      <w:r>
        <w:rPr>
          <w:rFonts w:eastAsiaTheme="minorEastAsia"/>
          <w:lang w:eastAsia="zh-CN"/>
        </w:rPr>
        <w:t xml:space="preserve"> will transmit PRACH according to its CE level. The CE level is determined by</w:t>
      </w:r>
      <w:r>
        <w:rPr>
          <w:rFonts w:eastAsiaTheme="minorEastAsia"/>
        </w:rPr>
        <w:t xml:space="preserve"> </w:t>
      </w:r>
      <w:r>
        <w:rPr>
          <w:rFonts w:eastAsiaTheme="minorEastAsia"/>
          <w:lang w:eastAsia="zh-CN"/>
        </w:rPr>
        <w:t>its</w:t>
      </w:r>
      <w:r>
        <w:rPr>
          <w:rFonts w:eastAsiaTheme="minorEastAsia"/>
        </w:rPr>
        <w:t xml:space="preserve"> </w:t>
      </w:r>
      <w:r w:rsidRPr="00C00F4D">
        <w:rPr>
          <w:rFonts w:eastAsiaTheme="minorEastAsia" w:hint="eastAsia"/>
          <w:lang w:eastAsia="zh-CN"/>
        </w:rPr>
        <w:t>RSRP</w:t>
      </w:r>
      <w:r>
        <w:rPr>
          <w:rFonts w:eastAsiaTheme="minorEastAsia" w:hint="eastAsia"/>
          <w:lang w:eastAsia="zh-CN"/>
        </w:rPr>
        <w:t xml:space="preserve"> (see TS36.331).</w:t>
      </w:r>
      <w:r>
        <w:rPr>
          <w:rFonts w:eastAsiaTheme="minorEastAsia"/>
        </w:rPr>
        <w:t xml:space="preserve"> </w:t>
      </w:r>
      <w:r>
        <w:rPr>
          <w:rFonts w:eastAsiaTheme="minorEastAsia" w:hint="eastAsia"/>
          <w:lang w:eastAsia="zh-CN"/>
        </w:rPr>
        <w:t>For UEs in a specific CE level,</w:t>
      </w:r>
      <w:r>
        <w:rPr>
          <w:rFonts w:eastAsiaTheme="minorEastAsia"/>
        </w:rPr>
        <w:t xml:space="preserve"> </w:t>
      </w:r>
      <w:r>
        <w:rPr>
          <w:rFonts w:eastAsiaTheme="minorEastAsia" w:hint="eastAsia"/>
          <w:lang w:eastAsia="zh-CN"/>
        </w:rPr>
        <w:t>the time domain resource for PRACH could be configured according to TS36.331 by the</w:t>
      </w:r>
      <w:r>
        <w:rPr>
          <w:rFonts w:eastAsiaTheme="minorEastAsia"/>
        </w:rPr>
        <w:t xml:space="preserve"> </w:t>
      </w:r>
      <w:r>
        <w:rPr>
          <w:rFonts w:eastAsiaTheme="minorEastAsia" w:hint="eastAsia"/>
          <w:lang w:eastAsia="zh-CN"/>
        </w:rPr>
        <w:t xml:space="preserve">transmission </w:t>
      </w:r>
      <w:r>
        <w:rPr>
          <w:lang w:eastAsia="zh-CN"/>
        </w:rPr>
        <w:t>p</w:t>
      </w:r>
      <w:r>
        <w:t>eriodicity</w:t>
      </w:r>
      <w:r>
        <w:rPr>
          <w:rFonts w:eastAsiaTheme="minorEastAsia" w:hint="eastAsia"/>
          <w:lang w:eastAsia="zh-CN"/>
        </w:rPr>
        <w:t xml:space="preserve">, transmission </w:t>
      </w:r>
      <w:r>
        <w:rPr>
          <w:rFonts w:eastAsiaTheme="minorEastAsia"/>
        </w:rPr>
        <w:t>duration (or repetition times)</w:t>
      </w:r>
      <w:r>
        <w:rPr>
          <w:rFonts w:eastAsiaTheme="minorEastAsia" w:hint="eastAsia"/>
          <w:lang w:eastAsia="zh-CN"/>
        </w:rPr>
        <w:t xml:space="preserve">, </w:t>
      </w:r>
      <w:r>
        <w:rPr>
          <w:rFonts w:eastAsiaTheme="minorEastAsia"/>
        </w:rPr>
        <w:t xml:space="preserve">and </w:t>
      </w:r>
      <w:r>
        <w:rPr>
          <w:rFonts w:eastAsiaTheme="minorEastAsia" w:hint="eastAsia"/>
          <w:lang w:eastAsia="zh-CN"/>
        </w:rPr>
        <w:t xml:space="preserve">the transmission </w:t>
      </w:r>
      <w:r>
        <w:rPr>
          <w:rFonts w:eastAsiaTheme="minorEastAsia"/>
        </w:rPr>
        <w:t xml:space="preserve">start </w:t>
      </w:r>
      <w:r>
        <w:rPr>
          <w:rFonts w:eastAsiaTheme="minorEastAsia"/>
          <w:lang w:eastAsia="zh-CN"/>
        </w:rPr>
        <w:t>time (within the period)</w:t>
      </w:r>
      <w:r>
        <w:rPr>
          <w:rFonts w:eastAsiaTheme="minorEastAsia" w:hint="eastAsia"/>
          <w:lang w:eastAsia="zh-CN"/>
        </w:rPr>
        <w:t xml:space="preserve">. If the three CE levels share the same PRACH frequency resource, the </w:t>
      </w:r>
      <w:r>
        <w:rPr>
          <w:rFonts w:eastAsiaTheme="minorEastAsia"/>
        </w:rPr>
        <w:t>UE</w:t>
      </w:r>
      <w:r>
        <w:rPr>
          <w:rFonts w:eastAsiaTheme="minorEastAsia" w:hint="eastAsia"/>
          <w:lang w:eastAsia="zh-CN"/>
        </w:rPr>
        <w:t>s</w:t>
      </w:r>
      <w:r>
        <w:rPr>
          <w:rFonts w:eastAsiaTheme="minorEastAsia"/>
        </w:rPr>
        <w:t xml:space="preserve"> with lower </w:t>
      </w:r>
      <w:r>
        <w:rPr>
          <w:rFonts w:eastAsiaTheme="minorEastAsia" w:hint="eastAsia"/>
          <w:lang w:eastAsia="zh-CN"/>
        </w:rPr>
        <w:t>CE</w:t>
      </w:r>
      <w:r>
        <w:rPr>
          <w:rFonts w:eastAsiaTheme="minorEastAsia"/>
        </w:rPr>
        <w:t xml:space="preserve"> level</w:t>
      </w:r>
      <w:r>
        <w:rPr>
          <w:rFonts w:eastAsiaTheme="minorEastAsia" w:hint="eastAsia"/>
          <w:lang w:eastAsia="zh-CN"/>
        </w:rPr>
        <w:t xml:space="preserve"> </w:t>
      </w:r>
      <w:r>
        <w:rPr>
          <w:rFonts w:eastAsiaTheme="minorEastAsia"/>
        </w:rPr>
        <w:t xml:space="preserve">could not use the PRACH resource </w:t>
      </w:r>
      <w:r>
        <w:rPr>
          <w:rFonts w:eastAsiaTheme="minorEastAsia" w:hint="eastAsia"/>
          <w:lang w:eastAsia="zh-CN"/>
        </w:rPr>
        <w:t xml:space="preserve">that is </w:t>
      </w:r>
      <w:r>
        <w:rPr>
          <w:rFonts w:eastAsiaTheme="minorEastAsia"/>
        </w:rPr>
        <w:t>overlapp</w:t>
      </w:r>
      <w:r>
        <w:rPr>
          <w:rFonts w:eastAsiaTheme="minorEastAsia" w:hint="eastAsia"/>
          <w:lang w:eastAsia="zh-CN"/>
        </w:rPr>
        <w:t>ed</w:t>
      </w:r>
      <w:r>
        <w:rPr>
          <w:rFonts w:eastAsiaTheme="minorEastAsia"/>
        </w:rPr>
        <w:t xml:space="preserve"> </w:t>
      </w:r>
      <w:r>
        <w:rPr>
          <w:rFonts w:eastAsiaTheme="minorEastAsia" w:hint="eastAsia"/>
          <w:lang w:eastAsia="zh-CN"/>
        </w:rPr>
        <w:t>with</w:t>
      </w:r>
      <w:r>
        <w:rPr>
          <w:rFonts w:eastAsiaTheme="minorEastAsia"/>
        </w:rPr>
        <w:t xml:space="preserve"> higher </w:t>
      </w:r>
      <w:r>
        <w:rPr>
          <w:rFonts w:eastAsiaTheme="minorEastAsia" w:hint="eastAsia"/>
          <w:lang w:eastAsia="zh-CN"/>
        </w:rPr>
        <w:t>CE</w:t>
      </w:r>
      <w:r>
        <w:rPr>
          <w:rFonts w:eastAsiaTheme="minorEastAsia"/>
        </w:rPr>
        <w:t xml:space="preserve"> level. </w:t>
      </w:r>
      <w:r>
        <w:rPr>
          <w:rFonts w:eastAsiaTheme="minorEastAsia" w:hint="eastAsia"/>
          <w:lang w:eastAsia="zh-CN"/>
        </w:rPr>
        <w:t xml:space="preserve">One illustration is shown in </w:t>
      </w:r>
      <w:r w:rsidR="003C78D7">
        <w:fldChar w:fldCharType="begin"/>
      </w:r>
      <w:r>
        <w:rPr>
          <w:noProof/>
        </w:rPr>
        <w:instrText xml:space="preserve"> REF _Ref513124522 \h </w:instrText>
      </w:r>
      <w:r w:rsidR="003C78D7">
        <w:fldChar w:fldCharType="separate"/>
      </w:r>
      <w:r w:rsidR="000350B0">
        <w:t xml:space="preserve">Figure </w:t>
      </w:r>
      <w:r w:rsidR="000350B0">
        <w:rPr>
          <w:noProof/>
        </w:rPr>
        <w:t>3</w:t>
      </w:r>
      <w:r w:rsidR="003C78D7">
        <w:fldChar w:fldCharType="end"/>
      </w:r>
      <w:r>
        <w:t>.</w:t>
      </w:r>
    </w:p>
    <w:p w:rsidR="007858C6" w:rsidRDefault="007858C6" w:rsidP="007858C6">
      <w:pPr>
        <w:spacing w:after="156"/>
        <w:rPr>
          <w:rFonts w:eastAsiaTheme="minorEastAsia"/>
          <w:lang w:eastAsia="zh-CN"/>
        </w:rPr>
      </w:pPr>
      <w:r>
        <w:rPr>
          <w:rFonts w:eastAsiaTheme="minorEastAsia"/>
        </w:rPr>
        <w:t>Device start</w:t>
      </w:r>
      <w:r>
        <w:rPr>
          <w:rFonts w:eastAsiaTheme="minorEastAsia" w:hint="eastAsia"/>
          <w:lang w:eastAsia="zh-CN"/>
        </w:rPr>
        <w:t>s</w:t>
      </w:r>
      <w:r>
        <w:rPr>
          <w:rFonts w:eastAsiaTheme="minorEastAsia"/>
        </w:rPr>
        <w:t xml:space="preserve"> </w:t>
      </w:r>
      <w:r>
        <w:rPr>
          <w:rFonts w:eastAsiaTheme="minorEastAsia" w:hint="eastAsia"/>
          <w:lang w:eastAsia="zh-CN"/>
        </w:rPr>
        <w:t xml:space="preserve">the </w:t>
      </w:r>
      <w:r>
        <w:rPr>
          <w:rFonts w:eastAsiaTheme="minorEastAsia"/>
        </w:rPr>
        <w:t xml:space="preserve">PRACH </w:t>
      </w:r>
      <w:r>
        <w:rPr>
          <w:rFonts w:eastAsiaTheme="minorEastAsia" w:hint="eastAsia"/>
          <w:lang w:eastAsia="zh-CN"/>
        </w:rPr>
        <w:t xml:space="preserve">transmission </w:t>
      </w:r>
      <w:r>
        <w:rPr>
          <w:rFonts w:eastAsiaTheme="minorEastAsia"/>
        </w:rPr>
        <w:t xml:space="preserve">at </w:t>
      </w:r>
      <w:r>
        <w:rPr>
          <w:rFonts w:eastAsiaTheme="minorEastAsia" w:hint="eastAsia"/>
          <w:lang w:eastAsia="zh-CN"/>
        </w:rPr>
        <w:t>available transmission</w:t>
      </w:r>
      <w:r>
        <w:rPr>
          <w:rFonts w:eastAsiaTheme="minorEastAsia"/>
        </w:rPr>
        <w:t xml:space="preserve"> time according to its </w:t>
      </w:r>
      <w:r>
        <w:rPr>
          <w:rFonts w:eastAsiaTheme="minorEastAsia" w:hint="eastAsia"/>
          <w:lang w:eastAsia="zh-CN"/>
        </w:rPr>
        <w:t xml:space="preserve">CE level as shown in colored box in </w:t>
      </w:r>
      <w:r w:rsidR="003C78D7">
        <w:fldChar w:fldCharType="begin"/>
      </w:r>
      <w:r>
        <w:rPr>
          <w:noProof/>
        </w:rPr>
        <w:instrText xml:space="preserve"> REF _Ref513124522 \h </w:instrText>
      </w:r>
      <w:r w:rsidR="003C78D7">
        <w:fldChar w:fldCharType="separate"/>
      </w:r>
      <w:r w:rsidR="000350B0">
        <w:t xml:space="preserve">Figure </w:t>
      </w:r>
      <w:r w:rsidR="000350B0">
        <w:rPr>
          <w:noProof/>
        </w:rPr>
        <w:t>3</w:t>
      </w:r>
      <w:r w:rsidR="003C78D7">
        <w:fldChar w:fldCharType="end"/>
      </w:r>
      <w:r>
        <w:rPr>
          <w:rFonts w:eastAsiaTheme="minorEastAsia"/>
        </w:rPr>
        <w:t>, and random</w:t>
      </w:r>
      <w:r>
        <w:rPr>
          <w:rFonts w:eastAsiaTheme="minorEastAsia" w:hint="eastAsia"/>
          <w:lang w:eastAsia="zh-CN"/>
        </w:rPr>
        <w:t>ly</w:t>
      </w:r>
      <w:r>
        <w:rPr>
          <w:rFonts w:eastAsiaTheme="minorEastAsia"/>
        </w:rPr>
        <w:t xml:space="preserve"> select</w:t>
      </w:r>
      <w:r>
        <w:rPr>
          <w:rFonts w:eastAsiaTheme="minorEastAsia" w:hint="eastAsia"/>
          <w:lang w:eastAsia="zh-CN"/>
        </w:rPr>
        <w:t>s</w:t>
      </w:r>
      <w:r>
        <w:rPr>
          <w:rFonts w:eastAsiaTheme="minorEastAsia"/>
        </w:rPr>
        <w:t xml:space="preserve"> one PRACH channel</w:t>
      </w:r>
      <w:r>
        <w:rPr>
          <w:rFonts w:eastAsiaTheme="minorEastAsia" w:hint="eastAsia"/>
          <w:lang w:eastAsia="zh-CN"/>
        </w:rPr>
        <w:t xml:space="preserve"> among the </w:t>
      </w:r>
      <w:r>
        <w:rPr>
          <w:rFonts w:eastAsiaTheme="minorEastAsia"/>
          <w:lang w:eastAsia="zh-CN"/>
        </w:rPr>
        <w:t>available number of</w:t>
      </w:r>
      <w:r>
        <w:rPr>
          <w:rFonts w:eastAsiaTheme="minorEastAsia" w:hint="eastAsia"/>
          <w:lang w:eastAsia="zh-CN"/>
        </w:rPr>
        <w:t xml:space="preserve"> channels</w:t>
      </w:r>
      <w:r>
        <w:rPr>
          <w:rFonts w:eastAsiaTheme="minorEastAsia"/>
          <w:lang w:eastAsia="zh-CN"/>
        </w:rPr>
        <w:t xml:space="preserve"> (assumed to be 24 in this simulation)</w:t>
      </w:r>
      <w:r>
        <w:rPr>
          <w:rFonts w:eastAsiaTheme="minorEastAsia"/>
        </w:rPr>
        <w:t xml:space="preserve">. </w:t>
      </w:r>
    </w:p>
    <w:p w:rsidR="007858C6" w:rsidRDefault="007858C6" w:rsidP="007858C6">
      <w:pPr>
        <w:keepNext/>
        <w:spacing w:after="156"/>
        <w:jc w:val="center"/>
      </w:pPr>
      <w:r>
        <w:rPr>
          <w:noProof/>
          <w:lang w:eastAsia="zh-CN"/>
        </w:rPr>
        <w:drawing>
          <wp:inline distT="0" distB="0" distL="0" distR="0">
            <wp:extent cx="3942608" cy="1141119"/>
            <wp:effectExtent l="0" t="0" r="0" b="0"/>
            <wp:docPr id="17" name="图片 17" descr="C:\Users\w00279153\AppData\Roaming\eSpace_Desktop\UserData\w00279153\imagefiles\2C83B8FB-C481-46A1-A8D1-765152DA2A8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C83B8FB-C481-46A1-A8D1-765152DA2A81" descr="C:\Users\w00279153\AppData\Roaming\eSpace_Desktop\UserData\w00279153\imagefiles\2C83B8FB-C481-46A1-A8D1-765152DA2A8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972061" cy="1149644"/>
                    </a:xfrm>
                    <a:prstGeom prst="rect">
                      <a:avLst/>
                    </a:prstGeom>
                    <a:noFill/>
                    <a:ln>
                      <a:noFill/>
                    </a:ln>
                  </pic:spPr>
                </pic:pic>
              </a:graphicData>
            </a:graphic>
          </wp:inline>
        </w:drawing>
      </w:r>
    </w:p>
    <w:p w:rsidR="007858C6" w:rsidRDefault="007858C6" w:rsidP="007858C6">
      <w:pPr>
        <w:pStyle w:val="a5"/>
        <w:rPr>
          <w:lang w:eastAsia="zh-CN"/>
        </w:rPr>
      </w:pPr>
      <w:bookmarkStart w:id="14" w:name="_Ref513124522"/>
      <w:r>
        <w:t xml:space="preserve">Figure </w:t>
      </w:r>
      <w:r w:rsidR="003C78D7">
        <w:fldChar w:fldCharType="begin"/>
      </w:r>
      <w:r w:rsidR="001318CD">
        <w:instrText xml:space="preserve"> SEQ Figure \* ARABIC </w:instrText>
      </w:r>
      <w:r w:rsidR="003C78D7">
        <w:fldChar w:fldCharType="separate"/>
      </w:r>
      <w:r w:rsidR="000350B0">
        <w:rPr>
          <w:noProof/>
        </w:rPr>
        <w:t>3</w:t>
      </w:r>
      <w:r w:rsidR="003C78D7">
        <w:rPr>
          <w:noProof/>
        </w:rPr>
        <w:fldChar w:fldCharType="end"/>
      </w:r>
      <w:bookmarkEnd w:id="14"/>
      <w:r>
        <w:t xml:space="preserve"> </w:t>
      </w:r>
      <w:r>
        <w:rPr>
          <w:rFonts w:hint="eastAsia"/>
          <w:lang w:eastAsia="zh-CN"/>
        </w:rPr>
        <w:t xml:space="preserve">Illustration of PRACH configuration for three CE levels </w:t>
      </w:r>
      <w:r>
        <w:rPr>
          <w:lang w:eastAsia="zh-CN"/>
        </w:rPr>
        <w:br/>
      </w:r>
      <w:r>
        <w:rPr>
          <w:rFonts w:hint="eastAsia"/>
          <w:lang w:eastAsia="zh-CN"/>
        </w:rPr>
        <w:t>(PRACH shares the same frequency) resource)</w:t>
      </w:r>
    </w:p>
    <w:p w:rsidR="007858C6" w:rsidRDefault="007858C6" w:rsidP="007858C6">
      <w:r>
        <w:t xml:space="preserve">The NPRACH </w:t>
      </w:r>
      <w:r>
        <w:rPr>
          <w:rFonts w:hint="eastAsia"/>
          <w:lang w:eastAsia="zh-CN"/>
        </w:rPr>
        <w:t>of each CE level</w:t>
      </w:r>
      <w:r>
        <w:rPr>
          <w:lang w:eastAsia="zh-CN"/>
        </w:rPr>
        <w:t xml:space="preserve"> has its own</w:t>
      </w:r>
      <w:r>
        <w:t xml:space="preserve"> parameter </w:t>
      </w:r>
      <w:r w:rsidRPr="0018127C">
        <w:rPr>
          <w:i/>
        </w:rPr>
        <w:t>nprach-Periodicity-r14</w:t>
      </w:r>
      <w:r>
        <w:t xml:space="preserve"> and </w:t>
      </w:r>
      <w:r w:rsidRPr="0018127C">
        <w:rPr>
          <w:i/>
        </w:rPr>
        <w:t>nprach-StartTime-r14</w:t>
      </w:r>
      <w:r>
        <w:rPr>
          <w:i/>
        </w:rPr>
        <w:t xml:space="preserve"> </w:t>
      </w:r>
      <w:r w:rsidRPr="0018127C">
        <w:t xml:space="preserve">to </w:t>
      </w:r>
      <w:r>
        <w:t xml:space="preserve">decide the NPRACH candidate opportunity (see Section 6.7.3 in TS36.331). And the corresponding SNR threshold is given by </w:t>
      </w:r>
      <w:r>
        <w:rPr>
          <w:lang w:eastAsia="zh-CN"/>
        </w:rPr>
        <w:t>link level simulation using TDL-</w:t>
      </w:r>
      <w:r>
        <w:rPr>
          <w:rFonts w:hint="eastAsia"/>
          <w:lang w:eastAsia="zh-CN"/>
        </w:rPr>
        <w:t>iii</w:t>
      </w:r>
      <w:r>
        <w:rPr>
          <w:lang w:eastAsia="zh-CN"/>
        </w:rPr>
        <w:t xml:space="preserve"> channel, with the guarantee of 90% successful reception ratio of NPRACH. </w:t>
      </w:r>
      <w:r>
        <w:t xml:space="preserve">The example configuration of NPRACH resource is shown as in </w:t>
      </w:r>
      <w:r w:rsidR="003C78D7">
        <w:fldChar w:fldCharType="begin"/>
      </w:r>
      <w:r>
        <w:instrText xml:space="preserve"> REF _Ref513659567 \h </w:instrText>
      </w:r>
      <w:r w:rsidR="003C78D7">
        <w:fldChar w:fldCharType="separate"/>
      </w:r>
      <w:r w:rsidR="000350B0">
        <w:t xml:space="preserve">Table </w:t>
      </w:r>
      <w:r w:rsidR="000350B0">
        <w:rPr>
          <w:noProof/>
        </w:rPr>
        <w:t>5</w:t>
      </w:r>
      <w:r w:rsidR="003C78D7">
        <w:fldChar w:fldCharType="end"/>
      </w:r>
      <w:r>
        <w:t>.</w:t>
      </w:r>
    </w:p>
    <w:p w:rsidR="007858C6" w:rsidRDefault="007858C6" w:rsidP="007858C6">
      <w:pPr>
        <w:pStyle w:val="a5"/>
        <w:keepNext/>
      </w:pPr>
      <w:bookmarkStart w:id="15" w:name="_Ref513659567"/>
      <w:r>
        <w:t xml:space="preserve">Table </w:t>
      </w:r>
      <w:r w:rsidR="003C78D7">
        <w:fldChar w:fldCharType="begin"/>
      </w:r>
      <w:r w:rsidR="001318CD">
        <w:instrText xml:space="preserve"> SEQ Table \* ARABIC </w:instrText>
      </w:r>
      <w:r w:rsidR="003C78D7">
        <w:fldChar w:fldCharType="separate"/>
      </w:r>
      <w:r w:rsidR="000350B0">
        <w:rPr>
          <w:noProof/>
        </w:rPr>
        <w:t>5</w:t>
      </w:r>
      <w:r w:rsidR="003C78D7">
        <w:rPr>
          <w:noProof/>
        </w:rPr>
        <w:fldChar w:fldCharType="end"/>
      </w:r>
      <w:bookmarkEnd w:id="15"/>
      <w:r>
        <w:t xml:space="preserve"> Example NPRACH configuration for each CE level</w:t>
      </w:r>
    </w:p>
    <w:tbl>
      <w:tblPr>
        <w:tblStyle w:val="ac"/>
        <w:tblW w:w="0" w:type="auto"/>
        <w:jc w:val="center"/>
        <w:tblLook w:val="04A0" w:firstRow="1" w:lastRow="0" w:firstColumn="1" w:lastColumn="0" w:noHBand="0" w:noVBand="1"/>
      </w:tblPr>
      <w:tblGrid>
        <w:gridCol w:w="1680"/>
        <w:gridCol w:w="1776"/>
        <w:gridCol w:w="1665"/>
        <w:gridCol w:w="1546"/>
        <w:gridCol w:w="1509"/>
      </w:tblGrid>
      <w:tr w:rsidR="007858C6" w:rsidTr="007858C6">
        <w:trPr>
          <w:jc w:val="center"/>
        </w:trPr>
        <w:tc>
          <w:tcPr>
            <w:tcW w:w="1680" w:type="dxa"/>
          </w:tcPr>
          <w:p w:rsidR="007858C6" w:rsidRDefault="007858C6" w:rsidP="007858C6">
            <w:r>
              <w:t>Coverage Enhancement level</w:t>
            </w:r>
          </w:p>
        </w:tc>
        <w:tc>
          <w:tcPr>
            <w:tcW w:w="1776" w:type="dxa"/>
          </w:tcPr>
          <w:p w:rsidR="007858C6" w:rsidRDefault="007858C6" w:rsidP="007858C6">
            <w:pPr>
              <w:jc w:val="left"/>
            </w:pPr>
            <w:r>
              <w:t xml:space="preserve">Repetition </w:t>
            </w:r>
            <w:r>
              <w:rPr>
                <w:rFonts w:hint="eastAsia"/>
                <w:lang w:eastAsia="zh-CN"/>
              </w:rPr>
              <w:t>times</w:t>
            </w:r>
            <w:r>
              <w:t xml:space="preserve"> of NPRACH transmission</w:t>
            </w:r>
          </w:p>
        </w:tc>
        <w:tc>
          <w:tcPr>
            <w:tcW w:w="1665" w:type="dxa"/>
          </w:tcPr>
          <w:p w:rsidR="007858C6" w:rsidDel="00F20EBA" w:rsidRDefault="007858C6" w:rsidP="007858C6">
            <w:r>
              <w:t>Transmission Duration</w:t>
            </w:r>
            <w:r>
              <w:rPr>
                <w:rFonts w:hint="eastAsia"/>
                <w:lang w:eastAsia="zh-CN"/>
              </w:rPr>
              <w:t xml:space="preserve"> </w:t>
            </w:r>
            <m:oMath>
              <m:sSub>
                <m:sSubPr>
                  <m:ctrlPr>
                    <w:rPr>
                      <w:rFonts w:ascii="Cambria Math" w:hAnsi="Cambria Math"/>
                      <w:i/>
                    </w:rPr>
                  </m:ctrlPr>
                </m:sSubPr>
                <m:e>
                  <m:r>
                    <w:rPr>
                      <w:rFonts w:ascii="Cambria Math" w:hAnsi="Cambria Math"/>
                    </w:rPr>
                    <m:t>t</m:t>
                  </m:r>
                </m:e>
                <m:sub>
                  <m:r>
                    <w:rPr>
                      <w:rFonts w:ascii="Cambria Math" w:hAnsi="Cambria Math"/>
                    </w:rPr>
                    <m:t>PRACH_duration</m:t>
                  </m:r>
                </m:sub>
              </m:sSub>
            </m:oMath>
          </w:p>
        </w:tc>
        <w:tc>
          <w:tcPr>
            <w:tcW w:w="1546" w:type="dxa"/>
          </w:tcPr>
          <w:p w:rsidR="007858C6" w:rsidRDefault="007858C6" w:rsidP="007858C6">
            <w:r>
              <w:rPr>
                <w:rFonts w:hint="eastAsia"/>
                <w:lang w:eastAsia="zh-CN"/>
              </w:rPr>
              <w:t>P</w:t>
            </w:r>
            <w:r>
              <w:t>eriodicity</w:t>
            </w:r>
          </w:p>
        </w:tc>
        <w:tc>
          <w:tcPr>
            <w:tcW w:w="1509" w:type="dxa"/>
          </w:tcPr>
          <w:p w:rsidR="007858C6" w:rsidRDefault="007858C6" w:rsidP="007858C6">
            <w:r>
              <w:t>NPRACH start time</w:t>
            </w:r>
          </w:p>
        </w:tc>
      </w:tr>
      <w:tr w:rsidR="007858C6" w:rsidTr="007858C6">
        <w:trPr>
          <w:jc w:val="center"/>
        </w:trPr>
        <w:tc>
          <w:tcPr>
            <w:tcW w:w="1680" w:type="dxa"/>
          </w:tcPr>
          <w:p w:rsidR="007858C6" w:rsidRDefault="007858C6" w:rsidP="007858C6">
            <w:r>
              <w:t>CE Level 0</w:t>
            </w:r>
          </w:p>
        </w:tc>
        <w:tc>
          <w:tcPr>
            <w:tcW w:w="1776" w:type="dxa"/>
          </w:tcPr>
          <w:p w:rsidR="007858C6" w:rsidRDefault="007858C6" w:rsidP="007858C6">
            <w:r>
              <w:t>2</w:t>
            </w:r>
          </w:p>
        </w:tc>
        <w:tc>
          <w:tcPr>
            <w:tcW w:w="1665" w:type="dxa"/>
          </w:tcPr>
          <w:p w:rsidR="007858C6" w:rsidRDefault="007858C6" w:rsidP="007858C6">
            <w:r>
              <w:t>11.2ms</w:t>
            </w:r>
          </w:p>
        </w:tc>
        <w:tc>
          <w:tcPr>
            <w:tcW w:w="1546" w:type="dxa"/>
          </w:tcPr>
          <w:p w:rsidR="007858C6" w:rsidRDefault="007858C6" w:rsidP="007858C6">
            <w:r>
              <w:t>40ms</w:t>
            </w:r>
          </w:p>
        </w:tc>
        <w:tc>
          <w:tcPr>
            <w:tcW w:w="1509" w:type="dxa"/>
          </w:tcPr>
          <w:p w:rsidR="007858C6" w:rsidRDefault="007858C6" w:rsidP="007858C6">
            <w:r>
              <w:t>8ms</w:t>
            </w:r>
          </w:p>
        </w:tc>
      </w:tr>
      <w:tr w:rsidR="007858C6" w:rsidTr="007858C6">
        <w:trPr>
          <w:jc w:val="center"/>
        </w:trPr>
        <w:tc>
          <w:tcPr>
            <w:tcW w:w="1680" w:type="dxa"/>
          </w:tcPr>
          <w:p w:rsidR="007858C6" w:rsidRDefault="007858C6" w:rsidP="007858C6">
            <w:r>
              <w:t>CE Level 1</w:t>
            </w:r>
          </w:p>
        </w:tc>
        <w:tc>
          <w:tcPr>
            <w:tcW w:w="1776" w:type="dxa"/>
          </w:tcPr>
          <w:p w:rsidR="007858C6" w:rsidRDefault="007858C6" w:rsidP="007858C6">
            <w:r>
              <w:t>8</w:t>
            </w:r>
          </w:p>
        </w:tc>
        <w:tc>
          <w:tcPr>
            <w:tcW w:w="1665" w:type="dxa"/>
          </w:tcPr>
          <w:p w:rsidR="007858C6" w:rsidRDefault="007858C6" w:rsidP="007858C6">
            <w:r>
              <w:t>44.8ms</w:t>
            </w:r>
          </w:p>
        </w:tc>
        <w:tc>
          <w:tcPr>
            <w:tcW w:w="1546" w:type="dxa"/>
          </w:tcPr>
          <w:p w:rsidR="007858C6" w:rsidRDefault="007858C6" w:rsidP="007858C6">
            <w:r>
              <w:t>80ms</w:t>
            </w:r>
          </w:p>
        </w:tc>
        <w:tc>
          <w:tcPr>
            <w:tcW w:w="1509" w:type="dxa"/>
          </w:tcPr>
          <w:p w:rsidR="007858C6" w:rsidRDefault="007858C6" w:rsidP="007858C6">
            <w:r>
              <w:t>32ms</w:t>
            </w:r>
          </w:p>
        </w:tc>
      </w:tr>
      <w:tr w:rsidR="007858C6" w:rsidTr="007858C6">
        <w:trPr>
          <w:jc w:val="center"/>
        </w:trPr>
        <w:tc>
          <w:tcPr>
            <w:tcW w:w="1680" w:type="dxa"/>
          </w:tcPr>
          <w:p w:rsidR="007858C6" w:rsidRDefault="007858C6" w:rsidP="007858C6">
            <w:r>
              <w:t>CE Level 2</w:t>
            </w:r>
          </w:p>
        </w:tc>
        <w:tc>
          <w:tcPr>
            <w:tcW w:w="1776" w:type="dxa"/>
          </w:tcPr>
          <w:p w:rsidR="007858C6" w:rsidRDefault="007858C6" w:rsidP="007858C6">
            <w:r>
              <w:t>32</w:t>
            </w:r>
          </w:p>
        </w:tc>
        <w:tc>
          <w:tcPr>
            <w:tcW w:w="1665" w:type="dxa"/>
          </w:tcPr>
          <w:p w:rsidR="007858C6" w:rsidRDefault="007858C6" w:rsidP="007858C6">
            <w:r>
              <w:t>179.2ms</w:t>
            </w:r>
          </w:p>
        </w:tc>
        <w:tc>
          <w:tcPr>
            <w:tcW w:w="1546" w:type="dxa"/>
          </w:tcPr>
          <w:p w:rsidR="007858C6" w:rsidRDefault="007858C6" w:rsidP="007858C6">
            <w:r>
              <w:t>1280ms</w:t>
            </w:r>
          </w:p>
        </w:tc>
        <w:tc>
          <w:tcPr>
            <w:tcW w:w="1509" w:type="dxa"/>
          </w:tcPr>
          <w:p w:rsidR="007858C6" w:rsidRDefault="007858C6" w:rsidP="007858C6">
            <w:r>
              <w:t>8ms</w:t>
            </w:r>
          </w:p>
        </w:tc>
      </w:tr>
    </w:tbl>
    <w:p w:rsidR="007858C6" w:rsidRDefault="007858C6" w:rsidP="007858C6">
      <w:pPr>
        <w:spacing w:after="156"/>
        <w:rPr>
          <w:rFonts w:eastAsiaTheme="minorEastAsia"/>
        </w:rPr>
      </w:pPr>
      <w:r>
        <w:rPr>
          <w:rFonts w:eastAsiaTheme="minorEastAsia"/>
        </w:rPr>
        <w:t xml:space="preserve">For a given UE, it is assumed that its CE level is determined by DL RSRP in the simulation. Meanwhile, a full buffer UL SINR is calculated for this UE to determine whether its PRACH could be detected by BS. If its UL SINR is lower than the corresponding CE level SNR threshold, it is assumed that BS could not detect its PRACH signal, and the UE could not receive any response from BS, then this UE would continue to send PRACH </w:t>
      </w:r>
      <w:r w:rsidRPr="007858C6">
        <w:rPr>
          <w:rFonts w:eastAsiaTheme="minorEastAsia"/>
          <w:color w:val="000000" w:themeColor="text1"/>
        </w:rPr>
        <w:t xml:space="preserve">signal until </w:t>
      </w:r>
      <w:r w:rsidRPr="007858C6">
        <w:rPr>
          <w:i/>
          <w:iCs/>
          <w:color w:val="000000" w:themeColor="text1"/>
        </w:rPr>
        <w:t xml:space="preserve">maxNumPreambleAttemptCE </w:t>
      </w:r>
      <w:r w:rsidRPr="007858C6">
        <w:rPr>
          <w:color w:val="000000" w:themeColor="text1"/>
        </w:rPr>
        <w:t xml:space="preserve">times (See TS 36.331), after that UE should switch its CE level downward, and then starts another round of PRACH </w:t>
      </w:r>
      <w:r w:rsidR="009C40B0">
        <w:rPr>
          <w:color w:val="000000" w:themeColor="text1"/>
        </w:rPr>
        <w:t>transmission</w:t>
      </w:r>
      <w:r w:rsidRPr="007858C6">
        <w:rPr>
          <w:color w:val="000000" w:themeColor="text1"/>
        </w:rPr>
        <w:t>.</w:t>
      </w:r>
    </w:p>
    <w:p w:rsidR="007858C6" w:rsidRDefault="007858C6" w:rsidP="007858C6">
      <w:pPr>
        <w:spacing w:after="156"/>
        <w:rPr>
          <w:rFonts w:eastAsiaTheme="minorEastAsia"/>
          <w:lang w:eastAsia="zh-CN"/>
        </w:rPr>
      </w:pPr>
      <w:r>
        <w:rPr>
          <w:rFonts w:eastAsiaTheme="minorEastAsia"/>
        </w:rPr>
        <w:lastRenderedPageBreak/>
        <w:t>If only one device occupies the channel</w:t>
      </w:r>
      <w:r>
        <w:rPr>
          <w:rFonts w:eastAsiaTheme="minorEastAsia" w:hint="eastAsia"/>
          <w:lang w:eastAsia="zh-CN"/>
        </w:rPr>
        <w:t xml:space="preserve"> at that time</w:t>
      </w:r>
      <w:r>
        <w:rPr>
          <w:rFonts w:eastAsiaTheme="minorEastAsia"/>
        </w:rPr>
        <w:t xml:space="preserve">, it </w:t>
      </w:r>
      <w:r>
        <w:rPr>
          <w:rFonts w:eastAsiaTheme="minorEastAsia" w:hint="eastAsia"/>
          <w:lang w:eastAsia="zh-CN"/>
        </w:rPr>
        <w:t xml:space="preserve">is </w:t>
      </w:r>
      <w:r>
        <w:rPr>
          <w:rFonts w:eastAsiaTheme="minorEastAsia"/>
        </w:rPr>
        <w:t>assume</w:t>
      </w:r>
      <w:r>
        <w:rPr>
          <w:rFonts w:eastAsiaTheme="minorEastAsia" w:hint="eastAsia"/>
          <w:lang w:eastAsia="zh-CN"/>
        </w:rPr>
        <w:t>d</w:t>
      </w:r>
      <w:r>
        <w:rPr>
          <w:rFonts w:eastAsiaTheme="minorEastAsia"/>
        </w:rPr>
        <w:t xml:space="preserve"> that BS could receive </w:t>
      </w:r>
      <w:r>
        <w:rPr>
          <w:rFonts w:eastAsiaTheme="minorEastAsia" w:hint="eastAsia"/>
          <w:lang w:eastAsia="zh-CN"/>
        </w:rPr>
        <w:t xml:space="preserve">the PRACH </w:t>
      </w:r>
      <w:r>
        <w:rPr>
          <w:rFonts w:eastAsiaTheme="minorEastAsia"/>
        </w:rPr>
        <w:t>correctly</w:t>
      </w:r>
      <w:r>
        <w:rPr>
          <w:rFonts w:eastAsiaTheme="minorEastAsia" w:hint="eastAsia"/>
          <w:lang w:eastAsia="zh-CN"/>
        </w:rPr>
        <w:t xml:space="preserve">. </w:t>
      </w:r>
      <w:r w:rsidRPr="00887E90">
        <w:rPr>
          <w:rFonts w:eastAsiaTheme="minorEastAsia" w:hint="eastAsia"/>
          <w:lang w:eastAsia="zh-CN"/>
        </w:rPr>
        <w:t xml:space="preserve">If multiple UEs within the same CE level start the PRACH transmission at the same time (say </w:t>
      </w:r>
      <w:r w:rsidRPr="00887E90">
        <w:rPr>
          <w:rFonts w:eastAsiaTheme="minorEastAsia" w:hint="eastAsia"/>
          <w:i/>
          <w:lang w:eastAsia="zh-CN"/>
        </w:rPr>
        <w:t>t</w:t>
      </w:r>
      <w:r w:rsidRPr="00887E90">
        <w:rPr>
          <w:rFonts w:eastAsiaTheme="minorEastAsia" w:hint="eastAsia"/>
          <w:vertAlign w:val="subscript"/>
          <w:lang w:eastAsia="zh-CN"/>
        </w:rPr>
        <w:t>0</w:t>
      </w:r>
      <w:r w:rsidRPr="00887E90">
        <w:rPr>
          <w:rFonts w:eastAsiaTheme="minorEastAsia" w:hint="eastAsia"/>
          <w:lang w:eastAsia="zh-CN"/>
        </w:rPr>
        <w:t xml:space="preserve">), and all of them occupies the same sub-carrier (channel) at </w:t>
      </w:r>
      <w:r w:rsidRPr="00887E90">
        <w:rPr>
          <w:rFonts w:eastAsiaTheme="minorEastAsia" w:hint="eastAsia"/>
          <w:i/>
          <w:lang w:eastAsia="zh-CN"/>
        </w:rPr>
        <w:t>t</w:t>
      </w:r>
      <w:r w:rsidRPr="00887E90">
        <w:rPr>
          <w:rFonts w:eastAsiaTheme="minorEastAsia" w:hint="eastAsia"/>
          <w:vertAlign w:val="subscript"/>
          <w:lang w:eastAsia="zh-CN"/>
        </w:rPr>
        <w:t>0</w:t>
      </w:r>
      <w:r w:rsidRPr="00887E90">
        <w:rPr>
          <w:rFonts w:eastAsiaTheme="minorEastAsia" w:hint="eastAsia"/>
          <w:lang w:eastAsia="zh-CN"/>
        </w:rPr>
        <w:t>, these UEs are collided, and their PRACH reception at BS side would be failed.</w:t>
      </w:r>
    </w:p>
    <w:p w:rsidR="007858C6" w:rsidRDefault="007858C6" w:rsidP="007858C6">
      <w:pPr>
        <w:rPr>
          <w:lang w:eastAsia="zh-CN"/>
        </w:rPr>
      </w:pPr>
      <w:r>
        <w:rPr>
          <w:rFonts w:hint="eastAsia"/>
          <w:lang w:eastAsia="zh-CN"/>
        </w:rPr>
        <w:t>When collision occurs,</w:t>
      </w:r>
      <w:r>
        <w:t xml:space="preserve"> a backoff mechanism </w:t>
      </w:r>
      <w:r>
        <w:rPr>
          <w:rFonts w:hint="eastAsia"/>
          <w:lang w:eastAsia="zh-CN"/>
        </w:rPr>
        <w:t>is used to</w:t>
      </w:r>
      <w:r>
        <w:t xml:space="preserve"> avoid </w:t>
      </w:r>
      <w:r>
        <w:rPr>
          <w:rFonts w:hint="eastAsia"/>
          <w:lang w:eastAsia="zh-CN"/>
        </w:rPr>
        <w:t>further</w:t>
      </w:r>
      <w:r>
        <w:t xml:space="preserve"> collision</w:t>
      </w:r>
      <w:r>
        <w:rPr>
          <w:rFonts w:hint="eastAsia"/>
          <w:lang w:eastAsia="zh-CN"/>
        </w:rPr>
        <w:t xml:space="preserve"> to next transmission (see Section 5.1.5 in TS36.321).</w:t>
      </w:r>
      <w:r>
        <w:t xml:space="preserve"> </w:t>
      </w:r>
      <w:r>
        <w:rPr>
          <w:rFonts w:hint="eastAsia"/>
          <w:lang w:eastAsia="zh-CN"/>
        </w:rPr>
        <w:t xml:space="preserve">The backoff length (until the next PRACH transmission) consists of two parts: one is the </w:t>
      </w:r>
      <w:r>
        <w:t xml:space="preserve">backoff window </w:t>
      </w:r>
      <w:r>
        <w:rPr>
          <w:rFonts w:hint="eastAsia"/>
          <w:lang w:eastAsia="zh-CN"/>
        </w:rPr>
        <w:t xml:space="preserve">with length of </w:t>
      </w:r>
      <w:r w:rsidRPr="00AE38B6">
        <w:rPr>
          <w:rFonts w:hint="eastAsia"/>
          <w:i/>
          <w:lang w:eastAsia="zh-CN"/>
        </w:rPr>
        <w:t>t</w:t>
      </w:r>
      <w:r w:rsidRPr="00AE38B6">
        <w:rPr>
          <w:rFonts w:hint="eastAsia"/>
          <w:vertAlign w:val="subscript"/>
          <w:lang w:eastAsia="zh-CN"/>
        </w:rPr>
        <w:t>backoff</w:t>
      </w:r>
      <w:r>
        <w:rPr>
          <w:rFonts w:hint="eastAsia"/>
          <w:lang w:eastAsia="zh-CN"/>
        </w:rPr>
        <w:t xml:space="preserve">, which is a random value between </w:t>
      </w:r>
      <w:r>
        <w:t>{0,</w:t>
      </w:r>
      <w:r>
        <w:rPr>
          <w:rFonts w:hint="eastAsia"/>
          <w:lang w:eastAsia="zh-CN"/>
        </w:rPr>
        <w:t xml:space="preserve"> </w:t>
      </w:r>
      <w:r w:rsidRPr="00C04B28">
        <w:rPr>
          <w:rFonts w:hint="eastAsia"/>
          <w:i/>
          <w:lang w:eastAsia="zh-CN"/>
        </w:rPr>
        <w:t>T</w:t>
      </w:r>
      <w:r w:rsidRPr="00C04B28">
        <w:rPr>
          <w:rFonts w:hint="eastAsia"/>
          <w:vertAlign w:val="subscript"/>
          <w:lang w:eastAsia="zh-CN"/>
        </w:rPr>
        <w:t>window</w:t>
      </w:r>
      <w:r>
        <w:t>}ms</w:t>
      </w:r>
      <w:r>
        <w:rPr>
          <w:rFonts w:hint="eastAsia"/>
          <w:lang w:eastAsia="zh-CN"/>
        </w:rPr>
        <w:t>; the other part is t</w:t>
      </w:r>
      <w:r>
        <w:t xml:space="preserve">he RAR window </w:t>
      </w:r>
      <w:r>
        <w:rPr>
          <w:rFonts w:hint="eastAsia"/>
          <w:lang w:eastAsia="zh-CN"/>
        </w:rPr>
        <w:t>with the minimum length of 2</w:t>
      </w:r>
      <w:r w:rsidRPr="002C065B">
        <w:rPr>
          <w:lang w:eastAsia="zh-CN"/>
        </w:rPr>
        <w:t>×</w:t>
      </w:r>
      <w:r w:rsidRPr="002C065B">
        <w:rPr>
          <w:rFonts w:hint="eastAsia"/>
          <w:i/>
          <w:lang w:eastAsia="zh-CN"/>
        </w:rPr>
        <w:t>T</w:t>
      </w:r>
      <w:r w:rsidRPr="002C065B">
        <w:rPr>
          <w:rFonts w:hint="eastAsia"/>
          <w:vertAlign w:val="subscript"/>
          <w:lang w:eastAsia="zh-CN"/>
        </w:rPr>
        <w:t>PDCCH</w:t>
      </w:r>
      <w:r>
        <w:rPr>
          <w:rFonts w:hint="eastAsia"/>
          <w:lang w:eastAsia="zh-CN"/>
        </w:rPr>
        <w:t xml:space="preserve">, where </w:t>
      </w:r>
      <w:r w:rsidRPr="002C065B">
        <w:rPr>
          <w:rFonts w:hint="eastAsia"/>
          <w:i/>
          <w:lang w:eastAsia="zh-CN"/>
        </w:rPr>
        <w:t>T</w:t>
      </w:r>
      <w:r w:rsidRPr="002C065B">
        <w:rPr>
          <w:rFonts w:hint="eastAsia"/>
          <w:vertAlign w:val="subscript"/>
          <w:lang w:eastAsia="zh-CN"/>
        </w:rPr>
        <w:t>PDCCH</w:t>
      </w:r>
      <w:r>
        <w:rPr>
          <w:rFonts w:hint="eastAsia"/>
          <w:lang w:eastAsia="zh-CN"/>
        </w:rPr>
        <w:t xml:space="preserve"> is the transmission period of NPDCCH in Step 3. In this case,</w:t>
      </w:r>
      <w:r>
        <w:t xml:space="preserve"> </w:t>
      </w:r>
      <w:r>
        <w:rPr>
          <w:rFonts w:hint="eastAsia"/>
          <w:lang w:eastAsia="zh-CN"/>
        </w:rPr>
        <w:t>t</w:t>
      </w:r>
      <w:r>
        <w:t xml:space="preserve">he total latency </w:t>
      </w:r>
      <w:r>
        <w:rPr>
          <w:rFonts w:hint="eastAsia"/>
          <w:lang w:eastAsia="zh-CN"/>
        </w:rPr>
        <w:t>for PRACH is given by</w:t>
      </w:r>
    </w:p>
    <w:p w:rsidR="007858C6" w:rsidRPr="004C4AC3" w:rsidRDefault="00FE67F3" w:rsidP="007858C6">
      <m:oMathPara>
        <m:oMath>
          <m:sSub>
            <m:sSubPr>
              <m:ctrlPr>
                <w:rPr>
                  <w:rFonts w:ascii="Cambria Math" w:hAnsi="Cambria Math"/>
                </w:rPr>
              </m:ctrlPr>
            </m:sSubPr>
            <m:e>
              <m:r>
                <w:rPr>
                  <w:rFonts w:ascii="Cambria Math" w:hAnsi="Cambria Math"/>
                </w:rPr>
                <m:t>t</m:t>
              </m:r>
            </m:e>
            <m:sub>
              <m:r>
                <w:rPr>
                  <w:rFonts w:ascii="Cambria Math" w:hAnsi="Cambria Math"/>
                </w:rPr>
                <m:t>PRACH</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collision</m:t>
                  </m:r>
                </m:sub>
              </m:sSub>
              <m:r>
                <w:rPr>
                  <w:rFonts w:ascii="Cambria Math" w:hAnsi="Cambria Math"/>
                </w:rPr>
                <m:t>+1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PRACH_0_i</m:t>
                          </m:r>
                        </m:sub>
                      </m:sSub>
                      <m:r>
                        <w:rPr>
                          <w:rFonts w:ascii="Cambria Math" w:hAnsi="Cambria Math"/>
                        </w:rPr>
                        <m:t>+t</m:t>
                      </m:r>
                    </m:e>
                    <m:sub>
                      <m:r>
                        <w:rPr>
                          <w:rFonts w:ascii="Cambria Math" w:hAnsi="Cambria Math"/>
                        </w:rPr>
                        <m:t>PRACH_duration_i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backoff_i</m:t>
                      </m:r>
                    </m:sub>
                  </m:sSub>
                  <m:r>
                    <w:rPr>
                      <w:rFonts w:ascii="Cambria Math" w:hAnsi="Cambria Math"/>
                    </w:rPr>
                    <m:t>+</m:t>
                  </m:r>
                  <m:sSub>
                    <m:sSubPr>
                      <m:ctrlPr>
                        <w:rPr>
                          <w:rFonts w:ascii="Cambria Math" w:hAnsi="Cambria Math"/>
                          <w:i/>
                        </w:rPr>
                      </m:ctrlPr>
                    </m:sSubPr>
                    <m:e>
                      <m:r>
                        <w:rPr>
                          <w:rFonts w:ascii="Cambria Math" w:hAnsi="Cambria Math"/>
                        </w:rPr>
                        <m:t>2×T</m:t>
                      </m:r>
                    </m:e>
                    <m:sub>
                      <m:r>
                        <w:rPr>
                          <w:rFonts w:ascii="Cambria Math" w:hAnsi="Cambria Math"/>
                        </w:rPr>
                        <m:t>PDCCH</m:t>
                      </m:r>
                    </m:sub>
                  </m:sSub>
                </m:e>
              </m:d>
            </m:e>
          </m:nary>
        </m:oMath>
      </m:oMathPara>
    </w:p>
    <w:p w:rsidR="007858C6" w:rsidRDefault="007858C6" w:rsidP="007858C6">
      <w:r>
        <w:rPr>
          <w:lang w:eastAsia="zh-CN"/>
        </w:rPr>
        <w:t>where</w:t>
      </w:r>
      <w:r>
        <w:rPr>
          <w:rFonts w:hint="eastAsia"/>
          <w:lang w:eastAsia="zh-CN"/>
        </w:rPr>
        <w:t xml:space="preserve"> </w:t>
      </w:r>
      <w:r w:rsidRPr="002E083D">
        <w:rPr>
          <w:rFonts w:hint="eastAsia"/>
          <w:i/>
          <w:lang w:eastAsia="zh-CN"/>
        </w:rPr>
        <w:t>t</w:t>
      </w:r>
      <w:r w:rsidRPr="002E083D">
        <w:rPr>
          <w:rFonts w:hint="eastAsia"/>
          <w:vertAlign w:val="subscript"/>
          <w:lang w:eastAsia="zh-CN"/>
        </w:rPr>
        <w:t>PRACH_0_</w:t>
      </w:r>
      <w:r w:rsidRPr="002E083D">
        <w:rPr>
          <w:rFonts w:hint="eastAsia"/>
          <w:i/>
          <w:vertAlign w:val="subscript"/>
          <w:lang w:eastAsia="zh-CN"/>
        </w:rPr>
        <w:t>i</w:t>
      </w:r>
      <w:r>
        <w:rPr>
          <w:rFonts w:hint="eastAsia"/>
          <w:lang w:eastAsia="zh-CN"/>
        </w:rPr>
        <w:t xml:space="preserve"> is from the time when the </w:t>
      </w:r>
      <w:r>
        <w:rPr>
          <w:lang w:eastAsia="zh-CN"/>
        </w:rPr>
        <w:t>device</w:t>
      </w:r>
      <w:r>
        <w:rPr>
          <w:rFonts w:hint="eastAsia"/>
          <w:lang w:eastAsia="zh-CN"/>
        </w:rPr>
        <w:t xml:space="preserve"> is </w:t>
      </w:r>
      <w:r>
        <w:t>ready to send PRACH</w:t>
      </w:r>
      <w:r>
        <w:rPr>
          <w:rFonts w:hint="eastAsia"/>
          <w:lang w:eastAsia="zh-CN"/>
        </w:rPr>
        <w:t xml:space="preserve"> to the time of the nearest PRACH transmission </w:t>
      </w:r>
      <w:r>
        <w:rPr>
          <w:lang w:eastAsia="zh-CN"/>
        </w:rPr>
        <w:t>opportunity</w:t>
      </w:r>
      <w:r>
        <w:rPr>
          <w:rFonts w:hint="eastAsia"/>
          <w:lang w:eastAsia="zh-CN"/>
        </w:rPr>
        <w:t xml:space="preserve"> for this </w:t>
      </w:r>
      <w:r>
        <w:rPr>
          <w:lang w:eastAsia="zh-CN"/>
        </w:rPr>
        <w:t>device</w:t>
      </w:r>
      <w:r>
        <w:rPr>
          <w:rFonts w:hint="eastAsia"/>
          <w:lang w:eastAsia="zh-CN"/>
        </w:rPr>
        <w:t>,</w:t>
      </w:r>
      <w:r>
        <w:t xml:space="preserve"> </w:t>
      </w:r>
      <w:r>
        <w:rPr>
          <w:i/>
        </w:rPr>
        <w:t>t</w:t>
      </w:r>
      <w:r w:rsidRPr="00B83481">
        <w:rPr>
          <w:i/>
          <w:vertAlign w:val="subscript"/>
        </w:rPr>
        <w:t>PRACH_i</w:t>
      </w:r>
      <w:r>
        <w:t xml:space="preserve"> is the</w:t>
      </w:r>
      <w:r>
        <w:rPr>
          <w:rFonts w:hint="eastAsia"/>
          <w:lang w:eastAsia="zh-CN"/>
        </w:rPr>
        <w:t xml:space="preserve"> transmission duration of the</w:t>
      </w:r>
      <w:r>
        <w:t xml:space="preserve"> </w:t>
      </w:r>
      <w:r w:rsidRPr="00A7738D">
        <w:rPr>
          <w:i/>
        </w:rPr>
        <w:t>i</w:t>
      </w:r>
      <w:r>
        <w:t xml:space="preserve">-th PRACH </w:t>
      </w:r>
      <w:r>
        <w:rPr>
          <w:rFonts w:hint="eastAsia"/>
          <w:lang w:eastAsia="zh-CN"/>
        </w:rPr>
        <w:t xml:space="preserve">transmission of the </w:t>
      </w:r>
      <w:r>
        <w:rPr>
          <w:lang w:eastAsia="zh-CN"/>
        </w:rPr>
        <w:t>device</w:t>
      </w:r>
      <w:r>
        <w:rPr>
          <w:rFonts w:hint="eastAsia"/>
          <w:lang w:eastAsia="zh-CN"/>
        </w:rPr>
        <w:t xml:space="preserve"> (depending on </w:t>
      </w:r>
      <w:r w:rsidRPr="00C00F4D">
        <w:rPr>
          <w:rFonts w:hint="eastAsia"/>
          <w:lang w:eastAsia="zh-CN"/>
        </w:rPr>
        <w:t>UL SINR</w:t>
      </w:r>
      <w:r>
        <w:rPr>
          <w:lang w:eastAsia="zh-CN"/>
        </w:rPr>
        <w:t xml:space="preserve">; </w:t>
      </w:r>
      <w:r>
        <w:rPr>
          <w:i/>
        </w:rPr>
        <w:t>t</w:t>
      </w:r>
      <w:r w:rsidRPr="00B83481">
        <w:rPr>
          <w:i/>
          <w:vertAlign w:val="subscript"/>
        </w:rPr>
        <w:t>PRACH_</w:t>
      </w:r>
      <w:r w:rsidR="009C40B0">
        <w:rPr>
          <w:i/>
          <w:vertAlign w:val="subscript"/>
        </w:rPr>
        <w:t>duration_</w:t>
      </w:r>
      <w:r w:rsidRPr="00B83481">
        <w:rPr>
          <w:i/>
          <w:vertAlign w:val="subscript"/>
        </w:rPr>
        <w:t>i</w:t>
      </w:r>
      <w:r>
        <w:t xml:space="preserve"> </w:t>
      </w:r>
      <w:r>
        <w:rPr>
          <w:lang w:eastAsia="zh-CN"/>
        </w:rPr>
        <w:t xml:space="preserve">= </w:t>
      </w:r>
      <w:r w:rsidRPr="000C2CB0">
        <w:rPr>
          <w:i/>
          <w:lang w:eastAsia="zh-CN"/>
        </w:rPr>
        <w:t>L</w:t>
      </w:r>
      <w:r w:rsidRPr="000C2CB0">
        <w:rPr>
          <w:vertAlign w:val="subscript"/>
          <w:lang w:eastAsia="zh-CN"/>
        </w:rPr>
        <w:t>PRACH</w:t>
      </w:r>
      <w:r w:rsidRPr="007B2623">
        <w:rPr>
          <w:rFonts w:hint="eastAsia"/>
          <w:lang w:eastAsia="zh-CN"/>
        </w:rPr>
        <w:t>×</w:t>
      </w:r>
      <w:r w:rsidRPr="000C2CB0">
        <w:rPr>
          <w:i/>
          <w:lang w:eastAsia="zh-CN"/>
        </w:rPr>
        <w:t>T</w:t>
      </w:r>
      <w:r w:rsidRPr="000C2CB0">
        <w:rPr>
          <w:vertAlign w:val="subscript"/>
          <w:lang w:eastAsia="zh-CN"/>
        </w:rPr>
        <w:t>PRACH</w:t>
      </w:r>
      <w:r w:rsidRPr="000C2CB0">
        <w:rPr>
          <w:lang w:eastAsia="zh-CN"/>
        </w:rPr>
        <w:t>,</w:t>
      </w:r>
      <w:r>
        <w:rPr>
          <w:lang w:eastAsia="zh-CN"/>
        </w:rPr>
        <w:t xml:space="preserve"> </w:t>
      </w:r>
      <w:r w:rsidRPr="009E7DB4">
        <w:rPr>
          <w:lang w:eastAsia="zh-CN"/>
        </w:rPr>
        <w:t xml:space="preserve">where </w:t>
      </w:r>
      <w:r w:rsidRPr="0001682A">
        <w:rPr>
          <w:i/>
          <w:lang w:eastAsia="zh-CN"/>
        </w:rPr>
        <w:t>L</w:t>
      </w:r>
      <w:r w:rsidRPr="0001682A">
        <w:rPr>
          <w:vertAlign w:val="subscript"/>
          <w:lang w:eastAsia="zh-CN"/>
        </w:rPr>
        <w:t>PRACH</w:t>
      </w:r>
      <w:r w:rsidRPr="005934FE">
        <w:rPr>
          <w:lang w:eastAsia="zh-CN"/>
        </w:rPr>
        <w:t xml:space="preserve"> is the NPRACH repetition time required by UL SINR, and</w:t>
      </w:r>
      <w:r w:rsidRPr="000F42E3">
        <w:rPr>
          <w:lang w:eastAsia="zh-CN"/>
        </w:rPr>
        <w:t xml:space="preserve"> </w:t>
      </w:r>
      <w:r w:rsidRPr="000F42E3">
        <w:rPr>
          <w:i/>
          <w:lang w:eastAsia="zh-CN"/>
        </w:rPr>
        <w:t>T</w:t>
      </w:r>
      <w:r w:rsidRPr="001B0AAE">
        <w:rPr>
          <w:vertAlign w:val="subscript"/>
          <w:lang w:eastAsia="zh-CN"/>
        </w:rPr>
        <w:t>PRACH</w:t>
      </w:r>
      <w:r w:rsidRPr="001B0AAE">
        <w:rPr>
          <w:lang w:eastAsia="zh-CN"/>
        </w:rPr>
        <w:t xml:space="preserve"> is the interval of preamble format 0</w:t>
      </w:r>
      <w:r>
        <w:rPr>
          <w:rFonts w:hint="eastAsia"/>
          <w:lang w:eastAsia="zh-CN"/>
        </w:rPr>
        <w:t xml:space="preserve">), </w:t>
      </w:r>
      <w:r w:rsidRPr="00B83481">
        <w:rPr>
          <w:i/>
        </w:rPr>
        <w:t>t</w:t>
      </w:r>
      <w:r w:rsidRPr="00B83481">
        <w:rPr>
          <w:i/>
          <w:vertAlign w:val="subscript"/>
        </w:rPr>
        <w:t>backoff_i</w:t>
      </w:r>
      <w:r w:rsidRPr="004C4AC3">
        <w:t xml:space="preserve"> </w:t>
      </w:r>
      <w:r>
        <w:t xml:space="preserve">is the </w:t>
      </w:r>
      <w:r>
        <w:rPr>
          <w:rFonts w:hint="eastAsia"/>
          <w:lang w:eastAsia="zh-CN"/>
        </w:rPr>
        <w:t xml:space="preserve">window length of the </w:t>
      </w:r>
      <w:r w:rsidRPr="00535DA5">
        <w:rPr>
          <w:i/>
        </w:rPr>
        <w:t>i</w:t>
      </w:r>
      <w:r>
        <w:t xml:space="preserve">-th back off </w:t>
      </w:r>
      <w:r>
        <w:rPr>
          <w:rFonts w:hint="eastAsia"/>
          <w:lang w:eastAsia="zh-CN"/>
        </w:rPr>
        <w:t>which is</w:t>
      </w:r>
      <w:r>
        <w:t xml:space="preserve"> randomly selected in (0,</w:t>
      </w:r>
      <w:r>
        <w:rPr>
          <w:rFonts w:hint="eastAsia"/>
          <w:lang w:eastAsia="zh-CN"/>
        </w:rPr>
        <w:t xml:space="preserve"> </w:t>
      </w:r>
      <w:r w:rsidRPr="00C04B28">
        <w:rPr>
          <w:rFonts w:hint="eastAsia"/>
          <w:i/>
          <w:lang w:eastAsia="zh-CN"/>
        </w:rPr>
        <w:t>T</w:t>
      </w:r>
      <w:r w:rsidRPr="00C04B28">
        <w:rPr>
          <w:rFonts w:hint="eastAsia"/>
          <w:vertAlign w:val="subscript"/>
          <w:lang w:eastAsia="zh-CN"/>
        </w:rPr>
        <w:t>window</w:t>
      </w:r>
      <w:r>
        <w:t xml:space="preserve">)ms, while it is 512ms in the simulation, where the value of </w:t>
      </w:r>
      <w:r w:rsidRPr="00C04B28">
        <w:rPr>
          <w:rFonts w:hint="eastAsia"/>
          <w:i/>
          <w:lang w:eastAsia="zh-CN"/>
        </w:rPr>
        <w:t>T</w:t>
      </w:r>
      <w:r w:rsidRPr="00C04B28">
        <w:rPr>
          <w:rFonts w:hint="eastAsia"/>
          <w:vertAlign w:val="subscript"/>
          <w:lang w:eastAsia="zh-CN"/>
        </w:rPr>
        <w:t>window</w:t>
      </w:r>
      <w:r>
        <w:t xml:space="preserve"> could be configured as </w:t>
      </w:r>
      <w:r>
        <w:rPr>
          <w:rFonts w:hint="eastAsia"/>
          <w:lang w:eastAsia="zh-CN"/>
        </w:rPr>
        <w:t xml:space="preserve">in </w:t>
      </w:r>
      <w:r>
        <w:t xml:space="preserve">Table 7.2-2 in TS 36.321, </w:t>
      </w:r>
      <w:r>
        <w:rPr>
          <w:rFonts w:hint="eastAsia"/>
          <w:lang w:eastAsia="zh-CN"/>
        </w:rPr>
        <w:t xml:space="preserve">and </w:t>
      </w:r>
      <w:r w:rsidRPr="00B83481">
        <w:rPr>
          <w:i/>
        </w:rPr>
        <w:t>T</w:t>
      </w:r>
      <w:r w:rsidRPr="00B83481">
        <w:rPr>
          <w:i/>
          <w:vertAlign w:val="subscript"/>
        </w:rPr>
        <w:t>PDCCH</w:t>
      </w:r>
      <w:r w:rsidRPr="00B83481">
        <w:rPr>
          <w:i/>
        </w:rPr>
        <w:t xml:space="preserve"> </w:t>
      </w:r>
      <w:r>
        <w:t>is the period of</w:t>
      </w:r>
      <w:r>
        <w:rPr>
          <w:rFonts w:hint="eastAsia"/>
          <w:lang w:eastAsia="zh-CN"/>
        </w:rPr>
        <w:t xml:space="preserve"> </w:t>
      </w:r>
      <w:r>
        <w:t>common search space (CSS)</w:t>
      </w:r>
      <w:r>
        <w:rPr>
          <w:lang w:eastAsia="zh-CN"/>
        </w:rPr>
        <w:t>,</w:t>
      </w:r>
      <w:r>
        <w:t xml:space="preserve"> it is configured as 24ms, 48ms and 96ms for each CE level respectively, </w:t>
      </w:r>
      <w:r>
        <w:rPr>
          <w:rFonts w:hint="eastAsia"/>
          <w:lang w:eastAsia="zh-CN"/>
        </w:rPr>
        <w:t xml:space="preserve">and </w:t>
      </w:r>
      <w:r w:rsidRPr="00A72642">
        <w:rPr>
          <w:rFonts w:hint="eastAsia"/>
          <w:i/>
          <w:lang w:eastAsia="zh-CN"/>
        </w:rPr>
        <w:t>n</w:t>
      </w:r>
      <w:r w:rsidRPr="00A72642">
        <w:rPr>
          <w:rFonts w:hint="eastAsia"/>
          <w:vertAlign w:val="subscript"/>
          <w:lang w:eastAsia="zh-CN"/>
        </w:rPr>
        <w:t>collision</w:t>
      </w:r>
      <w:r w:rsidRPr="00D96FE8">
        <w:t>≥</w:t>
      </w:r>
      <w:r w:rsidRPr="00D96FE8">
        <w:rPr>
          <w:lang w:eastAsia="zh-CN"/>
        </w:rPr>
        <w:t>0</w:t>
      </w:r>
      <w:r>
        <w:rPr>
          <w:rFonts w:hint="eastAsia"/>
          <w:lang w:eastAsia="zh-CN"/>
        </w:rPr>
        <w:t xml:space="preserve"> </w:t>
      </w:r>
      <w:r>
        <w:t xml:space="preserve">is </w:t>
      </w:r>
      <w:r>
        <w:rPr>
          <w:rFonts w:hint="eastAsia"/>
          <w:lang w:eastAsia="zh-CN"/>
        </w:rPr>
        <w:t xml:space="preserve">number of collisions encountered by the </w:t>
      </w:r>
      <w:r>
        <w:rPr>
          <w:lang w:eastAsia="zh-CN"/>
        </w:rPr>
        <w:t>device</w:t>
      </w:r>
      <w:r>
        <w:rPr>
          <w:rFonts w:hint="eastAsia"/>
          <w:lang w:eastAsia="zh-CN"/>
        </w:rPr>
        <w:t xml:space="preserve"> </w:t>
      </w:r>
      <w:r>
        <w:rPr>
          <w:lang w:eastAsia="zh-CN"/>
        </w:rPr>
        <w:t>that</w:t>
      </w:r>
      <w:r>
        <w:rPr>
          <w:rFonts w:hint="eastAsia"/>
          <w:lang w:eastAsia="zh-CN"/>
        </w:rPr>
        <w:t xml:space="preserve"> is provided by the system level simulation</w:t>
      </w:r>
      <w:r>
        <w:t xml:space="preserve">. </w:t>
      </w:r>
    </w:p>
    <w:p w:rsidR="007858C6" w:rsidRDefault="007858C6" w:rsidP="007858C6">
      <w:pPr>
        <w:pStyle w:val="a5"/>
        <w:keepNext/>
      </w:pPr>
      <w:r>
        <w:t xml:space="preserve">Table </w:t>
      </w:r>
      <w:r w:rsidR="003C78D7">
        <w:fldChar w:fldCharType="begin"/>
      </w:r>
      <w:r w:rsidR="001318CD">
        <w:instrText xml:space="preserve"> SEQ Table \* ARABIC </w:instrText>
      </w:r>
      <w:r w:rsidR="003C78D7">
        <w:fldChar w:fldCharType="separate"/>
      </w:r>
      <w:r w:rsidR="000350B0">
        <w:rPr>
          <w:noProof/>
        </w:rPr>
        <w:t>6</w:t>
      </w:r>
      <w:r w:rsidR="003C78D7">
        <w:rPr>
          <w:noProof/>
        </w:rPr>
        <w:fldChar w:fldCharType="end"/>
      </w:r>
      <w:r>
        <w:t xml:space="preserve"> </w:t>
      </w:r>
      <w:r w:rsidRPr="00914E3D">
        <w:rPr>
          <w:noProof/>
        </w:rPr>
        <w:t>Backoff Parameter values fo</w:t>
      </w:r>
      <w:r>
        <w:rPr>
          <w:noProof/>
        </w:rPr>
        <w:t>r NB-IoT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7858C6" w:rsidRPr="00914E3D" w:rsidTr="007858C6">
        <w:trPr>
          <w:jc w:val="center"/>
        </w:trPr>
        <w:tc>
          <w:tcPr>
            <w:tcW w:w="2235" w:type="dxa"/>
          </w:tcPr>
          <w:p w:rsidR="007858C6" w:rsidRPr="00914E3D" w:rsidRDefault="007858C6" w:rsidP="007858C6">
            <w:pPr>
              <w:pStyle w:val="TAH"/>
              <w:rPr>
                <w:noProof/>
                <w:lang w:eastAsia="ko-KR"/>
              </w:rPr>
            </w:pPr>
            <w:r w:rsidRPr="00914E3D">
              <w:rPr>
                <w:noProof/>
                <w:lang w:eastAsia="ko-KR"/>
              </w:rPr>
              <w:t>Index</w:t>
            </w:r>
          </w:p>
        </w:tc>
        <w:tc>
          <w:tcPr>
            <w:tcW w:w="2835" w:type="dxa"/>
          </w:tcPr>
          <w:p w:rsidR="007858C6" w:rsidRPr="00914E3D" w:rsidRDefault="007858C6" w:rsidP="007858C6">
            <w:pPr>
              <w:pStyle w:val="TAH"/>
              <w:rPr>
                <w:noProof/>
                <w:lang w:eastAsia="ko-KR"/>
              </w:rPr>
            </w:pPr>
            <w:r w:rsidRPr="00914E3D">
              <w:rPr>
                <w:noProof/>
                <w:lang w:eastAsia="ko-KR"/>
              </w:rPr>
              <w:t>Backoff Parameter value (ms)</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0</w:t>
            </w:r>
          </w:p>
        </w:tc>
        <w:tc>
          <w:tcPr>
            <w:tcW w:w="2835" w:type="dxa"/>
          </w:tcPr>
          <w:p w:rsidR="007858C6" w:rsidRPr="00914E3D" w:rsidRDefault="007858C6" w:rsidP="007858C6">
            <w:pPr>
              <w:pStyle w:val="TAC"/>
              <w:rPr>
                <w:noProof/>
                <w:lang w:eastAsia="ko-KR"/>
              </w:rPr>
            </w:pPr>
            <w:r w:rsidRPr="00914E3D">
              <w:rPr>
                <w:noProof/>
                <w:lang w:eastAsia="ko-KR"/>
              </w:rPr>
              <w:t>0</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w:t>
            </w:r>
          </w:p>
        </w:tc>
        <w:tc>
          <w:tcPr>
            <w:tcW w:w="2835" w:type="dxa"/>
          </w:tcPr>
          <w:p w:rsidR="007858C6" w:rsidRPr="00914E3D" w:rsidRDefault="007858C6" w:rsidP="007858C6">
            <w:pPr>
              <w:pStyle w:val="TAC"/>
              <w:rPr>
                <w:noProof/>
                <w:lang w:eastAsia="ko-KR"/>
              </w:rPr>
            </w:pPr>
            <w:r w:rsidRPr="00914E3D">
              <w:rPr>
                <w:noProof/>
                <w:lang w:eastAsia="ko-KR"/>
              </w:rPr>
              <w:t>256</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2</w:t>
            </w:r>
          </w:p>
        </w:tc>
        <w:tc>
          <w:tcPr>
            <w:tcW w:w="2835" w:type="dxa"/>
          </w:tcPr>
          <w:p w:rsidR="007858C6" w:rsidRPr="00914E3D" w:rsidRDefault="007858C6" w:rsidP="007858C6">
            <w:pPr>
              <w:pStyle w:val="TAC"/>
              <w:rPr>
                <w:noProof/>
                <w:lang w:eastAsia="ko-KR"/>
              </w:rPr>
            </w:pPr>
            <w:r w:rsidRPr="00914E3D">
              <w:rPr>
                <w:noProof/>
                <w:lang w:eastAsia="ko-KR"/>
              </w:rPr>
              <w:t>512</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3</w:t>
            </w:r>
          </w:p>
        </w:tc>
        <w:tc>
          <w:tcPr>
            <w:tcW w:w="2835" w:type="dxa"/>
          </w:tcPr>
          <w:p w:rsidR="007858C6" w:rsidRPr="00914E3D" w:rsidRDefault="007858C6" w:rsidP="007858C6">
            <w:pPr>
              <w:pStyle w:val="TAC"/>
              <w:rPr>
                <w:noProof/>
                <w:lang w:eastAsia="ko-KR"/>
              </w:rPr>
            </w:pPr>
            <w:r w:rsidRPr="00914E3D">
              <w:rPr>
                <w:noProof/>
                <w:lang w:eastAsia="ko-KR"/>
              </w:rPr>
              <w:t>1024</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4</w:t>
            </w:r>
          </w:p>
        </w:tc>
        <w:tc>
          <w:tcPr>
            <w:tcW w:w="2835" w:type="dxa"/>
          </w:tcPr>
          <w:p w:rsidR="007858C6" w:rsidRPr="00914E3D" w:rsidRDefault="007858C6" w:rsidP="007858C6">
            <w:pPr>
              <w:pStyle w:val="TAC"/>
              <w:rPr>
                <w:noProof/>
                <w:lang w:eastAsia="ko-KR"/>
              </w:rPr>
            </w:pPr>
            <w:r w:rsidRPr="00914E3D">
              <w:rPr>
                <w:noProof/>
                <w:lang w:eastAsia="ko-KR"/>
              </w:rPr>
              <w:t>2048</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5</w:t>
            </w:r>
          </w:p>
        </w:tc>
        <w:tc>
          <w:tcPr>
            <w:tcW w:w="2835" w:type="dxa"/>
          </w:tcPr>
          <w:p w:rsidR="007858C6" w:rsidRPr="00914E3D" w:rsidRDefault="007858C6" w:rsidP="007858C6">
            <w:pPr>
              <w:pStyle w:val="TAC"/>
              <w:rPr>
                <w:noProof/>
                <w:lang w:eastAsia="ko-KR"/>
              </w:rPr>
            </w:pPr>
            <w:r w:rsidRPr="00914E3D">
              <w:rPr>
                <w:noProof/>
                <w:lang w:eastAsia="ko-KR"/>
              </w:rPr>
              <w:t>4096</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6</w:t>
            </w:r>
          </w:p>
        </w:tc>
        <w:tc>
          <w:tcPr>
            <w:tcW w:w="2835" w:type="dxa"/>
          </w:tcPr>
          <w:p w:rsidR="007858C6" w:rsidRPr="00914E3D" w:rsidRDefault="007858C6" w:rsidP="007858C6">
            <w:pPr>
              <w:pStyle w:val="TAC"/>
              <w:rPr>
                <w:noProof/>
                <w:lang w:eastAsia="ko-KR"/>
              </w:rPr>
            </w:pPr>
            <w:r w:rsidRPr="00914E3D">
              <w:rPr>
                <w:noProof/>
                <w:lang w:eastAsia="ko-KR"/>
              </w:rPr>
              <w:t>8192</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7</w:t>
            </w:r>
          </w:p>
        </w:tc>
        <w:tc>
          <w:tcPr>
            <w:tcW w:w="2835" w:type="dxa"/>
          </w:tcPr>
          <w:p w:rsidR="007858C6" w:rsidRPr="00914E3D" w:rsidRDefault="007858C6" w:rsidP="007858C6">
            <w:pPr>
              <w:pStyle w:val="TAC"/>
              <w:rPr>
                <w:noProof/>
                <w:lang w:eastAsia="ko-KR"/>
              </w:rPr>
            </w:pPr>
            <w:r w:rsidRPr="00914E3D">
              <w:rPr>
                <w:noProof/>
                <w:lang w:eastAsia="ko-KR"/>
              </w:rPr>
              <w:t>16384</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8</w:t>
            </w:r>
          </w:p>
        </w:tc>
        <w:tc>
          <w:tcPr>
            <w:tcW w:w="2835" w:type="dxa"/>
          </w:tcPr>
          <w:p w:rsidR="007858C6" w:rsidRPr="00914E3D" w:rsidRDefault="007858C6" w:rsidP="007858C6">
            <w:pPr>
              <w:pStyle w:val="TAC"/>
              <w:rPr>
                <w:noProof/>
                <w:lang w:eastAsia="ko-KR"/>
              </w:rPr>
            </w:pPr>
            <w:r w:rsidRPr="00914E3D">
              <w:rPr>
                <w:noProof/>
                <w:lang w:eastAsia="ko-KR"/>
              </w:rPr>
              <w:t>32768</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9</w:t>
            </w:r>
          </w:p>
        </w:tc>
        <w:tc>
          <w:tcPr>
            <w:tcW w:w="2835" w:type="dxa"/>
          </w:tcPr>
          <w:p w:rsidR="007858C6" w:rsidRPr="00914E3D" w:rsidRDefault="007858C6" w:rsidP="007858C6">
            <w:pPr>
              <w:pStyle w:val="TAC"/>
              <w:rPr>
                <w:noProof/>
                <w:lang w:eastAsia="ko-KR"/>
              </w:rPr>
            </w:pPr>
            <w:r w:rsidRPr="00914E3D">
              <w:rPr>
                <w:noProof/>
                <w:lang w:eastAsia="ko-KR"/>
              </w:rPr>
              <w:t>65536</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10</w:t>
            </w:r>
          </w:p>
        </w:tc>
        <w:tc>
          <w:tcPr>
            <w:tcW w:w="2835" w:type="dxa"/>
          </w:tcPr>
          <w:p w:rsidR="007858C6" w:rsidRPr="00914E3D" w:rsidRDefault="007858C6" w:rsidP="007858C6">
            <w:pPr>
              <w:pStyle w:val="TAC"/>
              <w:rPr>
                <w:noProof/>
                <w:lang w:eastAsia="ko-KR"/>
              </w:rPr>
            </w:pPr>
            <w:r w:rsidRPr="00914E3D">
              <w:rPr>
                <w:noProof/>
                <w:lang w:eastAsia="ko-KR"/>
              </w:rPr>
              <w:t>131072</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11</w:t>
            </w:r>
          </w:p>
        </w:tc>
        <w:tc>
          <w:tcPr>
            <w:tcW w:w="2835" w:type="dxa"/>
          </w:tcPr>
          <w:p w:rsidR="007858C6" w:rsidRPr="00914E3D" w:rsidRDefault="007858C6" w:rsidP="007858C6">
            <w:pPr>
              <w:pStyle w:val="TAC"/>
              <w:rPr>
                <w:noProof/>
                <w:lang w:eastAsia="ko-KR"/>
              </w:rPr>
            </w:pPr>
            <w:r w:rsidRPr="00914E3D">
              <w:rPr>
                <w:noProof/>
                <w:lang w:eastAsia="ko-KR"/>
              </w:rPr>
              <w:t>262144</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12</w:t>
            </w:r>
          </w:p>
        </w:tc>
        <w:tc>
          <w:tcPr>
            <w:tcW w:w="2835" w:type="dxa"/>
          </w:tcPr>
          <w:p w:rsidR="007858C6" w:rsidRPr="00914E3D" w:rsidRDefault="007858C6" w:rsidP="007858C6">
            <w:pPr>
              <w:pStyle w:val="TAC"/>
              <w:rPr>
                <w:noProof/>
                <w:lang w:eastAsia="ko-KR"/>
              </w:rPr>
            </w:pPr>
            <w:r w:rsidRPr="00914E3D">
              <w:rPr>
                <w:noProof/>
                <w:lang w:eastAsia="ko-KR"/>
              </w:rPr>
              <w:t>524288</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13</w:t>
            </w:r>
          </w:p>
        </w:tc>
        <w:tc>
          <w:tcPr>
            <w:tcW w:w="2835" w:type="dxa"/>
          </w:tcPr>
          <w:p w:rsidR="007858C6" w:rsidRPr="00914E3D" w:rsidRDefault="007858C6" w:rsidP="007858C6">
            <w:pPr>
              <w:pStyle w:val="TAC"/>
              <w:rPr>
                <w:noProof/>
                <w:lang w:eastAsia="ko-KR"/>
              </w:rPr>
            </w:pPr>
            <w:r w:rsidRPr="00914E3D">
              <w:rPr>
                <w:noProof/>
                <w:lang w:eastAsia="ko-KR"/>
              </w:rPr>
              <w:t>Reserved</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14</w:t>
            </w:r>
          </w:p>
        </w:tc>
        <w:tc>
          <w:tcPr>
            <w:tcW w:w="2835" w:type="dxa"/>
          </w:tcPr>
          <w:p w:rsidR="007858C6" w:rsidRPr="00914E3D" w:rsidRDefault="007858C6" w:rsidP="007858C6">
            <w:pPr>
              <w:pStyle w:val="TAC"/>
              <w:rPr>
                <w:noProof/>
                <w:lang w:eastAsia="ko-KR"/>
              </w:rPr>
            </w:pPr>
            <w:r w:rsidRPr="00914E3D">
              <w:rPr>
                <w:noProof/>
                <w:lang w:eastAsia="ko-KR"/>
              </w:rPr>
              <w:t>Reserved</w:t>
            </w:r>
          </w:p>
        </w:tc>
      </w:tr>
      <w:tr w:rsidR="007858C6" w:rsidRPr="00914E3D" w:rsidTr="007858C6">
        <w:trPr>
          <w:jc w:val="center"/>
        </w:trPr>
        <w:tc>
          <w:tcPr>
            <w:tcW w:w="2235" w:type="dxa"/>
          </w:tcPr>
          <w:p w:rsidR="007858C6" w:rsidRPr="00914E3D" w:rsidRDefault="007858C6" w:rsidP="007858C6">
            <w:pPr>
              <w:pStyle w:val="TAC"/>
              <w:rPr>
                <w:noProof/>
                <w:lang w:eastAsia="ko-KR"/>
              </w:rPr>
            </w:pPr>
            <w:r w:rsidRPr="00914E3D">
              <w:rPr>
                <w:noProof/>
                <w:lang w:eastAsia="ko-KR"/>
              </w:rPr>
              <w:t>15</w:t>
            </w:r>
          </w:p>
        </w:tc>
        <w:tc>
          <w:tcPr>
            <w:tcW w:w="2835" w:type="dxa"/>
          </w:tcPr>
          <w:p w:rsidR="007858C6" w:rsidRPr="00914E3D" w:rsidRDefault="007858C6" w:rsidP="007858C6">
            <w:pPr>
              <w:pStyle w:val="TAC"/>
              <w:rPr>
                <w:noProof/>
                <w:lang w:eastAsia="ko-KR"/>
              </w:rPr>
            </w:pPr>
            <w:r w:rsidRPr="00914E3D">
              <w:rPr>
                <w:noProof/>
                <w:lang w:eastAsia="ko-KR"/>
              </w:rPr>
              <w:t>Reserved</w:t>
            </w:r>
          </w:p>
        </w:tc>
      </w:tr>
    </w:tbl>
    <w:p w:rsidR="007858C6" w:rsidRDefault="00FB078D" w:rsidP="00A72666">
      <w:pPr>
        <w:pStyle w:val="2"/>
        <w:numPr>
          <w:ilvl w:val="0"/>
          <w:numId w:val="0"/>
        </w:numPr>
        <w:ind w:left="576" w:hanging="576"/>
        <w:rPr>
          <w:lang w:eastAsia="zh-CN"/>
        </w:rPr>
      </w:pPr>
      <w:bookmarkStart w:id="16" w:name="_Ref504828948"/>
      <w:r>
        <w:rPr>
          <w:lang w:eastAsia="zh-CN"/>
        </w:rPr>
        <w:t>A.5</w:t>
      </w:r>
      <w:r>
        <w:rPr>
          <w:lang w:eastAsia="zh-CN"/>
        </w:rPr>
        <w:tab/>
      </w:r>
      <w:r w:rsidR="007858C6">
        <w:rPr>
          <w:rFonts w:hint="eastAsia"/>
          <w:lang w:eastAsia="zh-CN"/>
        </w:rPr>
        <w:t xml:space="preserve">Delay </w:t>
      </w:r>
      <w:r w:rsidR="007858C6">
        <w:rPr>
          <w:lang w:eastAsia="zh-CN"/>
        </w:rPr>
        <w:t>M</w:t>
      </w:r>
      <w:r w:rsidR="007858C6">
        <w:rPr>
          <w:rFonts w:hint="eastAsia"/>
          <w:lang w:eastAsia="zh-CN"/>
        </w:rPr>
        <w:t>odeling of Step 3: N</w:t>
      </w:r>
      <w:r w:rsidR="007858C6">
        <w:t>PDCCH + RAR</w:t>
      </w:r>
      <w:r w:rsidR="007858C6">
        <w:rPr>
          <w:rFonts w:hint="eastAsia"/>
          <w:lang w:eastAsia="zh-CN"/>
        </w:rPr>
        <w:t xml:space="preserve"> (including UL grant)</w:t>
      </w:r>
      <w:bookmarkEnd w:id="16"/>
    </w:p>
    <w:p w:rsidR="007858C6" w:rsidRDefault="007858C6" w:rsidP="007858C6">
      <w:pPr>
        <w:rPr>
          <w:lang w:eastAsia="zh-CN"/>
        </w:rPr>
      </w:pPr>
      <w:r>
        <w:rPr>
          <w:rFonts w:hint="eastAsia"/>
          <w:lang w:eastAsia="zh-CN"/>
        </w:rPr>
        <w:t xml:space="preserve">For NB-IoT, the Step 3 transmission (downlink) consists of NPDCCH transmission and RAR transmission through </w:t>
      </w:r>
      <w:r>
        <w:rPr>
          <w:lang w:eastAsia="zh-CN"/>
        </w:rPr>
        <w:t>PDSCH</w:t>
      </w:r>
      <w:r>
        <w:rPr>
          <w:rFonts w:hint="eastAsia"/>
          <w:lang w:eastAsia="zh-CN"/>
        </w:rPr>
        <w:t>,</w:t>
      </w:r>
    </w:p>
    <w:p w:rsidR="007858C6" w:rsidRPr="00097537" w:rsidRDefault="00FE67F3" w:rsidP="007858C6">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oMath>
      </m:oMathPara>
    </w:p>
    <w:p w:rsidR="007858C6" w:rsidRDefault="007858C6" w:rsidP="007858C6">
      <w:pPr>
        <w:rPr>
          <w:lang w:eastAsia="zh-CN"/>
        </w:rPr>
      </w:pPr>
      <w:r>
        <w:rPr>
          <w:lang w:eastAsia="zh-CN"/>
        </w:rPr>
        <w:t>where</w:t>
      </w:r>
      <w:r>
        <w:rPr>
          <w:rFonts w:hint="eastAsia"/>
          <w:lang w:eastAsia="zh-CN"/>
        </w:rPr>
        <w:t xml:space="preserve"> </w:t>
      </w:r>
      <w:r w:rsidRPr="00FA0A7F">
        <w:rPr>
          <w:rFonts w:hint="eastAsia"/>
          <w:i/>
          <w:lang w:eastAsia="zh-CN"/>
        </w:rPr>
        <w:t>t</w:t>
      </w:r>
      <w:r w:rsidRPr="00FA0A7F">
        <w:rPr>
          <w:rFonts w:hint="eastAsia"/>
          <w:vertAlign w:val="subscript"/>
          <w:lang w:eastAsia="zh-CN"/>
        </w:rPr>
        <w:t>NPDCCH</w:t>
      </w:r>
      <w:r>
        <w:rPr>
          <w:rFonts w:hint="eastAsia"/>
          <w:lang w:eastAsia="zh-CN"/>
        </w:rPr>
        <w:t xml:space="preserve"> is the delay for correctly receiving NPDCCH, and </w:t>
      </w:r>
      <w:r w:rsidRPr="00FA0A7F">
        <w:rPr>
          <w:rFonts w:hint="eastAsia"/>
          <w:i/>
          <w:lang w:eastAsia="zh-CN"/>
        </w:rPr>
        <w:t>t</w:t>
      </w:r>
      <w:r w:rsidRPr="00FA0A7F">
        <w:rPr>
          <w:rFonts w:hint="eastAsia"/>
          <w:vertAlign w:val="subscript"/>
          <w:lang w:eastAsia="zh-CN"/>
        </w:rPr>
        <w:t>RAR</w:t>
      </w:r>
      <w:r>
        <w:rPr>
          <w:rFonts w:hint="eastAsia"/>
          <w:lang w:eastAsia="zh-CN"/>
        </w:rPr>
        <w:t xml:space="preserve"> is the delay for correctly receiving RAR.</w:t>
      </w:r>
      <w:r>
        <w:rPr>
          <w:lang w:eastAsia="zh-CN"/>
        </w:rPr>
        <w:t xml:space="preserve"> </w:t>
      </w:r>
    </w:p>
    <w:p w:rsidR="007858C6" w:rsidRDefault="002365D0" w:rsidP="00A72666">
      <w:pPr>
        <w:pStyle w:val="3"/>
        <w:numPr>
          <w:ilvl w:val="0"/>
          <w:numId w:val="0"/>
        </w:numPr>
        <w:ind w:left="720" w:hanging="720"/>
        <w:rPr>
          <w:lang w:eastAsia="zh-CN"/>
        </w:rPr>
      </w:pPr>
      <w:r>
        <w:rPr>
          <w:lang w:eastAsia="zh-CN"/>
        </w:rPr>
        <w:t>A.5.1</w:t>
      </w:r>
      <w:r>
        <w:rPr>
          <w:lang w:eastAsia="zh-CN"/>
        </w:rPr>
        <w:tab/>
      </w:r>
      <w:r w:rsidR="007858C6">
        <w:rPr>
          <w:lang w:eastAsia="zh-CN"/>
        </w:rPr>
        <w:t>Scheduling scheme of NPDCCH and RAR</w:t>
      </w:r>
    </w:p>
    <w:p w:rsidR="007858C6" w:rsidRPr="000F42E3" w:rsidRDefault="007858C6" w:rsidP="007858C6">
      <w:pPr>
        <w:rPr>
          <w:lang w:eastAsia="zh-CN"/>
        </w:rPr>
      </w:pPr>
      <w:r w:rsidRPr="000F42E3">
        <w:rPr>
          <w:lang w:eastAsia="zh-CN"/>
        </w:rPr>
        <w:t xml:space="preserve">The scheduling of NPDCCH and RAR (transmitted on NPDSCH) are based on system level simulation. For a given time instance, NPDCCH is assumed to have higher scheduling priority over RAR transmission. However, once RAR transmission starts, it is assumed that this RAR transmission has the highest scheduling priority at that time instance. </w:t>
      </w:r>
    </w:p>
    <w:p w:rsidR="007858C6" w:rsidRDefault="002365D0" w:rsidP="00A72666">
      <w:pPr>
        <w:pStyle w:val="3"/>
        <w:numPr>
          <w:ilvl w:val="0"/>
          <w:numId w:val="0"/>
        </w:numPr>
        <w:ind w:left="720" w:hanging="720"/>
        <w:rPr>
          <w:lang w:eastAsia="zh-CN"/>
        </w:rPr>
      </w:pPr>
      <w:r>
        <w:rPr>
          <w:lang w:eastAsia="zh-CN"/>
        </w:rPr>
        <w:lastRenderedPageBreak/>
        <w:t>A.5.2</w:t>
      </w:r>
      <w:r>
        <w:rPr>
          <w:lang w:eastAsia="zh-CN"/>
        </w:rPr>
        <w:tab/>
      </w:r>
      <w:r w:rsidR="007858C6">
        <w:rPr>
          <w:rFonts w:hint="eastAsia"/>
          <w:lang w:eastAsia="zh-CN"/>
        </w:rPr>
        <w:t>NPDCCH delay</w:t>
      </w:r>
    </w:p>
    <w:p w:rsidR="007858C6" w:rsidRDefault="007858C6" w:rsidP="007858C6">
      <w:pPr>
        <w:rPr>
          <w:lang w:eastAsia="zh-CN"/>
        </w:rPr>
      </w:pPr>
      <w:r>
        <w:rPr>
          <w:rFonts w:hint="eastAsia"/>
          <w:lang w:eastAsia="zh-CN"/>
        </w:rPr>
        <w:t>The NPDCCH transmission delay for a specific device consists of two parts, i.e., the scheduling delay and the transmission duration,</w:t>
      </w:r>
    </w:p>
    <w:p w:rsidR="007858C6" w:rsidRPr="006B7C87" w:rsidRDefault="00FE67F3" w:rsidP="007858C6">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NPDCCH_0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NPDCCH</m:t>
                  </m:r>
                </m:sub>
              </m:sSub>
              <m:r>
                <w:rPr>
                  <w:rFonts w:ascii="Cambria Math" w:hAnsi="Cambria Math"/>
                  <w:lang w:eastAsia="zh-CN"/>
                </w:rPr>
                <m:t>-1</m:t>
              </m:r>
            </m:e>
          </m:d>
          <m:r>
            <w:rPr>
              <w:rFonts w:ascii="Cambria Math" w:hAnsi="Cambria Math"/>
              <w:lang w:eastAsia="zh-CN"/>
            </w:rPr>
            <m:t>× TTI</m:t>
          </m:r>
        </m:oMath>
      </m:oMathPara>
    </w:p>
    <w:p w:rsidR="007858C6" w:rsidRDefault="007858C6" w:rsidP="007858C6">
      <w:pPr>
        <w:rPr>
          <w:lang w:eastAsia="zh-CN"/>
        </w:rPr>
      </w:pPr>
      <w:r>
        <w:rPr>
          <w:lang w:eastAsia="zh-CN"/>
        </w:rPr>
        <w:t>where</w:t>
      </w:r>
      <w:r>
        <w:rPr>
          <w:rFonts w:hint="eastAsia"/>
          <w:lang w:eastAsia="zh-CN"/>
        </w:rPr>
        <w:t xml:space="preserve">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_0</w:t>
      </w:r>
      <w:r>
        <w:rPr>
          <w:rFonts w:hint="eastAsia"/>
          <w:lang w:eastAsia="zh-CN"/>
        </w:rPr>
        <w:t xml:space="preserve"> =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_sche</w:t>
      </w:r>
      <w:r>
        <w:rPr>
          <w:rFonts w:hint="eastAsia"/>
          <w:lang w:eastAsia="zh-CN"/>
        </w:rPr>
        <w:t xml:space="preserve"> - </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w:t>
      </w:r>
      <w:r w:rsidR="009C40B0">
        <w:rPr>
          <w:lang w:eastAsia="zh-CN"/>
        </w:rPr>
        <w:t xml:space="preserve"> time when the</w:t>
      </w:r>
      <w:r>
        <w:rPr>
          <w:rFonts w:hint="eastAsia"/>
          <w:lang w:eastAsia="zh-CN"/>
        </w:rPr>
        <w:t xml:space="preserve"> available NPDCCH </w:t>
      </w:r>
      <w:r w:rsidR="009C40B0">
        <w:rPr>
          <w:lang w:eastAsia="zh-CN"/>
        </w:rPr>
        <w:t>resource exist for</w:t>
      </w:r>
      <w:r>
        <w:rPr>
          <w:rFonts w:hint="eastAsia"/>
          <w:lang w:eastAsia="zh-CN"/>
        </w:rPr>
        <w:t xml:space="preserve"> the specific device at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_sche</w:t>
      </w:r>
      <w:r>
        <w:rPr>
          <w:rFonts w:hint="eastAsia"/>
          <w:lang w:eastAsia="zh-CN"/>
        </w:rPr>
        <w:t>, and the PRACH</w:t>
      </w:r>
      <w:r>
        <w:rPr>
          <w:lang w:eastAsia="zh-CN"/>
        </w:rPr>
        <w:t xml:space="preserve">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Pr>
          <w:lang w:eastAsia="zh-CN"/>
        </w:rPr>
        <w:t>the available PDCCH means a candidate PDCCH resource which is not scheduled for other UEs,</w:t>
      </w:r>
      <w:r>
        <w:rPr>
          <w:rFonts w:hint="eastAsia"/>
          <w:lang w:eastAsia="zh-CN"/>
        </w:rPr>
        <w:t xml:space="preserve"> </w:t>
      </w:r>
      <w:r w:rsidRPr="0017678D">
        <w:rPr>
          <w:rFonts w:hint="eastAsia"/>
          <w:i/>
          <w:lang w:eastAsia="zh-CN"/>
        </w:rPr>
        <w:t>L</w:t>
      </w:r>
      <w:r>
        <w:rPr>
          <w:rFonts w:hint="eastAsia"/>
          <w:vertAlign w:val="subscript"/>
          <w:lang w:eastAsia="zh-CN"/>
        </w:rPr>
        <w:t>NPDCCH</w:t>
      </w:r>
      <w:r>
        <w:rPr>
          <w:rFonts w:hint="eastAsia"/>
          <w:lang w:eastAsia="zh-CN"/>
        </w:rPr>
        <w:t xml:space="preserve"> i</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NP</w:t>
      </w:r>
      <w:r>
        <w:rPr>
          <w:rFonts w:hint="eastAsia"/>
          <w:lang w:eastAsia="zh-CN"/>
        </w:rPr>
        <w:t>DC</w:t>
      </w:r>
      <w:r>
        <w:rPr>
          <w:lang w:eastAsia="zh-CN"/>
        </w:rPr>
        <w:t>CH</w:t>
      </w:r>
      <w:r>
        <w:rPr>
          <w:rFonts w:hint="eastAsia"/>
          <w:lang w:eastAsia="zh-CN"/>
        </w:rPr>
        <w:t xml:space="preserve">, and </w:t>
      </w:r>
      <w:r>
        <w:rPr>
          <w:rFonts w:hint="eastAsia"/>
          <w:i/>
          <w:lang w:eastAsia="zh-CN"/>
        </w:rPr>
        <w:t>TTI=</w:t>
      </w:r>
      <w:r w:rsidRPr="00401580">
        <w:rPr>
          <w:rFonts w:hint="eastAsia"/>
          <w:lang w:eastAsia="zh-CN"/>
        </w:rPr>
        <w:t>1ms</w:t>
      </w:r>
      <w:r>
        <w:rPr>
          <w:rFonts w:hint="eastAsia"/>
          <w:lang w:eastAsia="zh-CN"/>
        </w:rPr>
        <w:t>.</w:t>
      </w:r>
      <w:r>
        <w:rPr>
          <w:lang w:eastAsia="zh-CN"/>
        </w:rPr>
        <w:t xml:space="preserve"> The value of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_sche</w:t>
      </w:r>
      <w:r>
        <w:rPr>
          <w:lang w:eastAsia="zh-CN"/>
        </w:rPr>
        <w:t xml:space="preserve"> is related to the scheduling scheme of NPDCCH and RAR.</w:t>
      </w:r>
    </w:p>
    <w:p w:rsidR="007858C6" w:rsidRDefault="007858C6" w:rsidP="007858C6">
      <w:pPr>
        <w:rPr>
          <w:lang w:eastAsia="zh-CN"/>
        </w:rPr>
      </w:pPr>
      <w:r>
        <w:rPr>
          <w:rFonts w:hint="eastAsia"/>
          <w:lang w:eastAsia="zh-CN"/>
        </w:rPr>
        <w:t xml:space="preserve">If multiple devices </w:t>
      </w:r>
      <w:r>
        <w:rPr>
          <w:lang w:eastAsia="zh-CN"/>
        </w:rPr>
        <w:t xml:space="preserve">which belong to the same CE level </w:t>
      </w:r>
      <w:r>
        <w:rPr>
          <w:rFonts w:hint="eastAsia"/>
          <w:lang w:eastAsia="zh-CN"/>
        </w:rPr>
        <w:t xml:space="preserve">request PDCCH transmission at a specific time instance, they may share the NPDCCH resource. In this case, the value of </w:t>
      </w:r>
      <w:r w:rsidRPr="0017678D">
        <w:rPr>
          <w:rFonts w:hint="eastAsia"/>
          <w:i/>
          <w:lang w:eastAsia="zh-CN"/>
        </w:rPr>
        <w:t>L</w:t>
      </w:r>
      <w:r>
        <w:rPr>
          <w:rFonts w:hint="eastAsia"/>
          <w:vertAlign w:val="subscript"/>
          <w:lang w:eastAsia="zh-CN"/>
        </w:rPr>
        <w:t>NPDCCH</w:t>
      </w:r>
      <w:r>
        <w:rPr>
          <w:rFonts w:hint="eastAsia"/>
          <w:lang w:eastAsia="zh-CN"/>
        </w:rPr>
        <w:t xml:space="preserve"> for device </w:t>
      </w:r>
      <w:r w:rsidRPr="002B5B8E">
        <w:rPr>
          <w:rFonts w:hint="eastAsia"/>
          <w:i/>
          <w:lang w:eastAsia="zh-CN"/>
        </w:rPr>
        <w:t>k</w:t>
      </w:r>
      <w:r>
        <w:rPr>
          <w:rFonts w:hint="eastAsia"/>
          <w:lang w:eastAsia="zh-CN"/>
        </w:rPr>
        <w:t xml:space="preserve"> will be aligned with the device </w:t>
      </w:r>
      <w:r>
        <w:rPr>
          <w:lang w:eastAsia="zh-CN"/>
        </w:rPr>
        <w:t>that</w:t>
      </w:r>
      <w:r>
        <w:rPr>
          <w:rFonts w:hint="eastAsia"/>
          <w:lang w:eastAsia="zh-CN"/>
        </w:rPr>
        <w:t xml:space="preserve"> requests the largest value of </w:t>
      </w:r>
      <w:r w:rsidRPr="0017678D">
        <w:rPr>
          <w:rFonts w:hint="eastAsia"/>
          <w:i/>
          <w:lang w:eastAsia="zh-CN"/>
        </w:rPr>
        <w:t>L</w:t>
      </w:r>
      <w:r>
        <w:rPr>
          <w:rFonts w:hint="eastAsia"/>
          <w:vertAlign w:val="subscript"/>
          <w:lang w:eastAsia="zh-CN"/>
        </w:rPr>
        <w:t>NPDCCH</w:t>
      </w:r>
      <w:r>
        <w:rPr>
          <w:rFonts w:hint="eastAsia"/>
          <w:lang w:eastAsia="zh-CN"/>
        </w:rPr>
        <w:t>.</w:t>
      </w:r>
      <w:r>
        <w:rPr>
          <w:lang w:eastAsia="zh-CN"/>
        </w:rPr>
        <w:t xml:space="preserve">For a given CE level, </w:t>
      </w:r>
      <w:r w:rsidRPr="00EA6137">
        <w:rPr>
          <w:i/>
          <w:lang w:eastAsia="zh-CN"/>
        </w:rPr>
        <w:t>R</w:t>
      </w:r>
      <w:r w:rsidRPr="00EA6137">
        <w:rPr>
          <w:i/>
          <w:vertAlign w:val="subscript"/>
          <w:lang w:eastAsia="zh-CN"/>
        </w:rPr>
        <w:t>MAX</w:t>
      </w:r>
      <w:r w:rsidRPr="00EA6137">
        <w:rPr>
          <w:i/>
          <w:lang w:eastAsia="zh-CN"/>
        </w:rPr>
        <w:t xml:space="preserve"> </w:t>
      </w:r>
      <w:r>
        <w:rPr>
          <w:lang w:eastAsia="zh-CN"/>
        </w:rPr>
        <w:t xml:space="preserve">and </w:t>
      </w:r>
      <w:r w:rsidRPr="00EA6137">
        <w:rPr>
          <w:i/>
          <w:lang w:eastAsia="zh-CN"/>
        </w:rPr>
        <w:t>G</w:t>
      </w:r>
      <w:r>
        <w:rPr>
          <w:lang w:eastAsia="zh-CN"/>
        </w:rPr>
        <w:t xml:space="preserve"> are configured to determine the period of common sea</w:t>
      </w:r>
      <w:r w:rsidR="009C40B0">
        <w:rPr>
          <w:lang w:eastAsia="zh-CN"/>
        </w:rPr>
        <w:t>rching space of this CE level, w</w:t>
      </w:r>
      <w:r>
        <w:rPr>
          <w:lang w:eastAsia="zh-CN"/>
        </w:rPr>
        <w:t xml:space="preserve">here </w:t>
      </w:r>
      <w:r w:rsidRPr="00EA6137">
        <w:rPr>
          <w:i/>
          <w:lang w:eastAsia="zh-CN"/>
        </w:rPr>
        <w:t>T</w:t>
      </w:r>
      <w:r w:rsidRPr="00EA6137">
        <w:rPr>
          <w:i/>
          <w:vertAlign w:val="subscript"/>
          <w:lang w:eastAsia="zh-CN"/>
        </w:rPr>
        <w:t>PDCCH</w:t>
      </w:r>
      <w:r w:rsidRPr="00EA6137">
        <w:rPr>
          <w:i/>
          <w:lang w:eastAsia="zh-CN"/>
        </w:rPr>
        <w:t xml:space="preserve"> = G* R</w:t>
      </w:r>
      <w:r w:rsidRPr="00EA6137">
        <w:rPr>
          <w:i/>
          <w:vertAlign w:val="subscript"/>
          <w:lang w:eastAsia="zh-CN"/>
        </w:rPr>
        <w:t>MAX</w:t>
      </w:r>
      <w:r>
        <w:rPr>
          <w:lang w:eastAsia="zh-CN"/>
        </w:rPr>
        <w:t xml:space="preserve"> as illustrated in</w:t>
      </w:r>
      <w:r>
        <w:t xml:space="preserve"> </w:t>
      </w:r>
      <w:r w:rsidR="003C78D7">
        <w:fldChar w:fldCharType="begin"/>
      </w:r>
      <w:r>
        <w:instrText xml:space="preserve"> REF _Ref521060523 \h </w:instrText>
      </w:r>
      <w:r w:rsidR="003C78D7">
        <w:fldChar w:fldCharType="separate"/>
      </w:r>
      <w:r w:rsidR="000350B0">
        <w:t xml:space="preserve">Figure </w:t>
      </w:r>
      <w:r w:rsidR="000350B0">
        <w:rPr>
          <w:noProof/>
        </w:rPr>
        <w:t>4</w:t>
      </w:r>
      <w:r w:rsidR="003C78D7">
        <w:fldChar w:fldCharType="end"/>
      </w:r>
      <w:r>
        <w:t xml:space="preserve">. </w:t>
      </w:r>
      <w:r>
        <w:rPr>
          <w:lang w:eastAsia="zh-CN"/>
        </w:rPr>
        <w:t>UE should monitor each PDCCH candidate within a set of repetition {</w:t>
      </w:r>
      <w:r w:rsidRPr="004E6CF2">
        <w:rPr>
          <w:i/>
          <w:lang w:eastAsia="zh-CN"/>
        </w:rPr>
        <w:t xml:space="preserve"> </w:t>
      </w:r>
      <w:r w:rsidRPr="00206D93">
        <w:rPr>
          <w:i/>
          <w:lang w:eastAsia="zh-CN"/>
        </w:rPr>
        <w:t>R</w:t>
      </w:r>
      <w:r w:rsidRPr="00206D93">
        <w:rPr>
          <w:i/>
          <w:vertAlign w:val="subscript"/>
          <w:lang w:eastAsia="zh-CN"/>
        </w:rPr>
        <w:t>MAX</w:t>
      </w:r>
      <w:r>
        <w:rPr>
          <w:i/>
          <w:vertAlign w:val="subscript"/>
          <w:lang w:eastAsia="zh-CN"/>
        </w:rPr>
        <w:t xml:space="preserve"> </w:t>
      </w:r>
      <w:r>
        <w:rPr>
          <w:i/>
          <w:lang w:eastAsia="zh-CN"/>
        </w:rPr>
        <w:t>/8</w:t>
      </w:r>
      <w:r>
        <w:rPr>
          <w:lang w:eastAsia="zh-CN"/>
        </w:rPr>
        <w:t xml:space="preserve"> ,</w:t>
      </w:r>
      <w:r w:rsidRPr="004E6CF2">
        <w:rPr>
          <w:i/>
          <w:lang w:eastAsia="zh-CN"/>
        </w:rPr>
        <w:t xml:space="preserve"> </w:t>
      </w:r>
      <w:r w:rsidRPr="00206D93">
        <w:rPr>
          <w:i/>
          <w:lang w:eastAsia="zh-CN"/>
        </w:rPr>
        <w:t>R</w:t>
      </w:r>
      <w:r w:rsidRPr="00206D93">
        <w:rPr>
          <w:i/>
          <w:vertAlign w:val="subscript"/>
          <w:lang w:eastAsia="zh-CN"/>
        </w:rPr>
        <w:t>MAX</w:t>
      </w:r>
      <w:r>
        <w:rPr>
          <w:i/>
          <w:vertAlign w:val="subscript"/>
          <w:lang w:eastAsia="zh-CN"/>
        </w:rPr>
        <w:t xml:space="preserve"> </w:t>
      </w:r>
      <w:r>
        <w:rPr>
          <w:i/>
          <w:lang w:eastAsia="zh-CN"/>
        </w:rPr>
        <w:t>/4</w:t>
      </w:r>
      <w:r>
        <w:rPr>
          <w:lang w:eastAsia="zh-CN"/>
        </w:rPr>
        <w:t xml:space="preserve">  ,</w:t>
      </w:r>
      <w:r w:rsidRPr="004E6CF2">
        <w:rPr>
          <w:i/>
          <w:lang w:eastAsia="zh-CN"/>
        </w:rPr>
        <w:t xml:space="preserve"> </w:t>
      </w:r>
      <w:r w:rsidRPr="00206D93">
        <w:rPr>
          <w:i/>
          <w:lang w:eastAsia="zh-CN"/>
        </w:rPr>
        <w:t>R</w:t>
      </w:r>
      <w:r w:rsidRPr="00206D93">
        <w:rPr>
          <w:i/>
          <w:vertAlign w:val="subscript"/>
          <w:lang w:eastAsia="zh-CN"/>
        </w:rPr>
        <w:t>MAX</w:t>
      </w:r>
      <w:r>
        <w:rPr>
          <w:i/>
          <w:vertAlign w:val="subscript"/>
          <w:lang w:eastAsia="zh-CN"/>
        </w:rPr>
        <w:t xml:space="preserve"> </w:t>
      </w:r>
      <w:r>
        <w:rPr>
          <w:i/>
          <w:lang w:eastAsia="zh-CN"/>
        </w:rPr>
        <w:t>/2</w:t>
      </w:r>
      <w:r>
        <w:rPr>
          <w:lang w:eastAsia="zh-CN"/>
        </w:rPr>
        <w:t xml:space="preserve">  ,</w:t>
      </w:r>
      <w:r w:rsidRPr="004E6CF2">
        <w:rPr>
          <w:i/>
          <w:lang w:eastAsia="zh-CN"/>
        </w:rPr>
        <w:t xml:space="preserve"> </w:t>
      </w:r>
      <w:r w:rsidRPr="00206D93">
        <w:rPr>
          <w:i/>
          <w:lang w:eastAsia="zh-CN"/>
        </w:rPr>
        <w:t>R</w:t>
      </w:r>
      <w:r w:rsidRPr="00206D93">
        <w:rPr>
          <w:i/>
          <w:vertAlign w:val="subscript"/>
          <w:lang w:eastAsia="zh-CN"/>
        </w:rPr>
        <w:t>MAX</w:t>
      </w:r>
      <w:r>
        <w:rPr>
          <w:lang w:eastAsia="zh-CN"/>
        </w:rPr>
        <w:t xml:space="preserve"> }. So the </w:t>
      </w:r>
      <w:r w:rsidRPr="0017678D">
        <w:rPr>
          <w:rFonts w:hint="eastAsia"/>
          <w:i/>
          <w:lang w:eastAsia="zh-CN"/>
        </w:rPr>
        <w:t>L</w:t>
      </w:r>
      <w:r>
        <w:rPr>
          <w:rFonts w:hint="eastAsia"/>
          <w:vertAlign w:val="subscript"/>
          <w:lang w:eastAsia="zh-CN"/>
        </w:rPr>
        <w:t>NDCCH</w:t>
      </w:r>
      <w:r>
        <w:rPr>
          <w:lang w:eastAsia="zh-CN"/>
        </w:rPr>
        <w:t xml:space="preserve"> should be selected in this repetition set.</w:t>
      </w:r>
    </w:p>
    <w:p w:rsidR="007858C6" w:rsidRDefault="007858C6" w:rsidP="007858C6">
      <w:pPr>
        <w:keepNext/>
        <w:jc w:val="center"/>
      </w:pPr>
      <w:r>
        <w:rPr>
          <w:noProof/>
          <w:lang w:eastAsia="zh-CN"/>
        </w:rPr>
        <w:drawing>
          <wp:inline distT="0" distB="0" distL="0" distR="0">
            <wp:extent cx="2630384" cy="1085628"/>
            <wp:effectExtent l="0" t="0" r="0" b="635"/>
            <wp:docPr id="19" name="图片 19" descr="C:\Users\w00279153\AppData\Roaming\eSpace_Desktop\UserData\w00279153\imagefiles\C3C13D28-798F-4037-A8AC-3ED27C04E5F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3C13D28-798F-4037-A8AC-3ED27C04E5F5" descr="C:\Users\w00279153\AppData\Roaming\eSpace_Desktop\UserData\w00279153\imagefiles\C3C13D28-798F-4037-A8AC-3ED27C04E5F5.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49304" cy="1093437"/>
                    </a:xfrm>
                    <a:prstGeom prst="rect">
                      <a:avLst/>
                    </a:prstGeom>
                    <a:noFill/>
                    <a:ln>
                      <a:noFill/>
                    </a:ln>
                  </pic:spPr>
                </pic:pic>
              </a:graphicData>
            </a:graphic>
          </wp:inline>
        </w:drawing>
      </w:r>
    </w:p>
    <w:p w:rsidR="007858C6" w:rsidRPr="00B45510" w:rsidRDefault="007858C6" w:rsidP="007858C6">
      <w:pPr>
        <w:pStyle w:val="a5"/>
        <w:rPr>
          <w:lang w:eastAsia="zh-CN"/>
        </w:rPr>
      </w:pPr>
      <w:bookmarkStart w:id="17" w:name="_Ref521060523"/>
      <w:bookmarkStart w:id="18" w:name="_Ref521060488"/>
      <w:r>
        <w:t xml:space="preserve">Figure </w:t>
      </w:r>
      <w:r w:rsidR="003C78D7">
        <w:fldChar w:fldCharType="begin"/>
      </w:r>
      <w:r w:rsidR="001318CD">
        <w:instrText xml:space="preserve"> SEQ Figure \* ARABIC </w:instrText>
      </w:r>
      <w:r w:rsidR="003C78D7">
        <w:fldChar w:fldCharType="separate"/>
      </w:r>
      <w:r w:rsidR="000350B0">
        <w:rPr>
          <w:noProof/>
        </w:rPr>
        <w:t>4</w:t>
      </w:r>
      <w:r w:rsidR="003C78D7">
        <w:rPr>
          <w:noProof/>
        </w:rPr>
        <w:fldChar w:fldCharType="end"/>
      </w:r>
      <w:bookmarkEnd w:id="17"/>
      <w:r>
        <w:t xml:space="preserve"> Example of Common Searching Space</w:t>
      </w:r>
      <w:bookmarkEnd w:id="18"/>
    </w:p>
    <w:p w:rsidR="007858C6" w:rsidRDefault="007858C6" w:rsidP="007858C6">
      <w:pPr>
        <w:rPr>
          <w:lang w:eastAsia="zh-CN"/>
        </w:rPr>
      </w:pPr>
      <w:r>
        <w:rPr>
          <w:rFonts w:hint="eastAsia"/>
          <w:lang w:eastAsia="zh-CN"/>
        </w:rPr>
        <w:t xml:space="preserve">The </w:t>
      </w:r>
      <w:r w:rsidR="009C40B0">
        <w:rPr>
          <w:lang w:eastAsia="zh-CN"/>
        </w:rPr>
        <w:t xml:space="preserve">exact </w:t>
      </w:r>
      <w:r>
        <w:rPr>
          <w:rFonts w:hint="eastAsia"/>
          <w:lang w:eastAsia="zh-CN"/>
        </w:rPr>
        <w:t xml:space="preserve">value of </w:t>
      </w:r>
      <w:r w:rsidRPr="0017678D">
        <w:rPr>
          <w:rFonts w:hint="eastAsia"/>
          <w:i/>
          <w:lang w:eastAsia="zh-CN"/>
        </w:rPr>
        <w:t>L</w:t>
      </w:r>
      <w:r>
        <w:rPr>
          <w:rFonts w:hint="eastAsia"/>
          <w:vertAlign w:val="subscript"/>
          <w:lang w:eastAsia="zh-CN"/>
        </w:rPr>
        <w:t>NDCCH</w:t>
      </w:r>
      <w:r>
        <w:rPr>
          <w:rFonts w:hint="eastAsia"/>
          <w:lang w:eastAsia="zh-CN"/>
        </w:rPr>
        <w:t xml:space="preserve"> can be </w:t>
      </w:r>
      <w:r>
        <w:rPr>
          <w:lang w:eastAsia="zh-CN"/>
        </w:rPr>
        <w:t>determined by</w:t>
      </w:r>
      <w:r>
        <w:rPr>
          <w:rFonts w:hint="eastAsia"/>
          <w:lang w:eastAsia="zh-CN"/>
        </w:rPr>
        <w:t xml:space="preserve"> DL</w:t>
      </w:r>
      <w:r>
        <w:rPr>
          <w:lang w:eastAsia="zh-CN"/>
        </w:rPr>
        <w:t xml:space="preserve"> </w:t>
      </w:r>
      <w:r>
        <w:rPr>
          <w:rFonts w:hint="eastAsia"/>
          <w:lang w:eastAsia="zh-CN"/>
        </w:rPr>
        <w:t>SINR, based on</w:t>
      </w:r>
      <w:r>
        <w:rPr>
          <w:lang w:eastAsia="zh-CN"/>
        </w:rPr>
        <w:t xml:space="preserve"> link level simulation using TDL-</w:t>
      </w:r>
      <w:r>
        <w:rPr>
          <w:rFonts w:hint="eastAsia"/>
          <w:lang w:eastAsia="zh-CN"/>
        </w:rPr>
        <w:t>iii</w:t>
      </w:r>
      <w:r>
        <w:rPr>
          <w:lang w:eastAsia="zh-CN"/>
        </w:rPr>
        <w:t xml:space="preserve"> channel model. The corresponding SNR threshold for a given </w:t>
      </w:r>
      <w:r w:rsidRPr="0017678D">
        <w:rPr>
          <w:rFonts w:hint="eastAsia"/>
          <w:i/>
          <w:lang w:eastAsia="zh-CN"/>
        </w:rPr>
        <w:t>L</w:t>
      </w:r>
      <w:r>
        <w:rPr>
          <w:rFonts w:hint="eastAsia"/>
          <w:vertAlign w:val="subscript"/>
          <w:lang w:eastAsia="zh-CN"/>
        </w:rPr>
        <w:t>NDCCH</w:t>
      </w:r>
      <w:r>
        <w:rPr>
          <w:lang w:eastAsia="zh-CN"/>
        </w:rPr>
        <w:t xml:space="preserve"> would guarantee larger than 90% successful reception ratio with </w:t>
      </w:r>
      <w:r w:rsidRPr="0017678D">
        <w:rPr>
          <w:rFonts w:hint="eastAsia"/>
          <w:i/>
          <w:lang w:eastAsia="zh-CN"/>
        </w:rPr>
        <w:t>L</w:t>
      </w:r>
      <w:r>
        <w:rPr>
          <w:rFonts w:hint="eastAsia"/>
          <w:vertAlign w:val="subscript"/>
          <w:lang w:eastAsia="zh-CN"/>
        </w:rPr>
        <w:t>NDCCH</w:t>
      </w:r>
      <w:r>
        <w:rPr>
          <w:lang w:eastAsia="zh-CN"/>
        </w:rPr>
        <w:t xml:space="preserve"> times repetition of NPDCCH reception. It is noted that NPDCCH is transmitted using QPSK, </w:t>
      </w:r>
      <w:r w:rsidRPr="005830D3">
        <w:rPr>
          <w:lang w:eastAsia="zh-CN"/>
        </w:rPr>
        <w:t>coding rate of 0.128, and code block size of 39bit for</w:t>
      </w:r>
      <w:r>
        <w:rPr>
          <w:lang w:eastAsia="zh-CN"/>
        </w:rPr>
        <w:t xml:space="preserve"> the case of using 12 sub-carriers.</w:t>
      </w:r>
    </w:p>
    <w:p w:rsidR="007858C6" w:rsidRPr="00C80922" w:rsidRDefault="00AE68B6" w:rsidP="00A72666">
      <w:pPr>
        <w:pStyle w:val="3"/>
        <w:numPr>
          <w:ilvl w:val="0"/>
          <w:numId w:val="0"/>
        </w:numPr>
        <w:ind w:left="720" w:hanging="720"/>
        <w:rPr>
          <w:lang w:eastAsia="zh-CN"/>
        </w:rPr>
      </w:pPr>
      <w:r>
        <w:rPr>
          <w:lang w:eastAsia="zh-CN"/>
        </w:rPr>
        <w:t>A.5.3</w:t>
      </w:r>
      <w:r>
        <w:rPr>
          <w:lang w:eastAsia="zh-CN"/>
        </w:rPr>
        <w:tab/>
      </w:r>
      <w:r w:rsidR="007858C6" w:rsidRPr="00C80922">
        <w:rPr>
          <w:rFonts w:hint="eastAsia"/>
          <w:lang w:eastAsia="zh-CN"/>
        </w:rPr>
        <w:t>RAR delay</w:t>
      </w:r>
    </w:p>
    <w:p w:rsidR="007858C6" w:rsidRDefault="007858C6" w:rsidP="007858C6">
      <w:pPr>
        <w:rPr>
          <w:lang w:eastAsia="zh-CN"/>
        </w:rPr>
      </w:pPr>
      <w:r>
        <w:rPr>
          <w:rFonts w:hint="eastAsia"/>
          <w:lang w:eastAsia="zh-CN"/>
        </w:rPr>
        <w:t xml:space="preserve">The </w:t>
      </w:r>
      <w:r>
        <w:rPr>
          <w:lang w:eastAsia="zh-CN"/>
        </w:rPr>
        <w:t>RAR</w:t>
      </w:r>
      <w:r>
        <w:rPr>
          <w:rFonts w:hint="eastAsia"/>
          <w:lang w:eastAsia="zh-CN"/>
        </w:rPr>
        <w:t xml:space="preserve"> transmission delay for a specific device consists of two parts, i.e., the scheduling delay and the transmission duration,</w:t>
      </w:r>
    </w:p>
    <w:p w:rsidR="007858C6" w:rsidRPr="0003169A" w:rsidRDefault="00FE67F3" w:rsidP="007858C6">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NPDSCH_0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NPDSCH</m:t>
                  </m:r>
                </m:sub>
              </m:sSub>
              <m:r>
                <w:rPr>
                  <w:rFonts w:ascii="Cambria Math" w:hAnsi="Cambria Math"/>
                  <w:lang w:eastAsia="zh-CN"/>
                </w:rPr>
                <m:t>-1</m:t>
              </m:r>
            </m:e>
          </m:d>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oMath>
      </m:oMathPara>
    </w:p>
    <w:p w:rsidR="007858C6" w:rsidRPr="00A47EAB" w:rsidRDefault="007858C6" w:rsidP="007858C6">
      <w:pPr>
        <w:rPr>
          <w:lang w:eastAsia="zh-CN"/>
        </w:rPr>
      </w:pPr>
      <w:r>
        <w:rPr>
          <w:lang w:eastAsia="zh-CN"/>
        </w:rPr>
        <w:t>where</w:t>
      </w:r>
      <w:r>
        <w:rPr>
          <w:rFonts w:hint="eastAsia"/>
          <w:lang w:eastAsia="zh-CN"/>
        </w:rPr>
        <w:t xml:space="preserve"> </w:t>
      </w:r>
      <w:r w:rsidRPr="00FA0A7F">
        <w:rPr>
          <w:rFonts w:hint="eastAsia"/>
          <w:i/>
          <w:lang w:eastAsia="zh-CN"/>
        </w:rPr>
        <w:t>t</w:t>
      </w:r>
      <w:r>
        <w:rPr>
          <w:rFonts w:hint="eastAsia"/>
          <w:vertAlign w:val="subscript"/>
          <w:lang w:eastAsia="zh-CN"/>
        </w:rPr>
        <w:t>NPDS</w:t>
      </w:r>
      <w:r w:rsidRPr="00FA0A7F">
        <w:rPr>
          <w:rFonts w:hint="eastAsia"/>
          <w:vertAlign w:val="subscript"/>
          <w:lang w:eastAsia="zh-CN"/>
        </w:rPr>
        <w:t>CH</w:t>
      </w:r>
      <w:r>
        <w:rPr>
          <w:rFonts w:hint="eastAsia"/>
          <w:vertAlign w:val="subscript"/>
          <w:lang w:eastAsia="zh-CN"/>
        </w:rPr>
        <w:t>_0</w:t>
      </w:r>
      <w:r>
        <w:rPr>
          <w:rFonts w:hint="eastAsia"/>
          <w:lang w:eastAsia="zh-CN"/>
        </w:rPr>
        <w:t xml:space="preserve"> = </w:t>
      </w:r>
      <w:r w:rsidRPr="00FA0A7F">
        <w:rPr>
          <w:rFonts w:hint="eastAsia"/>
          <w:i/>
          <w:lang w:eastAsia="zh-CN"/>
        </w:rPr>
        <w:t>t</w:t>
      </w:r>
      <w:r>
        <w:rPr>
          <w:rFonts w:hint="eastAsia"/>
          <w:vertAlign w:val="subscript"/>
          <w:lang w:eastAsia="zh-CN"/>
        </w:rPr>
        <w:t>NPDS</w:t>
      </w:r>
      <w:r w:rsidRPr="00FA0A7F">
        <w:rPr>
          <w:rFonts w:hint="eastAsia"/>
          <w:vertAlign w:val="subscript"/>
          <w:lang w:eastAsia="zh-CN"/>
        </w:rPr>
        <w:t>CH</w:t>
      </w:r>
      <w:r>
        <w:rPr>
          <w:rFonts w:hint="eastAsia"/>
          <w:vertAlign w:val="subscript"/>
          <w:lang w:eastAsia="zh-CN"/>
        </w:rPr>
        <w:t>_sche</w:t>
      </w:r>
      <w:r>
        <w:rPr>
          <w:rFonts w:hint="eastAsia"/>
          <w:lang w:eastAsia="zh-CN"/>
        </w:rPr>
        <w:t xml:space="preserve"> - </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available NPDSCH transmission for the specific device at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_sche</w:t>
      </w:r>
      <w:r>
        <w:rPr>
          <w:rFonts w:hint="eastAsia"/>
          <w:lang w:eastAsia="zh-CN"/>
        </w:rPr>
        <w:t xml:space="preserve">, and the </w:t>
      </w:r>
      <w:r>
        <w:rPr>
          <w:lang w:eastAsia="zh-CN"/>
        </w:rPr>
        <w:t>NPDCCH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the available NPDSCH</w:t>
      </w:r>
      <w:r>
        <w:rPr>
          <w:lang w:eastAsia="zh-CN"/>
        </w:rPr>
        <w:t xml:space="preserve"> means an unused DL resource after time </w:t>
      </w:r>
      <w:r w:rsidRPr="00317831">
        <w:rPr>
          <w:rFonts w:hint="eastAsia"/>
          <w:i/>
          <w:lang w:eastAsia="zh-CN"/>
        </w:rPr>
        <w:t>t</w:t>
      </w:r>
      <w:r w:rsidRPr="00317831">
        <w:rPr>
          <w:rFonts w:hint="eastAsia"/>
          <w:vertAlign w:val="subscript"/>
          <w:lang w:eastAsia="zh-CN"/>
        </w:rPr>
        <w:t>0</w:t>
      </w:r>
      <w:r>
        <w:rPr>
          <w:lang w:eastAsia="zh-CN"/>
        </w:rPr>
        <w:t xml:space="preserve">, </w:t>
      </w:r>
      <w:r w:rsidRPr="0017678D">
        <w:rPr>
          <w:rFonts w:hint="eastAsia"/>
          <w:i/>
          <w:lang w:eastAsia="zh-CN"/>
        </w:rPr>
        <w:t>L</w:t>
      </w:r>
      <w:r>
        <w:rPr>
          <w:rFonts w:hint="eastAsia"/>
          <w:vertAlign w:val="subscript"/>
          <w:lang w:eastAsia="zh-CN"/>
        </w:rPr>
        <w:t>NPDSCH</w:t>
      </w:r>
      <w:r>
        <w:rPr>
          <w:rFonts w:hint="eastAsia"/>
          <w:lang w:eastAsia="zh-CN"/>
        </w:rPr>
        <w:t xml:space="preserve"> i</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NP</w:t>
      </w:r>
      <w:r>
        <w:rPr>
          <w:rFonts w:hint="eastAsia"/>
          <w:lang w:eastAsia="zh-CN"/>
        </w:rPr>
        <w:t>DS</w:t>
      </w:r>
      <w:r>
        <w:rPr>
          <w:lang w:eastAsia="zh-CN"/>
        </w:rPr>
        <w:t>CH</w:t>
      </w:r>
      <w:r>
        <w:rPr>
          <w:rFonts w:hint="eastAsia"/>
          <w:lang w:eastAsia="zh-CN"/>
        </w:rPr>
        <w:t xml:space="preserve">, and </w:t>
      </w:r>
      <w:r>
        <w:rPr>
          <w:rFonts w:hint="eastAsia"/>
          <w:i/>
          <w:lang w:eastAsia="zh-CN"/>
        </w:rPr>
        <w:t>T</w:t>
      </w:r>
      <w:r w:rsidRPr="00A073F0">
        <w:rPr>
          <w:i/>
          <w:vertAlign w:val="subscript"/>
          <w:lang w:eastAsia="zh-CN"/>
        </w:rPr>
        <w:t>RAR</w:t>
      </w:r>
      <w:r>
        <w:rPr>
          <w:rFonts w:hint="eastAsia"/>
          <w:lang w:eastAsia="zh-CN"/>
        </w:rPr>
        <w:t xml:space="preserve"> is</w:t>
      </w:r>
      <w:r>
        <w:rPr>
          <w:lang w:eastAsia="zh-CN"/>
        </w:rPr>
        <w:t xml:space="preserve"> the transmission duration for one RAR packet</w:t>
      </w:r>
      <w:r>
        <w:rPr>
          <w:rFonts w:hint="eastAsia"/>
          <w:lang w:eastAsia="zh-CN"/>
        </w:rPr>
        <w:t>.</w:t>
      </w:r>
      <w:r>
        <w:rPr>
          <w:lang w:eastAsia="zh-CN"/>
        </w:rPr>
        <w:t xml:space="preserve"> The value of </w:t>
      </w:r>
      <w:r w:rsidRPr="00FA0A7F">
        <w:rPr>
          <w:rFonts w:hint="eastAsia"/>
          <w:i/>
          <w:lang w:eastAsia="zh-CN"/>
        </w:rPr>
        <w:t>t</w:t>
      </w:r>
      <w:r>
        <w:rPr>
          <w:rFonts w:hint="eastAsia"/>
          <w:vertAlign w:val="subscript"/>
          <w:lang w:eastAsia="zh-CN"/>
        </w:rPr>
        <w:t>NPDS</w:t>
      </w:r>
      <w:r w:rsidRPr="00FA0A7F">
        <w:rPr>
          <w:rFonts w:hint="eastAsia"/>
          <w:vertAlign w:val="subscript"/>
          <w:lang w:eastAsia="zh-CN"/>
        </w:rPr>
        <w:t>CH</w:t>
      </w:r>
      <w:r>
        <w:rPr>
          <w:rFonts w:hint="eastAsia"/>
          <w:vertAlign w:val="subscript"/>
          <w:lang w:eastAsia="zh-CN"/>
        </w:rPr>
        <w:t>_sche</w:t>
      </w:r>
      <w:r>
        <w:rPr>
          <w:rFonts w:hint="eastAsia"/>
          <w:lang w:eastAsia="zh-CN"/>
        </w:rPr>
        <w:t xml:space="preserve"> </w:t>
      </w:r>
      <w:r>
        <w:rPr>
          <w:lang w:eastAsia="zh-CN"/>
        </w:rPr>
        <w:t>is related to the scheduling scheme of NPDCCH and RAR.</w:t>
      </w:r>
      <w:r w:rsidRPr="00A47EAB">
        <w:rPr>
          <w:rFonts w:hint="eastAsia"/>
          <w:lang w:eastAsia="zh-CN"/>
        </w:rPr>
        <w:t xml:space="preserve"> </w:t>
      </w:r>
    </w:p>
    <w:p w:rsidR="007858C6" w:rsidRDefault="007858C6" w:rsidP="007858C6">
      <w:pPr>
        <w:rPr>
          <w:lang w:eastAsia="zh-CN"/>
        </w:rPr>
      </w:pPr>
      <w:r>
        <w:rPr>
          <w:lang w:eastAsia="zh-CN"/>
        </w:rPr>
        <w:t xml:space="preserve">For the case of BS scheduling RAR for multiple UEs simultaneously, the RAR packet size would be </w:t>
      </w:r>
      <w:r w:rsidRPr="00A073F0">
        <w:rPr>
          <w:i/>
          <w:lang w:eastAsia="zh-CN"/>
        </w:rPr>
        <w:t>nS</w:t>
      </w:r>
      <w:r>
        <w:rPr>
          <w:lang w:eastAsia="zh-CN"/>
        </w:rPr>
        <w:t xml:space="preserve"> where </w:t>
      </w:r>
      <w:r w:rsidRPr="00A073F0">
        <w:rPr>
          <w:i/>
          <w:lang w:eastAsia="zh-CN"/>
        </w:rPr>
        <w:t>S</w:t>
      </w:r>
      <w:r>
        <w:rPr>
          <w:lang w:eastAsia="zh-CN"/>
        </w:rPr>
        <w:t xml:space="preserve">=56bits is the size of a single RAR, and </w:t>
      </w:r>
      <w:r w:rsidRPr="00A073F0">
        <w:rPr>
          <w:i/>
          <w:lang w:eastAsia="zh-CN"/>
        </w:rPr>
        <w:t>n</w:t>
      </w:r>
      <w:r>
        <w:rPr>
          <w:lang w:eastAsia="zh-CN"/>
        </w:rPr>
        <w:t xml:space="preserve"> d</w:t>
      </w:r>
      <w:r w:rsidR="00DE6575">
        <w:rPr>
          <w:lang w:eastAsia="zh-CN"/>
        </w:rPr>
        <w:t xml:space="preserve">enotes the number of scheduled </w:t>
      </w:r>
      <w:r>
        <w:rPr>
          <w:lang w:eastAsia="zh-CN"/>
        </w:rPr>
        <w:t xml:space="preserve">devices . </w:t>
      </w:r>
      <w:r>
        <w:rPr>
          <w:rFonts w:hint="eastAsia"/>
          <w:lang w:eastAsia="zh-CN"/>
        </w:rPr>
        <w:t xml:space="preserve">The value of </w:t>
      </w:r>
      <w:r w:rsidRPr="0017678D">
        <w:rPr>
          <w:rFonts w:hint="eastAsia"/>
          <w:i/>
          <w:lang w:eastAsia="zh-CN"/>
        </w:rPr>
        <w:t>L</w:t>
      </w:r>
      <w:r>
        <w:rPr>
          <w:rFonts w:hint="eastAsia"/>
          <w:vertAlign w:val="subscript"/>
          <w:lang w:eastAsia="zh-CN"/>
        </w:rPr>
        <w:t>NPDSCH</w:t>
      </w:r>
      <w:r>
        <w:rPr>
          <w:rFonts w:hint="eastAsia"/>
          <w:lang w:eastAsia="zh-CN"/>
        </w:rPr>
        <w:t xml:space="preserve"> </w:t>
      </w:r>
      <w:r>
        <w:rPr>
          <w:lang w:eastAsia="zh-CN"/>
        </w:rPr>
        <w:t xml:space="preserve">and the MCS </w:t>
      </w:r>
      <w:r>
        <w:rPr>
          <w:rFonts w:hint="eastAsia"/>
          <w:lang w:eastAsia="zh-CN"/>
        </w:rPr>
        <w:t xml:space="preserve">for device </w:t>
      </w:r>
      <w:r w:rsidRPr="002B5B8E">
        <w:rPr>
          <w:rFonts w:hint="eastAsia"/>
          <w:i/>
          <w:lang w:eastAsia="zh-CN"/>
        </w:rPr>
        <w:t>k</w:t>
      </w:r>
      <w:r>
        <w:rPr>
          <w:rFonts w:hint="eastAsia"/>
          <w:lang w:eastAsia="zh-CN"/>
        </w:rPr>
        <w:t xml:space="preserve"> will be aligned with the device </w:t>
      </w:r>
      <w:r>
        <w:rPr>
          <w:lang w:eastAsia="zh-CN"/>
        </w:rPr>
        <w:t>which</w:t>
      </w:r>
      <w:r>
        <w:rPr>
          <w:rFonts w:hint="eastAsia"/>
          <w:lang w:eastAsia="zh-CN"/>
        </w:rPr>
        <w:t xml:space="preserve"> requests the largest value of </w:t>
      </w:r>
      <w:r w:rsidRPr="0017678D">
        <w:rPr>
          <w:rFonts w:hint="eastAsia"/>
          <w:i/>
          <w:lang w:eastAsia="zh-CN"/>
        </w:rPr>
        <w:t>L</w:t>
      </w:r>
      <w:r>
        <w:rPr>
          <w:rFonts w:hint="eastAsia"/>
          <w:vertAlign w:val="subscript"/>
          <w:lang w:eastAsia="zh-CN"/>
        </w:rPr>
        <w:t>NPDSCH</w:t>
      </w:r>
      <w:r>
        <w:rPr>
          <w:lang w:eastAsia="zh-CN"/>
        </w:rPr>
        <w:t>, and it could be derived from simulation according to RAR packet size and DL SINR, while DL SINR could be derived from DL wideband SINR.</w:t>
      </w:r>
    </w:p>
    <w:p w:rsidR="007858C6" w:rsidRDefault="007858C6" w:rsidP="007858C6">
      <w:pPr>
        <w:rPr>
          <w:lang w:eastAsia="zh-CN"/>
        </w:rPr>
      </w:pPr>
      <w:r>
        <w:rPr>
          <w:rFonts w:hint="eastAsia"/>
          <w:lang w:eastAsia="zh-CN"/>
        </w:rPr>
        <w:t xml:space="preserve">For NB-IoT, </w:t>
      </w:r>
      <w:r>
        <w:rPr>
          <w:lang w:eastAsia="zh-CN"/>
        </w:rPr>
        <w:t>one</w:t>
      </w:r>
      <w:r>
        <w:rPr>
          <w:rFonts w:hint="eastAsia"/>
          <w:lang w:eastAsia="zh-CN"/>
        </w:rPr>
        <w:t xml:space="preserve"> RAR </w:t>
      </w:r>
      <w:r>
        <w:rPr>
          <w:lang w:eastAsia="zh-CN"/>
        </w:rPr>
        <w:t xml:space="preserve">transmission duration </w:t>
      </w:r>
      <w:r>
        <w:rPr>
          <w:rFonts w:hint="eastAsia"/>
          <w:lang w:eastAsia="zh-CN"/>
        </w:rPr>
        <w:t xml:space="preserve">is derived by </w:t>
      </w:r>
    </w:p>
    <w:p w:rsidR="007858C6" w:rsidRPr="00097537" w:rsidRDefault="00FE67F3" w:rsidP="007858C6">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r>
            <w:rPr>
              <w:rFonts w:ascii="Cambria Math" w:hAnsi="Cambria Math"/>
              <w:lang w:eastAsia="zh-CN"/>
            </w:rPr>
            <m:t>=</m:t>
          </m:r>
          <m:f>
            <m:fPr>
              <m:ctrlPr>
                <w:rPr>
                  <w:rFonts w:ascii="Cambria Math" w:hAnsi="Cambria Math"/>
                  <w:lang w:eastAsia="zh-CN"/>
                </w:rPr>
              </m:ctrlPr>
            </m:fPr>
            <m:num>
              <m:r>
                <w:rPr>
                  <w:rFonts w:ascii="Cambria Math" w:hAnsi="Cambria Math"/>
                  <w:lang w:eastAsia="zh-CN"/>
                </w:rPr>
                <m:t>nS</m:t>
              </m:r>
            </m:num>
            <m:den>
              <m:r>
                <w:rPr>
                  <w:rFonts w:ascii="Cambria Math" w:hAnsi="Cambria Math"/>
                  <w:lang w:eastAsia="zh-CN"/>
                </w:rPr>
                <m:t>SE(MCS,OH)</m:t>
              </m:r>
              <m:r>
                <m:rPr>
                  <m:sty m:val="p"/>
                </m:rPr>
                <w:rPr>
                  <w:rFonts w:ascii="Cambria Math" w:hAnsi="Cambria Math" w:hint="eastAsia"/>
                  <w:lang w:eastAsia="zh-CN"/>
                </w:rPr>
                <m:t>×</m:t>
              </m:r>
              <m:r>
                <m:rPr>
                  <m:sty m:val="p"/>
                </m:rPr>
                <w:rPr>
                  <w:rFonts w:ascii="Cambria Math" w:hAnsi="Cambria Math"/>
                  <w:lang w:eastAsia="zh-CN"/>
                </w:rPr>
                <m:t>180kHz</m:t>
              </m:r>
            </m:den>
          </m:f>
          <m:r>
            <m:rPr>
              <m:sty m:val="p"/>
            </m:rPr>
            <w:rPr>
              <w:rFonts w:ascii="Cambria Math" w:hAnsi="Cambria Math" w:hint="eastAsia"/>
              <w:lang w:eastAsia="zh-CN"/>
            </w:rPr>
            <m:t>×</m:t>
          </m:r>
          <m:r>
            <m:rPr>
              <m:sty m:val="p"/>
            </m:rPr>
            <w:rPr>
              <w:rFonts w:ascii="Cambria Math" w:hAnsi="Cambria Math"/>
              <w:lang w:eastAsia="zh-CN"/>
            </w:rPr>
            <m:t>1000</m:t>
          </m:r>
        </m:oMath>
      </m:oMathPara>
    </w:p>
    <w:p w:rsidR="007858C6" w:rsidRDefault="007858C6" w:rsidP="007858C6">
      <w:pPr>
        <w:rPr>
          <w:lang w:eastAsia="zh-CN"/>
        </w:rPr>
      </w:pPr>
      <w:r>
        <w:rPr>
          <w:lang w:eastAsia="zh-CN"/>
        </w:rPr>
        <w:t>where</w:t>
      </w:r>
      <w:r>
        <w:rPr>
          <w:rFonts w:hint="eastAsia"/>
          <w:lang w:eastAsia="zh-CN"/>
        </w:rPr>
        <w:t xml:space="preserve"> </w:t>
      </w:r>
      <w:r w:rsidRPr="007008D6">
        <w:rPr>
          <w:rFonts w:hint="eastAsia"/>
          <w:i/>
          <w:lang w:eastAsia="zh-CN"/>
        </w:rPr>
        <w:t>n</w:t>
      </w:r>
      <w:r>
        <w:rPr>
          <w:rFonts w:hint="eastAsia"/>
          <w:lang w:eastAsia="zh-CN"/>
        </w:rPr>
        <w:t xml:space="preserve"> is the number of scheduled devices for RAR transmission, </w:t>
      </w:r>
      <w:r w:rsidRPr="007008D6">
        <w:rPr>
          <w:rFonts w:hint="eastAsia"/>
          <w:i/>
          <w:lang w:eastAsia="zh-CN"/>
        </w:rPr>
        <w:t>S</w:t>
      </w:r>
      <w:r>
        <w:rPr>
          <w:rFonts w:hint="eastAsia"/>
          <w:lang w:eastAsia="zh-CN"/>
        </w:rPr>
        <w:t xml:space="preserve">=56bit is the size of RAR for one device, </w:t>
      </w:r>
      <w:r w:rsidRPr="00292DE3">
        <w:rPr>
          <w:rFonts w:hint="eastAsia"/>
          <w:i/>
          <w:lang w:eastAsia="zh-CN"/>
        </w:rPr>
        <w:t>SE</w:t>
      </w:r>
      <w:r>
        <w:rPr>
          <w:rFonts w:hint="eastAsia"/>
          <w:lang w:eastAsia="zh-CN"/>
        </w:rPr>
        <w:t xml:space="preserve"> is the expected spectral efficiency (bps/Hz) that is related to </w:t>
      </w:r>
      <w:r w:rsidRPr="00C9425C">
        <w:rPr>
          <w:rFonts w:hint="eastAsia"/>
          <w:i/>
          <w:lang w:eastAsia="zh-CN"/>
        </w:rPr>
        <w:t>MCS</w:t>
      </w:r>
      <w:r>
        <w:rPr>
          <w:rFonts w:hint="eastAsia"/>
          <w:lang w:eastAsia="zh-CN"/>
        </w:rPr>
        <w:t xml:space="preserve"> and overhead </w:t>
      </w:r>
      <w:r w:rsidRPr="00C9425C">
        <w:rPr>
          <w:rFonts w:hint="eastAsia"/>
          <w:i/>
          <w:lang w:eastAsia="zh-CN"/>
        </w:rPr>
        <w:t>OH</w:t>
      </w:r>
      <w:r>
        <w:rPr>
          <w:rFonts w:hint="eastAsia"/>
          <w:lang w:eastAsia="zh-CN"/>
        </w:rPr>
        <w:t xml:space="preserve">. </w:t>
      </w:r>
      <w:r w:rsidRPr="00555CF0">
        <w:rPr>
          <w:rFonts w:hint="eastAsia"/>
          <w:i/>
          <w:lang w:eastAsia="zh-CN"/>
        </w:rPr>
        <w:t>MCS</w:t>
      </w:r>
      <w:r>
        <w:rPr>
          <w:rFonts w:hint="eastAsia"/>
          <w:lang w:eastAsia="zh-CN"/>
        </w:rPr>
        <w:t xml:space="preserve"> is </w:t>
      </w:r>
      <w:r>
        <w:rPr>
          <w:rFonts w:hint="eastAsia"/>
          <w:lang w:eastAsia="zh-CN"/>
        </w:rPr>
        <w:lastRenderedPageBreak/>
        <w:t>selected based on DL PDSCH SINR, which can be derived from DL wideband SINR. When multiple devices are scheduled (</w:t>
      </w:r>
      <w:r w:rsidRPr="0082097D">
        <w:rPr>
          <w:rFonts w:hint="eastAsia"/>
          <w:i/>
          <w:lang w:eastAsia="zh-CN"/>
        </w:rPr>
        <w:t>n</w:t>
      </w:r>
      <w:r>
        <w:rPr>
          <w:rFonts w:hint="eastAsia"/>
          <w:lang w:eastAsia="zh-CN"/>
        </w:rPr>
        <w:t>&gt;1), the MCS is selected based on the device that experiences the worst SINR.</w:t>
      </w:r>
    </w:p>
    <w:p w:rsidR="007858C6" w:rsidRDefault="00AE5CD7" w:rsidP="00A72666">
      <w:pPr>
        <w:pStyle w:val="2"/>
        <w:numPr>
          <w:ilvl w:val="0"/>
          <w:numId w:val="0"/>
        </w:numPr>
        <w:ind w:left="576" w:hanging="576"/>
        <w:rPr>
          <w:lang w:eastAsia="zh-CN"/>
        </w:rPr>
      </w:pPr>
      <w:r>
        <w:rPr>
          <w:lang w:eastAsia="zh-CN"/>
        </w:rPr>
        <w:t>A.6</w:t>
      </w:r>
      <w:r>
        <w:rPr>
          <w:lang w:eastAsia="zh-CN"/>
        </w:rPr>
        <w:tab/>
      </w:r>
      <w:r w:rsidR="007858C6">
        <w:rPr>
          <w:lang w:eastAsia="zh-CN"/>
        </w:rPr>
        <w:t>Delay</w:t>
      </w:r>
      <w:r w:rsidR="007858C6">
        <w:rPr>
          <w:rFonts w:hint="eastAsia"/>
          <w:lang w:eastAsia="zh-CN"/>
        </w:rPr>
        <w:t xml:space="preserve"> </w:t>
      </w:r>
      <w:r w:rsidR="007858C6">
        <w:rPr>
          <w:lang w:eastAsia="zh-CN"/>
        </w:rPr>
        <w:t>Modeling of Step 4: UL data</w:t>
      </w:r>
    </w:p>
    <w:p w:rsidR="007858C6" w:rsidRDefault="007858C6" w:rsidP="007858C6">
      <w:pPr>
        <w:rPr>
          <w:lang w:eastAsia="zh-CN"/>
        </w:rPr>
      </w:pPr>
      <w:r>
        <w:rPr>
          <w:rFonts w:hint="eastAsia"/>
          <w:lang w:eastAsia="zh-CN"/>
        </w:rPr>
        <w:t>T</w:t>
      </w:r>
      <w:r>
        <w:rPr>
          <w:lang w:eastAsia="zh-CN"/>
        </w:rPr>
        <w:t>he UL data transmission is fully modeled in the system level simulation</w:t>
      </w:r>
      <w:r>
        <w:rPr>
          <w:rFonts w:hint="eastAsia"/>
          <w:lang w:eastAsia="zh-CN"/>
        </w:rPr>
        <w:t xml:space="preserve"> as in conventional system level simulation</w:t>
      </w:r>
      <w:r>
        <w:rPr>
          <w:lang w:eastAsia="zh-CN"/>
        </w:rPr>
        <w:t>. UL data contains two parts, RRC connection request message (88bits) and UL traffic packet (256bits), so the total packet size is 344bits.To facilitate the system level simulation, only single-tone is used for scheduling, while UL data transmission is based on MAC scheduling according to UL resource utilization condition and UL SINR of devices. The transmission delay of step 4 could be depicted as the following.</w:t>
      </w:r>
    </w:p>
    <w:p w:rsidR="007858C6" w:rsidRDefault="00FE67F3" w:rsidP="007858C6">
      <w:pPr>
        <w:rPr>
          <w:lang w:eastAsia="zh-CN"/>
        </w:rPr>
      </w:pPr>
      <m:oMathPara>
        <m:oMath>
          <m:sSub>
            <m:sSubPr>
              <m:ctrlPr>
                <w:rPr>
                  <w:rFonts w:ascii="Cambria Math" w:hAnsi="Cambria Math"/>
                </w:rPr>
              </m:ctrlPr>
            </m:sSubPr>
            <m:e>
              <m:r>
                <w:rPr>
                  <w:rFonts w:ascii="Cambria Math" w:hAnsi="Cambria Math"/>
                </w:rPr>
                <m:t>t</m:t>
              </m:r>
            </m:e>
            <m:sub>
              <m:r>
                <w:rPr>
                  <w:rFonts w:ascii="Cambria Math" w:hAnsi="Cambria Math"/>
                </w:rPr>
                <m:t>UL_data</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SCHED_i</m:t>
                          </m:r>
                        </m:sub>
                      </m:sSub>
                      <m:r>
                        <w:rPr>
                          <w:rFonts w:ascii="Cambria Math" w:hAnsi="Cambria Math"/>
                        </w:rPr>
                        <m:t>+t</m:t>
                      </m:r>
                    </m:e>
                    <m:sub>
                      <m:r>
                        <w:rPr>
                          <w:rFonts w:ascii="Cambria Math" w:hAnsi="Cambria Math"/>
                        </w:rPr>
                        <m:t>PUSCH_duration_i</m:t>
                      </m:r>
                    </m:sub>
                  </m:sSub>
                </m:e>
              </m:d>
            </m:e>
          </m:nary>
        </m:oMath>
      </m:oMathPara>
    </w:p>
    <w:p w:rsidR="007858C6" w:rsidRDefault="007858C6" w:rsidP="007858C6">
      <w:pPr>
        <w:rPr>
          <w:lang w:eastAsia="zh-CN"/>
        </w:rPr>
      </w:pPr>
      <w:r>
        <w:rPr>
          <w:lang w:eastAsia="zh-CN"/>
        </w:rPr>
        <w:t>where</w:t>
      </w:r>
      <w:r>
        <w:rPr>
          <w:rFonts w:hint="eastAsia"/>
          <w:lang w:eastAsia="zh-CN"/>
        </w:rPr>
        <w:t xml:space="preserve"> </w:t>
      </w:r>
      <w:r w:rsidRPr="00FA0A7F">
        <w:rPr>
          <w:rFonts w:hint="eastAsia"/>
          <w:i/>
          <w:lang w:eastAsia="zh-CN"/>
        </w:rPr>
        <w:t>t</w:t>
      </w:r>
      <w:r>
        <w:rPr>
          <w:vertAlign w:val="subscript"/>
          <w:lang w:eastAsia="zh-CN"/>
        </w:rPr>
        <w:t>SCHED_i</w:t>
      </w:r>
      <w:r>
        <w:rPr>
          <w:rFonts w:hint="eastAsia"/>
          <w:lang w:eastAsia="zh-CN"/>
        </w:rPr>
        <w:t xml:space="preserve"> is the </w:t>
      </w:r>
      <w:r>
        <w:rPr>
          <w:lang w:eastAsia="zh-CN"/>
        </w:rPr>
        <w:t xml:space="preserve">scheduling delay for the </w:t>
      </w:r>
      <w:r w:rsidRPr="00A073F0">
        <w:rPr>
          <w:i/>
          <w:lang w:eastAsia="zh-CN"/>
        </w:rPr>
        <w:t>i</w:t>
      </w:r>
      <w:r>
        <w:rPr>
          <w:lang w:eastAsia="zh-CN"/>
        </w:rPr>
        <w:t xml:space="preserve">-th transmission, </w:t>
      </w:r>
      <w:r w:rsidRPr="00FA0A7F">
        <w:rPr>
          <w:rFonts w:hint="eastAsia"/>
          <w:i/>
          <w:lang w:eastAsia="zh-CN"/>
        </w:rPr>
        <w:t>t</w:t>
      </w:r>
      <w:r>
        <w:rPr>
          <w:vertAlign w:val="subscript"/>
          <w:lang w:eastAsia="zh-CN"/>
        </w:rPr>
        <w:t>PUSCH_duration_i</w:t>
      </w:r>
      <w:r>
        <w:rPr>
          <w:rFonts w:hint="eastAsia"/>
          <w:lang w:eastAsia="zh-CN"/>
        </w:rPr>
        <w:t xml:space="preserve"> is the </w:t>
      </w:r>
      <w:r>
        <w:rPr>
          <w:lang w:eastAsia="zh-CN"/>
        </w:rPr>
        <w:t xml:space="preserve">transmission duration for i-th PUSCH transmission </w:t>
      </w:r>
      <w:r>
        <w:rPr>
          <w:rFonts w:hint="eastAsia"/>
          <w:lang w:eastAsia="zh-CN"/>
        </w:rPr>
        <w:t>for the specific device.</w:t>
      </w:r>
      <w:r>
        <w:rPr>
          <w:lang w:eastAsia="zh-CN"/>
        </w:rPr>
        <w:t xml:space="preserve"> </w:t>
      </w:r>
      <w:r w:rsidRPr="00A073F0">
        <w:rPr>
          <w:i/>
          <w:lang w:eastAsia="zh-CN"/>
        </w:rPr>
        <w:t>N</w:t>
      </w:r>
      <w:r>
        <w:rPr>
          <w:lang w:eastAsia="zh-CN"/>
        </w:rPr>
        <w:t xml:space="preserve"> is the retransmission times for UL data transmission. These values are derived by system level simulation.</w:t>
      </w:r>
    </w:p>
    <w:p w:rsidR="007858C6" w:rsidRDefault="00AE5CD7" w:rsidP="00A72666">
      <w:pPr>
        <w:pStyle w:val="2"/>
        <w:numPr>
          <w:ilvl w:val="0"/>
          <w:numId w:val="0"/>
        </w:numPr>
        <w:ind w:left="576" w:hanging="576"/>
        <w:rPr>
          <w:lang w:eastAsia="zh-CN"/>
        </w:rPr>
      </w:pPr>
      <w:r>
        <w:rPr>
          <w:lang w:eastAsia="zh-CN"/>
        </w:rPr>
        <w:t>A.7</w:t>
      </w:r>
      <w:r>
        <w:rPr>
          <w:lang w:eastAsia="zh-CN"/>
        </w:rPr>
        <w:tab/>
      </w:r>
      <w:r w:rsidR="007858C6">
        <w:rPr>
          <w:lang w:eastAsia="zh-CN"/>
        </w:rPr>
        <w:t>DL and UL resource occupation model for Step 5 and Step 6</w:t>
      </w:r>
    </w:p>
    <w:p w:rsidR="009C40B0" w:rsidRDefault="009C40B0" w:rsidP="009C40B0">
      <w:pPr>
        <w:rPr>
          <w:lang w:eastAsia="zh-CN"/>
        </w:rPr>
      </w:pPr>
      <w:r>
        <w:rPr>
          <w:lang w:eastAsia="zh-CN"/>
        </w:rPr>
        <w:t>Since Step 5 RRC early data complete message and Step 6 HARQ Ack are after the UL data reception, the transmission delay should not be taken into consideration, but both steps would occupy a few DL and UL resource which may impact the simulation result</w:t>
      </w:r>
      <w:r>
        <w:rPr>
          <w:rFonts w:hint="eastAsia"/>
          <w:lang w:eastAsia="zh-CN"/>
        </w:rPr>
        <w:t>.</w:t>
      </w:r>
      <w:r>
        <w:rPr>
          <w:lang w:eastAsia="zh-CN"/>
        </w:rPr>
        <w:t xml:space="preserve"> </w:t>
      </w:r>
      <w:r>
        <w:rPr>
          <w:rFonts w:hint="eastAsia"/>
          <w:lang w:eastAsia="zh-CN"/>
        </w:rPr>
        <w:t>S</w:t>
      </w:r>
      <w:r>
        <w:rPr>
          <w:lang w:eastAsia="zh-CN"/>
        </w:rPr>
        <w:t xml:space="preserve">o the resource occupation of Step 5 and Step 6 are modeled in the system level simulation. </w:t>
      </w:r>
    </w:p>
    <w:p w:rsidR="007858C6" w:rsidRDefault="00AE5CD7" w:rsidP="00A72666">
      <w:pPr>
        <w:pStyle w:val="3"/>
        <w:numPr>
          <w:ilvl w:val="0"/>
          <w:numId w:val="0"/>
        </w:numPr>
        <w:ind w:left="720" w:hanging="720"/>
        <w:rPr>
          <w:lang w:eastAsia="zh-CN"/>
        </w:rPr>
      </w:pPr>
      <w:r>
        <w:rPr>
          <w:lang w:eastAsia="zh-CN"/>
        </w:rPr>
        <w:t>A.7.1</w:t>
      </w:r>
      <w:r>
        <w:rPr>
          <w:lang w:eastAsia="zh-CN"/>
        </w:rPr>
        <w:tab/>
      </w:r>
      <w:r w:rsidR="007858C6">
        <w:rPr>
          <w:lang w:eastAsia="zh-CN"/>
        </w:rPr>
        <w:t>DL resource occupation for Step 5: RRC Early Data Complete</w:t>
      </w:r>
    </w:p>
    <w:p w:rsidR="009C40B0" w:rsidRDefault="009C40B0" w:rsidP="009C40B0">
      <w:pPr>
        <w:rPr>
          <w:lang w:eastAsia="zh-CN"/>
        </w:rPr>
      </w:pPr>
      <w:r>
        <w:rPr>
          <w:lang w:eastAsia="zh-CN"/>
        </w:rPr>
        <w:t>This model is similar to the MSG2 transmission model</w:t>
      </w:r>
      <w:r>
        <w:rPr>
          <w:rFonts w:hint="eastAsia"/>
          <w:lang w:eastAsia="zh-CN"/>
        </w:rPr>
        <w:t xml:space="preserve"> (Step 3).</w:t>
      </w:r>
      <w:r>
        <w:rPr>
          <w:lang w:eastAsia="zh-CN"/>
        </w:rPr>
        <w:t xml:space="preserve"> </w:t>
      </w:r>
      <w:r>
        <w:rPr>
          <w:rFonts w:hint="eastAsia"/>
          <w:lang w:eastAsia="zh-CN"/>
        </w:rPr>
        <w:t>I</w:t>
      </w:r>
      <w:r>
        <w:rPr>
          <w:lang w:eastAsia="zh-CN"/>
        </w:rPr>
        <w:t xml:space="preserve">t contains two parts, PDCCH occupation and PDSCH occupation. BS should assign PDCCH and PDSCH resource </w:t>
      </w:r>
      <w:r>
        <w:rPr>
          <w:rFonts w:hint="eastAsia"/>
          <w:lang w:eastAsia="zh-CN"/>
        </w:rPr>
        <w:t xml:space="preserve">to this step </w:t>
      </w:r>
      <w:r>
        <w:rPr>
          <w:lang w:eastAsia="zh-CN"/>
        </w:rPr>
        <w:t xml:space="preserve">according to </w:t>
      </w:r>
      <w:r>
        <w:rPr>
          <w:rFonts w:hint="eastAsia"/>
          <w:lang w:eastAsia="zh-CN"/>
        </w:rPr>
        <w:t>the</w:t>
      </w:r>
      <w:r>
        <w:rPr>
          <w:lang w:eastAsia="zh-CN"/>
        </w:rPr>
        <w:t xml:space="preserve"> DL SINR</w:t>
      </w:r>
      <w:r>
        <w:rPr>
          <w:rFonts w:hint="eastAsia"/>
          <w:lang w:eastAsia="zh-CN"/>
        </w:rPr>
        <w:t xml:space="preserve"> to the device</w:t>
      </w:r>
      <w:r>
        <w:rPr>
          <w:lang w:eastAsia="zh-CN"/>
        </w:rPr>
        <w:t xml:space="preserve">. Since the PDCCH of this message is masked with temporary C-RNTI, so the PDCCH would be transmitted in common searching space as depicted in Section </w:t>
      </w:r>
      <w:r w:rsidR="003C78D7">
        <w:rPr>
          <w:lang w:eastAsia="zh-CN"/>
        </w:rPr>
        <w:fldChar w:fldCharType="begin"/>
      </w:r>
      <w:r>
        <w:rPr>
          <w:lang w:eastAsia="zh-CN"/>
        </w:rPr>
        <w:instrText xml:space="preserve"> REF _Ref504828948 \r \h </w:instrText>
      </w:r>
      <w:r w:rsidR="003C78D7">
        <w:rPr>
          <w:lang w:eastAsia="zh-CN"/>
        </w:rPr>
      </w:r>
      <w:r w:rsidR="003C78D7">
        <w:rPr>
          <w:lang w:eastAsia="zh-CN"/>
        </w:rPr>
        <w:fldChar w:fldCharType="separate"/>
      </w:r>
      <w:r w:rsidR="000350B0">
        <w:rPr>
          <w:lang w:eastAsia="zh-CN"/>
        </w:rPr>
        <w:t>4.5</w:t>
      </w:r>
      <w:r w:rsidR="003C78D7">
        <w:rPr>
          <w:lang w:eastAsia="zh-CN"/>
        </w:rPr>
        <w:fldChar w:fldCharType="end"/>
      </w:r>
      <w:r>
        <w:rPr>
          <w:lang w:eastAsia="zh-CN"/>
        </w:rPr>
        <w:t xml:space="preserve">, </w:t>
      </w:r>
      <w:r>
        <w:rPr>
          <w:rFonts w:hint="eastAsia"/>
          <w:lang w:eastAsia="zh-CN"/>
        </w:rPr>
        <w:t xml:space="preserve">and </w:t>
      </w:r>
      <w:r>
        <w:rPr>
          <w:lang w:eastAsia="zh-CN"/>
        </w:rPr>
        <w:t xml:space="preserve">the </w:t>
      </w:r>
      <w:r w:rsidRPr="0017678D">
        <w:rPr>
          <w:rFonts w:hint="eastAsia"/>
          <w:i/>
          <w:lang w:eastAsia="zh-CN"/>
        </w:rPr>
        <w:t>L</w:t>
      </w:r>
      <w:r>
        <w:rPr>
          <w:rFonts w:hint="eastAsia"/>
          <w:vertAlign w:val="subscript"/>
          <w:lang w:eastAsia="zh-CN"/>
        </w:rPr>
        <w:t>NPDCCH</w:t>
      </w:r>
      <w:r>
        <w:rPr>
          <w:rFonts w:hint="eastAsia"/>
          <w:lang w:eastAsia="zh-CN"/>
        </w:rPr>
        <w:t xml:space="preserve"> should be derived based on </w:t>
      </w:r>
      <w:r>
        <w:rPr>
          <w:lang w:eastAsia="zh-CN"/>
        </w:rPr>
        <w:t xml:space="preserve">DL SINR same as MSG2. Besides, the </w:t>
      </w:r>
      <w:r w:rsidRPr="0017678D">
        <w:rPr>
          <w:rFonts w:hint="eastAsia"/>
          <w:i/>
          <w:lang w:eastAsia="zh-CN"/>
        </w:rPr>
        <w:t>L</w:t>
      </w:r>
      <w:r>
        <w:rPr>
          <w:rFonts w:hint="eastAsia"/>
          <w:vertAlign w:val="subscript"/>
          <w:lang w:eastAsia="zh-CN"/>
        </w:rPr>
        <w:t>NPDSCH</w:t>
      </w:r>
      <w:r>
        <w:rPr>
          <w:lang w:eastAsia="zh-CN"/>
        </w:rPr>
        <w:t xml:space="preserve"> should be derived based on DL SINR and the message size. Then the DL resource </w:t>
      </w:r>
      <w:r>
        <w:rPr>
          <w:rFonts w:hint="eastAsia"/>
          <w:lang w:eastAsia="zh-CN"/>
        </w:rPr>
        <w:t xml:space="preserve">occupied by </w:t>
      </w:r>
      <w:r>
        <w:rPr>
          <w:lang w:eastAsia="zh-CN"/>
        </w:rPr>
        <w:t xml:space="preserve">transmission of </w:t>
      </w:r>
      <w:r w:rsidRPr="00590AB2">
        <w:rPr>
          <w:i/>
          <w:lang w:eastAsia="zh-CN"/>
        </w:rPr>
        <w:t>RRCEarlyDataCompele</w:t>
      </w:r>
      <w:r>
        <w:rPr>
          <w:lang w:eastAsia="zh-CN"/>
        </w:rPr>
        <w:t xml:space="preserve"> </w:t>
      </w:r>
      <w:r>
        <w:rPr>
          <w:rFonts w:hint="eastAsia"/>
          <w:lang w:eastAsia="zh-CN"/>
        </w:rPr>
        <w:t>can be determined, and it will reduce the DL resource for transmission of Step 3</w:t>
      </w:r>
      <w:r>
        <w:rPr>
          <w:lang w:eastAsia="zh-CN"/>
        </w:rPr>
        <w:t>.</w:t>
      </w:r>
    </w:p>
    <w:p w:rsidR="007858C6" w:rsidRDefault="000F686D" w:rsidP="00A72666">
      <w:pPr>
        <w:pStyle w:val="3"/>
        <w:numPr>
          <w:ilvl w:val="0"/>
          <w:numId w:val="0"/>
        </w:numPr>
        <w:ind w:left="720" w:hanging="720"/>
        <w:rPr>
          <w:lang w:eastAsia="zh-CN"/>
        </w:rPr>
      </w:pPr>
      <w:r>
        <w:rPr>
          <w:lang w:eastAsia="zh-CN"/>
        </w:rPr>
        <w:t>A.7.2</w:t>
      </w:r>
      <w:r>
        <w:rPr>
          <w:lang w:eastAsia="zh-CN"/>
        </w:rPr>
        <w:tab/>
      </w:r>
      <w:r w:rsidR="007858C6">
        <w:rPr>
          <w:lang w:eastAsia="zh-CN"/>
        </w:rPr>
        <w:t>UL resource occupation for Step 6: HARQ Ack</w:t>
      </w:r>
    </w:p>
    <w:p w:rsidR="009C40B0" w:rsidRPr="002A6FDC" w:rsidRDefault="009C40B0" w:rsidP="009C40B0">
      <w:pPr>
        <w:rPr>
          <w:lang w:eastAsia="zh-CN"/>
        </w:rPr>
      </w:pPr>
      <w:r>
        <w:rPr>
          <w:lang w:eastAsia="zh-CN"/>
        </w:rPr>
        <w:t xml:space="preserve">NB-IoT uses PUSCH format 2 to transmit HARQ Ack, </w:t>
      </w:r>
      <w:r>
        <w:rPr>
          <w:rFonts w:hint="eastAsia"/>
          <w:lang w:eastAsia="zh-CN"/>
        </w:rPr>
        <w:t xml:space="preserve">and </w:t>
      </w:r>
      <w:r>
        <w:rPr>
          <w:lang w:eastAsia="zh-CN"/>
        </w:rPr>
        <w:t>each resource unit is 2ms length for 15kHz sub-carrier and it has only 1 bit data. It is assumed that BS determine</w:t>
      </w:r>
      <w:r>
        <w:rPr>
          <w:rFonts w:hint="eastAsia"/>
          <w:lang w:eastAsia="zh-CN"/>
        </w:rPr>
        <w:t>s</w:t>
      </w:r>
      <w:r>
        <w:rPr>
          <w:lang w:eastAsia="zh-CN"/>
        </w:rPr>
        <w:t xml:space="preserve"> the UL resource occupation for a specific device according to its UL SINR, and the HARQ Ack is assumed to be error free. </w:t>
      </w:r>
      <w:r>
        <w:rPr>
          <w:rFonts w:hint="eastAsia"/>
          <w:lang w:eastAsia="zh-CN"/>
        </w:rPr>
        <w:t>The UL resource occupied by this step will reduce the UL resource for Step 4.</w:t>
      </w:r>
    </w:p>
    <w:p w:rsidR="00AC6510" w:rsidRDefault="00AC6510">
      <w:pPr>
        <w:autoSpaceDE/>
        <w:autoSpaceDN/>
        <w:adjustRightInd/>
        <w:snapToGrid/>
        <w:spacing w:after="0"/>
        <w:jc w:val="left"/>
        <w:rPr>
          <w:b/>
          <w:bCs/>
          <w:sz w:val="28"/>
          <w:szCs w:val="28"/>
        </w:rPr>
      </w:pPr>
      <w:r>
        <w:br w:type="page"/>
      </w:r>
    </w:p>
    <w:p w:rsidR="00B74ED8" w:rsidRDefault="00B74ED8" w:rsidP="00A72666">
      <w:pPr>
        <w:pStyle w:val="1"/>
        <w:numPr>
          <w:ilvl w:val="0"/>
          <w:numId w:val="0"/>
        </w:numPr>
        <w:ind w:left="1701" w:hanging="1701"/>
      </w:pPr>
      <w:r w:rsidRPr="00CF195E">
        <w:lastRenderedPageBreak/>
        <w:t xml:space="preserve">Appendix B. </w:t>
      </w:r>
      <w:r w:rsidR="00124CC4">
        <w:tab/>
      </w:r>
      <w:r>
        <w:t xml:space="preserve">Evaluation </w:t>
      </w:r>
      <w:r w:rsidR="00AC6510">
        <w:t>model</w:t>
      </w:r>
      <w:r>
        <w:t xml:space="preserve"> for </w:t>
      </w:r>
      <w:r w:rsidR="005A5CBC">
        <w:t>non-</w:t>
      </w:r>
      <w:r>
        <w:t>full</w:t>
      </w:r>
      <w:r w:rsidR="005A5CBC">
        <w:t xml:space="preserve"> buffer</w:t>
      </w:r>
      <w:r>
        <w:t xml:space="preserve"> system level simulation for eMTC</w:t>
      </w:r>
    </w:p>
    <w:p w:rsidR="00317B52" w:rsidRDefault="00B10BB2" w:rsidP="00A72666">
      <w:pPr>
        <w:pStyle w:val="2"/>
        <w:numPr>
          <w:ilvl w:val="0"/>
          <w:numId w:val="0"/>
        </w:numPr>
        <w:ind w:left="576" w:hanging="576"/>
      </w:pPr>
      <w:r>
        <w:t>B.1</w:t>
      </w:r>
      <w:r>
        <w:tab/>
      </w:r>
      <w:r w:rsidR="00317B52">
        <w:rPr>
          <w:rFonts w:hint="eastAsia"/>
        </w:rPr>
        <w:t>Procedure and delay modeling</w:t>
      </w:r>
    </w:p>
    <w:p w:rsidR="00B74ED8" w:rsidRPr="00B74ED8" w:rsidRDefault="00BA1420" w:rsidP="00B74ED8">
      <w:r>
        <w:t>The procedure is a</w:t>
      </w:r>
      <w:r w:rsidR="00317B52">
        <w:t xml:space="preserve">s descripted in Section </w:t>
      </w:r>
      <w:r w:rsidR="00242553">
        <w:t>A.1</w:t>
      </w:r>
    </w:p>
    <w:p w:rsidR="00317B52" w:rsidRDefault="00B10BB2" w:rsidP="00A72666">
      <w:pPr>
        <w:pStyle w:val="2"/>
        <w:numPr>
          <w:ilvl w:val="0"/>
          <w:numId w:val="0"/>
        </w:numPr>
        <w:ind w:left="576" w:hanging="576"/>
      </w:pPr>
      <w:r>
        <w:t>B.2</w:t>
      </w:r>
      <w:r>
        <w:tab/>
      </w:r>
      <w:r w:rsidR="00317B52">
        <w:rPr>
          <w:rFonts w:hint="eastAsia"/>
        </w:rPr>
        <w:t>Evaluation method of full system level simulation</w:t>
      </w:r>
    </w:p>
    <w:p w:rsidR="00317B52" w:rsidRPr="00317B52" w:rsidRDefault="00BA1420" w:rsidP="00317B52">
      <w:pPr>
        <w:rPr>
          <w:lang w:eastAsia="zh-CN"/>
        </w:rPr>
      </w:pPr>
      <w:r>
        <w:rPr>
          <w:lang w:eastAsia="zh-CN"/>
        </w:rPr>
        <w:t xml:space="preserve">The overall method is as </w:t>
      </w:r>
      <w:r w:rsidR="00317B52">
        <w:rPr>
          <w:lang w:eastAsia="zh-CN"/>
        </w:rPr>
        <w:t xml:space="preserve">descripted in Section </w:t>
      </w:r>
      <w:r w:rsidR="00242553">
        <w:rPr>
          <w:lang w:eastAsia="zh-CN"/>
        </w:rPr>
        <w:t>A.2</w:t>
      </w:r>
    </w:p>
    <w:p w:rsidR="00317B52" w:rsidRDefault="00B53A9F" w:rsidP="00A72666">
      <w:pPr>
        <w:pStyle w:val="2"/>
        <w:numPr>
          <w:ilvl w:val="0"/>
          <w:numId w:val="0"/>
        </w:numPr>
        <w:ind w:left="576" w:hanging="576"/>
      </w:pPr>
      <w:r>
        <w:t>B.3</w:t>
      </w:r>
      <w:r>
        <w:tab/>
      </w:r>
      <w:r w:rsidR="00317B52">
        <w:rPr>
          <w:rFonts w:hint="eastAsia"/>
        </w:rPr>
        <w:t xml:space="preserve">Delay Modeling of Step 1: </w:t>
      </w:r>
      <w:r w:rsidR="00317B52">
        <w:t>Sync + MIB</w:t>
      </w:r>
    </w:p>
    <w:p w:rsidR="00317B52" w:rsidRDefault="00317B52" w:rsidP="00317B52">
      <w:pPr>
        <w:rPr>
          <w:lang w:eastAsia="zh-CN"/>
        </w:rPr>
      </w:pPr>
      <w:r>
        <w:rPr>
          <w:rFonts w:hint="eastAsia"/>
          <w:lang w:eastAsia="zh-CN"/>
        </w:rPr>
        <w:t>The step 1 delay is given by</w:t>
      </w:r>
    </w:p>
    <w:p w:rsidR="00317B52" w:rsidRDefault="00317B52" w:rsidP="00317B52">
      <w:pPr>
        <w:jc w:val="center"/>
        <w:rPr>
          <w:lang w:eastAsia="zh-CN"/>
        </w:rPr>
      </w:pPr>
      <w:r>
        <w:rPr>
          <w:noProof/>
          <w:position w:val="-12"/>
          <w:lang w:eastAsia="zh-CN"/>
        </w:rPr>
        <w:drawing>
          <wp:inline distT="0" distB="0" distL="0" distR="0">
            <wp:extent cx="693503" cy="231168"/>
            <wp:effectExtent l="0" t="0" r="0" b="0"/>
            <wp:docPr id="2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94724" cy="231575"/>
                    </a:xfrm>
                    <a:prstGeom prst="rect">
                      <a:avLst/>
                    </a:prstGeom>
                    <a:noFill/>
                    <a:ln>
                      <a:noFill/>
                    </a:ln>
                  </pic:spPr>
                </pic:pic>
              </a:graphicData>
            </a:graphic>
          </wp:inline>
        </w:drawing>
      </w:r>
    </w:p>
    <w:p w:rsidR="00317B52" w:rsidRDefault="00317B52" w:rsidP="00317B52">
      <w:pPr>
        <w:rPr>
          <w:lang w:eastAsia="zh-CN"/>
        </w:rPr>
      </w:pPr>
      <w:r>
        <w:rPr>
          <w:lang w:eastAsia="zh-CN"/>
        </w:rPr>
        <w:t>where</w:t>
      </w:r>
      <w:r>
        <w:rPr>
          <w:rFonts w:hint="eastAsia"/>
          <w:lang w:eastAsia="zh-CN"/>
        </w:rPr>
        <w:t xml:space="preserve"> </w:t>
      </w:r>
      <w:r w:rsidRPr="009E6DF2">
        <w:rPr>
          <w:rFonts w:hint="eastAsia"/>
          <w:i/>
          <w:lang w:eastAsia="zh-CN"/>
        </w:rPr>
        <w:t>t</w:t>
      </w:r>
      <w:r w:rsidRPr="009E6DF2">
        <w:rPr>
          <w:rFonts w:hint="eastAsia"/>
          <w:vertAlign w:val="subscript"/>
          <w:lang w:eastAsia="zh-CN"/>
        </w:rPr>
        <w:t>SS</w:t>
      </w:r>
      <w:r>
        <w:rPr>
          <w:rFonts w:hint="eastAsia"/>
          <w:lang w:eastAsia="zh-CN"/>
        </w:rPr>
        <w:t xml:space="preserve"> is the delay for synchronization, and </w:t>
      </w:r>
      <w:r w:rsidRPr="009E6DF2">
        <w:rPr>
          <w:rFonts w:hint="eastAsia"/>
          <w:i/>
          <w:lang w:eastAsia="zh-CN"/>
        </w:rPr>
        <w:t>t</w:t>
      </w:r>
      <w:r w:rsidRPr="009E6DF2">
        <w:rPr>
          <w:rFonts w:hint="eastAsia"/>
          <w:vertAlign w:val="subscript"/>
          <w:lang w:eastAsia="zh-CN"/>
        </w:rPr>
        <w:t>MIB</w:t>
      </w:r>
      <w:r>
        <w:rPr>
          <w:rFonts w:hint="eastAsia"/>
          <w:lang w:eastAsia="zh-CN"/>
        </w:rPr>
        <w:t xml:space="preserve"> is the delay of MIB reception.</w:t>
      </w:r>
    </w:p>
    <w:p w:rsidR="00317B52" w:rsidRDefault="00383B6A" w:rsidP="00A72666">
      <w:pPr>
        <w:pStyle w:val="3"/>
        <w:numPr>
          <w:ilvl w:val="0"/>
          <w:numId w:val="0"/>
        </w:numPr>
        <w:ind w:left="720" w:hanging="720"/>
        <w:rPr>
          <w:lang w:eastAsia="zh-CN"/>
        </w:rPr>
      </w:pPr>
      <w:r>
        <w:rPr>
          <w:lang w:eastAsia="zh-CN"/>
        </w:rPr>
        <w:t>B.</w:t>
      </w:r>
      <w:r w:rsidR="009F4359">
        <w:rPr>
          <w:lang w:eastAsia="zh-CN"/>
        </w:rPr>
        <w:t>3</w:t>
      </w:r>
      <w:r>
        <w:rPr>
          <w:lang w:eastAsia="zh-CN"/>
        </w:rPr>
        <w:t>.1</w:t>
      </w:r>
      <w:r>
        <w:rPr>
          <w:lang w:eastAsia="zh-CN"/>
        </w:rPr>
        <w:tab/>
      </w:r>
      <w:r w:rsidR="00317B52">
        <w:rPr>
          <w:rFonts w:hint="eastAsia"/>
          <w:lang w:eastAsia="zh-CN"/>
        </w:rPr>
        <w:t>Synchronization delay</w:t>
      </w:r>
    </w:p>
    <w:p w:rsidR="00317B52" w:rsidRDefault="00317B52" w:rsidP="00317B52">
      <w:pPr>
        <w:rPr>
          <w:lang w:eastAsia="zh-CN"/>
        </w:rPr>
      </w:pPr>
      <w:r>
        <w:rPr>
          <w:rFonts w:hint="eastAsia"/>
          <w:lang w:eastAsia="zh-CN"/>
        </w:rPr>
        <w:t xml:space="preserve">For </w:t>
      </w:r>
      <w:r>
        <w:rPr>
          <w:lang w:eastAsia="zh-CN"/>
        </w:rPr>
        <w:t xml:space="preserve">eMTC, </w:t>
      </w:r>
      <w:r>
        <w:rPr>
          <w:rFonts w:hint="eastAsia"/>
          <w:lang w:eastAsia="zh-CN"/>
        </w:rPr>
        <w:t>PSS and SSS are transmitted for the device to conduct synchronization</w:t>
      </w:r>
      <w:r>
        <w:rPr>
          <w:lang w:eastAsia="zh-CN"/>
        </w:rPr>
        <w:t>, both are using 62REs  in sub-frame 0 and  sub-frame 5 as illustrated in</w:t>
      </w:r>
      <w:r w:rsidR="00C910A2">
        <w:rPr>
          <w:lang w:eastAsia="zh-CN"/>
        </w:rPr>
        <w:t xml:space="preserve"> </w:t>
      </w:r>
      <w:r w:rsidR="003C78D7">
        <w:rPr>
          <w:lang w:eastAsia="zh-CN"/>
        </w:rPr>
        <w:fldChar w:fldCharType="begin"/>
      </w:r>
      <w:r w:rsidR="00C910A2">
        <w:rPr>
          <w:lang w:eastAsia="zh-CN"/>
        </w:rPr>
        <w:instrText xml:space="preserve"> REF _Ref521069108 \h </w:instrText>
      </w:r>
      <w:r w:rsidR="003C78D7">
        <w:rPr>
          <w:lang w:eastAsia="zh-CN"/>
        </w:rPr>
      </w:r>
      <w:r w:rsidR="003C78D7">
        <w:rPr>
          <w:lang w:eastAsia="zh-CN"/>
        </w:rPr>
        <w:fldChar w:fldCharType="separate"/>
      </w:r>
      <w:r w:rsidR="000350B0">
        <w:t xml:space="preserve">Figure </w:t>
      </w:r>
      <w:r w:rsidR="000350B0">
        <w:rPr>
          <w:noProof/>
        </w:rPr>
        <w:t>5</w:t>
      </w:r>
      <w:r w:rsidR="003C78D7">
        <w:rPr>
          <w:lang w:eastAsia="zh-CN"/>
        </w:rPr>
        <w:fldChar w:fldCharType="end"/>
      </w:r>
      <w:r>
        <w:rPr>
          <w:lang w:eastAsia="zh-CN"/>
        </w:rPr>
        <w:t>.</w:t>
      </w:r>
    </w:p>
    <w:p w:rsidR="00317B52" w:rsidRDefault="00317B52" w:rsidP="00317B52">
      <w:pPr>
        <w:keepNext/>
      </w:pPr>
      <w:r>
        <w:object w:dxaOrig="10695" w:dyaOrig="1875">
          <v:shape id="_x0000_i1026" type="#_x0000_t75" style="width:465.65pt;height:81.45pt" o:ole="">
            <v:imagedata r:id="rId16" o:title=""/>
          </v:shape>
          <o:OLEObject Type="Embed" ProgID="Visio.Drawing.15" ShapeID="_x0000_i1026" DrawAspect="Content" ObjectID="_1602711458" r:id="rId17"/>
        </w:object>
      </w:r>
    </w:p>
    <w:p w:rsidR="00317B52" w:rsidRPr="009D722E" w:rsidRDefault="00317B52" w:rsidP="00317B52">
      <w:pPr>
        <w:pStyle w:val="a5"/>
        <w:rPr>
          <w:lang w:eastAsia="zh-CN"/>
        </w:rPr>
      </w:pPr>
      <w:bookmarkStart w:id="19" w:name="_Ref521069108"/>
      <w:bookmarkStart w:id="20" w:name="_Ref521069104"/>
      <w:r>
        <w:t xml:space="preserve">Figure </w:t>
      </w:r>
      <w:r w:rsidR="003C78D7">
        <w:fldChar w:fldCharType="begin"/>
      </w:r>
      <w:r w:rsidR="001318CD">
        <w:instrText xml:space="preserve"> SEQ Figure \* ARABIC </w:instrText>
      </w:r>
      <w:r w:rsidR="003C78D7">
        <w:fldChar w:fldCharType="separate"/>
      </w:r>
      <w:r w:rsidR="000350B0">
        <w:rPr>
          <w:noProof/>
        </w:rPr>
        <w:t>5</w:t>
      </w:r>
      <w:r w:rsidR="003C78D7">
        <w:rPr>
          <w:noProof/>
        </w:rPr>
        <w:fldChar w:fldCharType="end"/>
      </w:r>
      <w:bookmarkEnd w:id="19"/>
      <w:r>
        <w:t xml:space="preserve"> PSS and SSS for eMTC</w:t>
      </w:r>
      <w:bookmarkEnd w:id="20"/>
    </w:p>
    <w:p w:rsidR="00317B52" w:rsidRPr="00677E94" w:rsidRDefault="00317B52" w:rsidP="00317B52">
      <w:pPr>
        <w:rPr>
          <w:lang w:eastAsia="zh-CN"/>
        </w:rPr>
      </w:pPr>
      <w:r>
        <w:rPr>
          <w:rFonts w:hint="eastAsia"/>
          <w:lang w:eastAsia="zh-CN"/>
        </w:rPr>
        <w:t xml:space="preserve">Denote </w:t>
      </w:r>
      <w:r w:rsidRPr="0017678D">
        <w:rPr>
          <w:rFonts w:hint="eastAsia"/>
          <w:i/>
          <w:lang w:eastAsia="zh-CN"/>
        </w:rPr>
        <w:t>L</w:t>
      </w:r>
      <w:r w:rsidRPr="0017678D">
        <w:rPr>
          <w:rFonts w:hint="eastAsia"/>
          <w:vertAlign w:val="subscript"/>
          <w:lang w:eastAsia="zh-CN"/>
        </w:rPr>
        <w:t>PSS</w:t>
      </w:r>
      <w:r>
        <w:rPr>
          <w:rFonts w:hint="eastAsia"/>
          <w:lang w:eastAsia="zh-CN"/>
        </w:rPr>
        <w:t xml:space="preserve"> and </w:t>
      </w:r>
      <w:r w:rsidRPr="0017678D">
        <w:rPr>
          <w:rFonts w:hint="eastAsia"/>
          <w:i/>
          <w:lang w:eastAsia="zh-CN"/>
        </w:rPr>
        <w:t>L</w:t>
      </w:r>
      <w:r w:rsidRPr="0017678D">
        <w:rPr>
          <w:rFonts w:hint="eastAsia"/>
          <w:vertAlign w:val="subscript"/>
          <w:lang w:eastAsia="zh-CN"/>
        </w:rPr>
        <w:t>SSS</w:t>
      </w:r>
      <w:r>
        <w:rPr>
          <w:rFonts w:hint="eastAsia"/>
          <w:lang w:eastAsia="zh-CN"/>
        </w:rPr>
        <w:t xml:space="preserve"> as the</w:t>
      </w:r>
      <w:r w:rsidRPr="001B64F8">
        <w:rPr>
          <w:rFonts w:hint="eastAsia"/>
          <w:lang w:eastAsia="zh-CN"/>
        </w:rPr>
        <w:t xml:space="preserve"> </w:t>
      </w:r>
      <w:r>
        <w:rPr>
          <w:rFonts w:hint="eastAsia"/>
          <w:lang w:eastAsia="zh-CN"/>
        </w:rPr>
        <w:t xml:space="preserve">repetition times needed to successfully accomplish primary </w:t>
      </w:r>
      <w:r>
        <w:rPr>
          <w:lang w:eastAsia="zh-CN"/>
        </w:rPr>
        <w:t>synchronization</w:t>
      </w:r>
      <w:r>
        <w:rPr>
          <w:rFonts w:hint="eastAsia"/>
          <w:lang w:eastAsia="zh-CN"/>
        </w:rPr>
        <w:t xml:space="preserve"> and secondary synchronization, respectively. In this case, the synchronization delay is given by</w:t>
      </w:r>
    </w:p>
    <w:p w:rsidR="00317B52" w:rsidRDefault="00FE67F3" w:rsidP="00317B52">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rsidR="00317B52" w:rsidRPr="00097537" w:rsidRDefault="00FE67F3" w:rsidP="00317B52">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PSS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PSS</m:t>
              </m:r>
            </m:sub>
          </m:sSub>
        </m:oMath>
      </m:oMathPara>
    </w:p>
    <w:p w:rsidR="00317B52" w:rsidRPr="00097537" w:rsidRDefault="00FE67F3" w:rsidP="00317B52">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SSS</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SSS</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SSS</m:t>
              </m:r>
            </m:sub>
          </m:sSub>
        </m:oMath>
      </m:oMathPara>
    </w:p>
    <w:p w:rsidR="00317B52" w:rsidRDefault="00317B52" w:rsidP="00317B52">
      <w:pPr>
        <w:rPr>
          <w:lang w:eastAsia="zh-CN"/>
        </w:rPr>
      </w:pPr>
      <w:r>
        <w:rPr>
          <w:lang w:eastAsia="zh-CN"/>
        </w:rPr>
        <w:t>where</w:t>
      </w:r>
      <w:r>
        <w:rPr>
          <w:rFonts w:hint="eastAsia"/>
          <w:lang w:eastAsia="zh-CN"/>
        </w:rPr>
        <w:t xml:space="preserve"> </w:t>
      </w:r>
      <w:r w:rsidRPr="00317831">
        <w:rPr>
          <w:rFonts w:hint="eastAsia"/>
          <w:i/>
          <w:lang w:eastAsia="zh-CN"/>
        </w:rPr>
        <w:t>t</w:t>
      </w:r>
      <w:r w:rsidRPr="00317831">
        <w:rPr>
          <w:rFonts w:hint="eastAsia"/>
          <w:vertAlign w:val="subscript"/>
          <w:lang w:eastAsia="zh-CN"/>
        </w:rPr>
        <w:t>PSS_0</w:t>
      </w:r>
      <w:r>
        <w:rPr>
          <w:rFonts w:hint="eastAsia"/>
          <w:lang w:eastAsia="zh-CN"/>
        </w:rPr>
        <w:t xml:space="preserve"> = </w:t>
      </w:r>
      <w:r w:rsidRPr="00317831">
        <w:rPr>
          <w:rFonts w:hint="eastAsia"/>
          <w:i/>
          <w:lang w:eastAsia="zh-CN"/>
        </w:rPr>
        <w:t>t</w:t>
      </w:r>
      <w:r w:rsidRPr="00317831">
        <w:rPr>
          <w:rFonts w:hint="eastAsia"/>
          <w:vertAlign w:val="subscript"/>
          <w:lang w:eastAsia="zh-CN"/>
        </w:rPr>
        <w:t>PSS</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PSS transmission at </w:t>
      </w:r>
      <w:r w:rsidRPr="00317831">
        <w:rPr>
          <w:rFonts w:hint="eastAsia"/>
          <w:i/>
          <w:lang w:eastAsia="zh-CN"/>
        </w:rPr>
        <w:t>t</w:t>
      </w:r>
      <w:r w:rsidRPr="00317831">
        <w:rPr>
          <w:rFonts w:hint="eastAsia"/>
          <w:vertAlign w:val="subscript"/>
          <w:lang w:eastAsia="zh-CN"/>
        </w:rPr>
        <w:t>PSS</w:t>
      </w:r>
      <w:r>
        <w:rPr>
          <w:rFonts w:hint="eastAsia"/>
          <w:lang w:eastAsia="zh-CN"/>
        </w:rPr>
        <w:t xml:space="preserve">, and the packet arrival time,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8A57B8">
        <w:rPr>
          <w:rFonts w:hint="eastAsia"/>
          <w:i/>
          <w:lang w:eastAsia="zh-CN"/>
        </w:rPr>
        <w:t>T</w:t>
      </w:r>
      <w:r>
        <w:rPr>
          <w:rFonts w:hint="eastAsia"/>
          <w:vertAlign w:val="subscript"/>
          <w:lang w:eastAsia="zh-CN"/>
        </w:rPr>
        <w:t>PSS</w:t>
      </w:r>
      <w:r>
        <w:rPr>
          <w:vertAlign w:val="subscript"/>
          <w:lang w:eastAsia="zh-CN"/>
        </w:rPr>
        <w:t xml:space="preserve"> </w:t>
      </w:r>
      <w:r>
        <w:rPr>
          <w:lang w:eastAsia="zh-CN"/>
        </w:rPr>
        <w:t>=5ms is the transmission period of NPSS</w:t>
      </w:r>
      <w:r>
        <w:rPr>
          <w:rFonts w:hint="eastAsia"/>
          <w:lang w:eastAsia="zh-CN"/>
        </w:rPr>
        <w:t xml:space="preserve">; </w:t>
      </w:r>
      <w:r w:rsidRPr="00317831">
        <w:rPr>
          <w:rFonts w:hint="eastAsia"/>
          <w:i/>
          <w:lang w:eastAsia="zh-CN"/>
        </w:rPr>
        <w:t>t</w:t>
      </w:r>
      <w:r>
        <w:rPr>
          <w:rFonts w:hint="eastAsia"/>
          <w:vertAlign w:val="subscript"/>
          <w:lang w:eastAsia="zh-CN"/>
        </w:rPr>
        <w:t>S</w:t>
      </w:r>
      <w:r w:rsidRPr="00317831">
        <w:rPr>
          <w:rFonts w:hint="eastAsia"/>
          <w:vertAlign w:val="subscript"/>
          <w:lang w:eastAsia="zh-CN"/>
        </w:rPr>
        <w:t>SS_0</w:t>
      </w:r>
      <w:r>
        <w:rPr>
          <w:rFonts w:hint="eastAsia"/>
          <w:lang w:eastAsia="zh-CN"/>
        </w:rPr>
        <w:t xml:space="preserve"> = </w:t>
      </w:r>
      <w:r w:rsidRPr="00317831">
        <w:rPr>
          <w:rFonts w:hint="eastAsia"/>
          <w:i/>
          <w:lang w:eastAsia="zh-CN"/>
        </w:rPr>
        <w:t>t</w:t>
      </w:r>
      <w:r>
        <w:rPr>
          <w:rFonts w:hint="eastAsia"/>
          <w:vertAlign w:val="subscript"/>
          <w:lang w:eastAsia="zh-CN"/>
        </w:rPr>
        <w:t>S</w:t>
      </w:r>
      <w:r w:rsidRPr="00317831">
        <w:rPr>
          <w:rFonts w:hint="eastAsia"/>
          <w:vertAlign w:val="subscript"/>
          <w:lang w:eastAsia="zh-CN"/>
        </w:rPr>
        <w:t>SS</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SSS transmission at </w:t>
      </w:r>
      <w:r w:rsidRPr="00317831">
        <w:rPr>
          <w:rFonts w:hint="eastAsia"/>
          <w:i/>
          <w:lang w:eastAsia="zh-CN"/>
        </w:rPr>
        <w:t>t</w:t>
      </w:r>
      <w:r>
        <w:rPr>
          <w:rFonts w:hint="eastAsia"/>
          <w:vertAlign w:val="subscript"/>
          <w:lang w:eastAsia="zh-CN"/>
        </w:rPr>
        <w:t>S</w:t>
      </w:r>
      <w:r w:rsidRPr="00317831">
        <w:rPr>
          <w:rFonts w:hint="eastAsia"/>
          <w:vertAlign w:val="subscript"/>
          <w:lang w:eastAsia="zh-CN"/>
        </w:rPr>
        <w:t>SS</w:t>
      </w:r>
      <w:r>
        <w:rPr>
          <w:rFonts w:hint="eastAsia"/>
          <w:lang w:eastAsia="zh-CN"/>
        </w:rPr>
        <w:t xml:space="preserve">, and the packet arrival time, </w:t>
      </w:r>
      <w:r w:rsidRPr="00317831">
        <w:rPr>
          <w:rFonts w:hint="eastAsia"/>
          <w:i/>
          <w:lang w:eastAsia="zh-CN"/>
        </w:rPr>
        <w:t>t</w:t>
      </w:r>
      <w:r w:rsidRPr="00317831">
        <w:rPr>
          <w:rFonts w:hint="eastAsia"/>
          <w:vertAlign w:val="subscript"/>
          <w:lang w:eastAsia="zh-CN"/>
        </w:rPr>
        <w:t>0</w:t>
      </w:r>
      <w:r>
        <w:rPr>
          <w:rFonts w:hint="eastAsia"/>
          <w:lang w:eastAsia="zh-CN"/>
        </w:rPr>
        <w:t xml:space="preserve">,  and </w:t>
      </w:r>
      <w:r w:rsidRPr="008A57B8">
        <w:rPr>
          <w:rFonts w:hint="eastAsia"/>
          <w:i/>
          <w:lang w:eastAsia="zh-CN"/>
        </w:rPr>
        <w:t>T</w:t>
      </w:r>
      <w:r w:rsidRPr="008A57B8">
        <w:rPr>
          <w:rFonts w:hint="eastAsia"/>
          <w:vertAlign w:val="subscript"/>
          <w:lang w:eastAsia="zh-CN"/>
        </w:rPr>
        <w:t>S</w:t>
      </w:r>
      <w:r>
        <w:rPr>
          <w:rFonts w:hint="eastAsia"/>
          <w:vertAlign w:val="subscript"/>
          <w:lang w:eastAsia="zh-CN"/>
        </w:rPr>
        <w:t>S</w:t>
      </w:r>
      <w:r w:rsidRPr="008A57B8">
        <w:rPr>
          <w:rFonts w:hint="eastAsia"/>
          <w:vertAlign w:val="subscript"/>
          <w:lang w:eastAsia="zh-CN"/>
        </w:rPr>
        <w:t>S</w:t>
      </w:r>
      <w:r>
        <w:rPr>
          <w:rFonts w:hint="eastAsia"/>
          <w:lang w:eastAsia="zh-CN"/>
        </w:rPr>
        <w:t>=</w:t>
      </w:r>
      <w:r>
        <w:rPr>
          <w:lang w:eastAsia="zh-CN"/>
        </w:rPr>
        <w:t>5</w:t>
      </w:r>
      <w:r>
        <w:rPr>
          <w:rFonts w:hint="eastAsia"/>
          <w:lang w:eastAsia="zh-CN"/>
        </w:rPr>
        <w:t>ms is the transmission period for SSS.</w:t>
      </w:r>
      <w:r>
        <w:rPr>
          <w:lang w:eastAsia="zh-CN"/>
        </w:rPr>
        <w:t xml:space="preserve"> </w:t>
      </w:r>
    </w:p>
    <w:p w:rsidR="00317B52" w:rsidRDefault="00317B52" w:rsidP="00317B52">
      <w:pPr>
        <w:rPr>
          <w:lang w:eastAsia="zh-CN"/>
        </w:rPr>
      </w:pPr>
      <w:r>
        <w:rPr>
          <w:rFonts w:hint="eastAsia"/>
          <w:lang w:eastAsia="zh-CN"/>
        </w:rPr>
        <w:t xml:space="preserve">The value of </w:t>
      </w:r>
      <w:r w:rsidRPr="0017678D">
        <w:rPr>
          <w:rFonts w:hint="eastAsia"/>
          <w:i/>
          <w:lang w:eastAsia="zh-CN"/>
        </w:rPr>
        <w:t>L</w:t>
      </w:r>
      <w:r w:rsidRPr="0017678D">
        <w:rPr>
          <w:rFonts w:hint="eastAsia"/>
          <w:vertAlign w:val="subscript"/>
          <w:lang w:eastAsia="zh-CN"/>
        </w:rPr>
        <w:t>PSS</w:t>
      </w:r>
      <w:r>
        <w:rPr>
          <w:rFonts w:hint="eastAsia"/>
          <w:lang w:eastAsia="zh-CN"/>
        </w:rPr>
        <w:t xml:space="preserve"> and </w:t>
      </w:r>
      <w:r w:rsidRPr="0017678D">
        <w:rPr>
          <w:rFonts w:hint="eastAsia"/>
          <w:i/>
          <w:lang w:eastAsia="zh-CN"/>
        </w:rPr>
        <w:t>L</w:t>
      </w:r>
      <w:r w:rsidRPr="0017678D">
        <w:rPr>
          <w:rFonts w:hint="eastAsia"/>
          <w:vertAlign w:val="subscript"/>
          <w:lang w:eastAsia="zh-CN"/>
        </w:rPr>
        <w:t>SSS</w:t>
      </w:r>
      <w:r>
        <w:rPr>
          <w:rFonts w:hint="eastAsia"/>
          <w:lang w:eastAsia="zh-CN"/>
        </w:rPr>
        <w:t xml:space="preserve"> can be </w:t>
      </w:r>
      <w:r>
        <w:rPr>
          <w:lang w:eastAsia="zh-CN"/>
        </w:rPr>
        <w:t>determined by DL SINR, based on link level simulation using TDL-</w:t>
      </w:r>
      <w:r>
        <w:rPr>
          <w:rFonts w:hint="eastAsia"/>
          <w:lang w:eastAsia="zh-CN"/>
        </w:rPr>
        <w:t>iii</w:t>
      </w:r>
      <w:r>
        <w:rPr>
          <w:lang w:eastAsia="zh-CN"/>
        </w:rPr>
        <w:t xml:space="preserve"> channel model. The corresponding value of </w:t>
      </w:r>
      <w:r w:rsidRPr="0017678D">
        <w:rPr>
          <w:rFonts w:hint="eastAsia"/>
          <w:i/>
          <w:lang w:eastAsia="zh-CN"/>
        </w:rPr>
        <w:t>L</w:t>
      </w:r>
      <w:r w:rsidRPr="0017678D">
        <w:rPr>
          <w:rFonts w:hint="eastAsia"/>
          <w:vertAlign w:val="subscript"/>
          <w:lang w:eastAsia="zh-CN"/>
        </w:rPr>
        <w:t>PSS</w:t>
      </w:r>
      <w:r>
        <w:rPr>
          <w:lang w:eastAsia="zh-CN"/>
        </w:rPr>
        <w:t>/</w:t>
      </w:r>
      <w:r>
        <w:rPr>
          <w:rFonts w:hint="eastAsia"/>
          <w:lang w:eastAsia="zh-CN"/>
        </w:rPr>
        <w:t xml:space="preserve"> </w:t>
      </w:r>
      <w:r w:rsidRPr="0017678D">
        <w:rPr>
          <w:rFonts w:hint="eastAsia"/>
          <w:i/>
          <w:lang w:eastAsia="zh-CN"/>
        </w:rPr>
        <w:t>L</w:t>
      </w:r>
      <w:r w:rsidRPr="0017678D">
        <w:rPr>
          <w:rFonts w:hint="eastAsia"/>
          <w:vertAlign w:val="subscript"/>
          <w:lang w:eastAsia="zh-CN"/>
        </w:rPr>
        <w:t>SSS</w:t>
      </w:r>
      <w:r>
        <w:rPr>
          <w:rFonts w:hint="eastAsia"/>
          <w:lang w:eastAsia="zh-CN"/>
        </w:rPr>
        <w:t xml:space="preserve"> </w:t>
      </w:r>
      <w:r>
        <w:rPr>
          <w:lang w:eastAsia="zh-CN"/>
        </w:rPr>
        <w:t>for a given SINR can be determined according to the 90th percentile point successful detection of PSS/SSS (under this SINR value).</w:t>
      </w:r>
      <w:r w:rsidRPr="00317B52">
        <w:rPr>
          <w:lang w:eastAsia="zh-CN"/>
        </w:rPr>
        <w:t xml:space="preserve"> </w:t>
      </w:r>
      <w:r>
        <w:rPr>
          <w:lang w:eastAsia="zh-CN"/>
        </w:rPr>
        <w:t xml:space="preserve">The </w:t>
      </w:r>
      <w:r>
        <w:rPr>
          <w:rFonts w:hint="eastAsia"/>
          <w:lang w:eastAsia="zh-CN"/>
        </w:rPr>
        <w:t>DL SINR for PSS and SSS</w:t>
      </w:r>
      <w:r>
        <w:rPr>
          <w:lang w:eastAsia="zh-CN"/>
        </w:rPr>
        <w:t xml:space="preserve"> of a device </w:t>
      </w:r>
      <w:r>
        <w:rPr>
          <w:rFonts w:hint="eastAsia"/>
          <w:lang w:eastAsia="zh-CN"/>
        </w:rPr>
        <w:t>could be derived from DL wideband</w:t>
      </w:r>
      <w:r>
        <w:rPr>
          <w:lang w:eastAsia="zh-CN"/>
        </w:rPr>
        <w:t xml:space="preserve"> SINR (geometry) of that device.</w:t>
      </w:r>
    </w:p>
    <w:p w:rsidR="00317B52" w:rsidRDefault="009F4359" w:rsidP="00A72666">
      <w:pPr>
        <w:pStyle w:val="3"/>
        <w:numPr>
          <w:ilvl w:val="0"/>
          <w:numId w:val="0"/>
        </w:numPr>
        <w:ind w:left="720" w:hanging="720"/>
        <w:rPr>
          <w:lang w:eastAsia="zh-CN"/>
        </w:rPr>
      </w:pPr>
      <w:r>
        <w:rPr>
          <w:lang w:eastAsia="zh-CN"/>
        </w:rPr>
        <w:t>B.3.2</w:t>
      </w:r>
      <w:r>
        <w:rPr>
          <w:lang w:eastAsia="zh-CN"/>
        </w:rPr>
        <w:tab/>
      </w:r>
      <w:r w:rsidR="00317B52">
        <w:rPr>
          <w:rFonts w:hint="eastAsia"/>
          <w:lang w:eastAsia="zh-CN"/>
        </w:rPr>
        <w:t>PBCH receiving delay</w:t>
      </w:r>
    </w:p>
    <w:p w:rsidR="00317B52" w:rsidRDefault="00317B52" w:rsidP="00317B52">
      <w:pPr>
        <w:spacing w:after="156"/>
        <w:rPr>
          <w:lang w:eastAsia="zh-CN"/>
        </w:rPr>
      </w:pPr>
      <w:r>
        <w:t>PBCH</w:t>
      </w:r>
      <w:r w:rsidRPr="00E93D3E">
        <w:t xml:space="preserve"> </w:t>
      </w:r>
      <w:r w:rsidRPr="00E93D3E">
        <w:rPr>
          <w:rFonts w:hint="eastAsia"/>
          <w:lang w:eastAsia="zh-CN"/>
        </w:rPr>
        <w:t>(for MIB)</w:t>
      </w:r>
      <w:r w:rsidRPr="003E25B3">
        <w:rPr>
          <w:color w:val="FF0000"/>
        </w:rPr>
        <w:t xml:space="preserve"> </w:t>
      </w:r>
      <w:r>
        <w:t xml:space="preserve">is transmitted in sub-frame 0 and sub-frame 9 in every radio frame with at most 4 frame combination as illustrated in </w:t>
      </w:r>
      <w:r w:rsidR="003C78D7">
        <w:rPr>
          <w:lang w:eastAsia="zh-CN"/>
        </w:rPr>
        <w:fldChar w:fldCharType="begin"/>
      </w:r>
      <w:r>
        <w:rPr>
          <w:lang w:eastAsia="zh-CN"/>
        </w:rPr>
        <w:instrText xml:space="preserve"> REF _Ref514080844 \h </w:instrText>
      </w:r>
      <w:r w:rsidR="003C78D7">
        <w:rPr>
          <w:lang w:eastAsia="zh-CN"/>
        </w:rPr>
      </w:r>
      <w:r w:rsidR="003C78D7">
        <w:rPr>
          <w:lang w:eastAsia="zh-CN"/>
        </w:rPr>
        <w:fldChar w:fldCharType="separate"/>
      </w:r>
      <w:r w:rsidR="000350B0">
        <w:t xml:space="preserve">Figure </w:t>
      </w:r>
      <w:r w:rsidR="000350B0">
        <w:rPr>
          <w:noProof/>
        </w:rPr>
        <w:t>6</w:t>
      </w:r>
      <w:r w:rsidR="003C78D7">
        <w:rPr>
          <w:lang w:eastAsia="zh-CN"/>
        </w:rPr>
        <w:fldChar w:fldCharType="end"/>
      </w:r>
      <w:r>
        <w:rPr>
          <w:lang w:eastAsia="zh-CN"/>
        </w:rPr>
        <w:t>.</w:t>
      </w:r>
      <w:r w:rsidR="005E10C6">
        <w:rPr>
          <w:lang w:eastAsia="zh-CN"/>
        </w:rPr>
        <w:t xml:space="preserve"> </w:t>
      </w:r>
      <w:r>
        <w:t xml:space="preserve">Meanwhile, PBCH for eMTC has 5 repetition transmission (R0~R4) within sub-frame 9 and sub-frame 0 totally, </w:t>
      </w:r>
      <w:r>
        <w:rPr>
          <w:lang w:eastAsia="zh-CN"/>
        </w:rPr>
        <w:t xml:space="preserve">as illustrated in </w:t>
      </w:r>
      <w:r w:rsidR="003C78D7">
        <w:rPr>
          <w:lang w:eastAsia="zh-CN"/>
        </w:rPr>
        <w:fldChar w:fldCharType="begin"/>
      </w:r>
      <w:r>
        <w:rPr>
          <w:lang w:eastAsia="zh-CN"/>
        </w:rPr>
        <w:instrText xml:space="preserve"> REF _Ref518059127 \h </w:instrText>
      </w:r>
      <w:r w:rsidR="003C78D7">
        <w:rPr>
          <w:lang w:eastAsia="zh-CN"/>
        </w:rPr>
      </w:r>
      <w:r w:rsidR="003C78D7">
        <w:rPr>
          <w:lang w:eastAsia="zh-CN"/>
        </w:rPr>
        <w:fldChar w:fldCharType="separate"/>
      </w:r>
      <w:r w:rsidR="000350B0">
        <w:t xml:space="preserve">Figure </w:t>
      </w:r>
      <w:r w:rsidR="000350B0">
        <w:rPr>
          <w:noProof/>
        </w:rPr>
        <w:t>7</w:t>
      </w:r>
      <w:r w:rsidR="003C78D7">
        <w:rPr>
          <w:lang w:eastAsia="zh-CN"/>
        </w:rPr>
        <w:fldChar w:fldCharType="end"/>
      </w:r>
      <w:r>
        <w:rPr>
          <w:lang w:eastAsia="zh-CN"/>
        </w:rPr>
        <w:t>.</w:t>
      </w:r>
    </w:p>
    <w:p w:rsidR="00317B52" w:rsidRDefault="00317B52" w:rsidP="00317B52">
      <w:pPr>
        <w:keepNext/>
        <w:spacing w:after="156"/>
        <w:jc w:val="center"/>
      </w:pPr>
      <w:r>
        <w:rPr>
          <w:noProof/>
          <w:lang w:eastAsia="zh-CN"/>
        </w:rPr>
        <w:lastRenderedPageBreak/>
        <w:drawing>
          <wp:inline distT="0" distB="0" distL="0" distR="0">
            <wp:extent cx="4305868" cy="1081948"/>
            <wp:effectExtent l="0" t="0" r="0" b="4445"/>
            <wp:docPr id="20" name="图片 20" descr="C:\Users\w00279153\AppData\Roaming\eSpace_Desktop\UserData\w00279153\imagefiles\C1D9CB11-604F-4780-8729-871942DE62D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1D9CB11-604F-4780-8729-871942DE62D5" descr="C:\Users\w00279153\AppData\Roaming\eSpace_Desktop\UserData\w00279153\imagefiles\C1D9CB11-604F-4780-8729-871942DE62D5.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348289" cy="1092607"/>
                    </a:xfrm>
                    <a:prstGeom prst="rect">
                      <a:avLst/>
                    </a:prstGeom>
                    <a:noFill/>
                    <a:ln>
                      <a:noFill/>
                    </a:ln>
                  </pic:spPr>
                </pic:pic>
              </a:graphicData>
            </a:graphic>
          </wp:inline>
        </w:drawing>
      </w:r>
    </w:p>
    <w:p w:rsidR="00317B52" w:rsidRDefault="00317B52" w:rsidP="00317B52">
      <w:pPr>
        <w:pStyle w:val="a5"/>
      </w:pPr>
      <w:bookmarkStart w:id="21" w:name="_Ref514080844"/>
      <w:r>
        <w:t xml:space="preserve">Figure </w:t>
      </w:r>
      <w:r w:rsidR="003C78D7">
        <w:fldChar w:fldCharType="begin"/>
      </w:r>
      <w:r w:rsidR="001318CD">
        <w:instrText xml:space="preserve"> SEQ Figure \* ARABIC </w:instrText>
      </w:r>
      <w:r w:rsidR="003C78D7">
        <w:fldChar w:fldCharType="separate"/>
      </w:r>
      <w:r w:rsidR="000350B0">
        <w:rPr>
          <w:noProof/>
        </w:rPr>
        <w:t>6</w:t>
      </w:r>
      <w:r w:rsidR="003C78D7">
        <w:rPr>
          <w:noProof/>
        </w:rPr>
        <w:fldChar w:fldCharType="end"/>
      </w:r>
      <w:bookmarkEnd w:id="21"/>
      <w:r>
        <w:t xml:space="preserve"> PBCH for eMTC</w:t>
      </w:r>
    </w:p>
    <w:p w:rsidR="00317B52" w:rsidRDefault="00317B52" w:rsidP="00317B52">
      <w:pPr>
        <w:keepNext/>
        <w:jc w:val="center"/>
      </w:pPr>
      <w:r>
        <w:rPr>
          <w:noProof/>
          <w:lang w:eastAsia="zh-CN"/>
        </w:rPr>
        <w:drawing>
          <wp:inline distT="0" distB="0" distL="0" distR="0">
            <wp:extent cx="4309015" cy="2558955"/>
            <wp:effectExtent l="0" t="0" r="0" b="0"/>
            <wp:docPr id="49155" name="Content Placeholder 7"/>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9155" name="Content Placeholder 7"/>
                    <pic:cNvPicPr>
                      <a:picLocks noGrp="1" noChangeAspect="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321874" cy="2566592"/>
                    </a:xfrm>
                    <a:prstGeom prst="rect">
                      <a:avLst/>
                    </a:prstGeom>
                    <a:noFill/>
                    <a:ln>
                      <a:noFill/>
                    </a:ln>
                    <a:extLst/>
                  </pic:spPr>
                </pic:pic>
              </a:graphicData>
            </a:graphic>
          </wp:inline>
        </w:drawing>
      </w:r>
    </w:p>
    <w:p w:rsidR="00317B52" w:rsidRPr="00993A64" w:rsidRDefault="00317B52" w:rsidP="00317B52">
      <w:pPr>
        <w:pStyle w:val="a5"/>
      </w:pPr>
      <w:bookmarkStart w:id="22" w:name="_Ref518059127"/>
      <w:r>
        <w:t xml:space="preserve">Figure </w:t>
      </w:r>
      <w:r w:rsidR="003C78D7">
        <w:fldChar w:fldCharType="begin"/>
      </w:r>
      <w:r w:rsidR="001318CD">
        <w:instrText xml:space="preserve"> SEQ Figure \* ARABIC </w:instrText>
      </w:r>
      <w:r w:rsidR="003C78D7">
        <w:fldChar w:fldCharType="separate"/>
      </w:r>
      <w:r w:rsidR="000350B0">
        <w:rPr>
          <w:noProof/>
        </w:rPr>
        <w:t>7</w:t>
      </w:r>
      <w:r w:rsidR="003C78D7">
        <w:rPr>
          <w:noProof/>
        </w:rPr>
        <w:fldChar w:fldCharType="end"/>
      </w:r>
      <w:bookmarkEnd w:id="22"/>
      <w:r>
        <w:t xml:space="preserve"> PBCH repetition mapping for FDD</w:t>
      </w:r>
    </w:p>
    <w:p w:rsidR="00317B52" w:rsidRDefault="00317B52" w:rsidP="00317B52">
      <w:pPr>
        <w:rPr>
          <w:lang w:eastAsia="zh-CN"/>
        </w:rPr>
      </w:pPr>
      <w:r>
        <w:rPr>
          <w:rFonts w:hint="eastAsia"/>
          <w:lang w:eastAsia="zh-CN"/>
        </w:rPr>
        <w:t xml:space="preserve">Denote </w:t>
      </w:r>
      <w:r w:rsidRPr="0017678D">
        <w:rPr>
          <w:rFonts w:hint="eastAsia"/>
          <w:i/>
          <w:lang w:eastAsia="zh-CN"/>
        </w:rPr>
        <w:t>L</w:t>
      </w:r>
      <w:r>
        <w:rPr>
          <w:rFonts w:hint="eastAsia"/>
          <w:vertAlign w:val="subscript"/>
          <w:lang w:eastAsia="zh-CN"/>
        </w:rPr>
        <w:t>PBCH</w:t>
      </w:r>
      <w:r>
        <w:rPr>
          <w:rFonts w:hint="eastAsia"/>
          <w:lang w:eastAsia="zh-CN"/>
        </w:rPr>
        <w:t xml:space="preserve"> a</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PBCH, each repetition time contains sub-frame 9 and sub-frame 0</w:t>
      </w:r>
      <w:r>
        <w:rPr>
          <w:rFonts w:hint="eastAsia"/>
          <w:lang w:eastAsia="zh-CN"/>
        </w:rPr>
        <w:t xml:space="preserve">. </w:t>
      </w:r>
      <w:r>
        <w:rPr>
          <w:lang w:eastAsia="zh-CN"/>
        </w:rPr>
        <w:t>Hence</w:t>
      </w:r>
      <w:r>
        <w:rPr>
          <w:rFonts w:hint="eastAsia"/>
          <w:lang w:eastAsia="zh-CN"/>
        </w:rPr>
        <w:t xml:space="preserve">, the </w:t>
      </w:r>
      <w:r>
        <w:rPr>
          <w:lang w:eastAsia="zh-CN"/>
        </w:rPr>
        <w:t>receiving PBCH</w:t>
      </w:r>
      <w:r>
        <w:rPr>
          <w:rFonts w:hint="eastAsia"/>
          <w:lang w:eastAsia="zh-CN"/>
        </w:rPr>
        <w:t xml:space="preserve"> delay is given by</w:t>
      </w:r>
    </w:p>
    <w:p w:rsidR="00317B52" w:rsidRPr="00097537" w:rsidRDefault="00FE67F3" w:rsidP="00317B52">
      <w:pPr>
        <w:rPr>
          <w:lang w:eastAsia="zh-CN"/>
        </w:rPr>
      </w:pPr>
      <m:oMathPara>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pbch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PBCH_0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PBCH</m:t>
                  </m:r>
                </m:sub>
              </m:sSub>
              <m:r>
                <w:rPr>
                  <w:rFonts w:ascii="Cambria Math" w:hAnsi="Cambria Math"/>
                  <w:lang w:eastAsia="zh-CN"/>
                </w:rPr>
                <m:t>-1</m:t>
              </m:r>
            </m:e>
          </m:d>
          <m:r>
            <w:rPr>
              <w:rFonts w:ascii="Cambria Math" w:hAnsi="Cambria Math"/>
              <w:lang w:eastAsia="zh-CN"/>
            </w:rPr>
            <m:t xml:space="preserve">× </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PBCH</m:t>
              </m:r>
            </m:sub>
          </m:sSub>
        </m:oMath>
      </m:oMathPara>
    </w:p>
    <w:p w:rsidR="00317B52" w:rsidRDefault="00317B52" w:rsidP="00317B52">
      <w:pPr>
        <w:rPr>
          <w:lang w:eastAsia="zh-CN"/>
        </w:rPr>
      </w:pPr>
      <w:r>
        <w:rPr>
          <w:rFonts w:hint="eastAsia"/>
          <w:lang w:eastAsia="zh-CN"/>
        </w:rPr>
        <w:t>w</w:t>
      </w:r>
      <w:r>
        <w:rPr>
          <w:lang w:eastAsia="zh-CN"/>
        </w:rPr>
        <w:t>here</w:t>
      </w:r>
      <w:r>
        <w:rPr>
          <w:rFonts w:hint="eastAsia"/>
          <w:lang w:eastAsia="zh-CN"/>
        </w:rPr>
        <w:t xml:space="preserve"> </w:t>
      </w:r>
      <w:r w:rsidRPr="00317831">
        <w:rPr>
          <w:rFonts w:hint="eastAsia"/>
          <w:i/>
          <w:lang w:eastAsia="zh-CN"/>
        </w:rPr>
        <w:t>t</w:t>
      </w:r>
      <w:r>
        <w:rPr>
          <w:rFonts w:hint="eastAsia"/>
          <w:vertAlign w:val="subscript"/>
          <w:lang w:eastAsia="zh-CN"/>
        </w:rPr>
        <w:t>PBCH</w:t>
      </w:r>
      <w:r w:rsidRPr="00317831">
        <w:rPr>
          <w:rFonts w:hint="eastAsia"/>
          <w:vertAlign w:val="subscript"/>
          <w:lang w:eastAsia="zh-CN"/>
        </w:rPr>
        <w:t>_0</w:t>
      </w:r>
      <w:r>
        <w:rPr>
          <w:rFonts w:hint="eastAsia"/>
          <w:lang w:eastAsia="zh-CN"/>
        </w:rPr>
        <w:t xml:space="preserve"> = </w:t>
      </w:r>
      <w:r w:rsidRPr="00317831">
        <w:rPr>
          <w:rFonts w:hint="eastAsia"/>
          <w:i/>
          <w:lang w:eastAsia="zh-CN"/>
        </w:rPr>
        <w:t>t</w:t>
      </w:r>
      <w:r>
        <w:rPr>
          <w:rFonts w:hint="eastAsia"/>
          <w:vertAlign w:val="subscript"/>
          <w:lang w:eastAsia="zh-CN"/>
        </w:rPr>
        <w:t>PBCH</w:t>
      </w:r>
      <w:r>
        <w:rPr>
          <w:rFonts w:hint="eastAsia"/>
          <w:lang w:eastAsia="zh-CN"/>
        </w:rPr>
        <w:t>-</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nearest PBCH transmission at </w:t>
      </w:r>
      <w:r w:rsidRPr="00317831">
        <w:rPr>
          <w:rFonts w:hint="eastAsia"/>
          <w:i/>
          <w:lang w:eastAsia="zh-CN"/>
        </w:rPr>
        <w:t>t</w:t>
      </w:r>
      <w:r>
        <w:rPr>
          <w:rFonts w:hint="eastAsia"/>
          <w:vertAlign w:val="subscript"/>
          <w:lang w:eastAsia="zh-CN"/>
        </w:rPr>
        <w:t>P</w:t>
      </w:r>
      <w:r>
        <w:rPr>
          <w:vertAlign w:val="subscript"/>
          <w:lang w:eastAsia="zh-CN"/>
        </w:rPr>
        <w:t>BCH</w:t>
      </w:r>
      <w:r>
        <w:rPr>
          <w:rFonts w:hint="eastAsia"/>
          <w:lang w:eastAsia="zh-CN"/>
        </w:rPr>
        <w:t xml:space="preserve">, and the </w:t>
      </w:r>
      <w:r>
        <w:rPr>
          <w:lang w:eastAsia="zh-CN"/>
        </w:rPr>
        <w:t>synchronization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8A57B8">
        <w:rPr>
          <w:rFonts w:hint="eastAsia"/>
          <w:i/>
          <w:lang w:eastAsia="zh-CN"/>
        </w:rPr>
        <w:t>T</w:t>
      </w:r>
      <w:r>
        <w:rPr>
          <w:vertAlign w:val="subscript"/>
          <w:lang w:eastAsia="zh-CN"/>
        </w:rPr>
        <w:t xml:space="preserve">PBCH </w:t>
      </w:r>
      <w:r>
        <w:rPr>
          <w:lang w:eastAsia="zh-CN"/>
        </w:rPr>
        <w:t>=10ms is the transmission period of PBCH.</w:t>
      </w:r>
    </w:p>
    <w:p w:rsidR="00317B52" w:rsidRDefault="00317B52" w:rsidP="00317B52">
      <w:pPr>
        <w:rPr>
          <w:lang w:eastAsia="zh-CN"/>
        </w:rPr>
      </w:pPr>
      <w:r>
        <w:rPr>
          <w:rFonts w:hint="eastAsia"/>
          <w:lang w:eastAsia="zh-CN"/>
        </w:rPr>
        <w:t xml:space="preserve">The value of </w:t>
      </w:r>
      <w:r w:rsidRPr="0017678D">
        <w:rPr>
          <w:rFonts w:hint="eastAsia"/>
          <w:i/>
          <w:lang w:eastAsia="zh-CN"/>
        </w:rPr>
        <w:t>L</w:t>
      </w:r>
      <w:r>
        <w:rPr>
          <w:rFonts w:hint="eastAsia"/>
          <w:vertAlign w:val="subscript"/>
          <w:lang w:eastAsia="zh-CN"/>
        </w:rPr>
        <w:t>PBCH</w:t>
      </w:r>
      <w:r>
        <w:rPr>
          <w:rFonts w:hint="eastAsia"/>
          <w:lang w:eastAsia="zh-CN"/>
        </w:rPr>
        <w:t xml:space="preserve"> </w:t>
      </w:r>
      <w:r>
        <w:rPr>
          <w:lang w:eastAsia="zh-CN"/>
        </w:rPr>
        <w:t>can be determined by DL SINR, based on link level simulation using TDL-</w:t>
      </w:r>
      <w:r>
        <w:rPr>
          <w:rFonts w:hint="eastAsia"/>
          <w:lang w:eastAsia="zh-CN"/>
        </w:rPr>
        <w:t>iii</w:t>
      </w:r>
      <w:r>
        <w:rPr>
          <w:lang w:eastAsia="zh-CN"/>
        </w:rPr>
        <w:t xml:space="preserve"> channel model. The corresponding SNR threshold for a given </w:t>
      </w:r>
      <w:r w:rsidRPr="0017678D">
        <w:rPr>
          <w:rFonts w:hint="eastAsia"/>
          <w:i/>
          <w:lang w:eastAsia="zh-CN"/>
        </w:rPr>
        <w:t>L</w:t>
      </w:r>
      <w:r>
        <w:rPr>
          <w:rFonts w:hint="eastAsia"/>
          <w:vertAlign w:val="subscript"/>
          <w:lang w:eastAsia="zh-CN"/>
        </w:rPr>
        <w:t>PBCH</w:t>
      </w:r>
      <w:r>
        <w:rPr>
          <w:lang w:eastAsia="zh-CN"/>
        </w:rPr>
        <w:t xml:space="preserve"> would guarantee larger than 90% successful reception ratio with </w:t>
      </w:r>
      <w:r w:rsidRPr="0017678D">
        <w:rPr>
          <w:rFonts w:hint="eastAsia"/>
          <w:i/>
          <w:lang w:eastAsia="zh-CN"/>
        </w:rPr>
        <w:t>L</w:t>
      </w:r>
      <w:r>
        <w:rPr>
          <w:rFonts w:hint="eastAsia"/>
          <w:vertAlign w:val="subscript"/>
          <w:lang w:eastAsia="zh-CN"/>
        </w:rPr>
        <w:t>PBCH</w:t>
      </w:r>
      <w:r>
        <w:rPr>
          <w:lang w:eastAsia="zh-CN"/>
        </w:rPr>
        <w:t xml:space="preserve"> times repetition of PBCH reception. The</w:t>
      </w:r>
      <w:r>
        <w:rPr>
          <w:rFonts w:hint="eastAsia"/>
          <w:lang w:eastAsia="zh-CN"/>
        </w:rPr>
        <w:t xml:space="preserve"> DL SINR could be derived from DL</w:t>
      </w:r>
      <w:r>
        <w:rPr>
          <w:lang w:eastAsia="zh-CN"/>
        </w:rPr>
        <w:t xml:space="preserve"> geometry of that device</w:t>
      </w:r>
      <w:r>
        <w:rPr>
          <w:rFonts w:hint="eastAsia"/>
          <w:lang w:eastAsia="zh-CN"/>
        </w:rPr>
        <w:t>.</w:t>
      </w:r>
    </w:p>
    <w:p w:rsidR="00317B52" w:rsidRPr="002F0BA1" w:rsidRDefault="00C07255" w:rsidP="00A72666">
      <w:pPr>
        <w:pStyle w:val="2"/>
        <w:numPr>
          <w:ilvl w:val="0"/>
          <w:numId w:val="0"/>
        </w:numPr>
        <w:ind w:left="576" w:hanging="576"/>
      </w:pPr>
      <w:r>
        <w:rPr>
          <w:lang w:eastAsia="zh-CN"/>
        </w:rPr>
        <w:t>B.4</w:t>
      </w:r>
      <w:r>
        <w:rPr>
          <w:lang w:eastAsia="zh-CN"/>
        </w:rPr>
        <w:tab/>
      </w:r>
      <w:r w:rsidR="00317B52">
        <w:rPr>
          <w:rFonts w:hint="eastAsia"/>
          <w:lang w:eastAsia="zh-CN"/>
        </w:rPr>
        <w:t xml:space="preserve">Delay Modeling of Step 2: </w:t>
      </w:r>
      <w:r w:rsidR="00317B52">
        <w:t>PRACH Msg1</w:t>
      </w:r>
    </w:p>
    <w:p w:rsidR="00317B52" w:rsidRDefault="00317B52" w:rsidP="00317B52">
      <w:pPr>
        <w:rPr>
          <w:lang w:eastAsia="zh-CN"/>
        </w:rPr>
      </w:pPr>
      <w:r>
        <w:rPr>
          <w:rFonts w:hint="eastAsia"/>
          <w:lang w:eastAsia="zh-CN"/>
        </w:rPr>
        <w:t xml:space="preserve">For PRACH delay model, it is dependent on two aspects. One is the number of collisions encountered by the </w:t>
      </w:r>
      <w:r>
        <w:rPr>
          <w:lang w:eastAsia="zh-CN"/>
        </w:rPr>
        <w:t>device</w:t>
      </w:r>
      <w:r>
        <w:rPr>
          <w:rFonts w:hint="eastAsia"/>
          <w:lang w:eastAsia="zh-CN"/>
        </w:rPr>
        <w:t xml:space="preserve">, </w:t>
      </w:r>
      <w:r w:rsidRPr="00A72642">
        <w:rPr>
          <w:rFonts w:hint="eastAsia"/>
          <w:i/>
          <w:lang w:eastAsia="zh-CN"/>
        </w:rPr>
        <w:t>n</w:t>
      </w:r>
      <w:r w:rsidRPr="00A72642">
        <w:rPr>
          <w:rFonts w:hint="eastAsia"/>
          <w:vertAlign w:val="subscript"/>
          <w:lang w:eastAsia="zh-CN"/>
        </w:rPr>
        <w:t>collision</w:t>
      </w:r>
      <w:r>
        <w:rPr>
          <w:rFonts w:hint="eastAsia"/>
          <w:lang w:eastAsia="zh-CN"/>
        </w:rPr>
        <w:t>. The other aspect is the time</w:t>
      </w:r>
      <w:r>
        <w:rPr>
          <w:lang w:eastAsia="zh-CN"/>
        </w:rPr>
        <w:t xml:space="preserve"> duration</w:t>
      </w:r>
      <w:r>
        <w:rPr>
          <w:rFonts w:hint="eastAsia"/>
          <w:lang w:eastAsia="zh-CN"/>
        </w:rPr>
        <w:t xml:space="preserve">, </w:t>
      </w:r>
      <w:r w:rsidRPr="00A72642">
        <w:rPr>
          <w:rFonts w:hint="eastAsia"/>
          <w:i/>
          <w:lang w:eastAsia="zh-CN"/>
        </w:rPr>
        <w:t>t</w:t>
      </w:r>
      <w:r w:rsidRPr="00A72642">
        <w:rPr>
          <w:rFonts w:hint="eastAsia"/>
          <w:vertAlign w:val="subscript"/>
          <w:lang w:eastAsia="zh-CN"/>
        </w:rPr>
        <w:t>PRACH</w:t>
      </w:r>
      <w:r>
        <w:rPr>
          <w:rFonts w:hint="eastAsia"/>
          <w:lang w:eastAsia="zh-CN"/>
        </w:rPr>
        <w:t xml:space="preserve">, for correctly receiving PRACH without collision. The latter is depending on </w:t>
      </w:r>
      <w:r>
        <w:rPr>
          <w:lang w:eastAsia="zh-CN"/>
        </w:rPr>
        <w:t>UL SINR</w:t>
      </w:r>
      <w:r>
        <w:rPr>
          <w:rFonts w:hint="eastAsia"/>
          <w:lang w:eastAsia="zh-CN"/>
        </w:rPr>
        <w:t>. Therefore the PRACH delay is given by</w:t>
      </w:r>
    </w:p>
    <w:p w:rsidR="00317B52" w:rsidRDefault="00317B52" w:rsidP="00317B52">
      <w:pPr>
        <w:jc w:val="center"/>
        <w:rPr>
          <w:lang w:eastAsia="zh-CN"/>
        </w:rPr>
      </w:pPr>
      <w:r w:rsidRPr="00A72642">
        <w:rPr>
          <w:i/>
          <w:lang w:eastAsia="zh-CN"/>
        </w:rPr>
        <w:t>t</w:t>
      </w:r>
      <w:r w:rsidRPr="00A72642">
        <w:rPr>
          <w:rFonts w:hint="eastAsia"/>
          <w:vertAlign w:val="subscript"/>
          <w:lang w:eastAsia="zh-CN"/>
        </w:rPr>
        <w:t>2</w:t>
      </w:r>
      <w:r>
        <w:rPr>
          <w:rFonts w:hint="eastAsia"/>
          <w:lang w:eastAsia="zh-CN"/>
        </w:rPr>
        <w:t>=</w:t>
      </w:r>
      <w:r w:rsidRPr="00A72642">
        <w:rPr>
          <w:rFonts w:hint="eastAsia"/>
          <w:i/>
          <w:lang w:eastAsia="zh-CN"/>
        </w:rPr>
        <w:t>f</w:t>
      </w:r>
      <w:r w:rsidRPr="00A72642">
        <w:rPr>
          <w:rFonts w:hint="eastAsia"/>
          <w:vertAlign w:val="subscript"/>
          <w:lang w:eastAsia="zh-CN"/>
        </w:rPr>
        <w:t>2</w:t>
      </w:r>
      <w:r>
        <w:rPr>
          <w:rFonts w:hint="eastAsia"/>
          <w:lang w:eastAsia="zh-CN"/>
        </w:rPr>
        <w:t>(</w:t>
      </w:r>
      <w:r w:rsidRPr="00A72642">
        <w:rPr>
          <w:rFonts w:hint="eastAsia"/>
          <w:i/>
          <w:lang w:eastAsia="zh-CN"/>
        </w:rPr>
        <w:t>n</w:t>
      </w:r>
      <w:r w:rsidRPr="00A72642">
        <w:rPr>
          <w:rFonts w:hint="eastAsia"/>
          <w:vertAlign w:val="subscript"/>
          <w:lang w:eastAsia="zh-CN"/>
        </w:rPr>
        <w:t>collision</w:t>
      </w:r>
      <w:r>
        <w:rPr>
          <w:rFonts w:hint="eastAsia"/>
          <w:lang w:eastAsia="zh-CN"/>
        </w:rPr>
        <w:t xml:space="preserve">, </w:t>
      </w:r>
      <w:r w:rsidRPr="00A72642">
        <w:rPr>
          <w:rFonts w:hint="eastAsia"/>
          <w:i/>
          <w:lang w:eastAsia="zh-CN"/>
        </w:rPr>
        <w:t>t</w:t>
      </w:r>
      <w:r w:rsidRPr="00A72642">
        <w:rPr>
          <w:rFonts w:hint="eastAsia"/>
          <w:vertAlign w:val="subscript"/>
          <w:lang w:eastAsia="zh-CN"/>
        </w:rPr>
        <w:t>PRACH</w:t>
      </w:r>
      <w:r>
        <w:rPr>
          <w:rFonts w:hint="eastAsia"/>
          <w:lang w:eastAsia="zh-CN"/>
        </w:rPr>
        <w:t>)</w:t>
      </w:r>
    </w:p>
    <w:p w:rsidR="00317B52" w:rsidRDefault="00317B52" w:rsidP="00317B52">
      <w:pPr>
        <w:rPr>
          <w:lang w:eastAsia="zh-CN"/>
        </w:rPr>
      </w:pPr>
      <w:r>
        <w:rPr>
          <w:rFonts w:hint="eastAsia"/>
          <w:lang w:eastAsia="zh-CN"/>
        </w:rPr>
        <w:t xml:space="preserve">If collision happens during the PRACH transmission, all of the collided PRACH transmissions are assumed to be failed, and another round of PRACH transmission for the collided UEs is needed. </w:t>
      </w:r>
    </w:p>
    <w:p w:rsidR="00317B52" w:rsidRDefault="00317B52" w:rsidP="00317B52">
      <w:pPr>
        <w:spacing w:after="156"/>
        <w:rPr>
          <w:rFonts w:eastAsiaTheme="minorEastAsia"/>
          <w:lang w:eastAsia="zh-CN"/>
        </w:rPr>
      </w:pPr>
      <w:r>
        <w:rPr>
          <w:rFonts w:eastAsiaTheme="minorEastAsia" w:hint="eastAsia"/>
          <w:lang w:eastAsia="zh-CN"/>
        </w:rPr>
        <w:t>For</w:t>
      </w:r>
      <w:r>
        <w:rPr>
          <w:rFonts w:eastAsiaTheme="minorEastAsia"/>
          <w:lang w:eastAsia="zh-CN"/>
        </w:rPr>
        <w:t>eMTC</w:t>
      </w:r>
      <w:r>
        <w:rPr>
          <w:rFonts w:eastAsiaTheme="minorEastAsia" w:hint="eastAsia"/>
          <w:lang w:eastAsia="zh-CN"/>
        </w:rPr>
        <w:t>, the</w:t>
      </w:r>
      <w:r>
        <w:rPr>
          <w:rFonts w:eastAsiaTheme="minorEastAsia"/>
        </w:rPr>
        <w:t xml:space="preserve"> UE</w:t>
      </w:r>
      <w:r>
        <w:rPr>
          <w:rFonts w:eastAsiaTheme="minorEastAsia" w:hint="eastAsia"/>
          <w:lang w:eastAsia="zh-CN"/>
        </w:rPr>
        <w:t>s</w:t>
      </w:r>
      <w:r>
        <w:rPr>
          <w:rFonts w:eastAsiaTheme="minorEastAsia"/>
          <w:lang w:eastAsia="zh-CN"/>
        </w:rPr>
        <w:t xml:space="preserve"> will transmit PRACH according to its CE level. The CE level is determined by</w:t>
      </w:r>
      <w:r>
        <w:rPr>
          <w:rFonts w:eastAsiaTheme="minorEastAsia"/>
        </w:rPr>
        <w:t xml:space="preserve"> </w:t>
      </w:r>
      <w:r>
        <w:rPr>
          <w:rFonts w:eastAsiaTheme="minorEastAsia"/>
          <w:lang w:eastAsia="zh-CN"/>
        </w:rPr>
        <w:t>its</w:t>
      </w:r>
      <w:r>
        <w:rPr>
          <w:rFonts w:eastAsiaTheme="minorEastAsia"/>
        </w:rPr>
        <w:t xml:space="preserve"> </w:t>
      </w:r>
      <w:r w:rsidRPr="00C00F4D">
        <w:rPr>
          <w:rFonts w:eastAsiaTheme="minorEastAsia" w:hint="eastAsia"/>
          <w:lang w:eastAsia="zh-CN"/>
        </w:rPr>
        <w:t>RSRP</w:t>
      </w:r>
      <w:r>
        <w:rPr>
          <w:rFonts w:eastAsiaTheme="minorEastAsia" w:hint="eastAsia"/>
          <w:lang w:eastAsia="zh-CN"/>
        </w:rPr>
        <w:t xml:space="preserve"> (see TS36.331).</w:t>
      </w:r>
      <w:r>
        <w:rPr>
          <w:rFonts w:eastAsiaTheme="minorEastAsia"/>
        </w:rPr>
        <w:t xml:space="preserve"> </w:t>
      </w:r>
      <w:r>
        <w:rPr>
          <w:rFonts w:eastAsiaTheme="minorEastAsia" w:hint="eastAsia"/>
          <w:lang w:eastAsia="zh-CN"/>
        </w:rPr>
        <w:t>For UEs in a specific CE level,</w:t>
      </w:r>
      <w:r>
        <w:rPr>
          <w:rFonts w:eastAsiaTheme="minorEastAsia"/>
        </w:rPr>
        <w:t xml:space="preserve"> </w:t>
      </w:r>
      <w:r>
        <w:rPr>
          <w:rFonts w:eastAsiaTheme="minorEastAsia" w:hint="eastAsia"/>
          <w:lang w:eastAsia="zh-CN"/>
        </w:rPr>
        <w:t>the time domain resource for PRACH could be configured according to TS36.</w:t>
      </w:r>
      <w:r>
        <w:rPr>
          <w:rFonts w:eastAsiaTheme="minorEastAsia"/>
          <w:lang w:eastAsia="zh-CN"/>
        </w:rPr>
        <w:t>211</w:t>
      </w:r>
      <w:r w:rsidDel="003979EA">
        <w:rPr>
          <w:rFonts w:eastAsiaTheme="minorEastAsia" w:hint="eastAsia"/>
          <w:lang w:eastAsia="zh-CN"/>
        </w:rPr>
        <w:t xml:space="preserve"> </w:t>
      </w:r>
      <w:r>
        <w:rPr>
          <w:rFonts w:eastAsiaTheme="minorEastAsia" w:hint="eastAsia"/>
          <w:lang w:eastAsia="zh-CN"/>
        </w:rPr>
        <w:t>1 by</w:t>
      </w:r>
      <w:r>
        <w:rPr>
          <w:rFonts w:eastAsiaTheme="minorEastAsia"/>
          <w:lang w:eastAsia="zh-CN"/>
        </w:rPr>
        <w:t xml:space="preserve"> PRACH configuration index</w:t>
      </w:r>
      <w:r>
        <w:rPr>
          <w:rFonts w:eastAsiaTheme="minorEastAsia" w:hint="eastAsia"/>
          <w:lang w:eastAsia="zh-CN"/>
        </w:rPr>
        <w:t xml:space="preserve">, </w:t>
      </w:r>
      <w:r>
        <w:rPr>
          <w:rFonts w:eastAsiaTheme="minorEastAsia"/>
          <w:lang w:eastAsia="zh-CN"/>
        </w:rPr>
        <w:t xml:space="preserve">and the number of repetitions required for preamble transmission.  </w:t>
      </w:r>
      <w:r>
        <w:rPr>
          <w:rFonts w:eastAsiaTheme="minorEastAsia" w:hint="eastAsia"/>
          <w:lang w:eastAsia="zh-CN"/>
        </w:rPr>
        <w:t xml:space="preserve">If the </w:t>
      </w:r>
      <w:r>
        <w:rPr>
          <w:rFonts w:eastAsiaTheme="minorEastAsia"/>
          <w:lang w:eastAsia="zh-CN"/>
        </w:rPr>
        <w:t>four</w:t>
      </w:r>
      <w:r>
        <w:rPr>
          <w:rFonts w:eastAsiaTheme="minorEastAsia" w:hint="eastAsia"/>
          <w:lang w:eastAsia="zh-CN"/>
        </w:rPr>
        <w:t xml:space="preserve"> CE levels share the same PRACH resource, </w:t>
      </w:r>
      <w:r>
        <w:rPr>
          <w:rFonts w:eastAsiaTheme="minorEastAsia"/>
          <w:lang w:eastAsia="zh-CN"/>
        </w:rPr>
        <w:t xml:space="preserve">the CE levels are differentiated by different preamble indices. </w:t>
      </w:r>
    </w:p>
    <w:p w:rsidR="00317B52" w:rsidRDefault="00317B52" w:rsidP="00317B52">
      <w:pPr>
        <w:spacing w:after="156"/>
        <w:rPr>
          <w:rFonts w:eastAsiaTheme="minorEastAsia"/>
          <w:lang w:eastAsia="zh-CN"/>
        </w:rPr>
      </w:pPr>
      <w:r>
        <w:rPr>
          <w:rFonts w:eastAsiaTheme="minorEastAsia" w:hint="eastAsia"/>
          <w:lang w:eastAsia="zh-CN"/>
        </w:rPr>
        <w:t>For</w:t>
      </w:r>
      <w:r>
        <w:rPr>
          <w:rFonts w:eastAsiaTheme="minorEastAsia"/>
          <w:lang w:eastAsia="zh-CN"/>
        </w:rPr>
        <w:t xml:space="preserve"> eMTC</w:t>
      </w:r>
      <w:r>
        <w:rPr>
          <w:rFonts w:eastAsiaTheme="minorEastAsia" w:hint="eastAsia"/>
          <w:lang w:eastAsia="zh-CN"/>
        </w:rPr>
        <w:t xml:space="preserve">, the frequency resource for PRACH could be configured as </w:t>
      </w:r>
      <w:r>
        <w:rPr>
          <w:rFonts w:eastAsiaTheme="minorEastAsia"/>
          <w:lang w:eastAsia="zh-CN"/>
        </w:rPr>
        <w:t>6PRBs on 1.08MHz bandwidth</w:t>
      </w:r>
      <w:r>
        <w:rPr>
          <w:rFonts w:eastAsiaTheme="minorEastAsia" w:hint="eastAsia"/>
          <w:lang w:eastAsia="zh-CN"/>
        </w:rPr>
        <w:t xml:space="preserve">. </w:t>
      </w:r>
    </w:p>
    <w:p w:rsidR="00317B52" w:rsidRDefault="00317B52" w:rsidP="00317B52">
      <w:pPr>
        <w:spacing w:after="156"/>
        <w:rPr>
          <w:rFonts w:eastAsiaTheme="minorEastAsia"/>
          <w:lang w:eastAsia="zh-CN"/>
        </w:rPr>
      </w:pPr>
      <w:r>
        <w:rPr>
          <w:rFonts w:eastAsiaTheme="minorEastAsia"/>
        </w:rPr>
        <w:lastRenderedPageBreak/>
        <w:t>Device start</w:t>
      </w:r>
      <w:r>
        <w:rPr>
          <w:rFonts w:eastAsiaTheme="minorEastAsia" w:hint="eastAsia"/>
          <w:lang w:eastAsia="zh-CN"/>
        </w:rPr>
        <w:t>s</w:t>
      </w:r>
      <w:r>
        <w:rPr>
          <w:rFonts w:eastAsiaTheme="minorEastAsia"/>
        </w:rPr>
        <w:t xml:space="preserve"> </w:t>
      </w:r>
      <w:r>
        <w:rPr>
          <w:rFonts w:eastAsiaTheme="minorEastAsia" w:hint="eastAsia"/>
          <w:lang w:eastAsia="zh-CN"/>
        </w:rPr>
        <w:t xml:space="preserve">the </w:t>
      </w:r>
      <w:r>
        <w:rPr>
          <w:rFonts w:eastAsiaTheme="minorEastAsia"/>
        </w:rPr>
        <w:t xml:space="preserve">PRACH </w:t>
      </w:r>
      <w:r>
        <w:rPr>
          <w:rFonts w:eastAsiaTheme="minorEastAsia" w:hint="eastAsia"/>
          <w:lang w:eastAsia="zh-CN"/>
        </w:rPr>
        <w:t xml:space="preserve">transmission </w:t>
      </w:r>
      <w:r>
        <w:rPr>
          <w:rFonts w:eastAsiaTheme="minorEastAsia"/>
        </w:rPr>
        <w:t xml:space="preserve">at </w:t>
      </w:r>
      <w:r>
        <w:rPr>
          <w:rFonts w:eastAsiaTheme="minorEastAsia" w:hint="eastAsia"/>
          <w:lang w:eastAsia="zh-CN"/>
        </w:rPr>
        <w:t xml:space="preserve">available </w:t>
      </w:r>
      <w:r>
        <w:rPr>
          <w:rFonts w:eastAsiaTheme="minorEastAsia"/>
          <w:lang w:eastAsia="zh-CN"/>
        </w:rPr>
        <w:t>sub-frame</w:t>
      </w:r>
      <w:r>
        <w:rPr>
          <w:rFonts w:eastAsiaTheme="minorEastAsia"/>
        </w:rPr>
        <w:t xml:space="preserve"> according to </w:t>
      </w:r>
      <w:r>
        <w:rPr>
          <w:rFonts w:eastAsiaTheme="minorEastAsia"/>
          <w:lang w:eastAsia="zh-CN"/>
        </w:rPr>
        <w:t>PRACH configuration index</w:t>
      </w:r>
      <w:r>
        <w:rPr>
          <w:rFonts w:eastAsiaTheme="minorEastAsia"/>
        </w:rPr>
        <w:t>, and random</w:t>
      </w:r>
      <w:r>
        <w:rPr>
          <w:rFonts w:eastAsiaTheme="minorEastAsia" w:hint="eastAsia"/>
          <w:lang w:eastAsia="zh-CN"/>
        </w:rPr>
        <w:t>ly</w:t>
      </w:r>
      <w:r>
        <w:rPr>
          <w:rFonts w:eastAsiaTheme="minorEastAsia"/>
        </w:rPr>
        <w:t xml:space="preserve"> select</w:t>
      </w:r>
      <w:r>
        <w:rPr>
          <w:rFonts w:eastAsiaTheme="minorEastAsia" w:hint="eastAsia"/>
          <w:lang w:eastAsia="zh-CN"/>
        </w:rPr>
        <w:t>s</w:t>
      </w:r>
      <w:r>
        <w:rPr>
          <w:rFonts w:eastAsiaTheme="minorEastAsia"/>
          <w:lang w:eastAsia="zh-CN"/>
        </w:rPr>
        <w:t xml:space="preserve"> one</w:t>
      </w:r>
      <w:r w:rsidR="00DE6575">
        <w:rPr>
          <w:rFonts w:eastAsiaTheme="minorEastAsia"/>
          <w:lang w:eastAsia="zh-CN"/>
        </w:rPr>
        <w:t xml:space="preserve"> PRACH preamble index according</w:t>
      </w:r>
      <w:r>
        <w:rPr>
          <w:rFonts w:eastAsiaTheme="minorEastAsia"/>
        </w:rPr>
        <w:t xml:space="preserve"> to its CE level.. </w:t>
      </w:r>
    </w:p>
    <w:p w:rsidR="00317B52" w:rsidRDefault="00317B52" w:rsidP="00317B52">
      <w:r>
        <w:t xml:space="preserve">The PRACH </w:t>
      </w:r>
      <w:r>
        <w:rPr>
          <w:rFonts w:hint="eastAsia"/>
          <w:lang w:eastAsia="zh-CN"/>
        </w:rPr>
        <w:t>of each CE level</w:t>
      </w:r>
      <w:r>
        <w:rPr>
          <w:lang w:eastAsia="zh-CN"/>
        </w:rPr>
        <w:t xml:space="preserve"> has its own</w:t>
      </w:r>
      <w:r>
        <w:t xml:space="preserve"> parameter </w:t>
      </w:r>
      <w:r w:rsidRPr="00EA6137">
        <w:rPr>
          <w:i/>
        </w:rPr>
        <w:t>numRepetitionPerPreambleAttempt</w:t>
      </w:r>
      <w:r>
        <w:t xml:space="preserve">. And the corresponding SNR threshold is given by </w:t>
      </w:r>
      <w:r>
        <w:rPr>
          <w:lang w:eastAsia="zh-CN"/>
        </w:rPr>
        <w:t>link level simulation using TDL-</w:t>
      </w:r>
      <w:r>
        <w:rPr>
          <w:rFonts w:hint="eastAsia"/>
          <w:lang w:eastAsia="zh-CN"/>
        </w:rPr>
        <w:t>iii</w:t>
      </w:r>
      <w:r>
        <w:rPr>
          <w:lang w:eastAsia="zh-CN"/>
        </w:rPr>
        <w:t xml:space="preserve"> channel, with the guarantee of 90% successful reception ratio of PRACH. </w:t>
      </w:r>
      <w:r>
        <w:t xml:space="preserve">The example configuration of PRACH resource is shown as in </w:t>
      </w:r>
      <w:r w:rsidR="003C78D7">
        <w:fldChar w:fldCharType="begin"/>
      </w:r>
      <w:r>
        <w:instrText xml:space="preserve"> REF _Ref513659567 \h </w:instrText>
      </w:r>
      <w:r w:rsidR="003C78D7">
        <w:fldChar w:fldCharType="separate"/>
      </w:r>
      <w:r w:rsidR="000350B0">
        <w:t xml:space="preserve">Table </w:t>
      </w:r>
      <w:r w:rsidR="000350B0">
        <w:rPr>
          <w:noProof/>
        </w:rPr>
        <w:t>5</w:t>
      </w:r>
      <w:r w:rsidR="003C78D7">
        <w:fldChar w:fldCharType="end"/>
      </w:r>
      <w:r>
        <w:t>.</w:t>
      </w:r>
    </w:p>
    <w:p w:rsidR="00317B52" w:rsidRDefault="00317B52" w:rsidP="00317B52">
      <w:pPr>
        <w:pStyle w:val="a5"/>
        <w:keepNext/>
      </w:pPr>
      <w:r>
        <w:t xml:space="preserve">Table </w:t>
      </w:r>
      <w:r w:rsidR="003C78D7">
        <w:fldChar w:fldCharType="begin"/>
      </w:r>
      <w:r w:rsidR="001318CD">
        <w:instrText xml:space="preserve"> SEQ Table \* ARABIC </w:instrText>
      </w:r>
      <w:r w:rsidR="003C78D7">
        <w:fldChar w:fldCharType="separate"/>
      </w:r>
      <w:r w:rsidR="000350B0">
        <w:rPr>
          <w:noProof/>
        </w:rPr>
        <w:t>7</w:t>
      </w:r>
      <w:r w:rsidR="003C78D7">
        <w:rPr>
          <w:noProof/>
        </w:rPr>
        <w:fldChar w:fldCharType="end"/>
      </w:r>
      <w:r>
        <w:t xml:space="preserve"> Example PRACH configuration for each CE level</w:t>
      </w:r>
    </w:p>
    <w:tbl>
      <w:tblPr>
        <w:tblStyle w:val="ac"/>
        <w:tblW w:w="0" w:type="auto"/>
        <w:jc w:val="center"/>
        <w:tblLook w:val="04A0" w:firstRow="1" w:lastRow="0" w:firstColumn="1" w:lastColumn="0" w:noHBand="0" w:noVBand="1"/>
      </w:tblPr>
      <w:tblGrid>
        <w:gridCol w:w="1879"/>
        <w:gridCol w:w="2108"/>
        <w:gridCol w:w="1696"/>
      </w:tblGrid>
      <w:tr w:rsidR="00317B52" w:rsidTr="00446AEF">
        <w:trPr>
          <w:jc w:val="center"/>
        </w:trPr>
        <w:tc>
          <w:tcPr>
            <w:tcW w:w="1879" w:type="dxa"/>
          </w:tcPr>
          <w:p w:rsidR="00317B52" w:rsidRDefault="00317B52" w:rsidP="00446AEF">
            <w:r>
              <w:t>Coverage Enhancement level</w:t>
            </w:r>
          </w:p>
        </w:tc>
        <w:tc>
          <w:tcPr>
            <w:tcW w:w="2108" w:type="dxa"/>
          </w:tcPr>
          <w:p w:rsidR="00317B52" w:rsidRDefault="00317B52" w:rsidP="00446AEF">
            <w:pPr>
              <w:jc w:val="left"/>
            </w:pPr>
            <w:r>
              <w:t xml:space="preserve">Repetition </w:t>
            </w:r>
            <w:r>
              <w:rPr>
                <w:rFonts w:hint="eastAsia"/>
                <w:lang w:eastAsia="zh-CN"/>
              </w:rPr>
              <w:t>times</w:t>
            </w:r>
            <w:r>
              <w:t xml:space="preserve"> of PRACH transmission</w:t>
            </w:r>
          </w:p>
        </w:tc>
        <w:tc>
          <w:tcPr>
            <w:tcW w:w="1696" w:type="dxa"/>
          </w:tcPr>
          <w:p w:rsidR="00317B52" w:rsidDel="00F20EBA" w:rsidRDefault="00317B52" w:rsidP="00446AEF">
            <w:r>
              <w:t xml:space="preserve">Sub-frames for Transmission </w:t>
            </w:r>
          </w:p>
        </w:tc>
      </w:tr>
      <w:tr w:rsidR="00317B52" w:rsidTr="00446AEF">
        <w:trPr>
          <w:jc w:val="center"/>
        </w:trPr>
        <w:tc>
          <w:tcPr>
            <w:tcW w:w="1879" w:type="dxa"/>
          </w:tcPr>
          <w:p w:rsidR="00317B52" w:rsidRDefault="00317B52" w:rsidP="00446AEF">
            <w:r>
              <w:t>CE Level 0</w:t>
            </w:r>
          </w:p>
        </w:tc>
        <w:tc>
          <w:tcPr>
            <w:tcW w:w="2108" w:type="dxa"/>
          </w:tcPr>
          <w:p w:rsidR="00317B52" w:rsidRDefault="00317B52" w:rsidP="00446AEF">
            <w:r>
              <w:t>1</w:t>
            </w:r>
          </w:p>
        </w:tc>
        <w:tc>
          <w:tcPr>
            <w:tcW w:w="1696" w:type="dxa"/>
          </w:tcPr>
          <w:p w:rsidR="00317B52" w:rsidRDefault="00317B52" w:rsidP="00446AEF">
            <w:r>
              <w:t>1</w:t>
            </w:r>
          </w:p>
        </w:tc>
      </w:tr>
      <w:tr w:rsidR="00317B52" w:rsidTr="00446AEF">
        <w:trPr>
          <w:jc w:val="center"/>
        </w:trPr>
        <w:tc>
          <w:tcPr>
            <w:tcW w:w="1879" w:type="dxa"/>
          </w:tcPr>
          <w:p w:rsidR="00317B52" w:rsidRDefault="00317B52" w:rsidP="00446AEF">
            <w:r>
              <w:t>CE Level 1</w:t>
            </w:r>
          </w:p>
        </w:tc>
        <w:tc>
          <w:tcPr>
            <w:tcW w:w="2108" w:type="dxa"/>
          </w:tcPr>
          <w:p w:rsidR="00317B52" w:rsidRDefault="00317B52" w:rsidP="00446AEF">
            <w:r>
              <w:t>4</w:t>
            </w:r>
          </w:p>
        </w:tc>
        <w:tc>
          <w:tcPr>
            <w:tcW w:w="1696" w:type="dxa"/>
          </w:tcPr>
          <w:p w:rsidR="00317B52" w:rsidRDefault="00317B52" w:rsidP="00446AEF">
            <w:r>
              <w:t>4</w:t>
            </w:r>
          </w:p>
        </w:tc>
      </w:tr>
      <w:tr w:rsidR="00317B52" w:rsidTr="00446AEF">
        <w:trPr>
          <w:jc w:val="center"/>
        </w:trPr>
        <w:tc>
          <w:tcPr>
            <w:tcW w:w="1879" w:type="dxa"/>
          </w:tcPr>
          <w:p w:rsidR="00317B52" w:rsidRDefault="00317B52" w:rsidP="00446AEF">
            <w:r>
              <w:t>CE Level 2</w:t>
            </w:r>
          </w:p>
        </w:tc>
        <w:tc>
          <w:tcPr>
            <w:tcW w:w="2108" w:type="dxa"/>
          </w:tcPr>
          <w:p w:rsidR="00317B52" w:rsidRDefault="00317B52" w:rsidP="00446AEF">
            <w:r>
              <w:t>8</w:t>
            </w:r>
          </w:p>
        </w:tc>
        <w:tc>
          <w:tcPr>
            <w:tcW w:w="1696" w:type="dxa"/>
          </w:tcPr>
          <w:p w:rsidR="00317B52" w:rsidRDefault="00317B52" w:rsidP="00446AEF">
            <w:r>
              <w:t>8</w:t>
            </w:r>
          </w:p>
        </w:tc>
      </w:tr>
      <w:tr w:rsidR="00317B52" w:rsidTr="00446AEF">
        <w:trPr>
          <w:jc w:val="center"/>
        </w:trPr>
        <w:tc>
          <w:tcPr>
            <w:tcW w:w="1879" w:type="dxa"/>
          </w:tcPr>
          <w:p w:rsidR="00317B52" w:rsidRDefault="00317B52" w:rsidP="00446AEF">
            <w:r>
              <w:t>CE Level 3</w:t>
            </w:r>
          </w:p>
        </w:tc>
        <w:tc>
          <w:tcPr>
            <w:tcW w:w="2108" w:type="dxa"/>
          </w:tcPr>
          <w:p w:rsidR="00317B52" w:rsidRDefault="00317B52" w:rsidP="00446AEF">
            <w:r>
              <w:t>32</w:t>
            </w:r>
          </w:p>
        </w:tc>
        <w:tc>
          <w:tcPr>
            <w:tcW w:w="1696" w:type="dxa"/>
          </w:tcPr>
          <w:p w:rsidR="00317B52" w:rsidRDefault="00317B52" w:rsidP="00446AEF">
            <w:r>
              <w:t>32</w:t>
            </w:r>
          </w:p>
        </w:tc>
      </w:tr>
    </w:tbl>
    <w:p w:rsidR="00317B52" w:rsidRDefault="00317B52" w:rsidP="00317B52">
      <w:pPr>
        <w:spacing w:after="156"/>
        <w:rPr>
          <w:rFonts w:eastAsiaTheme="minorEastAsia"/>
        </w:rPr>
      </w:pPr>
      <w:r>
        <w:rPr>
          <w:rFonts w:eastAsiaTheme="minorEastAsia"/>
        </w:rPr>
        <w:t>For a given UE, it is assumed that its CE level is determined by DL RSRP in the simulation. Meanwhile, a full buffer UL SINR is calculated for this UE to determine whether its PRACH could be detected by BS. If its UL SINR is lower than the corresponding CE level SNR threshold, it is assumed that BS could not detect its PRACH signal, and the UE could not receive any response from BS, then this UE would continue to send PRACH signal until</w:t>
      </w:r>
      <w:r w:rsidRPr="00317B52">
        <w:rPr>
          <w:rFonts w:eastAsiaTheme="minorEastAsia"/>
          <w:color w:val="000000" w:themeColor="text1"/>
        </w:rPr>
        <w:t xml:space="preserve"> </w:t>
      </w:r>
      <w:r w:rsidRPr="00317B52">
        <w:rPr>
          <w:i/>
          <w:iCs/>
          <w:color w:val="000000" w:themeColor="text1"/>
        </w:rPr>
        <w:t xml:space="preserve">maxNumPreambleAttemptCE </w:t>
      </w:r>
      <w:r w:rsidRPr="00317B52">
        <w:rPr>
          <w:color w:val="000000" w:themeColor="text1"/>
        </w:rPr>
        <w:t>times (See TS 36.331), after that UE should switch its CE level downward, and then starts another round of PRACH again.</w:t>
      </w:r>
    </w:p>
    <w:p w:rsidR="00317B52" w:rsidRDefault="00317B52" w:rsidP="00317B52">
      <w:pPr>
        <w:spacing w:after="156"/>
        <w:rPr>
          <w:rFonts w:eastAsiaTheme="minorEastAsia"/>
          <w:lang w:eastAsia="zh-CN"/>
        </w:rPr>
      </w:pPr>
      <w:r>
        <w:rPr>
          <w:rFonts w:eastAsiaTheme="minorEastAsia"/>
        </w:rPr>
        <w:t>If only one device occupies the channel</w:t>
      </w:r>
      <w:r>
        <w:rPr>
          <w:rFonts w:eastAsiaTheme="minorEastAsia" w:hint="eastAsia"/>
          <w:lang w:eastAsia="zh-CN"/>
        </w:rPr>
        <w:t xml:space="preserve"> </w:t>
      </w:r>
      <w:r>
        <w:rPr>
          <w:rFonts w:eastAsiaTheme="minorEastAsia"/>
          <w:lang w:eastAsia="zh-CN"/>
        </w:rPr>
        <w:t xml:space="preserve">with a given preamble index </w:t>
      </w:r>
      <w:r>
        <w:rPr>
          <w:rFonts w:eastAsiaTheme="minorEastAsia" w:hint="eastAsia"/>
          <w:lang w:eastAsia="zh-CN"/>
        </w:rPr>
        <w:t>at that time</w:t>
      </w:r>
      <w:r>
        <w:rPr>
          <w:rFonts w:eastAsiaTheme="minorEastAsia"/>
        </w:rPr>
        <w:t xml:space="preserve">, it </w:t>
      </w:r>
      <w:r>
        <w:rPr>
          <w:rFonts w:eastAsiaTheme="minorEastAsia" w:hint="eastAsia"/>
          <w:lang w:eastAsia="zh-CN"/>
        </w:rPr>
        <w:t xml:space="preserve">is </w:t>
      </w:r>
      <w:r>
        <w:rPr>
          <w:rFonts w:eastAsiaTheme="minorEastAsia"/>
        </w:rPr>
        <w:t>assume</w:t>
      </w:r>
      <w:r>
        <w:rPr>
          <w:rFonts w:eastAsiaTheme="minorEastAsia" w:hint="eastAsia"/>
          <w:lang w:eastAsia="zh-CN"/>
        </w:rPr>
        <w:t>d</w:t>
      </w:r>
      <w:r>
        <w:rPr>
          <w:rFonts w:eastAsiaTheme="minorEastAsia"/>
        </w:rPr>
        <w:t xml:space="preserve"> that BS could receive </w:t>
      </w:r>
      <w:r>
        <w:rPr>
          <w:rFonts w:eastAsiaTheme="minorEastAsia" w:hint="eastAsia"/>
          <w:lang w:eastAsia="zh-CN"/>
        </w:rPr>
        <w:t xml:space="preserve">the PRACH </w:t>
      </w:r>
      <w:r>
        <w:rPr>
          <w:rFonts w:eastAsiaTheme="minorEastAsia"/>
        </w:rPr>
        <w:t>correctly</w:t>
      </w:r>
      <w:r>
        <w:rPr>
          <w:rFonts w:eastAsiaTheme="minorEastAsia" w:hint="eastAsia"/>
          <w:lang w:eastAsia="zh-CN"/>
        </w:rPr>
        <w:t xml:space="preserve">. </w:t>
      </w:r>
      <w:r w:rsidRPr="00887E90">
        <w:rPr>
          <w:rFonts w:eastAsiaTheme="minorEastAsia" w:hint="eastAsia"/>
          <w:lang w:eastAsia="zh-CN"/>
        </w:rPr>
        <w:t xml:space="preserve">If multiple UEs within the same CE level start the PRACH transmission at the same time (say </w:t>
      </w:r>
      <w:r w:rsidRPr="00887E90">
        <w:rPr>
          <w:rFonts w:eastAsiaTheme="minorEastAsia" w:hint="eastAsia"/>
          <w:i/>
          <w:lang w:eastAsia="zh-CN"/>
        </w:rPr>
        <w:t>t</w:t>
      </w:r>
      <w:r w:rsidRPr="00887E90">
        <w:rPr>
          <w:rFonts w:eastAsiaTheme="minorEastAsia" w:hint="eastAsia"/>
          <w:vertAlign w:val="subscript"/>
          <w:lang w:eastAsia="zh-CN"/>
        </w:rPr>
        <w:t>0</w:t>
      </w:r>
      <w:r w:rsidRPr="00887E90">
        <w:rPr>
          <w:rFonts w:eastAsiaTheme="minorEastAsia" w:hint="eastAsia"/>
          <w:lang w:eastAsia="zh-CN"/>
        </w:rPr>
        <w:t xml:space="preserve">), and all of them </w:t>
      </w:r>
      <w:r>
        <w:rPr>
          <w:rFonts w:eastAsiaTheme="minorEastAsia"/>
          <w:lang w:eastAsia="zh-CN"/>
        </w:rPr>
        <w:t xml:space="preserve">using the same preamble index </w:t>
      </w:r>
      <w:r w:rsidRPr="00887E90">
        <w:rPr>
          <w:rFonts w:eastAsiaTheme="minorEastAsia" w:hint="eastAsia"/>
          <w:lang w:eastAsia="zh-CN"/>
        </w:rPr>
        <w:t xml:space="preserve">at </w:t>
      </w:r>
      <w:r w:rsidRPr="00887E90">
        <w:rPr>
          <w:rFonts w:eastAsiaTheme="minorEastAsia" w:hint="eastAsia"/>
          <w:i/>
          <w:lang w:eastAsia="zh-CN"/>
        </w:rPr>
        <w:t>t</w:t>
      </w:r>
      <w:r w:rsidRPr="00887E90">
        <w:rPr>
          <w:rFonts w:eastAsiaTheme="minorEastAsia" w:hint="eastAsia"/>
          <w:vertAlign w:val="subscript"/>
          <w:lang w:eastAsia="zh-CN"/>
        </w:rPr>
        <w:t>0</w:t>
      </w:r>
      <w:r w:rsidRPr="00887E90">
        <w:rPr>
          <w:rFonts w:eastAsiaTheme="minorEastAsia" w:hint="eastAsia"/>
          <w:lang w:eastAsia="zh-CN"/>
        </w:rPr>
        <w:t>, these UEs are collided, and their PRACH reception at BS side would be failed.</w:t>
      </w:r>
    </w:p>
    <w:p w:rsidR="00317B52" w:rsidRDefault="00317B52" w:rsidP="00317B52">
      <w:pPr>
        <w:rPr>
          <w:lang w:eastAsia="zh-CN"/>
        </w:rPr>
      </w:pPr>
      <w:r>
        <w:rPr>
          <w:rFonts w:hint="eastAsia"/>
          <w:lang w:eastAsia="zh-CN"/>
        </w:rPr>
        <w:t>When collision occurs,</w:t>
      </w:r>
      <w:r>
        <w:t xml:space="preserve"> a backoff mechanism </w:t>
      </w:r>
      <w:r>
        <w:rPr>
          <w:rFonts w:hint="eastAsia"/>
          <w:lang w:eastAsia="zh-CN"/>
        </w:rPr>
        <w:t>is used to</w:t>
      </w:r>
      <w:r>
        <w:t xml:space="preserve"> avoid </w:t>
      </w:r>
      <w:r>
        <w:rPr>
          <w:rFonts w:hint="eastAsia"/>
          <w:lang w:eastAsia="zh-CN"/>
        </w:rPr>
        <w:t>further</w:t>
      </w:r>
      <w:r>
        <w:t xml:space="preserve"> collision</w:t>
      </w:r>
      <w:r>
        <w:rPr>
          <w:rFonts w:hint="eastAsia"/>
          <w:lang w:eastAsia="zh-CN"/>
        </w:rPr>
        <w:t xml:space="preserve"> to next transmission (see Section 5.1.5 in TS36.321).</w:t>
      </w:r>
      <w:r>
        <w:t xml:space="preserve"> </w:t>
      </w:r>
      <w:r>
        <w:rPr>
          <w:rFonts w:hint="eastAsia"/>
          <w:lang w:eastAsia="zh-CN"/>
        </w:rPr>
        <w:t xml:space="preserve">The backoff length (until the next PRACH transmission) consists of two parts: one is the </w:t>
      </w:r>
      <w:r>
        <w:t xml:space="preserve">backoff window </w:t>
      </w:r>
      <w:r>
        <w:rPr>
          <w:rFonts w:hint="eastAsia"/>
          <w:lang w:eastAsia="zh-CN"/>
        </w:rPr>
        <w:t xml:space="preserve">with length of </w:t>
      </w:r>
      <w:r w:rsidRPr="00AE38B6">
        <w:rPr>
          <w:rFonts w:hint="eastAsia"/>
          <w:i/>
          <w:lang w:eastAsia="zh-CN"/>
        </w:rPr>
        <w:t>t</w:t>
      </w:r>
      <w:r w:rsidRPr="00AE38B6">
        <w:rPr>
          <w:rFonts w:hint="eastAsia"/>
          <w:vertAlign w:val="subscript"/>
          <w:lang w:eastAsia="zh-CN"/>
        </w:rPr>
        <w:t>backoff</w:t>
      </w:r>
      <w:r>
        <w:rPr>
          <w:rFonts w:hint="eastAsia"/>
          <w:lang w:eastAsia="zh-CN"/>
        </w:rPr>
        <w:t xml:space="preserve">, which is a random value between </w:t>
      </w:r>
      <w:r>
        <w:t>{0,</w:t>
      </w:r>
      <w:r>
        <w:rPr>
          <w:rFonts w:hint="eastAsia"/>
          <w:lang w:eastAsia="zh-CN"/>
        </w:rPr>
        <w:t xml:space="preserve"> </w:t>
      </w:r>
      <w:r w:rsidRPr="00C04B28">
        <w:rPr>
          <w:rFonts w:hint="eastAsia"/>
          <w:i/>
          <w:lang w:eastAsia="zh-CN"/>
        </w:rPr>
        <w:t>T</w:t>
      </w:r>
      <w:r w:rsidRPr="00C04B28">
        <w:rPr>
          <w:rFonts w:hint="eastAsia"/>
          <w:vertAlign w:val="subscript"/>
          <w:lang w:eastAsia="zh-CN"/>
        </w:rPr>
        <w:t>window</w:t>
      </w:r>
      <w:r>
        <w:t>}ms</w:t>
      </w:r>
      <w:r>
        <w:rPr>
          <w:rFonts w:hint="eastAsia"/>
          <w:lang w:eastAsia="zh-CN"/>
        </w:rPr>
        <w:t>; the other part is t</w:t>
      </w:r>
      <w:r>
        <w:t xml:space="preserve">he </w:t>
      </w:r>
      <w:r w:rsidRPr="00914E3D">
        <w:rPr>
          <w:noProof/>
        </w:rPr>
        <w:t>RA response window</w:t>
      </w:r>
      <w:r>
        <w:rPr>
          <w:noProof/>
        </w:rPr>
        <w:t xml:space="preserve"> </w:t>
      </w:r>
      <w:r>
        <w:rPr>
          <w:rFonts w:hint="eastAsia"/>
          <w:lang w:eastAsia="zh-CN"/>
        </w:rPr>
        <w:t xml:space="preserve">with the length of </w:t>
      </w:r>
      <w:r w:rsidRPr="002C065B">
        <w:rPr>
          <w:rFonts w:hint="eastAsia"/>
          <w:i/>
          <w:lang w:eastAsia="zh-CN"/>
        </w:rPr>
        <w:t>T</w:t>
      </w:r>
      <w:r>
        <w:rPr>
          <w:vertAlign w:val="subscript"/>
          <w:lang w:eastAsia="zh-CN"/>
        </w:rPr>
        <w:t>RAwindow</w:t>
      </w:r>
      <w:r>
        <w:rPr>
          <w:rFonts w:hint="eastAsia"/>
          <w:lang w:eastAsia="zh-CN"/>
        </w:rPr>
        <w:t>. In this case,</w:t>
      </w:r>
      <w:r>
        <w:t xml:space="preserve"> </w:t>
      </w:r>
      <w:r>
        <w:rPr>
          <w:rFonts w:hint="eastAsia"/>
          <w:lang w:eastAsia="zh-CN"/>
        </w:rPr>
        <w:t>t</w:t>
      </w:r>
      <w:r>
        <w:t xml:space="preserve">he total latency </w:t>
      </w:r>
      <w:r>
        <w:rPr>
          <w:rFonts w:hint="eastAsia"/>
          <w:lang w:eastAsia="zh-CN"/>
        </w:rPr>
        <w:t>for PRACH is given by</w:t>
      </w:r>
    </w:p>
    <w:p w:rsidR="00317B52" w:rsidRPr="004C4AC3" w:rsidRDefault="00FE67F3" w:rsidP="00317B52">
      <m:oMathPara>
        <m:oMath>
          <m:sSub>
            <m:sSubPr>
              <m:ctrlPr>
                <w:rPr>
                  <w:rFonts w:ascii="Cambria Math" w:hAnsi="Cambria Math"/>
                </w:rPr>
              </m:ctrlPr>
            </m:sSubPr>
            <m:e>
              <m:r>
                <w:rPr>
                  <w:rFonts w:ascii="Cambria Math" w:hAnsi="Cambria Math"/>
                </w:rPr>
                <m:t>t</m:t>
              </m:r>
            </m:e>
            <m:sub>
              <m:r>
                <w:rPr>
                  <w:rFonts w:ascii="Cambria Math" w:hAnsi="Cambria Math"/>
                </w:rPr>
                <m:t>PRACH</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sSub>
                <m:sSubPr>
                  <m:ctrlPr>
                    <w:rPr>
                      <w:rFonts w:ascii="Cambria Math" w:hAnsi="Cambria Math"/>
                      <w:i/>
                    </w:rPr>
                  </m:ctrlPr>
                </m:sSubPr>
                <m:e>
                  <m:r>
                    <w:rPr>
                      <w:rFonts w:ascii="Cambria Math" w:hAnsi="Cambria Math"/>
                    </w:rPr>
                    <m:t>n</m:t>
                  </m:r>
                </m:e>
                <m:sub>
                  <m:r>
                    <w:rPr>
                      <w:rFonts w:ascii="Cambria Math" w:hAnsi="Cambria Math"/>
                    </w:rPr>
                    <m:t>collision</m:t>
                  </m:r>
                </m:sub>
              </m:sSub>
              <m:r>
                <w:rPr>
                  <w:rFonts w:ascii="Cambria Math" w:hAnsi="Cambria Math"/>
                </w:rPr>
                <m:t>+1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PRACH_0_i</m:t>
                          </m:r>
                        </m:sub>
                      </m:sSub>
                      <m:r>
                        <w:rPr>
                          <w:rFonts w:ascii="Cambria Math" w:hAnsi="Cambria Math"/>
                        </w:rPr>
                        <m:t>+t</m:t>
                      </m:r>
                    </m:e>
                    <m:sub>
                      <m:r>
                        <w:rPr>
                          <w:rFonts w:ascii="Cambria Math" w:hAnsi="Cambria Math"/>
                        </w:rPr>
                        <m:t>PRACH_duration_i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backoff_i</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RAwindow</m:t>
                      </m:r>
                    </m:sub>
                  </m:sSub>
                </m:e>
              </m:d>
            </m:e>
          </m:nary>
        </m:oMath>
      </m:oMathPara>
    </w:p>
    <w:p w:rsidR="00317B52" w:rsidRDefault="00317B52" w:rsidP="00317B52">
      <w:r>
        <w:rPr>
          <w:lang w:eastAsia="zh-CN"/>
        </w:rPr>
        <w:t>where</w:t>
      </w:r>
      <w:r>
        <w:rPr>
          <w:rFonts w:hint="eastAsia"/>
          <w:lang w:eastAsia="zh-CN"/>
        </w:rPr>
        <w:t xml:space="preserve"> </w:t>
      </w:r>
      <w:r w:rsidRPr="002E083D">
        <w:rPr>
          <w:rFonts w:hint="eastAsia"/>
          <w:i/>
          <w:lang w:eastAsia="zh-CN"/>
        </w:rPr>
        <w:t>t</w:t>
      </w:r>
      <w:r w:rsidRPr="002E083D">
        <w:rPr>
          <w:rFonts w:hint="eastAsia"/>
          <w:vertAlign w:val="subscript"/>
          <w:lang w:eastAsia="zh-CN"/>
        </w:rPr>
        <w:t>PRACH_0_</w:t>
      </w:r>
      <w:r w:rsidRPr="002E083D">
        <w:rPr>
          <w:rFonts w:hint="eastAsia"/>
          <w:i/>
          <w:vertAlign w:val="subscript"/>
          <w:lang w:eastAsia="zh-CN"/>
        </w:rPr>
        <w:t>i</w:t>
      </w:r>
      <w:r>
        <w:rPr>
          <w:rFonts w:hint="eastAsia"/>
          <w:lang w:eastAsia="zh-CN"/>
        </w:rPr>
        <w:t xml:space="preserve"> is from the time when the </w:t>
      </w:r>
      <w:r>
        <w:rPr>
          <w:lang w:eastAsia="zh-CN"/>
        </w:rPr>
        <w:t>device</w:t>
      </w:r>
      <w:r>
        <w:rPr>
          <w:rFonts w:hint="eastAsia"/>
          <w:lang w:eastAsia="zh-CN"/>
        </w:rPr>
        <w:t xml:space="preserve"> is </w:t>
      </w:r>
      <w:r>
        <w:t>ready to send PRACH</w:t>
      </w:r>
      <w:r>
        <w:rPr>
          <w:rFonts w:hint="eastAsia"/>
          <w:lang w:eastAsia="zh-CN"/>
        </w:rPr>
        <w:t xml:space="preserve"> to the time of the nearest PRACH transmission </w:t>
      </w:r>
      <w:r>
        <w:rPr>
          <w:lang w:eastAsia="zh-CN"/>
        </w:rPr>
        <w:t>opportunity</w:t>
      </w:r>
      <w:r>
        <w:rPr>
          <w:rFonts w:hint="eastAsia"/>
          <w:lang w:eastAsia="zh-CN"/>
        </w:rPr>
        <w:t xml:space="preserve"> for this </w:t>
      </w:r>
      <w:r>
        <w:rPr>
          <w:lang w:eastAsia="zh-CN"/>
        </w:rPr>
        <w:t>device</w:t>
      </w:r>
      <w:r>
        <w:rPr>
          <w:rFonts w:hint="eastAsia"/>
          <w:lang w:eastAsia="zh-CN"/>
        </w:rPr>
        <w:t>,</w:t>
      </w:r>
      <w:r>
        <w:t xml:space="preserve"> </w:t>
      </w:r>
      <w:r>
        <w:rPr>
          <w:i/>
        </w:rPr>
        <w:t>t</w:t>
      </w:r>
      <w:r w:rsidRPr="00B83481">
        <w:rPr>
          <w:i/>
          <w:vertAlign w:val="subscript"/>
        </w:rPr>
        <w:t>PRACH_</w:t>
      </w:r>
      <w:r w:rsidR="009C40B0">
        <w:rPr>
          <w:i/>
          <w:vertAlign w:val="subscript"/>
        </w:rPr>
        <w:t>duration_</w:t>
      </w:r>
      <w:r w:rsidRPr="00B83481">
        <w:rPr>
          <w:i/>
          <w:vertAlign w:val="subscript"/>
        </w:rPr>
        <w:t>i</w:t>
      </w:r>
      <w:r>
        <w:t xml:space="preserve"> is the</w:t>
      </w:r>
      <w:r>
        <w:rPr>
          <w:rFonts w:hint="eastAsia"/>
          <w:lang w:eastAsia="zh-CN"/>
        </w:rPr>
        <w:t xml:space="preserve"> transmission duration of the</w:t>
      </w:r>
      <w:r>
        <w:t xml:space="preserve"> </w:t>
      </w:r>
      <w:r w:rsidRPr="00A7738D">
        <w:rPr>
          <w:i/>
        </w:rPr>
        <w:t>i</w:t>
      </w:r>
      <w:r>
        <w:t xml:space="preserve">-th PRACH </w:t>
      </w:r>
      <w:r>
        <w:rPr>
          <w:rFonts w:hint="eastAsia"/>
          <w:lang w:eastAsia="zh-CN"/>
        </w:rPr>
        <w:t xml:space="preserve">transmission of the </w:t>
      </w:r>
      <w:r>
        <w:rPr>
          <w:lang w:eastAsia="zh-CN"/>
        </w:rPr>
        <w:t>device</w:t>
      </w:r>
      <w:r>
        <w:rPr>
          <w:rFonts w:hint="eastAsia"/>
          <w:lang w:eastAsia="zh-CN"/>
        </w:rPr>
        <w:t xml:space="preserve"> (depending on </w:t>
      </w:r>
      <w:r w:rsidRPr="00C00F4D">
        <w:rPr>
          <w:rFonts w:hint="eastAsia"/>
          <w:lang w:eastAsia="zh-CN"/>
        </w:rPr>
        <w:t>UL SINR</w:t>
      </w:r>
      <w:r>
        <w:rPr>
          <w:lang w:eastAsia="zh-CN"/>
        </w:rPr>
        <w:t>, PRACH repetition and available PRACH sub-frame configuration</w:t>
      </w:r>
      <w:r>
        <w:rPr>
          <w:rFonts w:hint="eastAsia"/>
          <w:lang w:eastAsia="zh-CN"/>
        </w:rPr>
        <w:t xml:space="preserve">), </w:t>
      </w:r>
      <w:r w:rsidRPr="00B83481">
        <w:rPr>
          <w:i/>
        </w:rPr>
        <w:t>t</w:t>
      </w:r>
      <w:r w:rsidRPr="00B83481">
        <w:rPr>
          <w:i/>
          <w:vertAlign w:val="subscript"/>
        </w:rPr>
        <w:t>backoff_i</w:t>
      </w:r>
      <w:r w:rsidRPr="004C4AC3">
        <w:t xml:space="preserve"> </w:t>
      </w:r>
      <w:r>
        <w:t xml:space="preserve">is the </w:t>
      </w:r>
      <w:r>
        <w:rPr>
          <w:rFonts w:hint="eastAsia"/>
          <w:lang w:eastAsia="zh-CN"/>
        </w:rPr>
        <w:t xml:space="preserve">window length of the </w:t>
      </w:r>
      <w:r w:rsidRPr="00535DA5">
        <w:rPr>
          <w:i/>
        </w:rPr>
        <w:t>i</w:t>
      </w:r>
      <w:r>
        <w:t xml:space="preserve">-th back off </w:t>
      </w:r>
      <w:r>
        <w:rPr>
          <w:rFonts w:hint="eastAsia"/>
          <w:lang w:eastAsia="zh-CN"/>
        </w:rPr>
        <w:t>which is</w:t>
      </w:r>
      <w:r>
        <w:t xml:space="preserve"> randomly selected in (0,</w:t>
      </w:r>
      <w:r>
        <w:rPr>
          <w:rFonts w:hint="eastAsia"/>
          <w:lang w:eastAsia="zh-CN"/>
        </w:rPr>
        <w:t xml:space="preserve"> </w:t>
      </w:r>
      <w:r w:rsidRPr="00C04B28">
        <w:rPr>
          <w:rFonts w:hint="eastAsia"/>
          <w:i/>
          <w:lang w:eastAsia="zh-CN"/>
        </w:rPr>
        <w:t>T</w:t>
      </w:r>
      <w:r w:rsidRPr="00C04B28">
        <w:rPr>
          <w:rFonts w:hint="eastAsia"/>
          <w:vertAlign w:val="subscript"/>
          <w:lang w:eastAsia="zh-CN"/>
        </w:rPr>
        <w:t>window</w:t>
      </w:r>
      <w:r>
        <w:t xml:space="preserve">)ms, where the value of </w:t>
      </w:r>
      <w:r w:rsidRPr="00C04B28">
        <w:rPr>
          <w:rFonts w:hint="eastAsia"/>
          <w:i/>
          <w:lang w:eastAsia="zh-CN"/>
        </w:rPr>
        <w:t>T</w:t>
      </w:r>
      <w:r w:rsidRPr="00C04B28">
        <w:rPr>
          <w:rFonts w:hint="eastAsia"/>
          <w:vertAlign w:val="subscript"/>
          <w:lang w:eastAsia="zh-CN"/>
        </w:rPr>
        <w:t>window</w:t>
      </w:r>
      <w:r>
        <w:t xml:space="preserve"> could be configured as </w:t>
      </w:r>
      <w:r w:rsidR="003C78D7">
        <w:fldChar w:fldCharType="begin"/>
      </w:r>
      <w:r w:rsidR="00446AEF">
        <w:instrText xml:space="preserve"> REF _Ref521069590 \h </w:instrText>
      </w:r>
      <w:r w:rsidR="003C78D7">
        <w:fldChar w:fldCharType="separate"/>
      </w:r>
      <w:r w:rsidR="000350B0">
        <w:t xml:space="preserve">Table </w:t>
      </w:r>
      <w:r w:rsidR="000350B0">
        <w:rPr>
          <w:noProof/>
        </w:rPr>
        <w:t>8</w:t>
      </w:r>
      <w:r w:rsidR="000350B0">
        <w:t xml:space="preserve"> </w:t>
      </w:r>
      <w:r w:rsidR="000350B0" w:rsidRPr="00914E3D">
        <w:rPr>
          <w:noProof/>
        </w:rPr>
        <w:t>Backoff Parameter values fo</w:t>
      </w:r>
      <w:r w:rsidR="000350B0">
        <w:rPr>
          <w:noProof/>
        </w:rPr>
        <w:t>r eMTC</w:t>
      </w:r>
      <w:r w:rsidR="003C78D7">
        <w:fldChar w:fldCharType="end"/>
      </w:r>
      <w:r w:rsidR="003C78D7">
        <w:fldChar w:fldCharType="begin"/>
      </w:r>
      <w:r w:rsidR="00446AEF">
        <w:instrText xml:space="preserve"> REF _Ref521069594 \h </w:instrText>
      </w:r>
      <w:r w:rsidR="003C78D7">
        <w:fldChar w:fldCharType="separate"/>
      </w:r>
      <w:r w:rsidR="000350B0">
        <w:t xml:space="preserve">Table </w:t>
      </w:r>
      <w:r w:rsidR="000350B0">
        <w:rPr>
          <w:noProof/>
        </w:rPr>
        <w:t>8</w:t>
      </w:r>
      <w:r w:rsidR="003C78D7">
        <w:fldChar w:fldCharType="end"/>
      </w:r>
      <w:r>
        <w:t xml:space="preserve">(See Table 7.2-1 in TS 36.321), </w:t>
      </w:r>
      <w:r>
        <w:rPr>
          <w:rFonts w:hint="eastAsia"/>
          <w:lang w:eastAsia="zh-CN"/>
        </w:rPr>
        <w:t xml:space="preserve">and </w:t>
      </w:r>
      <w:r w:rsidRPr="002C065B">
        <w:rPr>
          <w:rFonts w:hint="eastAsia"/>
          <w:i/>
          <w:lang w:eastAsia="zh-CN"/>
        </w:rPr>
        <w:t>T</w:t>
      </w:r>
      <w:r>
        <w:rPr>
          <w:vertAlign w:val="subscript"/>
          <w:lang w:eastAsia="zh-CN"/>
        </w:rPr>
        <w:t>RAwindow</w:t>
      </w:r>
      <w:r>
        <w:rPr>
          <w:i/>
        </w:rPr>
        <w:t xml:space="preserve"> </w:t>
      </w:r>
      <w:r>
        <w:t xml:space="preserve">could be configured as 400 sub-frames(See Section 6.3.2 in TS 36.331), </w:t>
      </w:r>
      <w:r>
        <w:rPr>
          <w:rFonts w:hint="eastAsia"/>
          <w:lang w:eastAsia="zh-CN"/>
        </w:rPr>
        <w:t xml:space="preserve">and </w:t>
      </w:r>
      <w:r w:rsidRPr="00A72642">
        <w:rPr>
          <w:rFonts w:hint="eastAsia"/>
          <w:i/>
          <w:lang w:eastAsia="zh-CN"/>
        </w:rPr>
        <w:t>n</w:t>
      </w:r>
      <w:r w:rsidRPr="00A72642">
        <w:rPr>
          <w:rFonts w:hint="eastAsia"/>
          <w:vertAlign w:val="subscript"/>
          <w:lang w:eastAsia="zh-CN"/>
        </w:rPr>
        <w:t>collision</w:t>
      </w:r>
      <w:r w:rsidRPr="00D96FE8">
        <w:t>≥</w:t>
      </w:r>
      <w:r w:rsidRPr="00D96FE8">
        <w:rPr>
          <w:lang w:eastAsia="zh-CN"/>
        </w:rPr>
        <w:t>0</w:t>
      </w:r>
      <w:r>
        <w:rPr>
          <w:rFonts w:hint="eastAsia"/>
          <w:lang w:eastAsia="zh-CN"/>
        </w:rPr>
        <w:t xml:space="preserve"> </w:t>
      </w:r>
      <w:r>
        <w:t xml:space="preserve">is </w:t>
      </w:r>
      <w:r>
        <w:rPr>
          <w:rFonts w:hint="eastAsia"/>
          <w:lang w:eastAsia="zh-CN"/>
        </w:rPr>
        <w:t xml:space="preserve">number of collisions encountered by the </w:t>
      </w:r>
      <w:r>
        <w:rPr>
          <w:lang w:eastAsia="zh-CN"/>
        </w:rPr>
        <w:t>device</w:t>
      </w:r>
      <w:r>
        <w:rPr>
          <w:rFonts w:hint="eastAsia"/>
          <w:lang w:eastAsia="zh-CN"/>
        </w:rPr>
        <w:t xml:space="preserve"> </w:t>
      </w:r>
      <w:r>
        <w:rPr>
          <w:lang w:eastAsia="zh-CN"/>
        </w:rPr>
        <w:t>that</w:t>
      </w:r>
      <w:r>
        <w:rPr>
          <w:rFonts w:hint="eastAsia"/>
          <w:lang w:eastAsia="zh-CN"/>
        </w:rPr>
        <w:t xml:space="preserve"> is provided by the system level simulation</w:t>
      </w:r>
      <w:r>
        <w:t xml:space="preserve">.  </w:t>
      </w:r>
    </w:p>
    <w:p w:rsidR="009C40B0" w:rsidRDefault="009C40B0" w:rsidP="009C40B0">
      <w:pPr>
        <w:pStyle w:val="a5"/>
        <w:keepNext/>
      </w:pPr>
      <w:bookmarkStart w:id="23" w:name="_Ref521069594"/>
      <w:bookmarkStart w:id="24" w:name="_Ref521069590"/>
      <w:r>
        <w:lastRenderedPageBreak/>
        <w:t xml:space="preserve">Table </w:t>
      </w:r>
      <w:r w:rsidR="003C78D7">
        <w:fldChar w:fldCharType="begin"/>
      </w:r>
      <w:r w:rsidR="001318CD">
        <w:instrText xml:space="preserve"> SEQ Table \* ARABIC </w:instrText>
      </w:r>
      <w:r w:rsidR="003C78D7">
        <w:fldChar w:fldCharType="separate"/>
      </w:r>
      <w:r w:rsidR="000350B0">
        <w:rPr>
          <w:noProof/>
        </w:rPr>
        <w:t>8</w:t>
      </w:r>
      <w:r w:rsidR="003C78D7">
        <w:rPr>
          <w:noProof/>
        </w:rPr>
        <w:fldChar w:fldCharType="end"/>
      </w:r>
      <w:bookmarkEnd w:id="23"/>
      <w:r>
        <w:t xml:space="preserve"> </w:t>
      </w:r>
      <w:r w:rsidRPr="00914E3D">
        <w:rPr>
          <w:noProof/>
        </w:rPr>
        <w:t>Backoff Parameter values fo</w:t>
      </w:r>
      <w:r>
        <w:rPr>
          <w:noProof/>
        </w:rPr>
        <w:t>r eMTC</w:t>
      </w:r>
      <w:bookmarkEnd w:id="2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835"/>
      </w:tblGrid>
      <w:tr w:rsidR="009C40B0" w:rsidRPr="00914E3D" w:rsidTr="00446AEF">
        <w:trPr>
          <w:jc w:val="center"/>
        </w:trPr>
        <w:tc>
          <w:tcPr>
            <w:tcW w:w="2235" w:type="dxa"/>
          </w:tcPr>
          <w:p w:rsidR="009C40B0" w:rsidRPr="00914E3D" w:rsidRDefault="009C40B0" w:rsidP="00446AEF">
            <w:pPr>
              <w:pStyle w:val="TAH"/>
              <w:rPr>
                <w:noProof/>
                <w:lang w:eastAsia="ko-KR"/>
              </w:rPr>
            </w:pPr>
            <w:r w:rsidRPr="00914E3D">
              <w:rPr>
                <w:noProof/>
                <w:lang w:eastAsia="ko-KR"/>
              </w:rPr>
              <w:t>Index</w:t>
            </w:r>
          </w:p>
        </w:tc>
        <w:tc>
          <w:tcPr>
            <w:tcW w:w="2835" w:type="dxa"/>
          </w:tcPr>
          <w:p w:rsidR="009C40B0" w:rsidRPr="00914E3D" w:rsidRDefault="009C40B0" w:rsidP="00446AEF">
            <w:pPr>
              <w:pStyle w:val="TAH"/>
              <w:rPr>
                <w:noProof/>
                <w:lang w:eastAsia="ko-KR"/>
              </w:rPr>
            </w:pPr>
            <w:r w:rsidRPr="00914E3D">
              <w:rPr>
                <w:noProof/>
                <w:lang w:eastAsia="ko-KR"/>
              </w:rPr>
              <w:t>Backoff Parameter value (ms)</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0</w:t>
            </w:r>
          </w:p>
        </w:tc>
        <w:tc>
          <w:tcPr>
            <w:tcW w:w="2835" w:type="dxa"/>
          </w:tcPr>
          <w:p w:rsidR="009C40B0" w:rsidRPr="00914E3D" w:rsidRDefault="009C40B0" w:rsidP="00446AEF">
            <w:pPr>
              <w:pStyle w:val="TAC"/>
              <w:rPr>
                <w:noProof/>
                <w:lang w:eastAsia="ko-KR"/>
              </w:rPr>
            </w:pPr>
            <w:r w:rsidRPr="00914E3D">
              <w:rPr>
                <w:noProof/>
                <w:lang w:eastAsia="ko-KR"/>
              </w:rPr>
              <w:t>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w:t>
            </w:r>
          </w:p>
        </w:tc>
        <w:tc>
          <w:tcPr>
            <w:tcW w:w="2835" w:type="dxa"/>
          </w:tcPr>
          <w:p w:rsidR="009C40B0" w:rsidRPr="00914E3D" w:rsidRDefault="009C40B0" w:rsidP="00446AEF">
            <w:pPr>
              <w:pStyle w:val="TAC"/>
              <w:rPr>
                <w:noProof/>
                <w:lang w:eastAsia="ko-KR"/>
              </w:rPr>
            </w:pPr>
            <w:r w:rsidRPr="00914E3D">
              <w:rPr>
                <w:noProof/>
                <w:lang w:eastAsia="ko-KR"/>
              </w:rPr>
              <w:t>10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2</w:t>
            </w:r>
          </w:p>
        </w:tc>
        <w:tc>
          <w:tcPr>
            <w:tcW w:w="2835" w:type="dxa"/>
          </w:tcPr>
          <w:p w:rsidR="009C40B0" w:rsidRPr="00914E3D" w:rsidRDefault="009C40B0" w:rsidP="00446AEF">
            <w:pPr>
              <w:pStyle w:val="TAC"/>
              <w:rPr>
                <w:noProof/>
                <w:lang w:eastAsia="ko-KR"/>
              </w:rPr>
            </w:pPr>
            <w:r w:rsidRPr="00914E3D">
              <w:rPr>
                <w:noProof/>
                <w:lang w:eastAsia="ko-KR"/>
              </w:rPr>
              <w:t>20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3</w:t>
            </w:r>
          </w:p>
        </w:tc>
        <w:tc>
          <w:tcPr>
            <w:tcW w:w="2835" w:type="dxa"/>
          </w:tcPr>
          <w:p w:rsidR="009C40B0" w:rsidRPr="00914E3D" w:rsidRDefault="009C40B0" w:rsidP="00446AEF">
            <w:pPr>
              <w:pStyle w:val="TAC"/>
              <w:rPr>
                <w:noProof/>
                <w:lang w:eastAsia="ko-KR"/>
              </w:rPr>
            </w:pPr>
            <w:r w:rsidRPr="00914E3D">
              <w:rPr>
                <w:noProof/>
                <w:lang w:eastAsia="ko-KR"/>
              </w:rPr>
              <w:t>30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4</w:t>
            </w:r>
          </w:p>
        </w:tc>
        <w:tc>
          <w:tcPr>
            <w:tcW w:w="2835" w:type="dxa"/>
          </w:tcPr>
          <w:p w:rsidR="009C40B0" w:rsidRPr="00914E3D" w:rsidRDefault="009C40B0" w:rsidP="00446AEF">
            <w:pPr>
              <w:pStyle w:val="TAC"/>
              <w:rPr>
                <w:noProof/>
                <w:lang w:eastAsia="ko-KR"/>
              </w:rPr>
            </w:pPr>
            <w:r w:rsidRPr="00914E3D">
              <w:rPr>
                <w:noProof/>
                <w:lang w:eastAsia="ko-KR"/>
              </w:rPr>
              <w:t>40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5</w:t>
            </w:r>
          </w:p>
        </w:tc>
        <w:tc>
          <w:tcPr>
            <w:tcW w:w="2835" w:type="dxa"/>
          </w:tcPr>
          <w:p w:rsidR="009C40B0" w:rsidRPr="00914E3D" w:rsidRDefault="009C40B0" w:rsidP="00446AEF">
            <w:pPr>
              <w:pStyle w:val="TAC"/>
              <w:rPr>
                <w:noProof/>
                <w:lang w:eastAsia="ko-KR"/>
              </w:rPr>
            </w:pPr>
            <w:r w:rsidRPr="00914E3D">
              <w:rPr>
                <w:noProof/>
                <w:lang w:eastAsia="ko-KR"/>
              </w:rPr>
              <w:t>60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6</w:t>
            </w:r>
          </w:p>
        </w:tc>
        <w:tc>
          <w:tcPr>
            <w:tcW w:w="2835" w:type="dxa"/>
          </w:tcPr>
          <w:p w:rsidR="009C40B0" w:rsidRPr="00914E3D" w:rsidRDefault="009C40B0" w:rsidP="00446AEF">
            <w:pPr>
              <w:pStyle w:val="TAC"/>
              <w:rPr>
                <w:noProof/>
                <w:lang w:eastAsia="ko-KR"/>
              </w:rPr>
            </w:pPr>
            <w:r w:rsidRPr="00914E3D">
              <w:rPr>
                <w:noProof/>
                <w:lang w:eastAsia="ko-KR"/>
              </w:rPr>
              <w:t>80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7</w:t>
            </w:r>
          </w:p>
        </w:tc>
        <w:tc>
          <w:tcPr>
            <w:tcW w:w="2835" w:type="dxa"/>
          </w:tcPr>
          <w:p w:rsidR="009C40B0" w:rsidRPr="00914E3D" w:rsidRDefault="009C40B0" w:rsidP="00446AEF">
            <w:pPr>
              <w:pStyle w:val="TAC"/>
              <w:rPr>
                <w:noProof/>
                <w:lang w:eastAsia="ko-KR"/>
              </w:rPr>
            </w:pPr>
            <w:r w:rsidRPr="00914E3D">
              <w:rPr>
                <w:noProof/>
                <w:lang w:eastAsia="ko-KR"/>
              </w:rPr>
              <w:t>120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8</w:t>
            </w:r>
          </w:p>
        </w:tc>
        <w:tc>
          <w:tcPr>
            <w:tcW w:w="2835" w:type="dxa"/>
          </w:tcPr>
          <w:p w:rsidR="009C40B0" w:rsidRPr="00914E3D" w:rsidRDefault="009C40B0" w:rsidP="00446AEF">
            <w:pPr>
              <w:pStyle w:val="TAC"/>
              <w:rPr>
                <w:noProof/>
                <w:lang w:eastAsia="ko-KR"/>
              </w:rPr>
            </w:pPr>
            <w:r w:rsidRPr="00914E3D">
              <w:rPr>
                <w:noProof/>
                <w:lang w:eastAsia="ko-KR"/>
              </w:rPr>
              <w:t>160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9</w:t>
            </w:r>
          </w:p>
        </w:tc>
        <w:tc>
          <w:tcPr>
            <w:tcW w:w="2835" w:type="dxa"/>
          </w:tcPr>
          <w:p w:rsidR="009C40B0" w:rsidRPr="00914E3D" w:rsidRDefault="009C40B0" w:rsidP="00446AEF">
            <w:pPr>
              <w:pStyle w:val="TAC"/>
              <w:rPr>
                <w:noProof/>
                <w:lang w:eastAsia="ko-KR"/>
              </w:rPr>
            </w:pPr>
            <w:r w:rsidRPr="00914E3D">
              <w:rPr>
                <w:noProof/>
                <w:lang w:eastAsia="ko-KR"/>
              </w:rPr>
              <w:t>240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10</w:t>
            </w:r>
          </w:p>
        </w:tc>
        <w:tc>
          <w:tcPr>
            <w:tcW w:w="2835" w:type="dxa"/>
          </w:tcPr>
          <w:p w:rsidR="009C40B0" w:rsidRPr="00914E3D" w:rsidRDefault="009C40B0" w:rsidP="00446AEF">
            <w:pPr>
              <w:pStyle w:val="TAC"/>
              <w:rPr>
                <w:noProof/>
                <w:lang w:eastAsia="ko-KR"/>
              </w:rPr>
            </w:pPr>
            <w:r w:rsidRPr="00914E3D">
              <w:rPr>
                <w:noProof/>
                <w:lang w:eastAsia="ko-KR"/>
              </w:rPr>
              <w:t>320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11</w:t>
            </w:r>
          </w:p>
        </w:tc>
        <w:tc>
          <w:tcPr>
            <w:tcW w:w="2835" w:type="dxa"/>
          </w:tcPr>
          <w:p w:rsidR="009C40B0" w:rsidRPr="00914E3D" w:rsidRDefault="009C40B0" w:rsidP="00446AEF">
            <w:pPr>
              <w:pStyle w:val="TAC"/>
              <w:rPr>
                <w:noProof/>
                <w:lang w:eastAsia="ko-KR"/>
              </w:rPr>
            </w:pPr>
            <w:r w:rsidRPr="00914E3D">
              <w:rPr>
                <w:noProof/>
                <w:lang w:eastAsia="ko-KR"/>
              </w:rPr>
              <w:t>480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12</w:t>
            </w:r>
          </w:p>
        </w:tc>
        <w:tc>
          <w:tcPr>
            <w:tcW w:w="2835" w:type="dxa"/>
          </w:tcPr>
          <w:p w:rsidR="009C40B0" w:rsidRPr="00914E3D" w:rsidRDefault="009C40B0" w:rsidP="00446AEF">
            <w:pPr>
              <w:pStyle w:val="TAC"/>
              <w:rPr>
                <w:noProof/>
                <w:lang w:eastAsia="ko-KR"/>
              </w:rPr>
            </w:pPr>
            <w:r w:rsidRPr="00914E3D">
              <w:rPr>
                <w:noProof/>
                <w:lang w:eastAsia="ko-KR"/>
              </w:rPr>
              <w:t>960</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13</w:t>
            </w:r>
          </w:p>
        </w:tc>
        <w:tc>
          <w:tcPr>
            <w:tcW w:w="2835" w:type="dxa"/>
          </w:tcPr>
          <w:p w:rsidR="009C40B0" w:rsidRPr="00914E3D" w:rsidRDefault="009C40B0" w:rsidP="00446AEF">
            <w:pPr>
              <w:pStyle w:val="TAC"/>
              <w:rPr>
                <w:noProof/>
                <w:lang w:eastAsia="ko-KR"/>
              </w:rPr>
            </w:pPr>
            <w:r w:rsidRPr="00914E3D">
              <w:rPr>
                <w:noProof/>
                <w:lang w:eastAsia="ko-KR"/>
              </w:rPr>
              <w:t>Reserved</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14</w:t>
            </w:r>
          </w:p>
        </w:tc>
        <w:tc>
          <w:tcPr>
            <w:tcW w:w="2835" w:type="dxa"/>
          </w:tcPr>
          <w:p w:rsidR="009C40B0" w:rsidRPr="00914E3D" w:rsidRDefault="009C40B0" w:rsidP="00446AEF">
            <w:pPr>
              <w:pStyle w:val="TAC"/>
              <w:rPr>
                <w:noProof/>
                <w:lang w:eastAsia="ko-KR"/>
              </w:rPr>
            </w:pPr>
            <w:r w:rsidRPr="00914E3D">
              <w:rPr>
                <w:noProof/>
                <w:lang w:eastAsia="ko-KR"/>
              </w:rPr>
              <w:t>Reserved</w:t>
            </w:r>
          </w:p>
        </w:tc>
      </w:tr>
      <w:tr w:rsidR="009C40B0" w:rsidRPr="00914E3D" w:rsidTr="00446AEF">
        <w:trPr>
          <w:jc w:val="center"/>
        </w:trPr>
        <w:tc>
          <w:tcPr>
            <w:tcW w:w="2235" w:type="dxa"/>
          </w:tcPr>
          <w:p w:rsidR="009C40B0" w:rsidRPr="00914E3D" w:rsidRDefault="009C40B0" w:rsidP="00446AEF">
            <w:pPr>
              <w:pStyle w:val="TAC"/>
              <w:rPr>
                <w:noProof/>
                <w:lang w:eastAsia="ko-KR"/>
              </w:rPr>
            </w:pPr>
            <w:r w:rsidRPr="00914E3D">
              <w:rPr>
                <w:noProof/>
                <w:lang w:eastAsia="ko-KR"/>
              </w:rPr>
              <w:t>15</w:t>
            </w:r>
          </w:p>
        </w:tc>
        <w:tc>
          <w:tcPr>
            <w:tcW w:w="2835" w:type="dxa"/>
          </w:tcPr>
          <w:p w:rsidR="009C40B0" w:rsidRPr="00914E3D" w:rsidRDefault="009C40B0" w:rsidP="00446AEF">
            <w:pPr>
              <w:pStyle w:val="TAC"/>
              <w:rPr>
                <w:noProof/>
                <w:lang w:eastAsia="ko-KR"/>
              </w:rPr>
            </w:pPr>
            <w:r w:rsidRPr="00914E3D">
              <w:rPr>
                <w:noProof/>
                <w:lang w:eastAsia="ko-KR"/>
              </w:rPr>
              <w:t>Reserved</w:t>
            </w:r>
          </w:p>
        </w:tc>
      </w:tr>
    </w:tbl>
    <w:p w:rsidR="009C40B0" w:rsidRDefault="00896651" w:rsidP="00A72666">
      <w:pPr>
        <w:pStyle w:val="2"/>
        <w:numPr>
          <w:ilvl w:val="0"/>
          <w:numId w:val="0"/>
        </w:numPr>
        <w:ind w:left="576" w:hanging="576"/>
        <w:rPr>
          <w:lang w:eastAsia="zh-CN"/>
        </w:rPr>
      </w:pPr>
      <w:bookmarkStart w:id="25" w:name="_Ref521068894"/>
      <w:r>
        <w:rPr>
          <w:lang w:eastAsia="zh-CN"/>
        </w:rPr>
        <w:t>B.5</w:t>
      </w:r>
      <w:r>
        <w:rPr>
          <w:lang w:eastAsia="zh-CN"/>
        </w:rPr>
        <w:tab/>
      </w:r>
      <w:r w:rsidR="009C40B0">
        <w:rPr>
          <w:rFonts w:hint="eastAsia"/>
          <w:lang w:eastAsia="zh-CN"/>
        </w:rPr>
        <w:t xml:space="preserve">Delay </w:t>
      </w:r>
      <w:r w:rsidR="009C40B0">
        <w:rPr>
          <w:lang w:eastAsia="zh-CN"/>
        </w:rPr>
        <w:t>M</w:t>
      </w:r>
      <w:r w:rsidR="009C40B0">
        <w:rPr>
          <w:rFonts w:hint="eastAsia"/>
          <w:lang w:eastAsia="zh-CN"/>
        </w:rPr>
        <w:t xml:space="preserve">odeling of Step 3: </w:t>
      </w:r>
      <w:r w:rsidR="00BA7604">
        <w:rPr>
          <w:lang w:eastAsia="zh-CN"/>
        </w:rPr>
        <w:t>M</w:t>
      </w:r>
      <w:r w:rsidR="009C40B0">
        <w:t>PDCCH + RAR</w:t>
      </w:r>
      <w:r w:rsidR="009C40B0">
        <w:rPr>
          <w:rFonts w:hint="eastAsia"/>
          <w:lang w:eastAsia="zh-CN"/>
        </w:rPr>
        <w:t xml:space="preserve"> (including UL grant)</w:t>
      </w:r>
      <w:bookmarkEnd w:id="25"/>
    </w:p>
    <w:p w:rsidR="009C40B0" w:rsidRDefault="009C40B0" w:rsidP="009C40B0">
      <w:pPr>
        <w:rPr>
          <w:lang w:eastAsia="zh-CN"/>
        </w:rPr>
      </w:pPr>
      <w:r>
        <w:rPr>
          <w:rFonts w:hint="eastAsia"/>
          <w:lang w:eastAsia="zh-CN"/>
        </w:rPr>
        <w:t xml:space="preserve">For </w:t>
      </w:r>
      <w:r>
        <w:rPr>
          <w:lang w:eastAsia="zh-CN"/>
        </w:rPr>
        <w:t>eMTC</w:t>
      </w:r>
      <w:r>
        <w:rPr>
          <w:rFonts w:hint="eastAsia"/>
          <w:lang w:eastAsia="zh-CN"/>
        </w:rPr>
        <w:t>, the Step 3 transmission (downlink) consists of N</w:t>
      </w:r>
      <w:r>
        <w:rPr>
          <w:lang w:eastAsia="zh-CN"/>
        </w:rPr>
        <w:t>M</w:t>
      </w:r>
      <w:r>
        <w:rPr>
          <w:rFonts w:hint="eastAsia"/>
          <w:lang w:eastAsia="zh-CN"/>
        </w:rPr>
        <w:t>PDCCH transmission and RAR transmission,</w:t>
      </w:r>
    </w:p>
    <w:p w:rsidR="009C40B0" w:rsidRDefault="00FE67F3" w:rsidP="009C40B0">
      <w:pPr>
        <w:rPr>
          <w:lang w:eastAsia="zh-CN"/>
        </w:rPr>
      </w:pPr>
      <m:oMath>
        <m:sSub>
          <m:sSubPr>
            <m:ctrlPr>
              <w:rPr>
                <w:rFonts w:ascii="Cambria Math" w:hAnsi="Cambria Math"/>
                <w:lang w:eastAsia="zh-CN"/>
              </w:rPr>
            </m:ctrlPr>
          </m:sSubPr>
          <m:e>
            <m:r>
              <w:rPr>
                <w:rFonts w:ascii="Cambria Math" w:hAnsi="Cambria Math"/>
                <w:lang w:eastAsia="zh-CN"/>
              </w:rPr>
              <m:t>t</m:t>
            </m:r>
          </m:e>
          <m:sub>
            <m:r>
              <w:rPr>
                <w:rFonts w:ascii="Cambria Math" w:hAnsi="Cambria Math"/>
                <w:lang w:eastAsia="zh-CN"/>
              </w:rPr>
              <m:t>3</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RAR</m:t>
            </m:r>
          </m:sub>
        </m:sSub>
      </m:oMath>
      <w:r w:rsidR="00DE6575">
        <w:rPr>
          <w:rFonts w:hint="eastAsia"/>
          <w:lang w:eastAsia="zh-CN"/>
        </w:rPr>
        <w:t xml:space="preserve"> </w:t>
      </w:r>
      <w:r w:rsidR="009C40B0">
        <w:rPr>
          <w:lang w:eastAsia="zh-CN"/>
        </w:rPr>
        <w:t>where</w:t>
      </w:r>
      <w:r w:rsidR="009C40B0">
        <w:rPr>
          <w:rFonts w:hint="eastAsia"/>
          <w:lang w:eastAsia="zh-CN"/>
        </w:rPr>
        <w:t xml:space="preserve"> </w:t>
      </w:r>
      <w:r w:rsidR="009C40B0" w:rsidRPr="00FA0A7F">
        <w:rPr>
          <w:rFonts w:hint="eastAsia"/>
          <w:i/>
          <w:lang w:eastAsia="zh-CN"/>
        </w:rPr>
        <w:t>t</w:t>
      </w:r>
      <w:r w:rsidR="009C40B0">
        <w:rPr>
          <w:vertAlign w:val="subscript"/>
          <w:lang w:eastAsia="zh-CN"/>
        </w:rPr>
        <w:t>M</w:t>
      </w:r>
      <w:r w:rsidR="009C40B0" w:rsidRPr="00FA0A7F">
        <w:rPr>
          <w:rFonts w:hint="eastAsia"/>
          <w:vertAlign w:val="subscript"/>
          <w:lang w:eastAsia="zh-CN"/>
        </w:rPr>
        <w:t>PDCCH</w:t>
      </w:r>
      <w:r w:rsidR="009C40B0">
        <w:rPr>
          <w:rFonts w:hint="eastAsia"/>
          <w:lang w:eastAsia="zh-CN"/>
        </w:rPr>
        <w:t xml:space="preserve"> is the delay for correctly receiving </w:t>
      </w:r>
      <w:r w:rsidR="009C40B0">
        <w:rPr>
          <w:lang w:eastAsia="zh-CN"/>
        </w:rPr>
        <w:t>M</w:t>
      </w:r>
      <w:r w:rsidR="009C40B0">
        <w:rPr>
          <w:rFonts w:hint="eastAsia"/>
          <w:lang w:eastAsia="zh-CN"/>
        </w:rPr>
        <w:t xml:space="preserve">PDCCH, and </w:t>
      </w:r>
      <w:r w:rsidR="009C40B0" w:rsidRPr="00FA0A7F">
        <w:rPr>
          <w:rFonts w:hint="eastAsia"/>
          <w:i/>
          <w:lang w:eastAsia="zh-CN"/>
        </w:rPr>
        <w:t>t</w:t>
      </w:r>
      <w:r w:rsidR="009C40B0" w:rsidRPr="00FA0A7F">
        <w:rPr>
          <w:rFonts w:hint="eastAsia"/>
          <w:vertAlign w:val="subscript"/>
          <w:lang w:eastAsia="zh-CN"/>
        </w:rPr>
        <w:t>RAR</w:t>
      </w:r>
      <w:r w:rsidR="009C40B0">
        <w:rPr>
          <w:rFonts w:hint="eastAsia"/>
          <w:lang w:eastAsia="zh-CN"/>
        </w:rPr>
        <w:t xml:space="preserve"> is the delay for correctly receiving RAR.</w:t>
      </w:r>
      <w:r w:rsidR="009C40B0">
        <w:rPr>
          <w:lang w:eastAsia="zh-CN"/>
        </w:rPr>
        <w:t xml:space="preserve"> The modeling of MPDCCH and MPDSCH are based on system level scheduling, while MPDCCH has a higher scheduling priority for a given scheduling time. </w:t>
      </w:r>
      <w:r w:rsidR="009C40B0">
        <w:rPr>
          <w:rFonts w:hint="eastAsia"/>
          <w:lang w:eastAsia="zh-CN"/>
        </w:rPr>
        <w:t>Currently, the simulation based way is used in the evaluation</w:t>
      </w:r>
      <w:r w:rsidR="009C40B0">
        <w:rPr>
          <w:lang w:eastAsia="zh-CN"/>
        </w:rPr>
        <w:t xml:space="preserve">. </w:t>
      </w:r>
    </w:p>
    <w:p w:rsidR="009C40B0" w:rsidRDefault="00DB0D3C" w:rsidP="00A72666">
      <w:pPr>
        <w:pStyle w:val="3"/>
        <w:numPr>
          <w:ilvl w:val="0"/>
          <w:numId w:val="0"/>
        </w:numPr>
        <w:ind w:left="720" w:hanging="720"/>
        <w:rPr>
          <w:lang w:eastAsia="zh-CN"/>
        </w:rPr>
      </w:pPr>
      <w:r>
        <w:rPr>
          <w:lang w:eastAsia="zh-CN"/>
        </w:rPr>
        <w:t>B.5.1</w:t>
      </w:r>
      <w:r w:rsidR="00581C24">
        <w:rPr>
          <w:lang w:eastAsia="zh-CN"/>
        </w:rPr>
        <w:tab/>
      </w:r>
      <w:r w:rsidR="009C40B0">
        <w:rPr>
          <w:lang w:eastAsia="zh-CN"/>
        </w:rPr>
        <w:t>MPDCCH Delay</w:t>
      </w:r>
    </w:p>
    <w:p w:rsidR="009C40B0" w:rsidRDefault="00425203" w:rsidP="009C40B0">
      <w:pPr>
        <w:rPr>
          <w:lang w:eastAsia="zh-CN"/>
        </w:rPr>
      </w:pPr>
      <w:bookmarkStart w:id="26" w:name="_Ref521071301"/>
      <w:r w:rsidRPr="00425203">
        <w:t>For eMTC, device needs to monitor every MPDCCH candidate with maximum 24 aggregation level within configured set of (at most 4) repetition numbers from the start of the search space to the end of the search space. And the common search space is illustrated in</w:t>
      </w:r>
      <w:r>
        <w:t xml:space="preserve"> </w:t>
      </w:r>
      <w:r w:rsidR="003C78D7">
        <w:fldChar w:fldCharType="begin"/>
      </w:r>
      <w:r>
        <w:instrText xml:space="preserve"> REF _Ref521071562 \h </w:instrText>
      </w:r>
      <w:r w:rsidR="003C78D7">
        <w:fldChar w:fldCharType="separate"/>
      </w:r>
      <w:r w:rsidR="000350B0">
        <w:t xml:space="preserve">Figure </w:t>
      </w:r>
      <w:r w:rsidR="000350B0">
        <w:rPr>
          <w:noProof/>
        </w:rPr>
        <w:t>8</w:t>
      </w:r>
      <w:r w:rsidR="003C78D7">
        <w:fldChar w:fldCharType="end"/>
      </w:r>
      <w:r w:rsidR="009C40B0">
        <w:t>.</w:t>
      </w:r>
      <w:r w:rsidR="009C40B0" w:rsidRPr="00957F81">
        <w:rPr>
          <w:lang w:eastAsia="zh-CN"/>
        </w:rPr>
        <w:t xml:space="preserve"> </w:t>
      </w:r>
      <w:r w:rsidR="009C40B0">
        <w:rPr>
          <w:lang w:eastAsia="zh-CN"/>
        </w:rPr>
        <w:t xml:space="preserve">For a given CE level, </w:t>
      </w:r>
      <w:r w:rsidR="009C40B0" w:rsidRPr="00206D93">
        <w:rPr>
          <w:i/>
          <w:lang w:eastAsia="zh-CN"/>
        </w:rPr>
        <w:t>R</w:t>
      </w:r>
      <w:r w:rsidR="009C40B0" w:rsidRPr="00206D93">
        <w:rPr>
          <w:i/>
          <w:vertAlign w:val="subscript"/>
          <w:lang w:eastAsia="zh-CN"/>
        </w:rPr>
        <w:t>MAX</w:t>
      </w:r>
      <w:r w:rsidR="009C40B0" w:rsidRPr="00206D93">
        <w:rPr>
          <w:i/>
          <w:lang w:eastAsia="zh-CN"/>
        </w:rPr>
        <w:t xml:space="preserve"> </w:t>
      </w:r>
      <w:r w:rsidR="009C40B0">
        <w:rPr>
          <w:lang w:eastAsia="zh-CN"/>
        </w:rPr>
        <w:t xml:space="preserve">and </w:t>
      </w:r>
      <w:r w:rsidR="009C40B0" w:rsidRPr="00206D93">
        <w:rPr>
          <w:i/>
          <w:lang w:eastAsia="zh-CN"/>
        </w:rPr>
        <w:t>G</w:t>
      </w:r>
      <w:r w:rsidR="009C40B0">
        <w:rPr>
          <w:lang w:eastAsia="zh-CN"/>
        </w:rPr>
        <w:t xml:space="preserve"> are configured to determine the period of common searching space of this CE level, Where </w:t>
      </w:r>
      <w:r w:rsidR="009C40B0" w:rsidRPr="00206D93">
        <w:rPr>
          <w:i/>
          <w:lang w:eastAsia="zh-CN"/>
        </w:rPr>
        <w:t>T</w:t>
      </w:r>
      <w:r w:rsidR="009C40B0" w:rsidRPr="00206D93">
        <w:rPr>
          <w:i/>
          <w:vertAlign w:val="subscript"/>
          <w:lang w:eastAsia="zh-CN"/>
        </w:rPr>
        <w:t>PDCCH</w:t>
      </w:r>
      <w:r w:rsidR="009C40B0" w:rsidRPr="00206D93">
        <w:rPr>
          <w:i/>
          <w:lang w:eastAsia="zh-CN"/>
        </w:rPr>
        <w:t xml:space="preserve"> = G* R</w:t>
      </w:r>
      <w:r w:rsidR="009C40B0" w:rsidRPr="00206D93">
        <w:rPr>
          <w:i/>
          <w:vertAlign w:val="subscript"/>
          <w:lang w:eastAsia="zh-CN"/>
        </w:rPr>
        <w:t>MAX</w:t>
      </w:r>
      <w:r w:rsidR="009C40B0">
        <w:rPr>
          <w:lang w:eastAsia="zh-CN"/>
        </w:rPr>
        <w:t>. UE should monitor each PDCCH candidate within a set of repetition {</w:t>
      </w:r>
      <w:r w:rsidR="009C40B0" w:rsidRPr="004E6CF2">
        <w:rPr>
          <w:i/>
          <w:lang w:eastAsia="zh-CN"/>
        </w:rPr>
        <w:t xml:space="preserve"> </w:t>
      </w:r>
      <w:r w:rsidR="009C40B0" w:rsidRPr="00206D93">
        <w:rPr>
          <w:i/>
          <w:lang w:eastAsia="zh-CN"/>
        </w:rPr>
        <w:t>R</w:t>
      </w:r>
      <w:r w:rsidR="009C40B0" w:rsidRPr="00206D93">
        <w:rPr>
          <w:i/>
          <w:vertAlign w:val="subscript"/>
          <w:lang w:eastAsia="zh-CN"/>
        </w:rPr>
        <w:t>MAX</w:t>
      </w:r>
      <w:r w:rsidR="009C40B0">
        <w:rPr>
          <w:i/>
          <w:vertAlign w:val="subscript"/>
          <w:lang w:eastAsia="zh-CN"/>
        </w:rPr>
        <w:t xml:space="preserve"> </w:t>
      </w:r>
      <w:r w:rsidR="009C40B0">
        <w:rPr>
          <w:i/>
          <w:lang w:eastAsia="zh-CN"/>
        </w:rPr>
        <w:t>/8</w:t>
      </w:r>
      <w:r w:rsidR="009C40B0">
        <w:rPr>
          <w:lang w:eastAsia="zh-CN"/>
        </w:rPr>
        <w:t xml:space="preserve"> ,</w:t>
      </w:r>
      <w:r w:rsidR="009C40B0" w:rsidRPr="004E6CF2">
        <w:rPr>
          <w:i/>
          <w:lang w:eastAsia="zh-CN"/>
        </w:rPr>
        <w:t xml:space="preserve"> </w:t>
      </w:r>
      <w:r w:rsidR="009C40B0" w:rsidRPr="00206D93">
        <w:rPr>
          <w:i/>
          <w:lang w:eastAsia="zh-CN"/>
        </w:rPr>
        <w:t>R</w:t>
      </w:r>
      <w:r w:rsidR="009C40B0" w:rsidRPr="00206D93">
        <w:rPr>
          <w:i/>
          <w:vertAlign w:val="subscript"/>
          <w:lang w:eastAsia="zh-CN"/>
        </w:rPr>
        <w:t>MAX</w:t>
      </w:r>
      <w:r w:rsidR="009C40B0">
        <w:rPr>
          <w:i/>
          <w:vertAlign w:val="subscript"/>
          <w:lang w:eastAsia="zh-CN"/>
        </w:rPr>
        <w:t xml:space="preserve"> </w:t>
      </w:r>
      <w:r w:rsidR="009C40B0">
        <w:rPr>
          <w:i/>
          <w:lang w:eastAsia="zh-CN"/>
        </w:rPr>
        <w:t>/4</w:t>
      </w:r>
      <w:r w:rsidR="009C40B0">
        <w:rPr>
          <w:lang w:eastAsia="zh-CN"/>
        </w:rPr>
        <w:t xml:space="preserve">  ,</w:t>
      </w:r>
      <w:r w:rsidR="009C40B0" w:rsidRPr="004E6CF2">
        <w:rPr>
          <w:i/>
          <w:lang w:eastAsia="zh-CN"/>
        </w:rPr>
        <w:t xml:space="preserve"> </w:t>
      </w:r>
      <w:r w:rsidR="009C40B0" w:rsidRPr="00206D93">
        <w:rPr>
          <w:i/>
          <w:lang w:eastAsia="zh-CN"/>
        </w:rPr>
        <w:t>R</w:t>
      </w:r>
      <w:r w:rsidR="009C40B0" w:rsidRPr="00206D93">
        <w:rPr>
          <w:i/>
          <w:vertAlign w:val="subscript"/>
          <w:lang w:eastAsia="zh-CN"/>
        </w:rPr>
        <w:t>MAX</w:t>
      </w:r>
      <w:r w:rsidR="009C40B0">
        <w:rPr>
          <w:i/>
          <w:vertAlign w:val="subscript"/>
          <w:lang w:eastAsia="zh-CN"/>
        </w:rPr>
        <w:t xml:space="preserve"> </w:t>
      </w:r>
      <w:r w:rsidR="009C40B0">
        <w:rPr>
          <w:i/>
          <w:lang w:eastAsia="zh-CN"/>
        </w:rPr>
        <w:t>/2</w:t>
      </w:r>
      <w:r w:rsidR="009C40B0">
        <w:rPr>
          <w:lang w:eastAsia="zh-CN"/>
        </w:rPr>
        <w:t xml:space="preserve">  ,</w:t>
      </w:r>
      <w:r w:rsidR="009C40B0" w:rsidRPr="004E6CF2">
        <w:rPr>
          <w:i/>
          <w:lang w:eastAsia="zh-CN"/>
        </w:rPr>
        <w:t xml:space="preserve"> </w:t>
      </w:r>
      <w:r w:rsidR="009C40B0" w:rsidRPr="00206D93">
        <w:rPr>
          <w:i/>
          <w:lang w:eastAsia="zh-CN"/>
        </w:rPr>
        <w:t>R</w:t>
      </w:r>
      <w:r w:rsidR="009C40B0" w:rsidRPr="00206D93">
        <w:rPr>
          <w:i/>
          <w:vertAlign w:val="subscript"/>
          <w:lang w:eastAsia="zh-CN"/>
        </w:rPr>
        <w:t>MAX</w:t>
      </w:r>
      <w:r w:rsidR="009C40B0">
        <w:rPr>
          <w:lang w:eastAsia="zh-CN"/>
        </w:rPr>
        <w:t xml:space="preserve"> }. So the </w:t>
      </w:r>
      <w:r w:rsidR="009C40B0" w:rsidRPr="0017678D">
        <w:rPr>
          <w:rFonts w:hint="eastAsia"/>
          <w:i/>
          <w:lang w:eastAsia="zh-CN"/>
        </w:rPr>
        <w:t>L</w:t>
      </w:r>
      <w:r w:rsidR="009C40B0">
        <w:rPr>
          <w:rFonts w:hint="eastAsia"/>
          <w:vertAlign w:val="subscript"/>
          <w:lang w:eastAsia="zh-CN"/>
        </w:rPr>
        <w:t>NDCCH</w:t>
      </w:r>
      <w:r w:rsidR="009C40B0">
        <w:rPr>
          <w:lang w:eastAsia="zh-CN"/>
        </w:rPr>
        <w:t xml:space="preserve"> should be selected in this repetition set.</w:t>
      </w:r>
      <w:bookmarkEnd w:id="26"/>
    </w:p>
    <w:p w:rsidR="009C40B0" w:rsidRDefault="009C40B0" w:rsidP="009C40B0">
      <w:pPr>
        <w:keepNext/>
        <w:jc w:val="center"/>
      </w:pPr>
      <w:r>
        <w:rPr>
          <w:noProof/>
          <w:lang w:eastAsia="zh-CN"/>
        </w:rPr>
        <w:drawing>
          <wp:inline distT="0" distB="0" distL="0" distR="0">
            <wp:extent cx="2630384" cy="1085628"/>
            <wp:effectExtent l="0" t="0" r="0" b="635"/>
            <wp:docPr id="22" name="图片 22" descr="C:\Users\w00279153\AppData\Roaming\eSpace_Desktop\UserData\w00279153\imagefiles\C3C13D28-798F-4037-A8AC-3ED27C04E5F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3C13D28-798F-4037-A8AC-3ED27C04E5F5" descr="C:\Users\w00279153\AppData\Roaming\eSpace_Desktop\UserData\w00279153\imagefiles\C3C13D28-798F-4037-A8AC-3ED27C04E5F5.png"/>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649304" cy="1093437"/>
                    </a:xfrm>
                    <a:prstGeom prst="rect">
                      <a:avLst/>
                    </a:prstGeom>
                    <a:noFill/>
                    <a:ln>
                      <a:noFill/>
                    </a:ln>
                  </pic:spPr>
                </pic:pic>
              </a:graphicData>
            </a:graphic>
          </wp:inline>
        </w:drawing>
      </w:r>
    </w:p>
    <w:p w:rsidR="009C40B0" w:rsidRDefault="009C40B0" w:rsidP="009C40B0">
      <w:pPr>
        <w:pStyle w:val="a5"/>
        <w:rPr>
          <w:lang w:eastAsia="zh-CN"/>
        </w:rPr>
      </w:pPr>
      <w:bookmarkStart w:id="27" w:name="_Ref521071562"/>
      <w:r>
        <w:t xml:space="preserve">Figure </w:t>
      </w:r>
      <w:r w:rsidR="003C78D7">
        <w:fldChar w:fldCharType="begin"/>
      </w:r>
      <w:r w:rsidR="001318CD">
        <w:instrText xml:space="preserve"> SEQ Figure \* ARABIC </w:instrText>
      </w:r>
      <w:r w:rsidR="003C78D7">
        <w:fldChar w:fldCharType="separate"/>
      </w:r>
      <w:r w:rsidR="000350B0">
        <w:rPr>
          <w:noProof/>
        </w:rPr>
        <w:t>8</w:t>
      </w:r>
      <w:r w:rsidR="003C78D7">
        <w:rPr>
          <w:noProof/>
        </w:rPr>
        <w:fldChar w:fldCharType="end"/>
      </w:r>
      <w:bookmarkEnd w:id="27"/>
      <w:r>
        <w:t xml:space="preserve"> Example of Common Searching Space</w:t>
      </w:r>
    </w:p>
    <w:p w:rsidR="009C40B0" w:rsidRPr="00446AEF" w:rsidRDefault="009C40B0" w:rsidP="009C40B0">
      <w:pPr>
        <w:rPr>
          <w:rFonts w:eastAsiaTheme="minorEastAsia"/>
          <w:lang w:eastAsia="zh-CN"/>
        </w:rPr>
      </w:pPr>
    </w:p>
    <w:p w:rsidR="009C40B0" w:rsidRDefault="009C40B0" w:rsidP="009C40B0">
      <w:pPr>
        <w:rPr>
          <w:lang w:eastAsia="zh-CN"/>
        </w:rPr>
      </w:pPr>
      <w:r>
        <w:rPr>
          <w:rFonts w:hint="eastAsia"/>
          <w:lang w:eastAsia="zh-CN"/>
        </w:rPr>
        <w:t xml:space="preserve">The </w:t>
      </w:r>
      <w:r>
        <w:rPr>
          <w:lang w:eastAsia="zh-CN"/>
        </w:rPr>
        <w:t>M</w:t>
      </w:r>
      <w:r>
        <w:rPr>
          <w:rFonts w:hint="eastAsia"/>
          <w:lang w:eastAsia="zh-CN"/>
        </w:rPr>
        <w:t>PDCCH transmission delay for a specific device consists of two parts, i.e., the scheduling delay and the transmission duration,</w:t>
      </w:r>
    </w:p>
    <w:p w:rsidR="009C40B0" w:rsidRPr="006B7C87" w:rsidRDefault="00FE67F3" w:rsidP="009C40B0">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MPDCCH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MPDCCH_0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MPDCCH</m:t>
                  </m:r>
                </m:sub>
              </m:sSub>
              <m:r>
                <w:rPr>
                  <w:rFonts w:ascii="Cambria Math" w:hAnsi="Cambria Math"/>
                  <w:lang w:eastAsia="zh-CN"/>
                </w:rPr>
                <m:t>-1</m:t>
              </m:r>
            </m:e>
          </m:d>
          <m:r>
            <w:rPr>
              <w:rFonts w:ascii="Cambria Math" w:hAnsi="Cambria Math"/>
              <w:lang w:eastAsia="zh-CN"/>
            </w:rPr>
            <m:t>× TTI</m:t>
          </m:r>
        </m:oMath>
      </m:oMathPara>
    </w:p>
    <w:p w:rsidR="009C40B0" w:rsidRDefault="009C40B0" w:rsidP="009C40B0">
      <w:pPr>
        <w:rPr>
          <w:lang w:eastAsia="zh-CN"/>
        </w:rPr>
      </w:pPr>
      <w:r>
        <w:rPr>
          <w:lang w:eastAsia="zh-CN"/>
        </w:rPr>
        <w:t>where</w:t>
      </w:r>
      <w:r>
        <w:rPr>
          <w:rFonts w:hint="eastAsia"/>
          <w:lang w:eastAsia="zh-CN"/>
        </w:rPr>
        <w:t xml:space="preserve">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_0</w:t>
      </w:r>
      <w:r>
        <w:rPr>
          <w:rFonts w:hint="eastAsia"/>
          <w:lang w:eastAsia="zh-CN"/>
        </w:rPr>
        <w:t xml:space="preserve"> =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_sche</w:t>
      </w:r>
      <w:r>
        <w:rPr>
          <w:rFonts w:hint="eastAsia"/>
          <w:lang w:eastAsia="zh-CN"/>
        </w:rPr>
        <w:t xml:space="preserve"> - </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available </w:t>
      </w:r>
      <w:r>
        <w:rPr>
          <w:lang w:eastAsia="zh-CN"/>
        </w:rPr>
        <w:t>M</w:t>
      </w:r>
      <w:r>
        <w:rPr>
          <w:rFonts w:hint="eastAsia"/>
          <w:lang w:eastAsia="zh-CN"/>
        </w:rPr>
        <w:t xml:space="preserve">PDCCH transmission for the specific device at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_sche</w:t>
      </w:r>
      <w:r>
        <w:rPr>
          <w:rFonts w:hint="eastAsia"/>
          <w:lang w:eastAsia="zh-CN"/>
        </w:rPr>
        <w:t>, and the PRACH</w:t>
      </w:r>
      <w:r>
        <w:rPr>
          <w:lang w:eastAsia="zh-CN"/>
        </w:rPr>
        <w:t xml:space="preserve"> end time</w:t>
      </w:r>
      <w:r>
        <w:rPr>
          <w:rFonts w:hint="eastAsia"/>
          <w:lang w:eastAsia="zh-CN"/>
        </w:rPr>
        <w:t xml:space="preserve">, </w:t>
      </w:r>
      <w:r w:rsidRPr="00317831">
        <w:rPr>
          <w:rFonts w:hint="eastAsia"/>
          <w:i/>
          <w:lang w:eastAsia="zh-CN"/>
        </w:rPr>
        <w:t>t</w:t>
      </w:r>
      <w:r w:rsidRPr="00317831">
        <w:rPr>
          <w:rFonts w:hint="eastAsia"/>
          <w:vertAlign w:val="subscript"/>
          <w:lang w:eastAsia="zh-CN"/>
        </w:rPr>
        <w:t>0</w:t>
      </w:r>
      <w:r>
        <w:rPr>
          <w:rFonts w:hint="eastAsia"/>
          <w:lang w:eastAsia="zh-CN"/>
        </w:rPr>
        <w:t xml:space="preserve">, </w:t>
      </w:r>
      <w:r w:rsidRPr="0017678D">
        <w:rPr>
          <w:rFonts w:hint="eastAsia"/>
          <w:i/>
          <w:lang w:eastAsia="zh-CN"/>
        </w:rPr>
        <w:t>L</w:t>
      </w:r>
      <w:r>
        <w:rPr>
          <w:vertAlign w:val="subscript"/>
          <w:lang w:eastAsia="zh-CN"/>
        </w:rPr>
        <w:t>M</w:t>
      </w:r>
      <w:r>
        <w:rPr>
          <w:rFonts w:hint="eastAsia"/>
          <w:vertAlign w:val="subscript"/>
          <w:lang w:eastAsia="zh-CN"/>
        </w:rPr>
        <w:t>PDCCH</w:t>
      </w:r>
      <w:r>
        <w:rPr>
          <w:rFonts w:hint="eastAsia"/>
          <w:lang w:eastAsia="zh-CN"/>
        </w:rPr>
        <w:t xml:space="preserve"> i</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MP</w:t>
      </w:r>
      <w:r>
        <w:rPr>
          <w:rFonts w:hint="eastAsia"/>
          <w:lang w:eastAsia="zh-CN"/>
        </w:rPr>
        <w:t>DC</w:t>
      </w:r>
      <w:r>
        <w:rPr>
          <w:lang w:eastAsia="zh-CN"/>
        </w:rPr>
        <w:t>CH</w:t>
      </w:r>
      <w:r>
        <w:rPr>
          <w:rFonts w:hint="eastAsia"/>
          <w:lang w:eastAsia="zh-CN"/>
        </w:rPr>
        <w:t xml:space="preserve">, and </w:t>
      </w:r>
      <w:r>
        <w:rPr>
          <w:rFonts w:hint="eastAsia"/>
          <w:i/>
          <w:lang w:eastAsia="zh-CN"/>
        </w:rPr>
        <w:t>TTI=</w:t>
      </w:r>
      <w:r w:rsidRPr="00401580">
        <w:rPr>
          <w:rFonts w:hint="eastAsia"/>
          <w:lang w:eastAsia="zh-CN"/>
        </w:rPr>
        <w:t>1ms</w:t>
      </w:r>
      <w:r>
        <w:rPr>
          <w:rFonts w:hint="eastAsia"/>
          <w:lang w:eastAsia="zh-CN"/>
        </w:rPr>
        <w:t>.</w:t>
      </w:r>
    </w:p>
    <w:p w:rsidR="009C40B0" w:rsidRPr="00F440A3" w:rsidRDefault="009C40B0" w:rsidP="009C40B0">
      <w:pPr>
        <w:rPr>
          <w:lang w:eastAsia="zh-CN"/>
        </w:rPr>
      </w:pPr>
      <w:r>
        <w:rPr>
          <w:rFonts w:hint="eastAsia"/>
          <w:lang w:eastAsia="zh-CN"/>
        </w:rPr>
        <w:t xml:space="preserve">If multiple devices </w:t>
      </w:r>
      <w:r>
        <w:rPr>
          <w:lang w:eastAsia="zh-CN"/>
        </w:rPr>
        <w:t xml:space="preserve">which belong to the same CE level </w:t>
      </w:r>
      <w:r>
        <w:rPr>
          <w:rFonts w:hint="eastAsia"/>
          <w:lang w:eastAsia="zh-CN"/>
        </w:rPr>
        <w:t xml:space="preserve">request </w:t>
      </w:r>
      <w:r>
        <w:rPr>
          <w:lang w:eastAsia="zh-CN"/>
        </w:rPr>
        <w:t>M</w:t>
      </w:r>
      <w:r>
        <w:rPr>
          <w:rFonts w:hint="eastAsia"/>
          <w:lang w:eastAsia="zh-CN"/>
        </w:rPr>
        <w:t xml:space="preserve">PDCCH transmission at a specific time instance, they may share the </w:t>
      </w:r>
      <w:r>
        <w:rPr>
          <w:lang w:eastAsia="zh-CN"/>
        </w:rPr>
        <w:t>M</w:t>
      </w:r>
      <w:r>
        <w:rPr>
          <w:rFonts w:hint="eastAsia"/>
          <w:lang w:eastAsia="zh-CN"/>
        </w:rPr>
        <w:t xml:space="preserve">PDCCH resource. In this case, the value of </w:t>
      </w:r>
      <w:r w:rsidRPr="0017678D">
        <w:rPr>
          <w:rFonts w:hint="eastAsia"/>
          <w:i/>
          <w:lang w:eastAsia="zh-CN"/>
        </w:rPr>
        <w:t>L</w:t>
      </w:r>
      <w:r>
        <w:rPr>
          <w:vertAlign w:val="subscript"/>
          <w:lang w:eastAsia="zh-CN"/>
        </w:rPr>
        <w:t>M</w:t>
      </w:r>
      <w:r>
        <w:rPr>
          <w:rFonts w:hint="eastAsia"/>
          <w:vertAlign w:val="subscript"/>
          <w:lang w:eastAsia="zh-CN"/>
        </w:rPr>
        <w:t>PDCCH</w:t>
      </w:r>
      <w:r>
        <w:rPr>
          <w:rFonts w:hint="eastAsia"/>
          <w:lang w:eastAsia="zh-CN"/>
        </w:rPr>
        <w:t xml:space="preserve"> for device </w:t>
      </w:r>
      <w:r w:rsidRPr="002B5B8E">
        <w:rPr>
          <w:rFonts w:hint="eastAsia"/>
          <w:i/>
          <w:lang w:eastAsia="zh-CN"/>
        </w:rPr>
        <w:t>k</w:t>
      </w:r>
      <w:r>
        <w:rPr>
          <w:rFonts w:hint="eastAsia"/>
          <w:lang w:eastAsia="zh-CN"/>
        </w:rPr>
        <w:t xml:space="preserve"> will be aligned with the device </w:t>
      </w:r>
      <w:r>
        <w:rPr>
          <w:lang w:eastAsia="zh-CN"/>
        </w:rPr>
        <w:t>that</w:t>
      </w:r>
      <w:r>
        <w:rPr>
          <w:rFonts w:hint="eastAsia"/>
          <w:lang w:eastAsia="zh-CN"/>
        </w:rPr>
        <w:t xml:space="preserve"> requests the largest value of </w:t>
      </w:r>
      <w:r w:rsidRPr="0017678D">
        <w:rPr>
          <w:rFonts w:hint="eastAsia"/>
          <w:i/>
          <w:lang w:eastAsia="zh-CN"/>
        </w:rPr>
        <w:t>L</w:t>
      </w:r>
      <w:r>
        <w:rPr>
          <w:vertAlign w:val="subscript"/>
          <w:lang w:eastAsia="zh-CN"/>
        </w:rPr>
        <w:t>M</w:t>
      </w:r>
      <w:r>
        <w:rPr>
          <w:rFonts w:hint="eastAsia"/>
          <w:vertAlign w:val="subscript"/>
          <w:lang w:eastAsia="zh-CN"/>
        </w:rPr>
        <w:t>PDCCH</w:t>
      </w:r>
      <w:r>
        <w:rPr>
          <w:rFonts w:hint="eastAsia"/>
          <w:lang w:eastAsia="zh-CN"/>
        </w:rPr>
        <w:t>.</w:t>
      </w:r>
    </w:p>
    <w:p w:rsidR="009C40B0" w:rsidRDefault="009C40B0" w:rsidP="009C40B0">
      <w:pPr>
        <w:rPr>
          <w:lang w:eastAsia="zh-CN"/>
        </w:rPr>
      </w:pPr>
      <w:r>
        <w:rPr>
          <w:rFonts w:hint="eastAsia"/>
          <w:lang w:eastAsia="zh-CN"/>
        </w:rPr>
        <w:lastRenderedPageBreak/>
        <w:t xml:space="preserve">The value of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_0</w:t>
      </w:r>
      <w:r>
        <w:rPr>
          <w:rFonts w:hint="eastAsia"/>
          <w:lang w:eastAsia="zh-CN"/>
        </w:rPr>
        <w:t xml:space="preserve"> can be derived from simulation or an appropriate model. When multiple devices request </w:t>
      </w:r>
      <w:r>
        <w:rPr>
          <w:lang w:eastAsia="zh-CN"/>
        </w:rPr>
        <w:t>M</w:t>
      </w:r>
      <w:r>
        <w:rPr>
          <w:rFonts w:hint="eastAsia"/>
          <w:lang w:eastAsia="zh-CN"/>
        </w:rPr>
        <w:t xml:space="preserve">PDCCH transmission, there might be waiting time for a specific device, which is accounted in </w:t>
      </w:r>
      <w:r w:rsidRPr="00FA0A7F">
        <w:rPr>
          <w:rFonts w:hint="eastAsia"/>
          <w:i/>
          <w:lang w:eastAsia="zh-CN"/>
        </w:rPr>
        <w:t>t</w:t>
      </w:r>
      <w:r w:rsidRPr="00FA0A7F">
        <w:rPr>
          <w:rFonts w:hint="eastAsia"/>
          <w:vertAlign w:val="subscript"/>
          <w:lang w:eastAsia="zh-CN"/>
        </w:rPr>
        <w:t>NPDCCH</w:t>
      </w:r>
      <w:r>
        <w:rPr>
          <w:rFonts w:hint="eastAsia"/>
          <w:vertAlign w:val="subscript"/>
          <w:lang w:eastAsia="zh-CN"/>
        </w:rPr>
        <w:t>_0</w:t>
      </w:r>
      <w:r>
        <w:rPr>
          <w:rFonts w:hint="eastAsia"/>
          <w:lang w:eastAsia="zh-CN"/>
        </w:rPr>
        <w:t>.</w:t>
      </w:r>
    </w:p>
    <w:p w:rsidR="00317B52" w:rsidRDefault="009C40B0" w:rsidP="009C40B0">
      <w:pPr>
        <w:rPr>
          <w:lang w:eastAsia="zh-CN"/>
        </w:rPr>
      </w:pPr>
      <w:r>
        <w:rPr>
          <w:rFonts w:hint="eastAsia"/>
          <w:lang w:eastAsia="zh-CN"/>
        </w:rPr>
        <w:t xml:space="preserve">The value of </w:t>
      </w:r>
      <w:r w:rsidRPr="0017678D">
        <w:rPr>
          <w:rFonts w:hint="eastAsia"/>
          <w:i/>
          <w:lang w:eastAsia="zh-CN"/>
        </w:rPr>
        <w:t>L</w:t>
      </w:r>
      <w:r>
        <w:rPr>
          <w:vertAlign w:val="subscript"/>
          <w:lang w:eastAsia="zh-CN"/>
        </w:rPr>
        <w:t>M</w:t>
      </w:r>
      <w:r>
        <w:rPr>
          <w:rFonts w:hint="eastAsia"/>
          <w:vertAlign w:val="subscript"/>
          <w:lang w:eastAsia="zh-CN"/>
        </w:rPr>
        <w:t>DCCH</w:t>
      </w:r>
      <w:r>
        <w:rPr>
          <w:rFonts w:hint="eastAsia"/>
          <w:lang w:eastAsia="zh-CN"/>
        </w:rPr>
        <w:t xml:space="preserve"> can be </w:t>
      </w:r>
      <w:r>
        <w:rPr>
          <w:lang w:eastAsia="zh-CN"/>
        </w:rPr>
        <w:t>determined by</w:t>
      </w:r>
      <w:r>
        <w:rPr>
          <w:rFonts w:hint="eastAsia"/>
          <w:lang w:eastAsia="zh-CN"/>
        </w:rPr>
        <w:t xml:space="preserve"> DLSINR, based on</w:t>
      </w:r>
      <w:r>
        <w:rPr>
          <w:lang w:eastAsia="zh-CN"/>
        </w:rPr>
        <w:t xml:space="preserve"> link level simulation using TDL-</w:t>
      </w:r>
      <w:r>
        <w:rPr>
          <w:rFonts w:hint="eastAsia"/>
          <w:lang w:eastAsia="zh-CN"/>
        </w:rPr>
        <w:t>iii</w:t>
      </w:r>
      <w:r>
        <w:rPr>
          <w:lang w:eastAsia="zh-CN"/>
        </w:rPr>
        <w:t xml:space="preserve"> channel model. The corresponding SNR threshold for a given </w:t>
      </w:r>
      <w:r w:rsidRPr="0017678D">
        <w:rPr>
          <w:rFonts w:hint="eastAsia"/>
          <w:i/>
          <w:lang w:eastAsia="zh-CN"/>
        </w:rPr>
        <w:t>L</w:t>
      </w:r>
      <w:r>
        <w:rPr>
          <w:vertAlign w:val="subscript"/>
          <w:lang w:eastAsia="zh-CN"/>
        </w:rPr>
        <w:t>M</w:t>
      </w:r>
      <w:r>
        <w:rPr>
          <w:rFonts w:hint="eastAsia"/>
          <w:vertAlign w:val="subscript"/>
          <w:lang w:eastAsia="zh-CN"/>
        </w:rPr>
        <w:t>DCCH</w:t>
      </w:r>
      <w:r>
        <w:rPr>
          <w:lang w:eastAsia="zh-CN"/>
        </w:rPr>
        <w:t xml:space="preserve"> would guarantee larger than 90% successful reception ratio with </w:t>
      </w:r>
      <w:r w:rsidRPr="0017678D">
        <w:rPr>
          <w:rFonts w:hint="eastAsia"/>
          <w:i/>
          <w:lang w:eastAsia="zh-CN"/>
        </w:rPr>
        <w:t>L</w:t>
      </w:r>
      <w:r>
        <w:rPr>
          <w:vertAlign w:val="subscript"/>
          <w:lang w:eastAsia="zh-CN"/>
        </w:rPr>
        <w:t>M</w:t>
      </w:r>
      <w:r>
        <w:rPr>
          <w:rFonts w:hint="eastAsia"/>
          <w:vertAlign w:val="subscript"/>
          <w:lang w:eastAsia="zh-CN"/>
        </w:rPr>
        <w:t>DCCH</w:t>
      </w:r>
      <w:r>
        <w:rPr>
          <w:lang w:eastAsia="zh-CN"/>
        </w:rPr>
        <w:t xml:space="preserve"> times repetition of NPDCCH reception. It is noted that MPDCCH is transmitted using QPSK, with 31 bits for ModeB and 45 bits for ModeA</w:t>
      </w:r>
      <w:r>
        <w:rPr>
          <w:rFonts w:hint="eastAsia"/>
          <w:lang w:eastAsia="zh-CN"/>
        </w:rPr>
        <w:t>, including 16 bits CRC.</w:t>
      </w:r>
    </w:p>
    <w:p w:rsidR="009C40B0" w:rsidRPr="00C80922" w:rsidRDefault="001E07AA" w:rsidP="00A72666">
      <w:pPr>
        <w:pStyle w:val="3"/>
        <w:numPr>
          <w:ilvl w:val="0"/>
          <w:numId w:val="0"/>
        </w:numPr>
        <w:ind w:left="720" w:hanging="720"/>
        <w:rPr>
          <w:lang w:eastAsia="zh-CN"/>
        </w:rPr>
      </w:pPr>
      <w:r>
        <w:rPr>
          <w:lang w:eastAsia="zh-CN"/>
        </w:rPr>
        <w:t>B.5.2</w:t>
      </w:r>
      <w:r>
        <w:rPr>
          <w:lang w:eastAsia="zh-CN"/>
        </w:rPr>
        <w:tab/>
      </w:r>
      <w:r w:rsidR="009C40B0" w:rsidRPr="00C80922">
        <w:rPr>
          <w:rFonts w:hint="eastAsia"/>
          <w:lang w:eastAsia="zh-CN"/>
        </w:rPr>
        <w:t>RAR delay</w:t>
      </w:r>
    </w:p>
    <w:p w:rsidR="009C40B0" w:rsidRDefault="009C40B0" w:rsidP="009C40B0">
      <w:pPr>
        <w:rPr>
          <w:lang w:eastAsia="zh-CN"/>
        </w:rPr>
      </w:pPr>
      <w:r>
        <w:rPr>
          <w:rFonts w:hint="eastAsia"/>
          <w:lang w:eastAsia="zh-CN"/>
        </w:rPr>
        <w:t xml:space="preserve">The </w:t>
      </w:r>
      <w:r>
        <w:rPr>
          <w:lang w:eastAsia="zh-CN"/>
        </w:rPr>
        <w:t>RAR</w:t>
      </w:r>
      <w:r>
        <w:rPr>
          <w:rFonts w:hint="eastAsia"/>
          <w:lang w:eastAsia="zh-CN"/>
        </w:rPr>
        <w:t xml:space="preserve"> transmission delay for a specific device consists of two parts, i.e., the scheduling delay and the transmission duration,</w:t>
      </w:r>
    </w:p>
    <w:p w:rsidR="009C40B0" w:rsidRPr="006B7C87" w:rsidRDefault="00FE67F3" w:rsidP="009C40B0">
      <w:pPr>
        <w:rPr>
          <w:lang w:eastAsia="zh-CN"/>
        </w:rPr>
      </w:pPr>
      <m:oMathPara>
        <m:oMath>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MPDSCH</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MPDSCH_0</m:t>
              </m:r>
            </m:sub>
          </m:sSub>
          <m:r>
            <w:rPr>
              <w:rFonts w:ascii="Cambria Math" w:hAnsi="Cambria Math"/>
              <w:lang w:eastAsia="zh-CN"/>
            </w:rPr>
            <m:t>+</m:t>
          </m:r>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lang w:eastAsia="zh-CN"/>
                    </w:rPr>
                    <m:t>L</m:t>
                  </m:r>
                </m:e>
                <m:sub>
                  <m:r>
                    <w:rPr>
                      <w:rFonts w:ascii="Cambria Math" w:hAnsi="Cambria Math"/>
                      <w:lang w:eastAsia="zh-CN"/>
                    </w:rPr>
                    <m:t>MPDSCH</m:t>
                  </m:r>
                </m:sub>
              </m:sSub>
              <m:r>
                <w:rPr>
                  <w:rFonts w:ascii="Cambria Math" w:hAnsi="Cambria Math"/>
                  <w:lang w:eastAsia="zh-CN"/>
                </w:rPr>
                <m:t>-1</m:t>
              </m:r>
            </m:e>
          </m:d>
          <m:r>
            <w:rPr>
              <w:rFonts w:ascii="Cambria Math" w:hAnsi="Cambria Math"/>
              <w:lang w:eastAsia="zh-CN"/>
            </w:rPr>
            <m:t>× TTI</m:t>
          </m:r>
        </m:oMath>
      </m:oMathPara>
    </w:p>
    <w:p w:rsidR="009C40B0" w:rsidRDefault="009C40B0" w:rsidP="009C40B0">
      <w:pPr>
        <w:rPr>
          <w:lang w:eastAsia="zh-CN"/>
        </w:rPr>
      </w:pPr>
      <w:r>
        <w:rPr>
          <w:lang w:eastAsia="zh-CN"/>
        </w:rPr>
        <w:t>where</w:t>
      </w:r>
      <w:r>
        <w:rPr>
          <w:rFonts w:hint="eastAsia"/>
          <w:lang w:eastAsia="zh-CN"/>
        </w:rPr>
        <w:t xml:space="preserve"> </w:t>
      </w:r>
      <w:r w:rsidRPr="00FA0A7F">
        <w:rPr>
          <w:rFonts w:hint="eastAsia"/>
          <w:i/>
          <w:lang w:eastAsia="zh-CN"/>
        </w:rPr>
        <w:t>t</w:t>
      </w:r>
      <w:r>
        <w:rPr>
          <w:vertAlign w:val="subscript"/>
          <w:lang w:eastAsia="zh-CN"/>
        </w:rPr>
        <w:t>M</w:t>
      </w:r>
      <w:r>
        <w:rPr>
          <w:rFonts w:hint="eastAsia"/>
          <w:vertAlign w:val="subscript"/>
          <w:lang w:eastAsia="zh-CN"/>
        </w:rPr>
        <w:t>PDS</w:t>
      </w:r>
      <w:r w:rsidRPr="00FA0A7F">
        <w:rPr>
          <w:rFonts w:hint="eastAsia"/>
          <w:vertAlign w:val="subscript"/>
          <w:lang w:eastAsia="zh-CN"/>
        </w:rPr>
        <w:t>CH</w:t>
      </w:r>
      <w:r>
        <w:rPr>
          <w:rFonts w:hint="eastAsia"/>
          <w:vertAlign w:val="subscript"/>
          <w:lang w:eastAsia="zh-CN"/>
        </w:rPr>
        <w:t>_0</w:t>
      </w:r>
      <w:r>
        <w:rPr>
          <w:rFonts w:hint="eastAsia"/>
          <w:lang w:eastAsia="zh-CN"/>
        </w:rPr>
        <w:t xml:space="preserve"> = </w:t>
      </w:r>
      <w:r w:rsidRPr="00FA0A7F">
        <w:rPr>
          <w:rFonts w:hint="eastAsia"/>
          <w:i/>
          <w:lang w:eastAsia="zh-CN"/>
        </w:rPr>
        <w:t>t</w:t>
      </w:r>
      <w:r>
        <w:rPr>
          <w:vertAlign w:val="subscript"/>
          <w:lang w:eastAsia="zh-CN"/>
        </w:rPr>
        <w:t>M</w:t>
      </w:r>
      <w:r>
        <w:rPr>
          <w:rFonts w:hint="eastAsia"/>
          <w:vertAlign w:val="subscript"/>
          <w:lang w:eastAsia="zh-CN"/>
        </w:rPr>
        <w:t>PDS</w:t>
      </w:r>
      <w:r w:rsidRPr="00FA0A7F">
        <w:rPr>
          <w:rFonts w:hint="eastAsia"/>
          <w:vertAlign w:val="subscript"/>
          <w:lang w:eastAsia="zh-CN"/>
        </w:rPr>
        <w:t>CH</w:t>
      </w:r>
      <w:r>
        <w:rPr>
          <w:rFonts w:hint="eastAsia"/>
          <w:vertAlign w:val="subscript"/>
          <w:lang w:eastAsia="zh-CN"/>
        </w:rPr>
        <w:t>_sche</w:t>
      </w:r>
      <w:r>
        <w:rPr>
          <w:rFonts w:hint="eastAsia"/>
          <w:lang w:eastAsia="zh-CN"/>
        </w:rPr>
        <w:t xml:space="preserve"> - </w:t>
      </w:r>
      <w:r w:rsidRPr="00317831">
        <w:rPr>
          <w:rFonts w:hint="eastAsia"/>
          <w:i/>
          <w:lang w:eastAsia="zh-CN"/>
        </w:rPr>
        <w:t>t</w:t>
      </w:r>
      <w:r w:rsidRPr="00317831">
        <w:rPr>
          <w:rFonts w:hint="eastAsia"/>
          <w:vertAlign w:val="subscript"/>
          <w:lang w:eastAsia="zh-CN"/>
        </w:rPr>
        <w:t>0</w:t>
      </w:r>
      <w:r>
        <w:rPr>
          <w:rFonts w:hint="eastAsia"/>
          <w:lang w:eastAsia="zh-CN"/>
        </w:rPr>
        <w:t xml:space="preserve"> is the time interval between the available </w:t>
      </w:r>
      <w:r>
        <w:rPr>
          <w:lang w:eastAsia="zh-CN"/>
        </w:rPr>
        <w:t>M</w:t>
      </w:r>
      <w:r>
        <w:rPr>
          <w:rFonts w:hint="eastAsia"/>
          <w:lang w:eastAsia="zh-CN"/>
        </w:rPr>
        <w:t xml:space="preserve">PDSCH transmission for the specific device at </w:t>
      </w:r>
      <w:r w:rsidRPr="00FA0A7F">
        <w:rPr>
          <w:rFonts w:hint="eastAsia"/>
          <w:i/>
          <w:lang w:eastAsia="zh-CN"/>
        </w:rPr>
        <w:t>t</w:t>
      </w:r>
      <w:r>
        <w:rPr>
          <w:vertAlign w:val="subscript"/>
          <w:lang w:eastAsia="zh-CN"/>
        </w:rPr>
        <w:t>M</w:t>
      </w:r>
      <w:r w:rsidRPr="00FA0A7F">
        <w:rPr>
          <w:rFonts w:hint="eastAsia"/>
          <w:vertAlign w:val="subscript"/>
          <w:lang w:eastAsia="zh-CN"/>
        </w:rPr>
        <w:t>PDCCH</w:t>
      </w:r>
      <w:r>
        <w:rPr>
          <w:rFonts w:hint="eastAsia"/>
          <w:vertAlign w:val="subscript"/>
          <w:lang w:eastAsia="zh-CN"/>
        </w:rPr>
        <w:t>_sche</w:t>
      </w:r>
      <w:r>
        <w:rPr>
          <w:rFonts w:hint="eastAsia"/>
          <w:lang w:eastAsia="zh-CN"/>
        </w:rPr>
        <w:t xml:space="preserve">, and the </w:t>
      </w:r>
      <w:r>
        <w:rPr>
          <w:lang w:eastAsia="zh-CN"/>
        </w:rPr>
        <w:t>MPDCCH end time</w:t>
      </w:r>
      <w:r>
        <w:rPr>
          <w:rFonts w:hint="eastAsia"/>
          <w:lang w:eastAsia="zh-CN"/>
        </w:rPr>
        <w:t>,</w:t>
      </w:r>
      <w:r w:rsidRPr="00165F98">
        <w:rPr>
          <w:rFonts w:hint="eastAsia"/>
          <w:i/>
          <w:lang w:eastAsia="zh-CN"/>
        </w:rPr>
        <w:t xml:space="preserve"> </w:t>
      </w:r>
      <w:r w:rsidRPr="00317831">
        <w:rPr>
          <w:rFonts w:hint="eastAsia"/>
          <w:i/>
          <w:lang w:eastAsia="zh-CN"/>
        </w:rPr>
        <w:t>t</w:t>
      </w:r>
      <w:r w:rsidRPr="00317831">
        <w:rPr>
          <w:rFonts w:hint="eastAsia"/>
          <w:vertAlign w:val="subscript"/>
          <w:lang w:eastAsia="zh-CN"/>
        </w:rPr>
        <w:t>0</w:t>
      </w:r>
      <w:r>
        <w:rPr>
          <w:lang w:eastAsia="zh-CN"/>
        </w:rPr>
        <w:t xml:space="preserve">, </w:t>
      </w:r>
      <w:r>
        <w:rPr>
          <w:rFonts w:hint="eastAsia"/>
          <w:lang w:eastAsia="zh-CN"/>
        </w:rPr>
        <w:t>the available MPDSCH</w:t>
      </w:r>
      <w:r>
        <w:rPr>
          <w:lang w:eastAsia="zh-CN"/>
        </w:rPr>
        <w:t xml:space="preserve"> means an unused DL resource after time </w:t>
      </w:r>
      <w:r w:rsidRPr="00317831">
        <w:rPr>
          <w:rFonts w:hint="eastAsia"/>
          <w:i/>
          <w:lang w:eastAsia="zh-CN"/>
        </w:rPr>
        <w:t>t</w:t>
      </w:r>
      <w:r w:rsidRPr="00317831">
        <w:rPr>
          <w:rFonts w:hint="eastAsia"/>
          <w:vertAlign w:val="subscript"/>
          <w:lang w:eastAsia="zh-CN"/>
        </w:rPr>
        <w:t>0</w:t>
      </w:r>
      <w:r>
        <w:rPr>
          <w:lang w:eastAsia="zh-CN"/>
        </w:rPr>
        <w:t xml:space="preserve">, note that the MPDSCH must have at least 1 TTI interval with the end of MPDCCH, </w:t>
      </w:r>
      <w:r w:rsidRPr="0017678D">
        <w:rPr>
          <w:rFonts w:hint="eastAsia"/>
          <w:i/>
          <w:lang w:eastAsia="zh-CN"/>
        </w:rPr>
        <w:t>L</w:t>
      </w:r>
      <w:r>
        <w:rPr>
          <w:vertAlign w:val="subscript"/>
          <w:lang w:eastAsia="zh-CN"/>
        </w:rPr>
        <w:t>M</w:t>
      </w:r>
      <w:r>
        <w:rPr>
          <w:rFonts w:hint="eastAsia"/>
          <w:vertAlign w:val="subscript"/>
          <w:lang w:eastAsia="zh-CN"/>
        </w:rPr>
        <w:t>PDSCH</w:t>
      </w:r>
      <w:r>
        <w:rPr>
          <w:rFonts w:hint="eastAsia"/>
          <w:lang w:eastAsia="zh-CN"/>
        </w:rPr>
        <w:t xml:space="preserve"> i</w:t>
      </w:r>
      <w:r>
        <w:rPr>
          <w:lang w:eastAsia="zh-CN"/>
        </w:rPr>
        <w:t>s</w:t>
      </w:r>
      <w:r w:rsidRPr="001B64F8">
        <w:rPr>
          <w:rFonts w:hint="eastAsia"/>
          <w:lang w:eastAsia="zh-CN"/>
        </w:rPr>
        <w:t xml:space="preserve"> </w:t>
      </w:r>
      <w:r>
        <w:rPr>
          <w:rFonts w:hint="eastAsia"/>
          <w:lang w:eastAsia="zh-CN"/>
        </w:rPr>
        <w:t xml:space="preserve">the repetition times for correctly receiving </w:t>
      </w:r>
      <w:r>
        <w:rPr>
          <w:lang w:eastAsia="zh-CN"/>
        </w:rPr>
        <w:t>MP</w:t>
      </w:r>
      <w:r>
        <w:rPr>
          <w:rFonts w:hint="eastAsia"/>
          <w:lang w:eastAsia="zh-CN"/>
        </w:rPr>
        <w:t>DS</w:t>
      </w:r>
      <w:r>
        <w:rPr>
          <w:lang w:eastAsia="zh-CN"/>
        </w:rPr>
        <w:t>CH</w:t>
      </w:r>
      <w:r>
        <w:rPr>
          <w:rFonts w:hint="eastAsia"/>
          <w:lang w:eastAsia="zh-CN"/>
        </w:rPr>
        <w:t xml:space="preserve">, and </w:t>
      </w:r>
      <w:r>
        <w:rPr>
          <w:rFonts w:hint="eastAsia"/>
          <w:i/>
          <w:lang w:eastAsia="zh-CN"/>
        </w:rPr>
        <w:t>TTI=</w:t>
      </w:r>
      <w:r w:rsidRPr="00401580">
        <w:rPr>
          <w:rFonts w:hint="eastAsia"/>
          <w:lang w:eastAsia="zh-CN"/>
        </w:rPr>
        <w:t>1ms</w:t>
      </w:r>
      <w:r>
        <w:rPr>
          <w:rFonts w:hint="eastAsia"/>
          <w:lang w:eastAsia="zh-CN"/>
        </w:rPr>
        <w:t>.</w:t>
      </w:r>
    </w:p>
    <w:p w:rsidR="009C40B0" w:rsidRDefault="009C40B0" w:rsidP="009C40B0">
      <w:pPr>
        <w:rPr>
          <w:lang w:eastAsia="zh-CN"/>
        </w:rPr>
      </w:pPr>
      <w:r>
        <w:rPr>
          <w:lang w:eastAsia="zh-CN"/>
        </w:rPr>
        <w:t xml:space="preserve">For the case of BS scheduling RAR for multiple UEs simultaneously, the RAR packet size would be </w:t>
      </w:r>
      <w:r w:rsidRPr="0047495A">
        <w:rPr>
          <w:i/>
          <w:lang w:eastAsia="zh-CN"/>
        </w:rPr>
        <w:t>nS</w:t>
      </w:r>
      <w:r>
        <w:rPr>
          <w:lang w:eastAsia="zh-CN"/>
        </w:rPr>
        <w:t xml:space="preserve"> where </w:t>
      </w:r>
      <w:r w:rsidRPr="0047495A">
        <w:rPr>
          <w:i/>
          <w:lang w:eastAsia="zh-CN"/>
        </w:rPr>
        <w:t>S</w:t>
      </w:r>
      <w:r>
        <w:rPr>
          <w:lang w:eastAsia="zh-CN"/>
        </w:rPr>
        <w:t xml:space="preserve">=56bits is the size of a single RAR, and </w:t>
      </w:r>
      <w:r w:rsidRPr="0047495A">
        <w:rPr>
          <w:i/>
          <w:lang w:eastAsia="zh-CN"/>
        </w:rPr>
        <w:t>n</w:t>
      </w:r>
      <w:r>
        <w:rPr>
          <w:lang w:eastAsia="zh-CN"/>
        </w:rPr>
        <w:t xml:space="preserve"> denotes the number of scheduled devices</w:t>
      </w:r>
      <w:r w:rsidRPr="009C40B0">
        <w:rPr>
          <w:lang w:eastAsia="zh-CN"/>
        </w:rPr>
        <w:t xml:space="preserve">. The scheduled devices share the same MCS which is selected based on DL SINR. </w:t>
      </w:r>
      <w:r w:rsidRPr="009C40B0">
        <w:rPr>
          <w:rFonts w:hint="eastAsia"/>
          <w:lang w:eastAsia="zh-CN"/>
        </w:rPr>
        <w:t xml:space="preserve">The value of </w:t>
      </w:r>
      <w:r w:rsidRPr="009C40B0">
        <w:rPr>
          <w:rFonts w:hint="eastAsia"/>
          <w:i/>
          <w:lang w:eastAsia="zh-CN"/>
        </w:rPr>
        <w:t>L</w:t>
      </w:r>
      <w:r w:rsidRPr="009C40B0">
        <w:rPr>
          <w:vertAlign w:val="subscript"/>
          <w:lang w:eastAsia="zh-CN"/>
        </w:rPr>
        <w:t>M</w:t>
      </w:r>
      <w:r w:rsidRPr="009C40B0">
        <w:rPr>
          <w:rFonts w:hint="eastAsia"/>
          <w:vertAlign w:val="subscript"/>
          <w:lang w:eastAsia="zh-CN"/>
        </w:rPr>
        <w:t>PDSCH</w:t>
      </w:r>
      <w:r w:rsidRPr="009C40B0">
        <w:rPr>
          <w:rFonts w:hint="eastAsia"/>
          <w:lang w:eastAsia="zh-CN"/>
        </w:rPr>
        <w:t xml:space="preserve"> fo</w:t>
      </w:r>
      <w:r>
        <w:rPr>
          <w:rFonts w:hint="eastAsia"/>
          <w:lang w:eastAsia="zh-CN"/>
        </w:rPr>
        <w:t xml:space="preserve">r device </w:t>
      </w:r>
      <w:r w:rsidRPr="002B5B8E">
        <w:rPr>
          <w:rFonts w:hint="eastAsia"/>
          <w:i/>
          <w:lang w:eastAsia="zh-CN"/>
        </w:rPr>
        <w:t>k</w:t>
      </w:r>
      <w:r>
        <w:rPr>
          <w:rFonts w:hint="eastAsia"/>
          <w:lang w:eastAsia="zh-CN"/>
        </w:rPr>
        <w:t xml:space="preserve"> will be aligned with the device </w:t>
      </w:r>
      <w:r>
        <w:rPr>
          <w:lang w:eastAsia="zh-CN"/>
        </w:rPr>
        <w:t>which</w:t>
      </w:r>
      <w:r>
        <w:rPr>
          <w:rFonts w:hint="eastAsia"/>
          <w:lang w:eastAsia="zh-CN"/>
        </w:rPr>
        <w:t xml:space="preserve"> requests the largest value of </w:t>
      </w:r>
      <w:r w:rsidRPr="0017678D">
        <w:rPr>
          <w:rFonts w:hint="eastAsia"/>
          <w:i/>
          <w:lang w:eastAsia="zh-CN"/>
        </w:rPr>
        <w:t>L</w:t>
      </w:r>
      <w:r>
        <w:rPr>
          <w:vertAlign w:val="subscript"/>
          <w:lang w:eastAsia="zh-CN"/>
        </w:rPr>
        <w:t>M</w:t>
      </w:r>
      <w:r>
        <w:rPr>
          <w:rFonts w:hint="eastAsia"/>
          <w:vertAlign w:val="subscript"/>
          <w:lang w:eastAsia="zh-CN"/>
        </w:rPr>
        <w:t>PDSCH</w:t>
      </w:r>
      <w:r>
        <w:rPr>
          <w:lang w:eastAsia="zh-CN"/>
        </w:rPr>
        <w:t xml:space="preserve"> and it could be derived from simulation according to RAR packet size and DL SINR, while DL SINR could be derived from DL wideband SINR.</w:t>
      </w:r>
    </w:p>
    <w:p w:rsidR="009C40B0" w:rsidRDefault="00CA4B87" w:rsidP="00A72666">
      <w:pPr>
        <w:pStyle w:val="2"/>
        <w:numPr>
          <w:ilvl w:val="0"/>
          <w:numId w:val="0"/>
        </w:numPr>
        <w:ind w:left="576" w:hanging="576"/>
        <w:rPr>
          <w:lang w:eastAsia="zh-CN"/>
        </w:rPr>
      </w:pPr>
      <w:r>
        <w:rPr>
          <w:lang w:eastAsia="zh-CN"/>
        </w:rPr>
        <w:t>B.6</w:t>
      </w:r>
      <w:r>
        <w:rPr>
          <w:lang w:eastAsia="zh-CN"/>
        </w:rPr>
        <w:tab/>
      </w:r>
      <w:r w:rsidR="009C40B0">
        <w:rPr>
          <w:lang w:eastAsia="zh-CN"/>
        </w:rPr>
        <w:t>Delay</w:t>
      </w:r>
      <w:r w:rsidR="009C40B0">
        <w:rPr>
          <w:rFonts w:hint="eastAsia"/>
          <w:lang w:eastAsia="zh-CN"/>
        </w:rPr>
        <w:t xml:space="preserve"> </w:t>
      </w:r>
      <w:r w:rsidR="009C40B0">
        <w:rPr>
          <w:lang w:eastAsia="zh-CN"/>
        </w:rPr>
        <w:t>Modeling of Step 4: UL data</w:t>
      </w:r>
    </w:p>
    <w:p w:rsidR="009C40B0" w:rsidRDefault="009C40B0" w:rsidP="009C40B0">
      <w:pPr>
        <w:rPr>
          <w:lang w:eastAsia="zh-CN"/>
        </w:rPr>
      </w:pPr>
      <w:r>
        <w:rPr>
          <w:rFonts w:hint="eastAsia"/>
          <w:lang w:eastAsia="zh-CN"/>
        </w:rPr>
        <w:t>T</w:t>
      </w:r>
      <w:r>
        <w:rPr>
          <w:lang w:eastAsia="zh-CN"/>
        </w:rPr>
        <w:t>he UL data transmission is fully modeled in the system level simulation</w:t>
      </w:r>
      <w:r>
        <w:rPr>
          <w:rFonts w:hint="eastAsia"/>
          <w:lang w:eastAsia="zh-CN"/>
        </w:rPr>
        <w:t xml:space="preserve"> as in conventional system level simulation</w:t>
      </w:r>
      <w:r>
        <w:rPr>
          <w:lang w:eastAsia="zh-CN"/>
        </w:rPr>
        <w:t>. UL data contains two parts, RRC connection request message (88bits) and UL traffic packet (256bits), so the total packet size is 344bits.To facilitate the system level simulation, the UL MCS is selected based on UL resource utilization and the repetition times is determined by MCS and UL SINR, which means BS would select MCS  for a given UE according to the available consecutive RB number and the packet size(344bits) to ensure that UE could send the total packet within one transmission to follow the early data transmission procedure. After that BS could determine the transmission repletion times based on the selected MCS and device’s UL SINR.. The transmission delay of step 4 could be depicted as the following.</w:t>
      </w:r>
    </w:p>
    <w:p w:rsidR="009C40B0" w:rsidRDefault="00FE67F3" w:rsidP="009C40B0">
      <w:pPr>
        <w:rPr>
          <w:lang w:eastAsia="zh-CN"/>
        </w:rPr>
      </w:pPr>
      <m:oMathPara>
        <m:oMath>
          <m:sSub>
            <m:sSubPr>
              <m:ctrlPr>
                <w:rPr>
                  <w:rFonts w:ascii="Cambria Math" w:hAnsi="Cambria Math"/>
                </w:rPr>
              </m:ctrlPr>
            </m:sSubPr>
            <m:e>
              <m:r>
                <w:rPr>
                  <w:rFonts w:ascii="Cambria Math" w:hAnsi="Cambria Math"/>
                </w:rPr>
                <m:t>t</m:t>
              </m:r>
            </m:e>
            <m:sub>
              <m:r>
                <w:rPr>
                  <w:rFonts w:ascii="Cambria Math" w:hAnsi="Cambria Math"/>
                </w:rPr>
                <m:t>UL_data</m:t>
              </m:r>
            </m:sub>
          </m:sSub>
          <m:r>
            <w:rPr>
              <w:rFonts w:ascii="Cambria Math" w:hAnsi="Cambria Math"/>
            </w:rPr>
            <m:t>=</m:t>
          </m:r>
          <m:nary>
            <m:naryPr>
              <m:chr m:val="∑"/>
              <m:limLoc m:val="undOvr"/>
              <m:ctrlPr>
                <w:rPr>
                  <w:rFonts w:ascii="Cambria Math" w:hAnsi="Cambria Math"/>
                  <w:i/>
                </w:rPr>
              </m:ctrlPr>
            </m:naryPr>
            <m:sub>
              <m:r>
                <w:rPr>
                  <w:rFonts w:ascii="Cambria Math" w:hAnsi="Cambria Math"/>
                </w:rPr>
                <m:t>i=1</m:t>
              </m:r>
            </m:sub>
            <m:sup>
              <m:r>
                <w:rPr>
                  <w:rFonts w:ascii="Cambria Math" w:hAnsi="Cambria Math"/>
                </w:rPr>
                <m:t>N+1</m:t>
              </m:r>
            </m:sup>
            <m:e>
              <m:d>
                <m:dPr>
                  <m:ctrlPr>
                    <w:rPr>
                      <w:rFonts w:ascii="Cambria Math" w:hAnsi="Cambria Math"/>
                      <w:i/>
                    </w:rPr>
                  </m:ctrlPr>
                </m:dPr>
                <m:e>
                  <m:sSub>
                    <m:sSubPr>
                      <m:ctrlPr>
                        <w:rPr>
                          <w:rFonts w:ascii="Cambria Math" w:hAnsi="Cambria Math"/>
                          <w:i/>
                        </w:rPr>
                      </m:ctrlPr>
                    </m:sSubPr>
                    <m:e>
                      <m:sSub>
                        <m:sSubPr>
                          <m:ctrlPr>
                            <w:rPr>
                              <w:rFonts w:ascii="Cambria Math" w:hAnsi="Cambria Math"/>
                              <w:i/>
                            </w:rPr>
                          </m:ctrlPr>
                        </m:sSubPr>
                        <m:e>
                          <m:r>
                            <w:rPr>
                              <w:rFonts w:ascii="Cambria Math" w:hAnsi="Cambria Math"/>
                            </w:rPr>
                            <m:t>t</m:t>
                          </m:r>
                        </m:e>
                        <m:sub>
                          <m:r>
                            <w:rPr>
                              <w:rFonts w:ascii="Cambria Math" w:hAnsi="Cambria Math"/>
                            </w:rPr>
                            <m:t>SCHED_i</m:t>
                          </m:r>
                        </m:sub>
                      </m:sSub>
                      <m:r>
                        <w:rPr>
                          <w:rFonts w:ascii="Cambria Math" w:hAnsi="Cambria Math"/>
                        </w:rPr>
                        <m:t>+t</m:t>
                      </m:r>
                    </m:e>
                    <m:sub>
                      <m:r>
                        <w:rPr>
                          <w:rFonts w:ascii="Cambria Math" w:hAnsi="Cambria Math"/>
                        </w:rPr>
                        <m:t>PUSCH_duration_i</m:t>
                      </m:r>
                    </m:sub>
                  </m:sSub>
                </m:e>
              </m:d>
            </m:e>
          </m:nary>
        </m:oMath>
      </m:oMathPara>
    </w:p>
    <w:p w:rsidR="009C40B0" w:rsidRDefault="009C40B0" w:rsidP="009C40B0">
      <w:pPr>
        <w:rPr>
          <w:lang w:eastAsia="zh-CN"/>
        </w:rPr>
      </w:pPr>
      <w:r>
        <w:rPr>
          <w:lang w:eastAsia="zh-CN"/>
        </w:rPr>
        <w:t>where</w:t>
      </w:r>
      <w:r>
        <w:rPr>
          <w:rFonts w:hint="eastAsia"/>
          <w:lang w:eastAsia="zh-CN"/>
        </w:rPr>
        <w:t xml:space="preserve"> </w:t>
      </w:r>
      <w:r w:rsidRPr="00FA0A7F">
        <w:rPr>
          <w:rFonts w:hint="eastAsia"/>
          <w:i/>
          <w:lang w:eastAsia="zh-CN"/>
        </w:rPr>
        <w:t>t</w:t>
      </w:r>
      <w:r>
        <w:rPr>
          <w:vertAlign w:val="subscript"/>
          <w:lang w:eastAsia="zh-CN"/>
        </w:rPr>
        <w:t>SCHED_i</w:t>
      </w:r>
      <w:r>
        <w:rPr>
          <w:rFonts w:hint="eastAsia"/>
          <w:lang w:eastAsia="zh-CN"/>
        </w:rPr>
        <w:t xml:space="preserve"> is the </w:t>
      </w:r>
      <w:r>
        <w:rPr>
          <w:lang w:eastAsia="zh-CN"/>
        </w:rPr>
        <w:t xml:space="preserve">scheduling delay for the </w:t>
      </w:r>
      <w:r w:rsidRPr="0047495A">
        <w:rPr>
          <w:i/>
          <w:lang w:eastAsia="zh-CN"/>
        </w:rPr>
        <w:t>i</w:t>
      </w:r>
      <w:r>
        <w:rPr>
          <w:lang w:eastAsia="zh-CN"/>
        </w:rPr>
        <w:t xml:space="preserve">-th transmission, </w:t>
      </w:r>
      <w:r w:rsidRPr="00FA0A7F">
        <w:rPr>
          <w:rFonts w:hint="eastAsia"/>
          <w:i/>
          <w:lang w:eastAsia="zh-CN"/>
        </w:rPr>
        <w:t>t</w:t>
      </w:r>
      <w:r>
        <w:rPr>
          <w:vertAlign w:val="subscript"/>
          <w:lang w:eastAsia="zh-CN"/>
        </w:rPr>
        <w:t>PUSCH_duration_i</w:t>
      </w:r>
      <w:r>
        <w:rPr>
          <w:rFonts w:hint="eastAsia"/>
          <w:lang w:eastAsia="zh-CN"/>
        </w:rPr>
        <w:t xml:space="preserve"> is the </w:t>
      </w:r>
      <w:r>
        <w:rPr>
          <w:lang w:eastAsia="zh-CN"/>
        </w:rPr>
        <w:t xml:space="preserve">transmission duration for i-th PUSCH transmission </w:t>
      </w:r>
      <w:r>
        <w:rPr>
          <w:rFonts w:hint="eastAsia"/>
          <w:lang w:eastAsia="zh-CN"/>
        </w:rPr>
        <w:t>for the specific device.</w:t>
      </w:r>
      <w:r>
        <w:rPr>
          <w:lang w:eastAsia="zh-CN"/>
        </w:rPr>
        <w:t xml:space="preserve"> </w:t>
      </w:r>
      <w:r w:rsidRPr="0047495A">
        <w:rPr>
          <w:i/>
          <w:lang w:eastAsia="zh-CN"/>
        </w:rPr>
        <w:t>N</w:t>
      </w:r>
      <w:r>
        <w:rPr>
          <w:lang w:eastAsia="zh-CN"/>
        </w:rPr>
        <w:t xml:space="preserve"> is the retransmission times for UL data transmission. These values are derived by system level simulation.</w:t>
      </w:r>
    </w:p>
    <w:p w:rsidR="009C40B0" w:rsidRDefault="00CA4B87" w:rsidP="00A72666">
      <w:pPr>
        <w:pStyle w:val="2"/>
        <w:numPr>
          <w:ilvl w:val="0"/>
          <w:numId w:val="0"/>
        </w:numPr>
        <w:ind w:left="576" w:hanging="576"/>
        <w:rPr>
          <w:lang w:eastAsia="zh-CN"/>
        </w:rPr>
      </w:pPr>
      <w:r>
        <w:rPr>
          <w:lang w:eastAsia="zh-CN"/>
        </w:rPr>
        <w:t>B.7</w:t>
      </w:r>
      <w:r>
        <w:rPr>
          <w:lang w:eastAsia="zh-CN"/>
        </w:rPr>
        <w:tab/>
      </w:r>
      <w:r w:rsidR="009C40B0">
        <w:rPr>
          <w:lang w:eastAsia="zh-CN"/>
        </w:rPr>
        <w:t>DL and UL resource occupation model for Step 5 and Step 6</w:t>
      </w:r>
    </w:p>
    <w:p w:rsidR="009C40B0" w:rsidRPr="00A47EAB" w:rsidRDefault="009C40B0" w:rsidP="009C40B0">
      <w:pPr>
        <w:rPr>
          <w:lang w:eastAsia="zh-CN"/>
        </w:rPr>
      </w:pPr>
      <w:r>
        <w:rPr>
          <w:lang w:eastAsia="zh-CN"/>
        </w:rPr>
        <w:t xml:space="preserve">Since Step 5 RRC early data complete message and Step 6 HARQ Ack are after the UL data reception, the transmission delay should not be taken into consideration, but both steps would occupy a few DL and UL resource which may impact the simulation result, so the resource occupation of Step 5 and Step 6 are modeled in the system level simulation. </w:t>
      </w:r>
    </w:p>
    <w:p w:rsidR="009C40B0" w:rsidRDefault="00CA4B87" w:rsidP="00A72666">
      <w:pPr>
        <w:pStyle w:val="3"/>
        <w:numPr>
          <w:ilvl w:val="0"/>
          <w:numId w:val="0"/>
        </w:numPr>
        <w:ind w:left="720" w:hanging="720"/>
        <w:rPr>
          <w:lang w:eastAsia="zh-CN"/>
        </w:rPr>
      </w:pPr>
      <w:r>
        <w:rPr>
          <w:lang w:eastAsia="zh-CN"/>
        </w:rPr>
        <w:t>B.7.1</w:t>
      </w:r>
      <w:r>
        <w:rPr>
          <w:lang w:eastAsia="zh-CN"/>
        </w:rPr>
        <w:tab/>
      </w:r>
      <w:r w:rsidR="009C40B0">
        <w:rPr>
          <w:lang w:eastAsia="zh-CN"/>
        </w:rPr>
        <w:t>DL resource occupation for Step 5: RRC Early Data Complete</w:t>
      </w:r>
    </w:p>
    <w:p w:rsidR="009C40B0" w:rsidRDefault="009C40B0" w:rsidP="009C40B0">
      <w:pPr>
        <w:rPr>
          <w:lang w:eastAsia="zh-CN"/>
        </w:rPr>
      </w:pPr>
      <w:r>
        <w:rPr>
          <w:lang w:eastAsia="zh-CN"/>
        </w:rPr>
        <w:t>This model is similar to the MSG2 transmission model</w:t>
      </w:r>
      <w:r w:rsidR="00DE6575">
        <w:rPr>
          <w:lang w:eastAsia="zh-CN"/>
        </w:rPr>
        <w:t xml:space="preserve"> </w:t>
      </w:r>
      <w:r w:rsidR="00842712">
        <w:rPr>
          <w:lang w:eastAsia="zh-CN"/>
        </w:rPr>
        <w:t>(Step 3)</w:t>
      </w:r>
      <w:r>
        <w:rPr>
          <w:lang w:eastAsia="zh-CN"/>
        </w:rPr>
        <w:t>, it contains two parts, PDCCH occupation and PDSCH occupation. BS should assign PDCCH and PDSCH resource according to its DL SINR</w:t>
      </w:r>
      <w:r w:rsidR="00842712">
        <w:rPr>
          <w:lang w:eastAsia="zh-CN"/>
        </w:rPr>
        <w:t xml:space="preserve"> of the device</w:t>
      </w:r>
      <w:r>
        <w:rPr>
          <w:lang w:eastAsia="zh-CN"/>
        </w:rPr>
        <w:t xml:space="preserve">. Since the PDCCH of this message is masked with temporary C-RNTI, so the PDCCH would be transmitted in common searching space as depicted in Section </w:t>
      </w:r>
      <w:r w:rsidR="003C78D7">
        <w:rPr>
          <w:lang w:eastAsia="zh-CN"/>
        </w:rPr>
        <w:fldChar w:fldCharType="begin"/>
      </w:r>
      <w:r w:rsidR="00842712">
        <w:rPr>
          <w:lang w:eastAsia="zh-CN"/>
        </w:rPr>
        <w:instrText xml:space="preserve"> REF _Ref521068894 \r \h </w:instrText>
      </w:r>
      <w:r w:rsidR="003C78D7">
        <w:rPr>
          <w:lang w:eastAsia="zh-CN"/>
        </w:rPr>
      </w:r>
      <w:r w:rsidR="003C78D7">
        <w:rPr>
          <w:lang w:eastAsia="zh-CN"/>
        </w:rPr>
        <w:fldChar w:fldCharType="separate"/>
      </w:r>
      <w:r w:rsidR="000350B0">
        <w:rPr>
          <w:lang w:eastAsia="zh-CN"/>
        </w:rPr>
        <w:t>4.12</w:t>
      </w:r>
      <w:r w:rsidR="003C78D7">
        <w:rPr>
          <w:lang w:eastAsia="zh-CN"/>
        </w:rPr>
        <w:fldChar w:fldCharType="end"/>
      </w:r>
      <w:r w:rsidR="003C78D7">
        <w:rPr>
          <w:lang w:eastAsia="zh-CN"/>
        </w:rPr>
        <w:fldChar w:fldCharType="begin"/>
      </w:r>
      <w:r>
        <w:rPr>
          <w:lang w:eastAsia="zh-CN"/>
        </w:rPr>
        <w:instrText xml:space="preserve"> REF _Ref504828948 \r \h </w:instrText>
      </w:r>
      <w:r w:rsidR="003C78D7">
        <w:rPr>
          <w:lang w:eastAsia="zh-CN"/>
        </w:rPr>
      </w:r>
      <w:r w:rsidR="003C78D7">
        <w:rPr>
          <w:lang w:eastAsia="zh-CN"/>
        </w:rPr>
        <w:fldChar w:fldCharType="separate"/>
      </w:r>
      <w:r w:rsidR="000350B0">
        <w:rPr>
          <w:lang w:eastAsia="zh-CN"/>
        </w:rPr>
        <w:t>4.5</w:t>
      </w:r>
      <w:r w:rsidR="003C78D7">
        <w:rPr>
          <w:lang w:eastAsia="zh-CN"/>
        </w:rPr>
        <w:fldChar w:fldCharType="end"/>
      </w:r>
      <w:r>
        <w:rPr>
          <w:lang w:eastAsia="zh-CN"/>
        </w:rPr>
        <w:t xml:space="preserve">, the </w:t>
      </w:r>
      <w:r w:rsidRPr="0017678D">
        <w:rPr>
          <w:rFonts w:hint="eastAsia"/>
          <w:i/>
          <w:lang w:eastAsia="zh-CN"/>
        </w:rPr>
        <w:t>L</w:t>
      </w:r>
      <w:r>
        <w:rPr>
          <w:vertAlign w:val="subscript"/>
          <w:lang w:eastAsia="zh-CN"/>
        </w:rPr>
        <w:t>MP</w:t>
      </w:r>
      <w:r>
        <w:rPr>
          <w:rFonts w:hint="eastAsia"/>
          <w:vertAlign w:val="subscript"/>
          <w:lang w:eastAsia="zh-CN"/>
        </w:rPr>
        <w:t>DCCH</w:t>
      </w:r>
      <w:r>
        <w:rPr>
          <w:rFonts w:hint="eastAsia"/>
          <w:lang w:eastAsia="zh-CN"/>
        </w:rPr>
        <w:t xml:space="preserve"> should be derived based </w:t>
      </w:r>
      <w:r>
        <w:rPr>
          <w:rFonts w:hint="eastAsia"/>
          <w:lang w:eastAsia="zh-CN"/>
        </w:rPr>
        <w:lastRenderedPageBreak/>
        <w:t xml:space="preserve">on </w:t>
      </w:r>
      <w:r>
        <w:rPr>
          <w:lang w:eastAsia="zh-CN"/>
        </w:rPr>
        <w:t xml:space="preserve">DL SINR </w:t>
      </w:r>
      <w:r w:rsidR="00842712">
        <w:rPr>
          <w:lang w:eastAsia="zh-CN"/>
        </w:rPr>
        <w:t>and the message size</w:t>
      </w:r>
      <w:r>
        <w:rPr>
          <w:lang w:eastAsia="zh-CN"/>
        </w:rPr>
        <w:t xml:space="preserve">. </w:t>
      </w:r>
      <w:r w:rsidR="00842712">
        <w:rPr>
          <w:lang w:eastAsia="zh-CN"/>
        </w:rPr>
        <w:t xml:space="preserve">Then the DL resource </w:t>
      </w:r>
      <w:r w:rsidR="00842712">
        <w:rPr>
          <w:rFonts w:hint="eastAsia"/>
          <w:lang w:eastAsia="zh-CN"/>
        </w:rPr>
        <w:t xml:space="preserve">occupied by </w:t>
      </w:r>
      <w:r w:rsidR="00842712">
        <w:rPr>
          <w:lang w:eastAsia="zh-CN"/>
        </w:rPr>
        <w:t xml:space="preserve">transmission of </w:t>
      </w:r>
      <w:r w:rsidR="00842712" w:rsidRPr="00590AB2">
        <w:rPr>
          <w:i/>
          <w:lang w:eastAsia="zh-CN"/>
        </w:rPr>
        <w:t>RRCEarlyDataCompele</w:t>
      </w:r>
      <w:r w:rsidR="00842712">
        <w:rPr>
          <w:lang w:eastAsia="zh-CN"/>
        </w:rPr>
        <w:t xml:space="preserve"> </w:t>
      </w:r>
      <w:r w:rsidR="00842712">
        <w:rPr>
          <w:rFonts w:hint="eastAsia"/>
          <w:lang w:eastAsia="zh-CN"/>
        </w:rPr>
        <w:t>can be determined, and it will reduce the DL resource for transmission of Step 3</w:t>
      </w:r>
      <w:r w:rsidR="00842712">
        <w:rPr>
          <w:lang w:eastAsia="zh-CN"/>
        </w:rPr>
        <w:t>.</w:t>
      </w:r>
    </w:p>
    <w:p w:rsidR="009C40B0" w:rsidRDefault="00CA4B87" w:rsidP="00A72666">
      <w:pPr>
        <w:pStyle w:val="3"/>
        <w:numPr>
          <w:ilvl w:val="0"/>
          <w:numId w:val="0"/>
        </w:numPr>
        <w:ind w:left="720" w:hanging="720"/>
        <w:rPr>
          <w:lang w:eastAsia="zh-CN"/>
        </w:rPr>
      </w:pPr>
      <w:r>
        <w:rPr>
          <w:lang w:eastAsia="zh-CN"/>
        </w:rPr>
        <w:t>B.7.2</w:t>
      </w:r>
      <w:r>
        <w:rPr>
          <w:lang w:eastAsia="zh-CN"/>
        </w:rPr>
        <w:tab/>
      </w:r>
      <w:r w:rsidR="009C40B0">
        <w:rPr>
          <w:lang w:eastAsia="zh-CN"/>
        </w:rPr>
        <w:t>UL resource occupation for Step 6: HARQ Ack</w:t>
      </w:r>
    </w:p>
    <w:p w:rsidR="00317B52" w:rsidRPr="00E82EE2" w:rsidRDefault="009C40B0" w:rsidP="00317B52">
      <w:pPr>
        <w:rPr>
          <w:lang w:eastAsia="zh-CN"/>
        </w:rPr>
      </w:pPr>
      <w:r>
        <w:rPr>
          <w:lang w:eastAsia="zh-CN"/>
        </w:rPr>
        <w:t>eMTC uses PUCCH to transmit HARQ Ack, it is assumed that PUCCH resource is not within 1.08MHz of eMTC, and the HARQ Ack is assumed to be error free. So the UL resource occupation of this step is not considered in the simulation.</w:t>
      </w:r>
    </w:p>
    <w:p w:rsidR="000528CB" w:rsidRDefault="000528CB">
      <w:pPr>
        <w:autoSpaceDE/>
        <w:autoSpaceDN/>
        <w:adjustRightInd/>
        <w:snapToGrid/>
        <w:spacing w:after="0"/>
        <w:jc w:val="left"/>
        <w:rPr>
          <w:b/>
          <w:bCs/>
          <w:sz w:val="28"/>
          <w:szCs w:val="28"/>
        </w:rPr>
      </w:pPr>
      <w:r>
        <w:br w:type="page"/>
      </w:r>
    </w:p>
    <w:p w:rsidR="009B1EF9" w:rsidRDefault="00F62DBF" w:rsidP="00CF195E">
      <w:pPr>
        <w:pStyle w:val="1"/>
        <w:numPr>
          <w:ilvl w:val="0"/>
          <w:numId w:val="0"/>
        </w:numPr>
        <w:ind w:left="432" w:hanging="432"/>
      </w:pPr>
      <w:r w:rsidRPr="00CF195E">
        <w:lastRenderedPageBreak/>
        <w:t xml:space="preserve">Appendix </w:t>
      </w:r>
      <w:r w:rsidR="00446AEF">
        <w:t>C</w:t>
      </w:r>
      <w:r w:rsidR="00FD2D7B" w:rsidRPr="00CF195E">
        <w:t xml:space="preserve">. </w:t>
      </w:r>
      <w:r w:rsidR="00E82EE2">
        <w:t xml:space="preserve">System level simulation assumption </w:t>
      </w:r>
    </w:p>
    <w:p w:rsidR="00E82EE2" w:rsidRPr="00E82EE2" w:rsidRDefault="00A9704F" w:rsidP="00A72666">
      <w:pPr>
        <w:pStyle w:val="2"/>
        <w:numPr>
          <w:ilvl w:val="0"/>
          <w:numId w:val="0"/>
        </w:numPr>
        <w:ind w:left="576" w:hanging="576"/>
      </w:pPr>
      <w:r>
        <w:t>C.1</w:t>
      </w:r>
      <w:r>
        <w:tab/>
      </w:r>
      <w:r w:rsidR="00E82EE2">
        <w:t>Simulation assumption for mMTC</w:t>
      </w:r>
    </w:p>
    <w:p w:rsidR="00446AEF" w:rsidRDefault="00446AEF" w:rsidP="00446AEF">
      <w:pPr>
        <w:pStyle w:val="a5"/>
        <w:keepNext/>
      </w:pPr>
      <w:r>
        <w:t xml:space="preserve">Table </w:t>
      </w:r>
      <w:r w:rsidR="003C78D7">
        <w:fldChar w:fldCharType="begin"/>
      </w:r>
      <w:r w:rsidR="001318CD">
        <w:instrText xml:space="preserve"> SEQ Table \* ARABIC </w:instrText>
      </w:r>
      <w:r w:rsidR="003C78D7">
        <w:fldChar w:fldCharType="separate"/>
      </w:r>
      <w:r w:rsidR="000350B0">
        <w:rPr>
          <w:noProof/>
        </w:rPr>
        <w:t>9</w:t>
      </w:r>
      <w:r w:rsidR="003C78D7">
        <w:rPr>
          <w:noProof/>
        </w:rPr>
        <w:fldChar w:fldCharType="end"/>
      </w:r>
      <w:r>
        <w:t xml:space="preserve"> Simulation assumption</w:t>
      </w:r>
    </w:p>
    <w:tbl>
      <w:tblPr>
        <w:tblW w:w="9094" w:type="dxa"/>
        <w:jc w:val="center"/>
        <w:tblLook w:val="04A0" w:firstRow="1" w:lastRow="0" w:firstColumn="1" w:lastColumn="0" w:noHBand="0" w:noVBand="1"/>
      </w:tblPr>
      <w:tblGrid>
        <w:gridCol w:w="3404"/>
        <w:gridCol w:w="5690"/>
      </w:tblGrid>
      <w:tr w:rsidR="00E82EE2" w:rsidRPr="00DE385E" w:rsidTr="007858C6">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E82EE2" w:rsidRPr="00582E71" w:rsidRDefault="00E82EE2" w:rsidP="007858C6">
            <w:pPr>
              <w:autoSpaceDE/>
              <w:autoSpaceDN/>
              <w:adjustRightInd/>
              <w:spacing w:after="0"/>
              <w:jc w:val="center"/>
              <w:rPr>
                <w:rFonts w:ascii="Arial" w:hAnsi="Arial" w:cs="Arial"/>
                <w:bCs/>
                <w:color w:val="0000FF"/>
                <w:sz w:val="18"/>
                <w:szCs w:val="18"/>
                <w:lang w:eastAsia="zh-CN"/>
              </w:rPr>
            </w:pPr>
            <w:r w:rsidRPr="00C47423">
              <w:rPr>
                <w:rFonts w:ascii="Arial" w:hAnsi="Arial" w:cs="Arial"/>
                <w:sz w:val="18"/>
                <w:szCs w:val="18"/>
                <w:lang w:eastAsia="zh-CN"/>
              </w:rPr>
              <w:t>Urban Macro - mMTC</w:t>
            </w:r>
          </w:p>
        </w:tc>
        <w:tc>
          <w:tcPr>
            <w:tcW w:w="5690" w:type="dxa"/>
            <w:tcBorders>
              <w:top w:val="single" w:sz="4" w:space="0" w:color="auto"/>
              <w:left w:val="nil"/>
              <w:bottom w:val="single" w:sz="4" w:space="0" w:color="auto"/>
              <w:right w:val="single" w:sz="4" w:space="0" w:color="auto"/>
            </w:tcBorders>
            <w:shd w:val="clear" w:color="000000" w:fill="D8D8D8"/>
            <w:vAlign w:val="center"/>
            <w:hideMark/>
          </w:tcPr>
          <w:p w:rsidR="00E82EE2"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Parameter</w:t>
            </w:r>
          </w:p>
        </w:tc>
      </w:tr>
      <w:tr w:rsidR="00E82EE2" w:rsidRPr="00DE385E" w:rsidTr="007858C6">
        <w:trPr>
          <w:trHeight w:val="193"/>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Carrier frequency for evaluation</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700 MHz</w:t>
            </w:r>
          </w:p>
        </w:tc>
      </w:tr>
      <w:tr w:rsidR="00446AEF" w:rsidRPr="00DE385E" w:rsidTr="007858C6">
        <w:trPr>
          <w:trHeight w:val="193"/>
          <w:jc w:val="center"/>
        </w:trPr>
        <w:tc>
          <w:tcPr>
            <w:tcW w:w="3404" w:type="dxa"/>
            <w:tcBorders>
              <w:top w:val="nil"/>
              <w:left w:val="single" w:sz="4" w:space="0" w:color="auto"/>
              <w:bottom w:val="single" w:sz="4" w:space="0" w:color="auto"/>
              <w:right w:val="single" w:sz="4" w:space="0" w:color="auto"/>
            </w:tcBorders>
            <w:shd w:val="clear" w:color="auto" w:fill="auto"/>
          </w:tcPr>
          <w:p w:rsidR="00446AEF" w:rsidRPr="00DE385E" w:rsidRDefault="00446AEF"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ISD</w:t>
            </w:r>
          </w:p>
        </w:tc>
        <w:tc>
          <w:tcPr>
            <w:tcW w:w="5690" w:type="dxa"/>
            <w:tcBorders>
              <w:top w:val="nil"/>
              <w:left w:val="nil"/>
              <w:bottom w:val="single" w:sz="4" w:space="0" w:color="auto"/>
              <w:right w:val="single" w:sz="4" w:space="0" w:color="auto"/>
            </w:tcBorders>
            <w:shd w:val="clear" w:color="auto" w:fill="auto"/>
            <w:vAlign w:val="center"/>
          </w:tcPr>
          <w:p w:rsidR="00446AEF"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Config A: 500m</w:t>
            </w:r>
          </w:p>
          <w:p w:rsidR="00446AEF"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Config B:1732m</w:t>
            </w:r>
          </w:p>
        </w:tc>
      </w:tr>
      <w:tr w:rsidR="00E82EE2" w:rsidRPr="00DE385E" w:rsidTr="007858C6">
        <w:trPr>
          <w:trHeight w:val="135"/>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antenna height</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25 m</w:t>
            </w:r>
          </w:p>
        </w:tc>
      </w:tr>
      <w:tr w:rsidR="00E82EE2" w:rsidRPr="00DE385E" w:rsidTr="007858C6">
        <w:trPr>
          <w:trHeight w:val="64"/>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Total transmit power per TRxP</w:t>
            </w:r>
          </w:p>
        </w:tc>
        <w:tc>
          <w:tcPr>
            <w:tcW w:w="5690" w:type="dxa"/>
            <w:tcBorders>
              <w:top w:val="nil"/>
              <w:left w:val="nil"/>
              <w:bottom w:val="single" w:sz="4" w:space="0" w:color="auto"/>
              <w:right w:val="single" w:sz="4" w:space="0" w:color="auto"/>
            </w:tcBorders>
            <w:shd w:val="clear" w:color="auto" w:fill="auto"/>
            <w:vAlign w:val="center"/>
            <w:hideMark/>
          </w:tcPr>
          <w:p w:rsidR="00E82EE2"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4</w:t>
            </w:r>
            <w:r>
              <w:rPr>
                <w:rFonts w:ascii="Arial" w:hAnsi="Arial" w:cs="Arial"/>
                <w:sz w:val="18"/>
                <w:szCs w:val="18"/>
                <w:lang w:eastAsia="zh-CN"/>
              </w:rPr>
              <w:t>3</w:t>
            </w:r>
            <w:r w:rsidRPr="00DE385E">
              <w:rPr>
                <w:rFonts w:ascii="Arial" w:hAnsi="Arial" w:cs="Arial"/>
                <w:sz w:val="18"/>
                <w:szCs w:val="18"/>
                <w:lang w:eastAsia="zh-CN"/>
              </w:rPr>
              <w:t xml:space="preserve"> dBm </w:t>
            </w:r>
            <w:r>
              <w:rPr>
                <w:rFonts w:ascii="Arial" w:hAnsi="Arial" w:cs="Arial"/>
                <w:sz w:val="18"/>
                <w:szCs w:val="18"/>
                <w:lang w:eastAsia="zh-CN"/>
              </w:rPr>
              <w:t>on 180kHz</w:t>
            </w:r>
          </w:p>
        </w:tc>
      </w:tr>
      <w:tr w:rsidR="00E82EE2" w:rsidRPr="00DE385E" w:rsidTr="007858C6">
        <w:trPr>
          <w:trHeight w:val="60"/>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power class</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23 dBm</w:t>
            </w:r>
          </w:p>
        </w:tc>
      </w:tr>
      <w:tr w:rsidR="00E82EE2" w:rsidRPr="00DE385E" w:rsidTr="007858C6">
        <w:trPr>
          <w:trHeight w:val="169"/>
          <w:jc w:val="center"/>
        </w:trPr>
        <w:tc>
          <w:tcPr>
            <w:tcW w:w="3404" w:type="dxa"/>
            <w:tcBorders>
              <w:top w:val="nil"/>
              <w:left w:val="single" w:sz="4" w:space="0" w:color="auto"/>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Inter-site distance</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1732 m</w:t>
            </w:r>
          </w:p>
        </w:tc>
      </w:tr>
      <w:tr w:rsidR="00E82EE2" w:rsidRPr="00DE385E" w:rsidTr="007858C6">
        <w:trPr>
          <w:trHeight w:val="556"/>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E82EE2" w:rsidRPr="00582E71"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Number of antenna elements per TRxP</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E82EE2" w:rsidRPr="00582E71"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16 Tx/Rx, (M,N,P,Mg,Ng) = (8,1,2,1,1), (dH,dV) = (N/A, 0.8)λ</w:t>
            </w:r>
            <w:r>
              <w:rPr>
                <w:rFonts w:ascii="Arial" w:hAnsi="Arial" w:cs="Arial"/>
                <w:sz w:val="18"/>
                <w:szCs w:val="18"/>
                <w:lang w:eastAsia="zh-CN"/>
              </w:rPr>
              <w:br/>
              <w:t>+45°, -45° polarization</w:t>
            </w:r>
          </w:p>
        </w:tc>
      </w:tr>
      <w:tr w:rsidR="00E82EE2" w:rsidRPr="00DE385E" w:rsidTr="007858C6">
        <w:trPr>
          <w:trHeight w:val="285"/>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E82EE2" w:rsidRPr="00582E71"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Number of TXRU per TRxP</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E82EE2" w:rsidRPr="00582E71"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2TXRU, (Mp,Np,P,Mg,Ng) = (1,1,2,1,1)</w:t>
            </w:r>
          </w:p>
        </w:tc>
      </w:tr>
      <w:tr w:rsidR="00E82EE2" w:rsidRPr="00DE385E" w:rsidTr="007858C6">
        <w:trPr>
          <w:trHeight w:val="544"/>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E82EE2" w:rsidRPr="00582E71"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Number of device antenna elements </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E82EE2" w:rsidRPr="00582E71"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1Tx/Rx</w:t>
            </w:r>
            <w:r>
              <w:rPr>
                <w:rFonts w:ascii="Arial" w:hAnsi="Arial" w:cs="Arial"/>
                <w:sz w:val="18"/>
                <w:szCs w:val="18"/>
                <w:lang w:eastAsia="zh-CN"/>
              </w:rPr>
              <w:br/>
              <w:t>0° polarization</w:t>
            </w:r>
          </w:p>
        </w:tc>
      </w:tr>
      <w:tr w:rsidR="00E82EE2" w:rsidRPr="00DE385E" w:rsidTr="007858C6">
        <w:trPr>
          <w:trHeight w:val="285"/>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E82EE2" w:rsidRPr="00582E71"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Number of TXRU per device</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E82EE2" w:rsidRPr="00582E71"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1TXRU</w:t>
            </w:r>
          </w:p>
        </w:tc>
      </w:tr>
      <w:tr w:rsidR="00E82EE2" w:rsidRPr="00DE385E" w:rsidTr="007858C6">
        <w:trPr>
          <w:trHeight w:val="411"/>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Device deployment</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80% indoor, 20% outdoor</w:t>
            </w:r>
            <w:r w:rsidRPr="00DE385E">
              <w:rPr>
                <w:rFonts w:ascii="Arial" w:hAnsi="Arial" w:cs="Arial"/>
                <w:sz w:val="18"/>
                <w:szCs w:val="18"/>
                <w:lang w:eastAsia="zh-CN"/>
              </w:rPr>
              <w:br/>
              <w:t>Randomly and uniformly distributed over the area</w:t>
            </w:r>
          </w:p>
        </w:tc>
      </w:tr>
      <w:tr w:rsidR="00E82EE2" w:rsidRPr="00DE385E" w:rsidTr="007858C6">
        <w:trPr>
          <w:trHeight w:val="539"/>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mobility model</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Fixed and identical speed |v| of all UEs of the same mobility class, randomly and uniformly distributed direction.</w:t>
            </w:r>
          </w:p>
        </w:tc>
      </w:tr>
      <w:tr w:rsidR="00E82EE2" w:rsidRPr="00DE385E" w:rsidTr="007858C6">
        <w:trPr>
          <w:trHeight w:val="141"/>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speeds of interest</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3 km/h for indoor and outdoor</w:t>
            </w:r>
          </w:p>
        </w:tc>
      </w:tr>
      <w:tr w:rsidR="00E82EE2" w:rsidRPr="00DE385E" w:rsidTr="007858C6">
        <w:trPr>
          <w:trHeight w:val="201"/>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Inter-site interference modeling</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Explicitly modelled</w:t>
            </w:r>
          </w:p>
        </w:tc>
      </w:tr>
      <w:tr w:rsidR="00E82EE2" w:rsidRPr="00DE385E" w:rsidTr="007858C6">
        <w:trPr>
          <w:trHeight w:val="60"/>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noise figure</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5 dB</w:t>
            </w:r>
          </w:p>
        </w:tc>
      </w:tr>
      <w:tr w:rsidR="00E82EE2" w:rsidRPr="00DE385E" w:rsidTr="007858C6">
        <w:trPr>
          <w:trHeight w:val="193"/>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noise figure</w:t>
            </w:r>
          </w:p>
        </w:tc>
        <w:tc>
          <w:tcPr>
            <w:tcW w:w="5690" w:type="dxa"/>
            <w:tcBorders>
              <w:top w:val="nil"/>
              <w:left w:val="nil"/>
              <w:bottom w:val="single" w:sz="4" w:space="0" w:color="auto"/>
              <w:right w:val="single" w:sz="4" w:space="0" w:color="auto"/>
            </w:tcBorders>
            <w:shd w:val="clear" w:color="auto" w:fill="auto"/>
            <w:vAlign w:val="center"/>
            <w:hideMark/>
          </w:tcPr>
          <w:p w:rsidR="00E82EE2"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 xml:space="preserve">7 dB </w:t>
            </w:r>
          </w:p>
        </w:tc>
      </w:tr>
      <w:tr w:rsidR="00E82EE2" w:rsidRPr="00DE385E" w:rsidTr="007858C6">
        <w:trPr>
          <w:trHeight w:val="125"/>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BS antenna element gain</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8 dBi</w:t>
            </w:r>
          </w:p>
        </w:tc>
      </w:tr>
      <w:tr w:rsidR="00E82EE2" w:rsidRPr="00DE385E" w:rsidTr="007858C6">
        <w:trPr>
          <w:trHeight w:val="129"/>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antenna element gain</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0 dBi</w:t>
            </w:r>
          </w:p>
        </w:tc>
      </w:tr>
      <w:tr w:rsidR="00E82EE2" w:rsidRPr="00DE385E" w:rsidTr="007858C6">
        <w:trPr>
          <w:trHeight w:val="117"/>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Thermal noise level</w:t>
            </w:r>
          </w:p>
        </w:tc>
        <w:tc>
          <w:tcPr>
            <w:tcW w:w="5690" w:type="dxa"/>
            <w:tcBorders>
              <w:top w:val="nil"/>
              <w:left w:val="nil"/>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-174 dBm/Hz</w:t>
            </w:r>
          </w:p>
        </w:tc>
      </w:tr>
      <w:tr w:rsidR="00E82EE2" w:rsidRPr="00DE385E" w:rsidTr="007858C6">
        <w:trPr>
          <w:trHeight w:val="285"/>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Traffic model</w:t>
            </w:r>
          </w:p>
        </w:tc>
        <w:tc>
          <w:tcPr>
            <w:tcW w:w="5690" w:type="dxa"/>
            <w:tcBorders>
              <w:top w:val="nil"/>
              <w:left w:val="nil"/>
              <w:bottom w:val="single" w:sz="4" w:space="0" w:color="auto"/>
              <w:right w:val="single" w:sz="4" w:space="0" w:color="auto"/>
            </w:tcBorders>
            <w:shd w:val="clear" w:color="auto" w:fill="auto"/>
            <w:vAlign w:val="center"/>
            <w:hideMark/>
          </w:tcPr>
          <w:p w:rsidR="00E82EE2" w:rsidRPr="000112AE" w:rsidRDefault="00E82EE2" w:rsidP="007858C6">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With layer 2 PDU (Protocol Data Unit) message size of 32 bytes:</w:t>
            </w:r>
          </w:p>
          <w:p w:rsidR="00E82EE2" w:rsidRPr="000112AE" w:rsidRDefault="00E82EE2" w:rsidP="007858C6">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 xml:space="preserve">1 message/2 hours/device </w:t>
            </w:r>
          </w:p>
          <w:p w:rsidR="00E82EE2" w:rsidRPr="00DE385E" w:rsidRDefault="00E82EE2" w:rsidP="007858C6">
            <w:pPr>
              <w:autoSpaceDE/>
              <w:autoSpaceDN/>
              <w:adjustRightInd/>
              <w:spacing w:after="0"/>
              <w:jc w:val="center"/>
              <w:rPr>
                <w:rFonts w:ascii="Arial" w:hAnsi="Arial" w:cs="Arial"/>
                <w:sz w:val="18"/>
                <w:szCs w:val="18"/>
                <w:lang w:eastAsia="zh-CN"/>
              </w:rPr>
            </w:pPr>
            <w:r w:rsidRPr="000112AE">
              <w:rPr>
                <w:rFonts w:ascii="Arial" w:hAnsi="Arial" w:cs="Arial"/>
                <w:sz w:val="18"/>
                <w:szCs w:val="18"/>
                <w:lang w:eastAsia="zh-CN"/>
              </w:rPr>
              <w:t xml:space="preserve">Packet arrival follows Poisson arrival process </w:t>
            </w:r>
          </w:p>
        </w:tc>
      </w:tr>
      <w:tr w:rsidR="00E82EE2" w:rsidRPr="00DE385E" w:rsidTr="007858C6">
        <w:trPr>
          <w:trHeight w:val="189"/>
          <w:jc w:val="center"/>
        </w:trPr>
        <w:tc>
          <w:tcPr>
            <w:tcW w:w="3404" w:type="dxa"/>
            <w:tcBorders>
              <w:top w:val="nil"/>
              <w:left w:val="single" w:sz="4" w:space="0" w:color="auto"/>
              <w:bottom w:val="single" w:sz="4" w:space="0" w:color="auto"/>
              <w:right w:val="single" w:sz="4" w:space="0" w:color="auto"/>
            </w:tcBorders>
            <w:shd w:val="clear" w:color="auto" w:fill="auto"/>
            <w:hideMark/>
          </w:tcPr>
          <w:p w:rsidR="00E82EE2" w:rsidRPr="00DE385E" w:rsidRDefault="00E82EE2" w:rsidP="007858C6">
            <w:pPr>
              <w:autoSpaceDE/>
              <w:autoSpaceDN/>
              <w:adjustRightInd/>
              <w:spacing w:after="0"/>
              <w:rPr>
                <w:rFonts w:ascii="Arial" w:hAnsi="Arial" w:cs="Arial"/>
                <w:sz w:val="18"/>
                <w:szCs w:val="18"/>
                <w:lang w:eastAsia="zh-CN"/>
              </w:rPr>
            </w:pPr>
            <w:r>
              <w:rPr>
                <w:rFonts w:ascii="Arial" w:hAnsi="Arial" w:cs="Arial"/>
                <w:sz w:val="18"/>
                <w:szCs w:val="18"/>
                <w:lang w:eastAsia="zh-CN"/>
              </w:rPr>
              <w:t>Device</w:t>
            </w:r>
            <w:r w:rsidRPr="00DE385E">
              <w:rPr>
                <w:rFonts w:ascii="Arial" w:hAnsi="Arial" w:cs="Arial"/>
                <w:sz w:val="18"/>
                <w:szCs w:val="18"/>
                <w:lang w:eastAsia="zh-CN"/>
              </w:rPr>
              <w:t xml:space="preserve"> antenna height</w:t>
            </w:r>
          </w:p>
        </w:tc>
        <w:tc>
          <w:tcPr>
            <w:tcW w:w="5690" w:type="dxa"/>
            <w:tcBorders>
              <w:top w:val="nil"/>
              <w:left w:val="nil"/>
              <w:bottom w:val="single" w:sz="4" w:space="0" w:color="auto"/>
              <w:right w:val="single" w:sz="4" w:space="0" w:color="auto"/>
            </w:tcBorders>
            <w:shd w:val="clear" w:color="auto" w:fill="auto"/>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1.5 m</w:t>
            </w:r>
          </w:p>
        </w:tc>
      </w:tr>
      <w:tr w:rsidR="00E82EE2" w:rsidRPr="00DE385E" w:rsidTr="007858C6">
        <w:trPr>
          <w:trHeight w:val="250"/>
          <w:jc w:val="center"/>
        </w:trPr>
        <w:tc>
          <w:tcPr>
            <w:tcW w:w="3404" w:type="dxa"/>
            <w:tcBorders>
              <w:top w:val="nil"/>
              <w:left w:val="single" w:sz="4" w:space="0" w:color="auto"/>
              <w:bottom w:val="single" w:sz="4" w:space="0" w:color="auto"/>
              <w:right w:val="single" w:sz="4" w:space="0" w:color="auto"/>
            </w:tcBorders>
            <w:shd w:val="clear" w:color="auto" w:fill="auto"/>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Channel model</w:t>
            </w:r>
          </w:p>
        </w:tc>
        <w:tc>
          <w:tcPr>
            <w:tcW w:w="5690" w:type="dxa"/>
            <w:tcBorders>
              <w:top w:val="nil"/>
              <w:left w:val="nil"/>
              <w:bottom w:val="single" w:sz="4" w:space="0" w:color="auto"/>
              <w:right w:val="single" w:sz="4" w:space="0" w:color="auto"/>
            </w:tcBorders>
            <w:shd w:val="clear" w:color="auto" w:fill="auto"/>
            <w:vAlign w:val="center"/>
          </w:tcPr>
          <w:p w:rsidR="00E82EE2"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Channel model A</w:t>
            </w:r>
          </w:p>
          <w:p w:rsidR="00446AEF"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Channel model B</w:t>
            </w:r>
          </w:p>
        </w:tc>
      </w:tr>
      <w:tr w:rsidR="00E82EE2" w:rsidRPr="00DE385E" w:rsidTr="007858C6">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TR</w:t>
            </w:r>
            <w:r>
              <w:rPr>
                <w:rFonts w:ascii="Arial" w:hAnsi="Arial" w:cs="Arial" w:hint="eastAsia"/>
                <w:sz w:val="18"/>
                <w:szCs w:val="18"/>
                <w:lang w:eastAsia="zh-CN"/>
              </w:rPr>
              <w:t>x</w:t>
            </w:r>
            <w:r w:rsidRPr="00DE385E">
              <w:rPr>
                <w:rFonts w:ascii="Arial" w:hAnsi="Arial" w:cs="Arial"/>
                <w:sz w:val="18"/>
                <w:szCs w:val="18"/>
                <w:lang w:eastAsia="zh-CN"/>
              </w:rPr>
              <w:t>P number per site</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3</w:t>
            </w:r>
          </w:p>
        </w:tc>
      </w:tr>
      <w:tr w:rsidR="00E82EE2" w:rsidRPr="00DE385E" w:rsidTr="007858C6">
        <w:trPr>
          <w:trHeight w:val="257"/>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 xml:space="preserve">Mechanic tilt </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90</w:t>
            </w:r>
            <w:r w:rsidRPr="007C35B1">
              <w:rPr>
                <w:rFonts w:ascii="Arial" w:hAnsi="Arial" w:cs="Arial"/>
                <w:sz w:val="18"/>
                <w:szCs w:val="18"/>
                <w:lang w:eastAsia="zh-CN"/>
              </w:rPr>
              <w:t>°</w:t>
            </w:r>
            <w:r w:rsidRPr="00DE385E">
              <w:rPr>
                <w:rFonts w:ascii="Arial" w:hAnsi="Arial" w:cs="Arial"/>
                <w:sz w:val="18"/>
                <w:szCs w:val="18"/>
                <w:lang w:eastAsia="zh-CN"/>
              </w:rPr>
              <w:t xml:space="preserve"> in GCS (pointing to horizontal direction)</w:t>
            </w:r>
          </w:p>
        </w:tc>
      </w:tr>
      <w:tr w:rsidR="00E82EE2" w:rsidRPr="00DE385E" w:rsidTr="007858C6">
        <w:trPr>
          <w:trHeight w:val="289"/>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Electronic tilt</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E82EE2"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 xml:space="preserve">Config A: </w:t>
            </w:r>
            <w:r w:rsidR="00E82EE2" w:rsidRPr="00DE385E">
              <w:rPr>
                <w:rFonts w:ascii="Arial" w:hAnsi="Arial" w:cs="Arial"/>
                <w:sz w:val="18"/>
                <w:szCs w:val="18"/>
                <w:lang w:eastAsia="zh-CN"/>
              </w:rPr>
              <w:t>9</w:t>
            </w:r>
            <w:r>
              <w:rPr>
                <w:rFonts w:ascii="Arial" w:hAnsi="Arial" w:cs="Arial" w:hint="eastAsia"/>
                <w:sz w:val="18"/>
                <w:szCs w:val="18"/>
                <w:lang w:eastAsia="zh-CN"/>
              </w:rPr>
              <w:t>9</w:t>
            </w:r>
            <w:r w:rsidR="00E82EE2" w:rsidRPr="007C35B1">
              <w:rPr>
                <w:rFonts w:ascii="Arial" w:hAnsi="Arial" w:cs="Arial"/>
                <w:sz w:val="18"/>
                <w:szCs w:val="18"/>
                <w:lang w:eastAsia="zh-CN"/>
              </w:rPr>
              <w:t>°</w:t>
            </w:r>
            <w:r w:rsidR="00E82EE2" w:rsidRPr="00DE385E">
              <w:rPr>
                <w:rFonts w:ascii="Arial" w:hAnsi="Arial" w:cs="Arial"/>
                <w:sz w:val="18"/>
                <w:szCs w:val="18"/>
                <w:lang w:eastAsia="zh-CN"/>
              </w:rPr>
              <w:t xml:space="preserve"> in LCS</w:t>
            </w:r>
          </w:p>
          <w:p w:rsidR="00446AEF" w:rsidRPr="00DE385E" w:rsidRDefault="00446AEF" w:rsidP="00446AEF">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 xml:space="preserve">Config A: </w:t>
            </w:r>
            <w:r w:rsidRPr="00DE385E">
              <w:rPr>
                <w:rFonts w:ascii="Arial" w:hAnsi="Arial" w:cs="Arial"/>
                <w:sz w:val="18"/>
                <w:szCs w:val="18"/>
                <w:lang w:eastAsia="zh-CN"/>
              </w:rPr>
              <w:t>9</w:t>
            </w:r>
            <w:r>
              <w:rPr>
                <w:rFonts w:ascii="Arial" w:hAnsi="Arial" w:cs="Arial" w:hint="eastAsia"/>
                <w:sz w:val="18"/>
                <w:szCs w:val="18"/>
                <w:lang w:eastAsia="zh-CN"/>
              </w:rPr>
              <w:t>3</w:t>
            </w:r>
            <w:r w:rsidRPr="007C35B1">
              <w:rPr>
                <w:rFonts w:ascii="Arial" w:hAnsi="Arial" w:cs="Arial"/>
                <w:sz w:val="18"/>
                <w:szCs w:val="18"/>
                <w:lang w:eastAsia="zh-CN"/>
              </w:rPr>
              <w:t>°</w:t>
            </w:r>
            <w:r w:rsidRPr="00DE385E">
              <w:rPr>
                <w:rFonts w:ascii="Arial" w:hAnsi="Arial" w:cs="Arial"/>
                <w:sz w:val="18"/>
                <w:szCs w:val="18"/>
                <w:lang w:eastAsia="zh-CN"/>
              </w:rPr>
              <w:t xml:space="preserve"> in LCS</w:t>
            </w:r>
          </w:p>
        </w:tc>
      </w:tr>
      <w:tr w:rsidR="00E82EE2" w:rsidRPr="00DE385E" w:rsidTr="007858C6">
        <w:trPr>
          <w:trHeight w:val="285"/>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TRxP boresight</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E82EE2" w:rsidRDefault="00E82EE2" w:rsidP="007858C6">
            <w:pPr>
              <w:autoSpaceDE/>
              <w:autoSpaceDN/>
              <w:adjustRightInd/>
              <w:spacing w:after="0"/>
              <w:jc w:val="center"/>
              <w:rPr>
                <w:rFonts w:ascii="Arial" w:hAnsi="Arial" w:cs="Arial"/>
                <w:noProof/>
                <w:sz w:val="18"/>
                <w:szCs w:val="18"/>
                <w:lang w:eastAsia="zh-CN"/>
              </w:rPr>
            </w:pPr>
            <w:r>
              <w:rPr>
                <w:rFonts w:ascii="Arial" w:hAnsi="Arial" w:cs="Arial" w:hint="eastAsia"/>
                <w:sz w:val="18"/>
                <w:szCs w:val="18"/>
                <w:lang w:eastAsia="zh-CN"/>
              </w:rPr>
              <w:t>30 / 150 / 270 degrees</w:t>
            </w:r>
            <w:r>
              <w:rPr>
                <w:rFonts w:ascii="Arial" w:hAnsi="Arial" w:cs="Arial" w:hint="eastAsia"/>
                <w:noProof/>
                <w:sz w:val="18"/>
                <w:szCs w:val="18"/>
                <w:lang w:eastAsia="zh-CN"/>
              </w:rPr>
              <w:t xml:space="preserve"> </w:t>
            </w:r>
          </w:p>
          <w:p w:rsidR="00E82EE2" w:rsidRPr="00DE385E" w:rsidRDefault="00E82EE2" w:rsidP="007858C6">
            <w:pPr>
              <w:autoSpaceDE/>
              <w:autoSpaceDN/>
              <w:adjustRightInd/>
              <w:spacing w:after="0"/>
              <w:jc w:val="center"/>
              <w:rPr>
                <w:rFonts w:ascii="Arial" w:hAnsi="Arial" w:cs="Arial"/>
                <w:sz w:val="18"/>
                <w:szCs w:val="18"/>
                <w:lang w:eastAsia="zh-CN"/>
              </w:rPr>
            </w:pPr>
            <w:r>
              <w:rPr>
                <w:rFonts w:ascii="Arial" w:hAnsi="Arial" w:cs="Arial"/>
                <w:noProof/>
                <w:sz w:val="18"/>
                <w:szCs w:val="18"/>
                <w:lang w:eastAsia="zh-CN"/>
              </w:rPr>
              <w:drawing>
                <wp:inline distT="0" distB="0" distL="0" distR="0">
                  <wp:extent cx="561975" cy="349250"/>
                  <wp:effectExtent l="19050" t="0" r="9525" b="0"/>
                  <wp:docPr id="72" name="Picture 1"/>
                  <wp:cNvGraphicFramePr/>
                  <a:graphic xmlns:a="http://schemas.openxmlformats.org/drawingml/2006/main">
                    <a:graphicData uri="http://schemas.openxmlformats.org/drawingml/2006/picture">
                      <pic:pic xmlns:pic="http://schemas.openxmlformats.org/drawingml/2006/picture">
                        <pic:nvPicPr>
                          <pic:cNvPr id="1026" name="Picture 1" descr="cid:image004.png@01D19614.C45E6D10"/>
                          <pic:cNvPicPr>
                            <a:picLocks noChangeAspect="1" noChangeArrowheads="1"/>
                          </pic:cNvPicPr>
                        </pic:nvPicPr>
                        <pic:blipFill>
                          <a:blip r:embed="rId20" cstate="print"/>
                          <a:srcRect/>
                          <a:stretch>
                            <a:fillRect/>
                          </a:stretch>
                        </pic:blipFill>
                        <pic:spPr bwMode="auto">
                          <a:xfrm>
                            <a:off x="0" y="0"/>
                            <a:ext cx="561975" cy="349250"/>
                          </a:xfrm>
                          <a:prstGeom prst="rect">
                            <a:avLst/>
                          </a:prstGeom>
                          <a:noFill/>
                          <a:ln w="9525">
                            <a:noFill/>
                            <a:miter lim="800000"/>
                            <a:headEnd/>
                            <a:tailEnd/>
                          </a:ln>
                        </pic:spPr>
                      </pic:pic>
                    </a:graphicData>
                  </a:graphic>
                </wp:inline>
              </w:drawing>
            </w:r>
          </w:p>
        </w:tc>
      </w:tr>
      <w:tr w:rsidR="00E82EE2" w:rsidRPr="00DE385E" w:rsidTr="007858C6">
        <w:trPr>
          <w:trHeight w:val="296"/>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UT attachment</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E82EE2"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Based on RSRP from port 0</w:t>
            </w:r>
          </w:p>
        </w:tc>
      </w:tr>
      <w:tr w:rsidR="00E82EE2" w:rsidRPr="00DE385E" w:rsidTr="007858C6">
        <w:trPr>
          <w:trHeight w:val="130"/>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Wrapping around method</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Geographical distance based wrapping</w:t>
            </w:r>
          </w:p>
        </w:tc>
      </w:tr>
      <w:tr w:rsidR="00E82EE2" w:rsidRPr="00DE385E" w:rsidTr="007858C6">
        <w:trPr>
          <w:trHeight w:val="64"/>
          <w:jc w:val="center"/>
        </w:trPr>
        <w:tc>
          <w:tcPr>
            <w:tcW w:w="3404" w:type="dxa"/>
            <w:tcBorders>
              <w:top w:val="nil"/>
              <w:left w:val="single" w:sz="4" w:space="0" w:color="auto"/>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 xml:space="preserve">Minimum distance of TRxP and </w:t>
            </w:r>
            <w:r>
              <w:rPr>
                <w:rFonts w:ascii="Arial" w:hAnsi="Arial" w:cs="Arial"/>
                <w:sz w:val="18"/>
                <w:szCs w:val="18"/>
                <w:lang w:eastAsia="zh-CN"/>
              </w:rPr>
              <w:t>device</w:t>
            </w:r>
          </w:p>
        </w:tc>
        <w:tc>
          <w:tcPr>
            <w:tcW w:w="5690" w:type="dxa"/>
            <w:tcBorders>
              <w:top w:val="nil"/>
              <w:left w:val="nil"/>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d</w:t>
            </w:r>
            <w:r w:rsidRPr="00093DCD">
              <w:rPr>
                <w:rFonts w:ascii="Arial" w:hAnsi="Arial" w:cs="Arial" w:hint="eastAsia"/>
                <w:sz w:val="18"/>
                <w:szCs w:val="18"/>
                <w:vertAlign w:val="subscript"/>
                <w:lang w:eastAsia="zh-CN"/>
              </w:rPr>
              <w:t>2D_min</w:t>
            </w:r>
            <w:r>
              <w:rPr>
                <w:rFonts w:ascii="Arial" w:hAnsi="Arial" w:cs="Arial" w:hint="eastAsia"/>
                <w:sz w:val="18"/>
                <w:szCs w:val="18"/>
                <w:lang w:eastAsia="zh-CN"/>
              </w:rPr>
              <w:t>=10m</w:t>
            </w:r>
            <w:r w:rsidRPr="00DE385E" w:rsidDel="00C319E0">
              <w:rPr>
                <w:rFonts w:ascii="Arial" w:hAnsi="Arial" w:cs="Arial"/>
                <w:sz w:val="18"/>
                <w:szCs w:val="18"/>
                <w:lang w:eastAsia="zh-CN"/>
              </w:rPr>
              <w:t xml:space="preserve"> </w:t>
            </w:r>
          </w:p>
        </w:tc>
      </w:tr>
      <w:tr w:rsidR="00E82EE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Polarized antenna model</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sidRPr="00DE385E">
              <w:rPr>
                <w:rFonts w:ascii="Arial" w:hAnsi="Arial" w:cs="Arial"/>
                <w:sz w:val="18"/>
                <w:szCs w:val="18"/>
                <w:lang w:eastAsia="zh-CN"/>
              </w:rPr>
              <w:t>Model-2 in TR36.873</w:t>
            </w:r>
          </w:p>
        </w:tc>
      </w:tr>
    </w:tbl>
    <w:p w:rsidR="00E82EE2" w:rsidRDefault="00A9704F" w:rsidP="00A72666">
      <w:pPr>
        <w:pStyle w:val="2"/>
        <w:numPr>
          <w:ilvl w:val="0"/>
          <w:numId w:val="0"/>
        </w:numPr>
        <w:ind w:left="576" w:hanging="576"/>
      </w:pPr>
      <w:r>
        <w:t>C.2</w:t>
      </w:r>
      <w:r>
        <w:tab/>
      </w:r>
      <w:r w:rsidR="00E82EE2">
        <w:t>Simulation assumption for NB-IoT</w:t>
      </w:r>
    </w:p>
    <w:p w:rsidR="00446AEF" w:rsidRDefault="00446AEF" w:rsidP="00446AEF">
      <w:pPr>
        <w:pStyle w:val="a5"/>
        <w:keepNext/>
      </w:pPr>
      <w:r>
        <w:t xml:space="preserve">Table </w:t>
      </w:r>
      <w:r w:rsidR="003C78D7">
        <w:fldChar w:fldCharType="begin"/>
      </w:r>
      <w:r w:rsidR="001318CD">
        <w:instrText xml:space="preserve"> SEQ Table \* ARABIC </w:instrText>
      </w:r>
      <w:r w:rsidR="003C78D7">
        <w:fldChar w:fldCharType="separate"/>
      </w:r>
      <w:r w:rsidR="000350B0">
        <w:rPr>
          <w:noProof/>
        </w:rPr>
        <w:t>10</w:t>
      </w:r>
      <w:r w:rsidR="003C78D7">
        <w:rPr>
          <w:noProof/>
        </w:rPr>
        <w:fldChar w:fldCharType="end"/>
      </w:r>
      <w:r>
        <w:t xml:space="preserve"> Simulation assumption for NB-IoT</w:t>
      </w:r>
    </w:p>
    <w:tbl>
      <w:tblPr>
        <w:tblW w:w="9094" w:type="dxa"/>
        <w:jc w:val="center"/>
        <w:tblLook w:val="04A0" w:firstRow="1" w:lastRow="0" w:firstColumn="1" w:lastColumn="0" w:noHBand="0" w:noVBand="1"/>
      </w:tblPr>
      <w:tblGrid>
        <w:gridCol w:w="3404"/>
        <w:gridCol w:w="5690"/>
      </w:tblGrid>
      <w:tr w:rsidR="00E82EE2" w:rsidRPr="00DE385E" w:rsidTr="007858C6">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E82EE2" w:rsidRPr="00582E71" w:rsidRDefault="00E82EE2" w:rsidP="007858C6">
            <w:pPr>
              <w:autoSpaceDE/>
              <w:autoSpaceDN/>
              <w:adjustRightInd/>
              <w:spacing w:after="0"/>
              <w:jc w:val="center"/>
              <w:rPr>
                <w:rFonts w:ascii="Arial" w:hAnsi="Arial" w:cs="Arial"/>
                <w:bCs/>
                <w:color w:val="0000FF"/>
                <w:sz w:val="18"/>
                <w:szCs w:val="18"/>
                <w:lang w:eastAsia="zh-CN"/>
              </w:rPr>
            </w:pPr>
            <w:r w:rsidRPr="00C47423">
              <w:rPr>
                <w:rFonts w:ascii="Arial" w:hAnsi="Arial" w:cs="Arial"/>
                <w:sz w:val="18"/>
                <w:szCs w:val="18"/>
                <w:lang w:eastAsia="zh-CN"/>
              </w:rPr>
              <w:t xml:space="preserve">Urban Macro </w:t>
            </w:r>
            <w:r>
              <w:rPr>
                <w:rFonts w:ascii="Arial" w:hAnsi="Arial" w:cs="Arial"/>
                <w:sz w:val="18"/>
                <w:szCs w:val="18"/>
                <w:lang w:eastAsia="zh-CN"/>
              </w:rPr>
              <w:t>–</w:t>
            </w:r>
            <w:r w:rsidRPr="00C47423">
              <w:rPr>
                <w:rFonts w:ascii="Arial" w:hAnsi="Arial" w:cs="Arial"/>
                <w:sz w:val="18"/>
                <w:szCs w:val="18"/>
                <w:lang w:eastAsia="zh-CN"/>
              </w:rPr>
              <w:t xml:space="preserve"> </w:t>
            </w:r>
            <w:r>
              <w:rPr>
                <w:rFonts w:ascii="Arial" w:hAnsi="Arial" w:cs="Arial"/>
                <w:sz w:val="18"/>
                <w:szCs w:val="18"/>
                <w:lang w:eastAsia="zh-CN"/>
              </w:rPr>
              <w:t>NB-IoT</w:t>
            </w:r>
          </w:p>
        </w:tc>
        <w:tc>
          <w:tcPr>
            <w:tcW w:w="5690" w:type="dxa"/>
            <w:tcBorders>
              <w:top w:val="single" w:sz="4" w:space="0" w:color="auto"/>
              <w:left w:val="nil"/>
              <w:bottom w:val="single" w:sz="4" w:space="0" w:color="auto"/>
              <w:right w:val="single" w:sz="4" w:space="0" w:color="auto"/>
            </w:tcBorders>
            <w:shd w:val="clear" w:color="000000" w:fill="D8D8D8"/>
            <w:vAlign w:val="center"/>
            <w:hideMark/>
          </w:tcPr>
          <w:p w:rsidR="00E82EE2"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Parameter</w:t>
            </w:r>
          </w:p>
        </w:tc>
      </w:tr>
      <w:tr w:rsidR="00E82EE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E82EE2" w:rsidRPr="00DE385E" w:rsidRDefault="00E82EE2" w:rsidP="007858C6">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E82EE2" w:rsidRPr="00DE385E"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 k</w:t>
            </w:r>
            <w:r w:rsidRPr="00DE385E">
              <w:rPr>
                <w:rFonts w:ascii="Arial" w:hAnsi="Arial" w:cs="Arial"/>
                <w:sz w:val="18"/>
                <w:szCs w:val="18"/>
                <w:lang w:eastAsia="zh-CN"/>
              </w:rPr>
              <w:t>Hz</w:t>
            </w:r>
          </w:p>
        </w:tc>
      </w:tr>
      <w:tr w:rsidR="00E82EE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82EE2" w:rsidRPr="00BC2641" w:rsidRDefault="00E82EE2" w:rsidP="007858C6">
            <w:pPr>
              <w:autoSpaceDE/>
              <w:autoSpaceDN/>
              <w:adjustRightInd/>
              <w:spacing w:after="0"/>
              <w:jc w:val="left"/>
              <w:rPr>
                <w:rFonts w:ascii="Arial" w:hAnsi="Arial" w:cs="Arial"/>
                <w:sz w:val="18"/>
                <w:szCs w:val="18"/>
                <w:lang w:eastAsia="zh-CN"/>
              </w:rPr>
            </w:pPr>
            <w:r w:rsidRPr="00BC2641">
              <w:rPr>
                <w:rFonts w:ascii="Arial" w:hAnsi="Arial" w:cs="Arial" w:hint="eastAsia"/>
                <w:sz w:val="18"/>
                <w:szCs w:val="18"/>
                <w:lang w:eastAsia="zh-CN"/>
              </w:rPr>
              <w:t>Sub-carrier spacing for PDCCH, PDSCH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E82EE2" w:rsidRPr="00BC2641" w:rsidRDefault="00E82EE2" w:rsidP="007858C6">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E82EE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82EE2" w:rsidRPr="00BC2641" w:rsidRDefault="00E82EE2" w:rsidP="007858C6">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Sub-carrier spacing for PUSCH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E82EE2" w:rsidRPr="00BC2641" w:rsidRDefault="00E82EE2" w:rsidP="007858C6">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E82EE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82EE2" w:rsidRPr="00BC2641" w:rsidRDefault="00E82EE2" w:rsidP="007858C6">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PRACH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E82EE2" w:rsidRDefault="00E82EE2"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90</w:t>
            </w:r>
            <w:r w:rsidRPr="00BC2641">
              <w:rPr>
                <w:rFonts w:ascii="Arial" w:hAnsi="Arial" w:cs="Arial" w:hint="eastAsia"/>
                <w:sz w:val="18"/>
                <w:szCs w:val="18"/>
                <w:lang w:eastAsia="zh-CN"/>
              </w:rPr>
              <w:t xml:space="preserve">kHz with </w:t>
            </w:r>
            <w:r>
              <w:rPr>
                <w:rFonts w:ascii="Arial" w:hAnsi="Arial" w:cs="Arial"/>
                <w:sz w:val="18"/>
                <w:szCs w:val="18"/>
                <w:lang w:eastAsia="zh-CN"/>
              </w:rPr>
              <w:t>24</w:t>
            </w:r>
            <w:r w:rsidRPr="00BC2641">
              <w:rPr>
                <w:rFonts w:ascii="Arial" w:hAnsi="Arial" w:cs="Arial" w:hint="eastAsia"/>
                <w:sz w:val="18"/>
                <w:szCs w:val="18"/>
                <w:lang w:eastAsia="zh-CN"/>
              </w:rPr>
              <w:t xml:space="preserve"> sub-carriers (channels) in 180 kHz BW,</w:t>
            </w:r>
            <w:r w:rsidRPr="00BC2641">
              <w:rPr>
                <w:rFonts w:ascii="Arial" w:hAnsi="Arial" w:cs="Arial"/>
                <w:sz w:val="18"/>
                <w:szCs w:val="18"/>
                <w:lang w:eastAsia="zh-CN"/>
              </w:rPr>
              <w:br/>
            </w:r>
            <w:r w:rsidRPr="00BC2641">
              <w:rPr>
                <w:rFonts w:ascii="Arial" w:hAnsi="Arial" w:cs="Arial" w:hint="eastAsia"/>
                <w:sz w:val="18"/>
                <w:szCs w:val="18"/>
                <w:lang w:eastAsia="zh-CN"/>
              </w:rPr>
              <w:t xml:space="preserve"> 3.75kHz sub-carrier spacing for PRACH</w:t>
            </w:r>
          </w:p>
          <w:p w:rsidR="00E82EE2" w:rsidRPr="00725AF8" w:rsidRDefault="00E82EE2" w:rsidP="007858C6">
            <w:pPr>
              <w:autoSpaceDE/>
              <w:autoSpaceDN/>
              <w:adjustRightInd/>
              <w:spacing w:after="0"/>
              <w:jc w:val="center"/>
              <w:rPr>
                <w:rFonts w:ascii="Arial" w:hAnsi="Arial" w:cs="Arial"/>
                <w:sz w:val="18"/>
                <w:szCs w:val="18"/>
                <w:lang w:eastAsia="zh-CN"/>
              </w:rPr>
            </w:pPr>
            <w:r w:rsidRPr="00725AF8">
              <w:rPr>
                <w:rFonts w:ascii="Arial" w:hAnsi="Arial" w:cs="Arial"/>
                <w:sz w:val="18"/>
                <w:lang w:eastAsia="zh-CN"/>
              </w:rPr>
              <w:t>Back off window</w:t>
            </w:r>
            <w:r w:rsidRPr="00725AF8">
              <w:rPr>
                <w:rFonts w:ascii="Arial" w:hAnsi="Arial" w:cs="Arial"/>
                <w:i/>
                <w:sz w:val="18"/>
                <w:lang w:eastAsia="zh-CN"/>
              </w:rPr>
              <w:t xml:space="preserve"> T</w:t>
            </w:r>
            <w:r w:rsidRPr="00725AF8">
              <w:rPr>
                <w:rFonts w:ascii="Arial" w:hAnsi="Arial" w:cs="Arial"/>
                <w:sz w:val="18"/>
                <w:vertAlign w:val="subscript"/>
                <w:lang w:eastAsia="zh-CN"/>
              </w:rPr>
              <w:t>window</w:t>
            </w:r>
            <w:r w:rsidRPr="00725AF8">
              <w:rPr>
                <w:rFonts w:ascii="Arial" w:hAnsi="Arial" w:cs="Arial"/>
                <w:sz w:val="18"/>
                <w:lang w:eastAsia="zh-CN"/>
              </w:rPr>
              <w:t>=512ms</w:t>
            </w:r>
          </w:p>
        </w:tc>
      </w:tr>
      <w:tr w:rsidR="00E82EE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82EE2" w:rsidRPr="00BC2641" w:rsidRDefault="00E82EE2" w:rsidP="007858C6">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lastRenderedPageBreak/>
              <w:t>UL DMRS</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E82EE2" w:rsidRPr="00BC2641" w:rsidRDefault="00E82EE2" w:rsidP="007858C6">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2 symbols per 14 OFDM symbols</w:t>
            </w:r>
          </w:p>
        </w:tc>
      </w:tr>
      <w:tr w:rsidR="00E82EE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E82EE2" w:rsidRPr="00BC2641" w:rsidRDefault="00E82EE2" w:rsidP="007858C6">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PUSCH scheduling unit</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E82EE2" w:rsidRPr="00BC2641" w:rsidRDefault="00E82EE2" w:rsidP="007858C6">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Single tone (15kHz)</w:t>
            </w:r>
          </w:p>
        </w:tc>
      </w:tr>
      <w:tr w:rsidR="00E82EE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82EE2" w:rsidRPr="00A65899" w:rsidRDefault="00E82EE2" w:rsidP="007858C6">
            <w:pPr>
              <w:autoSpaceDE/>
              <w:autoSpaceDN/>
              <w:adjustRightInd/>
              <w:spacing w:after="0"/>
              <w:rPr>
                <w:rFonts w:ascii="Arial" w:hAnsi="Arial" w:cs="Arial"/>
                <w:sz w:val="18"/>
                <w:szCs w:val="18"/>
                <w:lang w:eastAsia="zh-CN"/>
              </w:rPr>
            </w:pPr>
            <w:r w:rsidRPr="00A65899">
              <w:rPr>
                <w:rFonts w:ascii="Arial" w:hAnsi="Arial" w:cs="Arial" w:hint="eastAsia"/>
                <w:sz w:val="18"/>
                <w:szCs w:val="18"/>
                <w:lang w:eastAsia="zh-CN"/>
              </w:rPr>
              <w:t xml:space="preserve">NPDCCH period </w:t>
            </w:r>
            <w:r w:rsidRPr="00C1685C">
              <w:rPr>
                <w:i/>
                <w:sz w:val="18"/>
                <w:szCs w:val="18"/>
              </w:rPr>
              <w:t>T</w:t>
            </w:r>
            <w:r w:rsidRPr="00C1685C">
              <w:rPr>
                <w:i/>
                <w:sz w:val="18"/>
                <w:szCs w:val="18"/>
                <w:vertAlign w:val="subscript"/>
              </w:rPr>
              <w:t>PDCCH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tcPr>
          <w:p w:rsidR="00E82EE2" w:rsidRPr="00C1685C" w:rsidRDefault="00E82EE2" w:rsidP="007858C6">
            <w:pPr>
              <w:autoSpaceDE/>
              <w:autoSpaceDN/>
              <w:adjustRightInd/>
              <w:spacing w:after="0"/>
              <w:jc w:val="center"/>
              <w:rPr>
                <w:rFonts w:ascii="Arial" w:hAnsi="Arial" w:cs="Arial"/>
                <w:sz w:val="18"/>
                <w:szCs w:val="18"/>
              </w:rPr>
            </w:pPr>
            <w:r w:rsidRPr="00C1685C">
              <w:rPr>
                <w:rFonts w:ascii="Arial" w:hAnsi="Arial" w:cs="Arial"/>
                <w:sz w:val="18"/>
                <w:szCs w:val="18"/>
              </w:rPr>
              <w:t xml:space="preserve">CE level 0: 24ms, </w:t>
            </w:r>
          </w:p>
          <w:p w:rsidR="00E82EE2" w:rsidRPr="00C1685C" w:rsidRDefault="00E82EE2" w:rsidP="007858C6">
            <w:pPr>
              <w:autoSpaceDE/>
              <w:autoSpaceDN/>
              <w:adjustRightInd/>
              <w:spacing w:after="0"/>
              <w:jc w:val="center"/>
              <w:rPr>
                <w:rFonts w:ascii="Arial" w:hAnsi="Arial" w:cs="Arial"/>
                <w:sz w:val="18"/>
                <w:szCs w:val="18"/>
              </w:rPr>
            </w:pPr>
            <w:r w:rsidRPr="00C1685C">
              <w:rPr>
                <w:rFonts w:ascii="Arial" w:hAnsi="Arial" w:cs="Arial"/>
                <w:sz w:val="18"/>
                <w:szCs w:val="18"/>
              </w:rPr>
              <w:t xml:space="preserve">CE Level 1: 48ms </w:t>
            </w:r>
          </w:p>
          <w:p w:rsidR="00E82EE2" w:rsidRPr="00BC2641" w:rsidRDefault="00E82EE2" w:rsidP="007858C6">
            <w:pPr>
              <w:autoSpaceDE/>
              <w:autoSpaceDN/>
              <w:adjustRightInd/>
              <w:spacing w:after="0"/>
              <w:jc w:val="center"/>
              <w:rPr>
                <w:rFonts w:ascii="Arial" w:hAnsi="Arial" w:cs="Arial"/>
                <w:sz w:val="18"/>
                <w:szCs w:val="18"/>
                <w:lang w:eastAsia="zh-CN"/>
              </w:rPr>
            </w:pPr>
            <w:r w:rsidRPr="00C1685C">
              <w:rPr>
                <w:rFonts w:ascii="Arial" w:hAnsi="Arial" w:cs="Arial"/>
                <w:sz w:val="18"/>
                <w:szCs w:val="18"/>
              </w:rPr>
              <w:t>CE level 2: 96ms</w:t>
            </w:r>
          </w:p>
        </w:tc>
      </w:tr>
      <w:tr w:rsidR="000B3540"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3540" w:rsidRPr="00A65899" w:rsidRDefault="000B3540" w:rsidP="000B3540">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Power control </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tcPr>
          <w:p w:rsidR="000B3540" w:rsidRDefault="000B3540" w:rsidP="000B3540">
            <w:pPr>
              <w:autoSpaceDE/>
              <w:autoSpaceDN/>
              <w:adjustRightInd/>
              <w:spacing w:after="0"/>
              <w:jc w:val="center"/>
              <w:rPr>
                <w:rFonts w:ascii="Arial" w:hAnsi="Arial" w:cs="Arial"/>
                <w:sz w:val="18"/>
                <w:szCs w:val="18"/>
              </w:rPr>
            </w:pPr>
            <w:r>
              <w:rPr>
                <w:rFonts w:ascii="Arial" w:hAnsi="Arial" w:cs="Arial"/>
                <w:sz w:val="18"/>
                <w:szCs w:val="18"/>
              </w:rPr>
              <w:t>ISD 1732m: Alpha = 1, P0 = -115.8 dBm on 15kHz</w:t>
            </w:r>
          </w:p>
          <w:p w:rsidR="000B3540" w:rsidRPr="00C1685C" w:rsidRDefault="000B3540" w:rsidP="000B3540">
            <w:pPr>
              <w:autoSpaceDE/>
              <w:autoSpaceDN/>
              <w:adjustRightInd/>
              <w:spacing w:after="0"/>
              <w:jc w:val="center"/>
              <w:rPr>
                <w:rFonts w:ascii="Arial" w:hAnsi="Arial" w:cs="Arial"/>
                <w:sz w:val="18"/>
                <w:szCs w:val="18"/>
              </w:rPr>
            </w:pPr>
            <w:r>
              <w:rPr>
                <w:rFonts w:ascii="Arial" w:hAnsi="Arial" w:cs="Arial"/>
                <w:sz w:val="18"/>
                <w:szCs w:val="18"/>
              </w:rPr>
              <w:t>ISD 500m: Alpha = 1, P0 = -100 dBm on 15kHz</w:t>
            </w:r>
          </w:p>
        </w:tc>
      </w:tr>
    </w:tbl>
    <w:p w:rsidR="00E82EE2" w:rsidRDefault="00A9704F" w:rsidP="00A72666">
      <w:pPr>
        <w:pStyle w:val="2"/>
        <w:numPr>
          <w:ilvl w:val="0"/>
          <w:numId w:val="0"/>
        </w:numPr>
        <w:ind w:left="576" w:hanging="576"/>
      </w:pPr>
      <w:r>
        <w:t>C.3</w:t>
      </w:r>
      <w:r>
        <w:tab/>
      </w:r>
      <w:r w:rsidR="00E82EE2">
        <w:t>Simulation assumption for eMTC</w:t>
      </w:r>
    </w:p>
    <w:p w:rsidR="00446AEF" w:rsidRDefault="00446AEF" w:rsidP="00446AEF">
      <w:pPr>
        <w:pStyle w:val="a5"/>
        <w:keepNext/>
      </w:pPr>
      <w:r>
        <w:t xml:space="preserve">Table </w:t>
      </w:r>
      <w:r w:rsidR="003C78D7">
        <w:fldChar w:fldCharType="begin"/>
      </w:r>
      <w:r w:rsidR="001318CD">
        <w:instrText xml:space="preserve"> SEQ Table \* ARABIC </w:instrText>
      </w:r>
      <w:r w:rsidR="003C78D7">
        <w:fldChar w:fldCharType="separate"/>
      </w:r>
      <w:r w:rsidR="000350B0">
        <w:rPr>
          <w:noProof/>
        </w:rPr>
        <w:t>11</w:t>
      </w:r>
      <w:r w:rsidR="003C78D7">
        <w:rPr>
          <w:noProof/>
        </w:rPr>
        <w:fldChar w:fldCharType="end"/>
      </w:r>
      <w:r>
        <w:t xml:space="preserve"> Simulation assumption for eMTC</w:t>
      </w:r>
    </w:p>
    <w:tbl>
      <w:tblPr>
        <w:tblW w:w="9094" w:type="dxa"/>
        <w:jc w:val="center"/>
        <w:tblLook w:val="04A0" w:firstRow="1" w:lastRow="0" w:firstColumn="1" w:lastColumn="0" w:noHBand="0" w:noVBand="1"/>
      </w:tblPr>
      <w:tblGrid>
        <w:gridCol w:w="3404"/>
        <w:gridCol w:w="5690"/>
      </w:tblGrid>
      <w:tr w:rsidR="007D7D92" w:rsidRPr="00DE385E" w:rsidTr="007858C6">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7D7D92" w:rsidRPr="00582E71" w:rsidRDefault="007D7D92" w:rsidP="007858C6">
            <w:pPr>
              <w:autoSpaceDE/>
              <w:autoSpaceDN/>
              <w:adjustRightInd/>
              <w:spacing w:after="0"/>
              <w:jc w:val="center"/>
              <w:rPr>
                <w:rFonts w:ascii="Arial" w:hAnsi="Arial" w:cs="Arial"/>
                <w:bCs/>
                <w:color w:val="0000FF"/>
                <w:sz w:val="18"/>
                <w:szCs w:val="18"/>
                <w:lang w:eastAsia="zh-CN"/>
              </w:rPr>
            </w:pPr>
            <w:r w:rsidRPr="00C47423">
              <w:rPr>
                <w:rFonts w:ascii="Arial" w:hAnsi="Arial" w:cs="Arial"/>
                <w:sz w:val="18"/>
                <w:szCs w:val="18"/>
                <w:lang w:eastAsia="zh-CN"/>
              </w:rPr>
              <w:t xml:space="preserve">Urban Macro </w:t>
            </w:r>
            <w:r>
              <w:rPr>
                <w:rFonts w:ascii="Arial" w:hAnsi="Arial" w:cs="Arial"/>
                <w:sz w:val="18"/>
                <w:szCs w:val="18"/>
                <w:lang w:eastAsia="zh-CN"/>
              </w:rPr>
              <w:t>–</w:t>
            </w:r>
            <w:r w:rsidRPr="00C47423">
              <w:rPr>
                <w:rFonts w:ascii="Arial" w:hAnsi="Arial" w:cs="Arial"/>
                <w:sz w:val="18"/>
                <w:szCs w:val="18"/>
                <w:lang w:eastAsia="zh-CN"/>
              </w:rPr>
              <w:t xml:space="preserve"> </w:t>
            </w:r>
            <w:r>
              <w:rPr>
                <w:rFonts w:ascii="Arial" w:hAnsi="Arial" w:cs="Arial"/>
                <w:sz w:val="18"/>
                <w:szCs w:val="18"/>
                <w:lang w:eastAsia="zh-CN"/>
              </w:rPr>
              <w:t>eMTC</w:t>
            </w:r>
          </w:p>
        </w:tc>
        <w:tc>
          <w:tcPr>
            <w:tcW w:w="5690" w:type="dxa"/>
            <w:tcBorders>
              <w:top w:val="single" w:sz="4" w:space="0" w:color="auto"/>
              <w:left w:val="nil"/>
              <w:bottom w:val="single" w:sz="4" w:space="0" w:color="auto"/>
              <w:right w:val="single" w:sz="4" w:space="0" w:color="auto"/>
            </w:tcBorders>
            <w:shd w:val="clear" w:color="000000" w:fill="D8D8D8"/>
            <w:vAlign w:val="center"/>
            <w:hideMark/>
          </w:tcPr>
          <w:p w:rsidR="007D7D92" w:rsidRPr="00DE385E" w:rsidRDefault="00446AEF" w:rsidP="007858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Parameter</w:t>
            </w:r>
          </w:p>
        </w:tc>
      </w:tr>
      <w:tr w:rsidR="007D7D9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7D7D92" w:rsidRPr="00DE385E" w:rsidRDefault="007D7D92" w:rsidP="007D7D92">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7D7D92" w:rsidRPr="00DE385E" w:rsidRDefault="007D7D92" w:rsidP="007D7D92">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1.08MHz</w:t>
            </w:r>
          </w:p>
        </w:tc>
      </w:tr>
      <w:tr w:rsidR="007D7D9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D7D92" w:rsidRPr="00BC2641" w:rsidRDefault="007D7D92" w:rsidP="007D7D92">
            <w:pPr>
              <w:autoSpaceDE/>
              <w:autoSpaceDN/>
              <w:adjustRightInd/>
              <w:spacing w:after="0"/>
              <w:jc w:val="left"/>
              <w:rPr>
                <w:rFonts w:ascii="Arial" w:hAnsi="Arial" w:cs="Arial"/>
                <w:sz w:val="18"/>
                <w:szCs w:val="18"/>
                <w:lang w:eastAsia="zh-CN"/>
              </w:rPr>
            </w:pPr>
            <w:r w:rsidRPr="00BC2641">
              <w:rPr>
                <w:rFonts w:ascii="Arial" w:hAnsi="Arial" w:cs="Arial" w:hint="eastAsia"/>
                <w:sz w:val="18"/>
                <w:szCs w:val="18"/>
                <w:lang w:eastAsia="zh-CN"/>
              </w:rPr>
              <w:t>Sub-carrier spacing for PDCCH, PDSCH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7D7D92" w:rsidRPr="00BC2641" w:rsidRDefault="007D7D92" w:rsidP="007D7D92">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7D7D9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D7D92" w:rsidRPr="00BC2641" w:rsidRDefault="007D7D92" w:rsidP="007D7D92">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Sub-carrier spacing for PUSCH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7D7D92" w:rsidRPr="00BC2641" w:rsidRDefault="007D7D92" w:rsidP="007D7D92">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7D7D9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D7D92" w:rsidRPr="00BC2641" w:rsidRDefault="007D7D92" w:rsidP="007D7D92">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PRACH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7D7D92" w:rsidRPr="00BC2641" w:rsidRDefault="00842712" w:rsidP="007D7D92">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2 sub-frame per frame</w:t>
            </w:r>
          </w:p>
        </w:tc>
      </w:tr>
      <w:tr w:rsidR="007D7D9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D7D92" w:rsidRPr="00BC2641" w:rsidRDefault="007D7D92" w:rsidP="007D7D92">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UL DMRS</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7D7D92" w:rsidRPr="00BC2641" w:rsidRDefault="007D7D92" w:rsidP="007D7D92">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2 symbols per 14 OFDM symbols</w:t>
            </w:r>
          </w:p>
        </w:tc>
      </w:tr>
      <w:tr w:rsidR="007D7D9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7D7D92" w:rsidRPr="00BC2641" w:rsidRDefault="007D7D92" w:rsidP="007D7D92">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PUSCH scheduling unit</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7D7D92" w:rsidRPr="00BC2641" w:rsidRDefault="007D7D92" w:rsidP="007D7D92">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180KHz</w:t>
            </w:r>
          </w:p>
        </w:tc>
      </w:tr>
      <w:tr w:rsidR="007D7D92" w:rsidRPr="00DE385E" w:rsidTr="007858C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tcPr>
          <w:p w:rsidR="007D7D92" w:rsidRPr="00DE385E" w:rsidRDefault="007D7D92" w:rsidP="007D7D92">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tcPr>
          <w:p w:rsidR="007D7D92" w:rsidRPr="00DE385E" w:rsidRDefault="007D7D92" w:rsidP="007D7D92">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1.08MHz</w:t>
            </w:r>
          </w:p>
        </w:tc>
      </w:tr>
      <w:tr w:rsidR="000B3540" w:rsidRPr="00DE385E" w:rsidTr="00A72666">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0B3540" w:rsidRPr="00DE385E" w:rsidRDefault="000B3540" w:rsidP="000B3540">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Power control </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tcPr>
          <w:p w:rsidR="000B3540" w:rsidRDefault="000B3540" w:rsidP="000B3540">
            <w:pPr>
              <w:autoSpaceDE/>
              <w:autoSpaceDN/>
              <w:adjustRightInd/>
              <w:spacing w:after="0"/>
              <w:jc w:val="center"/>
              <w:rPr>
                <w:rFonts w:ascii="Arial" w:hAnsi="Arial" w:cs="Arial"/>
                <w:sz w:val="18"/>
                <w:szCs w:val="18"/>
              </w:rPr>
            </w:pPr>
            <w:r>
              <w:rPr>
                <w:rFonts w:ascii="Arial" w:hAnsi="Arial" w:cs="Arial"/>
                <w:sz w:val="18"/>
                <w:szCs w:val="18"/>
              </w:rPr>
              <w:t>ISD 1732m: Alpha = 1, P0 = -113 dBm on 180kHz</w:t>
            </w:r>
          </w:p>
          <w:p w:rsidR="000B3540" w:rsidRDefault="000B3540" w:rsidP="000B3540">
            <w:pPr>
              <w:autoSpaceDE/>
              <w:autoSpaceDN/>
              <w:adjustRightInd/>
              <w:spacing w:after="0"/>
              <w:jc w:val="center"/>
              <w:rPr>
                <w:rFonts w:ascii="Arial" w:hAnsi="Arial" w:cs="Arial"/>
                <w:sz w:val="18"/>
                <w:szCs w:val="18"/>
                <w:lang w:eastAsia="zh-CN"/>
              </w:rPr>
            </w:pPr>
            <w:r>
              <w:rPr>
                <w:rFonts w:ascii="Arial" w:hAnsi="Arial" w:cs="Arial"/>
                <w:sz w:val="18"/>
                <w:szCs w:val="18"/>
              </w:rPr>
              <w:t>ISD 500m: Alpha = 1, P0 = -103 dBm on 180kHz</w:t>
            </w:r>
          </w:p>
        </w:tc>
      </w:tr>
    </w:tbl>
    <w:p w:rsidR="0069509F" w:rsidRDefault="00A9704F" w:rsidP="00A72666">
      <w:pPr>
        <w:pStyle w:val="2"/>
        <w:numPr>
          <w:ilvl w:val="0"/>
          <w:numId w:val="0"/>
        </w:numPr>
        <w:ind w:left="576" w:hanging="576"/>
      </w:pPr>
      <w:r>
        <w:rPr>
          <w:rFonts w:hint="eastAsia"/>
          <w:lang w:eastAsia="zh-CN"/>
        </w:rPr>
        <w:t>C.4</w:t>
      </w:r>
      <w:r>
        <w:rPr>
          <w:rFonts w:hint="eastAsia"/>
          <w:lang w:eastAsia="zh-CN"/>
        </w:rPr>
        <w:tab/>
      </w:r>
      <w:r w:rsidR="0069509F">
        <w:t>Simulation assumption for NR</w:t>
      </w:r>
    </w:p>
    <w:p w:rsidR="0069509F" w:rsidRDefault="0069509F" w:rsidP="0069509F">
      <w:pPr>
        <w:pStyle w:val="a5"/>
        <w:keepNext/>
      </w:pPr>
      <w:r>
        <w:t xml:space="preserve">Table </w:t>
      </w:r>
      <w:r w:rsidR="00521700">
        <w:rPr>
          <w:noProof/>
        </w:rPr>
        <w:fldChar w:fldCharType="begin"/>
      </w:r>
      <w:r w:rsidR="00521700">
        <w:rPr>
          <w:noProof/>
        </w:rPr>
        <w:instrText xml:space="preserve"> SEQ Table \* ARABIC </w:instrText>
      </w:r>
      <w:r w:rsidR="00521700">
        <w:rPr>
          <w:noProof/>
        </w:rPr>
        <w:fldChar w:fldCharType="separate"/>
      </w:r>
      <w:r w:rsidR="000350B0">
        <w:rPr>
          <w:noProof/>
        </w:rPr>
        <w:t>12</w:t>
      </w:r>
      <w:r w:rsidR="00521700">
        <w:rPr>
          <w:noProof/>
        </w:rPr>
        <w:fldChar w:fldCharType="end"/>
      </w:r>
      <w:r>
        <w:t xml:space="preserve"> Simulation assumption for NR</w:t>
      </w:r>
    </w:p>
    <w:tbl>
      <w:tblPr>
        <w:tblW w:w="9094" w:type="dxa"/>
        <w:jc w:val="center"/>
        <w:tblLook w:val="04A0" w:firstRow="1" w:lastRow="0" w:firstColumn="1" w:lastColumn="0" w:noHBand="0" w:noVBand="1"/>
      </w:tblPr>
      <w:tblGrid>
        <w:gridCol w:w="3404"/>
        <w:gridCol w:w="5690"/>
      </w:tblGrid>
      <w:tr w:rsidR="0069509F" w:rsidRPr="00DE385E" w:rsidTr="00BA35CA">
        <w:trPr>
          <w:trHeight w:val="281"/>
          <w:jc w:val="center"/>
        </w:trPr>
        <w:tc>
          <w:tcPr>
            <w:tcW w:w="3404"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69509F" w:rsidRPr="00582E71" w:rsidRDefault="0069509F" w:rsidP="00BA35CA">
            <w:pPr>
              <w:autoSpaceDE/>
              <w:autoSpaceDN/>
              <w:adjustRightInd/>
              <w:spacing w:after="0"/>
              <w:jc w:val="center"/>
              <w:rPr>
                <w:rFonts w:ascii="Arial" w:hAnsi="Arial" w:cs="Arial"/>
                <w:bCs/>
                <w:color w:val="0000FF"/>
                <w:sz w:val="18"/>
                <w:szCs w:val="18"/>
                <w:lang w:eastAsia="zh-CN"/>
              </w:rPr>
            </w:pPr>
            <w:r w:rsidRPr="00C47423">
              <w:rPr>
                <w:rFonts w:ascii="Arial" w:hAnsi="Arial" w:cs="Arial"/>
                <w:sz w:val="18"/>
                <w:szCs w:val="18"/>
                <w:lang w:eastAsia="zh-CN"/>
              </w:rPr>
              <w:t xml:space="preserve">Urban Macro </w:t>
            </w:r>
            <w:r>
              <w:rPr>
                <w:rFonts w:ascii="Arial" w:hAnsi="Arial" w:cs="Arial"/>
                <w:sz w:val="18"/>
                <w:szCs w:val="18"/>
                <w:lang w:eastAsia="zh-CN"/>
              </w:rPr>
              <w:t>–</w:t>
            </w:r>
            <w:r w:rsidRPr="00C47423">
              <w:rPr>
                <w:rFonts w:ascii="Arial" w:hAnsi="Arial" w:cs="Arial"/>
                <w:sz w:val="18"/>
                <w:szCs w:val="18"/>
                <w:lang w:eastAsia="zh-CN"/>
              </w:rPr>
              <w:t xml:space="preserve"> </w:t>
            </w:r>
            <w:r>
              <w:rPr>
                <w:rFonts w:ascii="Arial" w:hAnsi="Arial" w:cs="Arial"/>
                <w:sz w:val="18"/>
                <w:szCs w:val="18"/>
                <w:lang w:eastAsia="zh-CN"/>
              </w:rPr>
              <w:t>eMTC</w:t>
            </w:r>
          </w:p>
        </w:tc>
        <w:tc>
          <w:tcPr>
            <w:tcW w:w="5690" w:type="dxa"/>
            <w:tcBorders>
              <w:top w:val="single" w:sz="4" w:space="0" w:color="auto"/>
              <w:left w:val="nil"/>
              <w:bottom w:val="single" w:sz="4" w:space="0" w:color="auto"/>
              <w:right w:val="single" w:sz="4" w:space="0" w:color="auto"/>
            </w:tcBorders>
            <w:shd w:val="clear" w:color="000000" w:fill="D8D8D8"/>
            <w:vAlign w:val="center"/>
            <w:hideMark/>
          </w:tcPr>
          <w:p w:rsidR="0069509F" w:rsidRPr="00DE385E" w:rsidRDefault="0069509F" w:rsidP="00BA35CA">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Parameter</w:t>
            </w:r>
          </w:p>
        </w:tc>
      </w:tr>
      <w:tr w:rsidR="0069509F" w:rsidRPr="00DE385E" w:rsidTr="00BA35C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69509F" w:rsidRPr="00DE385E" w:rsidRDefault="0069509F" w:rsidP="00BA35CA">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69509F" w:rsidRPr="00DE385E" w:rsidRDefault="0069509F" w:rsidP="00BA35CA">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5MHz</w:t>
            </w:r>
          </w:p>
        </w:tc>
      </w:tr>
      <w:tr w:rsidR="0069509F" w:rsidRPr="00DE385E" w:rsidTr="00BA35C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9509F" w:rsidRPr="00BC2641" w:rsidRDefault="0069509F" w:rsidP="00BA35CA">
            <w:pPr>
              <w:autoSpaceDE/>
              <w:autoSpaceDN/>
              <w:adjustRightInd/>
              <w:spacing w:after="0"/>
              <w:jc w:val="left"/>
              <w:rPr>
                <w:rFonts w:ascii="Arial" w:hAnsi="Arial" w:cs="Arial"/>
                <w:sz w:val="18"/>
                <w:szCs w:val="18"/>
                <w:lang w:eastAsia="zh-CN"/>
              </w:rPr>
            </w:pPr>
            <w:r w:rsidRPr="00BC2641">
              <w:rPr>
                <w:rFonts w:ascii="Arial" w:hAnsi="Arial" w:cs="Arial" w:hint="eastAsia"/>
                <w:sz w:val="18"/>
                <w:szCs w:val="18"/>
                <w:lang w:eastAsia="zh-CN"/>
              </w:rPr>
              <w:t>Sub-carrier spacing for PDCCH, PDSCH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69509F" w:rsidRPr="00BC2641" w:rsidRDefault="0069509F" w:rsidP="00BA35CA">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69509F" w:rsidRPr="00DE385E" w:rsidTr="00BA35C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9509F" w:rsidRPr="00BC2641" w:rsidRDefault="0069509F" w:rsidP="00BA35CA">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Sub-carrier spacing for PUSCH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69509F" w:rsidRPr="00BC2641" w:rsidRDefault="0069509F" w:rsidP="00BA35CA">
            <w:pPr>
              <w:autoSpaceDE/>
              <w:autoSpaceDN/>
              <w:adjustRightInd/>
              <w:spacing w:after="0"/>
              <w:jc w:val="center"/>
              <w:rPr>
                <w:rFonts w:ascii="Arial" w:hAnsi="Arial" w:cs="Arial"/>
                <w:sz w:val="18"/>
                <w:szCs w:val="18"/>
                <w:lang w:eastAsia="zh-CN"/>
              </w:rPr>
            </w:pPr>
            <w:r w:rsidRPr="00BC2641">
              <w:rPr>
                <w:rFonts w:ascii="Arial" w:hAnsi="Arial" w:cs="Arial" w:hint="eastAsia"/>
                <w:sz w:val="18"/>
                <w:szCs w:val="18"/>
                <w:lang w:eastAsia="zh-CN"/>
              </w:rPr>
              <w:t>15 kHz</w:t>
            </w:r>
          </w:p>
        </w:tc>
      </w:tr>
      <w:tr w:rsidR="0069509F" w:rsidRPr="00DE385E" w:rsidTr="00BA35C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9509F" w:rsidRPr="00BC2641" w:rsidRDefault="0069509F" w:rsidP="00BA35CA">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UL DMRS</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69509F" w:rsidRPr="00BC2641" w:rsidRDefault="0069509F" w:rsidP="00BA35CA">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12 symbols per RB</w:t>
            </w:r>
          </w:p>
        </w:tc>
      </w:tr>
      <w:tr w:rsidR="0069509F" w:rsidRPr="00DE385E" w:rsidTr="00BA35C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69509F" w:rsidRPr="00BC2641" w:rsidRDefault="0069509F" w:rsidP="00BA35CA">
            <w:pPr>
              <w:autoSpaceDE/>
              <w:autoSpaceDN/>
              <w:adjustRightInd/>
              <w:spacing w:after="0"/>
              <w:rPr>
                <w:rFonts w:ascii="Arial" w:hAnsi="Arial" w:cs="Arial"/>
                <w:sz w:val="18"/>
                <w:szCs w:val="18"/>
                <w:lang w:eastAsia="zh-CN"/>
              </w:rPr>
            </w:pPr>
            <w:r w:rsidRPr="00BC2641">
              <w:rPr>
                <w:rFonts w:ascii="Arial" w:hAnsi="Arial" w:cs="Arial" w:hint="eastAsia"/>
                <w:sz w:val="18"/>
                <w:szCs w:val="18"/>
                <w:lang w:eastAsia="zh-CN"/>
              </w:rPr>
              <w:t>PUSCH scheduling unit</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hideMark/>
          </w:tcPr>
          <w:p w:rsidR="0069509F" w:rsidRPr="00BC2641" w:rsidRDefault="0069509F">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w:t>
            </w:r>
            <w:r w:rsidR="00C947D6">
              <w:rPr>
                <w:rFonts w:ascii="Arial" w:hAnsi="Arial" w:cs="Arial"/>
                <w:sz w:val="18"/>
                <w:szCs w:val="18"/>
                <w:lang w:eastAsia="zh-CN"/>
              </w:rPr>
              <w:t>k</w:t>
            </w:r>
            <w:r>
              <w:rPr>
                <w:rFonts w:ascii="Arial" w:hAnsi="Arial" w:cs="Arial"/>
                <w:sz w:val="18"/>
                <w:szCs w:val="18"/>
                <w:lang w:eastAsia="zh-CN"/>
              </w:rPr>
              <w:t>Hz</w:t>
            </w:r>
          </w:p>
        </w:tc>
      </w:tr>
      <w:tr w:rsidR="0069509F" w:rsidRPr="00DE385E" w:rsidTr="00BA35C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tcPr>
          <w:p w:rsidR="0069509F" w:rsidRPr="00DE385E" w:rsidRDefault="0069509F" w:rsidP="00BA35CA">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tcPr>
          <w:p w:rsidR="0069509F" w:rsidRPr="00DE385E" w:rsidRDefault="009E57C6">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 xml:space="preserve">5 </w:t>
            </w:r>
            <w:r w:rsidR="0069509F">
              <w:rPr>
                <w:rFonts w:ascii="Arial" w:hAnsi="Arial" w:cs="Arial"/>
                <w:sz w:val="18"/>
                <w:szCs w:val="18"/>
                <w:lang w:eastAsia="zh-CN"/>
              </w:rPr>
              <w:t>MHz</w:t>
            </w:r>
          </w:p>
        </w:tc>
      </w:tr>
      <w:tr w:rsidR="0069509F" w:rsidRPr="00C1685C" w:rsidTr="00BA35CA">
        <w:trPr>
          <w:trHeight w:val="122"/>
          <w:jc w:val="center"/>
        </w:trPr>
        <w:tc>
          <w:tcPr>
            <w:tcW w:w="3404"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69509F" w:rsidRPr="00A65899" w:rsidRDefault="0069509F" w:rsidP="00BA35CA">
            <w:pPr>
              <w:autoSpaceDE/>
              <w:autoSpaceDN/>
              <w:adjustRightInd/>
              <w:spacing w:after="0"/>
              <w:rPr>
                <w:rFonts w:ascii="Arial" w:hAnsi="Arial" w:cs="Arial"/>
                <w:sz w:val="18"/>
                <w:szCs w:val="18"/>
                <w:lang w:eastAsia="zh-CN"/>
              </w:rPr>
            </w:pPr>
            <w:r>
              <w:rPr>
                <w:rFonts w:ascii="Arial" w:hAnsi="Arial" w:cs="Arial"/>
                <w:sz w:val="18"/>
                <w:szCs w:val="18"/>
                <w:lang w:eastAsia="zh-CN"/>
              </w:rPr>
              <w:t xml:space="preserve">Power control </w:t>
            </w:r>
          </w:p>
        </w:tc>
        <w:tc>
          <w:tcPr>
            <w:tcW w:w="5690" w:type="dxa"/>
            <w:tcBorders>
              <w:top w:val="single" w:sz="4" w:space="0" w:color="auto"/>
              <w:left w:val="nil"/>
              <w:bottom w:val="single" w:sz="4" w:space="0" w:color="auto"/>
              <w:right w:val="single" w:sz="4" w:space="0" w:color="auto"/>
            </w:tcBorders>
            <w:shd w:val="clear" w:color="auto" w:fill="FFFFFF" w:themeFill="background1"/>
            <w:vAlign w:val="center"/>
          </w:tcPr>
          <w:p w:rsidR="0069509F" w:rsidRDefault="0069509F" w:rsidP="00BA35CA">
            <w:pPr>
              <w:autoSpaceDE/>
              <w:autoSpaceDN/>
              <w:adjustRightInd/>
              <w:spacing w:after="0"/>
              <w:jc w:val="center"/>
              <w:rPr>
                <w:rFonts w:ascii="Arial" w:hAnsi="Arial" w:cs="Arial"/>
                <w:sz w:val="18"/>
                <w:szCs w:val="18"/>
              </w:rPr>
            </w:pPr>
            <w:r>
              <w:rPr>
                <w:rFonts w:ascii="Arial" w:hAnsi="Arial" w:cs="Arial"/>
                <w:sz w:val="18"/>
                <w:szCs w:val="18"/>
              </w:rPr>
              <w:t>ISD 1732m: Alpha = 1, P0 = -113 dBm on 180kHz</w:t>
            </w:r>
          </w:p>
          <w:p w:rsidR="0069509F" w:rsidRPr="00C1685C" w:rsidRDefault="0069509F" w:rsidP="00BA35CA">
            <w:pPr>
              <w:autoSpaceDE/>
              <w:autoSpaceDN/>
              <w:adjustRightInd/>
              <w:spacing w:after="0"/>
              <w:jc w:val="center"/>
              <w:rPr>
                <w:rFonts w:ascii="Arial" w:hAnsi="Arial" w:cs="Arial"/>
                <w:sz w:val="18"/>
                <w:szCs w:val="18"/>
              </w:rPr>
            </w:pPr>
            <w:r>
              <w:rPr>
                <w:rFonts w:ascii="Arial" w:hAnsi="Arial" w:cs="Arial"/>
                <w:sz w:val="18"/>
                <w:szCs w:val="18"/>
              </w:rPr>
              <w:t>ISD 500m: Alpha = 1, P0 = -103 dBm on 180kHz</w:t>
            </w:r>
          </w:p>
        </w:tc>
      </w:tr>
    </w:tbl>
    <w:p w:rsidR="00446AEF" w:rsidRDefault="00446AEF" w:rsidP="00446AEF">
      <w:pPr>
        <w:pStyle w:val="1"/>
        <w:numPr>
          <w:ilvl w:val="0"/>
          <w:numId w:val="0"/>
        </w:numPr>
        <w:ind w:left="432" w:hanging="432"/>
      </w:pPr>
      <w:r w:rsidRPr="00CF195E">
        <w:t xml:space="preserve">Appendix </w:t>
      </w:r>
      <w:r>
        <w:t>D</w:t>
      </w:r>
      <w:r w:rsidRPr="00CF195E">
        <w:t xml:space="preserve">. </w:t>
      </w:r>
      <w:r>
        <w:t>Link level simulation assumption</w:t>
      </w:r>
    </w:p>
    <w:p w:rsidR="00CC4737" w:rsidRDefault="00CC4737" w:rsidP="00CC4737">
      <w:pPr>
        <w:pStyle w:val="a5"/>
        <w:keepNext/>
      </w:pPr>
      <w:r>
        <w:t xml:space="preserve">Table </w:t>
      </w:r>
      <w:r w:rsidR="003C78D7">
        <w:fldChar w:fldCharType="begin"/>
      </w:r>
      <w:r w:rsidR="001318CD">
        <w:instrText xml:space="preserve"> SEQ Table \* ARABIC </w:instrText>
      </w:r>
      <w:r w:rsidR="003C78D7">
        <w:fldChar w:fldCharType="separate"/>
      </w:r>
      <w:r w:rsidR="000350B0">
        <w:rPr>
          <w:noProof/>
        </w:rPr>
        <w:t>13</w:t>
      </w:r>
      <w:r w:rsidR="003C78D7">
        <w:rPr>
          <w:noProof/>
        </w:rPr>
        <w:fldChar w:fldCharType="end"/>
      </w:r>
      <w:r>
        <w:t xml:space="preserve"> Link-level simulation assumption</w:t>
      </w:r>
    </w:p>
    <w:tbl>
      <w:tblPr>
        <w:tblW w:w="9307" w:type="dxa"/>
        <w:jc w:val="center"/>
        <w:tblLayout w:type="fixed"/>
        <w:tblLook w:val="04A0" w:firstRow="1" w:lastRow="0" w:firstColumn="1" w:lastColumn="0" w:noHBand="0" w:noVBand="1"/>
      </w:tblPr>
      <w:tblGrid>
        <w:gridCol w:w="1838"/>
        <w:gridCol w:w="2268"/>
        <w:gridCol w:w="2552"/>
        <w:gridCol w:w="2649"/>
      </w:tblGrid>
      <w:tr w:rsidR="0069509F" w:rsidRPr="00DE385E" w:rsidTr="0069509F">
        <w:trPr>
          <w:trHeight w:val="281"/>
          <w:jc w:val="center"/>
        </w:trPr>
        <w:tc>
          <w:tcPr>
            <w:tcW w:w="1838" w:type="dxa"/>
            <w:tcBorders>
              <w:top w:val="single" w:sz="4" w:space="0" w:color="auto"/>
              <w:left w:val="single" w:sz="4" w:space="0" w:color="auto"/>
              <w:bottom w:val="single" w:sz="4" w:space="0" w:color="auto"/>
              <w:right w:val="single" w:sz="4" w:space="0" w:color="auto"/>
            </w:tcBorders>
            <w:shd w:val="clear" w:color="000000" w:fill="D8D8D8"/>
            <w:vAlign w:val="center"/>
            <w:hideMark/>
          </w:tcPr>
          <w:p w:rsidR="000B3540" w:rsidRPr="00582E71" w:rsidRDefault="000B3540" w:rsidP="00BA35CA">
            <w:pPr>
              <w:autoSpaceDE/>
              <w:autoSpaceDN/>
              <w:adjustRightInd/>
              <w:spacing w:after="0"/>
              <w:jc w:val="center"/>
              <w:rPr>
                <w:rFonts w:ascii="Arial" w:hAnsi="Arial" w:cs="Arial"/>
                <w:bCs/>
                <w:color w:val="0000FF"/>
                <w:sz w:val="18"/>
                <w:szCs w:val="18"/>
                <w:lang w:eastAsia="zh-CN"/>
              </w:rPr>
            </w:pPr>
          </w:p>
        </w:tc>
        <w:tc>
          <w:tcPr>
            <w:tcW w:w="2268" w:type="dxa"/>
            <w:tcBorders>
              <w:top w:val="single" w:sz="4" w:space="0" w:color="auto"/>
              <w:left w:val="nil"/>
              <w:bottom w:val="single" w:sz="4" w:space="0" w:color="auto"/>
              <w:right w:val="single" w:sz="4" w:space="0" w:color="auto"/>
            </w:tcBorders>
            <w:shd w:val="clear" w:color="000000" w:fill="D8D8D8"/>
            <w:vAlign w:val="center"/>
            <w:hideMark/>
          </w:tcPr>
          <w:p w:rsidR="000B3540" w:rsidRPr="00DE385E" w:rsidRDefault="000B3540" w:rsidP="00BA35CA">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NB-IoT Parameter</w:t>
            </w:r>
          </w:p>
        </w:tc>
        <w:tc>
          <w:tcPr>
            <w:tcW w:w="2552" w:type="dxa"/>
            <w:tcBorders>
              <w:top w:val="single" w:sz="4" w:space="0" w:color="auto"/>
              <w:left w:val="nil"/>
              <w:bottom w:val="single" w:sz="4" w:space="0" w:color="auto"/>
              <w:right w:val="single" w:sz="4" w:space="0" w:color="auto"/>
            </w:tcBorders>
            <w:shd w:val="clear" w:color="000000" w:fill="D8D8D8"/>
            <w:vAlign w:val="center"/>
          </w:tcPr>
          <w:p w:rsidR="000B3540" w:rsidRPr="00582E71" w:rsidRDefault="000B3540" w:rsidP="00BA35CA">
            <w:pPr>
              <w:autoSpaceDE/>
              <w:autoSpaceDN/>
              <w:adjustRightInd/>
              <w:spacing w:after="0"/>
              <w:jc w:val="center"/>
              <w:rPr>
                <w:rFonts w:ascii="Arial" w:hAnsi="Arial" w:cs="Arial"/>
                <w:bCs/>
                <w:color w:val="0000FF"/>
                <w:sz w:val="18"/>
                <w:szCs w:val="18"/>
                <w:lang w:eastAsia="zh-CN"/>
              </w:rPr>
            </w:pPr>
            <w:r>
              <w:rPr>
                <w:rFonts w:ascii="Arial" w:hAnsi="Arial" w:cs="Arial"/>
                <w:sz w:val="18"/>
                <w:szCs w:val="18"/>
                <w:lang w:eastAsia="zh-CN"/>
              </w:rPr>
              <w:t>eMTC Parameter</w:t>
            </w:r>
          </w:p>
        </w:tc>
        <w:tc>
          <w:tcPr>
            <w:tcW w:w="2649" w:type="dxa"/>
            <w:tcBorders>
              <w:top w:val="single" w:sz="4" w:space="0" w:color="auto"/>
              <w:left w:val="nil"/>
              <w:bottom w:val="single" w:sz="4" w:space="0" w:color="auto"/>
              <w:right w:val="single" w:sz="4" w:space="0" w:color="auto"/>
            </w:tcBorders>
            <w:shd w:val="clear" w:color="000000" w:fill="D8D8D8"/>
            <w:vAlign w:val="center"/>
          </w:tcPr>
          <w:p w:rsidR="000B3540" w:rsidRPr="00DE385E" w:rsidRDefault="000B3540" w:rsidP="00BA35CA">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NR Parameter</w:t>
            </w:r>
          </w:p>
        </w:tc>
      </w:tr>
      <w:tr w:rsidR="0069509F" w:rsidRPr="00DE385E" w:rsidTr="00A72666">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hideMark/>
          </w:tcPr>
          <w:p w:rsidR="000B3540" w:rsidRPr="00DE385E" w:rsidRDefault="000B3540" w:rsidP="00BA35CA">
            <w:pPr>
              <w:autoSpaceDE/>
              <w:autoSpaceDN/>
              <w:adjustRightInd/>
              <w:spacing w:after="0"/>
              <w:rPr>
                <w:rFonts w:ascii="Arial" w:hAnsi="Arial" w:cs="Arial"/>
                <w:sz w:val="18"/>
                <w:szCs w:val="18"/>
                <w:lang w:eastAsia="zh-CN"/>
              </w:rPr>
            </w:pPr>
            <w:r w:rsidRPr="00DE385E">
              <w:rPr>
                <w:rFonts w:ascii="Arial" w:hAnsi="Arial" w:cs="Arial"/>
                <w:sz w:val="18"/>
                <w:szCs w:val="18"/>
                <w:lang w:eastAsia="zh-CN"/>
              </w:rPr>
              <w:t>Simulation bandwidth</w:t>
            </w: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hideMark/>
          </w:tcPr>
          <w:p w:rsidR="000B3540" w:rsidRPr="00DE385E" w:rsidRDefault="000B3540">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15kHz</w:t>
            </w:r>
          </w:p>
        </w:tc>
        <w:tc>
          <w:tcPr>
            <w:tcW w:w="2552" w:type="dxa"/>
            <w:tcBorders>
              <w:top w:val="single" w:sz="4" w:space="0" w:color="auto"/>
              <w:left w:val="nil"/>
              <w:bottom w:val="single" w:sz="4" w:space="0" w:color="auto"/>
              <w:right w:val="single" w:sz="4" w:space="0" w:color="auto"/>
            </w:tcBorders>
            <w:shd w:val="clear" w:color="auto" w:fill="FFFFFF" w:themeFill="background1"/>
            <w:vAlign w:val="center"/>
          </w:tcPr>
          <w:p w:rsidR="000B3540" w:rsidRDefault="000B3540">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180kHz</w:t>
            </w:r>
          </w:p>
        </w:tc>
        <w:tc>
          <w:tcPr>
            <w:tcW w:w="2649" w:type="dxa"/>
            <w:tcBorders>
              <w:top w:val="single" w:sz="4" w:space="0" w:color="auto"/>
              <w:left w:val="nil"/>
              <w:bottom w:val="single" w:sz="4" w:space="0" w:color="auto"/>
              <w:right w:val="single" w:sz="4" w:space="0" w:color="auto"/>
            </w:tcBorders>
            <w:shd w:val="clear" w:color="auto" w:fill="FFFFFF" w:themeFill="background1"/>
            <w:vAlign w:val="center"/>
          </w:tcPr>
          <w:p w:rsidR="000B3540" w:rsidRDefault="000B3540">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180kHz</w:t>
            </w:r>
          </w:p>
        </w:tc>
      </w:tr>
      <w:tr w:rsidR="00CD02ED" w:rsidRPr="00DE385E" w:rsidTr="00140973">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rsidR="00CD02ED" w:rsidRPr="00DE385E" w:rsidRDefault="00CD02ED" w:rsidP="00BA35CA">
            <w:pPr>
              <w:autoSpaceDE/>
              <w:autoSpaceDN/>
              <w:adjustRightInd/>
              <w:spacing w:after="0"/>
              <w:rPr>
                <w:rFonts w:ascii="Arial" w:hAnsi="Arial" w:cs="Arial"/>
                <w:sz w:val="18"/>
                <w:szCs w:val="18"/>
                <w:lang w:eastAsia="zh-CN"/>
              </w:rPr>
            </w:pPr>
            <w:r>
              <w:rPr>
                <w:rFonts w:ascii="Arial" w:hAnsi="Arial" w:cs="Arial" w:hint="eastAsia"/>
                <w:sz w:val="18"/>
                <w:szCs w:val="18"/>
                <w:lang w:eastAsia="zh-CN"/>
              </w:rPr>
              <w:t xml:space="preserve">Sub-carrier </w:t>
            </w:r>
            <w:r>
              <w:rPr>
                <w:rFonts w:ascii="Arial" w:hAnsi="Arial" w:cs="Arial"/>
                <w:sz w:val="18"/>
                <w:szCs w:val="18"/>
                <w:lang w:eastAsia="zh-CN"/>
              </w:rPr>
              <w:t>spacing</w:t>
            </w: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tcPr>
          <w:p w:rsidR="00CD02ED" w:rsidRDefault="00CD02ED"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15 kHz</w:t>
            </w:r>
          </w:p>
        </w:tc>
        <w:tc>
          <w:tcPr>
            <w:tcW w:w="2552" w:type="dxa"/>
            <w:tcBorders>
              <w:top w:val="single" w:sz="4" w:space="0" w:color="auto"/>
              <w:left w:val="nil"/>
              <w:bottom w:val="single" w:sz="4" w:space="0" w:color="auto"/>
              <w:right w:val="single" w:sz="4" w:space="0" w:color="auto"/>
            </w:tcBorders>
            <w:shd w:val="clear" w:color="auto" w:fill="FFFFFF" w:themeFill="background1"/>
            <w:vAlign w:val="center"/>
          </w:tcPr>
          <w:p w:rsidR="00CD02ED" w:rsidRDefault="00CD02ED"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15</w:t>
            </w:r>
            <w:r>
              <w:rPr>
                <w:rFonts w:ascii="Arial" w:hAnsi="Arial" w:cs="Arial"/>
                <w:sz w:val="18"/>
                <w:szCs w:val="18"/>
                <w:lang w:eastAsia="zh-CN"/>
              </w:rPr>
              <w:t xml:space="preserve"> kHz</w:t>
            </w:r>
          </w:p>
        </w:tc>
        <w:tc>
          <w:tcPr>
            <w:tcW w:w="2649" w:type="dxa"/>
            <w:tcBorders>
              <w:top w:val="single" w:sz="4" w:space="0" w:color="auto"/>
              <w:left w:val="nil"/>
              <w:bottom w:val="single" w:sz="4" w:space="0" w:color="auto"/>
              <w:right w:val="single" w:sz="4" w:space="0" w:color="auto"/>
            </w:tcBorders>
            <w:shd w:val="clear" w:color="auto" w:fill="FFFFFF" w:themeFill="background1"/>
            <w:vAlign w:val="center"/>
          </w:tcPr>
          <w:p w:rsidR="00CD02ED" w:rsidRDefault="00CD02ED"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15 kHz</w:t>
            </w:r>
          </w:p>
        </w:tc>
      </w:tr>
      <w:tr w:rsidR="00B66A33" w:rsidRPr="00DE385E" w:rsidTr="00140973">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rsidR="00B66A33" w:rsidRDefault="00B66A33" w:rsidP="00BA35CA">
            <w:pPr>
              <w:autoSpaceDE/>
              <w:autoSpaceDN/>
              <w:adjustRightInd/>
              <w:spacing w:after="0"/>
              <w:rPr>
                <w:rFonts w:ascii="Arial" w:hAnsi="Arial" w:cs="Arial"/>
                <w:sz w:val="18"/>
                <w:szCs w:val="18"/>
                <w:lang w:eastAsia="zh-CN"/>
              </w:rPr>
            </w:pPr>
            <w:r>
              <w:rPr>
                <w:rFonts w:ascii="Arial" w:hAnsi="Arial" w:cs="Arial" w:hint="eastAsia"/>
                <w:sz w:val="18"/>
                <w:szCs w:val="18"/>
                <w:lang w:eastAsia="zh-CN"/>
              </w:rPr>
              <w:t>Modulation order</w:t>
            </w: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tcPr>
          <w:p w:rsidR="00B66A33" w:rsidRDefault="008F3490">
            <w:pPr>
              <w:autoSpaceDE/>
              <w:autoSpaceDN/>
              <w:adjustRightInd/>
              <w:spacing w:after="0"/>
              <w:jc w:val="center"/>
              <w:rPr>
                <w:rFonts w:ascii="Arial" w:hAnsi="Arial" w:cs="Arial"/>
                <w:sz w:val="18"/>
                <w:szCs w:val="18"/>
                <w:lang w:eastAsia="zh-CN"/>
              </w:rPr>
            </w:pPr>
            <w:r w:rsidRPr="00EA2B1F">
              <w:rPr>
                <w:rFonts w:ascii="Arial" w:hAnsi="Arial" w:cs="Arial"/>
                <w:sz w:val="18"/>
                <w:szCs w:val="18"/>
                <w:lang w:eastAsia="zh-CN"/>
              </w:rPr>
              <w:t>π/2</w:t>
            </w:r>
            <w:r>
              <w:rPr>
                <w:rFonts w:ascii="Arial" w:hAnsi="Arial" w:cs="Arial"/>
                <w:sz w:val="18"/>
                <w:szCs w:val="18"/>
                <w:lang w:eastAsia="zh-CN"/>
              </w:rPr>
              <w:t xml:space="preserve"> </w:t>
            </w:r>
            <w:r w:rsidR="003B34E4" w:rsidRPr="00A72666">
              <w:rPr>
                <w:rFonts w:ascii="Arial" w:hAnsi="Arial" w:cs="Arial"/>
                <w:sz w:val="18"/>
                <w:szCs w:val="18"/>
                <w:lang w:eastAsia="zh-CN"/>
              </w:rPr>
              <w:t>BPSK</w:t>
            </w:r>
            <w:r w:rsidRPr="003B34E4" w:rsidDel="008F3490">
              <w:rPr>
                <w:rFonts w:ascii="Arial" w:hAnsi="Arial" w:cs="Arial"/>
                <w:sz w:val="18"/>
                <w:szCs w:val="18"/>
                <w:lang w:eastAsia="zh-CN"/>
              </w:rPr>
              <w:t xml:space="preserve"> </w:t>
            </w:r>
            <w:r w:rsidR="003B34E4" w:rsidRPr="00A72666">
              <w:rPr>
                <w:rFonts w:ascii="Arial" w:hAnsi="Arial" w:cs="Arial"/>
                <w:sz w:val="18"/>
                <w:szCs w:val="18"/>
                <w:lang w:eastAsia="zh-CN"/>
              </w:rPr>
              <w:t>/</w:t>
            </w:r>
            <w:r w:rsidRPr="00EA2B1F">
              <w:rPr>
                <w:rFonts w:ascii="Arial" w:hAnsi="Arial" w:cs="Arial"/>
                <w:sz w:val="18"/>
                <w:szCs w:val="18"/>
                <w:lang w:eastAsia="zh-CN"/>
              </w:rPr>
              <w:t>π/4</w:t>
            </w:r>
            <w:r>
              <w:rPr>
                <w:rFonts w:ascii="Arial" w:hAnsi="Arial" w:cs="Arial"/>
                <w:sz w:val="18"/>
                <w:szCs w:val="18"/>
                <w:lang w:eastAsia="zh-CN"/>
              </w:rPr>
              <w:t xml:space="preserve"> </w:t>
            </w:r>
            <w:r w:rsidR="003B34E4" w:rsidRPr="00A72666">
              <w:rPr>
                <w:rFonts w:ascii="Arial" w:hAnsi="Arial" w:cs="Arial"/>
                <w:sz w:val="18"/>
                <w:szCs w:val="18"/>
                <w:lang w:eastAsia="zh-CN"/>
              </w:rPr>
              <w:t>QPSK</w:t>
            </w:r>
          </w:p>
        </w:tc>
        <w:tc>
          <w:tcPr>
            <w:tcW w:w="2552" w:type="dxa"/>
            <w:tcBorders>
              <w:top w:val="single" w:sz="4" w:space="0" w:color="auto"/>
              <w:left w:val="nil"/>
              <w:bottom w:val="single" w:sz="4" w:space="0" w:color="auto"/>
              <w:right w:val="single" w:sz="4" w:space="0" w:color="auto"/>
            </w:tcBorders>
            <w:shd w:val="clear" w:color="auto" w:fill="FFFFFF" w:themeFill="background1"/>
            <w:vAlign w:val="center"/>
          </w:tcPr>
          <w:p w:rsidR="00B66A33" w:rsidRDefault="003B34E4"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QPSK/16QAM</w:t>
            </w:r>
          </w:p>
        </w:tc>
        <w:tc>
          <w:tcPr>
            <w:tcW w:w="2649" w:type="dxa"/>
            <w:tcBorders>
              <w:top w:val="single" w:sz="4" w:space="0" w:color="auto"/>
              <w:left w:val="nil"/>
              <w:bottom w:val="single" w:sz="4" w:space="0" w:color="auto"/>
              <w:right w:val="single" w:sz="4" w:space="0" w:color="auto"/>
            </w:tcBorders>
            <w:shd w:val="clear" w:color="auto" w:fill="FFFFFF" w:themeFill="background1"/>
            <w:vAlign w:val="center"/>
          </w:tcPr>
          <w:p w:rsidR="00B66A33" w:rsidRDefault="003B34E4" w:rsidP="003B34E4">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QPSK/16QAM</w:t>
            </w:r>
          </w:p>
        </w:tc>
      </w:tr>
      <w:tr w:rsidR="00C3315E" w:rsidRPr="00DE385E" w:rsidTr="00140973">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rsidR="00C3315E" w:rsidRDefault="00C3315E" w:rsidP="00A72666">
            <w:pPr>
              <w:autoSpaceDE/>
              <w:autoSpaceDN/>
              <w:adjustRightInd/>
              <w:spacing w:after="0"/>
              <w:jc w:val="left"/>
              <w:rPr>
                <w:rFonts w:ascii="Arial" w:hAnsi="Arial" w:cs="Arial"/>
                <w:sz w:val="18"/>
                <w:szCs w:val="18"/>
                <w:lang w:eastAsia="zh-CN"/>
              </w:rPr>
            </w:pPr>
            <w:r>
              <w:rPr>
                <w:rFonts w:ascii="Arial" w:hAnsi="Arial" w:cs="Arial"/>
                <w:sz w:val="18"/>
                <w:szCs w:val="18"/>
                <w:lang w:eastAsia="zh-CN"/>
              </w:rPr>
              <w:t xml:space="preserve">Number of </w:t>
            </w:r>
            <w:r>
              <w:rPr>
                <w:rFonts w:ascii="Arial" w:hAnsi="Arial" w:cs="Arial" w:hint="eastAsia"/>
                <w:sz w:val="18"/>
                <w:szCs w:val="18"/>
                <w:lang w:eastAsia="zh-CN"/>
              </w:rPr>
              <w:t>Resource unit</w:t>
            </w: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tcPr>
          <w:p w:rsidR="00C3315E" w:rsidRDefault="003B34E4"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2,3,4,5,6,8,10</w:t>
            </w:r>
          </w:p>
        </w:tc>
        <w:tc>
          <w:tcPr>
            <w:tcW w:w="2552" w:type="dxa"/>
            <w:tcBorders>
              <w:top w:val="single" w:sz="4" w:space="0" w:color="auto"/>
              <w:left w:val="nil"/>
              <w:bottom w:val="single" w:sz="4" w:space="0" w:color="auto"/>
              <w:right w:val="single" w:sz="4" w:space="0" w:color="auto"/>
            </w:tcBorders>
            <w:shd w:val="clear" w:color="auto" w:fill="FFFFFF" w:themeFill="background1"/>
            <w:vAlign w:val="center"/>
          </w:tcPr>
          <w:p w:rsidR="00C3315E" w:rsidRDefault="0027167F"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w:t>
            </w:r>
          </w:p>
        </w:tc>
        <w:tc>
          <w:tcPr>
            <w:tcW w:w="2649" w:type="dxa"/>
            <w:tcBorders>
              <w:top w:val="single" w:sz="4" w:space="0" w:color="auto"/>
              <w:left w:val="nil"/>
              <w:bottom w:val="single" w:sz="4" w:space="0" w:color="auto"/>
              <w:right w:val="single" w:sz="4" w:space="0" w:color="auto"/>
            </w:tcBorders>
            <w:shd w:val="clear" w:color="auto" w:fill="FFFFFF" w:themeFill="background1"/>
            <w:vAlign w:val="center"/>
          </w:tcPr>
          <w:p w:rsidR="00C3315E" w:rsidRDefault="00B15B6D"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w:t>
            </w:r>
          </w:p>
        </w:tc>
      </w:tr>
      <w:tr w:rsidR="0027167F" w:rsidRPr="00DE385E" w:rsidTr="00140973">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rsidR="0027167F" w:rsidRDefault="0027167F">
            <w:pPr>
              <w:autoSpaceDE/>
              <w:autoSpaceDN/>
              <w:adjustRightInd/>
              <w:spacing w:after="0"/>
              <w:jc w:val="left"/>
              <w:rPr>
                <w:rFonts w:ascii="Arial" w:hAnsi="Arial" w:cs="Arial"/>
                <w:sz w:val="18"/>
                <w:szCs w:val="18"/>
                <w:lang w:eastAsia="zh-CN"/>
              </w:rPr>
            </w:pPr>
            <w:r>
              <w:rPr>
                <w:rFonts w:ascii="Arial" w:hAnsi="Arial" w:cs="Arial" w:hint="eastAsia"/>
                <w:sz w:val="18"/>
                <w:szCs w:val="18"/>
                <w:lang w:eastAsia="zh-CN"/>
              </w:rPr>
              <w:t>Number of TTI</w:t>
            </w: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tcPr>
          <w:p w:rsidR="0027167F" w:rsidRDefault="0027167F"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w:t>
            </w:r>
          </w:p>
        </w:tc>
        <w:tc>
          <w:tcPr>
            <w:tcW w:w="2552" w:type="dxa"/>
            <w:tcBorders>
              <w:top w:val="single" w:sz="4" w:space="0" w:color="auto"/>
              <w:left w:val="nil"/>
              <w:bottom w:val="single" w:sz="4" w:space="0" w:color="auto"/>
              <w:right w:val="single" w:sz="4" w:space="0" w:color="auto"/>
            </w:tcBorders>
            <w:shd w:val="clear" w:color="auto" w:fill="FFFFFF" w:themeFill="background1"/>
            <w:vAlign w:val="center"/>
          </w:tcPr>
          <w:p w:rsidR="0027167F" w:rsidRDefault="0027167F"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1,4</w:t>
            </w:r>
          </w:p>
        </w:tc>
        <w:tc>
          <w:tcPr>
            <w:tcW w:w="2649" w:type="dxa"/>
            <w:tcBorders>
              <w:top w:val="single" w:sz="4" w:space="0" w:color="auto"/>
              <w:left w:val="nil"/>
              <w:bottom w:val="single" w:sz="4" w:space="0" w:color="auto"/>
              <w:right w:val="single" w:sz="4" w:space="0" w:color="auto"/>
            </w:tcBorders>
            <w:shd w:val="clear" w:color="auto" w:fill="FFFFFF" w:themeFill="background1"/>
            <w:vAlign w:val="center"/>
          </w:tcPr>
          <w:p w:rsidR="0027167F" w:rsidDel="00B15B6D" w:rsidRDefault="0027167F" w:rsidP="00140973">
            <w:pPr>
              <w:autoSpaceDE/>
              <w:autoSpaceDN/>
              <w:adjustRightInd/>
              <w:spacing w:after="0"/>
              <w:jc w:val="center"/>
              <w:rPr>
                <w:rFonts w:ascii="Arial" w:hAnsi="Arial" w:cs="Arial"/>
                <w:sz w:val="18"/>
                <w:szCs w:val="18"/>
                <w:lang w:eastAsia="zh-CN"/>
              </w:rPr>
            </w:pPr>
            <w:r>
              <w:rPr>
                <w:rFonts w:ascii="Arial" w:hAnsi="Arial" w:cs="Arial" w:hint="eastAsia"/>
                <w:sz w:val="18"/>
                <w:szCs w:val="18"/>
                <w:lang w:eastAsia="zh-CN"/>
              </w:rPr>
              <w:t>1</w:t>
            </w:r>
          </w:p>
        </w:tc>
      </w:tr>
      <w:tr w:rsidR="00E5701B" w:rsidRPr="00DE385E" w:rsidTr="00140973">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tcPr>
          <w:p w:rsidR="00E5701B" w:rsidRDefault="00E5701B" w:rsidP="00C3315E">
            <w:pPr>
              <w:autoSpaceDE/>
              <w:autoSpaceDN/>
              <w:adjustRightInd/>
              <w:spacing w:after="0"/>
              <w:jc w:val="left"/>
              <w:rPr>
                <w:rFonts w:ascii="Arial" w:hAnsi="Arial" w:cs="Arial"/>
                <w:sz w:val="18"/>
                <w:szCs w:val="18"/>
                <w:lang w:eastAsia="zh-CN"/>
              </w:rPr>
            </w:pPr>
            <w:r>
              <w:rPr>
                <w:rFonts w:ascii="Arial" w:hAnsi="Arial" w:cs="Arial" w:hint="eastAsia"/>
                <w:sz w:val="18"/>
                <w:szCs w:val="18"/>
                <w:lang w:eastAsia="zh-CN"/>
              </w:rPr>
              <w:t>Number of repetition</w:t>
            </w: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tcPr>
          <w:p w:rsidR="00E5701B" w:rsidRDefault="003B34E4"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1,2,4,8,16</w:t>
            </w:r>
          </w:p>
        </w:tc>
        <w:tc>
          <w:tcPr>
            <w:tcW w:w="2552" w:type="dxa"/>
            <w:tcBorders>
              <w:top w:val="single" w:sz="4" w:space="0" w:color="auto"/>
              <w:left w:val="nil"/>
              <w:bottom w:val="single" w:sz="4" w:space="0" w:color="auto"/>
              <w:right w:val="single" w:sz="4" w:space="0" w:color="auto"/>
            </w:tcBorders>
            <w:shd w:val="clear" w:color="auto" w:fill="FFFFFF" w:themeFill="background1"/>
            <w:vAlign w:val="center"/>
          </w:tcPr>
          <w:p w:rsidR="00E5701B" w:rsidRDefault="003B34E4" w:rsidP="003B34E4">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1,2,4,8,16,32</w:t>
            </w:r>
          </w:p>
        </w:tc>
        <w:tc>
          <w:tcPr>
            <w:tcW w:w="2649" w:type="dxa"/>
            <w:tcBorders>
              <w:top w:val="single" w:sz="4" w:space="0" w:color="auto"/>
              <w:left w:val="nil"/>
              <w:bottom w:val="single" w:sz="4" w:space="0" w:color="auto"/>
              <w:right w:val="single" w:sz="4" w:space="0" w:color="auto"/>
            </w:tcBorders>
            <w:shd w:val="clear" w:color="auto" w:fill="FFFFFF" w:themeFill="background1"/>
            <w:vAlign w:val="center"/>
          </w:tcPr>
          <w:p w:rsidR="00E5701B" w:rsidRDefault="00B15B6D" w:rsidP="00140973">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w:t>
            </w:r>
          </w:p>
        </w:tc>
      </w:tr>
      <w:tr w:rsidR="000B3540" w:rsidRPr="00DE385E" w:rsidTr="00A72666">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3540" w:rsidRPr="00BC2641" w:rsidRDefault="000B3540" w:rsidP="00BA35CA">
            <w:pPr>
              <w:autoSpaceDE/>
              <w:autoSpaceDN/>
              <w:adjustRightInd/>
              <w:spacing w:after="0"/>
              <w:jc w:val="left"/>
              <w:rPr>
                <w:rFonts w:ascii="Arial" w:hAnsi="Arial" w:cs="Arial"/>
                <w:sz w:val="18"/>
                <w:szCs w:val="18"/>
                <w:lang w:eastAsia="zh-CN"/>
              </w:rPr>
            </w:pPr>
            <w:r>
              <w:rPr>
                <w:rFonts w:ascii="Arial" w:hAnsi="Arial" w:cs="Arial"/>
                <w:sz w:val="18"/>
                <w:szCs w:val="18"/>
                <w:lang w:eastAsia="zh-CN"/>
              </w:rPr>
              <w:t>Channel model</w:t>
            </w:r>
          </w:p>
        </w:tc>
        <w:tc>
          <w:tcPr>
            <w:tcW w:w="7469"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0B3540" w:rsidRDefault="000B3540" w:rsidP="00BA35CA">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TDL-</w:t>
            </w:r>
            <w:r w:rsidR="0069509F">
              <w:rPr>
                <w:rFonts w:ascii="Arial" w:hAnsi="Arial" w:cs="Arial"/>
                <w:sz w:val="18"/>
                <w:szCs w:val="18"/>
                <w:lang w:eastAsia="zh-CN"/>
              </w:rPr>
              <w:t>iii</w:t>
            </w:r>
          </w:p>
        </w:tc>
      </w:tr>
      <w:tr w:rsidR="000B3540" w:rsidRPr="00DE385E" w:rsidTr="00A72666">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3540" w:rsidRPr="00BC2641" w:rsidRDefault="000B3540" w:rsidP="00BA35CA">
            <w:pPr>
              <w:autoSpaceDE/>
              <w:autoSpaceDN/>
              <w:adjustRightInd/>
              <w:spacing w:after="0"/>
              <w:rPr>
                <w:rFonts w:ascii="Arial" w:hAnsi="Arial" w:cs="Arial"/>
                <w:sz w:val="18"/>
                <w:szCs w:val="18"/>
                <w:lang w:eastAsia="zh-CN"/>
              </w:rPr>
            </w:pPr>
            <w:r>
              <w:rPr>
                <w:rFonts w:ascii="Arial" w:hAnsi="Arial" w:cs="Arial"/>
                <w:sz w:val="18"/>
                <w:szCs w:val="18"/>
                <w:lang w:eastAsia="zh-CN"/>
              </w:rPr>
              <w:t>Delay spread</w:t>
            </w:r>
          </w:p>
        </w:tc>
        <w:tc>
          <w:tcPr>
            <w:tcW w:w="7469"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0B3540" w:rsidRDefault="000B3540" w:rsidP="00BA35CA">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363ns</w:t>
            </w:r>
          </w:p>
        </w:tc>
      </w:tr>
      <w:tr w:rsidR="0069509F" w:rsidRPr="00DE385E" w:rsidTr="0069509F">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3540" w:rsidRPr="00BC2641" w:rsidRDefault="000B3540" w:rsidP="00BA35CA">
            <w:pPr>
              <w:autoSpaceDE/>
              <w:autoSpaceDN/>
              <w:adjustRightInd/>
              <w:spacing w:after="0"/>
              <w:rPr>
                <w:rFonts w:ascii="Arial" w:hAnsi="Arial" w:cs="Arial"/>
                <w:sz w:val="18"/>
                <w:szCs w:val="18"/>
                <w:lang w:eastAsia="zh-CN"/>
              </w:rPr>
            </w:pPr>
            <w:r>
              <w:rPr>
                <w:rFonts w:ascii="Arial" w:hAnsi="Arial" w:cs="Arial"/>
                <w:sz w:val="18"/>
                <w:szCs w:val="18"/>
                <w:lang w:eastAsia="zh-CN"/>
              </w:rPr>
              <w:t>TBS</w:t>
            </w:r>
          </w:p>
        </w:tc>
        <w:tc>
          <w:tcPr>
            <w:tcW w:w="2268" w:type="dxa"/>
            <w:tcBorders>
              <w:top w:val="single" w:sz="4" w:space="0" w:color="auto"/>
              <w:left w:val="nil"/>
              <w:bottom w:val="single" w:sz="4" w:space="0" w:color="auto"/>
              <w:right w:val="single" w:sz="4" w:space="0" w:color="auto"/>
            </w:tcBorders>
            <w:shd w:val="clear" w:color="auto" w:fill="FFFFFF" w:themeFill="background1"/>
            <w:vAlign w:val="center"/>
            <w:hideMark/>
          </w:tcPr>
          <w:p w:rsidR="000B3540" w:rsidRPr="00BC2641" w:rsidRDefault="000B3540">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256</w:t>
            </w:r>
          </w:p>
        </w:tc>
        <w:tc>
          <w:tcPr>
            <w:tcW w:w="2552" w:type="dxa"/>
            <w:tcBorders>
              <w:top w:val="single" w:sz="4" w:space="0" w:color="auto"/>
              <w:left w:val="nil"/>
              <w:bottom w:val="single" w:sz="4" w:space="0" w:color="auto"/>
              <w:right w:val="single" w:sz="4" w:space="0" w:color="auto"/>
            </w:tcBorders>
            <w:shd w:val="clear" w:color="auto" w:fill="FFFFFF" w:themeFill="background1"/>
          </w:tcPr>
          <w:p w:rsidR="000B3540" w:rsidRDefault="000B3540" w:rsidP="00BA35CA">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16,24,32,40,56,72,104,120,136,144,176,208,224,256</w:t>
            </w:r>
          </w:p>
        </w:tc>
        <w:tc>
          <w:tcPr>
            <w:tcW w:w="2649" w:type="dxa"/>
            <w:tcBorders>
              <w:top w:val="single" w:sz="4" w:space="0" w:color="auto"/>
              <w:left w:val="nil"/>
              <w:bottom w:val="single" w:sz="4" w:space="0" w:color="auto"/>
              <w:right w:val="single" w:sz="4" w:space="0" w:color="auto"/>
            </w:tcBorders>
            <w:shd w:val="clear" w:color="auto" w:fill="FFFFFF" w:themeFill="background1"/>
          </w:tcPr>
          <w:p w:rsidR="000B3540" w:rsidRDefault="000B3540" w:rsidP="00BA35CA">
            <w:pPr>
              <w:autoSpaceDE/>
              <w:autoSpaceDN/>
              <w:adjustRightInd/>
              <w:spacing w:after="0"/>
              <w:jc w:val="center"/>
              <w:rPr>
                <w:rFonts w:ascii="Arial" w:hAnsi="Arial" w:cs="Arial"/>
                <w:sz w:val="18"/>
                <w:szCs w:val="18"/>
                <w:lang w:eastAsia="zh-CN"/>
              </w:rPr>
            </w:pPr>
            <w:r w:rsidRPr="00CC130E">
              <w:rPr>
                <w:rFonts w:ascii="Arial" w:hAnsi="Arial" w:cs="Arial"/>
                <w:sz w:val="18"/>
                <w:szCs w:val="18"/>
                <w:lang w:eastAsia="zh-CN"/>
              </w:rPr>
              <w:t>40,48,64,80,96,144,152,168,184,208,240,256</w:t>
            </w:r>
          </w:p>
        </w:tc>
      </w:tr>
      <w:tr w:rsidR="000B3540" w:rsidRPr="00DE385E" w:rsidTr="00A72666">
        <w:trPr>
          <w:trHeight w:val="122"/>
          <w:jc w:val="center"/>
        </w:trPr>
        <w:tc>
          <w:tcPr>
            <w:tcW w:w="183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rsidR="000B3540" w:rsidRPr="00BC2641" w:rsidRDefault="000B3540" w:rsidP="00BA35CA">
            <w:pPr>
              <w:autoSpaceDE/>
              <w:autoSpaceDN/>
              <w:adjustRightInd/>
              <w:spacing w:after="0"/>
              <w:rPr>
                <w:rFonts w:ascii="Arial" w:hAnsi="Arial" w:cs="Arial"/>
                <w:sz w:val="18"/>
                <w:szCs w:val="18"/>
                <w:lang w:eastAsia="zh-CN"/>
              </w:rPr>
            </w:pPr>
            <w:r>
              <w:rPr>
                <w:rFonts w:ascii="Arial" w:hAnsi="Arial" w:cs="Arial"/>
                <w:sz w:val="18"/>
                <w:szCs w:val="18"/>
                <w:lang w:eastAsia="zh-CN"/>
              </w:rPr>
              <w:t>Channel estimation</w:t>
            </w:r>
          </w:p>
        </w:tc>
        <w:tc>
          <w:tcPr>
            <w:tcW w:w="7469" w:type="dxa"/>
            <w:gridSpan w:val="3"/>
            <w:tcBorders>
              <w:top w:val="single" w:sz="4" w:space="0" w:color="auto"/>
              <w:left w:val="nil"/>
              <w:bottom w:val="single" w:sz="4" w:space="0" w:color="auto"/>
              <w:right w:val="single" w:sz="4" w:space="0" w:color="auto"/>
            </w:tcBorders>
            <w:shd w:val="clear" w:color="auto" w:fill="FFFFFF" w:themeFill="background1"/>
            <w:vAlign w:val="center"/>
            <w:hideMark/>
          </w:tcPr>
          <w:p w:rsidR="000B3540" w:rsidRDefault="000B3540" w:rsidP="00BA35CA">
            <w:pPr>
              <w:autoSpaceDE/>
              <w:autoSpaceDN/>
              <w:adjustRightInd/>
              <w:spacing w:after="0"/>
              <w:jc w:val="center"/>
              <w:rPr>
                <w:rFonts w:ascii="Arial" w:hAnsi="Arial" w:cs="Arial"/>
                <w:sz w:val="18"/>
                <w:szCs w:val="18"/>
                <w:lang w:eastAsia="zh-CN"/>
              </w:rPr>
            </w:pPr>
            <w:r>
              <w:rPr>
                <w:rFonts w:ascii="Arial" w:hAnsi="Arial" w:cs="Arial"/>
                <w:sz w:val="18"/>
                <w:szCs w:val="18"/>
                <w:lang w:eastAsia="zh-CN"/>
              </w:rPr>
              <w:t>Realistic</w:t>
            </w:r>
          </w:p>
        </w:tc>
      </w:tr>
    </w:tbl>
    <w:p w:rsidR="00E82EE2" w:rsidRPr="00E82EE2" w:rsidRDefault="00E82EE2" w:rsidP="00E82EE2"/>
    <w:p w:rsidR="006B1FD5" w:rsidRDefault="005F03E7" w:rsidP="00CF195E">
      <w:pPr>
        <w:pStyle w:val="1"/>
        <w:numPr>
          <w:ilvl w:val="0"/>
          <w:numId w:val="0"/>
        </w:numPr>
        <w:ind w:left="432" w:hanging="432"/>
      </w:pPr>
      <w:r>
        <w:lastRenderedPageBreak/>
        <w:t>Appendix E</w:t>
      </w:r>
      <w:r w:rsidR="001D780E" w:rsidRPr="00CF195E">
        <w:t xml:space="preserve">. </w:t>
      </w:r>
      <w:r w:rsidR="007D7D92">
        <w:t>SINR distribution of full buffer system level simulation</w:t>
      </w:r>
    </w:p>
    <w:p w:rsidR="00575F1C" w:rsidRDefault="000B3540" w:rsidP="00575F1C">
      <w:pPr>
        <w:keepNext/>
      </w:pPr>
      <w:r>
        <w:rPr>
          <w:noProof/>
          <w:lang w:eastAsia="zh-CN"/>
        </w:rPr>
        <w:drawing>
          <wp:inline distT="0" distB="0" distL="0" distR="0">
            <wp:extent cx="5916295" cy="5031740"/>
            <wp:effectExtent l="0" t="0" r="8255" b="0"/>
            <wp:docPr id="24" name="图片 24" descr="C:\Users\w00279153\AppData\Roaming\eSpace_Desktop\UserData\w00279153\imagefiles\38729C34-7A37-47ED-90DC-3AAB649D306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8729C34-7A37-47ED-90DC-3AAB649D3062" descr="C:\Users\w00279153\AppData\Roaming\eSpace_Desktop\UserData\w00279153\imagefiles\38729C34-7A37-47ED-90DC-3AAB649D3062.png"/>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16295" cy="5031740"/>
                    </a:xfrm>
                    <a:prstGeom prst="rect">
                      <a:avLst/>
                    </a:prstGeom>
                    <a:noFill/>
                    <a:ln>
                      <a:noFill/>
                    </a:ln>
                  </pic:spPr>
                </pic:pic>
              </a:graphicData>
            </a:graphic>
          </wp:inline>
        </w:drawing>
      </w:r>
    </w:p>
    <w:p w:rsidR="007D7D92" w:rsidRPr="007D7D92" w:rsidRDefault="00575F1C" w:rsidP="00227BC5">
      <w:pPr>
        <w:pStyle w:val="a5"/>
      </w:pPr>
      <w:r>
        <w:t xml:space="preserve">Figure </w:t>
      </w:r>
      <w:r w:rsidR="003C78D7">
        <w:fldChar w:fldCharType="begin"/>
      </w:r>
      <w:r w:rsidR="001318CD">
        <w:instrText xml:space="preserve"> SEQ Figure \* ARABIC </w:instrText>
      </w:r>
      <w:r w:rsidR="003C78D7">
        <w:fldChar w:fldCharType="separate"/>
      </w:r>
      <w:r w:rsidR="000350B0">
        <w:rPr>
          <w:noProof/>
        </w:rPr>
        <w:t>9</w:t>
      </w:r>
      <w:r w:rsidR="003C78D7">
        <w:rPr>
          <w:noProof/>
        </w:rPr>
        <w:fldChar w:fldCharType="end"/>
      </w:r>
      <w:r>
        <w:t xml:space="preserve"> SINR distribution of NB-IoT</w:t>
      </w:r>
      <w:r w:rsidR="000B3540">
        <w:t>,</w:t>
      </w:r>
      <w:r>
        <w:t xml:space="preserve"> eMTC </w:t>
      </w:r>
      <w:r w:rsidR="000B3540">
        <w:t xml:space="preserve">and NR </w:t>
      </w:r>
      <w:r>
        <w:t>for config A/B with Channel model A/B</w:t>
      </w:r>
    </w:p>
    <w:bookmarkEnd w:id="3"/>
    <w:p w:rsidR="007D7D92" w:rsidRDefault="005F03E7" w:rsidP="007D7D92">
      <w:pPr>
        <w:pStyle w:val="1"/>
        <w:numPr>
          <w:ilvl w:val="0"/>
          <w:numId w:val="0"/>
        </w:numPr>
        <w:ind w:left="432" w:hanging="432"/>
      </w:pPr>
      <w:r>
        <w:lastRenderedPageBreak/>
        <w:t>Appendix F</w:t>
      </w:r>
      <w:r w:rsidR="007D7D92" w:rsidRPr="00CF195E">
        <w:t xml:space="preserve">. </w:t>
      </w:r>
      <w:r w:rsidR="007D7D92">
        <w:t xml:space="preserve"> Spectrum efficiency </w:t>
      </w:r>
      <w:r w:rsidR="008F63A7">
        <w:t xml:space="preserve">from </w:t>
      </w:r>
      <w:r w:rsidR="0069509F">
        <w:t>link-level simulation</w:t>
      </w:r>
    </w:p>
    <w:p w:rsidR="00575F1C" w:rsidRDefault="003B1560" w:rsidP="00575F1C">
      <w:pPr>
        <w:keepNext/>
      </w:pPr>
      <w:r>
        <w:rPr>
          <w:noProof/>
          <w:lang w:eastAsia="zh-CN"/>
        </w:rPr>
        <w:drawing>
          <wp:inline distT="0" distB="0" distL="0" distR="0">
            <wp:extent cx="5916295" cy="4718553"/>
            <wp:effectExtent l="0" t="0" r="8255" b="6350"/>
            <wp:docPr id="23" name="图片 23" descr="C:\Users\w00279153\AppData\Roaming\eSpace_Desktop\UserData\w00279153\imagefiles\0CE8AAFA-3CC4-45A6-A9CD-F4EFECF6045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0CE8AAFA-3CC4-45A6-A9CD-F4EFECF6045E" descr="C:\Users\w00279153\AppData\Roaming\eSpace_Desktop\UserData\w00279153\imagefiles\0CE8AAFA-3CC4-45A6-A9CD-F4EFECF6045E.png"/>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16295" cy="4718553"/>
                    </a:xfrm>
                    <a:prstGeom prst="rect">
                      <a:avLst/>
                    </a:prstGeom>
                    <a:noFill/>
                    <a:ln>
                      <a:noFill/>
                    </a:ln>
                  </pic:spPr>
                </pic:pic>
              </a:graphicData>
            </a:graphic>
          </wp:inline>
        </w:drawing>
      </w:r>
    </w:p>
    <w:p w:rsidR="007C3FA8" w:rsidRDefault="00575F1C" w:rsidP="00575F1C">
      <w:pPr>
        <w:pStyle w:val="a5"/>
      </w:pPr>
      <w:r>
        <w:t xml:space="preserve">Figure </w:t>
      </w:r>
      <w:r w:rsidR="003C78D7">
        <w:fldChar w:fldCharType="begin"/>
      </w:r>
      <w:r w:rsidR="001318CD">
        <w:instrText xml:space="preserve"> SEQ Figure \* ARABIC </w:instrText>
      </w:r>
      <w:r w:rsidR="003C78D7">
        <w:fldChar w:fldCharType="separate"/>
      </w:r>
      <w:r w:rsidR="000350B0">
        <w:rPr>
          <w:noProof/>
        </w:rPr>
        <w:t>10</w:t>
      </w:r>
      <w:r w:rsidR="003C78D7">
        <w:rPr>
          <w:noProof/>
        </w:rPr>
        <w:fldChar w:fldCharType="end"/>
      </w:r>
      <w:r>
        <w:t xml:space="preserve"> Spectrum efficiency of NB-IoT</w:t>
      </w:r>
      <w:r w:rsidR="000B3540">
        <w:t>,</w:t>
      </w:r>
      <w:r>
        <w:t xml:space="preserve"> </w:t>
      </w:r>
      <w:r w:rsidR="006D0E76">
        <w:t xml:space="preserve">eMTC </w:t>
      </w:r>
      <w:r w:rsidR="000B3540">
        <w:t>and NR</w:t>
      </w:r>
    </w:p>
    <w:p w:rsidR="00425203" w:rsidRPr="009360FC" w:rsidRDefault="00425203" w:rsidP="009360FC"/>
    <w:sectPr w:rsidR="00425203" w:rsidRPr="009360FC"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E67F3" w:rsidRDefault="00FE67F3">
      <w:r>
        <w:separator/>
      </w:r>
    </w:p>
  </w:endnote>
  <w:endnote w:type="continuationSeparator" w:id="0">
    <w:p w:rsidR="00FE67F3" w:rsidRDefault="00FE67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10002FF" w:usb1="4000ACFF" w:usb2="00000009" w:usb3="00000000" w:csb0="000001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E67F3" w:rsidRDefault="00FE67F3">
      <w:r>
        <w:separator/>
      </w:r>
    </w:p>
  </w:footnote>
  <w:footnote w:type="continuationSeparator" w:id="0">
    <w:p w:rsidR="00FE67F3" w:rsidRDefault="00FE67F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51C5F8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BE2E26E"/>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0449B1C"/>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C69AA496"/>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0D9A0E76"/>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1A20E4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C48A8CC0"/>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5B1CB7F8"/>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0C9C1E48"/>
    <w:lvl w:ilvl="0">
      <w:start w:val="1"/>
      <w:numFmt w:val="decimal"/>
      <w:lvlText w:val="%1."/>
      <w:lvlJc w:val="left"/>
      <w:pPr>
        <w:tabs>
          <w:tab w:val="num" w:pos="360"/>
        </w:tabs>
        <w:ind w:left="360" w:hanging="360"/>
      </w:pPr>
    </w:lvl>
  </w:abstractNum>
  <w:abstractNum w:abstractNumId="9" w15:restartNumberingAfterBreak="0">
    <w:nsid w:val="105B156A"/>
    <w:multiLevelType w:val="hybridMultilevel"/>
    <w:tmpl w:val="84B46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691601C"/>
    <w:multiLevelType w:val="hybridMultilevel"/>
    <w:tmpl w:val="450C6492"/>
    <w:lvl w:ilvl="0" w:tplc="A9B28E84">
      <w:start w:val="3"/>
      <w:numFmt w:val="decimal"/>
      <w:lvlText w:val="%1."/>
      <w:lvlJc w:val="left"/>
      <w:pPr>
        <w:tabs>
          <w:tab w:val="num" w:pos="1200"/>
        </w:tabs>
        <w:ind w:left="1200" w:hanging="1200"/>
      </w:pPr>
      <w:rPr>
        <w:rFonts w:eastAsia="MS Mincho" w:hint="default"/>
      </w:rPr>
    </w:lvl>
    <w:lvl w:ilvl="1" w:tplc="C2364AF8">
      <w:numFmt w:val="none"/>
      <w:lvlText w:val=""/>
      <w:lvlJc w:val="left"/>
      <w:pPr>
        <w:tabs>
          <w:tab w:val="num" w:pos="360"/>
        </w:tabs>
      </w:pPr>
    </w:lvl>
    <w:lvl w:ilvl="2" w:tplc="83C80C0A">
      <w:numFmt w:val="none"/>
      <w:lvlText w:val=""/>
      <w:lvlJc w:val="left"/>
      <w:pPr>
        <w:tabs>
          <w:tab w:val="num" w:pos="360"/>
        </w:tabs>
      </w:pPr>
    </w:lvl>
    <w:lvl w:ilvl="3" w:tplc="326CE1B2">
      <w:numFmt w:val="none"/>
      <w:lvlText w:val=""/>
      <w:lvlJc w:val="left"/>
      <w:pPr>
        <w:tabs>
          <w:tab w:val="num" w:pos="360"/>
        </w:tabs>
      </w:pPr>
    </w:lvl>
    <w:lvl w:ilvl="4" w:tplc="F1E6A01C">
      <w:numFmt w:val="none"/>
      <w:lvlText w:val=""/>
      <w:lvlJc w:val="left"/>
      <w:pPr>
        <w:tabs>
          <w:tab w:val="num" w:pos="360"/>
        </w:tabs>
      </w:pPr>
    </w:lvl>
    <w:lvl w:ilvl="5" w:tplc="00842E9E">
      <w:numFmt w:val="none"/>
      <w:lvlText w:val=""/>
      <w:lvlJc w:val="left"/>
      <w:pPr>
        <w:tabs>
          <w:tab w:val="num" w:pos="360"/>
        </w:tabs>
      </w:pPr>
    </w:lvl>
    <w:lvl w:ilvl="6" w:tplc="D13A3006">
      <w:numFmt w:val="none"/>
      <w:lvlText w:val=""/>
      <w:lvlJc w:val="left"/>
      <w:pPr>
        <w:tabs>
          <w:tab w:val="num" w:pos="360"/>
        </w:tabs>
      </w:pPr>
    </w:lvl>
    <w:lvl w:ilvl="7" w:tplc="CBCE38AE">
      <w:numFmt w:val="none"/>
      <w:lvlText w:val=""/>
      <w:lvlJc w:val="left"/>
      <w:pPr>
        <w:tabs>
          <w:tab w:val="num" w:pos="360"/>
        </w:tabs>
      </w:pPr>
    </w:lvl>
    <w:lvl w:ilvl="8" w:tplc="D374A112">
      <w:numFmt w:val="none"/>
      <w:lvlText w:val=""/>
      <w:lvlJc w:val="left"/>
      <w:pPr>
        <w:tabs>
          <w:tab w:val="num" w:pos="360"/>
        </w:tabs>
      </w:pPr>
    </w:lvl>
  </w:abstractNum>
  <w:abstractNum w:abstractNumId="11" w15:restartNumberingAfterBreak="0">
    <w:nsid w:val="19992B84"/>
    <w:multiLevelType w:val="hybridMultilevel"/>
    <w:tmpl w:val="EC8C5B0A"/>
    <w:lvl w:ilvl="0" w:tplc="0430E618">
      <w:start w:val="1"/>
      <w:numFmt w:val="lowerLetter"/>
      <w:lvlText w:val="%1)"/>
      <w:lvlJc w:val="left"/>
      <w:pPr>
        <w:tabs>
          <w:tab w:val="num" w:pos="1130"/>
        </w:tabs>
        <w:ind w:left="1130" w:hanging="705"/>
      </w:pPr>
      <w:rPr>
        <w:rFonts w:hint="default"/>
      </w:rPr>
    </w:lvl>
    <w:lvl w:ilvl="1" w:tplc="04090019" w:tentative="1">
      <w:start w:val="1"/>
      <w:numFmt w:val="lowerLetter"/>
      <w:lvlText w:val="%2."/>
      <w:lvlJc w:val="left"/>
      <w:pPr>
        <w:tabs>
          <w:tab w:val="num" w:pos="1505"/>
        </w:tabs>
        <w:ind w:left="1505" w:hanging="360"/>
      </w:pPr>
    </w:lvl>
    <w:lvl w:ilvl="2" w:tplc="0409001B" w:tentative="1">
      <w:start w:val="1"/>
      <w:numFmt w:val="lowerRoman"/>
      <w:lvlText w:val="%3."/>
      <w:lvlJc w:val="right"/>
      <w:pPr>
        <w:tabs>
          <w:tab w:val="num" w:pos="2225"/>
        </w:tabs>
        <w:ind w:left="2225" w:hanging="180"/>
      </w:pPr>
    </w:lvl>
    <w:lvl w:ilvl="3" w:tplc="0409000F" w:tentative="1">
      <w:start w:val="1"/>
      <w:numFmt w:val="decimal"/>
      <w:lvlText w:val="%4."/>
      <w:lvlJc w:val="left"/>
      <w:pPr>
        <w:tabs>
          <w:tab w:val="num" w:pos="2945"/>
        </w:tabs>
        <w:ind w:left="2945" w:hanging="360"/>
      </w:pPr>
    </w:lvl>
    <w:lvl w:ilvl="4" w:tplc="04090019" w:tentative="1">
      <w:start w:val="1"/>
      <w:numFmt w:val="lowerLetter"/>
      <w:lvlText w:val="%5."/>
      <w:lvlJc w:val="left"/>
      <w:pPr>
        <w:tabs>
          <w:tab w:val="num" w:pos="3665"/>
        </w:tabs>
        <w:ind w:left="3665" w:hanging="360"/>
      </w:pPr>
    </w:lvl>
    <w:lvl w:ilvl="5" w:tplc="0409001B" w:tentative="1">
      <w:start w:val="1"/>
      <w:numFmt w:val="lowerRoman"/>
      <w:lvlText w:val="%6."/>
      <w:lvlJc w:val="right"/>
      <w:pPr>
        <w:tabs>
          <w:tab w:val="num" w:pos="4385"/>
        </w:tabs>
        <w:ind w:left="4385" w:hanging="180"/>
      </w:pPr>
    </w:lvl>
    <w:lvl w:ilvl="6" w:tplc="0409000F" w:tentative="1">
      <w:start w:val="1"/>
      <w:numFmt w:val="decimal"/>
      <w:lvlText w:val="%7."/>
      <w:lvlJc w:val="left"/>
      <w:pPr>
        <w:tabs>
          <w:tab w:val="num" w:pos="5105"/>
        </w:tabs>
        <w:ind w:left="5105" w:hanging="360"/>
      </w:pPr>
    </w:lvl>
    <w:lvl w:ilvl="7" w:tplc="04090019" w:tentative="1">
      <w:start w:val="1"/>
      <w:numFmt w:val="lowerLetter"/>
      <w:lvlText w:val="%8."/>
      <w:lvlJc w:val="left"/>
      <w:pPr>
        <w:tabs>
          <w:tab w:val="num" w:pos="5825"/>
        </w:tabs>
        <w:ind w:left="5825" w:hanging="360"/>
      </w:pPr>
    </w:lvl>
    <w:lvl w:ilvl="8" w:tplc="0409001B" w:tentative="1">
      <w:start w:val="1"/>
      <w:numFmt w:val="lowerRoman"/>
      <w:lvlText w:val="%9."/>
      <w:lvlJc w:val="right"/>
      <w:pPr>
        <w:tabs>
          <w:tab w:val="num" w:pos="6545"/>
        </w:tabs>
        <w:ind w:left="6545" w:hanging="180"/>
      </w:pPr>
    </w:lvl>
  </w:abstractNum>
  <w:abstractNum w:abstractNumId="12" w15:restartNumberingAfterBreak="0">
    <w:nsid w:val="1B0A7F08"/>
    <w:multiLevelType w:val="singleLevel"/>
    <w:tmpl w:val="99B07D96"/>
    <w:lvl w:ilvl="0">
      <w:start w:val="1"/>
      <w:numFmt w:val="decimal"/>
      <w:lvlText w:val="%1."/>
      <w:lvlJc w:val="left"/>
      <w:pPr>
        <w:tabs>
          <w:tab w:val="num" w:pos="360"/>
        </w:tabs>
        <w:ind w:left="360" w:hanging="360"/>
      </w:pPr>
      <w:rPr>
        <w:rFonts w:hint="default"/>
        <w:sz w:val="20"/>
      </w:rPr>
    </w:lvl>
  </w:abstractNum>
  <w:abstractNum w:abstractNumId="13" w15:restartNumberingAfterBreak="0">
    <w:nsid w:val="22500E03"/>
    <w:multiLevelType w:val="hybridMultilevel"/>
    <w:tmpl w:val="8042EA3E"/>
    <w:lvl w:ilvl="0" w:tplc="0409000F">
      <w:start w:val="1"/>
      <w:numFmt w:val="decimal"/>
      <w:lvlText w:val="%1."/>
      <w:lvlJc w:val="left"/>
      <w:pPr>
        <w:tabs>
          <w:tab w:val="num" w:pos="780"/>
        </w:tabs>
        <w:ind w:left="780" w:hanging="360"/>
      </w:p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4" w15:restartNumberingAfterBreak="0">
    <w:nsid w:val="2A5D6CD0"/>
    <w:multiLevelType w:val="hybridMultilevel"/>
    <w:tmpl w:val="712C3FB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C626662"/>
    <w:multiLevelType w:val="hybridMultilevel"/>
    <w:tmpl w:val="31480E64"/>
    <w:lvl w:ilvl="0" w:tplc="379CBFAC">
      <w:start w:val="1"/>
      <w:numFmt w:val="decimal"/>
      <w:lvlText w:val="[%1]"/>
      <w:lvlJc w:val="left"/>
      <w:pPr>
        <w:tabs>
          <w:tab w:val="num" w:pos="360"/>
        </w:tabs>
        <w:ind w:left="360" w:hanging="360"/>
      </w:pPr>
      <w:rPr>
        <w:rFonts w:ascii="Times New Roman" w:hAnsi="Times New Roman"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3B557C1"/>
    <w:multiLevelType w:val="multilevel"/>
    <w:tmpl w:val="EAD6A212"/>
    <w:lvl w:ilvl="0">
      <w:start w:val="1"/>
      <w:numFmt w:val="decimal"/>
      <w:pStyle w:val="1"/>
      <w:lvlText w:val="%1"/>
      <w:lvlJc w:val="left"/>
      <w:pPr>
        <w:tabs>
          <w:tab w:val="num" w:pos="432"/>
        </w:tabs>
        <w:ind w:left="432" w:hanging="432"/>
      </w:pPr>
      <w:rPr>
        <w:rFonts w:hint="default"/>
        <w:i w:val="0"/>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C321A37"/>
    <w:multiLevelType w:val="hybridMultilevel"/>
    <w:tmpl w:val="ED14A2D2"/>
    <w:lvl w:ilvl="0" w:tplc="D16E0F1E">
      <w:start w:val="1"/>
      <w:numFmt w:val="bullet"/>
      <w:lvlText w:val="•"/>
      <w:lvlJc w:val="left"/>
      <w:pPr>
        <w:tabs>
          <w:tab w:val="num" w:pos="1080"/>
        </w:tabs>
        <w:ind w:left="1080" w:hanging="360"/>
      </w:pPr>
      <w:rPr>
        <w:rFonts w:ascii="Times New Roman" w:hAnsi="Times New Roman" w:cs="Times New Roman" w:hint="default"/>
      </w:rPr>
    </w:lvl>
    <w:lvl w:ilvl="1" w:tplc="6272301A">
      <w:start w:val="166"/>
      <w:numFmt w:val="bullet"/>
      <w:lvlText w:val="–"/>
      <w:lvlJc w:val="left"/>
      <w:pPr>
        <w:tabs>
          <w:tab w:val="num" w:pos="1800"/>
        </w:tabs>
        <w:ind w:left="1800" w:hanging="360"/>
      </w:pPr>
      <w:rPr>
        <w:rFonts w:ascii="Times New Roman" w:hAnsi="Times New Roman" w:cs="Times New Roman" w:hint="default"/>
      </w:rPr>
    </w:lvl>
    <w:lvl w:ilvl="2" w:tplc="B2FAA570">
      <w:start w:val="1"/>
      <w:numFmt w:val="bullet"/>
      <w:lvlText w:val="•"/>
      <w:lvlJc w:val="left"/>
      <w:pPr>
        <w:tabs>
          <w:tab w:val="num" w:pos="2520"/>
        </w:tabs>
        <w:ind w:left="2520" w:hanging="360"/>
      </w:pPr>
      <w:rPr>
        <w:rFonts w:ascii="Times New Roman" w:hAnsi="Times New Roman" w:cs="Times New Roman" w:hint="default"/>
      </w:rPr>
    </w:lvl>
    <w:lvl w:ilvl="3" w:tplc="4F8CFD54">
      <w:start w:val="1"/>
      <w:numFmt w:val="bullet"/>
      <w:lvlText w:val="•"/>
      <w:lvlJc w:val="left"/>
      <w:pPr>
        <w:tabs>
          <w:tab w:val="num" w:pos="3240"/>
        </w:tabs>
        <w:ind w:left="3240" w:hanging="360"/>
      </w:pPr>
      <w:rPr>
        <w:rFonts w:ascii="Times New Roman" w:hAnsi="Times New Roman" w:cs="Times New Roman" w:hint="default"/>
      </w:rPr>
    </w:lvl>
    <w:lvl w:ilvl="4" w:tplc="3D36CD76">
      <w:start w:val="1"/>
      <w:numFmt w:val="bullet"/>
      <w:lvlText w:val="•"/>
      <w:lvlJc w:val="left"/>
      <w:pPr>
        <w:tabs>
          <w:tab w:val="num" w:pos="3960"/>
        </w:tabs>
        <w:ind w:left="3960" w:hanging="360"/>
      </w:pPr>
      <w:rPr>
        <w:rFonts w:ascii="Times New Roman" w:hAnsi="Times New Roman" w:cs="Times New Roman" w:hint="default"/>
      </w:rPr>
    </w:lvl>
    <w:lvl w:ilvl="5" w:tplc="C0B448EC">
      <w:start w:val="1"/>
      <w:numFmt w:val="bullet"/>
      <w:lvlText w:val="•"/>
      <w:lvlJc w:val="left"/>
      <w:pPr>
        <w:tabs>
          <w:tab w:val="num" w:pos="4680"/>
        </w:tabs>
        <w:ind w:left="4680" w:hanging="360"/>
      </w:pPr>
      <w:rPr>
        <w:rFonts w:ascii="Times New Roman" w:hAnsi="Times New Roman" w:cs="Times New Roman" w:hint="default"/>
      </w:rPr>
    </w:lvl>
    <w:lvl w:ilvl="6" w:tplc="E9A62408">
      <w:start w:val="1"/>
      <w:numFmt w:val="bullet"/>
      <w:lvlText w:val="•"/>
      <w:lvlJc w:val="left"/>
      <w:pPr>
        <w:tabs>
          <w:tab w:val="num" w:pos="5400"/>
        </w:tabs>
        <w:ind w:left="5400" w:hanging="360"/>
      </w:pPr>
      <w:rPr>
        <w:rFonts w:ascii="Times New Roman" w:hAnsi="Times New Roman" w:cs="Times New Roman" w:hint="default"/>
      </w:rPr>
    </w:lvl>
    <w:lvl w:ilvl="7" w:tplc="C1DE0D7E">
      <w:start w:val="1"/>
      <w:numFmt w:val="bullet"/>
      <w:lvlText w:val="•"/>
      <w:lvlJc w:val="left"/>
      <w:pPr>
        <w:tabs>
          <w:tab w:val="num" w:pos="6120"/>
        </w:tabs>
        <w:ind w:left="6120" w:hanging="360"/>
      </w:pPr>
      <w:rPr>
        <w:rFonts w:ascii="Times New Roman" w:hAnsi="Times New Roman" w:cs="Times New Roman" w:hint="default"/>
      </w:rPr>
    </w:lvl>
    <w:lvl w:ilvl="8" w:tplc="FA6803C6">
      <w:start w:val="1"/>
      <w:numFmt w:val="bullet"/>
      <w:lvlText w:val="•"/>
      <w:lvlJc w:val="left"/>
      <w:pPr>
        <w:tabs>
          <w:tab w:val="num" w:pos="6840"/>
        </w:tabs>
        <w:ind w:left="6840" w:hanging="360"/>
      </w:pPr>
      <w:rPr>
        <w:rFonts w:ascii="Times New Roman" w:hAnsi="Times New Roman" w:cs="Times New Roman" w:hint="default"/>
      </w:rPr>
    </w:lvl>
  </w:abstractNum>
  <w:abstractNum w:abstractNumId="19" w15:restartNumberingAfterBreak="0">
    <w:nsid w:val="3D022D1A"/>
    <w:multiLevelType w:val="hybridMultilevel"/>
    <w:tmpl w:val="EDBE29C4"/>
    <w:lvl w:ilvl="0" w:tplc="8DFA535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0" w15:restartNumberingAfterBreak="0">
    <w:nsid w:val="44C27806"/>
    <w:multiLevelType w:val="hybridMultilevel"/>
    <w:tmpl w:val="B86A446A"/>
    <w:lvl w:ilvl="0" w:tplc="F2C2977C">
      <w:start w:val="1"/>
      <w:numFmt w:val="decimal"/>
      <w:lvlText w:val="[%1]"/>
      <w:lvlJc w:val="left"/>
      <w:pPr>
        <w:ind w:left="720" w:hanging="360"/>
      </w:pPr>
    </w:lvl>
    <w:lvl w:ilvl="1" w:tplc="01BC0068" w:tentative="1">
      <w:start w:val="1"/>
      <w:numFmt w:val="lowerLetter"/>
      <w:lvlText w:val="%2."/>
      <w:lvlJc w:val="left"/>
      <w:pPr>
        <w:ind w:left="1440" w:hanging="360"/>
      </w:pPr>
    </w:lvl>
    <w:lvl w:ilvl="2" w:tplc="D048D3E8" w:tentative="1">
      <w:start w:val="1"/>
      <w:numFmt w:val="lowerRoman"/>
      <w:lvlText w:val="%3."/>
      <w:lvlJc w:val="right"/>
      <w:pPr>
        <w:ind w:left="2160" w:hanging="180"/>
      </w:pPr>
    </w:lvl>
    <w:lvl w:ilvl="3" w:tplc="E6780E44" w:tentative="1">
      <w:start w:val="1"/>
      <w:numFmt w:val="decimal"/>
      <w:lvlText w:val="%4."/>
      <w:lvlJc w:val="left"/>
      <w:pPr>
        <w:ind w:left="2880" w:hanging="360"/>
      </w:pPr>
    </w:lvl>
    <w:lvl w:ilvl="4" w:tplc="8F80BFC0" w:tentative="1">
      <w:start w:val="1"/>
      <w:numFmt w:val="lowerLetter"/>
      <w:lvlText w:val="%5."/>
      <w:lvlJc w:val="left"/>
      <w:pPr>
        <w:ind w:left="3600" w:hanging="360"/>
      </w:pPr>
    </w:lvl>
    <w:lvl w:ilvl="5" w:tplc="A8BCD098" w:tentative="1">
      <w:start w:val="1"/>
      <w:numFmt w:val="lowerRoman"/>
      <w:lvlText w:val="%6."/>
      <w:lvlJc w:val="right"/>
      <w:pPr>
        <w:ind w:left="4320" w:hanging="180"/>
      </w:pPr>
    </w:lvl>
    <w:lvl w:ilvl="6" w:tplc="F30EDF68" w:tentative="1">
      <w:start w:val="1"/>
      <w:numFmt w:val="decimal"/>
      <w:lvlText w:val="%7."/>
      <w:lvlJc w:val="left"/>
      <w:pPr>
        <w:ind w:left="5040" w:hanging="360"/>
      </w:pPr>
    </w:lvl>
    <w:lvl w:ilvl="7" w:tplc="4626A4B8" w:tentative="1">
      <w:start w:val="1"/>
      <w:numFmt w:val="lowerLetter"/>
      <w:lvlText w:val="%8."/>
      <w:lvlJc w:val="left"/>
      <w:pPr>
        <w:ind w:left="5760" w:hanging="360"/>
      </w:pPr>
    </w:lvl>
    <w:lvl w:ilvl="8" w:tplc="99FCD39C" w:tentative="1">
      <w:start w:val="1"/>
      <w:numFmt w:val="lowerRoman"/>
      <w:lvlText w:val="%9."/>
      <w:lvlJc w:val="right"/>
      <w:pPr>
        <w:ind w:left="6480" w:hanging="180"/>
      </w:pPr>
    </w:lvl>
  </w:abstractNum>
  <w:abstractNum w:abstractNumId="21" w15:restartNumberingAfterBreak="0">
    <w:nsid w:val="4B182734"/>
    <w:multiLevelType w:val="hybridMultilevel"/>
    <w:tmpl w:val="C3F62ED4"/>
    <w:lvl w:ilvl="0" w:tplc="FFFFFFFF">
      <w:start w:val="1"/>
      <w:numFmt w:val="decimal"/>
      <w:lvlText w:val="[%1]"/>
      <w:lvlJc w:val="left"/>
      <w:pPr>
        <w:tabs>
          <w:tab w:val="num" w:pos="504"/>
        </w:tabs>
        <w:ind w:left="504" w:hanging="50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D2E295E"/>
    <w:multiLevelType w:val="hybridMultilevel"/>
    <w:tmpl w:val="7422A756"/>
    <w:lvl w:ilvl="0" w:tplc="211C7980">
      <w:start w:val="1"/>
      <w:numFmt w:val="bullet"/>
      <w:lvlText w:val=""/>
      <w:lvlJc w:val="left"/>
      <w:pPr>
        <w:tabs>
          <w:tab w:val="num" w:pos="720"/>
        </w:tabs>
        <w:ind w:left="720" w:hanging="360"/>
      </w:pPr>
      <w:rPr>
        <w:rFonts w:ascii="Wingdings" w:hAnsi="Wingdings" w:cs="Wingdings" w:hint="default"/>
      </w:rPr>
    </w:lvl>
    <w:lvl w:ilvl="1" w:tplc="BE6E2A94">
      <w:start w:val="166"/>
      <w:numFmt w:val="bullet"/>
      <w:lvlText w:val="–"/>
      <w:lvlJc w:val="left"/>
      <w:pPr>
        <w:tabs>
          <w:tab w:val="num" w:pos="1440"/>
        </w:tabs>
        <w:ind w:left="1440" w:hanging="360"/>
      </w:pPr>
      <w:rPr>
        <w:rFonts w:ascii="Times New Roman" w:hAnsi="Times New Roman" w:cs="Times New Roman"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517966F6"/>
    <w:multiLevelType w:val="hybridMultilevel"/>
    <w:tmpl w:val="62DC2196"/>
    <w:lvl w:ilvl="0" w:tplc="749619E2">
      <w:start w:val="1"/>
      <w:numFmt w:val="bullet"/>
      <w:lvlText w:val="-"/>
      <w:lvlJc w:val="left"/>
      <w:pPr>
        <w:ind w:left="845" w:hanging="420"/>
      </w:pPr>
      <w:rPr>
        <w:rFonts w:ascii="Times New Roman" w:eastAsia="Times New Roman" w:hAnsi="Times New Roman" w:cs="Times New Roman" w:hint="default"/>
      </w:rPr>
    </w:lvl>
    <w:lvl w:ilvl="1" w:tplc="04090003" w:tentative="1">
      <w:start w:val="1"/>
      <w:numFmt w:val="bullet"/>
      <w:lvlText w:val=""/>
      <w:lvlJc w:val="left"/>
      <w:pPr>
        <w:ind w:left="1265" w:hanging="420"/>
      </w:pPr>
      <w:rPr>
        <w:rFonts w:ascii="Wingdings" w:hAnsi="Wingdings" w:hint="default"/>
      </w:rPr>
    </w:lvl>
    <w:lvl w:ilvl="2" w:tplc="04090005" w:tentative="1">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24" w15:restartNumberingAfterBreak="0">
    <w:nsid w:val="53801E2F"/>
    <w:multiLevelType w:val="hybridMultilevel"/>
    <w:tmpl w:val="6EE24626"/>
    <w:lvl w:ilvl="0" w:tplc="B70E26D8">
      <w:numFmt w:val="bullet"/>
      <w:lvlText w:val="-"/>
      <w:lvlJc w:val="left"/>
      <w:pPr>
        <w:tabs>
          <w:tab w:val="num" w:pos="810"/>
        </w:tabs>
        <w:ind w:left="810" w:hanging="360"/>
      </w:pPr>
      <w:rPr>
        <w:rFonts w:ascii="Times New Roman" w:eastAsia="MS Mincho" w:hAnsi="Times New Roman" w:cs="Times New Roman" w:hint="default"/>
      </w:rPr>
    </w:lvl>
    <w:lvl w:ilvl="1" w:tplc="04090003" w:tentative="1">
      <w:start w:val="1"/>
      <w:numFmt w:val="bullet"/>
      <w:lvlText w:val="o"/>
      <w:lvlJc w:val="left"/>
      <w:pPr>
        <w:tabs>
          <w:tab w:val="num" w:pos="1530"/>
        </w:tabs>
        <w:ind w:left="1530" w:hanging="360"/>
      </w:pPr>
      <w:rPr>
        <w:rFonts w:ascii="Courier New" w:hAnsi="Courier New" w:cs="Courier New" w:hint="default"/>
      </w:rPr>
    </w:lvl>
    <w:lvl w:ilvl="2" w:tplc="04090005" w:tentative="1">
      <w:start w:val="1"/>
      <w:numFmt w:val="bullet"/>
      <w:lvlText w:val=""/>
      <w:lvlJc w:val="left"/>
      <w:pPr>
        <w:tabs>
          <w:tab w:val="num" w:pos="2250"/>
        </w:tabs>
        <w:ind w:left="2250" w:hanging="360"/>
      </w:pPr>
      <w:rPr>
        <w:rFonts w:ascii="Wingdings" w:hAnsi="Wingdings" w:hint="default"/>
      </w:rPr>
    </w:lvl>
    <w:lvl w:ilvl="3" w:tplc="04090001" w:tentative="1">
      <w:start w:val="1"/>
      <w:numFmt w:val="bullet"/>
      <w:lvlText w:val=""/>
      <w:lvlJc w:val="left"/>
      <w:pPr>
        <w:tabs>
          <w:tab w:val="num" w:pos="2970"/>
        </w:tabs>
        <w:ind w:left="2970" w:hanging="360"/>
      </w:pPr>
      <w:rPr>
        <w:rFonts w:ascii="Symbol" w:hAnsi="Symbol" w:hint="default"/>
      </w:rPr>
    </w:lvl>
    <w:lvl w:ilvl="4" w:tplc="04090003" w:tentative="1">
      <w:start w:val="1"/>
      <w:numFmt w:val="bullet"/>
      <w:lvlText w:val="o"/>
      <w:lvlJc w:val="left"/>
      <w:pPr>
        <w:tabs>
          <w:tab w:val="num" w:pos="3690"/>
        </w:tabs>
        <w:ind w:left="3690" w:hanging="360"/>
      </w:pPr>
      <w:rPr>
        <w:rFonts w:ascii="Courier New" w:hAnsi="Courier New" w:cs="Courier New" w:hint="default"/>
      </w:rPr>
    </w:lvl>
    <w:lvl w:ilvl="5" w:tplc="04090005" w:tentative="1">
      <w:start w:val="1"/>
      <w:numFmt w:val="bullet"/>
      <w:lvlText w:val=""/>
      <w:lvlJc w:val="left"/>
      <w:pPr>
        <w:tabs>
          <w:tab w:val="num" w:pos="4410"/>
        </w:tabs>
        <w:ind w:left="4410" w:hanging="360"/>
      </w:pPr>
      <w:rPr>
        <w:rFonts w:ascii="Wingdings" w:hAnsi="Wingdings" w:hint="default"/>
      </w:rPr>
    </w:lvl>
    <w:lvl w:ilvl="6" w:tplc="04090001" w:tentative="1">
      <w:start w:val="1"/>
      <w:numFmt w:val="bullet"/>
      <w:lvlText w:val=""/>
      <w:lvlJc w:val="left"/>
      <w:pPr>
        <w:tabs>
          <w:tab w:val="num" w:pos="5130"/>
        </w:tabs>
        <w:ind w:left="5130" w:hanging="360"/>
      </w:pPr>
      <w:rPr>
        <w:rFonts w:ascii="Symbol" w:hAnsi="Symbol" w:hint="default"/>
      </w:rPr>
    </w:lvl>
    <w:lvl w:ilvl="7" w:tplc="04090003" w:tentative="1">
      <w:start w:val="1"/>
      <w:numFmt w:val="bullet"/>
      <w:lvlText w:val="o"/>
      <w:lvlJc w:val="left"/>
      <w:pPr>
        <w:tabs>
          <w:tab w:val="num" w:pos="5850"/>
        </w:tabs>
        <w:ind w:left="5850" w:hanging="360"/>
      </w:pPr>
      <w:rPr>
        <w:rFonts w:ascii="Courier New" w:hAnsi="Courier New" w:cs="Courier New" w:hint="default"/>
      </w:rPr>
    </w:lvl>
    <w:lvl w:ilvl="8" w:tplc="04090005" w:tentative="1">
      <w:start w:val="1"/>
      <w:numFmt w:val="bullet"/>
      <w:lvlText w:val=""/>
      <w:lvlJc w:val="left"/>
      <w:pPr>
        <w:tabs>
          <w:tab w:val="num" w:pos="6570"/>
        </w:tabs>
        <w:ind w:left="6570" w:hanging="360"/>
      </w:pPr>
      <w:rPr>
        <w:rFonts w:ascii="Wingdings" w:hAnsi="Wingdings" w:hint="default"/>
      </w:rPr>
    </w:lvl>
  </w:abstractNum>
  <w:abstractNum w:abstractNumId="25" w15:restartNumberingAfterBreak="0">
    <w:nsid w:val="5435424C"/>
    <w:multiLevelType w:val="hybridMultilevel"/>
    <w:tmpl w:val="D562AA44"/>
    <w:lvl w:ilvl="0" w:tplc="C2FCEFB0">
      <w:numFmt w:val="bullet"/>
      <w:lvlText w:val="-"/>
      <w:lvlJc w:val="left"/>
      <w:pPr>
        <w:tabs>
          <w:tab w:val="num" w:pos="845"/>
        </w:tabs>
        <w:ind w:left="845" w:hanging="360"/>
      </w:pPr>
      <w:rPr>
        <w:rFonts w:ascii="Times New Roman" w:eastAsia="MS Mincho" w:hAnsi="Times New Roman" w:cs="Times New Roman" w:hint="default"/>
      </w:rPr>
    </w:lvl>
    <w:lvl w:ilvl="1" w:tplc="04090003" w:tentative="1">
      <w:start w:val="1"/>
      <w:numFmt w:val="bullet"/>
      <w:lvlText w:val="o"/>
      <w:lvlJc w:val="left"/>
      <w:pPr>
        <w:tabs>
          <w:tab w:val="num" w:pos="1565"/>
        </w:tabs>
        <w:ind w:left="1565" w:hanging="360"/>
      </w:pPr>
      <w:rPr>
        <w:rFonts w:ascii="Courier New" w:hAnsi="Courier New" w:cs="Courier New" w:hint="default"/>
      </w:rPr>
    </w:lvl>
    <w:lvl w:ilvl="2" w:tplc="04090005" w:tentative="1">
      <w:start w:val="1"/>
      <w:numFmt w:val="bullet"/>
      <w:lvlText w:val=""/>
      <w:lvlJc w:val="left"/>
      <w:pPr>
        <w:tabs>
          <w:tab w:val="num" w:pos="2285"/>
        </w:tabs>
        <w:ind w:left="2285" w:hanging="360"/>
      </w:pPr>
      <w:rPr>
        <w:rFonts w:ascii="Wingdings" w:hAnsi="Wingdings" w:hint="default"/>
      </w:rPr>
    </w:lvl>
    <w:lvl w:ilvl="3" w:tplc="04090001" w:tentative="1">
      <w:start w:val="1"/>
      <w:numFmt w:val="bullet"/>
      <w:lvlText w:val=""/>
      <w:lvlJc w:val="left"/>
      <w:pPr>
        <w:tabs>
          <w:tab w:val="num" w:pos="3005"/>
        </w:tabs>
        <w:ind w:left="3005" w:hanging="360"/>
      </w:pPr>
      <w:rPr>
        <w:rFonts w:ascii="Symbol" w:hAnsi="Symbol" w:hint="default"/>
      </w:rPr>
    </w:lvl>
    <w:lvl w:ilvl="4" w:tplc="04090003" w:tentative="1">
      <w:start w:val="1"/>
      <w:numFmt w:val="bullet"/>
      <w:lvlText w:val="o"/>
      <w:lvlJc w:val="left"/>
      <w:pPr>
        <w:tabs>
          <w:tab w:val="num" w:pos="3725"/>
        </w:tabs>
        <w:ind w:left="3725" w:hanging="360"/>
      </w:pPr>
      <w:rPr>
        <w:rFonts w:ascii="Courier New" w:hAnsi="Courier New" w:cs="Courier New" w:hint="default"/>
      </w:rPr>
    </w:lvl>
    <w:lvl w:ilvl="5" w:tplc="04090005" w:tentative="1">
      <w:start w:val="1"/>
      <w:numFmt w:val="bullet"/>
      <w:lvlText w:val=""/>
      <w:lvlJc w:val="left"/>
      <w:pPr>
        <w:tabs>
          <w:tab w:val="num" w:pos="4445"/>
        </w:tabs>
        <w:ind w:left="4445" w:hanging="360"/>
      </w:pPr>
      <w:rPr>
        <w:rFonts w:ascii="Wingdings" w:hAnsi="Wingdings" w:hint="default"/>
      </w:rPr>
    </w:lvl>
    <w:lvl w:ilvl="6" w:tplc="04090001" w:tentative="1">
      <w:start w:val="1"/>
      <w:numFmt w:val="bullet"/>
      <w:lvlText w:val=""/>
      <w:lvlJc w:val="left"/>
      <w:pPr>
        <w:tabs>
          <w:tab w:val="num" w:pos="5165"/>
        </w:tabs>
        <w:ind w:left="5165" w:hanging="360"/>
      </w:pPr>
      <w:rPr>
        <w:rFonts w:ascii="Symbol" w:hAnsi="Symbol" w:hint="default"/>
      </w:rPr>
    </w:lvl>
    <w:lvl w:ilvl="7" w:tplc="04090003" w:tentative="1">
      <w:start w:val="1"/>
      <w:numFmt w:val="bullet"/>
      <w:lvlText w:val="o"/>
      <w:lvlJc w:val="left"/>
      <w:pPr>
        <w:tabs>
          <w:tab w:val="num" w:pos="5885"/>
        </w:tabs>
        <w:ind w:left="5885" w:hanging="360"/>
      </w:pPr>
      <w:rPr>
        <w:rFonts w:ascii="Courier New" w:hAnsi="Courier New" w:cs="Courier New" w:hint="default"/>
      </w:rPr>
    </w:lvl>
    <w:lvl w:ilvl="8" w:tplc="04090005" w:tentative="1">
      <w:start w:val="1"/>
      <w:numFmt w:val="bullet"/>
      <w:lvlText w:val=""/>
      <w:lvlJc w:val="left"/>
      <w:pPr>
        <w:tabs>
          <w:tab w:val="num" w:pos="6605"/>
        </w:tabs>
        <w:ind w:left="6605" w:hanging="360"/>
      </w:pPr>
      <w:rPr>
        <w:rFonts w:ascii="Wingdings" w:hAnsi="Wingdings" w:hint="default"/>
      </w:rPr>
    </w:lvl>
  </w:abstractNum>
  <w:abstractNum w:abstractNumId="26" w15:restartNumberingAfterBreak="0">
    <w:nsid w:val="5D195C60"/>
    <w:multiLevelType w:val="hybridMultilevel"/>
    <w:tmpl w:val="BB1A79C4"/>
    <w:lvl w:ilvl="0" w:tplc="27DA48CA">
      <w:numFmt w:val="bullet"/>
      <w:lvlText w:val="-"/>
      <w:lvlJc w:val="left"/>
      <w:pPr>
        <w:tabs>
          <w:tab w:val="num" w:pos="780"/>
        </w:tabs>
        <w:ind w:left="780" w:hanging="360"/>
      </w:pPr>
      <w:rPr>
        <w:rFonts w:ascii="Times New Roman" w:eastAsia="MS Mincho" w:hAnsi="Times New Roman" w:cs="Times New Roman" w:hint="default"/>
      </w:rPr>
    </w:lvl>
    <w:lvl w:ilvl="1" w:tplc="04090003" w:tentative="1">
      <w:start w:val="1"/>
      <w:numFmt w:val="bullet"/>
      <w:lvlText w:val="o"/>
      <w:lvlJc w:val="left"/>
      <w:pPr>
        <w:tabs>
          <w:tab w:val="num" w:pos="1500"/>
        </w:tabs>
        <w:ind w:left="1500" w:hanging="360"/>
      </w:pPr>
      <w:rPr>
        <w:rFonts w:ascii="Courier New" w:hAnsi="Courier New" w:cs="Courier New" w:hint="default"/>
      </w:rPr>
    </w:lvl>
    <w:lvl w:ilvl="2" w:tplc="04090005" w:tentative="1">
      <w:start w:val="1"/>
      <w:numFmt w:val="bullet"/>
      <w:lvlText w:val=""/>
      <w:lvlJc w:val="left"/>
      <w:pPr>
        <w:tabs>
          <w:tab w:val="num" w:pos="2220"/>
        </w:tabs>
        <w:ind w:left="2220" w:hanging="360"/>
      </w:pPr>
      <w:rPr>
        <w:rFonts w:ascii="Wingdings" w:hAnsi="Wingdings" w:hint="default"/>
      </w:rPr>
    </w:lvl>
    <w:lvl w:ilvl="3" w:tplc="04090001" w:tentative="1">
      <w:start w:val="1"/>
      <w:numFmt w:val="bullet"/>
      <w:lvlText w:val=""/>
      <w:lvlJc w:val="left"/>
      <w:pPr>
        <w:tabs>
          <w:tab w:val="num" w:pos="2940"/>
        </w:tabs>
        <w:ind w:left="2940" w:hanging="360"/>
      </w:pPr>
      <w:rPr>
        <w:rFonts w:ascii="Symbol" w:hAnsi="Symbol" w:hint="default"/>
      </w:rPr>
    </w:lvl>
    <w:lvl w:ilvl="4" w:tplc="04090003" w:tentative="1">
      <w:start w:val="1"/>
      <w:numFmt w:val="bullet"/>
      <w:lvlText w:val="o"/>
      <w:lvlJc w:val="left"/>
      <w:pPr>
        <w:tabs>
          <w:tab w:val="num" w:pos="3660"/>
        </w:tabs>
        <w:ind w:left="3660" w:hanging="360"/>
      </w:pPr>
      <w:rPr>
        <w:rFonts w:ascii="Courier New" w:hAnsi="Courier New" w:cs="Courier New" w:hint="default"/>
      </w:rPr>
    </w:lvl>
    <w:lvl w:ilvl="5" w:tplc="04090005" w:tentative="1">
      <w:start w:val="1"/>
      <w:numFmt w:val="bullet"/>
      <w:lvlText w:val=""/>
      <w:lvlJc w:val="left"/>
      <w:pPr>
        <w:tabs>
          <w:tab w:val="num" w:pos="4380"/>
        </w:tabs>
        <w:ind w:left="4380" w:hanging="360"/>
      </w:pPr>
      <w:rPr>
        <w:rFonts w:ascii="Wingdings" w:hAnsi="Wingdings" w:hint="default"/>
      </w:rPr>
    </w:lvl>
    <w:lvl w:ilvl="6" w:tplc="04090001" w:tentative="1">
      <w:start w:val="1"/>
      <w:numFmt w:val="bullet"/>
      <w:lvlText w:val=""/>
      <w:lvlJc w:val="left"/>
      <w:pPr>
        <w:tabs>
          <w:tab w:val="num" w:pos="5100"/>
        </w:tabs>
        <w:ind w:left="5100" w:hanging="360"/>
      </w:pPr>
      <w:rPr>
        <w:rFonts w:ascii="Symbol" w:hAnsi="Symbol" w:hint="default"/>
      </w:rPr>
    </w:lvl>
    <w:lvl w:ilvl="7" w:tplc="04090003" w:tentative="1">
      <w:start w:val="1"/>
      <w:numFmt w:val="bullet"/>
      <w:lvlText w:val="o"/>
      <w:lvlJc w:val="left"/>
      <w:pPr>
        <w:tabs>
          <w:tab w:val="num" w:pos="5820"/>
        </w:tabs>
        <w:ind w:left="5820" w:hanging="360"/>
      </w:pPr>
      <w:rPr>
        <w:rFonts w:ascii="Courier New" w:hAnsi="Courier New" w:cs="Courier New" w:hint="default"/>
      </w:rPr>
    </w:lvl>
    <w:lvl w:ilvl="8" w:tplc="04090005" w:tentative="1">
      <w:start w:val="1"/>
      <w:numFmt w:val="bullet"/>
      <w:lvlText w:val=""/>
      <w:lvlJc w:val="left"/>
      <w:pPr>
        <w:tabs>
          <w:tab w:val="num" w:pos="6540"/>
        </w:tabs>
        <w:ind w:left="6540" w:hanging="360"/>
      </w:pPr>
      <w:rPr>
        <w:rFonts w:ascii="Wingdings" w:hAnsi="Wingdings" w:hint="default"/>
      </w:rPr>
    </w:lvl>
  </w:abstractNum>
  <w:abstractNum w:abstractNumId="27" w15:restartNumberingAfterBreak="0">
    <w:nsid w:val="65FA7BBA"/>
    <w:multiLevelType w:val="multilevel"/>
    <w:tmpl w:val="7422A756"/>
    <w:lvl w:ilvl="0">
      <w:start w:val="1"/>
      <w:numFmt w:val="bullet"/>
      <w:lvlText w:val=""/>
      <w:lvlJc w:val="left"/>
      <w:pPr>
        <w:tabs>
          <w:tab w:val="num" w:pos="720"/>
        </w:tabs>
        <w:ind w:left="720" w:hanging="360"/>
      </w:pPr>
      <w:rPr>
        <w:rFonts w:ascii="Wingdings" w:hAnsi="Wingdings" w:cs="Wingdings" w:hint="default"/>
      </w:rPr>
    </w:lvl>
    <w:lvl w:ilvl="1">
      <w:start w:val="166"/>
      <w:numFmt w:val="bullet"/>
      <w:lvlText w:val="–"/>
      <w:lvlJc w:val="left"/>
      <w:pPr>
        <w:tabs>
          <w:tab w:val="num" w:pos="1440"/>
        </w:tabs>
        <w:ind w:left="1440" w:hanging="360"/>
      </w:pPr>
      <w:rPr>
        <w:rFonts w:ascii="Times New Roman" w:hAnsi="Times New Roman" w:cs="Times New Roman"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Wingdings" w:hAnsi="Wingdings" w:cs="Wingdings" w:hint="default"/>
      </w:rPr>
    </w:lvl>
    <w:lvl w:ilvl="4">
      <w:start w:val="1"/>
      <w:numFmt w:val="bullet"/>
      <w:lvlText w:val=""/>
      <w:lvlJc w:val="left"/>
      <w:pPr>
        <w:tabs>
          <w:tab w:val="num" w:pos="3600"/>
        </w:tabs>
        <w:ind w:left="3600" w:hanging="360"/>
      </w:pPr>
      <w:rPr>
        <w:rFonts w:ascii="Wingdings" w:hAnsi="Wingdings" w:cs="Wingdings"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Wingdings" w:hAnsi="Wingdings" w:cs="Wingdings" w:hint="default"/>
      </w:rPr>
    </w:lvl>
    <w:lvl w:ilvl="7">
      <w:start w:val="1"/>
      <w:numFmt w:val="bullet"/>
      <w:lvlText w:val=""/>
      <w:lvlJc w:val="left"/>
      <w:pPr>
        <w:tabs>
          <w:tab w:val="num" w:pos="5760"/>
        </w:tabs>
        <w:ind w:left="5760" w:hanging="360"/>
      </w:pPr>
      <w:rPr>
        <w:rFonts w:ascii="Wingdings" w:hAnsi="Wingdings" w:cs="Wingdings"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6A1329C8"/>
    <w:multiLevelType w:val="hybridMultilevel"/>
    <w:tmpl w:val="168AF714"/>
    <w:lvl w:ilvl="0" w:tplc="211C7980">
      <w:start w:val="1"/>
      <w:numFmt w:val="bullet"/>
      <w:lvlText w:val=""/>
      <w:lvlJc w:val="left"/>
      <w:pPr>
        <w:tabs>
          <w:tab w:val="num" w:pos="720"/>
        </w:tabs>
        <w:ind w:left="720" w:hanging="360"/>
      </w:pPr>
      <w:rPr>
        <w:rFonts w:ascii="Wingdings" w:hAnsi="Wingdings" w:cs="Wingdings" w:hint="default"/>
      </w:rPr>
    </w:lvl>
    <w:lvl w:ilvl="1" w:tplc="6BC0336A">
      <w:start w:val="1"/>
      <w:numFmt w:val="decimal"/>
      <w:lvlText w:val="%2."/>
      <w:lvlJc w:val="right"/>
      <w:pPr>
        <w:tabs>
          <w:tab w:val="num" w:pos="1440"/>
        </w:tabs>
        <w:ind w:left="1440" w:hanging="360"/>
      </w:pPr>
      <w:rPr>
        <w:rFonts w:hint="default"/>
      </w:rPr>
    </w:lvl>
    <w:lvl w:ilvl="2" w:tplc="DCCE5FE2">
      <w:start w:val="1"/>
      <w:numFmt w:val="bullet"/>
      <w:lvlText w:val=""/>
      <w:lvlJc w:val="left"/>
      <w:pPr>
        <w:tabs>
          <w:tab w:val="num" w:pos="2160"/>
        </w:tabs>
        <w:ind w:left="2160" w:hanging="360"/>
      </w:pPr>
      <w:rPr>
        <w:rFonts w:ascii="Wingdings" w:hAnsi="Wingdings" w:cs="Wingdings" w:hint="default"/>
      </w:rPr>
    </w:lvl>
    <w:lvl w:ilvl="3" w:tplc="B61CDE3E">
      <w:start w:val="1"/>
      <w:numFmt w:val="bullet"/>
      <w:lvlText w:val=""/>
      <w:lvlJc w:val="left"/>
      <w:pPr>
        <w:tabs>
          <w:tab w:val="num" w:pos="2880"/>
        </w:tabs>
        <w:ind w:left="2880" w:hanging="360"/>
      </w:pPr>
      <w:rPr>
        <w:rFonts w:ascii="Wingdings" w:hAnsi="Wingdings" w:cs="Wingdings" w:hint="default"/>
      </w:rPr>
    </w:lvl>
    <w:lvl w:ilvl="4" w:tplc="8DEAC986">
      <w:start w:val="1"/>
      <w:numFmt w:val="bullet"/>
      <w:lvlText w:val=""/>
      <w:lvlJc w:val="left"/>
      <w:pPr>
        <w:tabs>
          <w:tab w:val="num" w:pos="3600"/>
        </w:tabs>
        <w:ind w:left="3600" w:hanging="360"/>
      </w:pPr>
      <w:rPr>
        <w:rFonts w:ascii="Wingdings" w:hAnsi="Wingdings" w:cs="Wingdings" w:hint="default"/>
      </w:rPr>
    </w:lvl>
    <w:lvl w:ilvl="5" w:tplc="A27051A6">
      <w:start w:val="1"/>
      <w:numFmt w:val="bullet"/>
      <w:lvlText w:val=""/>
      <w:lvlJc w:val="left"/>
      <w:pPr>
        <w:tabs>
          <w:tab w:val="num" w:pos="4320"/>
        </w:tabs>
        <w:ind w:left="4320" w:hanging="360"/>
      </w:pPr>
      <w:rPr>
        <w:rFonts w:ascii="Wingdings" w:hAnsi="Wingdings" w:cs="Wingdings" w:hint="default"/>
      </w:rPr>
    </w:lvl>
    <w:lvl w:ilvl="6" w:tplc="A8E28578">
      <w:start w:val="1"/>
      <w:numFmt w:val="bullet"/>
      <w:lvlText w:val=""/>
      <w:lvlJc w:val="left"/>
      <w:pPr>
        <w:tabs>
          <w:tab w:val="num" w:pos="5040"/>
        </w:tabs>
        <w:ind w:left="5040" w:hanging="360"/>
      </w:pPr>
      <w:rPr>
        <w:rFonts w:ascii="Wingdings" w:hAnsi="Wingdings" w:cs="Wingdings" w:hint="default"/>
      </w:rPr>
    </w:lvl>
    <w:lvl w:ilvl="7" w:tplc="D0F60688">
      <w:start w:val="1"/>
      <w:numFmt w:val="bullet"/>
      <w:lvlText w:val=""/>
      <w:lvlJc w:val="left"/>
      <w:pPr>
        <w:tabs>
          <w:tab w:val="num" w:pos="5760"/>
        </w:tabs>
        <w:ind w:left="5760" w:hanging="360"/>
      </w:pPr>
      <w:rPr>
        <w:rFonts w:ascii="Wingdings" w:hAnsi="Wingdings" w:cs="Wingdings" w:hint="default"/>
      </w:rPr>
    </w:lvl>
    <w:lvl w:ilvl="8" w:tplc="EAF680D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E586396"/>
    <w:multiLevelType w:val="hybridMultilevel"/>
    <w:tmpl w:val="9FCE07D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4871FD9"/>
    <w:multiLevelType w:val="hybridMultilevel"/>
    <w:tmpl w:val="37062D1A"/>
    <w:lvl w:ilvl="0" w:tplc="FD929082">
      <w:start w:val="1"/>
      <w:numFmt w:val="bullet"/>
      <w:pStyle w:val="Char1"/>
      <w:lvlText w:val="•"/>
      <w:lvlJc w:val="left"/>
      <w:pPr>
        <w:tabs>
          <w:tab w:val="num" w:pos="720"/>
        </w:tabs>
        <w:ind w:left="720" w:hanging="360"/>
      </w:pPr>
      <w:rPr>
        <w:rFonts w:ascii="Times New Roman" w:hAnsi="Times New Roman" w:hint="default"/>
      </w:rPr>
    </w:lvl>
    <w:lvl w:ilvl="1" w:tplc="4BCEB562">
      <w:start w:val="1"/>
      <w:numFmt w:val="bullet"/>
      <w:lvlText w:val="•"/>
      <w:lvlJc w:val="left"/>
      <w:pPr>
        <w:tabs>
          <w:tab w:val="num" w:pos="1440"/>
        </w:tabs>
        <w:ind w:left="1440" w:hanging="360"/>
      </w:pPr>
      <w:rPr>
        <w:rFonts w:ascii="Times New Roman" w:hAnsi="Times New Roman" w:hint="default"/>
      </w:rPr>
    </w:lvl>
    <w:lvl w:ilvl="2" w:tplc="F3FA7342" w:tentative="1">
      <w:start w:val="1"/>
      <w:numFmt w:val="bullet"/>
      <w:lvlText w:val="•"/>
      <w:lvlJc w:val="left"/>
      <w:pPr>
        <w:tabs>
          <w:tab w:val="num" w:pos="2160"/>
        </w:tabs>
        <w:ind w:left="2160" w:hanging="360"/>
      </w:pPr>
      <w:rPr>
        <w:rFonts w:ascii="Times New Roman" w:hAnsi="Times New Roman" w:hint="default"/>
      </w:rPr>
    </w:lvl>
    <w:lvl w:ilvl="3" w:tplc="3B80F696" w:tentative="1">
      <w:start w:val="1"/>
      <w:numFmt w:val="bullet"/>
      <w:lvlText w:val="•"/>
      <w:lvlJc w:val="left"/>
      <w:pPr>
        <w:tabs>
          <w:tab w:val="num" w:pos="2880"/>
        </w:tabs>
        <w:ind w:left="2880" w:hanging="360"/>
      </w:pPr>
      <w:rPr>
        <w:rFonts w:ascii="Times New Roman" w:hAnsi="Times New Roman" w:hint="default"/>
      </w:rPr>
    </w:lvl>
    <w:lvl w:ilvl="4" w:tplc="67467D56" w:tentative="1">
      <w:start w:val="1"/>
      <w:numFmt w:val="bullet"/>
      <w:lvlText w:val="•"/>
      <w:lvlJc w:val="left"/>
      <w:pPr>
        <w:tabs>
          <w:tab w:val="num" w:pos="3600"/>
        </w:tabs>
        <w:ind w:left="3600" w:hanging="360"/>
      </w:pPr>
      <w:rPr>
        <w:rFonts w:ascii="Times New Roman" w:hAnsi="Times New Roman" w:hint="default"/>
      </w:rPr>
    </w:lvl>
    <w:lvl w:ilvl="5" w:tplc="F228899A" w:tentative="1">
      <w:start w:val="1"/>
      <w:numFmt w:val="bullet"/>
      <w:lvlText w:val="•"/>
      <w:lvlJc w:val="left"/>
      <w:pPr>
        <w:tabs>
          <w:tab w:val="num" w:pos="4320"/>
        </w:tabs>
        <w:ind w:left="4320" w:hanging="360"/>
      </w:pPr>
      <w:rPr>
        <w:rFonts w:ascii="Times New Roman" w:hAnsi="Times New Roman" w:hint="default"/>
      </w:rPr>
    </w:lvl>
    <w:lvl w:ilvl="6" w:tplc="3FE00586" w:tentative="1">
      <w:start w:val="1"/>
      <w:numFmt w:val="bullet"/>
      <w:lvlText w:val="•"/>
      <w:lvlJc w:val="left"/>
      <w:pPr>
        <w:tabs>
          <w:tab w:val="num" w:pos="5040"/>
        </w:tabs>
        <w:ind w:left="5040" w:hanging="360"/>
      </w:pPr>
      <w:rPr>
        <w:rFonts w:ascii="Times New Roman" w:hAnsi="Times New Roman" w:hint="default"/>
      </w:rPr>
    </w:lvl>
    <w:lvl w:ilvl="7" w:tplc="495834FA" w:tentative="1">
      <w:start w:val="1"/>
      <w:numFmt w:val="bullet"/>
      <w:lvlText w:val="•"/>
      <w:lvlJc w:val="left"/>
      <w:pPr>
        <w:tabs>
          <w:tab w:val="num" w:pos="5760"/>
        </w:tabs>
        <w:ind w:left="5760" w:hanging="360"/>
      </w:pPr>
      <w:rPr>
        <w:rFonts w:ascii="Times New Roman" w:hAnsi="Times New Roman" w:hint="default"/>
      </w:rPr>
    </w:lvl>
    <w:lvl w:ilvl="8" w:tplc="ECA2B39C"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991134A"/>
    <w:multiLevelType w:val="hybridMultilevel"/>
    <w:tmpl w:val="D9DEA334"/>
    <w:lvl w:ilvl="0" w:tplc="AF5CE698">
      <w:start w:val="1"/>
      <w:numFmt w:val="decimal"/>
      <w:lvlText w:val="[%1]"/>
      <w:lvlJc w:val="left"/>
      <w:pPr>
        <w:tabs>
          <w:tab w:val="num" w:pos="360"/>
        </w:tabs>
        <w:ind w:left="360" w:hanging="360"/>
      </w:pPr>
      <w:rPr>
        <w:rFonts w:ascii="Times New Roman" w:hAnsi="Times New Roman" w:hint="default"/>
        <w:b w:val="0"/>
        <w:i w:val="0"/>
        <w:sz w:val="20"/>
        <w:lang w:val="en-G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7BC330F5"/>
    <w:multiLevelType w:val="hybridMultilevel"/>
    <w:tmpl w:val="C2769C2A"/>
    <w:lvl w:ilvl="0" w:tplc="E41213F0">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1"/>
  </w:num>
  <w:num w:numId="2">
    <w:abstractNumId w:val="17"/>
  </w:num>
  <w:num w:numId="3">
    <w:abstractNumId w:val="16"/>
  </w:num>
  <w:num w:numId="4">
    <w:abstractNumId w:val="14"/>
  </w:num>
  <w:num w:numId="5">
    <w:abstractNumId w:val="9"/>
  </w:num>
  <w:num w:numId="6">
    <w:abstractNumId w:val="29"/>
  </w:num>
  <w:num w:numId="7">
    <w:abstractNumId w:val="15"/>
  </w:num>
  <w:num w:numId="8">
    <w:abstractNumId w:val="22"/>
  </w:num>
  <w:num w:numId="9">
    <w:abstractNumId w:val="27"/>
  </w:num>
  <w:num w:numId="10">
    <w:abstractNumId w:val="28"/>
  </w:num>
  <w:num w:numId="11">
    <w:abstractNumId w:val="32"/>
  </w:num>
  <w:num w:numId="12">
    <w:abstractNumId w:val="13"/>
  </w:num>
  <w:num w:numId="13">
    <w:abstractNumId w:val="25"/>
  </w:num>
  <w:num w:numId="14">
    <w:abstractNumId w:val="24"/>
  </w:num>
  <w:num w:numId="15">
    <w:abstractNumId w:val="19"/>
  </w:num>
  <w:num w:numId="16">
    <w:abstractNumId w:val="11"/>
  </w:num>
  <w:num w:numId="17">
    <w:abstractNumId w:val="18"/>
  </w:num>
  <w:num w:numId="18">
    <w:abstractNumId w:val="12"/>
  </w:num>
  <w:num w:numId="19">
    <w:abstractNumId w:val="10"/>
  </w:num>
  <w:num w:numId="20">
    <w:abstractNumId w:val="26"/>
  </w:num>
  <w:num w:numId="21">
    <w:abstractNumId w:val="21"/>
  </w:num>
  <w:num w:numId="22">
    <w:abstractNumId w:val="7"/>
  </w:num>
  <w:num w:numId="23">
    <w:abstractNumId w:val="6"/>
  </w:num>
  <w:num w:numId="24">
    <w:abstractNumId w:val="0"/>
  </w:num>
  <w:num w:numId="25">
    <w:abstractNumId w:val="2"/>
  </w:num>
  <w:num w:numId="26">
    <w:abstractNumId w:val="1"/>
  </w:num>
  <w:num w:numId="27">
    <w:abstractNumId w:val="3"/>
  </w:num>
  <w:num w:numId="28">
    <w:abstractNumId w:val="8"/>
  </w:num>
  <w:num w:numId="29">
    <w:abstractNumId w:val="4"/>
  </w:num>
  <w:num w:numId="30">
    <w:abstractNumId w:val="5"/>
  </w:num>
  <w:num w:numId="31">
    <w:abstractNumId w:val="30"/>
  </w:num>
  <w:num w:numId="32">
    <w:abstractNumId w:val="23"/>
  </w:num>
  <w:num w:numId="33">
    <w:abstractNumId w:val="20"/>
  </w:num>
  <w:num w:numId="34">
    <w:abstractNumId w:val="16"/>
  </w:num>
  <w:num w:numId="35">
    <w:abstractNumId w:val="16"/>
  </w:num>
  <w:num w:numId="36">
    <w:abstractNumId w:val="16"/>
  </w:num>
  <w:num w:numId="37">
    <w:abstractNumId w:val="16"/>
  </w:num>
  <w:num w:numId="38">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4"/>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C56"/>
    <w:rsid w:val="00003EC2"/>
    <w:rsid w:val="000040A9"/>
    <w:rsid w:val="0000458E"/>
    <w:rsid w:val="00004E70"/>
    <w:rsid w:val="0000713D"/>
    <w:rsid w:val="000072B6"/>
    <w:rsid w:val="00007813"/>
    <w:rsid w:val="000109E6"/>
    <w:rsid w:val="00011F67"/>
    <w:rsid w:val="00012862"/>
    <w:rsid w:val="000128E6"/>
    <w:rsid w:val="00015EFB"/>
    <w:rsid w:val="000165E2"/>
    <w:rsid w:val="000172BE"/>
    <w:rsid w:val="00017D8A"/>
    <w:rsid w:val="00023388"/>
    <w:rsid w:val="00023425"/>
    <w:rsid w:val="000241BE"/>
    <w:rsid w:val="000242F2"/>
    <w:rsid w:val="00026D4B"/>
    <w:rsid w:val="000275C6"/>
    <w:rsid w:val="00027AD6"/>
    <w:rsid w:val="0003024C"/>
    <w:rsid w:val="00031ADB"/>
    <w:rsid w:val="00032056"/>
    <w:rsid w:val="000328CA"/>
    <w:rsid w:val="00032E40"/>
    <w:rsid w:val="0003376B"/>
    <w:rsid w:val="00034676"/>
    <w:rsid w:val="000346E6"/>
    <w:rsid w:val="000350B0"/>
    <w:rsid w:val="000352B3"/>
    <w:rsid w:val="0004023E"/>
    <w:rsid w:val="0004024B"/>
    <w:rsid w:val="00041C57"/>
    <w:rsid w:val="00042E71"/>
    <w:rsid w:val="000434B7"/>
    <w:rsid w:val="000435E4"/>
    <w:rsid w:val="00046796"/>
    <w:rsid w:val="000467FD"/>
    <w:rsid w:val="00046AAF"/>
    <w:rsid w:val="00047225"/>
    <w:rsid w:val="00047E60"/>
    <w:rsid w:val="000528CB"/>
    <w:rsid w:val="00052AD2"/>
    <w:rsid w:val="000530DF"/>
    <w:rsid w:val="00054E0C"/>
    <w:rsid w:val="0005541D"/>
    <w:rsid w:val="000565C8"/>
    <w:rsid w:val="00057DC8"/>
    <w:rsid w:val="000612E1"/>
    <w:rsid w:val="000614FE"/>
    <w:rsid w:val="00065D38"/>
    <w:rsid w:val="00067DD1"/>
    <w:rsid w:val="00070447"/>
    <w:rsid w:val="000706E7"/>
    <w:rsid w:val="00070EF8"/>
    <w:rsid w:val="00071192"/>
    <w:rsid w:val="000713A7"/>
    <w:rsid w:val="00072A80"/>
    <w:rsid w:val="000731A0"/>
    <w:rsid w:val="000736C1"/>
    <w:rsid w:val="00073797"/>
    <w:rsid w:val="00073DEC"/>
    <w:rsid w:val="000745AA"/>
    <w:rsid w:val="00074E86"/>
    <w:rsid w:val="00076097"/>
    <w:rsid w:val="00076541"/>
    <w:rsid w:val="000772F4"/>
    <w:rsid w:val="000776EB"/>
    <w:rsid w:val="00080BA0"/>
    <w:rsid w:val="000823B0"/>
    <w:rsid w:val="0008335B"/>
    <w:rsid w:val="00083379"/>
    <w:rsid w:val="00083587"/>
    <w:rsid w:val="00083838"/>
    <w:rsid w:val="00083B6A"/>
    <w:rsid w:val="00085E04"/>
    <w:rsid w:val="00086800"/>
    <w:rsid w:val="00087913"/>
    <w:rsid w:val="000902DC"/>
    <w:rsid w:val="000911AE"/>
    <w:rsid w:val="00093697"/>
    <w:rsid w:val="00093D42"/>
    <w:rsid w:val="00093DD0"/>
    <w:rsid w:val="00094A16"/>
    <w:rsid w:val="00094DE6"/>
    <w:rsid w:val="00096356"/>
    <w:rsid w:val="00097C99"/>
    <w:rsid w:val="000A0F14"/>
    <w:rsid w:val="000A1441"/>
    <w:rsid w:val="000A1A06"/>
    <w:rsid w:val="000A1B60"/>
    <w:rsid w:val="000A21B4"/>
    <w:rsid w:val="000A2CC7"/>
    <w:rsid w:val="000A2ED6"/>
    <w:rsid w:val="000A4205"/>
    <w:rsid w:val="000A4A19"/>
    <w:rsid w:val="000A6351"/>
    <w:rsid w:val="000A63D6"/>
    <w:rsid w:val="000A7B38"/>
    <w:rsid w:val="000B0343"/>
    <w:rsid w:val="000B2985"/>
    <w:rsid w:val="000B2C88"/>
    <w:rsid w:val="000B3342"/>
    <w:rsid w:val="000B3540"/>
    <w:rsid w:val="000B51FA"/>
    <w:rsid w:val="000B5905"/>
    <w:rsid w:val="000B5975"/>
    <w:rsid w:val="000B6E2C"/>
    <w:rsid w:val="000B76C5"/>
    <w:rsid w:val="000B7A10"/>
    <w:rsid w:val="000C115D"/>
    <w:rsid w:val="000C1535"/>
    <w:rsid w:val="000C252B"/>
    <w:rsid w:val="000C2FBD"/>
    <w:rsid w:val="000C3B0C"/>
    <w:rsid w:val="000C422D"/>
    <w:rsid w:val="000C5F91"/>
    <w:rsid w:val="000C6025"/>
    <w:rsid w:val="000D0565"/>
    <w:rsid w:val="000D0E4E"/>
    <w:rsid w:val="000D113C"/>
    <w:rsid w:val="000D12D1"/>
    <w:rsid w:val="000D159A"/>
    <w:rsid w:val="000D1796"/>
    <w:rsid w:val="000D22CC"/>
    <w:rsid w:val="000D36AE"/>
    <w:rsid w:val="000D38A1"/>
    <w:rsid w:val="000D4C4E"/>
    <w:rsid w:val="000D5077"/>
    <w:rsid w:val="000D5362"/>
    <w:rsid w:val="000D57F8"/>
    <w:rsid w:val="000D5851"/>
    <w:rsid w:val="000D5C60"/>
    <w:rsid w:val="000D71E2"/>
    <w:rsid w:val="000D73A5"/>
    <w:rsid w:val="000E07D6"/>
    <w:rsid w:val="000E1380"/>
    <w:rsid w:val="000E18DF"/>
    <w:rsid w:val="000E59A0"/>
    <w:rsid w:val="000E7A84"/>
    <w:rsid w:val="000E7D77"/>
    <w:rsid w:val="000F15BC"/>
    <w:rsid w:val="000F180A"/>
    <w:rsid w:val="000F1C92"/>
    <w:rsid w:val="000F2EEE"/>
    <w:rsid w:val="000F3697"/>
    <w:rsid w:val="000F686D"/>
    <w:rsid w:val="000F7F58"/>
    <w:rsid w:val="00100128"/>
    <w:rsid w:val="00100FF3"/>
    <w:rsid w:val="001026CA"/>
    <w:rsid w:val="00103F4C"/>
    <w:rsid w:val="001043C2"/>
    <w:rsid w:val="001043E1"/>
    <w:rsid w:val="0010505A"/>
    <w:rsid w:val="00105CC7"/>
    <w:rsid w:val="00107779"/>
    <w:rsid w:val="001078C2"/>
    <w:rsid w:val="00107E1C"/>
    <w:rsid w:val="00110243"/>
    <w:rsid w:val="001112C4"/>
    <w:rsid w:val="00111444"/>
    <w:rsid w:val="00111723"/>
    <w:rsid w:val="001129B5"/>
    <w:rsid w:val="00112BE6"/>
    <w:rsid w:val="001141E3"/>
    <w:rsid w:val="001144DF"/>
    <w:rsid w:val="0011557B"/>
    <w:rsid w:val="0011619E"/>
    <w:rsid w:val="00117C85"/>
    <w:rsid w:val="00120B13"/>
    <w:rsid w:val="00124CC4"/>
    <w:rsid w:val="00124D84"/>
    <w:rsid w:val="001250DD"/>
    <w:rsid w:val="00125733"/>
    <w:rsid w:val="001263AA"/>
    <w:rsid w:val="0012674B"/>
    <w:rsid w:val="00130779"/>
    <w:rsid w:val="001307A1"/>
    <w:rsid w:val="001318CD"/>
    <w:rsid w:val="001321D3"/>
    <w:rsid w:val="00133599"/>
    <w:rsid w:val="00133BF7"/>
    <w:rsid w:val="0013483C"/>
    <w:rsid w:val="00134B88"/>
    <w:rsid w:val="00136A23"/>
    <w:rsid w:val="00136B99"/>
    <w:rsid w:val="0014063E"/>
    <w:rsid w:val="0014087D"/>
    <w:rsid w:val="00140973"/>
    <w:rsid w:val="00140F74"/>
    <w:rsid w:val="00141191"/>
    <w:rsid w:val="0014159C"/>
    <w:rsid w:val="00142665"/>
    <w:rsid w:val="0014384A"/>
    <w:rsid w:val="0014450F"/>
    <w:rsid w:val="00144D8F"/>
    <w:rsid w:val="00145C74"/>
    <w:rsid w:val="001462E9"/>
    <w:rsid w:val="00146E32"/>
    <w:rsid w:val="00151619"/>
    <w:rsid w:val="00152835"/>
    <w:rsid w:val="001559FA"/>
    <w:rsid w:val="00156374"/>
    <w:rsid w:val="001577D8"/>
    <w:rsid w:val="00157FC3"/>
    <w:rsid w:val="00160739"/>
    <w:rsid w:val="0016271E"/>
    <w:rsid w:val="00162D7A"/>
    <w:rsid w:val="00164DAB"/>
    <w:rsid w:val="00165BBB"/>
    <w:rsid w:val="0016613F"/>
    <w:rsid w:val="00166215"/>
    <w:rsid w:val="00166591"/>
    <w:rsid w:val="00171143"/>
    <w:rsid w:val="00172864"/>
    <w:rsid w:val="00172B82"/>
    <w:rsid w:val="00172EFA"/>
    <w:rsid w:val="00173608"/>
    <w:rsid w:val="001745EC"/>
    <w:rsid w:val="001747B7"/>
    <w:rsid w:val="00175C30"/>
    <w:rsid w:val="00177069"/>
    <w:rsid w:val="00177FC1"/>
    <w:rsid w:val="001815A2"/>
    <w:rsid w:val="00181FC1"/>
    <w:rsid w:val="00183034"/>
    <w:rsid w:val="001830F7"/>
    <w:rsid w:val="00183EE6"/>
    <w:rsid w:val="0018588A"/>
    <w:rsid w:val="00187252"/>
    <w:rsid w:val="00191C91"/>
    <w:rsid w:val="00192DD9"/>
    <w:rsid w:val="00194339"/>
    <w:rsid w:val="00194848"/>
    <w:rsid w:val="001958EA"/>
    <w:rsid w:val="00195E0E"/>
    <w:rsid w:val="001A180D"/>
    <w:rsid w:val="001A1BAC"/>
    <w:rsid w:val="001A23CE"/>
    <w:rsid w:val="001A2461"/>
    <w:rsid w:val="001A2C89"/>
    <w:rsid w:val="001A4B30"/>
    <w:rsid w:val="001A673E"/>
    <w:rsid w:val="001A7763"/>
    <w:rsid w:val="001B2731"/>
    <w:rsid w:val="001B3964"/>
    <w:rsid w:val="001B4452"/>
    <w:rsid w:val="001B466C"/>
    <w:rsid w:val="001B4F34"/>
    <w:rsid w:val="001B52EC"/>
    <w:rsid w:val="001B554A"/>
    <w:rsid w:val="001B6564"/>
    <w:rsid w:val="001B691A"/>
    <w:rsid w:val="001C02D8"/>
    <w:rsid w:val="001C04E3"/>
    <w:rsid w:val="001C2378"/>
    <w:rsid w:val="001C3EE9"/>
    <w:rsid w:val="001C3FA4"/>
    <w:rsid w:val="001C40F9"/>
    <w:rsid w:val="001C458B"/>
    <w:rsid w:val="001C5D4F"/>
    <w:rsid w:val="001C64C0"/>
    <w:rsid w:val="001C69DA"/>
    <w:rsid w:val="001C6F06"/>
    <w:rsid w:val="001D2360"/>
    <w:rsid w:val="001D3109"/>
    <w:rsid w:val="001D332E"/>
    <w:rsid w:val="001D5033"/>
    <w:rsid w:val="001D5C88"/>
    <w:rsid w:val="001D6567"/>
    <w:rsid w:val="001D695C"/>
    <w:rsid w:val="001D6FD9"/>
    <w:rsid w:val="001D780E"/>
    <w:rsid w:val="001E05C3"/>
    <w:rsid w:val="001E07AA"/>
    <w:rsid w:val="001E0AD3"/>
    <w:rsid w:val="001E1206"/>
    <w:rsid w:val="001E36E4"/>
    <w:rsid w:val="001E379D"/>
    <w:rsid w:val="001E3A3C"/>
    <w:rsid w:val="001E5C23"/>
    <w:rsid w:val="001E7504"/>
    <w:rsid w:val="001E76DF"/>
    <w:rsid w:val="001F1308"/>
    <w:rsid w:val="001F147F"/>
    <w:rsid w:val="001F1525"/>
    <w:rsid w:val="001F1E87"/>
    <w:rsid w:val="001F1EB6"/>
    <w:rsid w:val="001F2E23"/>
    <w:rsid w:val="001F341F"/>
    <w:rsid w:val="001F3911"/>
    <w:rsid w:val="001F3F1A"/>
    <w:rsid w:val="001F4CBD"/>
    <w:rsid w:val="001F5545"/>
    <w:rsid w:val="001F5777"/>
    <w:rsid w:val="001F5937"/>
    <w:rsid w:val="001F59E3"/>
    <w:rsid w:val="001F59ED"/>
    <w:rsid w:val="001F7121"/>
    <w:rsid w:val="00200D2C"/>
    <w:rsid w:val="002019D8"/>
    <w:rsid w:val="00201B23"/>
    <w:rsid w:val="00201EC7"/>
    <w:rsid w:val="002027BB"/>
    <w:rsid w:val="0020349A"/>
    <w:rsid w:val="002034B4"/>
    <w:rsid w:val="00204032"/>
    <w:rsid w:val="00204BAD"/>
    <w:rsid w:val="00204D60"/>
    <w:rsid w:val="00205627"/>
    <w:rsid w:val="002056D0"/>
    <w:rsid w:val="00210860"/>
    <w:rsid w:val="00210B6A"/>
    <w:rsid w:val="00212CB6"/>
    <w:rsid w:val="00212E37"/>
    <w:rsid w:val="002140FF"/>
    <w:rsid w:val="00220894"/>
    <w:rsid w:val="00224952"/>
    <w:rsid w:val="00224DD2"/>
    <w:rsid w:val="00225A6A"/>
    <w:rsid w:val="00225AC7"/>
    <w:rsid w:val="00225ACC"/>
    <w:rsid w:val="00227BC5"/>
    <w:rsid w:val="00231C25"/>
    <w:rsid w:val="00231C6F"/>
    <w:rsid w:val="00232A90"/>
    <w:rsid w:val="00234151"/>
    <w:rsid w:val="00234F8C"/>
    <w:rsid w:val="0023538D"/>
    <w:rsid w:val="00235542"/>
    <w:rsid w:val="002365D0"/>
    <w:rsid w:val="002369B0"/>
    <w:rsid w:val="00236AD8"/>
    <w:rsid w:val="00237C08"/>
    <w:rsid w:val="002401F5"/>
    <w:rsid w:val="00240E54"/>
    <w:rsid w:val="00242553"/>
    <w:rsid w:val="00242C79"/>
    <w:rsid w:val="002451C5"/>
    <w:rsid w:val="00245F1F"/>
    <w:rsid w:val="0024663B"/>
    <w:rsid w:val="00247103"/>
    <w:rsid w:val="00250067"/>
    <w:rsid w:val="002516DE"/>
    <w:rsid w:val="00251F81"/>
    <w:rsid w:val="00252BE0"/>
    <w:rsid w:val="00253588"/>
    <w:rsid w:val="002546F4"/>
    <w:rsid w:val="002551D0"/>
    <w:rsid w:val="00255374"/>
    <w:rsid w:val="00257BF4"/>
    <w:rsid w:val="00260003"/>
    <w:rsid w:val="0026035D"/>
    <w:rsid w:val="002606D6"/>
    <w:rsid w:val="00261C98"/>
    <w:rsid w:val="0026248E"/>
    <w:rsid w:val="00262914"/>
    <w:rsid w:val="002647BF"/>
    <w:rsid w:val="002647D5"/>
    <w:rsid w:val="00265032"/>
    <w:rsid w:val="002651FB"/>
    <w:rsid w:val="0026538C"/>
    <w:rsid w:val="00265781"/>
    <w:rsid w:val="00266B13"/>
    <w:rsid w:val="00270728"/>
    <w:rsid w:val="00270D42"/>
    <w:rsid w:val="0027167F"/>
    <w:rsid w:val="0027195D"/>
    <w:rsid w:val="00272B03"/>
    <w:rsid w:val="002733E2"/>
    <w:rsid w:val="002750B1"/>
    <w:rsid w:val="002763BF"/>
    <w:rsid w:val="00276A35"/>
    <w:rsid w:val="00277835"/>
    <w:rsid w:val="00277C71"/>
    <w:rsid w:val="00280AB1"/>
    <w:rsid w:val="00284BAE"/>
    <w:rsid w:val="002859AF"/>
    <w:rsid w:val="00286085"/>
    <w:rsid w:val="00286890"/>
    <w:rsid w:val="00286AE7"/>
    <w:rsid w:val="00287243"/>
    <w:rsid w:val="00290647"/>
    <w:rsid w:val="00291385"/>
    <w:rsid w:val="00291422"/>
    <w:rsid w:val="0029237F"/>
    <w:rsid w:val="00292715"/>
    <w:rsid w:val="00293E57"/>
    <w:rsid w:val="002947D1"/>
    <w:rsid w:val="002948DF"/>
    <w:rsid w:val="0029498B"/>
    <w:rsid w:val="00294D90"/>
    <w:rsid w:val="002A1E92"/>
    <w:rsid w:val="002A204D"/>
    <w:rsid w:val="002A2616"/>
    <w:rsid w:val="002A26E1"/>
    <w:rsid w:val="002A368A"/>
    <w:rsid w:val="002A4065"/>
    <w:rsid w:val="002A59F0"/>
    <w:rsid w:val="002A6432"/>
    <w:rsid w:val="002A6F25"/>
    <w:rsid w:val="002A6FD3"/>
    <w:rsid w:val="002B0A7D"/>
    <w:rsid w:val="002B1A69"/>
    <w:rsid w:val="002B218A"/>
    <w:rsid w:val="002B2723"/>
    <w:rsid w:val="002B303A"/>
    <w:rsid w:val="002B538E"/>
    <w:rsid w:val="002B5DCA"/>
    <w:rsid w:val="002B6BDC"/>
    <w:rsid w:val="002B75B0"/>
    <w:rsid w:val="002B7EAF"/>
    <w:rsid w:val="002C099C"/>
    <w:rsid w:val="002C0B74"/>
    <w:rsid w:val="002C0C8B"/>
    <w:rsid w:val="002C0CBB"/>
    <w:rsid w:val="002C1201"/>
    <w:rsid w:val="002C1460"/>
    <w:rsid w:val="002C20F2"/>
    <w:rsid w:val="002C38B2"/>
    <w:rsid w:val="002C3F9C"/>
    <w:rsid w:val="002C4CFD"/>
    <w:rsid w:val="002C5AFA"/>
    <w:rsid w:val="002D0439"/>
    <w:rsid w:val="002D11B7"/>
    <w:rsid w:val="002D3BBC"/>
    <w:rsid w:val="002D438A"/>
    <w:rsid w:val="002D5738"/>
    <w:rsid w:val="002D5E53"/>
    <w:rsid w:val="002E0319"/>
    <w:rsid w:val="002E179B"/>
    <w:rsid w:val="002E1C9E"/>
    <w:rsid w:val="002E257B"/>
    <w:rsid w:val="002E3C65"/>
    <w:rsid w:val="002E3F5B"/>
    <w:rsid w:val="002E4362"/>
    <w:rsid w:val="002E63D9"/>
    <w:rsid w:val="002E640E"/>
    <w:rsid w:val="002F0C28"/>
    <w:rsid w:val="002F3CDE"/>
    <w:rsid w:val="002F5DD6"/>
    <w:rsid w:val="002F5FEA"/>
    <w:rsid w:val="002F63E7"/>
    <w:rsid w:val="002F7BE3"/>
    <w:rsid w:val="002F7E6A"/>
    <w:rsid w:val="00300165"/>
    <w:rsid w:val="003010CF"/>
    <w:rsid w:val="00303440"/>
    <w:rsid w:val="00304D9B"/>
    <w:rsid w:val="00305FF9"/>
    <w:rsid w:val="00306E6B"/>
    <w:rsid w:val="003100C8"/>
    <w:rsid w:val="00311161"/>
    <w:rsid w:val="00312400"/>
    <w:rsid w:val="00312739"/>
    <w:rsid w:val="00312D10"/>
    <w:rsid w:val="0031518C"/>
    <w:rsid w:val="003178DA"/>
    <w:rsid w:val="00317B52"/>
    <w:rsid w:val="00317DB8"/>
    <w:rsid w:val="00320618"/>
    <w:rsid w:val="0032100B"/>
    <w:rsid w:val="00321BD7"/>
    <w:rsid w:val="0032260F"/>
    <w:rsid w:val="003228DA"/>
    <w:rsid w:val="00323D6B"/>
    <w:rsid w:val="003255C4"/>
    <w:rsid w:val="00326957"/>
    <w:rsid w:val="00326AE2"/>
    <w:rsid w:val="00326FCC"/>
    <w:rsid w:val="00331426"/>
    <w:rsid w:val="0033171D"/>
    <w:rsid w:val="00331FC3"/>
    <w:rsid w:val="003336B3"/>
    <w:rsid w:val="00335B75"/>
    <w:rsid w:val="00335D8C"/>
    <w:rsid w:val="00336072"/>
    <w:rsid w:val="003363A1"/>
    <w:rsid w:val="00337484"/>
    <w:rsid w:val="00342257"/>
    <w:rsid w:val="0034226D"/>
    <w:rsid w:val="00342972"/>
    <w:rsid w:val="00342FDD"/>
    <w:rsid w:val="0034429B"/>
    <w:rsid w:val="00344866"/>
    <w:rsid w:val="0034638C"/>
    <w:rsid w:val="00346854"/>
    <w:rsid w:val="00346F7F"/>
    <w:rsid w:val="00350108"/>
    <w:rsid w:val="00350762"/>
    <w:rsid w:val="003507C4"/>
    <w:rsid w:val="00351903"/>
    <w:rsid w:val="003519A1"/>
    <w:rsid w:val="00352480"/>
    <w:rsid w:val="003530D2"/>
    <w:rsid w:val="0035331A"/>
    <w:rsid w:val="003534E1"/>
    <w:rsid w:val="003548D8"/>
    <w:rsid w:val="003554CA"/>
    <w:rsid w:val="00360232"/>
    <w:rsid w:val="003602E0"/>
    <w:rsid w:val="00360D01"/>
    <w:rsid w:val="00362569"/>
    <w:rsid w:val="003636CD"/>
    <w:rsid w:val="0036487C"/>
    <w:rsid w:val="00365411"/>
    <w:rsid w:val="00365FA2"/>
    <w:rsid w:val="00366C69"/>
    <w:rsid w:val="00367441"/>
    <w:rsid w:val="00367B1D"/>
    <w:rsid w:val="00370E4F"/>
    <w:rsid w:val="00371215"/>
    <w:rsid w:val="00372F0D"/>
    <w:rsid w:val="00374059"/>
    <w:rsid w:val="0037535B"/>
    <w:rsid w:val="0037552D"/>
    <w:rsid w:val="003756DB"/>
    <w:rsid w:val="003770BB"/>
    <w:rsid w:val="0037771A"/>
    <w:rsid w:val="003802DC"/>
    <w:rsid w:val="00380E4E"/>
    <w:rsid w:val="00380FBF"/>
    <w:rsid w:val="00382A43"/>
    <w:rsid w:val="00382D60"/>
    <w:rsid w:val="00382F29"/>
    <w:rsid w:val="00383B6A"/>
    <w:rsid w:val="00383C8D"/>
    <w:rsid w:val="00384050"/>
    <w:rsid w:val="003852FB"/>
    <w:rsid w:val="00385429"/>
    <w:rsid w:val="00385B05"/>
    <w:rsid w:val="00386382"/>
    <w:rsid w:val="003865EF"/>
    <w:rsid w:val="00386BA9"/>
    <w:rsid w:val="00390017"/>
    <w:rsid w:val="003901A3"/>
    <w:rsid w:val="0039072F"/>
    <w:rsid w:val="003940CE"/>
    <w:rsid w:val="00397C1D"/>
    <w:rsid w:val="003A180F"/>
    <w:rsid w:val="003A18DD"/>
    <w:rsid w:val="003A20C8"/>
    <w:rsid w:val="003A2C29"/>
    <w:rsid w:val="003A2EC3"/>
    <w:rsid w:val="003A36F2"/>
    <w:rsid w:val="003A3D39"/>
    <w:rsid w:val="003A3EC7"/>
    <w:rsid w:val="003A40B4"/>
    <w:rsid w:val="003A7834"/>
    <w:rsid w:val="003B0B5B"/>
    <w:rsid w:val="003B0E79"/>
    <w:rsid w:val="003B1560"/>
    <w:rsid w:val="003B19A2"/>
    <w:rsid w:val="003B34E4"/>
    <w:rsid w:val="003B3575"/>
    <w:rsid w:val="003B50BC"/>
    <w:rsid w:val="003B5ACF"/>
    <w:rsid w:val="003B5D97"/>
    <w:rsid w:val="003B63A4"/>
    <w:rsid w:val="003B68FE"/>
    <w:rsid w:val="003B6D7D"/>
    <w:rsid w:val="003B7D7E"/>
    <w:rsid w:val="003C1012"/>
    <w:rsid w:val="003C11C9"/>
    <w:rsid w:val="003C1229"/>
    <w:rsid w:val="003C1FD4"/>
    <w:rsid w:val="003C213D"/>
    <w:rsid w:val="003C25AD"/>
    <w:rsid w:val="003C2D21"/>
    <w:rsid w:val="003C4B91"/>
    <w:rsid w:val="003C5E6B"/>
    <w:rsid w:val="003C78D7"/>
    <w:rsid w:val="003C7AD7"/>
    <w:rsid w:val="003D0FC3"/>
    <w:rsid w:val="003D2C1D"/>
    <w:rsid w:val="003D2C34"/>
    <w:rsid w:val="003D3DDD"/>
    <w:rsid w:val="003D5CBF"/>
    <w:rsid w:val="003D66D2"/>
    <w:rsid w:val="003E07AE"/>
    <w:rsid w:val="003E14FC"/>
    <w:rsid w:val="003E2976"/>
    <w:rsid w:val="003E4858"/>
    <w:rsid w:val="003E6316"/>
    <w:rsid w:val="003E6884"/>
    <w:rsid w:val="003E6AC5"/>
    <w:rsid w:val="003E7BA3"/>
    <w:rsid w:val="003F0096"/>
    <w:rsid w:val="003F0850"/>
    <w:rsid w:val="003F0D12"/>
    <w:rsid w:val="003F160C"/>
    <w:rsid w:val="003F324F"/>
    <w:rsid w:val="003F33BC"/>
    <w:rsid w:val="003F37EF"/>
    <w:rsid w:val="003F3D4E"/>
    <w:rsid w:val="003F477E"/>
    <w:rsid w:val="003F6CD2"/>
    <w:rsid w:val="003F788D"/>
    <w:rsid w:val="0040126E"/>
    <w:rsid w:val="004020D4"/>
    <w:rsid w:val="004021B6"/>
    <w:rsid w:val="004047C4"/>
    <w:rsid w:val="0040570B"/>
    <w:rsid w:val="00405EDB"/>
    <w:rsid w:val="00405FB1"/>
    <w:rsid w:val="00406460"/>
    <w:rsid w:val="00412461"/>
    <w:rsid w:val="00412546"/>
    <w:rsid w:val="00413053"/>
    <w:rsid w:val="0041319C"/>
    <w:rsid w:val="004137B6"/>
    <w:rsid w:val="00413A54"/>
    <w:rsid w:val="00413C10"/>
    <w:rsid w:val="00413CD9"/>
    <w:rsid w:val="00413F9A"/>
    <w:rsid w:val="004140CA"/>
    <w:rsid w:val="00414C65"/>
    <w:rsid w:val="00415D76"/>
    <w:rsid w:val="00416665"/>
    <w:rsid w:val="00416A67"/>
    <w:rsid w:val="00416ACB"/>
    <w:rsid w:val="00417F88"/>
    <w:rsid w:val="00421DCF"/>
    <w:rsid w:val="00422341"/>
    <w:rsid w:val="0042276D"/>
    <w:rsid w:val="00423641"/>
    <w:rsid w:val="00423759"/>
    <w:rsid w:val="00424C4E"/>
    <w:rsid w:val="00425203"/>
    <w:rsid w:val="00426266"/>
    <w:rsid w:val="00430A2D"/>
    <w:rsid w:val="00431505"/>
    <w:rsid w:val="00431AF0"/>
    <w:rsid w:val="0043213A"/>
    <w:rsid w:val="004330F4"/>
    <w:rsid w:val="00433590"/>
    <w:rsid w:val="0043393D"/>
    <w:rsid w:val="004344C7"/>
    <w:rsid w:val="00435274"/>
    <w:rsid w:val="004352AD"/>
    <w:rsid w:val="0043545D"/>
    <w:rsid w:val="00435FE2"/>
    <w:rsid w:val="00436E2F"/>
    <w:rsid w:val="00436EAB"/>
    <w:rsid w:val="004422B0"/>
    <w:rsid w:val="0044322D"/>
    <w:rsid w:val="004461D9"/>
    <w:rsid w:val="00446AC6"/>
    <w:rsid w:val="00446AEF"/>
    <w:rsid w:val="0044759B"/>
    <w:rsid w:val="00447F54"/>
    <w:rsid w:val="00450B7E"/>
    <w:rsid w:val="0045136B"/>
    <w:rsid w:val="00451C7E"/>
    <w:rsid w:val="00453BB6"/>
    <w:rsid w:val="00453CAA"/>
    <w:rsid w:val="0045488E"/>
    <w:rsid w:val="00455113"/>
    <w:rsid w:val="00456421"/>
    <w:rsid w:val="00456DAB"/>
    <w:rsid w:val="00460CC3"/>
    <w:rsid w:val="00460E86"/>
    <w:rsid w:val="004646B4"/>
    <w:rsid w:val="004648B2"/>
    <w:rsid w:val="00464A88"/>
    <w:rsid w:val="004651A0"/>
    <w:rsid w:val="00466532"/>
    <w:rsid w:val="00467488"/>
    <w:rsid w:val="0047083E"/>
    <w:rsid w:val="00470EB5"/>
    <w:rsid w:val="0047280A"/>
    <w:rsid w:val="0047286B"/>
    <w:rsid w:val="00472E27"/>
    <w:rsid w:val="00474220"/>
    <w:rsid w:val="004752D3"/>
    <w:rsid w:val="004754E1"/>
    <w:rsid w:val="00475CE0"/>
    <w:rsid w:val="00476827"/>
    <w:rsid w:val="00476BD4"/>
    <w:rsid w:val="00477C35"/>
    <w:rsid w:val="00480988"/>
    <w:rsid w:val="00480E05"/>
    <w:rsid w:val="00482BBE"/>
    <w:rsid w:val="00483A12"/>
    <w:rsid w:val="00484A77"/>
    <w:rsid w:val="0048540F"/>
    <w:rsid w:val="00485970"/>
    <w:rsid w:val="00485C0D"/>
    <w:rsid w:val="00486575"/>
    <w:rsid w:val="004866D0"/>
    <w:rsid w:val="00486936"/>
    <w:rsid w:val="00494242"/>
    <w:rsid w:val="00494E8E"/>
    <w:rsid w:val="004955BC"/>
    <w:rsid w:val="00495D63"/>
    <w:rsid w:val="0049648F"/>
    <w:rsid w:val="00496606"/>
    <w:rsid w:val="00496F05"/>
    <w:rsid w:val="00497370"/>
    <w:rsid w:val="004A0F39"/>
    <w:rsid w:val="004A251F"/>
    <w:rsid w:val="004A3BF1"/>
    <w:rsid w:val="004A3E42"/>
    <w:rsid w:val="004A4715"/>
    <w:rsid w:val="004A5046"/>
    <w:rsid w:val="004A565E"/>
    <w:rsid w:val="004A5DF3"/>
    <w:rsid w:val="004A6134"/>
    <w:rsid w:val="004A7092"/>
    <w:rsid w:val="004B49E6"/>
    <w:rsid w:val="004B4D69"/>
    <w:rsid w:val="004C01A8"/>
    <w:rsid w:val="004C1840"/>
    <w:rsid w:val="004C24C9"/>
    <w:rsid w:val="004C31B6"/>
    <w:rsid w:val="004C5319"/>
    <w:rsid w:val="004C621F"/>
    <w:rsid w:val="004C7948"/>
    <w:rsid w:val="004C79DF"/>
    <w:rsid w:val="004C7BB8"/>
    <w:rsid w:val="004C7C60"/>
    <w:rsid w:val="004D0DFE"/>
    <w:rsid w:val="004D1758"/>
    <w:rsid w:val="004D1D91"/>
    <w:rsid w:val="004D22C3"/>
    <w:rsid w:val="004D31AC"/>
    <w:rsid w:val="004D6F4D"/>
    <w:rsid w:val="004D6F95"/>
    <w:rsid w:val="004D72FE"/>
    <w:rsid w:val="004D7E91"/>
    <w:rsid w:val="004E003A"/>
    <w:rsid w:val="004E0768"/>
    <w:rsid w:val="004E1A31"/>
    <w:rsid w:val="004E2126"/>
    <w:rsid w:val="004E2DE0"/>
    <w:rsid w:val="004E4060"/>
    <w:rsid w:val="004E409A"/>
    <w:rsid w:val="004F0FB9"/>
    <w:rsid w:val="004F2F7E"/>
    <w:rsid w:val="004F32B5"/>
    <w:rsid w:val="004F407E"/>
    <w:rsid w:val="004F4D35"/>
    <w:rsid w:val="004F5479"/>
    <w:rsid w:val="004F7528"/>
    <w:rsid w:val="004F7730"/>
    <w:rsid w:val="004F7BCA"/>
    <w:rsid w:val="004F7D89"/>
    <w:rsid w:val="00501981"/>
    <w:rsid w:val="00501A85"/>
    <w:rsid w:val="00501BB3"/>
    <w:rsid w:val="005021DD"/>
    <w:rsid w:val="005026CA"/>
    <w:rsid w:val="00502B72"/>
    <w:rsid w:val="00504BC1"/>
    <w:rsid w:val="00505134"/>
    <w:rsid w:val="00505C04"/>
    <w:rsid w:val="00510B4A"/>
    <w:rsid w:val="00511F15"/>
    <w:rsid w:val="0051318C"/>
    <w:rsid w:val="005142CD"/>
    <w:rsid w:val="005143C9"/>
    <w:rsid w:val="005157A9"/>
    <w:rsid w:val="005173A7"/>
    <w:rsid w:val="005177E1"/>
    <w:rsid w:val="00520C0A"/>
    <w:rsid w:val="00521700"/>
    <w:rsid w:val="005218B6"/>
    <w:rsid w:val="00521B84"/>
    <w:rsid w:val="00522589"/>
    <w:rsid w:val="00524545"/>
    <w:rsid w:val="005255BF"/>
    <w:rsid w:val="005257DE"/>
    <w:rsid w:val="00527200"/>
    <w:rsid w:val="0052753D"/>
    <w:rsid w:val="00530157"/>
    <w:rsid w:val="00531EBE"/>
    <w:rsid w:val="00532F8B"/>
    <w:rsid w:val="00533737"/>
    <w:rsid w:val="00535B79"/>
    <w:rsid w:val="00535D7C"/>
    <w:rsid w:val="00536579"/>
    <w:rsid w:val="00536C1E"/>
    <w:rsid w:val="0054343A"/>
    <w:rsid w:val="00543974"/>
    <w:rsid w:val="00543EBF"/>
    <w:rsid w:val="00544A46"/>
    <w:rsid w:val="00544ABA"/>
    <w:rsid w:val="0054593A"/>
    <w:rsid w:val="005467FB"/>
    <w:rsid w:val="00546AE9"/>
    <w:rsid w:val="00547989"/>
    <w:rsid w:val="00551320"/>
    <w:rsid w:val="005518A4"/>
    <w:rsid w:val="00552768"/>
    <w:rsid w:val="00552935"/>
    <w:rsid w:val="00553127"/>
    <w:rsid w:val="005537D5"/>
    <w:rsid w:val="00554BE7"/>
    <w:rsid w:val="00556958"/>
    <w:rsid w:val="00556D68"/>
    <w:rsid w:val="00557173"/>
    <w:rsid w:val="005576A1"/>
    <w:rsid w:val="00557A64"/>
    <w:rsid w:val="005605C0"/>
    <w:rsid w:val="00560D23"/>
    <w:rsid w:val="005615D8"/>
    <w:rsid w:val="005626D6"/>
    <w:rsid w:val="005638D4"/>
    <w:rsid w:val="00563B70"/>
    <w:rsid w:val="0056427A"/>
    <w:rsid w:val="005656ED"/>
    <w:rsid w:val="005658E7"/>
    <w:rsid w:val="00565F69"/>
    <w:rsid w:val="00566544"/>
    <w:rsid w:val="00566608"/>
    <w:rsid w:val="00566C83"/>
    <w:rsid w:val="005700FE"/>
    <w:rsid w:val="00570E24"/>
    <w:rsid w:val="00572760"/>
    <w:rsid w:val="005743DE"/>
    <w:rsid w:val="00574F3F"/>
    <w:rsid w:val="0057562C"/>
    <w:rsid w:val="005759F6"/>
    <w:rsid w:val="00575E3E"/>
    <w:rsid w:val="00575F1C"/>
    <w:rsid w:val="005765F5"/>
    <w:rsid w:val="00576D6C"/>
    <w:rsid w:val="00577A2E"/>
    <w:rsid w:val="00580E48"/>
    <w:rsid w:val="00580F0A"/>
    <w:rsid w:val="00581246"/>
    <w:rsid w:val="00581C24"/>
    <w:rsid w:val="00582C3A"/>
    <w:rsid w:val="00582E1A"/>
    <w:rsid w:val="00583147"/>
    <w:rsid w:val="00584416"/>
    <w:rsid w:val="00584B39"/>
    <w:rsid w:val="00585028"/>
    <w:rsid w:val="005854D1"/>
    <w:rsid w:val="00585F5B"/>
    <w:rsid w:val="0058620A"/>
    <w:rsid w:val="00587FC0"/>
    <w:rsid w:val="005906AD"/>
    <w:rsid w:val="00590DA6"/>
    <w:rsid w:val="00591C7D"/>
    <w:rsid w:val="00592B03"/>
    <w:rsid w:val="00593AB9"/>
    <w:rsid w:val="00594ABB"/>
    <w:rsid w:val="00594D1C"/>
    <w:rsid w:val="00594E36"/>
    <w:rsid w:val="00594F0A"/>
    <w:rsid w:val="0059525E"/>
    <w:rsid w:val="00595887"/>
    <w:rsid w:val="005961F7"/>
    <w:rsid w:val="00596B9C"/>
    <w:rsid w:val="005A054D"/>
    <w:rsid w:val="005A0A46"/>
    <w:rsid w:val="005A10B9"/>
    <w:rsid w:val="005A11EA"/>
    <w:rsid w:val="005A269F"/>
    <w:rsid w:val="005A305E"/>
    <w:rsid w:val="005A30BB"/>
    <w:rsid w:val="005A3887"/>
    <w:rsid w:val="005A596C"/>
    <w:rsid w:val="005A5CBC"/>
    <w:rsid w:val="005B0542"/>
    <w:rsid w:val="005B0D79"/>
    <w:rsid w:val="005B2225"/>
    <w:rsid w:val="005B2799"/>
    <w:rsid w:val="005B2B77"/>
    <w:rsid w:val="005B3D4A"/>
    <w:rsid w:val="005B4D87"/>
    <w:rsid w:val="005B7DD1"/>
    <w:rsid w:val="005C00A0"/>
    <w:rsid w:val="005C0E19"/>
    <w:rsid w:val="005C28FA"/>
    <w:rsid w:val="005C40F4"/>
    <w:rsid w:val="005C43BE"/>
    <w:rsid w:val="005C44F3"/>
    <w:rsid w:val="005C712D"/>
    <w:rsid w:val="005C7C75"/>
    <w:rsid w:val="005D0E4F"/>
    <w:rsid w:val="005D1E32"/>
    <w:rsid w:val="005D206B"/>
    <w:rsid w:val="005D22B7"/>
    <w:rsid w:val="005D28EC"/>
    <w:rsid w:val="005D2BDE"/>
    <w:rsid w:val="005D3D76"/>
    <w:rsid w:val="005D4578"/>
    <w:rsid w:val="005D4EFA"/>
    <w:rsid w:val="005D55BA"/>
    <w:rsid w:val="005D5ADB"/>
    <w:rsid w:val="005D648A"/>
    <w:rsid w:val="005D7E0D"/>
    <w:rsid w:val="005E10C6"/>
    <w:rsid w:val="005E234A"/>
    <w:rsid w:val="005E35CC"/>
    <w:rsid w:val="005E371E"/>
    <w:rsid w:val="005E53F9"/>
    <w:rsid w:val="005E775D"/>
    <w:rsid w:val="005F03E7"/>
    <w:rsid w:val="005F0A43"/>
    <w:rsid w:val="005F27BF"/>
    <w:rsid w:val="005F4171"/>
    <w:rsid w:val="005F46D6"/>
    <w:rsid w:val="005F4DD6"/>
    <w:rsid w:val="005F50D8"/>
    <w:rsid w:val="005F53A1"/>
    <w:rsid w:val="005F6B77"/>
    <w:rsid w:val="005F7487"/>
    <w:rsid w:val="006002C7"/>
    <w:rsid w:val="00600F95"/>
    <w:rsid w:val="00601839"/>
    <w:rsid w:val="00602759"/>
    <w:rsid w:val="0060277A"/>
    <w:rsid w:val="00602B7C"/>
    <w:rsid w:val="00603312"/>
    <w:rsid w:val="00604DC7"/>
    <w:rsid w:val="00604E47"/>
    <w:rsid w:val="00605441"/>
    <w:rsid w:val="00606970"/>
    <w:rsid w:val="00606A20"/>
    <w:rsid w:val="006072C6"/>
    <w:rsid w:val="00607A2E"/>
    <w:rsid w:val="0061273B"/>
    <w:rsid w:val="00612DB6"/>
    <w:rsid w:val="00612F05"/>
    <w:rsid w:val="006130F7"/>
    <w:rsid w:val="00613AF8"/>
    <w:rsid w:val="00613D8E"/>
    <w:rsid w:val="006142E0"/>
    <w:rsid w:val="00616112"/>
    <w:rsid w:val="006205CA"/>
    <w:rsid w:val="00621F53"/>
    <w:rsid w:val="00622E2A"/>
    <w:rsid w:val="00623089"/>
    <w:rsid w:val="0062308E"/>
    <w:rsid w:val="006234C4"/>
    <w:rsid w:val="006244C9"/>
    <w:rsid w:val="006245F6"/>
    <w:rsid w:val="0062475D"/>
    <w:rsid w:val="0062495F"/>
    <w:rsid w:val="0062660B"/>
    <w:rsid w:val="00626AD1"/>
    <w:rsid w:val="006304BC"/>
    <w:rsid w:val="00630DCE"/>
    <w:rsid w:val="0063120A"/>
    <w:rsid w:val="0063150B"/>
    <w:rsid w:val="00631585"/>
    <w:rsid w:val="00634ACF"/>
    <w:rsid w:val="00635035"/>
    <w:rsid w:val="0063580D"/>
    <w:rsid w:val="00635CAE"/>
    <w:rsid w:val="006361A7"/>
    <w:rsid w:val="00637240"/>
    <w:rsid w:val="00643660"/>
    <w:rsid w:val="00650139"/>
    <w:rsid w:val="00652756"/>
    <w:rsid w:val="00652AD8"/>
    <w:rsid w:val="00652B79"/>
    <w:rsid w:val="006533C3"/>
    <w:rsid w:val="00654068"/>
    <w:rsid w:val="00654B38"/>
    <w:rsid w:val="00654B83"/>
    <w:rsid w:val="00655061"/>
    <w:rsid w:val="0065510C"/>
    <w:rsid w:val="00655B63"/>
    <w:rsid w:val="006571F6"/>
    <w:rsid w:val="006610BB"/>
    <w:rsid w:val="006618CC"/>
    <w:rsid w:val="00662111"/>
    <w:rsid w:val="00662118"/>
    <w:rsid w:val="006638AD"/>
    <w:rsid w:val="0066732C"/>
    <w:rsid w:val="006679F5"/>
    <w:rsid w:val="00667B77"/>
    <w:rsid w:val="006716DA"/>
    <w:rsid w:val="006728ED"/>
    <w:rsid w:val="006732B1"/>
    <w:rsid w:val="0067446F"/>
    <w:rsid w:val="006746A4"/>
    <w:rsid w:val="00675558"/>
    <w:rsid w:val="00675611"/>
    <w:rsid w:val="00675A60"/>
    <w:rsid w:val="0067697E"/>
    <w:rsid w:val="00677443"/>
    <w:rsid w:val="0067769A"/>
    <w:rsid w:val="006806A3"/>
    <w:rsid w:val="006806A6"/>
    <w:rsid w:val="00681211"/>
    <w:rsid w:val="00681B36"/>
    <w:rsid w:val="00682E14"/>
    <w:rsid w:val="0068436C"/>
    <w:rsid w:val="0068545E"/>
    <w:rsid w:val="00685FD4"/>
    <w:rsid w:val="00686612"/>
    <w:rsid w:val="0068661E"/>
    <w:rsid w:val="00690A49"/>
    <w:rsid w:val="00690BB6"/>
    <w:rsid w:val="00690DAC"/>
    <w:rsid w:val="00691B30"/>
    <w:rsid w:val="00692E29"/>
    <w:rsid w:val="00693E1F"/>
    <w:rsid w:val="00693ECB"/>
    <w:rsid w:val="00694797"/>
    <w:rsid w:val="0069509F"/>
    <w:rsid w:val="00695887"/>
    <w:rsid w:val="00697733"/>
    <w:rsid w:val="006A254E"/>
    <w:rsid w:val="006A2C30"/>
    <w:rsid w:val="006A301C"/>
    <w:rsid w:val="006A3E2B"/>
    <w:rsid w:val="006A6E17"/>
    <w:rsid w:val="006B120D"/>
    <w:rsid w:val="006B17E7"/>
    <w:rsid w:val="006B19E8"/>
    <w:rsid w:val="006B1A8A"/>
    <w:rsid w:val="006B1FD5"/>
    <w:rsid w:val="006B555A"/>
    <w:rsid w:val="006B600A"/>
    <w:rsid w:val="006B6635"/>
    <w:rsid w:val="006B7D22"/>
    <w:rsid w:val="006B7D2C"/>
    <w:rsid w:val="006C1019"/>
    <w:rsid w:val="006C2AE0"/>
    <w:rsid w:val="006C2BB5"/>
    <w:rsid w:val="006C2BEE"/>
    <w:rsid w:val="006C3A11"/>
    <w:rsid w:val="006C3AD8"/>
    <w:rsid w:val="006C4516"/>
    <w:rsid w:val="006C455E"/>
    <w:rsid w:val="006C5958"/>
    <w:rsid w:val="006C5B4F"/>
    <w:rsid w:val="006C643C"/>
    <w:rsid w:val="006C6E3A"/>
    <w:rsid w:val="006C6FD7"/>
    <w:rsid w:val="006D00DB"/>
    <w:rsid w:val="006D0361"/>
    <w:rsid w:val="006D0E76"/>
    <w:rsid w:val="006D16B0"/>
    <w:rsid w:val="006D2182"/>
    <w:rsid w:val="006D2444"/>
    <w:rsid w:val="006D254B"/>
    <w:rsid w:val="006D289B"/>
    <w:rsid w:val="006D3BE1"/>
    <w:rsid w:val="006D48FC"/>
    <w:rsid w:val="006D62BC"/>
    <w:rsid w:val="006D6450"/>
    <w:rsid w:val="006D6939"/>
    <w:rsid w:val="006D7EB0"/>
    <w:rsid w:val="006E0138"/>
    <w:rsid w:val="006E0BB0"/>
    <w:rsid w:val="006E0DEE"/>
    <w:rsid w:val="006E12C3"/>
    <w:rsid w:val="006E2529"/>
    <w:rsid w:val="006E45F3"/>
    <w:rsid w:val="006E4A2F"/>
    <w:rsid w:val="006E4ED4"/>
    <w:rsid w:val="006E538A"/>
    <w:rsid w:val="006E5E19"/>
    <w:rsid w:val="006E61C3"/>
    <w:rsid w:val="006E799D"/>
    <w:rsid w:val="006F0593"/>
    <w:rsid w:val="006F1064"/>
    <w:rsid w:val="006F1EB7"/>
    <w:rsid w:val="006F52E5"/>
    <w:rsid w:val="006F6066"/>
    <w:rsid w:val="006F6850"/>
    <w:rsid w:val="006F707E"/>
    <w:rsid w:val="007001DC"/>
    <w:rsid w:val="007025CB"/>
    <w:rsid w:val="007034AA"/>
    <w:rsid w:val="00703C9D"/>
    <w:rsid w:val="0070490C"/>
    <w:rsid w:val="00705627"/>
    <w:rsid w:val="00705C38"/>
    <w:rsid w:val="00706465"/>
    <w:rsid w:val="0070695A"/>
    <w:rsid w:val="0070782D"/>
    <w:rsid w:val="007109C2"/>
    <w:rsid w:val="00711340"/>
    <w:rsid w:val="00712C42"/>
    <w:rsid w:val="00713DE4"/>
    <w:rsid w:val="00714C47"/>
    <w:rsid w:val="00716462"/>
    <w:rsid w:val="00721084"/>
    <w:rsid w:val="00721262"/>
    <w:rsid w:val="00721D9B"/>
    <w:rsid w:val="00722121"/>
    <w:rsid w:val="007224B9"/>
    <w:rsid w:val="00722F94"/>
    <w:rsid w:val="00723AA7"/>
    <w:rsid w:val="0072432E"/>
    <w:rsid w:val="00726036"/>
    <w:rsid w:val="00726279"/>
    <w:rsid w:val="00726A9B"/>
    <w:rsid w:val="00727530"/>
    <w:rsid w:val="00731E7C"/>
    <w:rsid w:val="007329EF"/>
    <w:rsid w:val="0073327A"/>
    <w:rsid w:val="00734EBE"/>
    <w:rsid w:val="00736DD8"/>
    <w:rsid w:val="0074076A"/>
    <w:rsid w:val="00741AF4"/>
    <w:rsid w:val="00741DCC"/>
    <w:rsid w:val="0074203A"/>
    <w:rsid w:val="007427B5"/>
    <w:rsid w:val="00742865"/>
    <w:rsid w:val="0074296C"/>
    <w:rsid w:val="00742C83"/>
    <w:rsid w:val="0074360F"/>
    <w:rsid w:val="00744A64"/>
    <w:rsid w:val="00744D47"/>
    <w:rsid w:val="00744EA0"/>
    <w:rsid w:val="0074638D"/>
    <w:rsid w:val="00746484"/>
    <w:rsid w:val="0074704F"/>
    <w:rsid w:val="00747F48"/>
    <w:rsid w:val="00747F4C"/>
    <w:rsid w:val="00751091"/>
    <w:rsid w:val="00751B83"/>
    <w:rsid w:val="00754359"/>
    <w:rsid w:val="00754411"/>
    <w:rsid w:val="00754B0B"/>
    <w:rsid w:val="00754BD9"/>
    <w:rsid w:val="00754E7A"/>
    <w:rsid w:val="0075540C"/>
    <w:rsid w:val="00755DB1"/>
    <w:rsid w:val="007574FC"/>
    <w:rsid w:val="00760975"/>
    <w:rsid w:val="00761FDA"/>
    <w:rsid w:val="007621FF"/>
    <w:rsid w:val="007634E3"/>
    <w:rsid w:val="00764194"/>
    <w:rsid w:val="00764771"/>
    <w:rsid w:val="00765ED3"/>
    <w:rsid w:val="0076681D"/>
    <w:rsid w:val="00766A65"/>
    <w:rsid w:val="007671F5"/>
    <w:rsid w:val="007676B8"/>
    <w:rsid w:val="0077175C"/>
    <w:rsid w:val="00771870"/>
    <w:rsid w:val="00771BF9"/>
    <w:rsid w:val="00772F8A"/>
    <w:rsid w:val="007739B0"/>
    <w:rsid w:val="007739C6"/>
    <w:rsid w:val="00774889"/>
    <w:rsid w:val="00774FF5"/>
    <w:rsid w:val="007750B3"/>
    <w:rsid w:val="00775F76"/>
    <w:rsid w:val="00776AEA"/>
    <w:rsid w:val="00777BA0"/>
    <w:rsid w:val="007803BD"/>
    <w:rsid w:val="007811DC"/>
    <w:rsid w:val="007820FA"/>
    <w:rsid w:val="0078285F"/>
    <w:rsid w:val="00783207"/>
    <w:rsid w:val="00783E1D"/>
    <w:rsid w:val="0078483B"/>
    <w:rsid w:val="00784EED"/>
    <w:rsid w:val="007858C6"/>
    <w:rsid w:val="00785900"/>
    <w:rsid w:val="00786958"/>
    <w:rsid w:val="00786E71"/>
    <w:rsid w:val="0079162F"/>
    <w:rsid w:val="00794924"/>
    <w:rsid w:val="007A0BC2"/>
    <w:rsid w:val="007A1F44"/>
    <w:rsid w:val="007A23FF"/>
    <w:rsid w:val="007A295B"/>
    <w:rsid w:val="007A3424"/>
    <w:rsid w:val="007A35EF"/>
    <w:rsid w:val="007A43A2"/>
    <w:rsid w:val="007A4D04"/>
    <w:rsid w:val="007A6CFA"/>
    <w:rsid w:val="007A7A96"/>
    <w:rsid w:val="007B03AF"/>
    <w:rsid w:val="007B1543"/>
    <w:rsid w:val="007B1AC0"/>
    <w:rsid w:val="007B270A"/>
    <w:rsid w:val="007B2CE3"/>
    <w:rsid w:val="007B2D3B"/>
    <w:rsid w:val="007B52CD"/>
    <w:rsid w:val="007B7DC1"/>
    <w:rsid w:val="007B7EDB"/>
    <w:rsid w:val="007C0F26"/>
    <w:rsid w:val="007C19AD"/>
    <w:rsid w:val="007C3598"/>
    <w:rsid w:val="007C3FA8"/>
    <w:rsid w:val="007C4973"/>
    <w:rsid w:val="007C68DA"/>
    <w:rsid w:val="007D1109"/>
    <w:rsid w:val="007D229A"/>
    <w:rsid w:val="007D2A0B"/>
    <w:rsid w:val="007D2F44"/>
    <w:rsid w:val="007D2F4D"/>
    <w:rsid w:val="007D4178"/>
    <w:rsid w:val="007D4D33"/>
    <w:rsid w:val="007D7175"/>
    <w:rsid w:val="007D7D92"/>
    <w:rsid w:val="007E08C4"/>
    <w:rsid w:val="007E1369"/>
    <w:rsid w:val="007E1A1B"/>
    <w:rsid w:val="007E1A88"/>
    <w:rsid w:val="007E4C88"/>
    <w:rsid w:val="007E585E"/>
    <w:rsid w:val="007E7DDF"/>
    <w:rsid w:val="007F11C8"/>
    <w:rsid w:val="007F1CFB"/>
    <w:rsid w:val="007F220B"/>
    <w:rsid w:val="007F27DD"/>
    <w:rsid w:val="007F6880"/>
    <w:rsid w:val="007F76B4"/>
    <w:rsid w:val="008001B4"/>
    <w:rsid w:val="00800769"/>
    <w:rsid w:val="00800ED2"/>
    <w:rsid w:val="008012B9"/>
    <w:rsid w:val="00802E74"/>
    <w:rsid w:val="00804B92"/>
    <w:rsid w:val="00804E21"/>
    <w:rsid w:val="00805092"/>
    <w:rsid w:val="00805225"/>
    <w:rsid w:val="00806AAF"/>
    <w:rsid w:val="008070AC"/>
    <w:rsid w:val="008101FD"/>
    <w:rsid w:val="00810D8D"/>
    <w:rsid w:val="00811835"/>
    <w:rsid w:val="0081581D"/>
    <w:rsid w:val="008172BE"/>
    <w:rsid w:val="00817B71"/>
    <w:rsid w:val="00820244"/>
    <w:rsid w:val="008221B3"/>
    <w:rsid w:val="0082248E"/>
    <w:rsid w:val="00824FDF"/>
    <w:rsid w:val="00825125"/>
    <w:rsid w:val="008257CC"/>
    <w:rsid w:val="008274BF"/>
    <w:rsid w:val="00830DC3"/>
    <w:rsid w:val="00831555"/>
    <w:rsid w:val="00831F52"/>
    <w:rsid w:val="00832154"/>
    <w:rsid w:val="00832F5C"/>
    <w:rsid w:val="008359E0"/>
    <w:rsid w:val="008376F6"/>
    <w:rsid w:val="0083796C"/>
    <w:rsid w:val="00837D5B"/>
    <w:rsid w:val="00840607"/>
    <w:rsid w:val="00841CD2"/>
    <w:rsid w:val="00842712"/>
    <w:rsid w:val="00842B77"/>
    <w:rsid w:val="0084309F"/>
    <w:rsid w:val="00845213"/>
    <w:rsid w:val="00845C12"/>
    <w:rsid w:val="008469D9"/>
    <w:rsid w:val="00846DC0"/>
    <w:rsid w:val="008474A7"/>
    <w:rsid w:val="008506B6"/>
    <w:rsid w:val="00850AE0"/>
    <w:rsid w:val="00850CA7"/>
    <w:rsid w:val="008524D2"/>
    <w:rsid w:val="00852E19"/>
    <w:rsid w:val="00854D2B"/>
    <w:rsid w:val="00856833"/>
    <w:rsid w:val="00856840"/>
    <w:rsid w:val="0086087C"/>
    <w:rsid w:val="00860D8E"/>
    <w:rsid w:val="0086275E"/>
    <w:rsid w:val="00864440"/>
    <w:rsid w:val="00864D76"/>
    <w:rsid w:val="008650FC"/>
    <w:rsid w:val="00866EB3"/>
    <w:rsid w:val="0086701A"/>
    <w:rsid w:val="00867BD2"/>
    <w:rsid w:val="008712FD"/>
    <w:rsid w:val="008716A1"/>
    <w:rsid w:val="00872D3F"/>
    <w:rsid w:val="008733E4"/>
    <w:rsid w:val="00873F15"/>
    <w:rsid w:val="00874096"/>
    <w:rsid w:val="00874B6C"/>
    <w:rsid w:val="008756A4"/>
    <w:rsid w:val="00875F73"/>
    <w:rsid w:val="00880F30"/>
    <w:rsid w:val="008833E8"/>
    <w:rsid w:val="00887B48"/>
    <w:rsid w:val="0089176E"/>
    <w:rsid w:val="008917E0"/>
    <w:rsid w:val="00892365"/>
    <w:rsid w:val="00892BE5"/>
    <w:rsid w:val="0089387C"/>
    <w:rsid w:val="0089444E"/>
    <w:rsid w:val="008949DF"/>
    <w:rsid w:val="008951DB"/>
    <w:rsid w:val="00896651"/>
    <w:rsid w:val="00896C81"/>
    <w:rsid w:val="00896D83"/>
    <w:rsid w:val="008A0AB2"/>
    <w:rsid w:val="008A0CFC"/>
    <w:rsid w:val="008A12FE"/>
    <w:rsid w:val="008A2592"/>
    <w:rsid w:val="008A28B6"/>
    <w:rsid w:val="008A2BB1"/>
    <w:rsid w:val="008A2F8F"/>
    <w:rsid w:val="008A3466"/>
    <w:rsid w:val="008A389F"/>
    <w:rsid w:val="008A3D02"/>
    <w:rsid w:val="008A5940"/>
    <w:rsid w:val="008A73B2"/>
    <w:rsid w:val="008B043F"/>
    <w:rsid w:val="008B0808"/>
    <w:rsid w:val="008B0839"/>
    <w:rsid w:val="008B0AEC"/>
    <w:rsid w:val="008B1E53"/>
    <w:rsid w:val="008B1E5B"/>
    <w:rsid w:val="008B389D"/>
    <w:rsid w:val="008B3C5C"/>
    <w:rsid w:val="008B5299"/>
    <w:rsid w:val="008B5A5F"/>
    <w:rsid w:val="008B5AB0"/>
    <w:rsid w:val="008B5FAF"/>
    <w:rsid w:val="008B6054"/>
    <w:rsid w:val="008B7B08"/>
    <w:rsid w:val="008C13F0"/>
    <w:rsid w:val="008C1F26"/>
    <w:rsid w:val="008C2A3A"/>
    <w:rsid w:val="008C4C7E"/>
    <w:rsid w:val="008C5C46"/>
    <w:rsid w:val="008C6184"/>
    <w:rsid w:val="008C785E"/>
    <w:rsid w:val="008D0AFB"/>
    <w:rsid w:val="008D1511"/>
    <w:rsid w:val="008D32DF"/>
    <w:rsid w:val="008D344D"/>
    <w:rsid w:val="008D35E9"/>
    <w:rsid w:val="008D3959"/>
    <w:rsid w:val="008D3966"/>
    <w:rsid w:val="008D4352"/>
    <w:rsid w:val="008D60BC"/>
    <w:rsid w:val="008D6D7B"/>
    <w:rsid w:val="008D7EB7"/>
    <w:rsid w:val="008E0EB8"/>
    <w:rsid w:val="008E10A6"/>
    <w:rsid w:val="008E1271"/>
    <w:rsid w:val="008E2251"/>
    <w:rsid w:val="008E24B3"/>
    <w:rsid w:val="008E24CA"/>
    <w:rsid w:val="008E2F6E"/>
    <w:rsid w:val="008E38AD"/>
    <w:rsid w:val="008E3EEC"/>
    <w:rsid w:val="008E5BF2"/>
    <w:rsid w:val="008E5C81"/>
    <w:rsid w:val="008E6F52"/>
    <w:rsid w:val="008F0A38"/>
    <w:rsid w:val="008F0F84"/>
    <w:rsid w:val="008F1014"/>
    <w:rsid w:val="008F11C9"/>
    <w:rsid w:val="008F23D8"/>
    <w:rsid w:val="008F2FD5"/>
    <w:rsid w:val="008F3490"/>
    <w:rsid w:val="008F37E5"/>
    <w:rsid w:val="008F48C2"/>
    <w:rsid w:val="008F5840"/>
    <w:rsid w:val="008F5EEF"/>
    <w:rsid w:val="008F63A7"/>
    <w:rsid w:val="008F66FE"/>
    <w:rsid w:val="008F72CC"/>
    <w:rsid w:val="008F72CD"/>
    <w:rsid w:val="00903802"/>
    <w:rsid w:val="0090696D"/>
    <w:rsid w:val="00906CD6"/>
    <w:rsid w:val="00906E4D"/>
    <w:rsid w:val="00906F31"/>
    <w:rsid w:val="009078B3"/>
    <w:rsid w:val="00907A77"/>
    <w:rsid w:val="00907E00"/>
    <w:rsid w:val="0091088D"/>
    <w:rsid w:val="00910FC9"/>
    <w:rsid w:val="0091291A"/>
    <w:rsid w:val="00913612"/>
    <w:rsid w:val="0091366A"/>
    <w:rsid w:val="00913824"/>
    <w:rsid w:val="00913E49"/>
    <w:rsid w:val="009140CF"/>
    <w:rsid w:val="00915757"/>
    <w:rsid w:val="009159B3"/>
    <w:rsid w:val="00916181"/>
    <w:rsid w:val="009204C5"/>
    <w:rsid w:val="0092180D"/>
    <w:rsid w:val="009221FB"/>
    <w:rsid w:val="009232C9"/>
    <w:rsid w:val="00923608"/>
    <w:rsid w:val="009238E5"/>
    <w:rsid w:val="00923F12"/>
    <w:rsid w:val="00924FF8"/>
    <w:rsid w:val="00925BA8"/>
    <w:rsid w:val="009269CD"/>
    <w:rsid w:val="00926DA7"/>
    <w:rsid w:val="00927F8B"/>
    <w:rsid w:val="0093094D"/>
    <w:rsid w:val="009328C7"/>
    <w:rsid w:val="009336EC"/>
    <w:rsid w:val="00933F56"/>
    <w:rsid w:val="00934C13"/>
    <w:rsid w:val="00935228"/>
    <w:rsid w:val="009355A2"/>
    <w:rsid w:val="00935F9E"/>
    <w:rsid w:val="009360FC"/>
    <w:rsid w:val="00936D98"/>
    <w:rsid w:val="00942C80"/>
    <w:rsid w:val="00943197"/>
    <w:rsid w:val="009435F2"/>
    <w:rsid w:val="00944F7B"/>
    <w:rsid w:val="00945180"/>
    <w:rsid w:val="0094590C"/>
    <w:rsid w:val="00946355"/>
    <w:rsid w:val="009468B7"/>
    <w:rsid w:val="0094724E"/>
    <w:rsid w:val="00947973"/>
    <w:rsid w:val="00947BE6"/>
    <w:rsid w:val="0095048D"/>
    <w:rsid w:val="00951ADB"/>
    <w:rsid w:val="0095380C"/>
    <w:rsid w:val="00954353"/>
    <w:rsid w:val="00955C0A"/>
    <w:rsid w:val="00955C4F"/>
    <w:rsid w:val="00961004"/>
    <w:rsid w:val="009657F1"/>
    <w:rsid w:val="0096625D"/>
    <w:rsid w:val="009709F8"/>
    <w:rsid w:val="00972929"/>
    <w:rsid w:val="00972F91"/>
    <w:rsid w:val="00973827"/>
    <w:rsid w:val="0097407C"/>
    <w:rsid w:val="009742D3"/>
    <w:rsid w:val="00977BA7"/>
    <w:rsid w:val="00980517"/>
    <w:rsid w:val="0098194F"/>
    <w:rsid w:val="009826C8"/>
    <w:rsid w:val="009836E4"/>
    <w:rsid w:val="0098412F"/>
    <w:rsid w:val="00985F28"/>
    <w:rsid w:val="00986149"/>
    <w:rsid w:val="00986176"/>
    <w:rsid w:val="00986E7F"/>
    <w:rsid w:val="00987536"/>
    <w:rsid w:val="00990BD5"/>
    <w:rsid w:val="0099196F"/>
    <w:rsid w:val="00992B98"/>
    <w:rsid w:val="0099359F"/>
    <w:rsid w:val="00994871"/>
    <w:rsid w:val="00994E08"/>
    <w:rsid w:val="009951F9"/>
    <w:rsid w:val="00995C95"/>
    <w:rsid w:val="00995E85"/>
    <w:rsid w:val="00996468"/>
    <w:rsid w:val="00996876"/>
    <w:rsid w:val="00996FFA"/>
    <w:rsid w:val="009973F1"/>
    <w:rsid w:val="009973F3"/>
    <w:rsid w:val="009A010D"/>
    <w:rsid w:val="009A0C6F"/>
    <w:rsid w:val="009A14EF"/>
    <w:rsid w:val="009A2DF9"/>
    <w:rsid w:val="009A3A86"/>
    <w:rsid w:val="009A4869"/>
    <w:rsid w:val="009A5002"/>
    <w:rsid w:val="009A6A6B"/>
    <w:rsid w:val="009A7139"/>
    <w:rsid w:val="009B1EF9"/>
    <w:rsid w:val="009B26AC"/>
    <w:rsid w:val="009B37E2"/>
    <w:rsid w:val="009B4519"/>
    <w:rsid w:val="009B506B"/>
    <w:rsid w:val="009B57EF"/>
    <w:rsid w:val="009B5B85"/>
    <w:rsid w:val="009B7204"/>
    <w:rsid w:val="009C0074"/>
    <w:rsid w:val="009C0564"/>
    <w:rsid w:val="009C0A2D"/>
    <w:rsid w:val="009C2685"/>
    <w:rsid w:val="009C39BC"/>
    <w:rsid w:val="009C40B0"/>
    <w:rsid w:val="009C4BC2"/>
    <w:rsid w:val="009C4D22"/>
    <w:rsid w:val="009C7320"/>
    <w:rsid w:val="009D0729"/>
    <w:rsid w:val="009D0F66"/>
    <w:rsid w:val="009D1A06"/>
    <w:rsid w:val="009D1BA4"/>
    <w:rsid w:val="009D22E4"/>
    <w:rsid w:val="009D22F7"/>
    <w:rsid w:val="009D319C"/>
    <w:rsid w:val="009D5BAB"/>
    <w:rsid w:val="009D6A0A"/>
    <w:rsid w:val="009E058F"/>
    <w:rsid w:val="009E0A9E"/>
    <w:rsid w:val="009E19A2"/>
    <w:rsid w:val="009E3AFD"/>
    <w:rsid w:val="009E3CDD"/>
    <w:rsid w:val="009E4B16"/>
    <w:rsid w:val="009E57C6"/>
    <w:rsid w:val="009E5C60"/>
    <w:rsid w:val="009E5CD4"/>
    <w:rsid w:val="009E64DB"/>
    <w:rsid w:val="009E6794"/>
    <w:rsid w:val="009E7189"/>
    <w:rsid w:val="009E7E46"/>
    <w:rsid w:val="009E7FC1"/>
    <w:rsid w:val="009F01E1"/>
    <w:rsid w:val="009F0B4D"/>
    <w:rsid w:val="009F1096"/>
    <w:rsid w:val="009F150E"/>
    <w:rsid w:val="009F27AD"/>
    <w:rsid w:val="009F3FB5"/>
    <w:rsid w:val="009F4359"/>
    <w:rsid w:val="009F521F"/>
    <w:rsid w:val="009F553C"/>
    <w:rsid w:val="009F59F8"/>
    <w:rsid w:val="009F789B"/>
    <w:rsid w:val="00A005B0"/>
    <w:rsid w:val="00A01F17"/>
    <w:rsid w:val="00A022A5"/>
    <w:rsid w:val="00A03A22"/>
    <w:rsid w:val="00A04634"/>
    <w:rsid w:val="00A06119"/>
    <w:rsid w:val="00A07A48"/>
    <w:rsid w:val="00A108EE"/>
    <w:rsid w:val="00A10BB8"/>
    <w:rsid w:val="00A112A8"/>
    <w:rsid w:val="00A1200D"/>
    <w:rsid w:val="00A137E4"/>
    <w:rsid w:val="00A14813"/>
    <w:rsid w:val="00A1566A"/>
    <w:rsid w:val="00A165BF"/>
    <w:rsid w:val="00A172E8"/>
    <w:rsid w:val="00A179FF"/>
    <w:rsid w:val="00A21A36"/>
    <w:rsid w:val="00A25294"/>
    <w:rsid w:val="00A254EE"/>
    <w:rsid w:val="00A25BE7"/>
    <w:rsid w:val="00A27008"/>
    <w:rsid w:val="00A27CDF"/>
    <w:rsid w:val="00A309C6"/>
    <w:rsid w:val="00A30D13"/>
    <w:rsid w:val="00A314F9"/>
    <w:rsid w:val="00A319D0"/>
    <w:rsid w:val="00A31FCD"/>
    <w:rsid w:val="00A32316"/>
    <w:rsid w:val="00A33172"/>
    <w:rsid w:val="00A3432B"/>
    <w:rsid w:val="00A346BA"/>
    <w:rsid w:val="00A34C67"/>
    <w:rsid w:val="00A34D62"/>
    <w:rsid w:val="00A3611D"/>
    <w:rsid w:val="00A36339"/>
    <w:rsid w:val="00A366E4"/>
    <w:rsid w:val="00A4376F"/>
    <w:rsid w:val="00A4549F"/>
    <w:rsid w:val="00A45B9B"/>
    <w:rsid w:val="00A462FE"/>
    <w:rsid w:val="00A501C9"/>
    <w:rsid w:val="00A50506"/>
    <w:rsid w:val="00A53F55"/>
    <w:rsid w:val="00A5417B"/>
    <w:rsid w:val="00A54599"/>
    <w:rsid w:val="00A54B82"/>
    <w:rsid w:val="00A569D4"/>
    <w:rsid w:val="00A57F1A"/>
    <w:rsid w:val="00A60163"/>
    <w:rsid w:val="00A6038D"/>
    <w:rsid w:val="00A60CF0"/>
    <w:rsid w:val="00A61429"/>
    <w:rsid w:val="00A61514"/>
    <w:rsid w:val="00A61645"/>
    <w:rsid w:val="00A62080"/>
    <w:rsid w:val="00A630A2"/>
    <w:rsid w:val="00A632B8"/>
    <w:rsid w:val="00A63BF3"/>
    <w:rsid w:val="00A64942"/>
    <w:rsid w:val="00A65911"/>
    <w:rsid w:val="00A6643C"/>
    <w:rsid w:val="00A67544"/>
    <w:rsid w:val="00A7075B"/>
    <w:rsid w:val="00A71CE6"/>
    <w:rsid w:val="00A71D23"/>
    <w:rsid w:val="00A72666"/>
    <w:rsid w:val="00A7333A"/>
    <w:rsid w:val="00A73D0D"/>
    <w:rsid w:val="00A74A92"/>
    <w:rsid w:val="00A75CC1"/>
    <w:rsid w:val="00A75E88"/>
    <w:rsid w:val="00A8056E"/>
    <w:rsid w:val="00A82D58"/>
    <w:rsid w:val="00A8399D"/>
    <w:rsid w:val="00A83E3D"/>
    <w:rsid w:val="00A8443A"/>
    <w:rsid w:val="00A8479C"/>
    <w:rsid w:val="00A8557B"/>
    <w:rsid w:val="00A85A05"/>
    <w:rsid w:val="00A86D63"/>
    <w:rsid w:val="00A87797"/>
    <w:rsid w:val="00A87E04"/>
    <w:rsid w:val="00A90E72"/>
    <w:rsid w:val="00A922A2"/>
    <w:rsid w:val="00A9327B"/>
    <w:rsid w:val="00A93B69"/>
    <w:rsid w:val="00A963C7"/>
    <w:rsid w:val="00A96F05"/>
    <w:rsid w:val="00A9704F"/>
    <w:rsid w:val="00AA1626"/>
    <w:rsid w:val="00AA1C25"/>
    <w:rsid w:val="00AA3DB7"/>
    <w:rsid w:val="00AA51F5"/>
    <w:rsid w:val="00AA5389"/>
    <w:rsid w:val="00AA5E3B"/>
    <w:rsid w:val="00AA68B4"/>
    <w:rsid w:val="00AA6A3C"/>
    <w:rsid w:val="00AB0543"/>
    <w:rsid w:val="00AB0AC9"/>
    <w:rsid w:val="00AB185A"/>
    <w:rsid w:val="00AB1BA7"/>
    <w:rsid w:val="00AB1E04"/>
    <w:rsid w:val="00AB29CF"/>
    <w:rsid w:val="00AB3113"/>
    <w:rsid w:val="00AB348A"/>
    <w:rsid w:val="00AB3F38"/>
    <w:rsid w:val="00AB43EC"/>
    <w:rsid w:val="00AB4BF4"/>
    <w:rsid w:val="00AB5ADF"/>
    <w:rsid w:val="00AB5E57"/>
    <w:rsid w:val="00AB725F"/>
    <w:rsid w:val="00AC0705"/>
    <w:rsid w:val="00AC109B"/>
    <w:rsid w:val="00AC2779"/>
    <w:rsid w:val="00AC6510"/>
    <w:rsid w:val="00AC74DA"/>
    <w:rsid w:val="00AC7A2B"/>
    <w:rsid w:val="00AC7C25"/>
    <w:rsid w:val="00AD0A51"/>
    <w:rsid w:val="00AD0B37"/>
    <w:rsid w:val="00AD11F7"/>
    <w:rsid w:val="00AD1DB7"/>
    <w:rsid w:val="00AD2852"/>
    <w:rsid w:val="00AD3976"/>
    <w:rsid w:val="00AD4D2A"/>
    <w:rsid w:val="00AD542F"/>
    <w:rsid w:val="00AD7305"/>
    <w:rsid w:val="00AD7E64"/>
    <w:rsid w:val="00AE0C56"/>
    <w:rsid w:val="00AE0FE0"/>
    <w:rsid w:val="00AE149E"/>
    <w:rsid w:val="00AE22F2"/>
    <w:rsid w:val="00AE29FC"/>
    <w:rsid w:val="00AE2F3F"/>
    <w:rsid w:val="00AE3B4E"/>
    <w:rsid w:val="00AE59EC"/>
    <w:rsid w:val="00AE5CD7"/>
    <w:rsid w:val="00AE67B3"/>
    <w:rsid w:val="00AE68B6"/>
    <w:rsid w:val="00AE7864"/>
    <w:rsid w:val="00AE7949"/>
    <w:rsid w:val="00AF25D5"/>
    <w:rsid w:val="00AF3DBB"/>
    <w:rsid w:val="00AF5194"/>
    <w:rsid w:val="00AF53EF"/>
    <w:rsid w:val="00AF73C3"/>
    <w:rsid w:val="00AF795C"/>
    <w:rsid w:val="00B0019A"/>
    <w:rsid w:val="00B00752"/>
    <w:rsid w:val="00B026C1"/>
    <w:rsid w:val="00B02B9C"/>
    <w:rsid w:val="00B0353B"/>
    <w:rsid w:val="00B040B2"/>
    <w:rsid w:val="00B056FE"/>
    <w:rsid w:val="00B10558"/>
    <w:rsid w:val="00B10BB2"/>
    <w:rsid w:val="00B156A9"/>
    <w:rsid w:val="00B15B6D"/>
    <w:rsid w:val="00B15F83"/>
    <w:rsid w:val="00B160FF"/>
    <w:rsid w:val="00B16322"/>
    <w:rsid w:val="00B1662E"/>
    <w:rsid w:val="00B16A6F"/>
    <w:rsid w:val="00B22622"/>
    <w:rsid w:val="00B22C0D"/>
    <w:rsid w:val="00B23AF4"/>
    <w:rsid w:val="00B23C15"/>
    <w:rsid w:val="00B25762"/>
    <w:rsid w:val="00B25A70"/>
    <w:rsid w:val="00B25B40"/>
    <w:rsid w:val="00B25FDE"/>
    <w:rsid w:val="00B26AB0"/>
    <w:rsid w:val="00B26AD2"/>
    <w:rsid w:val="00B26CA2"/>
    <w:rsid w:val="00B30B4E"/>
    <w:rsid w:val="00B31246"/>
    <w:rsid w:val="00B326FF"/>
    <w:rsid w:val="00B340AA"/>
    <w:rsid w:val="00B34A9F"/>
    <w:rsid w:val="00B34B80"/>
    <w:rsid w:val="00B35CDA"/>
    <w:rsid w:val="00B37D97"/>
    <w:rsid w:val="00B411BD"/>
    <w:rsid w:val="00B41559"/>
    <w:rsid w:val="00B418E8"/>
    <w:rsid w:val="00B42285"/>
    <w:rsid w:val="00B4274B"/>
    <w:rsid w:val="00B435B1"/>
    <w:rsid w:val="00B4367F"/>
    <w:rsid w:val="00B438BA"/>
    <w:rsid w:val="00B43F49"/>
    <w:rsid w:val="00B44F99"/>
    <w:rsid w:val="00B45876"/>
    <w:rsid w:val="00B45B27"/>
    <w:rsid w:val="00B51542"/>
    <w:rsid w:val="00B51D1D"/>
    <w:rsid w:val="00B52A75"/>
    <w:rsid w:val="00B5310E"/>
    <w:rsid w:val="00B53A9F"/>
    <w:rsid w:val="00B54ACC"/>
    <w:rsid w:val="00B54DCB"/>
    <w:rsid w:val="00B55AC2"/>
    <w:rsid w:val="00B560C9"/>
    <w:rsid w:val="00B56533"/>
    <w:rsid w:val="00B56CFC"/>
    <w:rsid w:val="00B57777"/>
    <w:rsid w:val="00B57A17"/>
    <w:rsid w:val="00B61BE2"/>
    <w:rsid w:val="00B6266F"/>
    <w:rsid w:val="00B62E0B"/>
    <w:rsid w:val="00B63C32"/>
    <w:rsid w:val="00B64434"/>
    <w:rsid w:val="00B66A33"/>
    <w:rsid w:val="00B711CE"/>
    <w:rsid w:val="00B71DC8"/>
    <w:rsid w:val="00B746C6"/>
    <w:rsid w:val="00B74ED8"/>
    <w:rsid w:val="00B7604C"/>
    <w:rsid w:val="00B7652C"/>
    <w:rsid w:val="00B766BF"/>
    <w:rsid w:val="00B76FA6"/>
    <w:rsid w:val="00B80910"/>
    <w:rsid w:val="00B818F4"/>
    <w:rsid w:val="00B81BC9"/>
    <w:rsid w:val="00B8222F"/>
    <w:rsid w:val="00B823E1"/>
    <w:rsid w:val="00B82615"/>
    <w:rsid w:val="00B83444"/>
    <w:rsid w:val="00B836ED"/>
    <w:rsid w:val="00B853BE"/>
    <w:rsid w:val="00B8553C"/>
    <w:rsid w:val="00B86476"/>
    <w:rsid w:val="00B86A3D"/>
    <w:rsid w:val="00B875C7"/>
    <w:rsid w:val="00B90D10"/>
    <w:rsid w:val="00B90FE5"/>
    <w:rsid w:val="00B919AD"/>
    <w:rsid w:val="00B91A2B"/>
    <w:rsid w:val="00B93204"/>
    <w:rsid w:val="00B94E17"/>
    <w:rsid w:val="00B957FE"/>
    <w:rsid w:val="00B95F02"/>
    <w:rsid w:val="00B96BEF"/>
    <w:rsid w:val="00B96FC0"/>
    <w:rsid w:val="00B97260"/>
    <w:rsid w:val="00B97A69"/>
    <w:rsid w:val="00BA0632"/>
    <w:rsid w:val="00BA0A64"/>
    <w:rsid w:val="00BA0AAA"/>
    <w:rsid w:val="00BA0DFB"/>
    <w:rsid w:val="00BA1420"/>
    <w:rsid w:val="00BA2FEF"/>
    <w:rsid w:val="00BA7604"/>
    <w:rsid w:val="00BB027A"/>
    <w:rsid w:val="00BB1548"/>
    <w:rsid w:val="00BB1CE7"/>
    <w:rsid w:val="00BB2FD3"/>
    <w:rsid w:val="00BB2FDF"/>
    <w:rsid w:val="00BB2FFF"/>
    <w:rsid w:val="00BB5FCB"/>
    <w:rsid w:val="00BB604B"/>
    <w:rsid w:val="00BC00EC"/>
    <w:rsid w:val="00BC08C5"/>
    <w:rsid w:val="00BC12FB"/>
    <w:rsid w:val="00BC1C3C"/>
    <w:rsid w:val="00BC307F"/>
    <w:rsid w:val="00BC3159"/>
    <w:rsid w:val="00BC3257"/>
    <w:rsid w:val="00BC39DB"/>
    <w:rsid w:val="00BC3A32"/>
    <w:rsid w:val="00BC3B07"/>
    <w:rsid w:val="00BC46EF"/>
    <w:rsid w:val="00BC6FD6"/>
    <w:rsid w:val="00BD008E"/>
    <w:rsid w:val="00BD2DAE"/>
    <w:rsid w:val="00BD2F3B"/>
    <w:rsid w:val="00BD3372"/>
    <w:rsid w:val="00BD50AA"/>
    <w:rsid w:val="00BD5135"/>
    <w:rsid w:val="00BD7291"/>
    <w:rsid w:val="00BD7EA3"/>
    <w:rsid w:val="00BD7FE2"/>
    <w:rsid w:val="00BE0B19"/>
    <w:rsid w:val="00BE0DD8"/>
    <w:rsid w:val="00BE13F0"/>
    <w:rsid w:val="00BE15CF"/>
    <w:rsid w:val="00BE1D82"/>
    <w:rsid w:val="00BE1EE4"/>
    <w:rsid w:val="00BE1F8B"/>
    <w:rsid w:val="00BE2B4F"/>
    <w:rsid w:val="00BE2F39"/>
    <w:rsid w:val="00BE332D"/>
    <w:rsid w:val="00BE3CF1"/>
    <w:rsid w:val="00BE4B20"/>
    <w:rsid w:val="00BE5FC4"/>
    <w:rsid w:val="00BE7C4D"/>
    <w:rsid w:val="00BE7F6A"/>
    <w:rsid w:val="00BF0274"/>
    <w:rsid w:val="00BF08C4"/>
    <w:rsid w:val="00BF0BAF"/>
    <w:rsid w:val="00BF19CE"/>
    <w:rsid w:val="00BF2B6F"/>
    <w:rsid w:val="00BF351A"/>
    <w:rsid w:val="00BF3914"/>
    <w:rsid w:val="00BF49B1"/>
    <w:rsid w:val="00BF5552"/>
    <w:rsid w:val="00BF5E8A"/>
    <w:rsid w:val="00BF725A"/>
    <w:rsid w:val="00BF73F2"/>
    <w:rsid w:val="00C01671"/>
    <w:rsid w:val="00C02419"/>
    <w:rsid w:val="00C02766"/>
    <w:rsid w:val="00C03EE8"/>
    <w:rsid w:val="00C05BEC"/>
    <w:rsid w:val="00C06E7D"/>
    <w:rsid w:val="00C07255"/>
    <w:rsid w:val="00C1112B"/>
    <w:rsid w:val="00C11A88"/>
    <w:rsid w:val="00C12012"/>
    <w:rsid w:val="00C12874"/>
    <w:rsid w:val="00C12BC1"/>
    <w:rsid w:val="00C13BDA"/>
    <w:rsid w:val="00C13FFD"/>
    <w:rsid w:val="00C14632"/>
    <w:rsid w:val="00C16C30"/>
    <w:rsid w:val="00C20A00"/>
    <w:rsid w:val="00C21673"/>
    <w:rsid w:val="00C21C7A"/>
    <w:rsid w:val="00C230B3"/>
    <w:rsid w:val="00C23130"/>
    <w:rsid w:val="00C255A5"/>
    <w:rsid w:val="00C2584B"/>
    <w:rsid w:val="00C25942"/>
    <w:rsid w:val="00C25DD9"/>
    <w:rsid w:val="00C2663F"/>
    <w:rsid w:val="00C26DB8"/>
    <w:rsid w:val="00C2702F"/>
    <w:rsid w:val="00C3315E"/>
    <w:rsid w:val="00C3400F"/>
    <w:rsid w:val="00C34B64"/>
    <w:rsid w:val="00C34C36"/>
    <w:rsid w:val="00C352B3"/>
    <w:rsid w:val="00C3654C"/>
    <w:rsid w:val="00C36BF5"/>
    <w:rsid w:val="00C36DBC"/>
    <w:rsid w:val="00C376BA"/>
    <w:rsid w:val="00C40373"/>
    <w:rsid w:val="00C4082D"/>
    <w:rsid w:val="00C40AE6"/>
    <w:rsid w:val="00C411AF"/>
    <w:rsid w:val="00C4138D"/>
    <w:rsid w:val="00C41E3A"/>
    <w:rsid w:val="00C4304C"/>
    <w:rsid w:val="00C43315"/>
    <w:rsid w:val="00C44681"/>
    <w:rsid w:val="00C452F5"/>
    <w:rsid w:val="00C46555"/>
    <w:rsid w:val="00C46B15"/>
    <w:rsid w:val="00C46F7D"/>
    <w:rsid w:val="00C479B5"/>
    <w:rsid w:val="00C50242"/>
    <w:rsid w:val="00C5034D"/>
    <w:rsid w:val="00C5050E"/>
    <w:rsid w:val="00C50E99"/>
    <w:rsid w:val="00C52744"/>
    <w:rsid w:val="00C53EB3"/>
    <w:rsid w:val="00C542D4"/>
    <w:rsid w:val="00C54B5E"/>
    <w:rsid w:val="00C54D71"/>
    <w:rsid w:val="00C552D9"/>
    <w:rsid w:val="00C563F5"/>
    <w:rsid w:val="00C570F7"/>
    <w:rsid w:val="00C62CD5"/>
    <w:rsid w:val="00C636E6"/>
    <w:rsid w:val="00C639D6"/>
    <w:rsid w:val="00C63F8E"/>
    <w:rsid w:val="00C6448B"/>
    <w:rsid w:val="00C647FB"/>
    <w:rsid w:val="00C64C9C"/>
    <w:rsid w:val="00C654E0"/>
    <w:rsid w:val="00C67EAB"/>
    <w:rsid w:val="00C70DFF"/>
    <w:rsid w:val="00C714DF"/>
    <w:rsid w:val="00C75A6B"/>
    <w:rsid w:val="00C763B6"/>
    <w:rsid w:val="00C7644F"/>
    <w:rsid w:val="00C76450"/>
    <w:rsid w:val="00C768F6"/>
    <w:rsid w:val="00C80073"/>
    <w:rsid w:val="00C80DEA"/>
    <w:rsid w:val="00C832DC"/>
    <w:rsid w:val="00C8377F"/>
    <w:rsid w:val="00C84BA7"/>
    <w:rsid w:val="00C8646D"/>
    <w:rsid w:val="00C8750B"/>
    <w:rsid w:val="00C910A2"/>
    <w:rsid w:val="00C91DE3"/>
    <w:rsid w:val="00C92C7F"/>
    <w:rsid w:val="00C9341C"/>
    <w:rsid w:val="00C9369D"/>
    <w:rsid w:val="00C944FA"/>
    <w:rsid w:val="00C947D6"/>
    <w:rsid w:val="00C95854"/>
    <w:rsid w:val="00C95EFF"/>
    <w:rsid w:val="00C96E6F"/>
    <w:rsid w:val="00C97872"/>
    <w:rsid w:val="00CA0532"/>
    <w:rsid w:val="00CA2241"/>
    <w:rsid w:val="00CA3CDD"/>
    <w:rsid w:val="00CA403B"/>
    <w:rsid w:val="00CA4B87"/>
    <w:rsid w:val="00CA505A"/>
    <w:rsid w:val="00CA522C"/>
    <w:rsid w:val="00CA59DD"/>
    <w:rsid w:val="00CB008E"/>
    <w:rsid w:val="00CB01FA"/>
    <w:rsid w:val="00CB0737"/>
    <w:rsid w:val="00CB097A"/>
    <w:rsid w:val="00CB26EC"/>
    <w:rsid w:val="00CB2D2A"/>
    <w:rsid w:val="00CB39B2"/>
    <w:rsid w:val="00CB5B1E"/>
    <w:rsid w:val="00CB787A"/>
    <w:rsid w:val="00CC0C4A"/>
    <w:rsid w:val="00CC17F0"/>
    <w:rsid w:val="00CC1853"/>
    <w:rsid w:val="00CC1FAE"/>
    <w:rsid w:val="00CC3A23"/>
    <w:rsid w:val="00CC4737"/>
    <w:rsid w:val="00CC737C"/>
    <w:rsid w:val="00CD02ED"/>
    <w:rsid w:val="00CD087D"/>
    <w:rsid w:val="00CD0F5D"/>
    <w:rsid w:val="00CD13B3"/>
    <w:rsid w:val="00CD1C0B"/>
    <w:rsid w:val="00CD239A"/>
    <w:rsid w:val="00CD5512"/>
    <w:rsid w:val="00CD6E3D"/>
    <w:rsid w:val="00CD71AB"/>
    <w:rsid w:val="00CD7A21"/>
    <w:rsid w:val="00CE0109"/>
    <w:rsid w:val="00CE1FC5"/>
    <w:rsid w:val="00CE46E5"/>
    <w:rsid w:val="00CE485A"/>
    <w:rsid w:val="00CE5279"/>
    <w:rsid w:val="00CE5A78"/>
    <w:rsid w:val="00CE78AE"/>
    <w:rsid w:val="00CE7E62"/>
    <w:rsid w:val="00CF0F7D"/>
    <w:rsid w:val="00CF195E"/>
    <w:rsid w:val="00CF19DA"/>
    <w:rsid w:val="00CF1C7F"/>
    <w:rsid w:val="00CF1CC0"/>
    <w:rsid w:val="00CF2431"/>
    <w:rsid w:val="00CF24F8"/>
    <w:rsid w:val="00CF2653"/>
    <w:rsid w:val="00CF37E8"/>
    <w:rsid w:val="00CF4247"/>
    <w:rsid w:val="00CF5263"/>
    <w:rsid w:val="00CF60B5"/>
    <w:rsid w:val="00D004FA"/>
    <w:rsid w:val="00D01B21"/>
    <w:rsid w:val="00D01E2F"/>
    <w:rsid w:val="00D03102"/>
    <w:rsid w:val="00D03727"/>
    <w:rsid w:val="00D0378A"/>
    <w:rsid w:val="00D05132"/>
    <w:rsid w:val="00D05EA9"/>
    <w:rsid w:val="00D071F8"/>
    <w:rsid w:val="00D07252"/>
    <w:rsid w:val="00D074F4"/>
    <w:rsid w:val="00D07CE1"/>
    <w:rsid w:val="00D1026A"/>
    <w:rsid w:val="00D107CF"/>
    <w:rsid w:val="00D11B0B"/>
    <w:rsid w:val="00D12293"/>
    <w:rsid w:val="00D14236"/>
    <w:rsid w:val="00D14553"/>
    <w:rsid w:val="00D14DB1"/>
    <w:rsid w:val="00D15F43"/>
    <w:rsid w:val="00D16E87"/>
    <w:rsid w:val="00D20B8B"/>
    <w:rsid w:val="00D2162C"/>
    <w:rsid w:val="00D21A3C"/>
    <w:rsid w:val="00D233F1"/>
    <w:rsid w:val="00D256F8"/>
    <w:rsid w:val="00D2685C"/>
    <w:rsid w:val="00D26A3B"/>
    <w:rsid w:val="00D302FD"/>
    <w:rsid w:val="00D3038A"/>
    <w:rsid w:val="00D3098D"/>
    <w:rsid w:val="00D31A02"/>
    <w:rsid w:val="00D3323C"/>
    <w:rsid w:val="00D33456"/>
    <w:rsid w:val="00D3396F"/>
    <w:rsid w:val="00D33D4D"/>
    <w:rsid w:val="00D34A0B"/>
    <w:rsid w:val="00D36234"/>
    <w:rsid w:val="00D36371"/>
    <w:rsid w:val="00D437D8"/>
    <w:rsid w:val="00D44994"/>
    <w:rsid w:val="00D45DF3"/>
    <w:rsid w:val="00D46174"/>
    <w:rsid w:val="00D47DD0"/>
    <w:rsid w:val="00D50183"/>
    <w:rsid w:val="00D51D12"/>
    <w:rsid w:val="00D520D2"/>
    <w:rsid w:val="00D5362B"/>
    <w:rsid w:val="00D55072"/>
    <w:rsid w:val="00D551B5"/>
    <w:rsid w:val="00D56DB2"/>
    <w:rsid w:val="00D5747F"/>
    <w:rsid w:val="00D57495"/>
    <w:rsid w:val="00D574FA"/>
    <w:rsid w:val="00D60C8D"/>
    <w:rsid w:val="00D61374"/>
    <w:rsid w:val="00D6168A"/>
    <w:rsid w:val="00D616A5"/>
    <w:rsid w:val="00D61FF0"/>
    <w:rsid w:val="00D6211D"/>
    <w:rsid w:val="00D62C97"/>
    <w:rsid w:val="00D63517"/>
    <w:rsid w:val="00D63B75"/>
    <w:rsid w:val="00D659B1"/>
    <w:rsid w:val="00D66E18"/>
    <w:rsid w:val="00D6734D"/>
    <w:rsid w:val="00D679CF"/>
    <w:rsid w:val="00D679D3"/>
    <w:rsid w:val="00D7356F"/>
    <w:rsid w:val="00D73587"/>
    <w:rsid w:val="00D73EBB"/>
    <w:rsid w:val="00D751FB"/>
    <w:rsid w:val="00D754D6"/>
    <w:rsid w:val="00D761AA"/>
    <w:rsid w:val="00D76FAE"/>
    <w:rsid w:val="00D777D7"/>
    <w:rsid w:val="00D80AB8"/>
    <w:rsid w:val="00D81792"/>
    <w:rsid w:val="00D819B1"/>
    <w:rsid w:val="00D82494"/>
    <w:rsid w:val="00D83AE9"/>
    <w:rsid w:val="00D857B8"/>
    <w:rsid w:val="00D87175"/>
    <w:rsid w:val="00D87ABF"/>
    <w:rsid w:val="00D907D4"/>
    <w:rsid w:val="00D90CD3"/>
    <w:rsid w:val="00D919E6"/>
    <w:rsid w:val="00D91BE1"/>
    <w:rsid w:val="00D92C29"/>
    <w:rsid w:val="00D936E2"/>
    <w:rsid w:val="00D95104"/>
    <w:rsid w:val="00D95600"/>
    <w:rsid w:val="00D9683C"/>
    <w:rsid w:val="00D97884"/>
    <w:rsid w:val="00DA0A7F"/>
    <w:rsid w:val="00DA1C31"/>
    <w:rsid w:val="00DA20BC"/>
    <w:rsid w:val="00DA2ED7"/>
    <w:rsid w:val="00DA3E7A"/>
    <w:rsid w:val="00DA430C"/>
    <w:rsid w:val="00DA615D"/>
    <w:rsid w:val="00DA6598"/>
    <w:rsid w:val="00DA6C0F"/>
    <w:rsid w:val="00DA702F"/>
    <w:rsid w:val="00DA7F8A"/>
    <w:rsid w:val="00DB0176"/>
    <w:rsid w:val="00DB0404"/>
    <w:rsid w:val="00DB0D3C"/>
    <w:rsid w:val="00DB11F8"/>
    <w:rsid w:val="00DB18F8"/>
    <w:rsid w:val="00DB1F2A"/>
    <w:rsid w:val="00DB25DE"/>
    <w:rsid w:val="00DB297F"/>
    <w:rsid w:val="00DB3153"/>
    <w:rsid w:val="00DB317A"/>
    <w:rsid w:val="00DB3B82"/>
    <w:rsid w:val="00DB485D"/>
    <w:rsid w:val="00DB496A"/>
    <w:rsid w:val="00DB7B44"/>
    <w:rsid w:val="00DC1327"/>
    <w:rsid w:val="00DC1350"/>
    <w:rsid w:val="00DC3237"/>
    <w:rsid w:val="00DC357D"/>
    <w:rsid w:val="00DC41A4"/>
    <w:rsid w:val="00DC5672"/>
    <w:rsid w:val="00DC60A2"/>
    <w:rsid w:val="00DC6600"/>
    <w:rsid w:val="00DC67BD"/>
    <w:rsid w:val="00DC6924"/>
    <w:rsid w:val="00DC71F2"/>
    <w:rsid w:val="00DD2025"/>
    <w:rsid w:val="00DD22EA"/>
    <w:rsid w:val="00DD23A0"/>
    <w:rsid w:val="00DD3EF5"/>
    <w:rsid w:val="00DD53FA"/>
    <w:rsid w:val="00DD5F42"/>
    <w:rsid w:val="00DD617B"/>
    <w:rsid w:val="00DE0E59"/>
    <w:rsid w:val="00DE0F6C"/>
    <w:rsid w:val="00DE1CB1"/>
    <w:rsid w:val="00DE219B"/>
    <w:rsid w:val="00DE52E3"/>
    <w:rsid w:val="00DE6575"/>
    <w:rsid w:val="00DE7C00"/>
    <w:rsid w:val="00DF03E9"/>
    <w:rsid w:val="00DF03ED"/>
    <w:rsid w:val="00DF04EE"/>
    <w:rsid w:val="00DF0BF4"/>
    <w:rsid w:val="00DF179D"/>
    <w:rsid w:val="00DF1E9C"/>
    <w:rsid w:val="00DF4572"/>
    <w:rsid w:val="00DF4658"/>
    <w:rsid w:val="00DF6C8B"/>
    <w:rsid w:val="00DF6F17"/>
    <w:rsid w:val="00DF78FA"/>
    <w:rsid w:val="00E002F1"/>
    <w:rsid w:val="00E0082C"/>
    <w:rsid w:val="00E01DAA"/>
    <w:rsid w:val="00E023E5"/>
    <w:rsid w:val="00E02432"/>
    <w:rsid w:val="00E04022"/>
    <w:rsid w:val="00E0728F"/>
    <w:rsid w:val="00E0755C"/>
    <w:rsid w:val="00E14A7E"/>
    <w:rsid w:val="00E151E1"/>
    <w:rsid w:val="00E17619"/>
    <w:rsid w:val="00E17805"/>
    <w:rsid w:val="00E20F79"/>
    <w:rsid w:val="00E21278"/>
    <w:rsid w:val="00E22CCD"/>
    <w:rsid w:val="00E23A11"/>
    <w:rsid w:val="00E23FB7"/>
    <w:rsid w:val="00E24A27"/>
    <w:rsid w:val="00E25F89"/>
    <w:rsid w:val="00E32D62"/>
    <w:rsid w:val="00E339DC"/>
    <w:rsid w:val="00E33E15"/>
    <w:rsid w:val="00E361B8"/>
    <w:rsid w:val="00E36A1B"/>
    <w:rsid w:val="00E429ED"/>
    <w:rsid w:val="00E4361D"/>
    <w:rsid w:val="00E43F37"/>
    <w:rsid w:val="00E450ED"/>
    <w:rsid w:val="00E4791B"/>
    <w:rsid w:val="00E47E31"/>
    <w:rsid w:val="00E50AC6"/>
    <w:rsid w:val="00E51DDD"/>
    <w:rsid w:val="00E51FDD"/>
    <w:rsid w:val="00E52435"/>
    <w:rsid w:val="00E53122"/>
    <w:rsid w:val="00E5351B"/>
    <w:rsid w:val="00E53FA9"/>
    <w:rsid w:val="00E5414C"/>
    <w:rsid w:val="00E547B3"/>
    <w:rsid w:val="00E5701B"/>
    <w:rsid w:val="00E5733D"/>
    <w:rsid w:val="00E61CC0"/>
    <w:rsid w:val="00E6277B"/>
    <w:rsid w:val="00E64424"/>
    <w:rsid w:val="00E64C99"/>
    <w:rsid w:val="00E64CD3"/>
    <w:rsid w:val="00E671C9"/>
    <w:rsid w:val="00E6743F"/>
    <w:rsid w:val="00E6758E"/>
    <w:rsid w:val="00E67E23"/>
    <w:rsid w:val="00E70016"/>
    <w:rsid w:val="00E70BC7"/>
    <w:rsid w:val="00E70FBC"/>
    <w:rsid w:val="00E72C01"/>
    <w:rsid w:val="00E741AC"/>
    <w:rsid w:val="00E75174"/>
    <w:rsid w:val="00E75B70"/>
    <w:rsid w:val="00E75EBA"/>
    <w:rsid w:val="00E763B4"/>
    <w:rsid w:val="00E77848"/>
    <w:rsid w:val="00E80514"/>
    <w:rsid w:val="00E80E5B"/>
    <w:rsid w:val="00E816C5"/>
    <w:rsid w:val="00E81CE0"/>
    <w:rsid w:val="00E81E7C"/>
    <w:rsid w:val="00E8224D"/>
    <w:rsid w:val="00E82EE2"/>
    <w:rsid w:val="00E8519F"/>
    <w:rsid w:val="00E85CC3"/>
    <w:rsid w:val="00E8644A"/>
    <w:rsid w:val="00E865F8"/>
    <w:rsid w:val="00E86B37"/>
    <w:rsid w:val="00E90279"/>
    <w:rsid w:val="00E90635"/>
    <w:rsid w:val="00E909A1"/>
    <w:rsid w:val="00E90BFF"/>
    <w:rsid w:val="00E91F04"/>
    <w:rsid w:val="00E91F35"/>
    <w:rsid w:val="00E95BA6"/>
    <w:rsid w:val="00E97648"/>
    <w:rsid w:val="00EA0E4A"/>
    <w:rsid w:val="00EA1A54"/>
    <w:rsid w:val="00EA2226"/>
    <w:rsid w:val="00EA26FC"/>
    <w:rsid w:val="00EA3B5A"/>
    <w:rsid w:val="00EA410E"/>
    <w:rsid w:val="00EA4FD1"/>
    <w:rsid w:val="00EA53C2"/>
    <w:rsid w:val="00EA5695"/>
    <w:rsid w:val="00EA5B0A"/>
    <w:rsid w:val="00EA65AD"/>
    <w:rsid w:val="00EA7FCF"/>
    <w:rsid w:val="00EB0CA3"/>
    <w:rsid w:val="00EB104F"/>
    <w:rsid w:val="00EB1B27"/>
    <w:rsid w:val="00EB1DA8"/>
    <w:rsid w:val="00EB3C4A"/>
    <w:rsid w:val="00EB4CFF"/>
    <w:rsid w:val="00EB5476"/>
    <w:rsid w:val="00EB70B0"/>
    <w:rsid w:val="00EB7633"/>
    <w:rsid w:val="00EB7736"/>
    <w:rsid w:val="00EC2E2D"/>
    <w:rsid w:val="00EC462B"/>
    <w:rsid w:val="00EC4723"/>
    <w:rsid w:val="00EC56E0"/>
    <w:rsid w:val="00EC6057"/>
    <w:rsid w:val="00EC6847"/>
    <w:rsid w:val="00EC7DB6"/>
    <w:rsid w:val="00ED162F"/>
    <w:rsid w:val="00ED2E52"/>
    <w:rsid w:val="00ED3024"/>
    <w:rsid w:val="00ED4DC9"/>
    <w:rsid w:val="00ED5679"/>
    <w:rsid w:val="00ED5FE4"/>
    <w:rsid w:val="00ED71C5"/>
    <w:rsid w:val="00EE16FA"/>
    <w:rsid w:val="00EE3C42"/>
    <w:rsid w:val="00EE3D4F"/>
    <w:rsid w:val="00EE534D"/>
    <w:rsid w:val="00EE5560"/>
    <w:rsid w:val="00EE6F1E"/>
    <w:rsid w:val="00EF0348"/>
    <w:rsid w:val="00EF0855"/>
    <w:rsid w:val="00EF1F9C"/>
    <w:rsid w:val="00EF4366"/>
    <w:rsid w:val="00EF4CD6"/>
    <w:rsid w:val="00EF55A0"/>
    <w:rsid w:val="00EF63D1"/>
    <w:rsid w:val="00EF6513"/>
    <w:rsid w:val="00EF6683"/>
    <w:rsid w:val="00EF7002"/>
    <w:rsid w:val="00EF769B"/>
    <w:rsid w:val="00F027BA"/>
    <w:rsid w:val="00F03E79"/>
    <w:rsid w:val="00F0628D"/>
    <w:rsid w:val="00F06651"/>
    <w:rsid w:val="00F07DE6"/>
    <w:rsid w:val="00F1056C"/>
    <w:rsid w:val="00F107F1"/>
    <w:rsid w:val="00F10FC1"/>
    <w:rsid w:val="00F112FD"/>
    <w:rsid w:val="00F133A1"/>
    <w:rsid w:val="00F13ECD"/>
    <w:rsid w:val="00F155CE"/>
    <w:rsid w:val="00F15835"/>
    <w:rsid w:val="00F16361"/>
    <w:rsid w:val="00F16BF2"/>
    <w:rsid w:val="00F17EAE"/>
    <w:rsid w:val="00F218D4"/>
    <w:rsid w:val="00F2250A"/>
    <w:rsid w:val="00F24788"/>
    <w:rsid w:val="00F25123"/>
    <w:rsid w:val="00F2640F"/>
    <w:rsid w:val="00F2681A"/>
    <w:rsid w:val="00F27C34"/>
    <w:rsid w:val="00F27E46"/>
    <w:rsid w:val="00F301C2"/>
    <w:rsid w:val="00F302E1"/>
    <w:rsid w:val="00F31B22"/>
    <w:rsid w:val="00F31B49"/>
    <w:rsid w:val="00F32F56"/>
    <w:rsid w:val="00F33D4F"/>
    <w:rsid w:val="00F34CD6"/>
    <w:rsid w:val="00F35873"/>
    <w:rsid w:val="00F35920"/>
    <w:rsid w:val="00F36688"/>
    <w:rsid w:val="00F366A5"/>
    <w:rsid w:val="00F36C5F"/>
    <w:rsid w:val="00F37259"/>
    <w:rsid w:val="00F405A4"/>
    <w:rsid w:val="00F41F05"/>
    <w:rsid w:val="00F433BD"/>
    <w:rsid w:val="00F44EC5"/>
    <w:rsid w:val="00F47498"/>
    <w:rsid w:val="00F512B2"/>
    <w:rsid w:val="00F5283D"/>
    <w:rsid w:val="00F52ABA"/>
    <w:rsid w:val="00F52BC7"/>
    <w:rsid w:val="00F53894"/>
    <w:rsid w:val="00F53BF4"/>
    <w:rsid w:val="00F54266"/>
    <w:rsid w:val="00F55043"/>
    <w:rsid w:val="00F56DCF"/>
    <w:rsid w:val="00F57034"/>
    <w:rsid w:val="00F60BE9"/>
    <w:rsid w:val="00F61FD8"/>
    <w:rsid w:val="00F62DBF"/>
    <w:rsid w:val="00F641FC"/>
    <w:rsid w:val="00F647F7"/>
    <w:rsid w:val="00F6583C"/>
    <w:rsid w:val="00F6589A"/>
    <w:rsid w:val="00F6783E"/>
    <w:rsid w:val="00F70DBE"/>
    <w:rsid w:val="00F71124"/>
    <w:rsid w:val="00F71888"/>
    <w:rsid w:val="00F719CD"/>
    <w:rsid w:val="00F71BB8"/>
    <w:rsid w:val="00F72584"/>
    <w:rsid w:val="00F7290D"/>
    <w:rsid w:val="00F7302F"/>
    <w:rsid w:val="00F732EC"/>
    <w:rsid w:val="00F73772"/>
    <w:rsid w:val="00F73D08"/>
    <w:rsid w:val="00F7586B"/>
    <w:rsid w:val="00F75F2F"/>
    <w:rsid w:val="00F76445"/>
    <w:rsid w:val="00F764AE"/>
    <w:rsid w:val="00F76ECC"/>
    <w:rsid w:val="00F80399"/>
    <w:rsid w:val="00F812C8"/>
    <w:rsid w:val="00F8132D"/>
    <w:rsid w:val="00F818AE"/>
    <w:rsid w:val="00F81B40"/>
    <w:rsid w:val="00F820C4"/>
    <w:rsid w:val="00F83829"/>
    <w:rsid w:val="00F84069"/>
    <w:rsid w:val="00F843D7"/>
    <w:rsid w:val="00F85536"/>
    <w:rsid w:val="00F8657A"/>
    <w:rsid w:val="00F8679A"/>
    <w:rsid w:val="00F87117"/>
    <w:rsid w:val="00F8736C"/>
    <w:rsid w:val="00F9030E"/>
    <w:rsid w:val="00F90ADB"/>
    <w:rsid w:val="00F90E78"/>
    <w:rsid w:val="00F91209"/>
    <w:rsid w:val="00F9221F"/>
    <w:rsid w:val="00F931C7"/>
    <w:rsid w:val="00F93559"/>
    <w:rsid w:val="00F93D72"/>
    <w:rsid w:val="00F93E65"/>
    <w:rsid w:val="00F94070"/>
    <w:rsid w:val="00F950B5"/>
    <w:rsid w:val="00F9513F"/>
    <w:rsid w:val="00F97908"/>
    <w:rsid w:val="00F97B43"/>
    <w:rsid w:val="00FA07F8"/>
    <w:rsid w:val="00FA105C"/>
    <w:rsid w:val="00FA1475"/>
    <w:rsid w:val="00FA148A"/>
    <w:rsid w:val="00FA27C8"/>
    <w:rsid w:val="00FA3B76"/>
    <w:rsid w:val="00FA4D66"/>
    <w:rsid w:val="00FA5A4E"/>
    <w:rsid w:val="00FB0082"/>
    <w:rsid w:val="00FB0243"/>
    <w:rsid w:val="00FB078D"/>
    <w:rsid w:val="00FB1527"/>
    <w:rsid w:val="00FB2537"/>
    <w:rsid w:val="00FB33DC"/>
    <w:rsid w:val="00FB4338"/>
    <w:rsid w:val="00FB477E"/>
    <w:rsid w:val="00FB4C9C"/>
    <w:rsid w:val="00FB6165"/>
    <w:rsid w:val="00FC0150"/>
    <w:rsid w:val="00FC03AB"/>
    <w:rsid w:val="00FC4729"/>
    <w:rsid w:val="00FC4A8C"/>
    <w:rsid w:val="00FC53DB"/>
    <w:rsid w:val="00FC5FC2"/>
    <w:rsid w:val="00FC6177"/>
    <w:rsid w:val="00FC63D1"/>
    <w:rsid w:val="00FC6989"/>
    <w:rsid w:val="00FC7528"/>
    <w:rsid w:val="00FD0572"/>
    <w:rsid w:val="00FD1A97"/>
    <w:rsid w:val="00FD2D7B"/>
    <w:rsid w:val="00FD35C0"/>
    <w:rsid w:val="00FD37F6"/>
    <w:rsid w:val="00FD4589"/>
    <w:rsid w:val="00FD473E"/>
    <w:rsid w:val="00FD4AA6"/>
    <w:rsid w:val="00FD7DF9"/>
    <w:rsid w:val="00FE0B51"/>
    <w:rsid w:val="00FE0B78"/>
    <w:rsid w:val="00FE0ED4"/>
    <w:rsid w:val="00FE1EAB"/>
    <w:rsid w:val="00FE3465"/>
    <w:rsid w:val="00FE67CF"/>
    <w:rsid w:val="00FE67F3"/>
    <w:rsid w:val="00FE6D20"/>
    <w:rsid w:val="00FE6FB9"/>
    <w:rsid w:val="00FE7549"/>
    <w:rsid w:val="00FE7BCC"/>
    <w:rsid w:val="00FF126D"/>
    <w:rsid w:val="00FF2310"/>
    <w:rsid w:val="00FF2E73"/>
    <w:rsid w:val="00FF3BD8"/>
    <w:rsid w:val="00FF4AE2"/>
    <w:rsid w:val="00FF50A8"/>
    <w:rsid w:val="00FF571E"/>
    <w:rsid w:val="00FF6BD1"/>
    <w:rsid w:val="00FF6CC0"/>
    <w:rsid w:val="00FF7389"/>
    <w:rsid w:val="00FF7512"/>
    <w:rsid w:val="00FF756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F787119-1120-4288-9D42-F89C67F6EE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1796"/>
    <w:pPr>
      <w:autoSpaceDE w:val="0"/>
      <w:autoSpaceDN w:val="0"/>
      <w:adjustRightInd w:val="0"/>
      <w:snapToGrid w:val="0"/>
      <w:spacing w:after="120"/>
      <w:jc w:val="both"/>
    </w:pPr>
    <w:rPr>
      <w:sz w:val="22"/>
      <w:szCs w:val="22"/>
    </w:rPr>
  </w:style>
  <w:style w:type="paragraph" w:styleId="1">
    <w:name w:val="heading 1"/>
    <w:aliases w:val="heading 1"/>
    <w:basedOn w:val="a"/>
    <w:next w:val="a"/>
    <w:link w:val="1Char"/>
    <w:qFormat/>
    <w:rsid w:val="003C78D7"/>
    <w:pPr>
      <w:keepNext/>
      <w:numPr>
        <w:numId w:val="3"/>
      </w:numPr>
      <w:spacing w:before="120"/>
      <w:outlineLvl w:val="0"/>
    </w:pPr>
    <w:rPr>
      <w:b/>
      <w:bCs/>
      <w:sz w:val="28"/>
      <w:szCs w:val="28"/>
    </w:rPr>
  </w:style>
  <w:style w:type="paragraph" w:styleId="2">
    <w:name w:val="heading 2"/>
    <w:aliases w:val="heading 2"/>
    <w:basedOn w:val="a"/>
    <w:next w:val="a"/>
    <w:link w:val="2Char"/>
    <w:qFormat/>
    <w:rsid w:val="003C78D7"/>
    <w:pPr>
      <w:keepNext/>
      <w:numPr>
        <w:ilvl w:val="1"/>
        <w:numId w:val="3"/>
      </w:numPr>
      <w:spacing w:before="120"/>
      <w:outlineLvl w:val="1"/>
    </w:pPr>
    <w:rPr>
      <w:b/>
      <w:bCs/>
      <w:sz w:val="24"/>
    </w:rPr>
  </w:style>
  <w:style w:type="paragraph" w:styleId="3">
    <w:name w:val="heading 3"/>
    <w:aliases w:val="heading 3,标题 3 Char"/>
    <w:basedOn w:val="a"/>
    <w:next w:val="a"/>
    <w:qFormat/>
    <w:rsid w:val="003C78D7"/>
    <w:pPr>
      <w:keepNext/>
      <w:numPr>
        <w:ilvl w:val="2"/>
        <w:numId w:val="3"/>
      </w:numPr>
      <w:tabs>
        <w:tab w:val="clear" w:pos="720"/>
      </w:tabs>
      <w:spacing w:before="1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3C78D7"/>
    <w:pPr>
      <w:keepNext/>
      <w:numPr>
        <w:ilvl w:val="3"/>
        <w:numId w:val="3"/>
      </w:numPr>
      <w:tabs>
        <w:tab w:val="clear" w:pos="864"/>
      </w:tabs>
      <w:spacing w:before="120"/>
      <w:ind w:left="720" w:hanging="720"/>
      <w:outlineLvl w:val="3"/>
    </w:pPr>
    <w:rPr>
      <w:b/>
      <w:bCs/>
      <w:szCs w:val="28"/>
    </w:rPr>
  </w:style>
  <w:style w:type="paragraph" w:styleId="5">
    <w:name w:val="heading 5"/>
    <w:aliases w:val="h5,Heading5"/>
    <w:basedOn w:val="a"/>
    <w:next w:val="a"/>
    <w:qFormat/>
    <w:rsid w:val="003C78D7"/>
    <w:pPr>
      <w:keepNext/>
      <w:numPr>
        <w:ilvl w:val="4"/>
        <w:numId w:val="3"/>
      </w:numPr>
      <w:tabs>
        <w:tab w:val="clear" w:pos="1008"/>
      </w:tabs>
      <w:spacing w:before="120"/>
      <w:ind w:left="720" w:hanging="720"/>
      <w:outlineLvl w:val="4"/>
    </w:pPr>
    <w:rPr>
      <w:b/>
      <w:bCs/>
      <w:i/>
      <w:iCs/>
      <w:szCs w:val="26"/>
    </w:rPr>
  </w:style>
  <w:style w:type="paragraph" w:styleId="6">
    <w:name w:val="heading 6"/>
    <w:basedOn w:val="a"/>
    <w:next w:val="a"/>
    <w:qFormat/>
    <w:rsid w:val="003C78D7"/>
    <w:pPr>
      <w:numPr>
        <w:ilvl w:val="5"/>
        <w:numId w:val="3"/>
      </w:numPr>
      <w:spacing w:before="240" w:after="60"/>
      <w:outlineLvl w:val="5"/>
    </w:pPr>
    <w:rPr>
      <w:b/>
      <w:bCs/>
    </w:rPr>
  </w:style>
  <w:style w:type="paragraph" w:styleId="7">
    <w:name w:val="heading 7"/>
    <w:basedOn w:val="a"/>
    <w:next w:val="a"/>
    <w:qFormat/>
    <w:rsid w:val="003C78D7"/>
    <w:pPr>
      <w:numPr>
        <w:ilvl w:val="6"/>
        <w:numId w:val="3"/>
      </w:numPr>
      <w:spacing w:before="240" w:after="60"/>
      <w:outlineLvl w:val="6"/>
    </w:pPr>
    <w:rPr>
      <w:sz w:val="24"/>
      <w:szCs w:val="24"/>
    </w:rPr>
  </w:style>
  <w:style w:type="paragraph" w:styleId="8">
    <w:name w:val="heading 8"/>
    <w:basedOn w:val="a"/>
    <w:next w:val="a"/>
    <w:qFormat/>
    <w:rsid w:val="003C78D7"/>
    <w:pPr>
      <w:numPr>
        <w:ilvl w:val="7"/>
        <w:numId w:val="3"/>
      </w:numPr>
      <w:spacing w:before="240" w:after="60"/>
      <w:outlineLvl w:val="7"/>
    </w:pPr>
    <w:rPr>
      <w:i/>
      <w:iCs/>
      <w:sz w:val="24"/>
      <w:szCs w:val="24"/>
    </w:rPr>
  </w:style>
  <w:style w:type="paragraph" w:styleId="9">
    <w:name w:val="heading 9"/>
    <w:aliases w:val="Figure Heading,FH"/>
    <w:basedOn w:val="a"/>
    <w:next w:val="a"/>
    <w:qFormat/>
    <w:rsid w:val="003C78D7"/>
    <w:pPr>
      <w:numPr>
        <w:ilvl w:val="8"/>
        <w:numId w:val="3"/>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rsid w:val="003C78D7"/>
    <w:rPr>
      <w:sz w:val="20"/>
      <w:szCs w:val="20"/>
    </w:rPr>
  </w:style>
  <w:style w:type="character" w:customStyle="1" w:styleId="Char">
    <w:name w:val="正文文本 Char"/>
    <w:basedOn w:val="a0"/>
    <w:link w:val="a3"/>
    <w:rsid w:val="00CF195E"/>
  </w:style>
  <w:style w:type="character" w:styleId="a4">
    <w:name w:val="Hyperlink"/>
    <w:basedOn w:val="a0"/>
    <w:rsid w:val="003C78D7"/>
    <w:rPr>
      <w:color w:val="0000FF"/>
      <w:u w:val="single"/>
    </w:rPr>
  </w:style>
  <w:style w:type="paragraph" w:styleId="a5">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Char0"/>
    <w:qFormat/>
    <w:rsid w:val="003C78D7"/>
    <w:pPr>
      <w:jc w:val="center"/>
    </w:pPr>
    <w:rPr>
      <w:b/>
      <w:bCs/>
      <w:sz w:val="20"/>
      <w:szCs w:val="20"/>
    </w:rPr>
  </w:style>
  <w:style w:type="character" w:customStyle="1" w:styleId="Char0">
    <w:name w:val="题注 Char"/>
    <w:aliases w:val="cap Char,cap Char Char Char Char Char Char Char Char,Caption Char1 Char1,Caption Char Char Char1,Caption Char1 Char Char,Caption Char2 Char,Caption Char Char Char Char,Caption Char Char1 Char,Caption Char Char2,fig and tbl Char,fighead2 Char"/>
    <w:basedOn w:val="a0"/>
    <w:link w:val="a5"/>
    <w:rsid w:val="00C411AF"/>
    <w:rPr>
      <w:b/>
      <w:bCs/>
    </w:rPr>
  </w:style>
  <w:style w:type="paragraph" w:styleId="a6">
    <w:name w:val="List Bullet"/>
    <w:basedOn w:val="a7"/>
    <w:rsid w:val="003C78D7"/>
    <w:pPr>
      <w:autoSpaceDE/>
      <w:autoSpaceDN/>
      <w:adjustRightInd/>
      <w:spacing w:after="180"/>
      <w:ind w:left="568" w:hanging="284"/>
      <w:jc w:val="left"/>
    </w:pPr>
    <w:rPr>
      <w:sz w:val="20"/>
      <w:szCs w:val="20"/>
      <w:lang w:val="en-GB"/>
    </w:rPr>
  </w:style>
  <w:style w:type="paragraph" w:styleId="a7">
    <w:name w:val="List"/>
    <w:basedOn w:val="a"/>
    <w:rsid w:val="003C78D7"/>
    <w:pPr>
      <w:ind w:left="360" w:hanging="360"/>
    </w:pPr>
  </w:style>
  <w:style w:type="paragraph" w:styleId="20">
    <w:name w:val="Body Text 2"/>
    <w:basedOn w:val="a"/>
    <w:rsid w:val="003C78D7"/>
    <w:pPr>
      <w:spacing w:after="0"/>
      <w:jc w:val="left"/>
    </w:pPr>
    <w:rPr>
      <w:szCs w:val="20"/>
    </w:rPr>
  </w:style>
  <w:style w:type="paragraph" w:styleId="a8">
    <w:name w:val="Balloon Text"/>
    <w:basedOn w:val="a"/>
    <w:semiHidden/>
    <w:rsid w:val="003C78D7"/>
    <w:rPr>
      <w:rFonts w:ascii="Tahoma" w:hAnsi="Tahoma" w:cs="Tahoma"/>
      <w:sz w:val="16"/>
      <w:szCs w:val="16"/>
    </w:rPr>
  </w:style>
  <w:style w:type="paragraph" w:customStyle="1" w:styleId="References">
    <w:name w:val="References"/>
    <w:basedOn w:val="a"/>
    <w:rsid w:val="00CF195E"/>
    <w:pPr>
      <w:numPr>
        <w:numId w:val="2"/>
      </w:numPr>
      <w:adjustRightInd/>
      <w:spacing w:after="60"/>
    </w:pPr>
    <w:rPr>
      <w:sz w:val="20"/>
      <w:szCs w:val="16"/>
    </w:rPr>
  </w:style>
  <w:style w:type="character" w:styleId="a9">
    <w:name w:val="FollowedHyperlink"/>
    <w:basedOn w:val="a0"/>
    <w:rsid w:val="003C78D7"/>
    <w:rPr>
      <w:color w:val="800080"/>
      <w:u w:val="single"/>
    </w:rPr>
  </w:style>
  <w:style w:type="paragraph" w:styleId="aa">
    <w:name w:val="footnote text"/>
    <w:basedOn w:val="a"/>
    <w:semiHidden/>
    <w:rsid w:val="003C78D7"/>
    <w:rPr>
      <w:sz w:val="20"/>
      <w:szCs w:val="20"/>
    </w:rPr>
  </w:style>
  <w:style w:type="character" w:styleId="ab">
    <w:name w:val="footnote reference"/>
    <w:basedOn w:val="a0"/>
    <w:semiHidden/>
    <w:rsid w:val="003C78D7"/>
    <w:rPr>
      <w:vertAlign w:val="superscript"/>
    </w:rPr>
  </w:style>
  <w:style w:type="table" w:styleId="ac">
    <w:name w:val="Table Grid"/>
    <w:basedOn w:val="a1"/>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d">
    <w:next w:val="a"/>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a"/>
    <w:qFormat/>
    <w:rsid w:val="00CF195E"/>
    <w:pPr>
      <w:keepNext/>
      <w:jc w:val="center"/>
    </w:pPr>
  </w:style>
  <w:style w:type="paragraph" w:customStyle="1" w:styleId="Eqn">
    <w:name w:val="Eqn"/>
    <w:basedOn w:val="a"/>
    <w:qFormat/>
    <w:rsid w:val="000D1796"/>
    <w:pPr>
      <w:tabs>
        <w:tab w:val="center" w:pos="4608"/>
        <w:tab w:val="right" w:pos="9216"/>
      </w:tabs>
    </w:pPr>
    <w:rPr>
      <w:lang w:eastAsia="ja-JP"/>
    </w:rPr>
  </w:style>
  <w:style w:type="paragraph" w:customStyle="1" w:styleId="tablecell">
    <w:name w:val="tablecell"/>
    <w:basedOn w:val="a"/>
    <w:qFormat/>
    <w:rsid w:val="000D1796"/>
    <w:pPr>
      <w:spacing w:before="20" w:after="20"/>
      <w:jc w:val="left"/>
    </w:pPr>
  </w:style>
  <w:style w:type="paragraph" w:styleId="ae">
    <w:name w:val="header"/>
    <w:basedOn w:val="a"/>
    <w:link w:val="Char2"/>
    <w:rsid w:val="00AB3F38"/>
    <w:pPr>
      <w:tabs>
        <w:tab w:val="center" w:pos="4680"/>
        <w:tab w:val="right" w:pos="9360"/>
      </w:tabs>
    </w:pPr>
  </w:style>
  <w:style w:type="character" w:customStyle="1" w:styleId="Char2">
    <w:name w:val="页眉 Char"/>
    <w:basedOn w:val="a0"/>
    <w:link w:val="ae"/>
    <w:rsid w:val="00AB3F38"/>
    <w:rPr>
      <w:sz w:val="22"/>
      <w:szCs w:val="22"/>
    </w:rPr>
  </w:style>
  <w:style w:type="paragraph" w:styleId="af">
    <w:name w:val="footer"/>
    <w:basedOn w:val="a"/>
    <w:link w:val="Char3"/>
    <w:rsid w:val="00AB3F38"/>
    <w:pPr>
      <w:tabs>
        <w:tab w:val="center" w:pos="4680"/>
        <w:tab w:val="right" w:pos="9360"/>
      </w:tabs>
    </w:pPr>
  </w:style>
  <w:style w:type="character" w:customStyle="1" w:styleId="Char3">
    <w:name w:val="页脚 Char"/>
    <w:basedOn w:val="a0"/>
    <w:link w:val="af"/>
    <w:rsid w:val="00AB3F38"/>
    <w:rPr>
      <w:sz w:val="22"/>
      <w:szCs w:val="22"/>
    </w:rPr>
  </w:style>
  <w:style w:type="paragraph" w:customStyle="1" w:styleId="tablecol">
    <w:name w:val="tablecol"/>
    <w:basedOn w:val="tablecell"/>
    <w:qFormat/>
    <w:rsid w:val="000D1796"/>
    <w:pPr>
      <w:jc w:val="center"/>
    </w:pPr>
    <w:rPr>
      <w:b/>
    </w:rPr>
  </w:style>
  <w:style w:type="character" w:customStyle="1" w:styleId="1Char">
    <w:name w:val="标题 1 Char"/>
    <w:aliases w:val="heading 1 Char"/>
    <w:link w:val="1"/>
    <w:rsid w:val="009221FB"/>
    <w:rPr>
      <w:b/>
      <w:bCs/>
      <w:sz w:val="28"/>
      <w:szCs w:val="28"/>
    </w:rPr>
  </w:style>
  <w:style w:type="paragraph" w:customStyle="1" w:styleId="Char1">
    <w:name w:val="Char1"/>
    <w:autoRedefine/>
    <w:semiHidden/>
    <w:rsid w:val="009221FB"/>
    <w:pPr>
      <w:keepNext/>
      <w:numPr>
        <w:numId w:val="31"/>
      </w:numPr>
      <w:tabs>
        <w:tab w:val="clear" w:pos="720"/>
      </w:tabs>
      <w:autoSpaceDE w:val="0"/>
      <w:autoSpaceDN w:val="0"/>
      <w:adjustRightInd w:val="0"/>
      <w:spacing w:before="60" w:after="60"/>
      <w:jc w:val="both"/>
    </w:pPr>
    <w:rPr>
      <w:rFonts w:ascii="Arial" w:hAnsi="Arial" w:cs="Arial"/>
      <w:color w:val="0000FF"/>
      <w:kern w:val="2"/>
      <w:lang w:eastAsia="zh-CN"/>
    </w:rPr>
  </w:style>
  <w:style w:type="paragraph" w:styleId="af0">
    <w:name w:val="List Paragraph"/>
    <w:basedOn w:val="a"/>
    <w:uiPriority w:val="34"/>
    <w:qFormat/>
    <w:rsid w:val="009221FB"/>
    <w:pPr>
      <w:widowControl w:val="0"/>
      <w:autoSpaceDE/>
      <w:autoSpaceDN/>
      <w:adjustRightInd/>
      <w:snapToGrid/>
      <w:spacing w:after="0"/>
      <w:ind w:firstLineChars="200" w:firstLine="420"/>
    </w:pPr>
    <w:rPr>
      <w:rFonts w:ascii="Calibri" w:hAnsi="Calibri"/>
      <w:kern w:val="2"/>
      <w:sz w:val="21"/>
      <w:lang w:eastAsia="zh-CN"/>
    </w:rPr>
  </w:style>
  <w:style w:type="character" w:customStyle="1" w:styleId="2Char">
    <w:name w:val="标题 2 Char"/>
    <w:aliases w:val="heading 2 Char"/>
    <w:basedOn w:val="a0"/>
    <w:link w:val="2"/>
    <w:rsid w:val="00E82EE2"/>
    <w:rPr>
      <w:b/>
      <w:bCs/>
      <w:sz w:val="24"/>
      <w:szCs w:val="22"/>
    </w:rPr>
  </w:style>
  <w:style w:type="paragraph" w:customStyle="1" w:styleId="TAH">
    <w:name w:val="TAH"/>
    <w:basedOn w:val="TAC"/>
    <w:link w:val="TAHCar"/>
    <w:rsid w:val="007858C6"/>
    <w:rPr>
      <w:b/>
    </w:rPr>
  </w:style>
  <w:style w:type="paragraph" w:customStyle="1" w:styleId="TAC">
    <w:name w:val="TAC"/>
    <w:basedOn w:val="a"/>
    <w:link w:val="TACChar"/>
    <w:rsid w:val="007858C6"/>
    <w:pPr>
      <w:keepNext/>
      <w:keepLines/>
      <w:autoSpaceDE/>
      <w:autoSpaceDN/>
      <w:adjustRightInd/>
      <w:snapToGrid/>
      <w:spacing w:after="0"/>
      <w:jc w:val="center"/>
    </w:pPr>
    <w:rPr>
      <w:rFonts w:ascii="Arial" w:eastAsia="MS Mincho" w:hAnsi="Arial"/>
      <w:sz w:val="18"/>
      <w:szCs w:val="20"/>
      <w:lang w:val="en-GB"/>
    </w:rPr>
  </w:style>
  <w:style w:type="character" w:customStyle="1" w:styleId="TACChar">
    <w:name w:val="TAC Char"/>
    <w:link w:val="TAC"/>
    <w:rsid w:val="007858C6"/>
    <w:rPr>
      <w:rFonts w:ascii="Arial" w:eastAsia="MS Mincho" w:hAnsi="Arial"/>
      <w:sz w:val="18"/>
      <w:lang w:val="en-GB"/>
    </w:rPr>
  </w:style>
  <w:style w:type="character" w:customStyle="1" w:styleId="TAHCar">
    <w:name w:val="TAH Car"/>
    <w:link w:val="TAH"/>
    <w:rsid w:val="007858C6"/>
    <w:rPr>
      <w:rFonts w:ascii="Arial" w:eastAsia="MS Mincho" w:hAnsi="Arial"/>
      <w:b/>
      <w:sz w:val="18"/>
      <w:lang w:val="en-GB"/>
    </w:rPr>
  </w:style>
  <w:style w:type="character" w:styleId="af1">
    <w:name w:val="annotation reference"/>
    <w:semiHidden/>
    <w:rsid w:val="00317B52"/>
    <w:rPr>
      <w:sz w:val="21"/>
      <w:szCs w:val="21"/>
    </w:rPr>
  </w:style>
  <w:style w:type="paragraph" w:styleId="af2">
    <w:name w:val="annotation text"/>
    <w:basedOn w:val="a"/>
    <w:link w:val="Char4"/>
    <w:semiHidden/>
    <w:rsid w:val="00317B52"/>
    <w:pPr>
      <w:jc w:val="left"/>
    </w:pPr>
  </w:style>
  <w:style w:type="character" w:customStyle="1" w:styleId="Char4">
    <w:name w:val="批注文字 Char"/>
    <w:basedOn w:val="a0"/>
    <w:link w:val="af2"/>
    <w:semiHidden/>
    <w:rsid w:val="00317B52"/>
    <w:rPr>
      <w:sz w:val="22"/>
      <w:szCs w:val="22"/>
    </w:rPr>
  </w:style>
  <w:style w:type="paragraph" w:customStyle="1" w:styleId="enumlev1">
    <w:name w:val="enumlev1"/>
    <w:basedOn w:val="a"/>
    <w:link w:val="enumlev1Char"/>
    <w:qFormat/>
    <w:rsid w:val="00F73772"/>
    <w:pPr>
      <w:tabs>
        <w:tab w:val="left" w:pos="794"/>
        <w:tab w:val="left" w:pos="1191"/>
        <w:tab w:val="left" w:pos="1588"/>
        <w:tab w:val="left" w:pos="1985"/>
      </w:tabs>
      <w:overflowPunct w:val="0"/>
      <w:snapToGrid/>
      <w:spacing w:before="80" w:after="0"/>
      <w:ind w:left="794" w:hanging="794"/>
      <w:textAlignment w:val="baseline"/>
    </w:pPr>
    <w:rPr>
      <w:rFonts w:eastAsia="Times New Roman"/>
      <w:sz w:val="24"/>
      <w:szCs w:val="20"/>
      <w:lang w:val="fr-FR"/>
    </w:rPr>
  </w:style>
  <w:style w:type="character" w:customStyle="1" w:styleId="enumlev1Char">
    <w:name w:val="enumlev1 Char"/>
    <w:link w:val="enumlev1"/>
    <w:qFormat/>
    <w:locked/>
    <w:rsid w:val="00F73772"/>
    <w:rPr>
      <w:rFonts w:eastAsia="Times New Roman"/>
      <w:sz w:val="24"/>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image" Target="media/image5.png"/><Relationship Id="rId18" Type="http://schemas.openxmlformats.org/officeDocument/2006/relationships/image" Target="media/image9.png"/><Relationship Id="rId3" Type="http://schemas.openxmlformats.org/officeDocument/2006/relationships/styles" Target="styles.xml"/><Relationship Id="rId21" Type="http://schemas.openxmlformats.org/officeDocument/2006/relationships/image" Target="media/image12.png"/><Relationship Id="rId7" Type="http://schemas.openxmlformats.org/officeDocument/2006/relationships/endnotes" Target="endnotes.xml"/><Relationship Id="rId12" Type="http://schemas.openxmlformats.org/officeDocument/2006/relationships/package" Target="embeddings/Microsoft_Visio_Drawing11111111111111111111111111111111111111111111111.vsdx"/><Relationship Id="rId17" Type="http://schemas.openxmlformats.org/officeDocument/2006/relationships/package" Target="embeddings/Microsoft_Visio_Drawing222222222111222222222222222222222222.vsdx"/><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image" Target="media/image11.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7.png"/><Relationship Id="rId23" Type="http://schemas.openxmlformats.org/officeDocument/2006/relationships/fontTable" Target="fontTable.xml"/><Relationship Id="rId10" Type="http://schemas.openxmlformats.org/officeDocument/2006/relationships/image" Target="media/image3.wmf"/><Relationship Id="rId19" Type="http://schemas.openxmlformats.org/officeDocument/2006/relationships/image" Target="media/image10.emf"/><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6.png"/><Relationship Id="rId22"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2DB950E-C7AC-4079-AA98-3FDC32F7C1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19</Pages>
  <Words>6377</Words>
  <Characters>36351</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42643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Brian Classon</dc:creator>
  <cp:lastModifiedBy>Huawei</cp:lastModifiedBy>
  <cp:revision>7</cp:revision>
  <cp:lastPrinted>2007-06-18T22:08:00Z</cp:lastPrinted>
  <dcterms:created xsi:type="dcterms:W3CDTF">2018-11-02T11:19:00Z</dcterms:created>
  <dcterms:modified xsi:type="dcterms:W3CDTF">2018-11-02T16:51:00Z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(3)Qv3vAwqlWSROHDM7TQOI9BCXpc+NtMKAGzAjLpkRlhblPeizR8kYiCOH71TCLFDLJdjd2aFH
tIITPrLPXIxXtfoJ8F+wjmJGueAf9OJZNLp4j3MeJEpgd/HpOjrkwh70sWeNlDH6cyB2/ORe
pBYLuaqhhd9nOSq8icM3ikNtVO9x0hTkFu3+X8zsD2WeNZac2AGSc+BsZz0hTNTuVD64vFYK
8a+qeKe8HJG08z6k4G</vt:lpwstr>
  </property>
  <property fmtid="{D5CDD505-2E9C-101B-9397-08002B2CF9AE}" pid="13" name="_2015_ms_pID_725343_00">
    <vt:lpwstr>_2015_ms_pID_725343</vt:lpwstr>
  </property>
  <property fmtid="{D5CDD505-2E9C-101B-9397-08002B2CF9AE}" pid="14" name="_2015_ms_pID_7253431">
    <vt:lpwstr>1w9bCYl0ISi9o5bLre3hyodMacizM012tIfMjw4Yfx4PlA+/R4aYLB
cPyyraSXs2rj17QRHxMtgOS0NGYZOzcKmsiu8nEx9ajpNxfI4AMviekHIkRxerNz7lABdRyo
yLoc6hI/h1C0iTRxwYdNwbfs9JeVE16aEUCFdx/3bEqkAdD4nCqSDh7/gReKB+9bJaMl5E9O
h5o2Vu3LOXL/WDm+0L9u2M5EGQV9hOA7qMfX</vt:lpwstr>
  </property>
  <property fmtid="{D5CDD505-2E9C-101B-9397-08002B2CF9AE}" pid="15" name="_2015_ms_pID_7253431_00">
    <vt:lpwstr>_2015_ms_pID_7253431</vt:lpwstr>
  </property>
  <property fmtid="{D5CDD505-2E9C-101B-9397-08002B2CF9AE}" pid="16" name="_2015_ms_pID_7253432">
    <vt:lpwstr>5cUn9oZlz3+3uji8aHrv1BlLTGGtnuVz1hQf
zot3elxS+q4tR51hrORChepDGFFIx5JpUtc6IQ140r86bjXiy4k=</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1541177486</vt:lpwstr>
  </property>
</Properties>
</file>