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E24B89" w14:textId="099B9DC8" w:rsidR="00871B40" w:rsidRPr="00F839A2" w:rsidRDefault="004240AC" w:rsidP="00871B40">
      <w:pPr>
        <w:pStyle w:val="CRCoverPage"/>
        <w:tabs>
          <w:tab w:val="right" w:pos="9639"/>
        </w:tabs>
        <w:spacing w:after="0"/>
        <w:rPr>
          <w:i/>
          <w:noProof/>
          <w:sz w:val="28"/>
          <w:lang w:val="en-US"/>
        </w:rPr>
      </w:pPr>
      <w:r w:rsidRPr="00F839A2">
        <w:rPr>
          <w:noProof/>
          <w:sz w:val="24"/>
        </w:rPr>
        <w:t>3</w:t>
      </w:r>
      <w:r w:rsidR="00871B40" w:rsidRPr="00F839A2">
        <w:rPr>
          <w:noProof/>
          <w:sz w:val="24"/>
        </w:rPr>
        <w:t>GPP TSG-</w:t>
      </w:r>
      <w:r w:rsidR="00F839A2" w:rsidRPr="00F839A2">
        <w:rPr>
          <w:noProof/>
          <w:sz w:val="24"/>
        </w:rPr>
        <w:t>RAN WG1</w:t>
      </w:r>
      <w:r w:rsidR="00871B40" w:rsidRPr="00F839A2">
        <w:rPr>
          <w:noProof/>
          <w:sz w:val="24"/>
        </w:rPr>
        <w:t xml:space="preserve"> Meeting #</w:t>
      </w:r>
      <w:r w:rsidR="00F30934" w:rsidRPr="00F839A2">
        <w:rPr>
          <w:noProof/>
          <w:sz w:val="24"/>
        </w:rPr>
        <w:t>9</w:t>
      </w:r>
      <w:r w:rsidR="00C7210E">
        <w:rPr>
          <w:noProof/>
          <w:sz w:val="24"/>
        </w:rPr>
        <w:t>5</w:t>
      </w:r>
      <w:r w:rsidR="00871B40" w:rsidRPr="00F839A2">
        <w:rPr>
          <w:i/>
          <w:noProof/>
          <w:sz w:val="28"/>
        </w:rPr>
        <w:tab/>
      </w:r>
      <w:r w:rsidR="00DD0837" w:rsidRPr="00DD0837">
        <w:rPr>
          <w:b/>
          <w:i/>
          <w:noProof/>
          <w:sz w:val="28"/>
        </w:rPr>
        <w:t>R1-1813451</w:t>
      </w:r>
    </w:p>
    <w:p w14:paraId="3FA02CEE" w14:textId="650ED3A5" w:rsidR="00F30934" w:rsidRPr="00532A6D" w:rsidRDefault="00A1169C" w:rsidP="00532A6D">
      <w:pPr>
        <w:pStyle w:val="CRCoverPage"/>
        <w:outlineLvl w:val="0"/>
        <w:rPr>
          <w:noProof/>
          <w:sz w:val="24"/>
        </w:rPr>
      </w:pPr>
      <w:r>
        <w:rPr>
          <w:noProof/>
          <w:sz w:val="24"/>
        </w:rPr>
        <w:t>Spokane</w:t>
      </w:r>
      <w:r w:rsidR="00F839A2" w:rsidRPr="00F839A2">
        <w:rPr>
          <w:noProof/>
          <w:sz w:val="24"/>
        </w:rPr>
        <w:t xml:space="preserve">, </w:t>
      </w:r>
      <w:r>
        <w:rPr>
          <w:noProof/>
          <w:sz w:val="24"/>
        </w:rPr>
        <w:t>USA</w:t>
      </w:r>
      <w:r w:rsidR="00F839A2" w:rsidRPr="00F839A2">
        <w:rPr>
          <w:noProof/>
          <w:sz w:val="24"/>
        </w:rPr>
        <w:t xml:space="preserve">, </w:t>
      </w:r>
      <w:r>
        <w:rPr>
          <w:noProof/>
          <w:sz w:val="24"/>
        </w:rPr>
        <w:t>12 – 16</w:t>
      </w:r>
      <w:r w:rsidR="00F839A2" w:rsidRPr="00F839A2">
        <w:rPr>
          <w:noProof/>
          <w:sz w:val="24"/>
        </w:rPr>
        <w:t xml:space="preserve"> </w:t>
      </w:r>
      <w:r>
        <w:rPr>
          <w:noProof/>
          <w:sz w:val="24"/>
        </w:rPr>
        <w:t>Novem</w:t>
      </w:r>
      <w:r w:rsidR="00065F38">
        <w:rPr>
          <w:noProof/>
          <w:sz w:val="24"/>
        </w:rPr>
        <w:t>ber 2018</w:t>
      </w:r>
    </w:p>
    <w:p w14:paraId="7EE872E2" w14:textId="77777777" w:rsidR="00220E61" w:rsidRPr="00E42E03" w:rsidRDefault="00220E61" w:rsidP="009F079F">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sidR="001A35E6">
        <w:rPr>
          <w:rFonts w:ascii="Arial" w:eastAsia="MS Mincho" w:hAnsi="Arial"/>
          <w:sz w:val="24"/>
        </w:rPr>
        <w:t>7.2.10.2</w:t>
      </w:r>
    </w:p>
    <w:p w14:paraId="368C52CB" w14:textId="77777777" w:rsidR="00220E61" w:rsidRPr="00E42E03" w:rsidRDefault="00220E61" w:rsidP="009F079F">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405117FA" w14:textId="77777777" w:rsidR="00220E61" w:rsidRPr="00E42E03" w:rsidRDefault="00220E61" w:rsidP="009F079F">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C549C3">
        <w:rPr>
          <w:rFonts w:ascii="Arial" w:eastAsia="MS Mincho" w:hAnsi="Arial"/>
          <w:sz w:val="24"/>
        </w:rPr>
        <w:t>Positioning evaluation methodology and results</w:t>
      </w:r>
    </w:p>
    <w:p w14:paraId="7BB3DB66" w14:textId="5044C1E9" w:rsidR="00305BD8" w:rsidRPr="009F079F" w:rsidRDefault="00220E61" w:rsidP="009F079F">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bookmarkStart w:id="0" w:name="DocumentFor"/>
      <w:bookmarkEnd w:id="0"/>
      <w:r w:rsidRPr="00E42E03">
        <w:rPr>
          <w:rFonts w:ascii="Arial" w:eastAsia="MS Mincho" w:hAnsi="Arial"/>
          <w:sz w:val="24"/>
        </w:rPr>
        <w:tab/>
      </w:r>
      <w:r w:rsidR="004A7D3B">
        <w:rPr>
          <w:rFonts w:ascii="Arial" w:eastAsia="MS Mincho" w:hAnsi="Arial"/>
          <w:sz w:val="24"/>
        </w:rPr>
        <w:t>Discussion and D</w:t>
      </w:r>
      <w:r w:rsidR="004A7D3B" w:rsidRPr="004A7D3B">
        <w:rPr>
          <w:rFonts w:ascii="Arial" w:eastAsia="MS Mincho" w:hAnsi="Arial"/>
          <w:sz w:val="24"/>
        </w:rPr>
        <w:t>ecision</w:t>
      </w:r>
    </w:p>
    <w:p w14:paraId="3DF4D03E" w14:textId="77777777" w:rsidR="00DA0DF9" w:rsidRPr="00305BD8" w:rsidRDefault="00DA0DF9" w:rsidP="005228BA">
      <w:pPr>
        <w:pStyle w:val="CRCoverPage"/>
        <w:pBdr>
          <w:bottom w:val="single" w:sz="12" w:space="1" w:color="auto"/>
        </w:pBdr>
        <w:outlineLvl w:val="0"/>
        <w:rPr>
          <w:rFonts w:cs="Arial"/>
          <w:b/>
          <w:noProof/>
          <w:lang w:eastAsia="ko-KR"/>
        </w:rPr>
      </w:pPr>
    </w:p>
    <w:p w14:paraId="73E5B290" w14:textId="77777777" w:rsidR="00F52DED" w:rsidRDefault="00F52DED" w:rsidP="007470DB">
      <w:pPr>
        <w:pStyle w:val="Heading1"/>
        <w:spacing w:before="120"/>
        <w:ind w:left="1138" w:hanging="1138"/>
        <w:rPr>
          <w:noProof/>
          <w:lang w:eastAsia="ko-KR"/>
        </w:rPr>
      </w:pPr>
      <w:bookmarkStart w:id="1" w:name="_Ref349588338"/>
      <w:r>
        <w:rPr>
          <w:rFonts w:hint="eastAsia"/>
          <w:noProof/>
          <w:lang w:eastAsia="ko-KR"/>
        </w:rPr>
        <w:t xml:space="preserve">1. </w:t>
      </w:r>
      <w:r w:rsidR="00120F24">
        <w:rPr>
          <w:noProof/>
          <w:lang w:eastAsia="ko-KR"/>
        </w:rPr>
        <w:tab/>
      </w:r>
      <w:r w:rsidRPr="00F52DED">
        <w:rPr>
          <w:noProof/>
          <w:lang w:eastAsia="ko-KR"/>
        </w:rPr>
        <w:t>Introduction</w:t>
      </w:r>
      <w:bookmarkEnd w:id="1"/>
    </w:p>
    <w:p w14:paraId="4E00288F" w14:textId="77777777" w:rsidR="00065F38" w:rsidRDefault="00065F38" w:rsidP="00070BBB">
      <w:pPr>
        <w:spacing w:after="0"/>
        <w:jc w:val="left"/>
        <w:rPr>
          <w:lang w:eastAsia="ko-KR"/>
        </w:rPr>
      </w:pPr>
      <w:r>
        <w:rPr>
          <w:lang w:eastAsia="ko-KR"/>
        </w:rPr>
        <w:t>At RAN#80</w:t>
      </w:r>
      <w:r w:rsidR="005A1E0E" w:rsidRPr="005A1E0E">
        <w:t xml:space="preserve"> </w:t>
      </w:r>
      <w:r w:rsidR="005A1E0E" w:rsidRPr="005A1E0E">
        <w:rPr>
          <w:lang w:eastAsia="ko-KR"/>
        </w:rPr>
        <w:t xml:space="preserve">the study item on </w:t>
      </w:r>
      <w:r w:rsidR="00E167A6">
        <w:rPr>
          <w:lang w:eastAsia="ko-KR"/>
        </w:rPr>
        <w:t>NR</w:t>
      </w:r>
      <w:r w:rsidR="00A34115">
        <w:rPr>
          <w:lang w:eastAsia="ko-KR"/>
        </w:rPr>
        <w:t xml:space="preserve"> positioning – </w:t>
      </w:r>
      <w:r w:rsidR="00E167A6" w:rsidRPr="004B4CA0">
        <w:t>"</w:t>
      </w:r>
      <w:r w:rsidR="00E167A6" w:rsidRPr="00E167A6">
        <w:rPr>
          <w:lang w:eastAsia="ko-KR"/>
        </w:rPr>
        <w:t>Study on NR Positioning Support</w:t>
      </w:r>
      <w:r w:rsidR="00E167A6" w:rsidRPr="004B4CA0">
        <w:t>"</w:t>
      </w:r>
      <w:r w:rsidR="00A34115">
        <w:rPr>
          <w:lang w:eastAsia="ko-KR"/>
        </w:rPr>
        <w:t xml:space="preserve"> – </w:t>
      </w:r>
      <w:r w:rsidR="005A1E0E" w:rsidRPr="005A1E0E">
        <w:rPr>
          <w:lang w:eastAsia="ko-KR"/>
        </w:rPr>
        <w:t>was approved</w:t>
      </w:r>
      <w:r w:rsidR="00E167A6">
        <w:rPr>
          <w:lang w:eastAsia="ko-KR"/>
        </w:rPr>
        <w:t xml:space="preserve"> [1</w:t>
      </w:r>
      <w:proofErr w:type="gramStart"/>
      <w:r w:rsidR="00E167A6">
        <w:rPr>
          <w:lang w:eastAsia="ko-KR"/>
        </w:rPr>
        <w:t>]</w:t>
      </w:r>
      <w:r w:rsidR="001A35E6">
        <w:rPr>
          <w:lang w:eastAsia="ko-KR"/>
        </w:rPr>
        <w:t>, and</w:t>
      </w:r>
      <w:proofErr w:type="gramEnd"/>
      <w:r w:rsidR="001A35E6">
        <w:rPr>
          <w:lang w:eastAsia="ko-KR"/>
        </w:rPr>
        <w:t xml:space="preserve"> revised at RAN#81 [2]</w:t>
      </w:r>
      <w:r w:rsidR="005A1E0E" w:rsidRPr="005A1E0E">
        <w:rPr>
          <w:lang w:eastAsia="ko-KR"/>
        </w:rPr>
        <w:t>.</w:t>
      </w:r>
      <w:r w:rsidR="00AC5D11">
        <w:rPr>
          <w:lang w:eastAsia="ko-KR"/>
        </w:rPr>
        <w:t xml:space="preserve"> </w:t>
      </w:r>
      <w:r w:rsidR="00AC5D11" w:rsidRPr="00AC5D11">
        <w:rPr>
          <w:lang w:eastAsia="ko-KR"/>
        </w:rPr>
        <w:t xml:space="preserve">The objectives of this SI </w:t>
      </w:r>
      <w:r w:rsidR="00AC5D11">
        <w:rPr>
          <w:lang w:eastAsia="ko-KR"/>
        </w:rPr>
        <w:t xml:space="preserve">include </w:t>
      </w:r>
      <w:r w:rsidR="00592286">
        <w:rPr>
          <w:lang w:eastAsia="ko-KR"/>
        </w:rPr>
        <w:t xml:space="preserve">(among others) </w:t>
      </w:r>
      <w:r w:rsidR="00AC5D11">
        <w:rPr>
          <w:lang w:eastAsia="ko-KR"/>
        </w:rPr>
        <w:t>the following</w:t>
      </w:r>
      <w:r w:rsidR="00AC5D11" w:rsidRPr="00AC5D11">
        <w:rPr>
          <w:lang w:eastAsia="ko-KR"/>
        </w:rPr>
        <w:t>:</w:t>
      </w:r>
    </w:p>
    <w:p w14:paraId="7720E5AA" w14:textId="77777777" w:rsidR="00CD28C3" w:rsidRPr="00CD28C3" w:rsidRDefault="001A35E6" w:rsidP="00070BBB">
      <w:pPr>
        <w:numPr>
          <w:ilvl w:val="0"/>
          <w:numId w:val="7"/>
        </w:numPr>
        <w:autoSpaceDN w:val="0"/>
        <w:spacing w:after="0" w:line="280" w:lineRule="atLeast"/>
        <w:contextualSpacing/>
        <w:jc w:val="left"/>
        <w:rPr>
          <w:i/>
          <w:lang w:val="en-US" w:eastAsia="ko-KR"/>
        </w:rPr>
      </w:pPr>
      <w:r>
        <w:rPr>
          <w:i/>
          <w:lang w:val="en-US" w:eastAsia="ko-KR"/>
        </w:rPr>
        <w:t xml:space="preserve">Select the </w:t>
      </w:r>
      <w:r w:rsidR="00CD28C3" w:rsidRPr="00CD28C3">
        <w:rPr>
          <w:i/>
          <w:lang w:val="en-US" w:eastAsia="ko-KR"/>
        </w:rPr>
        <w:t>requirements</w:t>
      </w:r>
      <w:r w:rsidRPr="001A35E6">
        <w:rPr>
          <w:i/>
          <w:lang w:val="en-US" w:eastAsia="ko-KR"/>
        </w:rPr>
        <w:t xml:space="preserve"> </w:t>
      </w:r>
      <w:r>
        <w:rPr>
          <w:i/>
          <w:lang w:val="en-US" w:eastAsia="ko-KR"/>
        </w:rPr>
        <w:t>and study corresponding</w:t>
      </w:r>
      <w:r w:rsidR="00CD28C3" w:rsidRPr="00CD28C3">
        <w:rPr>
          <w:i/>
          <w:lang w:val="en-US" w:eastAsia="ko-KR"/>
        </w:rPr>
        <w:t xml:space="preserve"> evaluation scenarios/methodologies to enable positioning in regulatory and commercial use cases [RAN1]</w:t>
      </w:r>
    </w:p>
    <w:p w14:paraId="4417A44B" w14:textId="77777777" w:rsidR="00CD28C3" w:rsidRPr="00CD28C3" w:rsidRDefault="00CD28C3" w:rsidP="00070BBB">
      <w:pPr>
        <w:numPr>
          <w:ilvl w:val="1"/>
          <w:numId w:val="7"/>
        </w:numPr>
        <w:autoSpaceDN w:val="0"/>
        <w:spacing w:after="0" w:line="280" w:lineRule="atLeast"/>
        <w:contextualSpacing/>
        <w:jc w:val="left"/>
        <w:rPr>
          <w:i/>
          <w:lang w:val="en-US" w:eastAsia="ko-KR"/>
        </w:rPr>
      </w:pPr>
      <w:r w:rsidRPr="00CD28C3">
        <w:rPr>
          <w:i/>
          <w:lang w:val="en-US" w:eastAsia="ko-KR"/>
        </w:rPr>
        <w:t xml:space="preserve">Identify requirements such as accuracy, latency, capacity, coverage, </w:t>
      </w:r>
      <w:proofErr w:type="gramStart"/>
      <w:r w:rsidRPr="00CD28C3">
        <w:rPr>
          <w:i/>
          <w:lang w:val="en-US" w:eastAsia="ko-KR"/>
        </w:rPr>
        <w:t>and etc</w:t>
      </w:r>
      <w:r w:rsidR="001A35E6">
        <w:rPr>
          <w:lang w:val="en-US" w:eastAsia="ko-KR"/>
        </w:rPr>
        <w:t>.</w:t>
      </w:r>
      <w:proofErr w:type="gramEnd"/>
      <w:r w:rsidR="001A35E6">
        <w:rPr>
          <w:lang w:val="en-US" w:eastAsia="ko-KR"/>
        </w:rPr>
        <w:t xml:space="preserve"> (in RAN1 #94bis)</w:t>
      </w:r>
    </w:p>
    <w:p w14:paraId="5A069CB3" w14:textId="77777777" w:rsidR="00CD28C3" w:rsidRPr="00CD28C3" w:rsidRDefault="00CD28C3" w:rsidP="00070BBB">
      <w:pPr>
        <w:numPr>
          <w:ilvl w:val="2"/>
          <w:numId w:val="7"/>
        </w:numPr>
        <w:autoSpaceDN w:val="0"/>
        <w:spacing w:after="0" w:line="280" w:lineRule="atLeast"/>
        <w:contextualSpacing/>
        <w:jc w:val="left"/>
        <w:rPr>
          <w:i/>
          <w:lang w:val="en-US" w:eastAsia="ko-KR"/>
        </w:rPr>
      </w:pPr>
      <w:r w:rsidRPr="00CD28C3">
        <w:rPr>
          <w:i/>
          <w:lang w:val="en-US" w:eastAsia="ko-KR"/>
        </w:rPr>
        <w:t>For evaluation purpose, radio layer level latency is considered rather than end-to-end latency.</w:t>
      </w:r>
    </w:p>
    <w:p w14:paraId="4AB6557F" w14:textId="77777777" w:rsidR="00CD28C3" w:rsidRPr="00CD28C3" w:rsidRDefault="00CD28C3" w:rsidP="00070BBB">
      <w:pPr>
        <w:numPr>
          <w:ilvl w:val="1"/>
          <w:numId w:val="7"/>
        </w:numPr>
        <w:autoSpaceDN w:val="0"/>
        <w:spacing w:after="0" w:line="280" w:lineRule="atLeast"/>
        <w:contextualSpacing/>
        <w:jc w:val="left"/>
        <w:rPr>
          <w:i/>
          <w:lang w:val="en-US" w:eastAsia="ko-KR"/>
        </w:rPr>
      </w:pPr>
      <w:r w:rsidRPr="00CD28C3">
        <w:rPr>
          <w:i/>
          <w:lang w:val="en-US" w:eastAsia="ko-KR"/>
        </w:rPr>
        <w:t>Define a representative number of evaluation scenarios for indoor and outdoor</w:t>
      </w:r>
    </w:p>
    <w:p w14:paraId="4FFAB424" w14:textId="77777777" w:rsidR="00CD28C3" w:rsidRPr="00CD28C3" w:rsidRDefault="00CD28C3" w:rsidP="00070BBB">
      <w:pPr>
        <w:numPr>
          <w:ilvl w:val="2"/>
          <w:numId w:val="7"/>
        </w:numPr>
        <w:autoSpaceDN w:val="0"/>
        <w:spacing w:after="0" w:line="280" w:lineRule="atLeast"/>
        <w:contextualSpacing/>
        <w:jc w:val="left"/>
        <w:rPr>
          <w:i/>
          <w:lang w:val="en-US" w:eastAsia="ko-KR"/>
        </w:rPr>
      </w:pPr>
      <w:r w:rsidRPr="00CD28C3">
        <w:rPr>
          <w:i/>
          <w:lang w:val="en-US" w:eastAsia="ko-KR"/>
        </w:rPr>
        <w:t>One use case representing indoor (e.g. Indoor Office as a baseline)</w:t>
      </w:r>
    </w:p>
    <w:p w14:paraId="5FDD9C19" w14:textId="77777777" w:rsidR="00CD28C3" w:rsidRPr="00CD28C3" w:rsidRDefault="00CD28C3" w:rsidP="00070BBB">
      <w:pPr>
        <w:numPr>
          <w:ilvl w:val="2"/>
          <w:numId w:val="7"/>
        </w:numPr>
        <w:autoSpaceDN w:val="0"/>
        <w:spacing w:after="0" w:line="280" w:lineRule="atLeast"/>
        <w:contextualSpacing/>
        <w:jc w:val="left"/>
        <w:rPr>
          <w:i/>
          <w:lang w:val="en-US" w:eastAsia="ko-KR"/>
        </w:rPr>
      </w:pPr>
      <w:r w:rsidRPr="00CD28C3">
        <w:rPr>
          <w:i/>
          <w:lang w:val="en-US" w:eastAsia="ko-KR"/>
        </w:rPr>
        <w:t>One use case representing outdoor (</w:t>
      </w:r>
      <w:proofErr w:type="spellStart"/>
      <w:r w:rsidRPr="00CD28C3">
        <w:rPr>
          <w:i/>
        </w:rPr>
        <w:t>Umi</w:t>
      </w:r>
      <w:proofErr w:type="spellEnd"/>
      <w:r w:rsidRPr="00CD28C3">
        <w:rPr>
          <w:i/>
        </w:rPr>
        <w:t>-street canyon and Uma scenario as baseline)</w:t>
      </w:r>
    </w:p>
    <w:p w14:paraId="53BA4ED0" w14:textId="77777777" w:rsidR="00CD28C3" w:rsidRPr="00CD28C3" w:rsidRDefault="00CD28C3" w:rsidP="00070BBB">
      <w:pPr>
        <w:numPr>
          <w:ilvl w:val="2"/>
          <w:numId w:val="7"/>
        </w:numPr>
        <w:autoSpaceDN w:val="0"/>
        <w:spacing w:after="0" w:line="280" w:lineRule="atLeast"/>
        <w:contextualSpacing/>
        <w:jc w:val="left"/>
        <w:rPr>
          <w:i/>
          <w:lang w:val="en-US" w:eastAsia="ko-KR"/>
        </w:rPr>
      </w:pPr>
      <w:r w:rsidRPr="00CD28C3">
        <w:rPr>
          <w:i/>
          <w:lang w:val="en-US" w:eastAsia="ko-KR"/>
        </w:rPr>
        <w:t>One macro deployment from TR37.857 for FR1</w:t>
      </w:r>
    </w:p>
    <w:p w14:paraId="2D6E5256" w14:textId="77777777" w:rsidR="00CD28C3" w:rsidRPr="00CD28C3" w:rsidRDefault="00CD28C3" w:rsidP="00070BBB">
      <w:pPr>
        <w:numPr>
          <w:ilvl w:val="2"/>
          <w:numId w:val="7"/>
        </w:numPr>
        <w:autoSpaceDN w:val="0"/>
        <w:spacing w:after="0" w:line="280" w:lineRule="atLeast"/>
        <w:contextualSpacing/>
        <w:jc w:val="left"/>
        <w:rPr>
          <w:i/>
          <w:lang w:val="en-US" w:eastAsia="ko-KR"/>
        </w:rPr>
      </w:pPr>
      <w:r w:rsidRPr="00CD28C3">
        <w:rPr>
          <w:i/>
          <w:lang w:val="en-US" w:eastAsia="ko-KR"/>
        </w:rPr>
        <w:t>Note: Any specific deployment scenarios are also studied including evaluation scenarios for FR2.</w:t>
      </w:r>
    </w:p>
    <w:p w14:paraId="7C597FBC" w14:textId="77777777" w:rsidR="00CD28C3" w:rsidRPr="00CD28C3" w:rsidRDefault="00CD28C3" w:rsidP="00070BBB">
      <w:pPr>
        <w:numPr>
          <w:ilvl w:val="1"/>
          <w:numId w:val="7"/>
        </w:numPr>
        <w:autoSpaceDN w:val="0"/>
        <w:spacing w:after="0" w:line="280" w:lineRule="atLeast"/>
        <w:contextualSpacing/>
        <w:jc w:val="left"/>
        <w:rPr>
          <w:i/>
          <w:lang w:val="en-US" w:eastAsia="ko-KR"/>
        </w:rPr>
      </w:pPr>
      <w:r w:rsidRPr="00CD28C3">
        <w:rPr>
          <w:i/>
          <w:lang w:val="en-US" w:eastAsia="ko-KR"/>
        </w:rPr>
        <w:t>Define evaluation methodologies considering the above evaluation scenarios including:</w:t>
      </w:r>
    </w:p>
    <w:p w14:paraId="10864EFA" w14:textId="77777777" w:rsidR="00CD28C3" w:rsidRPr="00CD28C3" w:rsidRDefault="00CD28C3" w:rsidP="00070BBB">
      <w:pPr>
        <w:numPr>
          <w:ilvl w:val="2"/>
          <w:numId w:val="7"/>
        </w:numPr>
        <w:autoSpaceDN w:val="0"/>
        <w:spacing w:after="0" w:line="280" w:lineRule="atLeast"/>
        <w:contextualSpacing/>
        <w:jc w:val="left"/>
        <w:rPr>
          <w:i/>
          <w:lang w:val="en-US" w:eastAsia="ko-KR"/>
        </w:rPr>
      </w:pPr>
      <w:r w:rsidRPr="00CD28C3">
        <w:rPr>
          <w:i/>
          <w:lang w:val="en-US" w:eastAsia="ko-KR"/>
        </w:rPr>
        <w:t>System parameters including operating bands for both FR1 and FR2 at least for RAT-dependent (NR-based) positioning and for hybrid of RAT-dependent and RAT-independent positioning</w:t>
      </w:r>
    </w:p>
    <w:p w14:paraId="0B909415" w14:textId="77777777" w:rsidR="00CD28C3" w:rsidRPr="00CD28C3" w:rsidRDefault="00CD28C3" w:rsidP="00070BBB">
      <w:pPr>
        <w:numPr>
          <w:ilvl w:val="2"/>
          <w:numId w:val="7"/>
        </w:numPr>
        <w:autoSpaceDN w:val="0"/>
        <w:spacing w:after="0" w:line="280" w:lineRule="atLeast"/>
        <w:contextualSpacing/>
        <w:jc w:val="left"/>
        <w:rPr>
          <w:i/>
          <w:lang w:val="en-US" w:eastAsia="ko-KR"/>
        </w:rPr>
      </w:pPr>
      <w:r w:rsidRPr="00CD28C3">
        <w:rPr>
          <w:i/>
          <w:lang w:val="en-US" w:eastAsia="ko-KR"/>
        </w:rPr>
        <w:t>User dropping procedures</w:t>
      </w:r>
    </w:p>
    <w:p w14:paraId="448D9324" w14:textId="77777777" w:rsidR="00CD28C3" w:rsidRPr="00CD28C3" w:rsidRDefault="00CD28C3" w:rsidP="00070BBB">
      <w:pPr>
        <w:numPr>
          <w:ilvl w:val="2"/>
          <w:numId w:val="7"/>
        </w:numPr>
        <w:autoSpaceDN w:val="0"/>
        <w:spacing w:after="0" w:line="280" w:lineRule="atLeast"/>
        <w:contextualSpacing/>
        <w:jc w:val="left"/>
        <w:rPr>
          <w:i/>
          <w:lang w:val="en-US" w:eastAsia="ko-KR"/>
        </w:rPr>
      </w:pPr>
      <w:r w:rsidRPr="00CD28C3">
        <w:rPr>
          <w:i/>
          <w:lang w:val="en-US" w:eastAsia="ko-KR"/>
        </w:rPr>
        <w:t>Performance metrics to evaluate vertical/horizontal positioning and the above identified requirements</w:t>
      </w:r>
    </w:p>
    <w:p w14:paraId="065297AF" w14:textId="77777777" w:rsidR="00CD28C3" w:rsidRPr="00CD28C3" w:rsidRDefault="00CD28C3" w:rsidP="00070BBB">
      <w:pPr>
        <w:numPr>
          <w:ilvl w:val="2"/>
          <w:numId w:val="7"/>
        </w:numPr>
        <w:autoSpaceDN w:val="0"/>
        <w:spacing w:after="0" w:line="280" w:lineRule="atLeast"/>
        <w:contextualSpacing/>
        <w:jc w:val="left"/>
        <w:rPr>
          <w:i/>
          <w:lang w:val="en-US" w:eastAsia="ko-KR"/>
        </w:rPr>
      </w:pPr>
      <w:r w:rsidRPr="00CD28C3">
        <w:rPr>
          <w:i/>
          <w:lang w:val="en-US" w:eastAsia="ko-KR"/>
        </w:rPr>
        <w:t>The evaluation scenarios/methodologies developed for above regulatory aspects can be a baseline for other positioning evaluations at least by taking TR 37.857 into account.</w:t>
      </w:r>
    </w:p>
    <w:p w14:paraId="2991D29E" w14:textId="77777777" w:rsidR="00CD28C3" w:rsidRPr="00CD28C3" w:rsidRDefault="00CD28C3" w:rsidP="00070BBB">
      <w:pPr>
        <w:spacing w:after="0"/>
        <w:jc w:val="left"/>
        <w:rPr>
          <w:i/>
          <w:lang w:eastAsia="ko-KR"/>
        </w:rPr>
      </w:pPr>
    </w:p>
    <w:p w14:paraId="5FDA3326" w14:textId="0E045254" w:rsidR="00E96A9C" w:rsidRDefault="001507BD" w:rsidP="00070BBB">
      <w:pPr>
        <w:spacing w:after="0"/>
        <w:jc w:val="left"/>
        <w:rPr>
          <w:lang w:eastAsia="ko-KR"/>
        </w:rPr>
      </w:pPr>
      <w:r>
        <w:rPr>
          <w:lang w:eastAsia="ko-KR"/>
        </w:rPr>
        <w:t xml:space="preserve">At RAN1#94bis, some simulation assumptions were agreed on for </w:t>
      </w:r>
      <w:proofErr w:type="spellStart"/>
      <w:r>
        <w:rPr>
          <w:lang w:eastAsia="ko-KR"/>
        </w:rPr>
        <w:t>InH</w:t>
      </w:r>
      <w:proofErr w:type="spellEnd"/>
      <w:r>
        <w:rPr>
          <w:lang w:eastAsia="ko-KR"/>
        </w:rPr>
        <w:t xml:space="preserve">, </w:t>
      </w:r>
      <w:proofErr w:type="spellStart"/>
      <w:r>
        <w:rPr>
          <w:lang w:eastAsia="ko-KR"/>
        </w:rPr>
        <w:t>UMi</w:t>
      </w:r>
      <w:proofErr w:type="spellEnd"/>
      <w:r>
        <w:rPr>
          <w:lang w:eastAsia="ko-KR"/>
        </w:rPr>
        <w:t xml:space="preserve"> (both FR1 &amp; FR2) and </w:t>
      </w:r>
      <w:proofErr w:type="spellStart"/>
      <w:r>
        <w:rPr>
          <w:lang w:eastAsia="ko-KR"/>
        </w:rPr>
        <w:t>U</w:t>
      </w:r>
      <w:r w:rsidR="004E5119">
        <w:rPr>
          <w:lang w:eastAsia="ko-KR"/>
        </w:rPr>
        <w:t>Ma</w:t>
      </w:r>
      <w:proofErr w:type="spellEnd"/>
      <w:r w:rsidR="004E5119">
        <w:rPr>
          <w:lang w:eastAsia="ko-KR"/>
        </w:rPr>
        <w:t xml:space="preserve"> FR1 [3]</w:t>
      </w:r>
      <w:r>
        <w:rPr>
          <w:lang w:eastAsia="ko-KR"/>
        </w:rPr>
        <w:t xml:space="preserve">. </w:t>
      </w:r>
      <w:r w:rsidR="00F0350B">
        <w:rPr>
          <w:lang w:eastAsia="ko-KR"/>
        </w:rPr>
        <w:t>In this contribution, we</w:t>
      </w:r>
      <w:r w:rsidR="009E6A48">
        <w:rPr>
          <w:lang w:eastAsia="ko-KR"/>
        </w:rPr>
        <w:t xml:space="preserve"> address some </w:t>
      </w:r>
      <w:r w:rsidR="00C03C58">
        <w:rPr>
          <w:lang w:eastAsia="ko-KR"/>
        </w:rPr>
        <w:t xml:space="preserve">remaining </w:t>
      </w:r>
      <w:r w:rsidR="0018411F">
        <w:rPr>
          <w:lang w:eastAsia="ko-KR"/>
        </w:rPr>
        <w:t>aspects that were not yet addressed</w:t>
      </w:r>
      <w:r w:rsidR="00755553">
        <w:rPr>
          <w:lang w:eastAsia="ko-KR"/>
        </w:rPr>
        <w:t xml:space="preserve"> previously</w:t>
      </w:r>
      <w:r w:rsidR="004C48A8">
        <w:rPr>
          <w:lang w:eastAsia="ko-KR"/>
        </w:rPr>
        <w:t>.</w:t>
      </w:r>
      <w:r w:rsidR="00E96A9C">
        <w:rPr>
          <w:lang w:eastAsia="ko-KR"/>
        </w:rPr>
        <w:t xml:space="preserve"> We also provide simulation results for the horizontal positioning error for the UMI and Indoor Hotspot scenario for the following three positioning procedures:</w:t>
      </w:r>
    </w:p>
    <w:p w14:paraId="56D717D0" w14:textId="6FE082A1" w:rsidR="00E96A9C" w:rsidRDefault="00E96A9C" w:rsidP="00E96A9C">
      <w:pPr>
        <w:pStyle w:val="ListParagraph"/>
        <w:numPr>
          <w:ilvl w:val="0"/>
          <w:numId w:val="7"/>
        </w:numPr>
        <w:spacing w:after="0"/>
        <w:jc w:val="left"/>
        <w:rPr>
          <w:lang w:eastAsia="ko-KR"/>
        </w:rPr>
      </w:pPr>
      <w:r>
        <w:rPr>
          <w:lang w:eastAsia="ko-KR"/>
        </w:rPr>
        <w:t>OTDOA</w:t>
      </w:r>
    </w:p>
    <w:p w14:paraId="13004E55" w14:textId="36ED5FDC" w:rsidR="00E96A9C" w:rsidRDefault="00E96A9C" w:rsidP="00E96A9C">
      <w:pPr>
        <w:pStyle w:val="ListParagraph"/>
        <w:numPr>
          <w:ilvl w:val="0"/>
          <w:numId w:val="7"/>
        </w:numPr>
        <w:spacing w:after="0"/>
        <w:jc w:val="left"/>
        <w:rPr>
          <w:lang w:eastAsia="ko-KR"/>
        </w:rPr>
      </w:pPr>
      <w:r>
        <w:rPr>
          <w:lang w:eastAsia="ko-KR"/>
        </w:rPr>
        <w:t>UTDOA</w:t>
      </w:r>
    </w:p>
    <w:p w14:paraId="4B8348EC" w14:textId="24CBC9E2" w:rsidR="00E96A9C" w:rsidRPr="00543836" w:rsidRDefault="00E96A9C" w:rsidP="00E96A9C">
      <w:pPr>
        <w:pStyle w:val="ListParagraph"/>
        <w:numPr>
          <w:ilvl w:val="0"/>
          <w:numId w:val="7"/>
        </w:numPr>
        <w:spacing w:after="0"/>
        <w:jc w:val="left"/>
        <w:rPr>
          <w:lang w:eastAsia="ko-KR"/>
        </w:rPr>
      </w:pPr>
      <w:r>
        <w:rPr>
          <w:lang w:eastAsia="ko-KR"/>
        </w:rPr>
        <w:t>Multi-RTT</w:t>
      </w:r>
    </w:p>
    <w:p w14:paraId="59778AAA" w14:textId="77777777" w:rsidR="00B94105" w:rsidRPr="00305BD8" w:rsidRDefault="00B94105" w:rsidP="00B94105">
      <w:pPr>
        <w:pStyle w:val="CRCoverPage"/>
        <w:pBdr>
          <w:bottom w:val="single" w:sz="12" w:space="1" w:color="auto"/>
        </w:pBdr>
        <w:outlineLvl w:val="0"/>
        <w:rPr>
          <w:rFonts w:cs="Arial"/>
          <w:b/>
          <w:noProof/>
          <w:lang w:eastAsia="ko-KR"/>
        </w:rPr>
      </w:pPr>
    </w:p>
    <w:p w14:paraId="5A0F7871" w14:textId="33CE4953" w:rsidR="003C5807" w:rsidRDefault="00B94105" w:rsidP="00070BBB">
      <w:pPr>
        <w:pStyle w:val="Heading1"/>
        <w:jc w:val="both"/>
        <w:rPr>
          <w:noProof/>
          <w:lang w:eastAsia="ko-KR"/>
        </w:rPr>
      </w:pPr>
      <w:r>
        <w:rPr>
          <w:rFonts w:hint="eastAsia"/>
          <w:noProof/>
          <w:lang w:eastAsia="ko-KR"/>
        </w:rPr>
        <w:t xml:space="preserve">2. </w:t>
      </w:r>
      <w:r w:rsidR="00F758DE">
        <w:rPr>
          <w:noProof/>
          <w:lang w:eastAsia="ko-KR"/>
        </w:rPr>
        <w:t>S</w:t>
      </w:r>
      <w:r w:rsidR="00543836" w:rsidRPr="00543836">
        <w:rPr>
          <w:noProof/>
          <w:lang w:eastAsia="ko-KR"/>
        </w:rPr>
        <w:t>cenarios</w:t>
      </w:r>
      <w:r w:rsidR="00F758DE">
        <w:rPr>
          <w:noProof/>
          <w:lang w:eastAsia="ko-KR"/>
        </w:rPr>
        <w:t>, System Models and Assumptions</w:t>
      </w:r>
    </w:p>
    <w:p w14:paraId="1E8C7B58" w14:textId="0649F8DC" w:rsidR="003C5807" w:rsidRDefault="000E4CC2" w:rsidP="00070BBB">
      <w:pPr>
        <w:pStyle w:val="Heading2"/>
        <w:jc w:val="both"/>
        <w:rPr>
          <w:lang w:eastAsia="ko-KR"/>
        </w:rPr>
      </w:pPr>
      <w:proofErr w:type="gramStart"/>
      <w:r>
        <w:rPr>
          <w:lang w:eastAsia="ko-KR"/>
        </w:rPr>
        <w:t xml:space="preserve">2.1  </w:t>
      </w:r>
      <w:proofErr w:type="spellStart"/>
      <w:r>
        <w:rPr>
          <w:lang w:eastAsia="ko-KR"/>
        </w:rPr>
        <w:t>TxRU</w:t>
      </w:r>
      <w:proofErr w:type="spellEnd"/>
      <w:proofErr w:type="gramEnd"/>
      <w:r>
        <w:rPr>
          <w:lang w:eastAsia="ko-KR"/>
        </w:rPr>
        <w:t xml:space="preserve"> </w:t>
      </w:r>
      <w:r w:rsidRPr="009F079F">
        <w:t>virtualization</w:t>
      </w:r>
      <w:r w:rsidR="00672CEB">
        <w:rPr>
          <w:lang w:eastAsia="ko-KR"/>
        </w:rPr>
        <w:t xml:space="preserve">, </w:t>
      </w:r>
      <w:r w:rsidR="00005F08">
        <w:rPr>
          <w:lang w:eastAsia="ko-KR"/>
        </w:rPr>
        <w:t>beamf</w:t>
      </w:r>
      <w:r w:rsidR="00672CEB">
        <w:rPr>
          <w:lang w:eastAsia="ko-KR"/>
        </w:rPr>
        <w:t>orming and antenna configuration</w:t>
      </w:r>
    </w:p>
    <w:p w14:paraId="0E648EDA" w14:textId="7E79755B" w:rsidR="005F0131" w:rsidRDefault="005F0131" w:rsidP="00070BBB">
      <w:pPr>
        <w:rPr>
          <w:lang w:eastAsia="ko-KR"/>
        </w:rPr>
      </w:pPr>
      <w:r>
        <w:rPr>
          <w:lang w:eastAsia="ko-KR"/>
        </w:rPr>
        <w:t>UE Antenna Configuration for FR2 scenarios was agreed in [3] to be virtualized as follows:</w:t>
      </w:r>
      <w:r w:rsidR="00877AE8">
        <w:rPr>
          <w:lang w:eastAsia="ko-KR"/>
        </w:rPr>
        <w:t xml:space="preserve"> “</w:t>
      </w:r>
      <w:r w:rsidR="00B301BA">
        <w:t>The antenna elements of the same polarization of the same panel is virtualized into one TXRU</w:t>
      </w:r>
      <w:r w:rsidR="00877AE8">
        <w:t>.”</w:t>
      </w:r>
      <w:r w:rsidR="00877AE8">
        <w:rPr>
          <w:lang w:eastAsia="ko-KR"/>
        </w:rPr>
        <w:t xml:space="preserve">  </w:t>
      </w:r>
      <w:r w:rsidR="00B301BA">
        <w:rPr>
          <w:lang w:eastAsia="ko-KR"/>
        </w:rPr>
        <w:t xml:space="preserve">For </w:t>
      </w:r>
      <w:proofErr w:type="spellStart"/>
      <w:r>
        <w:rPr>
          <w:lang w:eastAsia="ko-KR"/>
        </w:rPr>
        <w:t>gNB</w:t>
      </w:r>
      <w:proofErr w:type="spellEnd"/>
      <w:r>
        <w:rPr>
          <w:lang w:eastAsia="ko-KR"/>
        </w:rPr>
        <w:t xml:space="preserve"> Antenna Configuration, such explicit agreement was not arrived at, except in the case of FR2 for Indoor office</w:t>
      </w:r>
      <w:r w:rsidR="00E009AF">
        <w:rPr>
          <w:lang w:eastAsia="ko-KR"/>
        </w:rPr>
        <w:t xml:space="preserve"> scenario</w:t>
      </w:r>
      <w:r>
        <w:rPr>
          <w:lang w:eastAsia="ko-KR"/>
        </w:rPr>
        <w:t>, wherein the following was agreed: “</w:t>
      </w:r>
      <w:r>
        <w:rPr>
          <w:lang w:val="sv-SE"/>
        </w:rPr>
        <w:t>One TXRU per polarization per panel is assumed</w:t>
      </w:r>
      <w:r>
        <w:rPr>
          <w:lang w:eastAsia="ko-KR"/>
        </w:rPr>
        <w:t xml:space="preserve">”. </w:t>
      </w:r>
      <w:r w:rsidR="00642050">
        <w:rPr>
          <w:lang w:eastAsia="ko-KR"/>
        </w:rPr>
        <w:t>This configuration could be extended to other cases as well.</w:t>
      </w:r>
    </w:p>
    <w:p w14:paraId="42C8F74B" w14:textId="143767F0" w:rsidR="005F0131" w:rsidRPr="009574A9" w:rsidRDefault="005F0131" w:rsidP="00070BBB">
      <w:pPr>
        <w:rPr>
          <w:b/>
          <w:i/>
          <w:lang w:eastAsia="ko-KR"/>
        </w:rPr>
      </w:pPr>
      <w:bookmarkStart w:id="2" w:name="_Hlk528648318"/>
      <w:r w:rsidRPr="009574A9">
        <w:rPr>
          <w:b/>
          <w:i/>
          <w:lang w:eastAsia="ko-KR"/>
        </w:rPr>
        <w:t xml:space="preserve">Proposal 1: </w:t>
      </w:r>
      <w:r w:rsidR="00FE37AE" w:rsidRPr="009574A9">
        <w:rPr>
          <w:b/>
          <w:i/>
          <w:lang w:eastAsia="ko-KR"/>
        </w:rPr>
        <w:t>Assume 1 TXRU per p</w:t>
      </w:r>
      <w:r w:rsidR="00CD6094" w:rsidRPr="009574A9">
        <w:rPr>
          <w:b/>
          <w:i/>
          <w:lang w:eastAsia="ko-KR"/>
        </w:rPr>
        <w:t>olarization per panel for all scenarios agreed in RAN1#94bis (</w:t>
      </w:r>
      <w:proofErr w:type="spellStart"/>
      <w:r w:rsidR="00CD6094" w:rsidRPr="009574A9">
        <w:rPr>
          <w:b/>
          <w:i/>
          <w:lang w:eastAsia="ko-KR"/>
        </w:rPr>
        <w:t>UMi</w:t>
      </w:r>
      <w:proofErr w:type="spellEnd"/>
      <w:r w:rsidR="00CD6094" w:rsidRPr="009574A9">
        <w:rPr>
          <w:b/>
          <w:i/>
          <w:lang w:eastAsia="ko-KR"/>
        </w:rPr>
        <w:t xml:space="preserve"> and Indoor for both FR1 and FR2, and </w:t>
      </w:r>
      <w:proofErr w:type="spellStart"/>
      <w:r w:rsidR="00CD6094" w:rsidRPr="009574A9">
        <w:rPr>
          <w:b/>
          <w:i/>
          <w:lang w:eastAsia="ko-KR"/>
        </w:rPr>
        <w:t>UMa</w:t>
      </w:r>
      <w:proofErr w:type="spellEnd"/>
      <w:r w:rsidR="00CD6094" w:rsidRPr="009574A9">
        <w:rPr>
          <w:b/>
          <w:i/>
          <w:lang w:eastAsia="ko-KR"/>
        </w:rPr>
        <w:t xml:space="preserve"> FR1). </w:t>
      </w:r>
    </w:p>
    <w:bookmarkEnd w:id="2"/>
    <w:p w14:paraId="32C3D7A2" w14:textId="77777777" w:rsidR="00CD6094" w:rsidRDefault="000226A1" w:rsidP="00070BBB">
      <w:pPr>
        <w:rPr>
          <w:lang w:eastAsia="ko-KR"/>
        </w:rPr>
      </w:pPr>
      <w:proofErr w:type="spellStart"/>
      <w:r>
        <w:rPr>
          <w:lang w:eastAsia="ko-KR"/>
        </w:rPr>
        <w:t>Behavior</w:t>
      </w:r>
      <w:proofErr w:type="spellEnd"/>
      <w:r>
        <w:rPr>
          <w:lang w:eastAsia="ko-KR"/>
        </w:rPr>
        <w:t xml:space="preserve"> with multiple panels is also not explicitly defined. We propose the following:</w:t>
      </w:r>
    </w:p>
    <w:p w14:paraId="1E341E19" w14:textId="10ECAAF0" w:rsidR="000226A1" w:rsidRPr="009574A9" w:rsidRDefault="000226A1" w:rsidP="00070BBB">
      <w:pPr>
        <w:rPr>
          <w:i/>
          <w:lang w:eastAsia="ko-KR"/>
        </w:rPr>
      </w:pPr>
      <w:bookmarkStart w:id="3" w:name="_Hlk528648323"/>
      <w:r w:rsidRPr="009574A9">
        <w:rPr>
          <w:b/>
          <w:i/>
          <w:lang w:eastAsia="ko-KR"/>
        </w:rPr>
        <w:t xml:space="preserve">Proposal 2: When UE has 2 panels, one of the panels is selected for each UE to </w:t>
      </w:r>
      <w:proofErr w:type="spellStart"/>
      <w:r w:rsidRPr="009574A9">
        <w:rPr>
          <w:b/>
          <w:i/>
          <w:lang w:eastAsia="ko-KR"/>
        </w:rPr>
        <w:t>gNB</w:t>
      </w:r>
      <w:proofErr w:type="spellEnd"/>
      <w:r w:rsidRPr="009574A9">
        <w:rPr>
          <w:b/>
          <w:i/>
          <w:lang w:eastAsia="ko-KR"/>
        </w:rPr>
        <w:t xml:space="preserve"> link. The selection </w:t>
      </w:r>
      <w:r w:rsidR="00642050" w:rsidRPr="009574A9">
        <w:rPr>
          <w:b/>
          <w:i/>
          <w:lang w:eastAsia="ko-KR"/>
        </w:rPr>
        <w:t>is based on maximizing</w:t>
      </w:r>
      <w:r w:rsidRPr="009574A9">
        <w:rPr>
          <w:b/>
          <w:i/>
          <w:lang w:eastAsia="ko-KR"/>
        </w:rPr>
        <w:t xml:space="preserve"> the average channel gain based on the long-</w:t>
      </w:r>
      <w:r w:rsidR="00134C60" w:rsidRPr="009574A9">
        <w:rPr>
          <w:b/>
          <w:i/>
          <w:lang w:eastAsia="ko-KR"/>
        </w:rPr>
        <w:t xml:space="preserve">term statistics of the channel. Multiple panels on a </w:t>
      </w:r>
      <w:proofErr w:type="spellStart"/>
      <w:r w:rsidR="00134C60" w:rsidRPr="009574A9">
        <w:rPr>
          <w:b/>
          <w:i/>
          <w:lang w:eastAsia="ko-KR"/>
        </w:rPr>
        <w:t>gNB</w:t>
      </w:r>
      <w:proofErr w:type="spellEnd"/>
      <w:r w:rsidR="00134C60" w:rsidRPr="009574A9">
        <w:rPr>
          <w:b/>
          <w:i/>
          <w:lang w:eastAsia="ko-KR"/>
        </w:rPr>
        <w:t xml:space="preserve"> can be treated as a single large panel</w:t>
      </w:r>
      <w:r w:rsidR="005D6067" w:rsidRPr="009574A9">
        <w:rPr>
          <w:b/>
          <w:i/>
          <w:lang w:eastAsia="ko-KR"/>
        </w:rPr>
        <w:t xml:space="preserve"> with Tx power equal to the sum of the per panel Tx powers</w:t>
      </w:r>
      <w:r w:rsidR="00AB5677" w:rsidRPr="009574A9">
        <w:rPr>
          <w:b/>
          <w:i/>
          <w:lang w:eastAsia="ko-KR"/>
        </w:rPr>
        <w:t>.</w:t>
      </w:r>
    </w:p>
    <w:bookmarkEnd w:id="3"/>
    <w:p w14:paraId="3E7FB0B8" w14:textId="34041326" w:rsidR="00171B41" w:rsidRDefault="00AA7E67" w:rsidP="00070BBB">
      <w:pPr>
        <w:rPr>
          <w:lang w:eastAsia="ko-KR"/>
        </w:rPr>
      </w:pPr>
      <w:r>
        <w:rPr>
          <w:lang w:eastAsia="ko-KR"/>
        </w:rPr>
        <w:lastRenderedPageBreak/>
        <w:t xml:space="preserve">Note that if PRS from multiple </w:t>
      </w:r>
      <w:proofErr w:type="spellStart"/>
      <w:r>
        <w:rPr>
          <w:lang w:eastAsia="ko-KR"/>
        </w:rPr>
        <w:t>gNBs</w:t>
      </w:r>
      <w:proofErr w:type="spellEnd"/>
      <w:r>
        <w:rPr>
          <w:lang w:eastAsia="ko-KR"/>
        </w:rPr>
        <w:t xml:space="preserve"> are </w:t>
      </w:r>
      <w:proofErr w:type="spellStart"/>
      <w:r>
        <w:rPr>
          <w:lang w:eastAsia="ko-KR"/>
        </w:rPr>
        <w:t>FDMed</w:t>
      </w:r>
      <w:proofErr w:type="spellEnd"/>
      <w:r>
        <w:rPr>
          <w:lang w:eastAsia="ko-KR"/>
        </w:rPr>
        <w:t xml:space="preserve">, </w:t>
      </w:r>
      <w:r w:rsidR="009C7426">
        <w:rPr>
          <w:lang w:eastAsia="ko-KR"/>
        </w:rPr>
        <w:t xml:space="preserve">the above panel selection rule </w:t>
      </w:r>
      <w:r w:rsidR="00E42957">
        <w:rPr>
          <w:lang w:eastAsia="ko-KR"/>
        </w:rPr>
        <w:t xml:space="preserve">at UE </w:t>
      </w:r>
      <w:r w:rsidR="009C7426">
        <w:rPr>
          <w:lang w:eastAsia="ko-KR"/>
        </w:rPr>
        <w:t xml:space="preserve">may select different panels for different </w:t>
      </w:r>
      <w:proofErr w:type="spellStart"/>
      <w:r w:rsidR="009C7426">
        <w:rPr>
          <w:lang w:eastAsia="ko-KR"/>
        </w:rPr>
        <w:t>gNBs</w:t>
      </w:r>
      <w:proofErr w:type="spellEnd"/>
      <w:r w:rsidR="009C7426">
        <w:rPr>
          <w:lang w:eastAsia="ko-KR"/>
        </w:rPr>
        <w:t xml:space="preserve">. Since virtualization is per panel per polarization, this is feasible. However, </w:t>
      </w:r>
      <w:proofErr w:type="spellStart"/>
      <w:r w:rsidR="009C7426">
        <w:rPr>
          <w:lang w:eastAsia="ko-KR"/>
        </w:rPr>
        <w:t>gNBs</w:t>
      </w:r>
      <w:proofErr w:type="spellEnd"/>
      <w:r w:rsidR="009C7426">
        <w:rPr>
          <w:lang w:eastAsia="ko-KR"/>
        </w:rPr>
        <w:t xml:space="preserve"> to be received using the same TXRU </w:t>
      </w:r>
      <w:r w:rsidR="00AB5677">
        <w:rPr>
          <w:lang w:eastAsia="ko-KR"/>
        </w:rPr>
        <w:t xml:space="preserve">at the same time </w:t>
      </w:r>
      <w:r w:rsidR="009C7426">
        <w:rPr>
          <w:lang w:eastAsia="ko-KR"/>
        </w:rPr>
        <w:t xml:space="preserve">must then share the same receive </w:t>
      </w:r>
      <w:proofErr w:type="spellStart"/>
      <w:r w:rsidR="00AB5677">
        <w:rPr>
          <w:lang w:eastAsia="ko-KR"/>
        </w:rPr>
        <w:t>analog</w:t>
      </w:r>
      <w:proofErr w:type="spellEnd"/>
      <w:r w:rsidR="00AB5677">
        <w:rPr>
          <w:lang w:eastAsia="ko-KR"/>
        </w:rPr>
        <w:t xml:space="preserve"> </w:t>
      </w:r>
      <w:r w:rsidR="009C7426">
        <w:rPr>
          <w:lang w:eastAsia="ko-KR"/>
        </w:rPr>
        <w:t xml:space="preserve">beam. </w:t>
      </w:r>
      <w:proofErr w:type="spellStart"/>
      <w:r w:rsidR="00AB6C59">
        <w:rPr>
          <w:lang w:eastAsia="ko-KR"/>
        </w:rPr>
        <w:t>TDMing</w:t>
      </w:r>
      <w:proofErr w:type="spellEnd"/>
      <w:r w:rsidR="00AB6C59">
        <w:rPr>
          <w:lang w:eastAsia="ko-KR"/>
        </w:rPr>
        <w:t xml:space="preserve"> the PRS from different </w:t>
      </w:r>
      <w:proofErr w:type="spellStart"/>
      <w:r w:rsidR="00AB6C59">
        <w:rPr>
          <w:lang w:eastAsia="ko-KR"/>
        </w:rPr>
        <w:t>gNBs</w:t>
      </w:r>
      <w:proofErr w:type="spellEnd"/>
      <w:r w:rsidR="00AB6C59">
        <w:rPr>
          <w:lang w:eastAsia="ko-KR"/>
        </w:rPr>
        <w:t xml:space="preserve"> avoids this constraint. </w:t>
      </w:r>
      <w:r w:rsidR="00AC5633">
        <w:rPr>
          <w:lang w:eastAsia="ko-KR"/>
        </w:rPr>
        <w:t xml:space="preserve">Also note that for the agreed </w:t>
      </w:r>
      <w:proofErr w:type="spellStart"/>
      <w:r w:rsidR="00925ECC">
        <w:rPr>
          <w:lang w:eastAsia="ko-KR"/>
        </w:rPr>
        <w:t>multipanel</w:t>
      </w:r>
      <w:proofErr w:type="spellEnd"/>
      <w:r w:rsidR="00925ECC">
        <w:rPr>
          <w:lang w:eastAsia="ko-KR"/>
        </w:rPr>
        <w:t xml:space="preserve"> </w:t>
      </w:r>
      <w:proofErr w:type="spellStart"/>
      <w:r w:rsidR="00925ECC">
        <w:rPr>
          <w:lang w:eastAsia="ko-KR"/>
        </w:rPr>
        <w:t>gNB</w:t>
      </w:r>
      <w:proofErr w:type="spellEnd"/>
      <w:r w:rsidR="00925ECC">
        <w:rPr>
          <w:lang w:eastAsia="ko-KR"/>
        </w:rPr>
        <w:t xml:space="preserve"> </w:t>
      </w:r>
      <w:r w:rsidR="005F34A1">
        <w:rPr>
          <w:lang w:eastAsia="ko-KR"/>
        </w:rPr>
        <w:t xml:space="preserve">cases, </w:t>
      </w:r>
      <w:r w:rsidR="00925ECC">
        <w:rPr>
          <w:lang w:eastAsia="ko-KR"/>
        </w:rPr>
        <w:t xml:space="preserve">the agreed parameters obey </w:t>
      </w:r>
      <w:proofErr w:type="spellStart"/>
      <w:r w:rsidR="008E39E3">
        <w:rPr>
          <w:lang w:eastAsia="ko-KR"/>
        </w:rPr>
        <w:t>dgH</w:t>
      </w:r>
      <w:proofErr w:type="spellEnd"/>
      <w:r w:rsidR="008E39E3">
        <w:rPr>
          <w:lang w:eastAsia="ko-KR"/>
        </w:rPr>
        <w:t>=N</w:t>
      </w:r>
      <w:r w:rsidR="00E563CD">
        <w:rPr>
          <w:lang w:eastAsia="ko-KR"/>
        </w:rPr>
        <w:t>*</w:t>
      </w:r>
      <w:proofErr w:type="spellStart"/>
      <w:r w:rsidR="00E563CD">
        <w:rPr>
          <w:lang w:eastAsia="ko-KR"/>
        </w:rPr>
        <w:t>dH</w:t>
      </w:r>
      <w:proofErr w:type="spellEnd"/>
      <w:r w:rsidR="00AC5633">
        <w:rPr>
          <w:lang w:eastAsia="ko-KR"/>
        </w:rPr>
        <w:t xml:space="preserve"> </w:t>
      </w:r>
      <w:r w:rsidR="005F34A1">
        <w:rPr>
          <w:lang w:eastAsia="ko-KR"/>
        </w:rPr>
        <w:t xml:space="preserve">if Ng&gt;1, </w:t>
      </w:r>
      <w:r w:rsidR="008E39E3">
        <w:rPr>
          <w:lang w:eastAsia="ko-KR"/>
        </w:rPr>
        <w:t xml:space="preserve">and </w:t>
      </w:r>
      <w:proofErr w:type="spellStart"/>
      <w:r w:rsidR="008E39E3">
        <w:rPr>
          <w:lang w:eastAsia="ko-KR"/>
        </w:rPr>
        <w:t>dgV</w:t>
      </w:r>
      <w:proofErr w:type="spellEnd"/>
      <w:r w:rsidR="008E39E3">
        <w:rPr>
          <w:lang w:eastAsia="ko-KR"/>
        </w:rPr>
        <w:t>=M</w:t>
      </w:r>
      <w:r w:rsidR="00E563CD">
        <w:rPr>
          <w:lang w:eastAsia="ko-KR"/>
        </w:rPr>
        <w:t>*</w:t>
      </w:r>
      <w:proofErr w:type="spellStart"/>
      <w:r w:rsidR="00E563CD">
        <w:rPr>
          <w:lang w:eastAsia="ko-KR"/>
        </w:rPr>
        <w:t>dV</w:t>
      </w:r>
      <w:proofErr w:type="spellEnd"/>
      <w:r w:rsidR="005F34A1">
        <w:rPr>
          <w:lang w:eastAsia="ko-KR"/>
        </w:rPr>
        <w:t xml:space="preserve"> if Mg&gt;1</w:t>
      </w:r>
      <w:r w:rsidR="00943A9D">
        <w:rPr>
          <w:lang w:eastAsia="ko-KR"/>
        </w:rPr>
        <w:t xml:space="preserve">. This implies </w:t>
      </w:r>
      <w:r w:rsidR="008E39E3">
        <w:rPr>
          <w:lang w:eastAsia="ko-KR"/>
        </w:rPr>
        <w:t xml:space="preserve">that </w:t>
      </w:r>
      <w:r w:rsidR="00AC5633">
        <w:rPr>
          <w:lang w:eastAsia="ko-KR"/>
        </w:rPr>
        <w:t>the single large</w:t>
      </w:r>
      <w:r w:rsidR="009B6CC6">
        <w:rPr>
          <w:lang w:eastAsia="ko-KR"/>
        </w:rPr>
        <w:t xml:space="preserve"> panel also has uniform antenna-element </w:t>
      </w:r>
      <w:r w:rsidR="00AC5633">
        <w:rPr>
          <w:lang w:eastAsia="ko-KR"/>
        </w:rPr>
        <w:t>spacing</w:t>
      </w:r>
      <w:r w:rsidR="009B6CC6">
        <w:rPr>
          <w:lang w:eastAsia="ko-KR"/>
        </w:rPr>
        <w:t xml:space="preserve"> given by </w:t>
      </w:r>
      <w:proofErr w:type="spellStart"/>
      <w:r w:rsidR="009B6CC6">
        <w:rPr>
          <w:lang w:eastAsia="ko-KR"/>
        </w:rPr>
        <w:t>dH</w:t>
      </w:r>
      <w:proofErr w:type="spellEnd"/>
      <w:r w:rsidR="009B6CC6">
        <w:rPr>
          <w:lang w:eastAsia="ko-KR"/>
        </w:rPr>
        <w:t xml:space="preserve"> and </w:t>
      </w:r>
      <w:proofErr w:type="spellStart"/>
      <w:r w:rsidR="009B6CC6">
        <w:rPr>
          <w:lang w:eastAsia="ko-KR"/>
        </w:rPr>
        <w:t>dV</w:t>
      </w:r>
      <w:proofErr w:type="spellEnd"/>
      <w:r w:rsidR="009B6CC6">
        <w:rPr>
          <w:lang w:eastAsia="ko-KR"/>
        </w:rPr>
        <w:t>.</w:t>
      </w:r>
    </w:p>
    <w:p w14:paraId="791C5DB0" w14:textId="1CBCA495" w:rsidR="00B20EF6" w:rsidRPr="00B20EF6" w:rsidRDefault="0047659A" w:rsidP="00070BBB">
      <w:pPr>
        <w:rPr>
          <w:lang w:eastAsia="ko-KR"/>
        </w:rPr>
      </w:pPr>
      <w:r>
        <w:rPr>
          <w:lang w:eastAsia="ko-KR"/>
        </w:rPr>
        <w:t xml:space="preserve">For the indoor office scenario, </w:t>
      </w:r>
      <w:proofErr w:type="spellStart"/>
      <w:r w:rsidR="00B20EF6">
        <w:rPr>
          <w:lang w:eastAsia="ko-KR"/>
        </w:rPr>
        <w:t>gNB</w:t>
      </w:r>
      <w:proofErr w:type="spellEnd"/>
      <w:r w:rsidR="00B20EF6">
        <w:rPr>
          <w:lang w:eastAsia="ko-KR"/>
        </w:rPr>
        <w:t xml:space="preserve"> Antenna Radiation pattern for FR2 was agreed as “</w:t>
      </w:r>
      <w:r w:rsidR="00B20EF6" w:rsidRPr="00B20EF6">
        <w:rPr>
          <w:lang w:eastAsia="ko-KR"/>
        </w:rPr>
        <w:t>3-sector antenna configuration [TR 38.802]</w:t>
      </w:r>
      <w:r w:rsidR="00B20EF6">
        <w:rPr>
          <w:lang w:eastAsia="ko-KR"/>
        </w:rPr>
        <w:t>”</w:t>
      </w:r>
      <w:r w:rsidR="00455899">
        <w:rPr>
          <w:lang w:eastAsia="ko-KR"/>
        </w:rPr>
        <w:t>. Table A.2.1-7 of TR38.802 has three antenna configurations for indoor BS antenna besides ‘Singl</w:t>
      </w:r>
      <w:r w:rsidR="00667793">
        <w:rPr>
          <w:lang w:eastAsia="ko-KR"/>
        </w:rPr>
        <w:t>e sector’, namely ‘3-sector’, ‘W</w:t>
      </w:r>
      <w:r w:rsidR="00455899">
        <w:rPr>
          <w:lang w:eastAsia="ko-KR"/>
        </w:rPr>
        <w:t>a</w:t>
      </w:r>
      <w:r w:rsidR="00667793">
        <w:rPr>
          <w:lang w:eastAsia="ko-KR"/>
        </w:rPr>
        <w:t>ll-mount’, and ‘C</w:t>
      </w:r>
      <w:r w:rsidR="0061745E">
        <w:rPr>
          <w:lang w:eastAsia="ko-KR"/>
        </w:rPr>
        <w:t>eiling-mount’, and the previous agreement leaves it unclear as to which of these is to be selected. We propose the following:</w:t>
      </w:r>
    </w:p>
    <w:p w14:paraId="58AC389C" w14:textId="4B4C5434" w:rsidR="00667793" w:rsidRPr="009574A9" w:rsidRDefault="00667793" w:rsidP="00070BBB">
      <w:pPr>
        <w:rPr>
          <w:i/>
          <w:lang w:eastAsia="ko-KR"/>
        </w:rPr>
      </w:pPr>
      <w:bookmarkStart w:id="4" w:name="_Hlk528648331"/>
      <w:r w:rsidRPr="009574A9">
        <w:rPr>
          <w:b/>
          <w:i/>
          <w:lang w:eastAsia="ko-KR"/>
        </w:rPr>
        <w:t xml:space="preserve">Proposal 3: </w:t>
      </w:r>
      <w:r w:rsidR="0061745E" w:rsidRPr="009574A9">
        <w:rPr>
          <w:b/>
          <w:i/>
          <w:lang w:eastAsia="ko-KR"/>
        </w:rPr>
        <w:t>Adopt ‘Ceiling-mount’ confi</w:t>
      </w:r>
      <w:r w:rsidR="004E2EFF" w:rsidRPr="009574A9">
        <w:rPr>
          <w:b/>
          <w:i/>
          <w:lang w:eastAsia="ko-KR"/>
        </w:rPr>
        <w:t>guration of Table A.2.1-7 of TR38.802 for FR2 indoor</w:t>
      </w:r>
      <w:r w:rsidR="0079614D" w:rsidRPr="009574A9">
        <w:rPr>
          <w:b/>
          <w:i/>
          <w:lang w:eastAsia="ko-KR"/>
        </w:rPr>
        <w:t xml:space="preserve"> office </w:t>
      </w:r>
      <w:proofErr w:type="spellStart"/>
      <w:r w:rsidR="0079614D" w:rsidRPr="009574A9">
        <w:rPr>
          <w:b/>
          <w:i/>
          <w:lang w:eastAsia="ko-KR"/>
        </w:rPr>
        <w:t>gNB</w:t>
      </w:r>
      <w:proofErr w:type="spellEnd"/>
      <w:r w:rsidR="0079614D" w:rsidRPr="009574A9">
        <w:rPr>
          <w:b/>
          <w:i/>
          <w:lang w:eastAsia="ko-KR"/>
        </w:rPr>
        <w:t xml:space="preserve"> antenna radiation pattern</w:t>
      </w:r>
      <w:r w:rsidR="00C51FA0" w:rsidRPr="009574A9">
        <w:rPr>
          <w:b/>
          <w:i/>
          <w:lang w:eastAsia="ko-KR"/>
        </w:rPr>
        <w:t>, with antenna panel facing downwards from the ceiling (i.e., orientation angle beta of TR38.901 is 90 degrees)</w:t>
      </w:r>
      <w:r w:rsidR="0079614D" w:rsidRPr="009574A9">
        <w:rPr>
          <w:b/>
          <w:i/>
          <w:lang w:eastAsia="ko-KR"/>
        </w:rPr>
        <w:t>.</w:t>
      </w:r>
    </w:p>
    <w:bookmarkEnd w:id="4"/>
    <w:p w14:paraId="3C95CDDE" w14:textId="4483D930" w:rsidR="00E83437" w:rsidRDefault="00672CEB" w:rsidP="00070BBB">
      <w:pPr>
        <w:pStyle w:val="Heading2"/>
        <w:jc w:val="both"/>
        <w:rPr>
          <w:lang w:eastAsia="ko-KR"/>
        </w:rPr>
      </w:pPr>
      <w:proofErr w:type="gramStart"/>
      <w:r>
        <w:rPr>
          <w:lang w:eastAsia="ko-KR"/>
        </w:rPr>
        <w:t>2.1  Other</w:t>
      </w:r>
      <w:proofErr w:type="gramEnd"/>
      <w:r>
        <w:rPr>
          <w:lang w:eastAsia="ko-KR"/>
        </w:rPr>
        <w:t xml:space="preserve"> assumptions</w:t>
      </w:r>
    </w:p>
    <w:p w14:paraId="32DB66C6" w14:textId="59F0345A" w:rsidR="00EC6BE3" w:rsidRDefault="00F0732B" w:rsidP="00070BBB">
      <w:pPr>
        <w:spacing w:after="0"/>
        <w:rPr>
          <w:lang w:eastAsia="ko-KR"/>
        </w:rPr>
      </w:pPr>
      <w:r>
        <w:rPr>
          <w:lang w:eastAsia="ko-KR"/>
        </w:rPr>
        <w:t xml:space="preserve">For our evaluation results, </w:t>
      </w:r>
      <w:r w:rsidR="00262EFA">
        <w:rPr>
          <w:lang w:eastAsia="ko-KR"/>
        </w:rPr>
        <w:t>we also assume the following:</w:t>
      </w:r>
    </w:p>
    <w:p w14:paraId="7452B508" w14:textId="67438D27" w:rsidR="00877AE8" w:rsidRDefault="00EC6BE3" w:rsidP="00070BBB">
      <w:pPr>
        <w:pStyle w:val="ListParagraph"/>
        <w:numPr>
          <w:ilvl w:val="0"/>
          <w:numId w:val="8"/>
        </w:numPr>
        <w:spacing w:after="0"/>
        <w:rPr>
          <w:lang w:eastAsia="ko-KR"/>
        </w:rPr>
      </w:pPr>
      <w:r>
        <w:rPr>
          <w:lang w:eastAsia="ko-KR"/>
        </w:rPr>
        <w:t>A</w:t>
      </w:r>
      <w:r w:rsidR="00F0732B">
        <w:rPr>
          <w:lang w:eastAsia="ko-KR"/>
        </w:rPr>
        <w:t xml:space="preserve">nalog beamforming weights for both </w:t>
      </w:r>
      <w:proofErr w:type="spellStart"/>
      <w:r w:rsidR="00F0732B">
        <w:rPr>
          <w:lang w:eastAsia="ko-KR"/>
        </w:rPr>
        <w:t>gNB</w:t>
      </w:r>
      <w:proofErr w:type="spellEnd"/>
      <w:r w:rsidR="00F0732B">
        <w:rPr>
          <w:lang w:eastAsia="ko-KR"/>
        </w:rPr>
        <w:t xml:space="preserve"> and UE were chosen to create a co-phased beam in the direction of the </w:t>
      </w:r>
      <w:r w:rsidR="00051749">
        <w:rPr>
          <w:lang w:eastAsia="ko-KR"/>
        </w:rPr>
        <w:t>earliest</w:t>
      </w:r>
      <w:r w:rsidR="00F0732B">
        <w:rPr>
          <w:lang w:eastAsia="ko-KR"/>
        </w:rPr>
        <w:t xml:space="preserve"> cluster for each </w:t>
      </w:r>
      <w:proofErr w:type="spellStart"/>
      <w:r w:rsidR="00F0732B">
        <w:rPr>
          <w:lang w:eastAsia="ko-KR"/>
        </w:rPr>
        <w:t>gNB</w:t>
      </w:r>
      <w:proofErr w:type="spellEnd"/>
      <w:r w:rsidR="00F0732B">
        <w:rPr>
          <w:lang w:eastAsia="ko-KR"/>
        </w:rPr>
        <w:t>-UE link.</w:t>
      </w:r>
    </w:p>
    <w:p w14:paraId="66602A50" w14:textId="4983F82E" w:rsidR="00EC6BE3" w:rsidRDefault="00EC6BE3" w:rsidP="00070BBB">
      <w:pPr>
        <w:pStyle w:val="ListParagraph"/>
        <w:numPr>
          <w:ilvl w:val="0"/>
          <w:numId w:val="8"/>
        </w:numPr>
        <w:rPr>
          <w:lang w:eastAsia="ko-KR"/>
        </w:rPr>
      </w:pPr>
      <w:r>
        <w:rPr>
          <w:lang w:eastAsia="ko-KR"/>
        </w:rPr>
        <w:t xml:space="preserve">PRS </w:t>
      </w:r>
      <w:r w:rsidR="00E83437">
        <w:rPr>
          <w:lang w:eastAsia="ko-KR"/>
        </w:rPr>
        <w:t>is a QPSK PN sequence occupying</w:t>
      </w:r>
      <w:r>
        <w:rPr>
          <w:lang w:eastAsia="ko-KR"/>
        </w:rPr>
        <w:t xml:space="preserve"> all subcarriers and is </w:t>
      </w:r>
      <w:proofErr w:type="spellStart"/>
      <w:r>
        <w:rPr>
          <w:lang w:eastAsia="ko-KR"/>
        </w:rPr>
        <w:t>TDMed</w:t>
      </w:r>
      <w:proofErr w:type="spellEnd"/>
      <w:r>
        <w:rPr>
          <w:lang w:eastAsia="ko-KR"/>
        </w:rPr>
        <w:t xml:space="preserve"> across different </w:t>
      </w:r>
      <w:proofErr w:type="spellStart"/>
      <w:r>
        <w:rPr>
          <w:lang w:eastAsia="ko-KR"/>
        </w:rPr>
        <w:t>gNBs</w:t>
      </w:r>
      <w:proofErr w:type="spellEnd"/>
      <w:r w:rsidR="00E83437">
        <w:rPr>
          <w:lang w:eastAsia="ko-KR"/>
        </w:rPr>
        <w:t>, i.e., perfect PRS muting is assumed.</w:t>
      </w:r>
    </w:p>
    <w:p w14:paraId="37847FA7" w14:textId="0748936B" w:rsidR="00EC6BE3" w:rsidRDefault="00027F6B" w:rsidP="00070BBB">
      <w:pPr>
        <w:pStyle w:val="ListParagraph"/>
        <w:numPr>
          <w:ilvl w:val="0"/>
          <w:numId w:val="8"/>
        </w:numPr>
        <w:rPr>
          <w:lang w:eastAsia="ko-KR"/>
        </w:rPr>
      </w:pPr>
      <w:r>
        <w:rPr>
          <w:lang w:eastAsia="ko-KR"/>
        </w:rPr>
        <w:t xml:space="preserve">Position is estimated based on a single observation of PRS from all </w:t>
      </w:r>
      <w:proofErr w:type="spellStart"/>
      <w:r>
        <w:rPr>
          <w:lang w:eastAsia="ko-KR"/>
        </w:rPr>
        <w:t>gNBs</w:t>
      </w:r>
      <w:proofErr w:type="spellEnd"/>
      <w:r>
        <w:rPr>
          <w:lang w:eastAsia="ko-KR"/>
        </w:rPr>
        <w:t xml:space="preserve"> in the layout</w:t>
      </w:r>
      <w:r w:rsidR="008B4817">
        <w:rPr>
          <w:lang w:eastAsia="ko-KR"/>
        </w:rPr>
        <w:t>.</w:t>
      </w:r>
    </w:p>
    <w:p w14:paraId="536F6555" w14:textId="5C59DC4D" w:rsidR="00D61F55" w:rsidRPr="003C72A8" w:rsidRDefault="008B4817" w:rsidP="00070BBB">
      <w:pPr>
        <w:pStyle w:val="ListParagraph"/>
        <w:numPr>
          <w:ilvl w:val="0"/>
          <w:numId w:val="8"/>
        </w:numPr>
        <w:rPr>
          <w:lang w:eastAsia="ko-KR"/>
        </w:rPr>
      </w:pPr>
      <w:r w:rsidRPr="003C72A8">
        <w:rPr>
          <w:lang w:eastAsia="ko-KR"/>
        </w:rPr>
        <w:t xml:space="preserve">Network synchronization error is applied by shifting all estimated TOAs from all </w:t>
      </w:r>
      <w:proofErr w:type="spellStart"/>
      <w:r w:rsidR="00427F6C" w:rsidRPr="003C72A8">
        <w:rPr>
          <w:lang w:eastAsia="ko-KR"/>
        </w:rPr>
        <w:t>gNBs</w:t>
      </w:r>
      <w:proofErr w:type="spellEnd"/>
      <w:r w:rsidRPr="003C72A8">
        <w:rPr>
          <w:lang w:eastAsia="ko-KR"/>
        </w:rPr>
        <w:t xml:space="preserve"> relative to the OTDOA reference </w:t>
      </w:r>
      <w:proofErr w:type="spellStart"/>
      <w:r w:rsidRPr="003C72A8">
        <w:rPr>
          <w:lang w:eastAsia="ko-KR"/>
        </w:rPr>
        <w:t>gNB</w:t>
      </w:r>
      <w:proofErr w:type="spellEnd"/>
      <w:r w:rsidRPr="003C72A8">
        <w:rPr>
          <w:lang w:eastAsia="ko-KR"/>
        </w:rPr>
        <w:t xml:space="preserve"> prior to using</w:t>
      </w:r>
      <w:r w:rsidR="00E00EEC" w:rsidRPr="003C72A8">
        <w:rPr>
          <w:lang w:eastAsia="ko-KR"/>
        </w:rPr>
        <w:t xml:space="preserve"> the TOAs to estimate position.</w:t>
      </w:r>
    </w:p>
    <w:p w14:paraId="7A7D2F14" w14:textId="5179D2D3" w:rsidR="006C64C8" w:rsidRDefault="006C64C8" w:rsidP="00070BBB">
      <w:pPr>
        <w:pStyle w:val="ListParagraph"/>
        <w:numPr>
          <w:ilvl w:val="0"/>
          <w:numId w:val="8"/>
        </w:numPr>
        <w:rPr>
          <w:lang w:eastAsia="ko-KR"/>
        </w:rPr>
      </w:pPr>
      <w:r>
        <w:rPr>
          <w:lang w:eastAsia="ko-KR"/>
        </w:rPr>
        <w:t xml:space="preserve">The </w:t>
      </w:r>
      <w:r w:rsidR="00F26886">
        <w:rPr>
          <w:lang w:eastAsia="ko-KR"/>
        </w:rPr>
        <w:t xml:space="preserve">removal of weak clusters (25dB weaker than the strongest) as per </w:t>
      </w:r>
      <w:r w:rsidR="00E356B8">
        <w:rPr>
          <w:lang w:eastAsia="ko-KR"/>
        </w:rPr>
        <w:t xml:space="preserve">the final procedure in </w:t>
      </w:r>
      <w:r w:rsidR="00F26886">
        <w:rPr>
          <w:lang w:eastAsia="ko-KR"/>
        </w:rPr>
        <w:t xml:space="preserve">Step 6 in channel generation of TR38.901 was not performed. It is unclear whether this should be done before or after including the LOS power in the first cluster. </w:t>
      </w:r>
      <w:r w:rsidR="008933E9">
        <w:rPr>
          <w:lang w:eastAsia="ko-KR"/>
        </w:rPr>
        <w:t xml:space="preserve">Also, </w:t>
      </w:r>
      <w:r w:rsidR="00CC6BBC">
        <w:rPr>
          <w:lang w:eastAsia="ko-KR"/>
        </w:rPr>
        <w:t xml:space="preserve">separate </w:t>
      </w:r>
      <w:proofErr w:type="spellStart"/>
      <w:r w:rsidR="008933E9">
        <w:rPr>
          <w:lang w:eastAsia="ko-KR"/>
        </w:rPr>
        <w:t>subcluster</w:t>
      </w:r>
      <w:proofErr w:type="spellEnd"/>
      <w:r w:rsidR="008933E9">
        <w:rPr>
          <w:lang w:eastAsia="ko-KR"/>
        </w:rPr>
        <w:t xml:space="preserve"> delays for the two strongest clusters was not modelled</w:t>
      </w:r>
      <w:r w:rsidR="0029656B">
        <w:rPr>
          <w:lang w:eastAsia="ko-KR"/>
        </w:rPr>
        <w:t>, following the recommendations</w:t>
      </w:r>
      <w:r w:rsidR="008933E9">
        <w:rPr>
          <w:lang w:eastAsia="ko-KR"/>
        </w:rPr>
        <w:t xml:space="preserve"> for </w:t>
      </w:r>
      <w:r w:rsidR="00BF2DD4">
        <w:rPr>
          <w:lang w:eastAsia="ko-KR"/>
        </w:rPr>
        <w:t>link-level</w:t>
      </w:r>
      <w:r w:rsidR="008933E9">
        <w:rPr>
          <w:lang w:eastAsia="ko-KR"/>
        </w:rPr>
        <w:t xml:space="preserve"> evaluations in </w:t>
      </w:r>
      <w:r w:rsidR="00780F77">
        <w:rPr>
          <w:lang w:eastAsia="ko-KR"/>
        </w:rPr>
        <w:t>TR</w:t>
      </w:r>
      <w:r w:rsidR="006B61D3">
        <w:rPr>
          <w:lang w:eastAsia="ko-KR"/>
        </w:rPr>
        <w:t>3</w:t>
      </w:r>
      <w:r w:rsidR="008A3CE1">
        <w:rPr>
          <w:lang w:eastAsia="ko-KR"/>
        </w:rPr>
        <w:t>8.901. However,</w:t>
      </w:r>
      <w:r w:rsidR="006B61D3">
        <w:rPr>
          <w:lang w:eastAsia="ko-KR"/>
        </w:rPr>
        <w:t xml:space="preserve"> the cluster powers and delays were created following the system simulation framework in TR38.901 (as opposed to using fixed profiles based on CDL channels).</w:t>
      </w:r>
    </w:p>
    <w:p w14:paraId="08F5C73C" w14:textId="2192AA59" w:rsidR="00C60559" w:rsidRDefault="009F079F" w:rsidP="00070BBB">
      <w:pPr>
        <w:pStyle w:val="Heading3"/>
        <w:jc w:val="both"/>
        <w:rPr>
          <w:lang w:eastAsia="ko-KR"/>
        </w:rPr>
      </w:pPr>
      <w:r>
        <w:rPr>
          <w:lang w:eastAsia="ko-KR"/>
        </w:rPr>
        <w:t>2.</w:t>
      </w:r>
      <w:r w:rsidR="00832A2C">
        <w:rPr>
          <w:lang w:eastAsia="ko-KR"/>
        </w:rPr>
        <w:t>1.1</w:t>
      </w:r>
      <w:r>
        <w:rPr>
          <w:lang w:eastAsia="ko-KR"/>
        </w:rPr>
        <w:t xml:space="preserve"> Network Synchronization</w:t>
      </w:r>
    </w:p>
    <w:p w14:paraId="1D68AEF2" w14:textId="17C14394" w:rsidR="009F079F" w:rsidRDefault="009F079F" w:rsidP="00070BBB">
      <w:pPr>
        <w:rPr>
          <w:lang w:eastAsia="ko-KR"/>
        </w:rPr>
      </w:pPr>
      <w:r>
        <w:rPr>
          <w:lang w:eastAsia="ko-KR"/>
        </w:rPr>
        <w:t xml:space="preserve">In the figure shown below we provide the probability density function used as a network synchronization error in the estimate TOA for T1=50 </w:t>
      </w:r>
      <w:proofErr w:type="spellStart"/>
      <w:r>
        <w:rPr>
          <w:lang w:eastAsia="ko-KR"/>
        </w:rPr>
        <w:t>nsec</w:t>
      </w:r>
      <w:proofErr w:type="spellEnd"/>
      <w:r>
        <w:rPr>
          <w:lang w:eastAsia="ko-KR"/>
        </w:rPr>
        <w:t xml:space="preserve">. </w:t>
      </w:r>
      <w:r w:rsidR="00BF2DD4">
        <w:rPr>
          <w:lang w:eastAsia="ko-KR"/>
        </w:rPr>
        <w:t xml:space="preserve">Network synchronization is related to TDOA-based procedures, either OTDOA or UTDOA. </w:t>
      </w:r>
    </w:p>
    <w:p w14:paraId="5C7530C9" w14:textId="157C0DD9" w:rsidR="009567F7" w:rsidRPr="00F14B7D" w:rsidRDefault="009F079F" w:rsidP="00F14B7D">
      <w:pPr>
        <w:jc w:val="center"/>
        <w:rPr>
          <w:lang w:eastAsia="ko-KR"/>
        </w:rPr>
      </w:pPr>
      <w:r w:rsidRPr="009F079F">
        <w:rPr>
          <w:noProof/>
          <w:lang w:eastAsia="ko-KR"/>
        </w:rPr>
        <w:drawing>
          <wp:inline distT="0" distB="0" distL="0" distR="0" wp14:anchorId="6EBFEDBB" wp14:editId="4EA0A9C6">
            <wp:extent cx="2733675" cy="1441852"/>
            <wp:effectExtent l="0" t="0" r="0" b="6350"/>
            <wp:docPr id="7" name="Content Placeholder 6">
              <a:extLst xmlns:a="http://schemas.openxmlformats.org/drawingml/2006/main">
                <a:ext uri="{FF2B5EF4-FFF2-40B4-BE49-F238E27FC236}">
                  <a16:creationId xmlns:a16="http://schemas.microsoft.com/office/drawing/2014/main" id="{A9DAF4E0-4B4E-427A-83A2-31D7EF76982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A9DAF4E0-4B4E-427A-83A2-31D7EF769823}"/>
                        </a:ext>
                      </a:extLst>
                    </pic:cNvPr>
                    <pic:cNvPicPr>
                      <a:picLocks noGrp="1" noChangeAspect="1"/>
                    </pic:cNvPicPr>
                  </pic:nvPicPr>
                  <pic:blipFill>
                    <a:blip r:embed="rId12"/>
                    <a:stretch>
                      <a:fillRect/>
                    </a:stretch>
                  </pic:blipFill>
                  <pic:spPr>
                    <a:xfrm>
                      <a:off x="0" y="0"/>
                      <a:ext cx="2741727" cy="1446099"/>
                    </a:xfrm>
                    <a:prstGeom prst="rect">
                      <a:avLst/>
                    </a:prstGeom>
                  </pic:spPr>
                </pic:pic>
              </a:graphicData>
            </a:graphic>
          </wp:inline>
        </w:drawing>
      </w:r>
      <w:bookmarkStart w:id="5" w:name="_Hlk528648337"/>
    </w:p>
    <w:bookmarkEnd w:id="5"/>
    <w:p w14:paraId="42C5A848" w14:textId="5AC39C2F" w:rsidR="009F079F" w:rsidRDefault="001F22C8" w:rsidP="00832A2C">
      <w:pPr>
        <w:pStyle w:val="Heading3"/>
        <w:rPr>
          <w:lang w:eastAsia="ko-KR"/>
        </w:rPr>
      </w:pPr>
      <w:r>
        <w:rPr>
          <w:lang w:eastAsia="ko-KR"/>
        </w:rPr>
        <w:t>2.1</w:t>
      </w:r>
      <w:r w:rsidR="00BF2DD4">
        <w:rPr>
          <w:lang w:eastAsia="ko-KR"/>
        </w:rPr>
        <w:t>.3</w:t>
      </w:r>
      <w:r>
        <w:rPr>
          <w:lang w:eastAsia="ko-KR"/>
        </w:rPr>
        <w:t xml:space="preserve"> Description of applied algorithms</w:t>
      </w:r>
    </w:p>
    <w:p w14:paraId="18836E4B" w14:textId="1593F214" w:rsidR="001F22C8" w:rsidRPr="001F22C8" w:rsidRDefault="00BD4DD9" w:rsidP="001F22C8">
      <w:pPr>
        <w:rPr>
          <w:lang w:eastAsia="ko-KR"/>
        </w:rPr>
      </w:pPr>
      <w:r w:rsidRPr="00BD4DD9">
        <w:rPr>
          <w:lang w:eastAsia="ko-KR"/>
        </w:rPr>
        <w:t>The blocks</w:t>
      </w:r>
      <w:r w:rsidR="001F5F6F">
        <w:rPr>
          <w:lang w:eastAsia="ko-KR"/>
        </w:rPr>
        <w:t xml:space="preserve"> shown in the below diagram correspond to the main aspects of the applied algorithm with regards to TOA-based positioning procedures: OTDOA, UTDOA, multi-RTT. </w:t>
      </w:r>
    </w:p>
    <w:p w14:paraId="0CD29C1F" w14:textId="7B9DAC53" w:rsidR="001F22C8" w:rsidRPr="005F7042" w:rsidRDefault="00CE202C" w:rsidP="001F22C8">
      <w:pPr>
        <w:rPr>
          <w:lang w:eastAsia="ko-KR"/>
        </w:rPr>
      </w:pPr>
      <w:r w:rsidRPr="00D61F55">
        <w:rPr>
          <w:rFonts w:cs="Arial"/>
          <w:b/>
          <w:noProof/>
          <w:lang w:eastAsia="ko-KR"/>
        </w:rPr>
        <mc:AlternateContent>
          <mc:Choice Requires="wps">
            <w:drawing>
              <wp:anchor distT="0" distB="0" distL="114300" distR="114300" simplePos="0" relativeHeight="251658245" behindDoc="0" locked="0" layoutInCell="1" allowOverlap="1" wp14:anchorId="78D57015" wp14:editId="073EE39D">
                <wp:simplePos x="0" y="0"/>
                <wp:positionH relativeFrom="column">
                  <wp:posOffset>4683599</wp:posOffset>
                </wp:positionH>
                <wp:positionV relativeFrom="paragraph">
                  <wp:posOffset>214630</wp:posOffset>
                </wp:positionV>
                <wp:extent cx="404495" cy="421005"/>
                <wp:effectExtent l="0" t="0" r="0" b="0"/>
                <wp:wrapNone/>
                <wp:docPr id="18" name="Arrow: Right 17">
                  <a:extLst xmlns:a="http://schemas.openxmlformats.org/drawingml/2006/main">
                    <a:ext uri="{FF2B5EF4-FFF2-40B4-BE49-F238E27FC236}">
                      <a16:creationId xmlns:a16="http://schemas.microsoft.com/office/drawing/2014/main" id="{39319911-037A-48D9-9434-8535D406AA5A}"/>
                    </a:ext>
                  </a:extLst>
                </wp:docPr>
                <wp:cNvGraphicFramePr/>
                <a:graphic xmlns:a="http://schemas.openxmlformats.org/drawingml/2006/main">
                  <a:graphicData uri="http://schemas.microsoft.com/office/word/2010/wordprocessingShape">
                    <wps:wsp>
                      <wps:cNvSpPr/>
                      <wps:spPr>
                        <a:xfrm>
                          <a:off x="0" y="0"/>
                          <a:ext cx="404495" cy="421005"/>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type w14:anchorId="5AE5C48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7" o:spid="_x0000_s1026" type="#_x0000_t13" style="position:absolute;margin-left:368.8pt;margin-top:16.9pt;width:31.85pt;height:33.1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" adj="10800" fillcolor="#4472c4 [3204]" stroked="f" strokeweight="1pt"/>
            </w:pict>
          </mc:Fallback>
        </mc:AlternateContent>
      </w:r>
      <w:r w:rsidRPr="005F7042">
        <w:rPr>
          <w:rFonts w:cs="Arial"/>
          <w:b/>
          <w:noProof/>
          <w:lang w:eastAsia="ko-KR"/>
        </w:rPr>
        <mc:AlternateContent>
          <mc:Choice Requires="wps">
            <w:drawing>
              <wp:anchor distT="0" distB="0" distL="114300" distR="114300" simplePos="0" relativeHeight="251658241" behindDoc="0" locked="0" layoutInCell="1" allowOverlap="1" wp14:anchorId="2F8435F5" wp14:editId="4BED1A4B">
                <wp:simplePos x="0" y="0"/>
                <wp:positionH relativeFrom="column">
                  <wp:posOffset>1047115</wp:posOffset>
                </wp:positionH>
                <wp:positionV relativeFrom="paragraph">
                  <wp:posOffset>209711</wp:posOffset>
                </wp:positionV>
                <wp:extent cx="307075" cy="386696"/>
                <wp:effectExtent l="0" t="0" r="0" b="0"/>
                <wp:wrapNone/>
                <wp:docPr id="12" name="Arrow: Right 6">
                  <a:extLst xmlns:a="http://schemas.openxmlformats.org/drawingml/2006/main"/>
                </wp:docPr>
                <wp:cNvGraphicFramePr/>
                <a:graphic xmlns:a="http://schemas.openxmlformats.org/drawingml/2006/main">
                  <a:graphicData uri="http://schemas.microsoft.com/office/word/2010/wordprocessingShape">
                    <wps:wsp>
                      <wps:cNvSpPr/>
                      <wps:spPr>
                        <a:xfrm>
                          <a:off x="0" y="0"/>
                          <a:ext cx="307075" cy="386696"/>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3D104E0C" id="Arrow: Right 6" o:spid="_x0000_s1026" type="#_x0000_t13" style="position:absolute;margin-left:82.45pt;margin-top:16.5pt;width:24.2pt;height:30.4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" adj="10800" fillcolor="#4472c4 [3204]" stroked="f" strokeweight="1pt"/>
            </w:pict>
          </mc:Fallback>
        </mc:AlternateContent>
      </w:r>
      <w:r w:rsidRPr="005F7042">
        <w:rPr>
          <w:rFonts w:cs="Arial"/>
          <w:b/>
          <w:noProof/>
          <w:lang w:eastAsia="ko-KR"/>
        </w:rPr>
        <mc:AlternateContent>
          <mc:Choice Requires="wps">
            <w:drawing>
              <wp:anchor distT="0" distB="0" distL="114300" distR="114300" simplePos="0" relativeHeight="251658243" behindDoc="0" locked="0" layoutInCell="1" allowOverlap="1" wp14:anchorId="52DF5B49" wp14:editId="0C68C134">
                <wp:simplePos x="0" y="0"/>
                <wp:positionH relativeFrom="column">
                  <wp:posOffset>2800350</wp:posOffset>
                </wp:positionH>
                <wp:positionV relativeFrom="paragraph">
                  <wp:posOffset>227804</wp:posOffset>
                </wp:positionV>
                <wp:extent cx="368300" cy="421005"/>
                <wp:effectExtent l="0" t="0" r="0" b="0"/>
                <wp:wrapNone/>
                <wp:docPr id="9" name="Arrow: Right 8">
                  <a:extLst xmlns:a="http://schemas.openxmlformats.org/drawingml/2006/main">
                    <a:ext uri="{FF2B5EF4-FFF2-40B4-BE49-F238E27FC236}">
                      <a16:creationId xmlns:a16="http://schemas.microsoft.com/office/drawing/2014/main" id="{BB7803C1-A0E3-4655-9D6A-D6CA45ACB4C7}"/>
                    </a:ext>
                  </a:extLst>
                </wp:docPr>
                <wp:cNvGraphicFramePr/>
                <a:graphic xmlns:a="http://schemas.openxmlformats.org/drawingml/2006/main">
                  <a:graphicData uri="http://schemas.microsoft.com/office/word/2010/wordprocessingShape">
                    <wps:wsp>
                      <wps:cNvSpPr/>
                      <wps:spPr>
                        <a:xfrm>
                          <a:off x="0" y="0"/>
                          <a:ext cx="368300" cy="421005"/>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5AC323F" id="Arrow: Right 8" o:spid="_x0000_s1026" type="#_x0000_t13" style="position:absolute;margin-left:220.5pt;margin-top:17.95pt;width:29pt;height:33.1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" adj="10800" fillcolor="#4472c4 [3204]" stroked="f" strokeweight="1pt"/>
            </w:pict>
          </mc:Fallback>
        </mc:AlternateContent>
      </w:r>
      <w:r w:rsidRPr="005F7042">
        <w:rPr>
          <w:rFonts w:cs="Arial"/>
          <w:b/>
          <w:noProof/>
          <w:lang w:eastAsia="ko-KR"/>
        </w:rPr>
        <mc:AlternateContent>
          <mc:Choice Requires="wps">
            <w:drawing>
              <wp:anchor distT="0" distB="0" distL="114300" distR="114300" simplePos="0" relativeHeight="251658242" behindDoc="0" locked="0" layoutInCell="1" allowOverlap="1" wp14:anchorId="57EC48B9" wp14:editId="1F96C6CD">
                <wp:simplePos x="0" y="0"/>
                <wp:positionH relativeFrom="column">
                  <wp:posOffset>1353346</wp:posOffset>
                </wp:positionH>
                <wp:positionV relativeFrom="paragraph">
                  <wp:posOffset>59690</wp:posOffset>
                </wp:positionV>
                <wp:extent cx="1405720" cy="781050"/>
                <wp:effectExtent l="0" t="0" r="4445" b="0"/>
                <wp:wrapNone/>
                <wp:docPr id="8" name="Rectangle 7">
                  <a:extLst xmlns:a="http://schemas.openxmlformats.org/drawingml/2006/main">
                    <a:ext uri="{FF2B5EF4-FFF2-40B4-BE49-F238E27FC236}">
                      <a16:creationId xmlns:a16="http://schemas.microsoft.com/office/drawing/2014/main" id="{D86312C9-C4D6-460C-B65E-0DB7062974C4}"/>
                    </a:ext>
                  </a:extLst>
                </wp:docPr>
                <wp:cNvGraphicFramePr/>
                <a:graphic xmlns:a="http://schemas.openxmlformats.org/drawingml/2006/main">
                  <a:graphicData uri="http://schemas.microsoft.com/office/word/2010/wordprocessingShape">
                    <wps:wsp>
                      <wps:cNvSpPr/>
                      <wps:spPr>
                        <a:xfrm>
                          <a:off x="0" y="0"/>
                          <a:ext cx="1405720" cy="78105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36D2183" w14:textId="5AE333DB" w:rsidR="00780F77" w:rsidRDefault="00780F77" w:rsidP="001F22C8">
                            <w:pPr>
                              <w:pStyle w:val="NormalWeb"/>
                              <w:spacing w:before="0" w:beforeAutospacing="0" w:after="0" w:afterAutospacing="0"/>
                              <w:jc w:val="center"/>
                            </w:pPr>
                            <w:r>
                              <w:rPr>
                                <w:rFonts w:asciiTheme="minorHAnsi" w:hAnsi="Calibri" w:cstheme="minorBidi"/>
                                <w:color w:val="FFFFFF" w:themeColor="light1"/>
                                <w:kern w:val="24"/>
                                <w:sz w:val="20"/>
                                <w:szCs w:val="20"/>
                              </w:rPr>
                              <w:t xml:space="preserve"> RS Transmission from each </w:t>
                            </w:r>
                            <w:proofErr w:type="spellStart"/>
                            <w:r>
                              <w:rPr>
                                <w:rFonts w:asciiTheme="minorHAnsi" w:hAnsi="Calibri" w:cstheme="minorBidi"/>
                                <w:color w:val="FFFFFF" w:themeColor="light1"/>
                                <w:kern w:val="24"/>
                                <w:sz w:val="20"/>
                                <w:szCs w:val="20"/>
                              </w:rPr>
                              <w:t>gNB</w:t>
                            </w:r>
                            <w:proofErr w:type="spellEnd"/>
                            <w:r>
                              <w:rPr>
                                <w:rFonts w:asciiTheme="minorHAnsi" w:hAnsi="Calibri" w:cstheme="minorBidi"/>
                                <w:color w:val="FFFFFF" w:themeColor="light1"/>
                                <w:kern w:val="24"/>
                                <w:sz w:val="20"/>
                                <w:szCs w:val="20"/>
                              </w:rPr>
                              <w:t xml:space="preserve"> to a specific UE and/or from a UE to the </w:t>
                            </w:r>
                            <w:proofErr w:type="spellStart"/>
                            <w:r>
                              <w:rPr>
                                <w:rFonts w:asciiTheme="minorHAnsi" w:hAnsi="Calibri" w:cstheme="minorBidi"/>
                                <w:color w:val="FFFFFF" w:themeColor="light1"/>
                                <w:kern w:val="24"/>
                                <w:sz w:val="20"/>
                                <w:szCs w:val="20"/>
                              </w:rPr>
                              <w:t>gNB</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7EC48B9" id="Rectangle 7" o:spid="_x0000_s1026" style="position:absolute;left:0;text-align:left;margin-left:106.55pt;margin-top:4.7pt;width:110.7pt;height:61.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" fillcolor="#4472c4 [3204]" stroked="f" strokeweight="1pt">
                <v:textbox>
                  <w:txbxContent>
                    <w:p w14:paraId="636D2183" w14:textId="5AE333DB" w:rsidR="00780F77" w:rsidRDefault="00780F77" w:rsidP="001F22C8">
                      <w:pPr>
                        <w:pStyle w:val="NormalWeb"/>
                        <w:spacing w:before="0" w:beforeAutospacing="0" w:after="0" w:afterAutospacing="0"/>
                        <w:jc w:val="center"/>
                      </w:pPr>
                      <w:r>
                        <w:rPr>
                          <w:rFonts w:asciiTheme="minorHAnsi" w:hAnsi="Calibri" w:cstheme="minorBidi"/>
                          <w:color w:val="FFFFFF" w:themeColor="light1"/>
                          <w:kern w:val="24"/>
                          <w:sz w:val="20"/>
                          <w:szCs w:val="20"/>
                        </w:rPr>
                        <w:t xml:space="preserve"> RS Transmission from each </w:t>
                      </w:r>
                      <w:proofErr w:type="spellStart"/>
                      <w:r>
                        <w:rPr>
                          <w:rFonts w:asciiTheme="minorHAnsi" w:hAnsi="Calibri" w:cstheme="minorBidi"/>
                          <w:color w:val="FFFFFF" w:themeColor="light1"/>
                          <w:kern w:val="24"/>
                          <w:sz w:val="20"/>
                          <w:szCs w:val="20"/>
                        </w:rPr>
                        <w:t>gNB</w:t>
                      </w:r>
                      <w:proofErr w:type="spellEnd"/>
                      <w:r>
                        <w:rPr>
                          <w:rFonts w:asciiTheme="minorHAnsi" w:hAnsi="Calibri" w:cstheme="minorBidi"/>
                          <w:color w:val="FFFFFF" w:themeColor="light1"/>
                          <w:kern w:val="24"/>
                          <w:sz w:val="20"/>
                          <w:szCs w:val="20"/>
                        </w:rPr>
                        <w:t xml:space="preserve"> to a specific UE and/or from a UE to the </w:t>
                      </w:r>
                      <w:proofErr w:type="spellStart"/>
                      <w:r>
                        <w:rPr>
                          <w:rFonts w:asciiTheme="minorHAnsi" w:hAnsi="Calibri" w:cstheme="minorBidi"/>
                          <w:color w:val="FFFFFF" w:themeColor="light1"/>
                          <w:kern w:val="24"/>
                          <w:sz w:val="20"/>
                          <w:szCs w:val="20"/>
                        </w:rPr>
                        <w:t>gNB</w:t>
                      </w:r>
                      <w:proofErr w:type="spellEnd"/>
                    </w:p>
                  </w:txbxContent>
                </v:textbox>
              </v:rect>
            </w:pict>
          </mc:Fallback>
        </mc:AlternateContent>
      </w:r>
      <w:r w:rsidRPr="00D61F55">
        <w:rPr>
          <w:rFonts w:cs="Arial"/>
          <w:b/>
          <w:noProof/>
          <w:lang w:eastAsia="ko-KR"/>
        </w:rPr>
        <mc:AlternateContent>
          <mc:Choice Requires="wps">
            <w:drawing>
              <wp:anchor distT="0" distB="0" distL="114300" distR="114300" simplePos="0" relativeHeight="251658244" behindDoc="0" locked="0" layoutInCell="1" allowOverlap="1" wp14:anchorId="587F818B" wp14:editId="40388082">
                <wp:simplePos x="0" y="0"/>
                <wp:positionH relativeFrom="column">
                  <wp:posOffset>3217204</wp:posOffset>
                </wp:positionH>
                <wp:positionV relativeFrom="paragraph">
                  <wp:posOffset>59690</wp:posOffset>
                </wp:positionV>
                <wp:extent cx="1410032" cy="777875"/>
                <wp:effectExtent l="0" t="0" r="0" b="3175"/>
                <wp:wrapNone/>
                <wp:docPr id="11" name="Rectangle 10">
                  <a:extLst xmlns:a="http://schemas.openxmlformats.org/drawingml/2006/main">
                    <a:ext uri="{FF2B5EF4-FFF2-40B4-BE49-F238E27FC236}">
                      <a16:creationId xmlns:a16="http://schemas.microsoft.com/office/drawing/2014/main" id="{489B2AD9-0795-4284-8240-DF63CFF97CEE}"/>
                    </a:ext>
                  </a:extLst>
                </wp:docPr>
                <wp:cNvGraphicFramePr/>
                <a:graphic xmlns:a="http://schemas.openxmlformats.org/drawingml/2006/main">
                  <a:graphicData uri="http://schemas.microsoft.com/office/word/2010/wordprocessingShape">
                    <wps:wsp>
                      <wps:cNvSpPr/>
                      <wps:spPr>
                        <a:xfrm>
                          <a:off x="0" y="0"/>
                          <a:ext cx="1410032" cy="77787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A2C505" w14:textId="77777777" w:rsidR="00780F77" w:rsidRDefault="00780F77" w:rsidP="001F22C8">
                            <w:pPr>
                              <w:pStyle w:val="NormalWeb"/>
                              <w:spacing w:before="0" w:beforeAutospacing="0" w:after="0" w:afterAutospacing="0"/>
                              <w:jc w:val="center"/>
                            </w:pPr>
                            <w:r>
                              <w:rPr>
                                <w:rFonts w:asciiTheme="minorHAnsi" w:hAnsi="Calibri" w:cstheme="minorBidi"/>
                                <w:color w:val="FFFFFF" w:themeColor="light1"/>
                                <w:kern w:val="24"/>
                                <w:sz w:val="20"/>
                                <w:szCs w:val="20"/>
                              </w:rPr>
                              <w:t>CER reception, TOA estimation/pruning</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87F818B" id="Rectangle 10" o:spid="_x0000_s1027" style="position:absolute;left:0;text-align:left;margin-left:253.3pt;margin-top:4.7pt;width:111.05pt;height:61.2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" fillcolor="#4472c4 [3204]" stroked="f" strokeweight="1pt">
                <v:textbox>
                  <w:txbxContent>
                    <w:p w14:paraId="34A2C505" w14:textId="77777777" w:rsidR="00780F77" w:rsidRDefault="00780F77" w:rsidP="001F22C8">
                      <w:pPr>
                        <w:pStyle w:val="NormalWeb"/>
                        <w:spacing w:before="0" w:beforeAutospacing="0" w:after="0" w:afterAutospacing="0"/>
                        <w:jc w:val="center"/>
                      </w:pPr>
                      <w:r>
                        <w:rPr>
                          <w:rFonts w:asciiTheme="minorHAnsi" w:hAnsi="Calibri" w:cstheme="minorBidi"/>
                          <w:color w:val="FFFFFF" w:themeColor="light1"/>
                          <w:kern w:val="24"/>
                          <w:sz w:val="20"/>
                          <w:szCs w:val="20"/>
                        </w:rPr>
                        <w:t>CER reception, TOA estimation/pruning</w:t>
                      </w:r>
                    </w:p>
                  </w:txbxContent>
                </v:textbox>
              </v:rect>
            </w:pict>
          </mc:Fallback>
        </mc:AlternateContent>
      </w:r>
      <w:r w:rsidR="001F5F6F" w:rsidRPr="00D61F55">
        <w:rPr>
          <w:rFonts w:cs="Arial"/>
          <w:b/>
          <w:noProof/>
          <w:lang w:eastAsia="ko-KR"/>
        </w:rPr>
        <mc:AlternateContent>
          <mc:Choice Requires="wps">
            <w:drawing>
              <wp:anchor distT="0" distB="0" distL="114300" distR="114300" simplePos="0" relativeHeight="251658246" behindDoc="0" locked="0" layoutInCell="1" allowOverlap="1" wp14:anchorId="78F9F6B4" wp14:editId="653A174F">
                <wp:simplePos x="0" y="0"/>
                <wp:positionH relativeFrom="column">
                  <wp:posOffset>5165934</wp:posOffset>
                </wp:positionH>
                <wp:positionV relativeFrom="paragraph">
                  <wp:posOffset>59539</wp:posOffset>
                </wp:positionV>
                <wp:extent cx="885825" cy="762000"/>
                <wp:effectExtent l="0" t="0" r="9525" b="0"/>
                <wp:wrapNone/>
                <wp:docPr id="21" name="Rectangle 20">
                  <a:extLst xmlns:a="http://schemas.openxmlformats.org/drawingml/2006/main">
                    <a:ext uri="{FF2B5EF4-FFF2-40B4-BE49-F238E27FC236}">
                      <a16:creationId xmlns:a16="http://schemas.microsoft.com/office/drawing/2014/main" id="{61B4A8EC-2DE6-4C82-A12F-05C394B11A3D}"/>
                    </a:ext>
                  </a:extLst>
                </wp:docPr>
                <wp:cNvGraphicFramePr/>
                <a:graphic xmlns:a="http://schemas.openxmlformats.org/drawingml/2006/main">
                  <a:graphicData uri="http://schemas.microsoft.com/office/word/2010/wordprocessingShape">
                    <wps:wsp>
                      <wps:cNvSpPr/>
                      <wps:spPr>
                        <a:xfrm>
                          <a:off x="0" y="0"/>
                          <a:ext cx="885825" cy="7620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CCD8CE3" w14:textId="77777777" w:rsidR="00780F77" w:rsidRDefault="00780F77" w:rsidP="001F22C8">
                            <w:pPr>
                              <w:pStyle w:val="NormalWeb"/>
                              <w:spacing w:before="0" w:beforeAutospacing="0" w:after="0" w:afterAutospacing="0"/>
                              <w:jc w:val="center"/>
                            </w:pPr>
                            <w:r>
                              <w:rPr>
                                <w:rFonts w:asciiTheme="minorHAnsi" w:hAnsi="Calibri" w:cstheme="minorBidi"/>
                                <w:color w:val="FFFFFF" w:themeColor="light1"/>
                                <w:kern w:val="24"/>
                                <w:sz w:val="20"/>
                                <w:szCs w:val="20"/>
                              </w:rPr>
                              <w:t>Perform position estimation</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78F9F6B4" id="Rectangle 20" o:spid="_x0000_s1028" style="position:absolute;left:0;text-align:left;margin-left:406.75pt;margin-top:4.7pt;width:69.75pt;height:60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" fillcolor="#4472c4 [3204]" stroked="f" strokeweight="1pt">
                <v:textbox>
                  <w:txbxContent>
                    <w:p w14:paraId="3CCD8CE3" w14:textId="77777777" w:rsidR="00780F77" w:rsidRDefault="00780F77" w:rsidP="001F22C8">
                      <w:pPr>
                        <w:pStyle w:val="NormalWeb"/>
                        <w:spacing w:before="0" w:beforeAutospacing="0" w:after="0" w:afterAutospacing="0"/>
                        <w:jc w:val="center"/>
                      </w:pPr>
                      <w:r>
                        <w:rPr>
                          <w:rFonts w:asciiTheme="minorHAnsi" w:hAnsi="Calibri" w:cstheme="minorBidi"/>
                          <w:color w:val="FFFFFF" w:themeColor="light1"/>
                          <w:kern w:val="24"/>
                          <w:sz w:val="20"/>
                          <w:szCs w:val="20"/>
                        </w:rPr>
                        <w:t>Perform position estimation</w:t>
                      </w:r>
                    </w:p>
                  </w:txbxContent>
                </v:textbox>
              </v:rect>
            </w:pict>
          </mc:Fallback>
        </mc:AlternateContent>
      </w:r>
      <w:r w:rsidR="001F22C8" w:rsidRPr="005F7042">
        <w:rPr>
          <w:noProof/>
          <w:lang w:eastAsia="ko-KR"/>
        </w:rPr>
        <mc:AlternateContent>
          <mc:Choice Requires="wps">
            <w:drawing>
              <wp:anchor distT="0" distB="0" distL="114300" distR="114300" simplePos="0" relativeHeight="251658240" behindDoc="0" locked="0" layoutInCell="1" allowOverlap="1" wp14:anchorId="490AA4D8" wp14:editId="3862CB1C">
                <wp:simplePos x="0" y="0"/>
                <wp:positionH relativeFrom="column">
                  <wp:posOffset>-211132</wp:posOffset>
                </wp:positionH>
                <wp:positionV relativeFrom="paragraph">
                  <wp:posOffset>73780</wp:posOffset>
                </wp:positionV>
                <wp:extent cx="1242204" cy="759124"/>
                <wp:effectExtent l="0" t="0" r="0" b="3175"/>
                <wp:wrapNone/>
                <wp:docPr id="5" name="Rectangle 5">
                  <a:extLst xmlns:a="http://schemas.openxmlformats.org/drawingml/2006/main"/>
                </wp:docPr>
                <wp:cNvGraphicFramePr/>
                <a:graphic xmlns:a="http://schemas.openxmlformats.org/drawingml/2006/main">
                  <a:graphicData uri="http://schemas.microsoft.com/office/word/2010/wordprocessingShape">
                    <wps:wsp>
                      <wps:cNvSpPr/>
                      <wps:spPr>
                        <a:xfrm>
                          <a:off x="0" y="0"/>
                          <a:ext cx="1242204" cy="759124"/>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CAB907A" w14:textId="77777777" w:rsidR="00780F77" w:rsidRDefault="00780F77" w:rsidP="001F22C8">
                            <w:pPr>
                              <w:pStyle w:val="NormalWeb"/>
                              <w:spacing w:before="0" w:beforeAutospacing="0" w:after="0" w:afterAutospacing="0"/>
                              <w:jc w:val="center"/>
                            </w:pPr>
                            <w:r>
                              <w:rPr>
                                <w:rFonts w:asciiTheme="minorHAnsi" w:hAnsi="Calibri" w:cstheme="minorBidi"/>
                                <w:color w:val="FFFFFF" w:themeColor="light1"/>
                                <w:kern w:val="24"/>
                                <w:sz w:val="20"/>
                                <w:szCs w:val="20"/>
                              </w:rPr>
                              <w:t xml:space="preserve">Fix “good” Tx/Rx Beam pair for each </w:t>
                            </w:r>
                            <w:proofErr w:type="spellStart"/>
                            <w:r>
                              <w:rPr>
                                <w:rFonts w:asciiTheme="minorHAnsi" w:hAnsi="Calibri" w:cstheme="minorBidi"/>
                                <w:color w:val="FFFFFF" w:themeColor="light1"/>
                                <w:kern w:val="24"/>
                                <w:sz w:val="20"/>
                                <w:szCs w:val="20"/>
                              </w:rPr>
                              <w:t>gNB</w:t>
                            </w:r>
                            <w:proofErr w:type="spellEnd"/>
                            <w:r>
                              <w:rPr>
                                <w:rFonts w:asciiTheme="minorHAnsi" w:hAnsi="Calibri" w:cstheme="minorBidi"/>
                                <w:color w:val="FFFFFF" w:themeColor="light1"/>
                                <w:kern w:val="24"/>
                                <w:sz w:val="20"/>
                                <w:szCs w:val="20"/>
                              </w:rPr>
                              <w:t>/UE link</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90AA4D8" id="Rectangle 5" o:spid="_x0000_s1029" style="position:absolute;left:0;text-align:left;margin-left:-16.6pt;margin-top:5.8pt;width:97.8pt;height:59.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" fillcolor="#4472c4 [3204]" stroked="f" strokeweight="1pt">
                <v:textbox>
                  <w:txbxContent>
                    <w:p w14:paraId="6CAB907A" w14:textId="77777777" w:rsidR="00780F77" w:rsidRDefault="00780F77" w:rsidP="001F22C8">
                      <w:pPr>
                        <w:pStyle w:val="NormalWeb"/>
                        <w:spacing w:before="0" w:beforeAutospacing="0" w:after="0" w:afterAutospacing="0"/>
                        <w:jc w:val="center"/>
                      </w:pPr>
                      <w:r>
                        <w:rPr>
                          <w:rFonts w:asciiTheme="minorHAnsi" w:hAnsi="Calibri" w:cstheme="minorBidi"/>
                          <w:color w:val="FFFFFF" w:themeColor="light1"/>
                          <w:kern w:val="24"/>
                          <w:sz w:val="20"/>
                          <w:szCs w:val="20"/>
                        </w:rPr>
                        <w:t xml:space="preserve">Fix “good” Tx/Rx Beam pair for each </w:t>
                      </w:r>
                      <w:proofErr w:type="spellStart"/>
                      <w:r>
                        <w:rPr>
                          <w:rFonts w:asciiTheme="minorHAnsi" w:hAnsi="Calibri" w:cstheme="minorBidi"/>
                          <w:color w:val="FFFFFF" w:themeColor="light1"/>
                          <w:kern w:val="24"/>
                          <w:sz w:val="20"/>
                          <w:szCs w:val="20"/>
                        </w:rPr>
                        <w:t>gNB</w:t>
                      </w:r>
                      <w:proofErr w:type="spellEnd"/>
                      <w:r>
                        <w:rPr>
                          <w:rFonts w:asciiTheme="minorHAnsi" w:hAnsi="Calibri" w:cstheme="minorBidi"/>
                          <w:color w:val="FFFFFF" w:themeColor="light1"/>
                          <w:kern w:val="24"/>
                          <w:sz w:val="20"/>
                          <w:szCs w:val="20"/>
                        </w:rPr>
                        <w:t>/UE link</w:t>
                      </w:r>
                    </w:p>
                  </w:txbxContent>
                </v:textbox>
              </v:rect>
            </w:pict>
          </mc:Fallback>
        </mc:AlternateContent>
      </w:r>
    </w:p>
    <w:p w14:paraId="06BC1839" w14:textId="2A087C24" w:rsidR="001F22C8" w:rsidRPr="005F7042" w:rsidRDefault="001F22C8" w:rsidP="001F22C8">
      <w:pPr>
        <w:rPr>
          <w:lang w:eastAsia="ko-KR"/>
        </w:rPr>
      </w:pPr>
    </w:p>
    <w:p w14:paraId="2AD04805" w14:textId="342CB2BF" w:rsidR="001F22C8" w:rsidRPr="001F22C8" w:rsidRDefault="001F22C8" w:rsidP="001F22C8">
      <w:pPr>
        <w:rPr>
          <w:lang w:eastAsia="ko-KR"/>
        </w:rPr>
      </w:pPr>
    </w:p>
    <w:p w14:paraId="21C7ABA7" w14:textId="34AA9EE1" w:rsidR="001F22C8" w:rsidRDefault="001F22C8" w:rsidP="009400B9">
      <w:pPr>
        <w:rPr>
          <w:lang w:eastAsia="ko-KR"/>
        </w:rPr>
      </w:pPr>
    </w:p>
    <w:p w14:paraId="40ED9866" w14:textId="5234B131" w:rsidR="001F22C8" w:rsidRDefault="001F22C8" w:rsidP="001F22C8">
      <w:pPr>
        <w:pStyle w:val="Heading3"/>
        <w:rPr>
          <w:lang w:eastAsia="ko-KR"/>
        </w:rPr>
      </w:pPr>
      <w:r>
        <w:rPr>
          <w:lang w:eastAsia="ko-KR"/>
        </w:rPr>
        <w:t>2.1.</w:t>
      </w:r>
      <w:r w:rsidR="00052205">
        <w:rPr>
          <w:lang w:eastAsia="ko-KR"/>
        </w:rPr>
        <w:t>3.1</w:t>
      </w:r>
      <w:r w:rsidR="001F5F6F">
        <w:rPr>
          <w:lang w:eastAsia="ko-KR"/>
        </w:rPr>
        <w:t xml:space="preserve"> </w:t>
      </w:r>
      <w:r>
        <w:rPr>
          <w:lang w:eastAsia="ko-KR"/>
        </w:rPr>
        <w:t>TOA Estimation &amp; Pruning</w:t>
      </w:r>
    </w:p>
    <w:p w14:paraId="5B351ABF" w14:textId="409038CE" w:rsidR="00052205" w:rsidRDefault="002B23D3" w:rsidP="00052205">
      <w:pPr>
        <w:rPr>
          <w:lang w:val="en-US" w:eastAsia="ko-KR"/>
        </w:rPr>
      </w:pPr>
      <w:r w:rsidRPr="00070BBB">
        <w:rPr>
          <w:noProof/>
          <w:lang w:eastAsia="ko-KR"/>
        </w:rPr>
        <mc:AlternateContent>
          <mc:Choice Requires="wps">
            <w:drawing>
              <wp:anchor distT="0" distB="0" distL="114300" distR="114300" simplePos="0" relativeHeight="251666438" behindDoc="0" locked="0" layoutInCell="1" allowOverlap="1" wp14:anchorId="428F066F" wp14:editId="48D27D5F">
                <wp:simplePos x="0" y="0"/>
                <wp:positionH relativeFrom="column">
                  <wp:posOffset>4936431</wp:posOffset>
                </wp:positionH>
                <wp:positionV relativeFrom="paragraph">
                  <wp:posOffset>632844</wp:posOffset>
                </wp:positionV>
                <wp:extent cx="1550035" cy="956783"/>
                <wp:effectExtent l="0" t="0" r="0" b="0"/>
                <wp:wrapNone/>
                <wp:docPr id="31" name="Rectangle: Rounded Corners 7">
                  <a:extLst xmlns:a="http://schemas.openxmlformats.org/drawingml/2006/main"/>
                </wp:docPr>
                <wp:cNvGraphicFramePr/>
                <a:graphic xmlns:a="http://schemas.openxmlformats.org/drawingml/2006/main">
                  <a:graphicData uri="http://schemas.microsoft.com/office/word/2010/wordprocessingShape">
                    <wps:wsp>
                      <wps:cNvSpPr/>
                      <wps:spPr>
                        <a:xfrm>
                          <a:off x="0" y="0"/>
                          <a:ext cx="1550035" cy="956783"/>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0556E88" w14:textId="77777777" w:rsidR="00070BBB" w:rsidRPr="00070BBB" w:rsidRDefault="00070BBB" w:rsidP="00070BBB">
                            <w:pPr>
                              <w:pStyle w:val="NormalWeb"/>
                              <w:spacing w:before="0" w:beforeAutospacing="0" w:after="0" w:afterAutospacing="0"/>
                              <w:rPr>
                                <w:sz w:val="16"/>
                              </w:rPr>
                            </w:pPr>
                            <w:r w:rsidRPr="00070BBB">
                              <w:rPr>
                                <w:rFonts w:asciiTheme="minorHAnsi" w:hAnsi="Calibri" w:cstheme="minorBidi"/>
                                <w:color w:val="FFFFFF" w:themeColor="light1"/>
                                <w:kern w:val="24"/>
                                <w:sz w:val="20"/>
                                <w:szCs w:val="32"/>
                              </w:rPr>
                              <w:t>Identify the reference TOA as the TOA with the highest quality metric, and derive the TDOA vector</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428F066F" id="Rectangle: Rounded Corners 7" o:spid="_x0000_s1030" style="position:absolute;left:0;text-align:left;margin-left:388.7pt;margin-top:49.85pt;width:122.05pt;height:75.35pt;z-index:2516664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" fillcolor="#4472c4 [3204]" stroked="f" strokeweight="1pt">
                <v:stroke joinstyle="miter"/>
                <v:textbox>
                  <w:txbxContent>
                    <w:p w14:paraId="70556E88" w14:textId="77777777" w:rsidR="00070BBB" w:rsidRPr="00070BBB" w:rsidRDefault="00070BBB" w:rsidP="00070BBB">
                      <w:pPr>
                        <w:pStyle w:val="NormalWeb"/>
                        <w:spacing w:before="0" w:beforeAutospacing="0" w:after="0" w:afterAutospacing="0"/>
                        <w:rPr>
                          <w:sz w:val="16"/>
                        </w:rPr>
                      </w:pPr>
                      <w:r w:rsidRPr="00070BBB">
                        <w:rPr>
                          <w:rFonts w:asciiTheme="minorHAnsi" w:hAnsi="Calibri" w:cstheme="minorBidi"/>
                          <w:color w:val="FFFFFF" w:themeColor="light1"/>
                          <w:kern w:val="24"/>
                          <w:sz w:val="20"/>
                          <w:szCs w:val="32"/>
                        </w:rPr>
                        <w:t>Identify the reference TOA as the TOA with the highest quality metric, and derive the TDOA vector</w:t>
                      </w:r>
                    </w:p>
                  </w:txbxContent>
                </v:textbox>
              </v:roundrect>
            </w:pict>
          </mc:Fallback>
        </mc:AlternateContent>
      </w:r>
      <w:r w:rsidRPr="00070BBB">
        <w:rPr>
          <w:noProof/>
          <w:lang w:eastAsia="ko-KR"/>
        </w:rPr>
        <mc:AlternateContent>
          <mc:Choice Requires="wps">
            <w:drawing>
              <wp:anchor distT="0" distB="0" distL="114300" distR="114300" simplePos="0" relativeHeight="251662342" behindDoc="0" locked="0" layoutInCell="1" allowOverlap="1" wp14:anchorId="00B9998A" wp14:editId="6073FD77">
                <wp:simplePos x="0" y="0"/>
                <wp:positionH relativeFrom="column">
                  <wp:posOffset>1969947</wp:posOffset>
                </wp:positionH>
                <wp:positionV relativeFrom="paragraph">
                  <wp:posOffset>643478</wp:posOffset>
                </wp:positionV>
                <wp:extent cx="2512060" cy="946150"/>
                <wp:effectExtent l="0" t="0" r="2540" b="6350"/>
                <wp:wrapNone/>
                <wp:docPr id="29" name="Rectangle: Rounded Corners 6">
                  <a:extLst xmlns:a="http://schemas.openxmlformats.org/drawingml/2006/main"/>
                </wp:docPr>
                <wp:cNvGraphicFramePr/>
                <a:graphic xmlns:a="http://schemas.openxmlformats.org/drawingml/2006/main">
                  <a:graphicData uri="http://schemas.microsoft.com/office/word/2010/wordprocessingShape">
                    <wps:wsp>
                      <wps:cNvSpPr/>
                      <wps:spPr>
                        <a:xfrm>
                          <a:off x="0" y="0"/>
                          <a:ext cx="2512060" cy="946150"/>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346FE0" w14:textId="77777777" w:rsidR="00070BBB" w:rsidRPr="002208D8" w:rsidRDefault="00070BBB" w:rsidP="00070BBB">
                            <w:pPr>
                              <w:pStyle w:val="NormalWeb"/>
                              <w:spacing w:before="0" w:beforeAutospacing="0" w:after="0" w:afterAutospacing="0"/>
                              <w:rPr>
                                <w:sz w:val="18"/>
                              </w:rPr>
                            </w:pPr>
                            <w:r w:rsidRPr="002208D8">
                              <w:rPr>
                                <w:rFonts w:asciiTheme="minorHAnsi" w:hAnsi="Calibri" w:cstheme="minorBidi"/>
                                <w:color w:val="FFFFFF" w:themeColor="light1"/>
                                <w:kern w:val="24"/>
                                <w:sz w:val="22"/>
                                <w:szCs w:val="32"/>
                              </w:rPr>
                              <w:t xml:space="preserve">Prune the TOAs with a quality metric smaller than a threshold, ensuring that </w:t>
                            </w:r>
                          </w:p>
                          <w:p w14:paraId="23B4B18E" w14:textId="77777777" w:rsidR="00070BBB" w:rsidRPr="002208D8" w:rsidRDefault="00070BBB" w:rsidP="00070BBB">
                            <w:pPr>
                              <w:pStyle w:val="ListParagraph"/>
                              <w:numPr>
                                <w:ilvl w:val="0"/>
                                <w:numId w:val="16"/>
                              </w:numPr>
                              <w:spacing w:after="0"/>
                              <w:jc w:val="left"/>
                              <w:rPr>
                                <w:rFonts w:eastAsia="Times New Roman"/>
                              </w:rPr>
                            </w:pPr>
                            <w:r w:rsidRPr="002208D8">
                              <w:rPr>
                                <w:rFonts w:asciiTheme="minorHAnsi" w:hAnsi="Calibri" w:cstheme="minorBidi"/>
                                <w:color w:val="FFFFFF" w:themeColor="light1"/>
                                <w:kern w:val="24"/>
                                <w:szCs w:val="28"/>
                              </w:rPr>
                              <w:t>At least X different cell-sites are used (e.g., 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00B9998A" id="Rectangle: Rounded Corners 6" o:spid="_x0000_s1031" style="position:absolute;left:0;text-align:left;margin-left:155.1pt;margin-top:50.65pt;width:197.8pt;height:74.5pt;z-index:2516623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" fillcolor="#4472c4 [3204]" stroked="f" strokeweight="1pt">
                <v:stroke joinstyle="miter"/>
                <v:textbox>
                  <w:txbxContent>
                    <w:p w14:paraId="11346FE0" w14:textId="77777777" w:rsidR="00070BBB" w:rsidRPr="002208D8" w:rsidRDefault="00070BBB" w:rsidP="00070BBB">
                      <w:pPr>
                        <w:pStyle w:val="NormalWeb"/>
                        <w:spacing w:before="0" w:beforeAutospacing="0" w:after="0" w:afterAutospacing="0"/>
                        <w:rPr>
                          <w:sz w:val="18"/>
                        </w:rPr>
                      </w:pPr>
                      <w:r w:rsidRPr="002208D8">
                        <w:rPr>
                          <w:rFonts w:asciiTheme="minorHAnsi" w:hAnsi="Calibri" w:cstheme="minorBidi"/>
                          <w:color w:val="FFFFFF" w:themeColor="light1"/>
                          <w:kern w:val="24"/>
                          <w:sz w:val="22"/>
                          <w:szCs w:val="32"/>
                        </w:rPr>
                        <w:t xml:space="preserve">Prune the TOAs with a quality metric smaller than a threshold, ensuring that </w:t>
                      </w:r>
                    </w:p>
                    <w:p w14:paraId="23B4B18E" w14:textId="77777777" w:rsidR="00070BBB" w:rsidRPr="002208D8" w:rsidRDefault="00070BBB" w:rsidP="00070BBB">
                      <w:pPr>
                        <w:pStyle w:val="ListParagraph"/>
                        <w:numPr>
                          <w:ilvl w:val="0"/>
                          <w:numId w:val="16"/>
                        </w:numPr>
                        <w:spacing w:after="0"/>
                        <w:jc w:val="left"/>
                        <w:rPr>
                          <w:rFonts w:eastAsia="Times New Roman"/>
                        </w:rPr>
                      </w:pPr>
                      <w:r w:rsidRPr="002208D8">
                        <w:rPr>
                          <w:rFonts w:asciiTheme="minorHAnsi" w:hAnsi="Calibri" w:cstheme="minorBidi"/>
                          <w:color w:val="FFFFFF" w:themeColor="light1"/>
                          <w:kern w:val="24"/>
                          <w:szCs w:val="28"/>
                        </w:rPr>
                        <w:t>At least X different cell-sites are used (e.g., 3)</w:t>
                      </w:r>
                    </w:p>
                  </w:txbxContent>
                </v:textbox>
              </v:roundrect>
            </w:pict>
          </mc:Fallback>
        </mc:AlternateContent>
      </w:r>
      <w:r w:rsidRPr="002F5565">
        <w:rPr>
          <w:noProof/>
          <w:lang w:eastAsia="ko-KR"/>
        </w:rPr>
        <mc:AlternateContent>
          <mc:Choice Requires="wps">
            <w:drawing>
              <wp:anchor distT="0" distB="0" distL="114300" distR="114300" simplePos="0" relativeHeight="251660294" behindDoc="0" locked="0" layoutInCell="1" allowOverlap="1" wp14:anchorId="566A17AD" wp14:editId="2194E5BE">
                <wp:simplePos x="0" y="0"/>
                <wp:positionH relativeFrom="column">
                  <wp:posOffset>-209727</wp:posOffset>
                </wp:positionH>
                <wp:positionV relativeFrom="paragraph">
                  <wp:posOffset>643477</wp:posOffset>
                </wp:positionV>
                <wp:extent cx="1868170" cy="946297"/>
                <wp:effectExtent l="0" t="0" r="0" b="6350"/>
                <wp:wrapNone/>
                <wp:docPr id="19" name="Rectangle: Rounded Corners 5">
                  <a:extLst xmlns:a="http://schemas.openxmlformats.org/drawingml/2006/main"/>
                </wp:docPr>
                <wp:cNvGraphicFramePr/>
                <a:graphic xmlns:a="http://schemas.openxmlformats.org/drawingml/2006/main">
                  <a:graphicData uri="http://schemas.microsoft.com/office/word/2010/wordprocessingShape">
                    <wps:wsp>
                      <wps:cNvSpPr/>
                      <wps:spPr>
                        <a:xfrm>
                          <a:off x="0" y="0"/>
                          <a:ext cx="1868170" cy="946297"/>
                        </a:xfrm>
                        <a:prstGeom prst="round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AFA4FF5" w14:textId="77777777" w:rsidR="00070BBB" w:rsidRPr="002F5565" w:rsidRDefault="00070BBB" w:rsidP="00070BBB">
                            <w:pPr>
                              <w:pStyle w:val="NormalWeb"/>
                              <w:spacing w:before="0" w:beforeAutospacing="0" w:after="0" w:afterAutospacing="0"/>
                              <w:rPr>
                                <w:sz w:val="16"/>
                              </w:rPr>
                            </w:pPr>
                            <w:r w:rsidRPr="002F5565">
                              <w:rPr>
                                <w:rFonts w:asciiTheme="minorHAnsi" w:hAnsi="Calibri" w:cstheme="minorBidi"/>
                                <w:color w:val="FFFFFF" w:themeColor="light1"/>
                                <w:kern w:val="24"/>
                                <w:sz w:val="20"/>
                                <w:szCs w:val="32"/>
                              </w:rPr>
                              <w:t xml:space="preserve">Sort the TOAs based on a Quality metric, </w:t>
                            </w:r>
                            <w:proofErr w:type="gramStart"/>
                            <w:r w:rsidRPr="002F5565">
                              <w:rPr>
                                <w:rFonts w:asciiTheme="minorHAnsi" w:hAnsi="Calibri" w:cstheme="minorBidi"/>
                                <w:color w:val="FFFFFF" w:themeColor="light1"/>
                                <w:kern w:val="24"/>
                                <w:sz w:val="20"/>
                                <w:szCs w:val="32"/>
                              </w:rPr>
                              <w:t>e.g.,:</w:t>
                            </w:r>
                            <w:proofErr w:type="gramEnd"/>
                          </w:p>
                          <w:p w14:paraId="0FDA3D7A" w14:textId="77777777" w:rsidR="00070BBB" w:rsidRPr="002F5565" w:rsidRDefault="00070BBB" w:rsidP="00070BBB">
                            <w:pPr>
                              <w:pStyle w:val="ListParagraph"/>
                              <w:numPr>
                                <w:ilvl w:val="0"/>
                                <w:numId w:val="12"/>
                              </w:numPr>
                              <w:spacing w:after="0"/>
                              <w:jc w:val="left"/>
                              <w:rPr>
                                <w:rFonts w:eastAsia="Times New Roman"/>
                                <w:sz w:val="18"/>
                              </w:rPr>
                            </w:pPr>
                            <w:r w:rsidRPr="002F5565">
                              <w:rPr>
                                <w:rFonts w:asciiTheme="minorHAnsi" w:hAnsi="Calibri" w:cstheme="minorBidi"/>
                                <w:color w:val="FFFFFF" w:themeColor="light1"/>
                                <w:kern w:val="24"/>
                                <w:sz w:val="18"/>
                                <w:szCs w:val="28"/>
                              </w:rPr>
                              <w:t xml:space="preserve">the estimated SNR </w:t>
                            </w:r>
                          </w:p>
                          <w:p w14:paraId="42753222" w14:textId="77777777" w:rsidR="00070BBB" w:rsidRPr="002F5565" w:rsidRDefault="00070BBB" w:rsidP="00070BBB">
                            <w:pPr>
                              <w:pStyle w:val="ListParagraph"/>
                              <w:numPr>
                                <w:ilvl w:val="0"/>
                                <w:numId w:val="12"/>
                              </w:numPr>
                              <w:spacing w:after="0"/>
                              <w:jc w:val="left"/>
                              <w:rPr>
                                <w:rFonts w:eastAsia="Times New Roman"/>
                                <w:sz w:val="18"/>
                              </w:rPr>
                            </w:pPr>
                            <w:r w:rsidRPr="002F5565">
                              <w:rPr>
                                <w:rFonts w:asciiTheme="minorHAnsi" w:hAnsi="Calibri" w:cstheme="minorBidi"/>
                                <w:color w:val="FFFFFF" w:themeColor="light1"/>
                                <w:kern w:val="24"/>
                                <w:sz w:val="18"/>
                                <w:szCs w:val="28"/>
                              </w:rPr>
                              <w:t>median/TOA-peak ratio</w:t>
                            </w:r>
                          </w:p>
                          <w:p w14:paraId="251120C3" w14:textId="77777777" w:rsidR="00070BBB" w:rsidRPr="00070BBB" w:rsidRDefault="00070BBB" w:rsidP="00070BBB">
                            <w:pPr>
                              <w:pStyle w:val="ListParagraph"/>
                              <w:numPr>
                                <w:ilvl w:val="0"/>
                                <w:numId w:val="12"/>
                              </w:numPr>
                              <w:spacing w:after="0"/>
                              <w:jc w:val="left"/>
                              <w:rPr>
                                <w:rFonts w:eastAsia="Times New Roman"/>
                                <w:color w:val="FFFFFF" w:themeColor="background1"/>
                                <w:sz w:val="18"/>
                              </w:rPr>
                            </w:pPr>
                            <w:r w:rsidRPr="00070BBB">
                              <w:rPr>
                                <w:rFonts w:asciiTheme="minorHAnsi" w:hAnsi="Calibri" w:cstheme="minorBidi"/>
                                <w:color w:val="FFFFFF" w:themeColor="background1"/>
                                <w:kern w:val="24"/>
                                <w:sz w:val="18"/>
                                <w:szCs w:val="28"/>
                              </w:rPr>
                              <w:t>median/main peak ratio</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oundrect w14:anchorId="566A17AD" id="Rectangle: Rounded Corners 5" o:spid="_x0000_s1032" style="position:absolute;left:0;text-align:left;margin-left:-16.5pt;margin-top:50.65pt;width:147.1pt;height:74.5pt;z-index:251660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" fillcolor="#4472c4 [3204]" stroked="f" strokeweight="1pt">
                <v:stroke joinstyle="miter"/>
                <v:textbox>
                  <w:txbxContent>
                    <w:p w14:paraId="1AFA4FF5" w14:textId="77777777" w:rsidR="00070BBB" w:rsidRPr="002F5565" w:rsidRDefault="00070BBB" w:rsidP="00070BBB">
                      <w:pPr>
                        <w:pStyle w:val="NormalWeb"/>
                        <w:spacing w:before="0" w:beforeAutospacing="0" w:after="0" w:afterAutospacing="0"/>
                        <w:rPr>
                          <w:sz w:val="16"/>
                        </w:rPr>
                      </w:pPr>
                      <w:r w:rsidRPr="002F5565">
                        <w:rPr>
                          <w:rFonts w:asciiTheme="minorHAnsi" w:hAnsi="Calibri" w:cstheme="minorBidi"/>
                          <w:color w:val="FFFFFF" w:themeColor="light1"/>
                          <w:kern w:val="24"/>
                          <w:sz w:val="20"/>
                          <w:szCs w:val="32"/>
                        </w:rPr>
                        <w:t xml:space="preserve">Sort the TOAs based on a Quality metric, </w:t>
                      </w:r>
                      <w:proofErr w:type="gramStart"/>
                      <w:r w:rsidRPr="002F5565">
                        <w:rPr>
                          <w:rFonts w:asciiTheme="minorHAnsi" w:hAnsi="Calibri" w:cstheme="minorBidi"/>
                          <w:color w:val="FFFFFF" w:themeColor="light1"/>
                          <w:kern w:val="24"/>
                          <w:sz w:val="20"/>
                          <w:szCs w:val="32"/>
                        </w:rPr>
                        <w:t>e.g.,:</w:t>
                      </w:r>
                      <w:proofErr w:type="gramEnd"/>
                    </w:p>
                    <w:p w14:paraId="0FDA3D7A" w14:textId="77777777" w:rsidR="00070BBB" w:rsidRPr="002F5565" w:rsidRDefault="00070BBB" w:rsidP="00070BBB">
                      <w:pPr>
                        <w:pStyle w:val="ListParagraph"/>
                        <w:numPr>
                          <w:ilvl w:val="0"/>
                          <w:numId w:val="12"/>
                        </w:numPr>
                        <w:spacing w:after="0"/>
                        <w:jc w:val="left"/>
                        <w:rPr>
                          <w:rFonts w:eastAsia="Times New Roman"/>
                          <w:sz w:val="18"/>
                        </w:rPr>
                      </w:pPr>
                      <w:r w:rsidRPr="002F5565">
                        <w:rPr>
                          <w:rFonts w:asciiTheme="minorHAnsi" w:hAnsi="Calibri" w:cstheme="minorBidi"/>
                          <w:color w:val="FFFFFF" w:themeColor="light1"/>
                          <w:kern w:val="24"/>
                          <w:sz w:val="18"/>
                          <w:szCs w:val="28"/>
                        </w:rPr>
                        <w:t xml:space="preserve">the estimated SNR </w:t>
                      </w:r>
                    </w:p>
                    <w:p w14:paraId="42753222" w14:textId="77777777" w:rsidR="00070BBB" w:rsidRPr="002F5565" w:rsidRDefault="00070BBB" w:rsidP="00070BBB">
                      <w:pPr>
                        <w:pStyle w:val="ListParagraph"/>
                        <w:numPr>
                          <w:ilvl w:val="0"/>
                          <w:numId w:val="12"/>
                        </w:numPr>
                        <w:spacing w:after="0"/>
                        <w:jc w:val="left"/>
                        <w:rPr>
                          <w:rFonts w:eastAsia="Times New Roman"/>
                          <w:sz w:val="18"/>
                        </w:rPr>
                      </w:pPr>
                      <w:r w:rsidRPr="002F5565">
                        <w:rPr>
                          <w:rFonts w:asciiTheme="minorHAnsi" w:hAnsi="Calibri" w:cstheme="minorBidi"/>
                          <w:color w:val="FFFFFF" w:themeColor="light1"/>
                          <w:kern w:val="24"/>
                          <w:sz w:val="18"/>
                          <w:szCs w:val="28"/>
                        </w:rPr>
                        <w:t>median/TOA-peak ratio</w:t>
                      </w:r>
                    </w:p>
                    <w:p w14:paraId="251120C3" w14:textId="77777777" w:rsidR="00070BBB" w:rsidRPr="00070BBB" w:rsidRDefault="00070BBB" w:rsidP="00070BBB">
                      <w:pPr>
                        <w:pStyle w:val="ListParagraph"/>
                        <w:numPr>
                          <w:ilvl w:val="0"/>
                          <w:numId w:val="12"/>
                        </w:numPr>
                        <w:spacing w:after="0"/>
                        <w:jc w:val="left"/>
                        <w:rPr>
                          <w:rFonts w:eastAsia="Times New Roman"/>
                          <w:color w:val="FFFFFF" w:themeColor="background1"/>
                          <w:sz w:val="18"/>
                        </w:rPr>
                      </w:pPr>
                      <w:r w:rsidRPr="00070BBB">
                        <w:rPr>
                          <w:rFonts w:asciiTheme="minorHAnsi" w:hAnsi="Calibri" w:cstheme="minorBidi"/>
                          <w:color w:val="FFFFFF" w:themeColor="background1"/>
                          <w:kern w:val="24"/>
                          <w:sz w:val="18"/>
                          <w:szCs w:val="28"/>
                        </w:rPr>
                        <w:t>median/main peak ratio</w:t>
                      </w:r>
                    </w:p>
                  </w:txbxContent>
                </v:textbox>
              </v:roundrect>
            </w:pict>
          </mc:Fallback>
        </mc:AlternateContent>
      </w:r>
      <w:r w:rsidR="000A49CA">
        <w:rPr>
          <w:lang w:eastAsia="ko-KR"/>
        </w:rPr>
        <w:t xml:space="preserve">After </w:t>
      </w:r>
      <w:proofErr w:type="gramStart"/>
      <w:r w:rsidR="000A49CA">
        <w:rPr>
          <w:lang w:eastAsia="ko-KR"/>
        </w:rPr>
        <w:t>all</w:t>
      </w:r>
      <w:proofErr w:type="gramEnd"/>
      <w:r w:rsidR="000A49CA">
        <w:rPr>
          <w:lang w:eastAsia="ko-KR"/>
        </w:rPr>
        <w:t xml:space="preserve"> TOAs are estimated (e.g., from 57 cells for UMI/UMA), the TOAs are sorted according to a quality metric</w:t>
      </w:r>
      <w:r w:rsidR="00070BBB">
        <w:rPr>
          <w:lang w:eastAsia="ko-KR"/>
        </w:rPr>
        <w:t xml:space="preserve">, and all </w:t>
      </w:r>
      <w:r w:rsidR="00070BBB" w:rsidRPr="00070BBB">
        <w:rPr>
          <w:lang w:val="en-US" w:eastAsia="ko-KR"/>
        </w:rPr>
        <w:t>the TOAs</w:t>
      </w:r>
      <w:r w:rsidR="00070BBB">
        <w:rPr>
          <w:lang w:val="en-US" w:eastAsia="ko-KR"/>
        </w:rPr>
        <w:t xml:space="preserve"> </w:t>
      </w:r>
      <w:r w:rsidR="00070BBB" w:rsidRPr="00070BBB">
        <w:rPr>
          <w:lang w:val="en-US" w:eastAsia="ko-KR"/>
        </w:rPr>
        <w:t xml:space="preserve">with a quality metric smaller than a </w:t>
      </w:r>
      <w:r w:rsidR="00070BBB">
        <w:rPr>
          <w:lang w:val="en-US" w:eastAsia="ko-KR"/>
        </w:rPr>
        <w:t>specific threshold are removed while</w:t>
      </w:r>
      <w:r w:rsidR="00070BBB" w:rsidRPr="00070BBB">
        <w:rPr>
          <w:lang w:val="en-US" w:eastAsia="ko-KR"/>
        </w:rPr>
        <w:t xml:space="preserve"> ensuring that </w:t>
      </w:r>
      <w:r w:rsidR="00070BBB">
        <w:rPr>
          <w:lang w:val="en-US" w:eastAsia="ko-KR"/>
        </w:rPr>
        <w:t>a</w:t>
      </w:r>
      <w:r w:rsidR="00070BBB" w:rsidRPr="00070BBB">
        <w:rPr>
          <w:lang w:val="en-US" w:eastAsia="ko-KR"/>
        </w:rPr>
        <w:t xml:space="preserve">t least </w:t>
      </w:r>
      <w:r w:rsidR="00070BBB">
        <w:rPr>
          <w:lang w:val="en-US" w:eastAsia="ko-KR"/>
        </w:rPr>
        <w:t>3</w:t>
      </w:r>
      <w:r w:rsidR="00070BBB" w:rsidRPr="00070BBB">
        <w:rPr>
          <w:lang w:val="en-US" w:eastAsia="ko-KR"/>
        </w:rPr>
        <w:t xml:space="preserve"> different cell-sites are used</w:t>
      </w:r>
      <w:r w:rsidR="00070BBB">
        <w:rPr>
          <w:lang w:val="en-US" w:eastAsia="ko-KR"/>
        </w:rPr>
        <w:t>. Then, in the OTDOA and UTDOA procedures,</w:t>
      </w:r>
      <w:r w:rsidR="00070BBB" w:rsidRPr="00070BBB">
        <w:rPr>
          <w:lang w:val="en-US" w:eastAsia="ko-KR"/>
        </w:rPr>
        <w:t xml:space="preserve"> the reference TOA </w:t>
      </w:r>
      <w:r w:rsidR="00070BBB">
        <w:rPr>
          <w:lang w:val="en-US" w:eastAsia="ko-KR"/>
        </w:rPr>
        <w:t>is identified as the</w:t>
      </w:r>
      <w:r w:rsidR="00070BBB" w:rsidRPr="00070BBB">
        <w:rPr>
          <w:lang w:val="en-US" w:eastAsia="ko-KR"/>
        </w:rPr>
        <w:t xml:space="preserve"> TOA with the highest quality metric</w:t>
      </w:r>
      <w:r w:rsidR="00070BBB">
        <w:rPr>
          <w:lang w:val="en-US" w:eastAsia="ko-KR"/>
        </w:rPr>
        <w:t>.</w:t>
      </w:r>
    </w:p>
    <w:p w14:paraId="7D0223F0" w14:textId="35AEB9A1" w:rsidR="00070BBB" w:rsidRDefault="00070BBB" w:rsidP="00052205">
      <w:pPr>
        <w:rPr>
          <w:lang w:val="en-US" w:eastAsia="ko-KR"/>
        </w:rPr>
      </w:pPr>
    </w:p>
    <w:p w14:paraId="3F87DEE1" w14:textId="6AE8DC18" w:rsidR="00070BBB" w:rsidRDefault="00070BBB" w:rsidP="00052205">
      <w:pPr>
        <w:rPr>
          <w:lang w:val="en-US" w:eastAsia="ko-KR"/>
        </w:rPr>
      </w:pPr>
      <w:r w:rsidRPr="00D61F55">
        <w:rPr>
          <w:rFonts w:cs="Arial"/>
          <w:b/>
          <w:noProof/>
          <w:lang w:eastAsia="ko-KR"/>
        </w:rPr>
        <mc:AlternateContent>
          <mc:Choice Requires="wps">
            <w:drawing>
              <wp:anchor distT="0" distB="0" distL="114300" distR="114300" simplePos="0" relativeHeight="251668486" behindDoc="0" locked="0" layoutInCell="1" allowOverlap="1" wp14:anchorId="4662F916" wp14:editId="264F393F">
                <wp:simplePos x="0" y="0"/>
                <wp:positionH relativeFrom="column">
                  <wp:posOffset>4567555</wp:posOffset>
                </wp:positionH>
                <wp:positionV relativeFrom="paragraph">
                  <wp:posOffset>73991</wp:posOffset>
                </wp:positionV>
                <wp:extent cx="270344" cy="333541"/>
                <wp:effectExtent l="0" t="0" r="0" b="9525"/>
                <wp:wrapNone/>
                <wp:docPr id="33" name="Arrow: Right 17">
                  <a:extLst xmlns:a="http://schemas.openxmlformats.org/drawingml/2006/main"/>
                </wp:docPr>
                <wp:cNvGraphicFramePr/>
                <a:graphic xmlns:a="http://schemas.openxmlformats.org/drawingml/2006/main">
                  <a:graphicData uri="http://schemas.microsoft.com/office/word/2010/wordprocessingShape">
                    <wps:wsp>
                      <wps:cNvSpPr/>
                      <wps:spPr>
                        <a:xfrm>
                          <a:off x="0" y="0"/>
                          <a:ext cx="270344" cy="333541"/>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C778AB8" id="Arrow: Right 17" o:spid="_x0000_s1026" type="#_x0000_t13" style="position:absolute;margin-left:359.65pt;margin-top:5.85pt;width:21.3pt;height:26.25pt;z-index:2516684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" adj="10800" fillcolor="#4472c4 [3204]" stroked="f" strokeweight="1pt"/>
            </w:pict>
          </mc:Fallback>
        </mc:AlternateContent>
      </w:r>
      <w:r w:rsidRPr="005F7042">
        <w:rPr>
          <w:rFonts w:cs="Arial"/>
          <w:b/>
          <w:noProof/>
          <w:lang w:eastAsia="ko-KR"/>
        </w:rPr>
        <mc:AlternateContent>
          <mc:Choice Requires="wps">
            <w:drawing>
              <wp:anchor distT="0" distB="0" distL="114300" distR="114300" simplePos="0" relativeHeight="251664390" behindDoc="0" locked="0" layoutInCell="1" allowOverlap="1" wp14:anchorId="548BBF0F" wp14:editId="3DCEA7EE">
                <wp:simplePos x="0" y="0"/>
                <wp:positionH relativeFrom="column">
                  <wp:posOffset>1718945</wp:posOffset>
                </wp:positionH>
                <wp:positionV relativeFrom="paragraph">
                  <wp:posOffset>34621</wp:posOffset>
                </wp:positionV>
                <wp:extent cx="198755" cy="386080"/>
                <wp:effectExtent l="0" t="0" r="0" b="0"/>
                <wp:wrapNone/>
                <wp:docPr id="30" name="Arrow: Right 6">
                  <a:extLst xmlns:a="http://schemas.openxmlformats.org/drawingml/2006/main"/>
                </wp:docPr>
                <wp:cNvGraphicFramePr/>
                <a:graphic xmlns:a="http://schemas.openxmlformats.org/drawingml/2006/main">
                  <a:graphicData uri="http://schemas.microsoft.com/office/word/2010/wordprocessingShape">
                    <wps:wsp>
                      <wps:cNvSpPr/>
                      <wps:spPr>
                        <a:xfrm>
                          <a:off x="0" y="0"/>
                          <a:ext cx="198755" cy="386080"/>
                        </a:xfrm>
                        <a:prstGeom prst="rightArrow">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672F625" id="Arrow: Right 6" o:spid="_x0000_s1026" type="#_x0000_t13" style="position:absolute;margin-left:135.35pt;margin-top:2.75pt;width:15.65pt;height:30.4pt;z-index:2516643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" adj="10800" fillcolor="#4472c4 [3204]" stroked="f" strokeweight="1pt"/>
            </w:pict>
          </mc:Fallback>
        </mc:AlternateContent>
      </w:r>
    </w:p>
    <w:p w14:paraId="390FA474" w14:textId="58135607" w:rsidR="00070BBB" w:rsidRDefault="00070BBB" w:rsidP="00052205">
      <w:pPr>
        <w:rPr>
          <w:lang w:val="en-US" w:eastAsia="ko-KR"/>
        </w:rPr>
      </w:pPr>
    </w:p>
    <w:p w14:paraId="0406D375" w14:textId="77777777" w:rsidR="00070BBB" w:rsidRDefault="00070BBB" w:rsidP="00070BBB">
      <w:pPr>
        <w:rPr>
          <w:lang w:eastAsia="ko-KR"/>
        </w:rPr>
      </w:pPr>
    </w:p>
    <w:p w14:paraId="701E9FC5" w14:textId="24203E68" w:rsidR="001F22C8" w:rsidRDefault="001F22C8" w:rsidP="001F22C8">
      <w:pPr>
        <w:pStyle w:val="Heading3"/>
        <w:rPr>
          <w:lang w:eastAsia="ko-KR"/>
        </w:rPr>
      </w:pPr>
      <w:r>
        <w:rPr>
          <w:lang w:eastAsia="ko-KR"/>
        </w:rPr>
        <w:t>2.1.</w:t>
      </w:r>
      <w:r w:rsidR="00052205">
        <w:rPr>
          <w:lang w:eastAsia="ko-KR"/>
        </w:rPr>
        <w:t>3.2</w:t>
      </w:r>
      <w:r>
        <w:rPr>
          <w:lang w:eastAsia="ko-KR"/>
        </w:rPr>
        <w:t xml:space="preserve"> TDOA positioning algorithm</w:t>
      </w:r>
    </w:p>
    <w:p w14:paraId="6247935F" w14:textId="42D637C1" w:rsidR="002208D8" w:rsidRDefault="00F52E88" w:rsidP="00F52E88">
      <w:pPr>
        <w:spacing w:after="0"/>
        <w:rPr>
          <w:lang w:eastAsia="ko-KR"/>
        </w:rPr>
      </w:pPr>
      <w:r>
        <w:rPr>
          <w:lang w:eastAsia="ko-KR"/>
        </w:rPr>
        <w:t xml:space="preserve">The TDOA-based estimation requires an algorithm to solve the </w:t>
      </w:r>
      <w:proofErr w:type="spellStart"/>
      <w:r w:rsidRPr="00F52E88">
        <w:rPr>
          <w:lang w:eastAsia="ko-KR"/>
        </w:rPr>
        <w:t>multilateration</w:t>
      </w:r>
      <w:proofErr w:type="spellEnd"/>
      <w:r>
        <w:rPr>
          <w:lang w:eastAsia="ko-KR"/>
        </w:rPr>
        <w:t xml:space="preserve"> (MLAT) system. This is a widely studied problem in the literature [7].</w:t>
      </w:r>
      <w:r w:rsidRPr="00F52E88">
        <w:rPr>
          <w:lang w:eastAsia="ko-KR"/>
        </w:rPr>
        <w:t xml:space="preserve"> </w:t>
      </w:r>
      <w:r>
        <w:rPr>
          <w:lang w:eastAsia="ko-KR"/>
        </w:rPr>
        <w:t>In this paper, the</w:t>
      </w:r>
      <w:r w:rsidR="002F5565" w:rsidRPr="000A49CA">
        <w:rPr>
          <w:lang w:eastAsia="ko-KR"/>
        </w:rPr>
        <w:t xml:space="preserve"> following two algorithms </w:t>
      </w:r>
      <w:r>
        <w:rPr>
          <w:lang w:eastAsia="ko-KR"/>
        </w:rPr>
        <w:t>have been implemented</w:t>
      </w:r>
      <w:r w:rsidR="002F5565" w:rsidRPr="000A49CA">
        <w:rPr>
          <w:lang w:eastAsia="ko-KR"/>
        </w:rPr>
        <w:t>, and the best one is chosen to present the following results:</w:t>
      </w:r>
    </w:p>
    <w:p w14:paraId="050CE4BD" w14:textId="77777777" w:rsidR="002208D8" w:rsidRDefault="002F5565" w:rsidP="00F52E88">
      <w:pPr>
        <w:pStyle w:val="ListParagraph"/>
        <w:numPr>
          <w:ilvl w:val="0"/>
          <w:numId w:val="19"/>
        </w:numPr>
        <w:spacing w:after="0"/>
        <w:rPr>
          <w:lang w:eastAsia="ko-KR"/>
        </w:rPr>
      </w:pPr>
      <w:r w:rsidRPr="002F5565">
        <w:rPr>
          <w:lang w:eastAsia="ko-KR"/>
        </w:rPr>
        <w:t>Chan's Algorithm</w:t>
      </w:r>
      <w:r w:rsidR="00D123E4">
        <w:rPr>
          <w:lang w:eastAsia="ko-KR"/>
        </w:rPr>
        <w:t xml:space="preserve"> [</w:t>
      </w:r>
      <w:r w:rsidR="009D6F30">
        <w:rPr>
          <w:lang w:eastAsia="ko-KR"/>
        </w:rPr>
        <w:t>5</w:t>
      </w:r>
      <w:r w:rsidR="00D123E4">
        <w:rPr>
          <w:lang w:eastAsia="ko-KR"/>
        </w:rPr>
        <w:t>]</w:t>
      </w:r>
      <w:r w:rsidRPr="002F5565">
        <w:rPr>
          <w:lang w:eastAsia="ko-KR"/>
        </w:rPr>
        <w:t xml:space="preserve">: A non-iterative solution to the TDOA position estimation problem. </w:t>
      </w:r>
    </w:p>
    <w:p w14:paraId="736622D1" w14:textId="4A1857F5" w:rsidR="000A49CA" w:rsidRPr="00F52E88" w:rsidRDefault="002F5565" w:rsidP="00F52E88">
      <w:pPr>
        <w:pStyle w:val="ListParagraph"/>
        <w:numPr>
          <w:ilvl w:val="0"/>
          <w:numId w:val="19"/>
        </w:numPr>
        <w:spacing w:after="0"/>
        <w:rPr>
          <w:lang w:val="en-US" w:eastAsia="ko-KR"/>
        </w:rPr>
      </w:pPr>
      <w:r w:rsidRPr="002F5565">
        <w:rPr>
          <w:lang w:eastAsia="ko-KR"/>
        </w:rPr>
        <w:t>Taylor Series Algorithm</w:t>
      </w:r>
      <w:r w:rsidR="00D123E4">
        <w:rPr>
          <w:lang w:eastAsia="ko-KR"/>
        </w:rPr>
        <w:t xml:space="preserve"> [</w:t>
      </w:r>
      <w:r w:rsidR="009D6F30">
        <w:rPr>
          <w:lang w:eastAsia="ko-KR"/>
        </w:rPr>
        <w:t>4</w:t>
      </w:r>
      <w:r w:rsidR="00D123E4">
        <w:rPr>
          <w:lang w:eastAsia="ko-KR"/>
        </w:rPr>
        <w:t>]</w:t>
      </w:r>
      <w:r w:rsidRPr="002F5565">
        <w:rPr>
          <w:lang w:eastAsia="ko-KR"/>
        </w:rPr>
        <w:t xml:space="preserve">: Linearizes the set of equations by Taylor-series expansion, and then uses an iterative method to solve them. </w:t>
      </w:r>
      <w:r w:rsidR="00F52E88" w:rsidRPr="00F52E88">
        <w:rPr>
          <w:lang w:val="en-US" w:eastAsia="ko-KR"/>
        </w:rPr>
        <w:t>The iterative method begins with an initial guess and improves the estimate at each iteration by determining the local linear least-square (LS) solution.</w:t>
      </w:r>
    </w:p>
    <w:p w14:paraId="7FA0B9FC" w14:textId="07B8CC29" w:rsidR="002F5565" w:rsidRPr="002F5565" w:rsidRDefault="000A49CA" w:rsidP="00F52E88">
      <w:pPr>
        <w:spacing w:after="0"/>
        <w:rPr>
          <w:lang w:eastAsia="ko-KR"/>
        </w:rPr>
      </w:pPr>
      <w:r w:rsidRPr="000A49CA">
        <w:rPr>
          <w:lang w:eastAsia="ko-KR"/>
        </w:rPr>
        <w:t xml:space="preserve">In both algorithms, </w:t>
      </w:r>
      <w:proofErr w:type="spellStart"/>
      <w:r w:rsidRPr="000A49CA">
        <w:rPr>
          <w:lang w:eastAsia="ko-KR"/>
        </w:rPr>
        <w:t>tha</w:t>
      </w:r>
      <w:proofErr w:type="spellEnd"/>
      <w:r w:rsidRPr="000A49CA">
        <w:rPr>
          <w:lang w:eastAsia="ko-KR"/>
        </w:rPr>
        <w:t xml:space="preserve"> covariance matrix of the TOA measurement could be used to improve further the performance, but in these </w:t>
      </w:r>
      <w:proofErr w:type="gramStart"/>
      <w:r w:rsidRPr="000A49CA">
        <w:rPr>
          <w:lang w:eastAsia="ko-KR"/>
        </w:rPr>
        <w:t>results</w:t>
      </w:r>
      <w:proofErr w:type="gramEnd"/>
      <w:r w:rsidRPr="000A49CA">
        <w:rPr>
          <w:lang w:eastAsia="ko-KR"/>
        </w:rPr>
        <w:t xml:space="preserve"> we only assume that equal weight is used to all the chosen TOA measurements that make it to the TDOA vector. </w:t>
      </w:r>
    </w:p>
    <w:p w14:paraId="698C0CB9" w14:textId="12940CBA" w:rsidR="001F22C8" w:rsidRPr="001F22C8" w:rsidRDefault="001F22C8" w:rsidP="001F22C8">
      <w:pPr>
        <w:pStyle w:val="Heading3"/>
        <w:rPr>
          <w:lang w:eastAsia="ko-KR"/>
        </w:rPr>
      </w:pPr>
      <w:r>
        <w:rPr>
          <w:lang w:eastAsia="ko-KR"/>
        </w:rPr>
        <w:t>2.1.</w:t>
      </w:r>
      <w:r w:rsidR="00052205">
        <w:rPr>
          <w:lang w:eastAsia="ko-KR"/>
        </w:rPr>
        <w:t>3.3</w:t>
      </w:r>
      <w:r>
        <w:rPr>
          <w:lang w:eastAsia="ko-KR"/>
        </w:rPr>
        <w:t xml:space="preserve"> multi-RTT positioning algorithm</w:t>
      </w:r>
    </w:p>
    <w:p w14:paraId="5B1D904D" w14:textId="14630369" w:rsidR="005F7042" w:rsidRDefault="00164C50" w:rsidP="009400B9">
      <w:pPr>
        <w:rPr>
          <w:lang w:eastAsia="ko-KR"/>
        </w:rPr>
      </w:pPr>
      <w:r w:rsidRPr="00164C50">
        <w:rPr>
          <w:lang w:eastAsia="ko-KR"/>
        </w:rPr>
        <w:t>For</w:t>
      </w:r>
      <w:r>
        <w:rPr>
          <w:lang w:eastAsia="ko-KR"/>
        </w:rPr>
        <w:t xml:space="preserve"> multi-RTT positioning</w:t>
      </w:r>
      <w:r w:rsidR="00F52E88">
        <w:rPr>
          <w:lang w:eastAsia="ko-KR"/>
        </w:rPr>
        <w:t xml:space="preserve">, the positioning engine should be one solving the </w:t>
      </w:r>
      <w:r w:rsidR="00F52E88" w:rsidRPr="00F52E88">
        <w:rPr>
          <w:lang w:eastAsia="ko-KR"/>
        </w:rPr>
        <w:t>trilateration problem</w:t>
      </w:r>
      <w:r w:rsidR="00F52E88">
        <w:rPr>
          <w:lang w:eastAsia="ko-KR"/>
        </w:rPr>
        <w:t>. Several procedures can be found in the literature, some statistical, numerical, or algebraic. For its simplicity and its low computational complexity, we chose an algebraic solution proposed in [6].</w:t>
      </w:r>
      <w:r w:rsidR="00B1773D">
        <w:rPr>
          <w:lang w:eastAsia="ko-KR"/>
        </w:rPr>
        <w:t xml:space="preserve"> </w:t>
      </w:r>
      <w:r w:rsidR="007013FE">
        <w:rPr>
          <w:lang w:eastAsia="ko-KR"/>
        </w:rPr>
        <w:t>Similarly,</w:t>
      </w:r>
      <w:r w:rsidR="00B1773D">
        <w:rPr>
          <w:lang w:eastAsia="ko-KR"/>
        </w:rPr>
        <w:t xml:space="preserve"> to the TDOA-based approaches, the covariance matrix of the TOA measurements could be used to improve the results, but for simplicity, we assume that equal weight is applied to all the TOA measurements which have not been removed </w:t>
      </w:r>
      <w:proofErr w:type="spellStart"/>
      <w:r w:rsidR="00B1773D">
        <w:rPr>
          <w:lang w:eastAsia="ko-KR"/>
        </w:rPr>
        <w:t>ny</w:t>
      </w:r>
      <w:proofErr w:type="spellEnd"/>
      <w:r w:rsidR="00B1773D">
        <w:rPr>
          <w:lang w:eastAsia="ko-KR"/>
        </w:rPr>
        <w:t xml:space="preserve"> the TOA pruning procedure. </w:t>
      </w:r>
    </w:p>
    <w:p w14:paraId="7E1D7465" w14:textId="2D41B239" w:rsidR="006B23AA" w:rsidRPr="009574A9" w:rsidRDefault="006B23AA" w:rsidP="006B23AA">
      <w:pPr>
        <w:rPr>
          <w:b/>
          <w:i/>
          <w:lang w:eastAsia="ko-KR"/>
        </w:rPr>
      </w:pPr>
      <w:r w:rsidRPr="009574A9">
        <w:rPr>
          <w:b/>
          <w:i/>
          <w:lang w:eastAsia="ko-KR"/>
        </w:rPr>
        <w:t xml:space="preserve">Proposal </w:t>
      </w:r>
      <w:r w:rsidR="00DD0837" w:rsidRPr="009574A9">
        <w:rPr>
          <w:b/>
          <w:i/>
          <w:lang w:eastAsia="ko-KR"/>
        </w:rPr>
        <w:t>4</w:t>
      </w:r>
      <w:r w:rsidRPr="009574A9">
        <w:rPr>
          <w:b/>
          <w:i/>
          <w:lang w:eastAsia="ko-KR"/>
        </w:rPr>
        <w:t>: Discuss further whether a common baseline algorithm across different procedures is needed to compare different positioning schemes and calibrate the results across companies.</w:t>
      </w:r>
    </w:p>
    <w:p w14:paraId="1EB4186D" w14:textId="136CFFED" w:rsidR="00832A2C" w:rsidRPr="00305BD8" w:rsidRDefault="00F14B7D" w:rsidP="00832A2C">
      <w:pPr>
        <w:pStyle w:val="CRCoverPage"/>
        <w:pBdr>
          <w:bottom w:val="single" w:sz="12" w:space="1" w:color="auto"/>
        </w:pBdr>
        <w:outlineLvl w:val="0"/>
        <w:rPr>
          <w:rFonts w:cs="Arial"/>
          <w:b/>
          <w:noProof/>
          <w:lang w:eastAsia="ko-KR"/>
        </w:rPr>
      </w:pPr>
      <w:r>
        <w:rPr>
          <w:rFonts w:cs="Arial"/>
          <w:b/>
          <w:noProof/>
          <w:lang w:eastAsia="ko-KR"/>
        </w:rPr>
        <w:br w:type="column"/>
      </w:r>
    </w:p>
    <w:p w14:paraId="5452615D" w14:textId="52C6D0F8" w:rsidR="009F079F" w:rsidRDefault="009F079F" w:rsidP="00832A2C">
      <w:pPr>
        <w:pStyle w:val="Heading1"/>
        <w:spacing w:before="120"/>
        <w:ind w:left="0" w:firstLine="0"/>
        <w:rPr>
          <w:noProof/>
          <w:lang w:eastAsia="ko-KR"/>
        </w:rPr>
      </w:pPr>
      <w:r>
        <w:rPr>
          <w:noProof/>
          <w:lang w:eastAsia="ko-KR"/>
        </w:rPr>
        <w:t>3</w:t>
      </w:r>
      <w:r>
        <w:rPr>
          <w:rFonts w:hint="eastAsia"/>
          <w:noProof/>
          <w:lang w:eastAsia="ko-KR"/>
        </w:rPr>
        <w:t xml:space="preserve">. </w:t>
      </w:r>
      <w:r>
        <w:rPr>
          <w:noProof/>
          <w:lang w:eastAsia="ko-KR"/>
        </w:rPr>
        <w:tab/>
        <w:t>Simulation results</w:t>
      </w:r>
      <w:r w:rsidR="00676F6E">
        <w:rPr>
          <w:noProof/>
          <w:lang w:eastAsia="ko-KR"/>
        </w:rPr>
        <w:t xml:space="preserve"> – Horizontal Positioning Error (CDF)</w:t>
      </w:r>
    </w:p>
    <w:p w14:paraId="1A9EB7D0" w14:textId="5F0012A7" w:rsidR="00DF09AD" w:rsidRPr="00DF09AD" w:rsidRDefault="00DF09AD" w:rsidP="00DF09AD">
      <w:pPr>
        <w:rPr>
          <w:lang w:eastAsia="ko-KR"/>
        </w:rPr>
      </w:pPr>
      <w:r>
        <w:rPr>
          <w:lang w:eastAsia="ko-KR"/>
        </w:rPr>
        <w:t>All results are for 100 MHz in FR1 and 400 MHz in FR2.</w:t>
      </w:r>
      <w:r w:rsidR="007013FE">
        <w:rPr>
          <w:lang w:eastAsia="ko-KR"/>
        </w:rPr>
        <w:t xml:space="preserve">  </w:t>
      </w:r>
    </w:p>
    <w:p w14:paraId="6DC92188" w14:textId="634BD0D3" w:rsidR="009F079F" w:rsidRDefault="009F079F" w:rsidP="009F079F">
      <w:pPr>
        <w:pStyle w:val="Heading2"/>
        <w:rPr>
          <w:noProof/>
          <w:lang w:eastAsia="ko-KR"/>
        </w:rPr>
      </w:pPr>
      <w:r>
        <w:rPr>
          <w:noProof/>
          <w:lang w:eastAsia="ko-KR"/>
        </w:rPr>
        <w:t>3</w:t>
      </w:r>
      <w:r>
        <w:rPr>
          <w:rFonts w:hint="eastAsia"/>
          <w:noProof/>
          <w:lang w:eastAsia="ko-KR"/>
        </w:rPr>
        <w:t>.</w:t>
      </w:r>
      <w:r>
        <w:rPr>
          <w:noProof/>
          <w:lang w:eastAsia="ko-KR"/>
        </w:rPr>
        <w:t>1</w:t>
      </w:r>
      <w:r>
        <w:rPr>
          <w:rFonts w:hint="eastAsia"/>
          <w:noProof/>
          <w:lang w:eastAsia="ko-KR"/>
        </w:rPr>
        <w:t xml:space="preserve"> </w:t>
      </w:r>
      <w:r>
        <w:rPr>
          <w:noProof/>
          <w:lang w:eastAsia="ko-KR"/>
        </w:rPr>
        <w:t>UMI</w:t>
      </w:r>
    </w:p>
    <w:p w14:paraId="422E5238" w14:textId="6E972962" w:rsidR="00E678EC" w:rsidRDefault="00E678EC" w:rsidP="00E678EC">
      <w:pPr>
        <w:pStyle w:val="Heading2"/>
        <w:rPr>
          <w:noProof/>
          <w:lang w:eastAsia="ko-KR"/>
        </w:rPr>
      </w:pPr>
      <w:r>
        <w:rPr>
          <w:noProof/>
          <w:lang w:eastAsia="ko-KR"/>
        </w:rPr>
        <w:t>3</w:t>
      </w:r>
      <w:r>
        <w:rPr>
          <w:rFonts w:hint="eastAsia"/>
          <w:noProof/>
          <w:lang w:eastAsia="ko-KR"/>
        </w:rPr>
        <w:t>.</w:t>
      </w:r>
      <w:r>
        <w:rPr>
          <w:noProof/>
          <w:lang w:eastAsia="ko-KR"/>
        </w:rPr>
        <w:t>1.1</w:t>
      </w:r>
      <w:r>
        <w:rPr>
          <w:rFonts w:hint="eastAsia"/>
          <w:noProof/>
          <w:lang w:eastAsia="ko-KR"/>
        </w:rPr>
        <w:t xml:space="preserve"> </w:t>
      </w:r>
      <w:r>
        <w:rPr>
          <w:noProof/>
          <w:lang w:eastAsia="ko-KR"/>
        </w:rPr>
        <w:t>FR1</w:t>
      </w:r>
    </w:p>
    <w:p w14:paraId="60FB7CA9" w14:textId="235BF349" w:rsidR="00133116" w:rsidRDefault="00DF09AD" w:rsidP="00133116">
      <w:pPr>
        <w:pStyle w:val="Heading5"/>
        <w:rPr>
          <w:lang w:eastAsia="ko-KR"/>
        </w:rPr>
      </w:pPr>
      <w:r>
        <w:rPr>
          <w:lang w:eastAsia="ko-KR"/>
        </w:rPr>
        <w:t>3.1.1.1 OTDOA</w:t>
      </w:r>
    </w:p>
    <w:p w14:paraId="34FEA618" w14:textId="6B122A61" w:rsidR="00DF09AD" w:rsidRPr="00DF09AD" w:rsidRDefault="00785128" w:rsidP="00133116">
      <w:pPr>
        <w:rPr>
          <w:lang w:eastAsia="ko-KR"/>
        </w:rPr>
      </w:pPr>
      <w:r>
        <w:rPr>
          <w:noProof/>
          <w:lang w:eastAsia="ko-KR"/>
        </w:rPr>
        <w:drawing>
          <wp:inline distT="0" distB="0" distL="0" distR="0" wp14:anchorId="64EB51F6" wp14:editId="10E98EA6">
            <wp:extent cx="6109970" cy="3223895"/>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09970" cy="3223895"/>
                    </a:xfrm>
                    <a:prstGeom prst="rect">
                      <a:avLst/>
                    </a:prstGeom>
                    <a:noFill/>
                    <a:ln>
                      <a:noFill/>
                    </a:ln>
                  </pic:spPr>
                </pic:pic>
              </a:graphicData>
            </a:graphic>
          </wp:inline>
        </w:drawing>
      </w:r>
    </w:p>
    <w:p w14:paraId="19435962" w14:textId="62506716" w:rsidR="00DF09AD" w:rsidRDefault="00DF09AD" w:rsidP="00DF09AD">
      <w:pPr>
        <w:pStyle w:val="Heading5"/>
        <w:rPr>
          <w:lang w:eastAsia="ko-KR"/>
        </w:rPr>
      </w:pPr>
      <w:r>
        <w:rPr>
          <w:lang w:eastAsia="ko-KR"/>
        </w:rPr>
        <w:t>3.1.1.2 UTDOA</w:t>
      </w:r>
    </w:p>
    <w:p w14:paraId="5570C76F" w14:textId="3EAEF5D9" w:rsidR="00133116" w:rsidRDefault="00AC55F5" w:rsidP="00133116">
      <w:pPr>
        <w:jc w:val="center"/>
        <w:rPr>
          <w:lang w:eastAsia="ko-KR"/>
        </w:rPr>
      </w:pPr>
      <w:r>
        <w:rPr>
          <w:noProof/>
          <w:lang w:eastAsia="ko-KR"/>
        </w:rPr>
        <w:drawing>
          <wp:inline distT="0" distB="0" distL="0" distR="0" wp14:anchorId="67DE3EFE" wp14:editId="6C3169A6">
            <wp:extent cx="6115050" cy="32194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3219450"/>
                    </a:xfrm>
                    <a:prstGeom prst="rect">
                      <a:avLst/>
                    </a:prstGeom>
                    <a:noFill/>
                    <a:ln>
                      <a:noFill/>
                    </a:ln>
                  </pic:spPr>
                </pic:pic>
              </a:graphicData>
            </a:graphic>
          </wp:inline>
        </w:drawing>
      </w:r>
    </w:p>
    <w:p w14:paraId="29296B17" w14:textId="77777777" w:rsidR="00133116" w:rsidRDefault="00133116" w:rsidP="00DF09AD">
      <w:pPr>
        <w:jc w:val="center"/>
        <w:rPr>
          <w:lang w:eastAsia="ko-KR"/>
        </w:rPr>
      </w:pPr>
    </w:p>
    <w:p w14:paraId="226A9A43" w14:textId="3F5120C5" w:rsidR="00DF09AD" w:rsidRPr="00133116" w:rsidRDefault="00DF09AD" w:rsidP="00133116">
      <w:pPr>
        <w:pStyle w:val="Heading5"/>
        <w:rPr>
          <w:lang w:eastAsia="ko-KR"/>
        </w:rPr>
      </w:pPr>
      <w:r>
        <w:rPr>
          <w:lang w:eastAsia="ko-KR"/>
        </w:rPr>
        <w:t>3.1.1.3 multi-RTT</w:t>
      </w:r>
    </w:p>
    <w:p w14:paraId="6435350A" w14:textId="1A30CDAB" w:rsidR="00BA59E2" w:rsidRPr="005B1194" w:rsidRDefault="003C72A8" w:rsidP="005B1194">
      <w:pPr>
        <w:rPr>
          <w:sz w:val="24"/>
          <w:lang w:eastAsia="ko-KR"/>
        </w:rPr>
      </w:pPr>
      <w:r>
        <w:rPr>
          <w:noProof/>
          <w:sz w:val="24"/>
          <w:lang w:eastAsia="ko-KR"/>
        </w:rPr>
        <w:drawing>
          <wp:inline distT="0" distB="0" distL="0" distR="0" wp14:anchorId="0DD29E88" wp14:editId="22F132A6">
            <wp:extent cx="6115050" cy="32194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219450"/>
                    </a:xfrm>
                    <a:prstGeom prst="rect">
                      <a:avLst/>
                    </a:prstGeom>
                    <a:noFill/>
                    <a:ln>
                      <a:noFill/>
                    </a:ln>
                  </pic:spPr>
                </pic:pic>
              </a:graphicData>
            </a:graphic>
          </wp:inline>
        </w:drawing>
      </w:r>
    </w:p>
    <w:p w14:paraId="6E79AF55" w14:textId="73D59FD1" w:rsidR="00B916B0" w:rsidRPr="00B916B0" w:rsidRDefault="00E678EC" w:rsidP="005F7042">
      <w:pPr>
        <w:pStyle w:val="Heading2"/>
        <w:rPr>
          <w:lang w:eastAsia="ko-KR"/>
        </w:rPr>
      </w:pPr>
      <w:r>
        <w:rPr>
          <w:noProof/>
          <w:lang w:eastAsia="ko-KR"/>
        </w:rPr>
        <w:t>3</w:t>
      </w:r>
      <w:r>
        <w:rPr>
          <w:rFonts w:hint="eastAsia"/>
          <w:noProof/>
          <w:lang w:eastAsia="ko-KR"/>
        </w:rPr>
        <w:t>.</w:t>
      </w:r>
      <w:r>
        <w:rPr>
          <w:noProof/>
          <w:lang w:eastAsia="ko-KR"/>
        </w:rPr>
        <w:t>1.1</w:t>
      </w:r>
      <w:r>
        <w:rPr>
          <w:rFonts w:hint="eastAsia"/>
          <w:noProof/>
          <w:lang w:eastAsia="ko-KR"/>
        </w:rPr>
        <w:t xml:space="preserve"> </w:t>
      </w:r>
      <w:r>
        <w:rPr>
          <w:noProof/>
          <w:lang w:eastAsia="ko-KR"/>
        </w:rPr>
        <w:t>FR2</w:t>
      </w:r>
    </w:p>
    <w:p w14:paraId="3E0080A0" w14:textId="773EC764" w:rsidR="00DF09AD" w:rsidRDefault="00DF09AD" w:rsidP="00133116">
      <w:pPr>
        <w:pStyle w:val="Heading5"/>
        <w:rPr>
          <w:lang w:eastAsia="ko-KR"/>
        </w:rPr>
      </w:pPr>
      <w:r>
        <w:rPr>
          <w:lang w:eastAsia="ko-KR"/>
        </w:rPr>
        <w:t>3.1.1.1 OTDOA</w:t>
      </w:r>
    </w:p>
    <w:p w14:paraId="5AFDF668" w14:textId="3E7C7480" w:rsidR="00133116" w:rsidRPr="00DF09AD" w:rsidRDefault="00DC300F" w:rsidP="00DF09AD">
      <w:pPr>
        <w:jc w:val="center"/>
        <w:rPr>
          <w:lang w:eastAsia="ko-KR"/>
        </w:rPr>
      </w:pPr>
      <w:r>
        <w:rPr>
          <w:noProof/>
          <w:lang w:eastAsia="ko-KR"/>
        </w:rPr>
        <w:drawing>
          <wp:inline distT="0" distB="0" distL="0" distR="0" wp14:anchorId="03F0618D" wp14:editId="0B39ABB2">
            <wp:extent cx="6109970" cy="3223895"/>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09970" cy="3223895"/>
                    </a:xfrm>
                    <a:prstGeom prst="rect">
                      <a:avLst/>
                    </a:prstGeom>
                    <a:noFill/>
                    <a:ln>
                      <a:noFill/>
                    </a:ln>
                  </pic:spPr>
                </pic:pic>
              </a:graphicData>
            </a:graphic>
          </wp:inline>
        </w:drawing>
      </w:r>
    </w:p>
    <w:p w14:paraId="1807A1AE" w14:textId="7F9CAAC5" w:rsidR="00133116" w:rsidRDefault="00DF09AD" w:rsidP="00133116">
      <w:pPr>
        <w:pStyle w:val="Heading5"/>
        <w:rPr>
          <w:lang w:eastAsia="ko-KR"/>
        </w:rPr>
      </w:pPr>
      <w:r>
        <w:rPr>
          <w:lang w:eastAsia="ko-KR"/>
        </w:rPr>
        <w:t>3.1.1.2 UTDOA</w:t>
      </w:r>
    </w:p>
    <w:p w14:paraId="2EEB0F57" w14:textId="13E07FA2" w:rsidR="00DF09AD" w:rsidRDefault="00133116" w:rsidP="00133116">
      <w:pPr>
        <w:rPr>
          <w:lang w:eastAsia="ko-KR"/>
        </w:rPr>
      </w:pPr>
      <w:r>
        <w:rPr>
          <w:noProof/>
          <w:lang w:eastAsia="ko-KR"/>
        </w:rPr>
        <w:drawing>
          <wp:inline distT="0" distB="0" distL="0" distR="0" wp14:anchorId="4E755C01" wp14:editId="3DB25CD9">
            <wp:extent cx="6115685" cy="3218180"/>
            <wp:effectExtent l="0" t="0" r="0" b="127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685" cy="3218180"/>
                    </a:xfrm>
                    <a:prstGeom prst="rect">
                      <a:avLst/>
                    </a:prstGeom>
                    <a:noFill/>
                    <a:ln>
                      <a:noFill/>
                    </a:ln>
                  </pic:spPr>
                </pic:pic>
              </a:graphicData>
            </a:graphic>
          </wp:inline>
        </w:drawing>
      </w:r>
    </w:p>
    <w:p w14:paraId="552CED28" w14:textId="77777777" w:rsidR="00DF09AD" w:rsidRDefault="00DF09AD" w:rsidP="00DF09AD">
      <w:pPr>
        <w:pStyle w:val="Heading5"/>
        <w:rPr>
          <w:lang w:eastAsia="ko-KR"/>
        </w:rPr>
      </w:pPr>
      <w:r>
        <w:rPr>
          <w:lang w:eastAsia="ko-KR"/>
        </w:rPr>
        <w:t>3.1.1.3 multi-RTT</w:t>
      </w:r>
    </w:p>
    <w:p w14:paraId="18C3B89D" w14:textId="2AC6F395" w:rsidR="00BA59E2" w:rsidRPr="00DF09AD" w:rsidRDefault="003C72A8" w:rsidP="00133116">
      <w:pPr>
        <w:jc w:val="center"/>
        <w:rPr>
          <w:lang w:eastAsia="ko-KR"/>
        </w:rPr>
      </w:pPr>
      <w:r>
        <w:rPr>
          <w:noProof/>
          <w:lang w:eastAsia="ko-KR"/>
        </w:rPr>
        <w:drawing>
          <wp:inline distT="0" distB="0" distL="0" distR="0" wp14:anchorId="78AD1134" wp14:editId="4B12C972">
            <wp:extent cx="6115050" cy="32194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3219450"/>
                    </a:xfrm>
                    <a:prstGeom prst="rect">
                      <a:avLst/>
                    </a:prstGeom>
                    <a:noFill/>
                    <a:ln>
                      <a:noFill/>
                    </a:ln>
                  </pic:spPr>
                </pic:pic>
              </a:graphicData>
            </a:graphic>
          </wp:inline>
        </w:drawing>
      </w:r>
    </w:p>
    <w:p w14:paraId="0BCC6EDD" w14:textId="282EECA6" w:rsidR="009F079F" w:rsidRDefault="009F079F" w:rsidP="009F079F">
      <w:pPr>
        <w:pStyle w:val="Heading2"/>
        <w:rPr>
          <w:noProof/>
          <w:lang w:eastAsia="ko-KR"/>
        </w:rPr>
      </w:pPr>
      <w:r>
        <w:rPr>
          <w:noProof/>
          <w:lang w:eastAsia="ko-KR"/>
        </w:rPr>
        <w:t>3</w:t>
      </w:r>
      <w:r>
        <w:rPr>
          <w:rFonts w:hint="eastAsia"/>
          <w:noProof/>
          <w:lang w:eastAsia="ko-KR"/>
        </w:rPr>
        <w:t>.</w:t>
      </w:r>
      <w:r>
        <w:rPr>
          <w:noProof/>
          <w:lang w:eastAsia="ko-KR"/>
        </w:rPr>
        <w:t>2</w:t>
      </w:r>
      <w:r>
        <w:rPr>
          <w:rFonts w:hint="eastAsia"/>
          <w:noProof/>
          <w:lang w:eastAsia="ko-KR"/>
        </w:rPr>
        <w:t xml:space="preserve"> </w:t>
      </w:r>
      <w:r>
        <w:rPr>
          <w:noProof/>
          <w:lang w:eastAsia="ko-KR"/>
        </w:rPr>
        <w:tab/>
        <w:t>Indoor hotspot</w:t>
      </w:r>
    </w:p>
    <w:p w14:paraId="553CE935" w14:textId="77777777" w:rsidR="00E678EC" w:rsidRDefault="00E678EC" w:rsidP="00E678EC">
      <w:pPr>
        <w:pStyle w:val="Heading2"/>
        <w:rPr>
          <w:noProof/>
          <w:lang w:eastAsia="ko-KR"/>
        </w:rPr>
      </w:pPr>
      <w:r>
        <w:rPr>
          <w:noProof/>
          <w:lang w:eastAsia="ko-KR"/>
        </w:rPr>
        <w:t>3</w:t>
      </w:r>
      <w:r>
        <w:rPr>
          <w:rFonts w:hint="eastAsia"/>
          <w:noProof/>
          <w:lang w:eastAsia="ko-KR"/>
        </w:rPr>
        <w:t>.</w:t>
      </w:r>
      <w:r>
        <w:rPr>
          <w:noProof/>
          <w:lang w:eastAsia="ko-KR"/>
        </w:rPr>
        <w:t>1.1</w:t>
      </w:r>
      <w:r>
        <w:rPr>
          <w:rFonts w:hint="eastAsia"/>
          <w:noProof/>
          <w:lang w:eastAsia="ko-KR"/>
        </w:rPr>
        <w:t xml:space="preserve"> </w:t>
      </w:r>
      <w:r>
        <w:rPr>
          <w:noProof/>
          <w:lang w:eastAsia="ko-KR"/>
        </w:rPr>
        <w:tab/>
        <w:t>FR1</w:t>
      </w:r>
    </w:p>
    <w:p w14:paraId="08AE7118" w14:textId="07B5627F" w:rsidR="00DF09AD" w:rsidRDefault="00DF09AD" w:rsidP="00DF09AD">
      <w:pPr>
        <w:pStyle w:val="Heading5"/>
        <w:rPr>
          <w:lang w:eastAsia="ko-KR"/>
        </w:rPr>
      </w:pPr>
      <w:r>
        <w:rPr>
          <w:lang w:eastAsia="ko-KR"/>
        </w:rPr>
        <w:t>3.1.1.1 OTDOA</w:t>
      </w:r>
    </w:p>
    <w:p w14:paraId="3D14DD65" w14:textId="21033468" w:rsidR="00133116" w:rsidRPr="00DF09AD" w:rsidRDefault="00133116" w:rsidP="00133116">
      <w:pPr>
        <w:jc w:val="center"/>
        <w:rPr>
          <w:lang w:eastAsia="ko-KR"/>
        </w:rPr>
      </w:pPr>
      <w:r>
        <w:rPr>
          <w:noProof/>
          <w:lang w:eastAsia="ko-KR"/>
        </w:rPr>
        <w:drawing>
          <wp:inline distT="0" distB="0" distL="0" distR="0" wp14:anchorId="3B05B066" wp14:editId="70A47CEC">
            <wp:extent cx="6115685" cy="3218180"/>
            <wp:effectExtent l="0" t="0" r="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685" cy="3218180"/>
                    </a:xfrm>
                    <a:prstGeom prst="rect">
                      <a:avLst/>
                    </a:prstGeom>
                    <a:noFill/>
                    <a:ln>
                      <a:noFill/>
                    </a:ln>
                  </pic:spPr>
                </pic:pic>
              </a:graphicData>
            </a:graphic>
          </wp:inline>
        </w:drawing>
      </w:r>
    </w:p>
    <w:p w14:paraId="2735585F" w14:textId="77777777" w:rsidR="00DF09AD" w:rsidRDefault="00DF09AD" w:rsidP="00DF09AD">
      <w:pPr>
        <w:pStyle w:val="Heading5"/>
        <w:rPr>
          <w:lang w:eastAsia="ko-KR"/>
        </w:rPr>
      </w:pPr>
      <w:r>
        <w:rPr>
          <w:lang w:eastAsia="ko-KR"/>
        </w:rPr>
        <w:t>3.1.1.2 UTDOA</w:t>
      </w:r>
    </w:p>
    <w:p w14:paraId="10863BBD" w14:textId="6F11821C" w:rsidR="00DF09AD" w:rsidRPr="00DF09AD" w:rsidRDefault="00133116" w:rsidP="00DF09AD">
      <w:pPr>
        <w:jc w:val="center"/>
        <w:rPr>
          <w:lang w:eastAsia="ko-KR"/>
        </w:rPr>
      </w:pPr>
      <w:r>
        <w:rPr>
          <w:noProof/>
          <w:lang w:eastAsia="ko-KR"/>
        </w:rPr>
        <w:drawing>
          <wp:inline distT="0" distB="0" distL="0" distR="0" wp14:anchorId="0DB94E08" wp14:editId="18F34514">
            <wp:extent cx="6115685" cy="3218180"/>
            <wp:effectExtent l="0" t="0" r="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5685" cy="3218180"/>
                    </a:xfrm>
                    <a:prstGeom prst="rect">
                      <a:avLst/>
                    </a:prstGeom>
                    <a:noFill/>
                    <a:ln>
                      <a:noFill/>
                    </a:ln>
                  </pic:spPr>
                </pic:pic>
              </a:graphicData>
            </a:graphic>
          </wp:inline>
        </w:drawing>
      </w:r>
    </w:p>
    <w:p w14:paraId="5394272F" w14:textId="77777777" w:rsidR="00DF09AD" w:rsidRDefault="00DF09AD" w:rsidP="00DF09AD">
      <w:pPr>
        <w:pStyle w:val="Heading5"/>
        <w:rPr>
          <w:lang w:eastAsia="ko-KR"/>
        </w:rPr>
      </w:pPr>
      <w:r>
        <w:rPr>
          <w:lang w:eastAsia="ko-KR"/>
        </w:rPr>
        <w:t>3.1.1.3 multi-RTT</w:t>
      </w:r>
    </w:p>
    <w:p w14:paraId="74544EE5" w14:textId="47071960" w:rsidR="00BA59E2" w:rsidRDefault="003C72A8" w:rsidP="007013FE">
      <w:pPr>
        <w:jc w:val="center"/>
        <w:rPr>
          <w:noProof/>
          <w:lang w:eastAsia="ko-KR"/>
        </w:rPr>
      </w:pPr>
      <w:r>
        <w:rPr>
          <w:noProof/>
          <w:lang w:eastAsia="ko-KR"/>
        </w:rPr>
        <w:drawing>
          <wp:inline distT="0" distB="0" distL="0" distR="0" wp14:anchorId="1E004C85" wp14:editId="59F5CB98">
            <wp:extent cx="6115050" cy="32194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3219450"/>
                    </a:xfrm>
                    <a:prstGeom prst="rect">
                      <a:avLst/>
                    </a:prstGeom>
                    <a:noFill/>
                    <a:ln>
                      <a:noFill/>
                    </a:ln>
                  </pic:spPr>
                </pic:pic>
              </a:graphicData>
            </a:graphic>
          </wp:inline>
        </w:drawing>
      </w:r>
    </w:p>
    <w:p w14:paraId="2B396DFA" w14:textId="72ED0474" w:rsidR="00E678EC" w:rsidRPr="00E678EC" w:rsidRDefault="00E678EC" w:rsidP="00E678EC">
      <w:pPr>
        <w:pStyle w:val="Heading2"/>
        <w:rPr>
          <w:noProof/>
          <w:lang w:eastAsia="ko-KR"/>
        </w:rPr>
      </w:pPr>
      <w:r>
        <w:rPr>
          <w:noProof/>
          <w:lang w:eastAsia="ko-KR"/>
        </w:rPr>
        <w:t>3</w:t>
      </w:r>
      <w:r>
        <w:rPr>
          <w:rFonts w:hint="eastAsia"/>
          <w:noProof/>
          <w:lang w:eastAsia="ko-KR"/>
        </w:rPr>
        <w:t>.</w:t>
      </w:r>
      <w:r>
        <w:rPr>
          <w:noProof/>
          <w:lang w:eastAsia="ko-KR"/>
        </w:rPr>
        <w:t>1.1</w:t>
      </w:r>
      <w:r>
        <w:rPr>
          <w:rFonts w:hint="eastAsia"/>
          <w:noProof/>
          <w:lang w:eastAsia="ko-KR"/>
        </w:rPr>
        <w:t xml:space="preserve"> </w:t>
      </w:r>
      <w:r>
        <w:rPr>
          <w:noProof/>
          <w:lang w:eastAsia="ko-KR"/>
        </w:rPr>
        <w:tab/>
        <w:t>FR2</w:t>
      </w:r>
    </w:p>
    <w:p w14:paraId="4A05215F" w14:textId="18739283" w:rsidR="00133116" w:rsidRDefault="00DF09AD" w:rsidP="00133116">
      <w:pPr>
        <w:pStyle w:val="Heading5"/>
        <w:rPr>
          <w:lang w:eastAsia="ko-KR"/>
        </w:rPr>
      </w:pPr>
      <w:r>
        <w:rPr>
          <w:lang w:eastAsia="ko-KR"/>
        </w:rPr>
        <w:t>3.1.1.1 OTDOA</w:t>
      </w:r>
    </w:p>
    <w:p w14:paraId="547ECF96" w14:textId="079FCF0A" w:rsidR="00DF09AD" w:rsidRPr="00DF09AD" w:rsidRDefault="00DC300F" w:rsidP="007013FE">
      <w:pPr>
        <w:jc w:val="center"/>
        <w:rPr>
          <w:lang w:eastAsia="ko-KR"/>
        </w:rPr>
      </w:pPr>
      <w:r>
        <w:rPr>
          <w:noProof/>
          <w:lang w:eastAsia="ko-KR"/>
        </w:rPr>
        <w:drawing>
          <wp:inline distT="0" distB="0" distL="0" distR="0" wp14:anchorId="0D5E43A8" wp14:editId="44DA5947">
            <wp:extent cx="6109970" cy="3223895"/>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09970" cy="3223895"/>
                    </a:xfrm>
                    <a:prstGeom prst="rect">
                      <a:avLst/>
                    </a:prstGeom>
                    <a:noFill/>
                    <a:ln>
                      <a:noFill/>
                    </a:ln>
                  </pic:spPr>
                </pic:pic>
              </a:graphicData>
            </a:graphic>
          </wp:inline>
        </w:drawing>
      </w:r>
    </w:p>
    <w:p w14:paraId="401BFD76" w14:textId="40C2C4AA" w:rsidR="00DF09AD" w:rsidRDefault="00DF09AD" w:rsidP="00DF09AD">
      <w:pPr>
        <w:pStyle w:val="Heading5"/>
        <w:rPr>
          <w:lang w:eastAsia="ko-KR"/>
        </w:rPr>
      </w:pPr>
      <w:r>
        <w:rPr>
          <w:lang w:eastAsia="ko-KR"/>
        </w:rPr>
        <w:t>3.1.1.2 UTDOA</w:t>
      </w:r>
    </w:p>
    <w:p w14:paraId="23A3996A" w14:textId="57559B6D" w:rsidR="00EB379B" w:rsidRPr="007013FE" w:rsidRDefault="005C49D7" w:rsidP="007013FE">
      <w:pPr>
        <w:jc w:val="center"/>
        <w:rPr>
          <w:lang w:eastAsia="ko-KR"/>
        </w:rPr>
      </w:pPr>
      <w:r>
        <w:rPr>
          <w:noProof/>
          <w:lang w:eastAsia="ko-KR"/>
        </w:rPr>
        <w:drawing>
          <wp:inline distT="0" distB="0" distL="0" distR="0" wp14:anchorId="60AE1798" wp14:editId="3C48FE6E">
            <wp:extent cx="6115685" cy="3225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685" cy="3225800"/>
                    </a:xfrm>
                    <a:prstGeom prst="rect">
                      <a:avLst/>
                    </a:prstGeom>
                    <a:noFill/>
                    <a:ln>
                      <a:noFill/>
                    </a:ln>
                  </pic:spPr>
                </pic:pic>
              </a:graphicData>
            </a:graphic>
          </wp:inline>
        </w:drawing>
      </w:r>
    </w:p>
    <w:p w14:paraId="71613954" w14:textId="7CD1C1F8" w:rsidR="009400B9" w:rsidRDefault="009400B9" w:rsidP="009400B9">
      <w:pPr>
        <w:pStyle w:val="Heading5"/>
        <w:rPr>
          <w:lang w:eastAsia="ko-KR"/>
        </w:rPr>
      </w:pPr>
      <w:r>
        <w:rPr>
          <w:lang w:eastAsia="ko-KR"/>
        </w:rPr>
        <w:t>3.1.1.3 multi-RTT</w:t>
      </w:r>
    </w:p>
    <w:p w14:paraId="160B3564" w14:textId="32E17172" w:rsidR="00CA1925" w:rsidRPr="00CA1925" w:rsidRDefault="006A303F" w:rsidP="00B1773D">
      <w:pPr>
        <w:jc w:val="center"/>
        <w:rPr>
          <w:lang w:eastAsia="ko-KR"/>
        </w:rPr>
      </w:pPr>
      <w:r>
        <w:rPr>
          <w:noProof/>
          <w:lang w:eastAsia="ko-KR"/>
        </w:rPr>
        <w:drawing>
          <wp:inline distT="0" distB="0" distL="0" distR="0" wp14:anchorId="7F9D148E" wp14:editId="5B71AC07">
            <wp:extent cx="6115685" cy="32258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5685" cy="3225800"/>
                    </a:xfrm>
                    <a:prstGeom prst="rect">
                      <a:avLst/>
                    </a:prstGeom>
                    <a:noFill/>
                    <a:ln>
                      <a:noFill/>
                    </a:ln>
                  </pic:spPr>
                </pic:pic>
              </a:graphicData>
            </a:graphic>
          </wp:inline>
        </w:drawing>
      </w:r>
    </w:p>
    <w:p w14:paraId="05003721" w14:textId="4E59849E" w:rsidR="00DD0837" w:rsidRDefault="00DD0837" w:rsidP="00DD0837">
      <w:pPr>
        <w:pStyle w:val="Heading2"/>
        <w:ind w:left="0" w:firstLine="0"/>
        <w:rPr>
          <w:lang w:eastAsia="ko-KR"/>
        </w:rPr>
      </w:pPr>
      <w:r>
        <w:rPr>
          <w:lang w:eastAsia="ko-KR"/>
        </w:rPr>
        <w:t>3.</w:t>
      </w:r>
      <w:r w:rsidR="000A256A">
        <w:rPr>
          <w:lang w:eastAsia="ko-KR"/>
        </w:rPr>
        <w:t>2</w:t>
      </w:r>
      <w:r>
        <w:rPr>
          <w:lang w:eastAsia="ko-KR"/>
        </w:rPr>
        <w:t xml:space="preserve"> Summary of the Simulation Results</w:t>
      </w:r>
    </w:p>
    <w:tbl>
      <w:tblPr>
        <w:tblStyle w:val="TableGrid"/>
        <w:tblW w:w="0" w:type="auto"/>
        <w:tblInd w:w="1023" w:type="dxa"/>
        <w:tblLayout w:type="fixed"/>
        <w:tblLook w:val="04A0" w:firstRow="1" w:lastRow="0" w:firstColumn="1" w:lastColumn="0" w:noHBand="0" w:noVBand="1"/>
      </w:tblPr>
      <w:tblGrid>
        <w:gridCol w:w="810"/>
        <w:gridCol w:w="893"/>
        <w:gridCol w:w="817"/>
        <w:gridCol w:w="934"/>
        <w:gridCol w:w="866"/>
        <w:gridCol w:w="886"/>
        <w:gridCol w:w="824"/>
        <w:gridCol w:w="928"/>
        <w:gridCol w:w="876"/>
      </w:tblGrid>
      <w:tr w:rsidR="002C1C2E" w14:paraId="4890BC53" w14:textId="77777777" w:rsidTr="002C1C2E">
        <w:trPr>
          <w:trHeight w:val="640"/>
        </w:trPr>
        <w:tc>
          <w:tcPr>
            <w:tcW w:w="810" w:type="dxa"/>
          </w:tcPr>
          <w:p w14:paraId="06A9FB6E" w14:textId="4BF998DD" w:rsidR="002C1C2E" w:rsidRPr="00DD0837" w:rsidRDefault="002C1C2E" w:rsidP="002C1C2E">
            <w:pPr>
              <w:jc w:val="center"/>
              <w:rPr>
                <w:b/>
              </w:rPr>
            </w:pPr>
            <w:r w:rsidRPr="00DD0837">
              <w:rPr>
                <w:b/>
              </w:rPr>
              <w:t>9</w:t>
            </w:r>
            <w:r w:rsidRPr="00DD0837">
              <w:rPr>
                <w:b/>
              </w:rPr>
              <w:t>0%-</w:t>
            </w:r>
            <w:proofErr w:type="spellStart"/>
            <w:r w:rsidRPr="00DD0837">
              <w:rPr>
                <w:b/>
              </w:rPr>
              <w:t>ile</w:t>
            </w:r>
            <w:proofErr w:type="spellEnd"/>
            <w:r w:rsidRPr="00DD0837">
              <w:rPr>
                <w:b/>
              </w:rPr>
              <w:t xml:space="preserve"> [m]</w:t>
            </w:r>
          </w:p>
        </w:tc>
        <w:tc>
          <w:tcPr>
            <w:tcW w:w="1710" w:type="dxa"/>
            <w:gridSpan w:val="2"/>
          </w:tcPr>
          <w:p w14:paraId="28372E75" w14:textId="77777777" w:rsidR="002C1C2E" w:rsidRDefault="002C1C2E" w:rsidP="002C1C2E">
            <w:pPr>
              <w:jc w:val="center"/>
            </w:pPr>
            <w:proofErr w:type="spellStart"/>
            <w:r>
              <w:t>UMi</w:t>
            </w:r>
            <w:proofErr w:type="spellEnd"/>
            <w:r>
              <w:t xml:space="preserve"> 4GHz</w:t>
            </w:r>
          </w:p>
          <w:p w14:paraId="4AC9C597" w14:textId="172ED2D2" w:rsidR="00865C08" w:rsidRDefault="00865C08" w:rsidP="002C1C2E">
            <w:pPr>
              <w:jc w:val="center"/>
            </w:pPr>
            <w:r w:rsidRPr="00865C08">
              <w:rPr>
                <w:sz w:val="18"/>
              </w:rPr>
              <w:t xml:space="preserve">Perf sync </w:t>
            </w:r>
            <w:r w:rsidR="00B943FA">
              <w:rPr>
                <w:sz w:val="18"/>
              </w:rPr>
              <w:t>|</w:t>
            </w:r>
            <w:r w:rsidRPr="00865C08">
              <w:rPr>
                <w:sz w:val="18"/>
              </w:rPr>
              <w:t xml:space="preserve"> T1=50ns     </w:t>
            </w:r>
          </w:p>
        </w:tc>
        <w:tc>
          <w:tcPr>
            <w:tcW w:w="1800" w:type="dxa"/>
            <w:gridSpan w:val="2"/>
          </w:tcPr>
          <w:p w14:paraId="233B0EFC" w14:textId="77777777" w:rsidR="002C1C2E" w:rsidRDefault="002C1C2E" w:rsidP="002C1C2E">
            <w:pPr>
              <w:jc w:val="center"/>
            </w:pPr>
            <w:proofErr w:type="spellStart"/>
            <w:r>
              <w:t>InO</w:t>
            </w:r>
            <w:proofErr w:type="spellEnd"/>
            <w:r>
              <w:t xml:space="preserve"> 4GHz</w:t>
            </w:r>
          </w:p>
          <w:p w14:paraId="39AE022E" w14:textId="60AB6084" w:rsidR="00865C08" w:rsidRDefault="00865C08" w:rsidP="002C1C2E">
            <w:pPr>
              <w:jc w:val="center"/>
            </w:pPr>
            <w:r w:rsidRPr="00865C08">
              <w:rPr>
                <w:sz w:val="18"/>
              </w:rPr>
              <w:t xml:space="preserve">Perf sync </w:t>
            </w:r>
            <w:r w:rsidR="00B943FA">
              <w:rPr>
                <w:sz w:val="18"/>
              </w:rPr>
              <w:t>|</w:t>
            </w:r>
            <w:r w:rsidRPr="00865C08">
              <w:rPr>
                <w:sz w:val="18"/>
              </w:rPr>
              <w:t xml:space="preserve"> T1=50ns     </w:t>
            </w:r>
          </w:p>
        </w:tc>
        <w:tc>
          <w:tcPr>
            <w:tcW w:w="1710" w:type="dxa"/>
            <w:gridSpan w:val="2"/>
          </w:tcPr>
          <w:p w14:paraId="79F1428D" w14:textId="77777777" w:rsidR="002C1C2E" w:rsidRDefault="002C1C2E" w:rsidP="002C1C2E">
            <w:pPr>
              <w:jc w:val="center"/>
            </w:pPr>
            <w:proofErr w:type="spellStart"/>
            <w:r>
              <w:t>UMi</w:t>
            </w:r>
            <w:proofErr w:type="spellEnd"/>
            <w:r>
              <w:t xml:space="preserve"> 30GHz</w:t>
            </w:r>
          </w:p>
          <w:p w14:paraId="63966DC2" w14:textId="29A29FEA" w:rsidR="00865C08" w:rsidRDefault="00865C08" w:rsidP="002C1C2E">
            <w:pPr>
              <w:jc w:val="center"/>
            </w:pPr>
            <w:r w:rsidRPr="00865C08">
              <w:rPr>
                <w:sz w:val="18"/>
              </w:rPr>
              <w:t xml:space="preserve">Perf sync </w:t>
            </w:r>
            <w:r w:rsidR="00B943FA">
              <w:rPr>
                <w:sz w:val="18"/>
              </w:rPr>
              <w:t>|</w:t>
            </w:r>
            <w:r w:rsidRPr="00865C08">
              <w:rPr>
                <w:sz w:val="18"/>
              </w:rPr>
              <w:t xml:space="preserve"> T1=50ns     </w:t>
            </w:r>
          </w:p>
        </w:tc>
        <w:tc>
          <w:tcPr>
            <w:tcW w:w="1804" w:type="dxa"/>
            <w:gridSpan w:val="2"/>
          </w:tcPr>
          <w:p w14:paraId="2189F6FD" w14:textId="77777777" w:rsidR="002C1C2E" w:rsidRDefault="002C1C2E" w:rsidP="002C1C2E">
            <w:pPr>
              <w:jc w:val="center"/>
            </w:pPr>
            <w:proofErr w:type="spellStart"/>
            <w:r>
              <w:t>InO</w:t>
            </w:r>
            <w:proofErr w:type="spellEnd"/>
            <w:r>
              <w:t xml:space="preserve"> 30GHz</w:t>
            </w:r>
          </w:p>
          <w:p w14:paraId="1CFD9D85" w14:textId="5EDDA66D" w:rsidR="00865C08" w:rsidRDefault="00865C08" w:rsidP="002C1C2E">
            <w:pPr>
              <w:jc w:val="center"/>
            </w:pPr>
            <w:r w:rsidRPr="00865C08">
              <w:rPr>
                <w:sz w:val="18"/>
              </w:rPr>
              <w:t xml:space="preserve">Perf sync </w:t>
            </w:r>
            <w:r w:rsidR="00B943FA">
              <w:rPr>
                <w:sz w:val="18"/>
              </w:rPr>
              <w:t>|</w:t>
            </w:r>
            <w:r w:rsidRPr="00865C08">
              <w:rPr>
                <w:sz w:val="18"/>
              </w:rPr>
              <w:t xml:space="preserve"> T1=50ns     </w:t>
            </w:r>
          </w:p>
        </w:tc>
      </w:tr>
      <w:tr w:rsidR="008B0166" w14:paraId="2AE17C38" w14:textId="77777777" w:rsidTr="002C1C2E">
        <w:trPr>
          <w:trHeight w:val="640"/>
        </w:trPr>
        <w:tc>
          <w:tcPr>
            <w:tcW w:w="810" w:type="dxa"/>
          </w:tcPr>
          <w:p w14:paraId="7395A127" w14:textId="77777777" w:rsidR="008B0166" w:rsidRDefault="008B0166" w:rsidP="008B0166">
            <w:pPr>
              <w:jc w:val="center"/>
            </w:pPr>
            <w:r>
              <w:t>OTDOA</w:t>
            </w:r>
          </w:p>
        </w:tc>
        <w:tc>
          <w:tcPr>
            <w:tcW w:w="893" w:type="dxa"/>
          </w:tcPr>
          <w:p w14:paraId="690F27A4" w14:textId="2064600C" w:rsidR="008B0166" w:rsidRDefault="008B0166" w:rsidP="008B0166">
            <w:pPr>
              <w:jc w:val="center"/>
            </w:pPr>
            <w:r>
              <w:t>9.5m</w:t>
            </w:r>
          </w:p>
        </w:tc>
        <w:tc>
          <w:tcPr>
            <w:tcW w:w="817" w:type="dxa"/>
          </w:tcPr>
          <w:p w14:paraId="0570B8F1" w14:textId="38330532" w:rsidR="008B0166" w:rsidRDefault="008B0166" w:rsidP="008B0166">
            <w:pPr>
              <w:jc w:val="center"/>
            </w:pPr>
            <w:r>
              <w:t>13.5m</w:t>
            </w:r>
          </w:p>
        </w:tc>
        <w:tc>
          <w:tcPr>
            <w:tcW w:w="934" w:type="dxa"/>
          </w:tcPr>
          <w:p w14:paraId="50739A6A" w14:textId="2ECA9611" w:rsidR="008B0166" w:rsidRDefault="008B0166" w:rsidP="008B0166">
            <w:pPr>
              <w:jc w:val="center"/>
            </w:pPr>
            <w:r>
              <w:t>3.5m</w:t>
            </w:r>
          </w:p>
        </w:tc>
        <w:tc>
          <w:tcPr>
            <w:tcW w:w="866" w:type="dxa"/>
          </w:tcPr>
          <w:p w14:paraId="7DF7BC6E" w14:textId="335CF797" w:rsidR="008B0166" w:rsidRDefault="008B0166" w:rsidP="008B0166">
            <w:pPr>
              <w:jc w:val="center"/>
            </w:pPr>
            <w:r>
              <w:t>44m</w:t>
            </w:r>
          </w:p>
        </w:tc>
        <w:tc>
          <w:tcPr>
            <w:tcW w:w="886" w:type="dxa"/>
          </w:tcPr>
          <w:p w14:paraId="2404C5B1" w14:textId="1D113ECC" w:rsidR="008B0166" w:rsidRDefault="008B0166" w:rsidP="008B0166">
            <w:pPr>
              <w:jc w:val="center"/>
            </w:pPr>
            <w:r>
              <w:t xml:space="preserve">3.5m </w:t>
            </w:r>
          </w:p>
        </w:tc>
        <w:tc>
          <w:tcPr>
            <w:tcW w:w="824" w:type="dxa"/>
          </w:tcPr>
          <w:p w14:paraId="6620E958" w14:textId="39A2C79D" w:rsidR="008B0166" w:rsidRDefault="008B0166" w:rsidP="008B0166">
            <w:pPr>
              <w:jc w:val="center"/>
            </w:pPr>
            <w:r>
              <w:t>13m</w:t>
            </w:r>
          </w:p>
        </w:tc>
        <w:tc>
          <w:tcPr>
            <w:tcW w:w="928" w:type="dxa"/>
          </w:tcPr>
          <w:p w14:paraId="17A4D134" w14:textId="6EDFAC75" w:rsidR="008B0166" w:rsidRDefault="00781C6F" w:rsidP="008B0166">
            <w:pPr>
              <w:jc w:val="center"/>
            </w:pPr>
            <w:r>
              <w:t>0.8m</w:t>
            </w:r>
          </w:p>
        </w:tc>
        <w:tc>
          <w:tcPr>
            <w:tcW w:w="876" w:type="dxa"/>
          </w:tcPr>
          <w:p w14:paraId="28FA7183" w14:textId="6FA24E84" w:rsidR="008B0166" w:rsidRDefault="00781C6F" w:rsidP="008B0166">
            <w:pPr>
              <w:jc w:val="center"/>
            </w:pPr>
            <w:r>
              <w:t>37m</w:t>
            </w:r>
          </w:p>
        </w:tc>
      </w:tr>
      <w:tr w:rsidR="00781C6F" w14:paraId="1F14CCF2" w14:textId="77777777" w:rsidTr="002C1C2E">
        <w:trPr>
          <w:trHeight w:val="640"/>
        </w:trPr>
        <w:tc>
          <w:tcPr>
            <w:tcW w:w="810" w:type="dxa"/>
          </w:tcPr>
          <w:p w14:paraId="27672AB7" w14:textId="77777777" w:rsidR="00781C6F" w:rsidRDefault="00781C6F" w:rsidP="00781C6F">
            <w:pPr>
              <w:jc w:val="center"/>
            </w:pPr>
            <w:r>
              <w:t>UTDOA</w:t>
            </w:r>
          </w:p>
        </w:tc>
        <w:tc>
          <w:tcPr>
            <w:tcW w:w="893" w:type="dxa"/>
          </w:tcPr>
          <w:p w14:paraId="3CAFD15B" w14:textId="354F720E" w:rsidR="00781C6F" w:rsidRDefault="00781C6F" w:rsidP="00781C6F">
            <w:pPr>
              <w:jc w:val="center"/>
            </w:pPr>
            <w:r>
              <w:t>12m</w:t>
            </w:r>
          </w:p>
        </w:tc>
        <w:tc>
          <w:tcPr>
            <w:tcW w:w="817" w:type="dxa"/>
          </w:tcPr>
          <w:p w14:paraId="3FFF7117" w14:textId="7935FAA9" w:rsidR="00781C6F" w:rsidRDefault="00781C6F" w:rsidP="00781C6F">
            <w:pPr>
              <w:jc w:val="center"/>
            </w:pPr>
            <w:r>
              <w:t>18m</w:t>
            </w:r>
          </w:p>
        </w:tc>
        <w:tc>
          <w:tcPr>
            <w:tcW w:w="934" w:type="dxa"/>
          </w:tcPr>
          <w:p w14:paraId="45A261D0" w14:textId="6F7B8917" w:rsidR="00781C6F" w:rsidRDefault="00781C6F" w:rsidP="00781C6F">
            <w:pPr>
              <w:jc w:val="center"/>
            </w:pPr>
            <w:r>
              <w:t>4m</w:t>
            </w:r>
          </w:p>
        </w:tc>
        <w:tc>
          <w:tcPr>
            <w:tcW w:w="866" w:type="dxa"/>
          </w:tcPr>
          <w:p w14:paraId="018F35F8" w14:textId="5BCC897F" w:rsidR="00781C6F" w:rsidRDefault="00781C6F" w:rsidP="00781C6F">
            <w:pPr>
              <w:jc w:val="center"/>
            </w:pPr>
            <w:r>
              <w:t>44m</w:t>
            </w:r>
          </w:p>
        </w:tc>
        <w:tc>
          <w:tcPr>
            <w:tcW w:w="886" w:type="dxa"/>
          </w:tcPr>
          <w:p w14:paraId="6E16108E" w14:textId="6509A30F" w:rsidR="00781C6F" w:rsidRDefault="00781C6F" w:rsidP="00781C6F">
            <w:pPr>
              <w:jc w:val="center"/>
            </w:pPr>
            <w:r>
              <w:t>11m</w:t>
            </w:r>
          </w:p>
        </w:tc>
        <w:tc>
          <w:tcPr>
            <w:tcW w:w="824" w:type="dxa"/>
          </w:tcPr>
          <w:p w14:paraId="5F8610E5" w14:textId="3DC16AD0" w:rsidR="00781C6F" w:rsidRDefault="00781C6F" w:rsidP="00781C6F">
            <w:pPr>
              <w:jc w:val="center"/>
            </w:pPr>
            <w:r>
              <w:t>21m</w:t>
            </w:r>
          </w:p>
        </w:tc>
        <w:tc>
          <w:tcPr>
            <w:tcW w:w="928" w:type="dxa"/>
          </w:tcPr>
          <w:p w14:paraId="35430991" w14:textId="1F53919A" w:rsidR="00781C6F" w:rsidRDefault="00781C6F" w:rsidP="00781C6F">
            <w:pPr>
              <w:jc w:val="center"/>
            </w:pPr>
            <w:r>
              <w:t>0.8m</w:t>
            </w:r>
          </w:p>
        </w:tc>
        <w:tc>
          <w:tcPr>
            <w:tcW w:w="876" w:type="dxa"/>
          </w:tcPr>
          <w:p w14:paraId="67D2DA7D" w14:textId="06A3556D" w:rsidR="00781C6F" w:rsidRDefault="00781C6F" w:rsidP="00781C6F">
            <w:pPr>
              <w:jc w:val="center"/>
            </w:pPr>
            <w:r>
              <w:t>37m</w:t>
            </w:r>
          </w:p>
        </w:tc>
      </w:tr>
      <w:tr w:rsidR="00781C6F" w14:paraId="204F55FA" w14:textId="77777777" w:rsidTr="002C1C2E">
        <w:trPr>
          <w:trHeight w:val="640"/>
        </w:trPr>
        <w:tc>
          <w:tcPr>
            <w:tcW w:w="810" w:type="dxa"/>
          </w:tcPr>
          <w:p w14:paraId="7C072A17" w14:textId="77777777" w:rsidR="00781C6F" w:rsidRDefault="00781C6F" w:rsidP="00781C6F">
            <w:pPr>
              <w:jc w:val="center"/>
            </w:pPr>
            <w:r>
              <w:t>Multi-RTT</w:t>
            </w:r>
          </w:p>
        </w:tc>
        <w:tc>
          <w:tcPr>
            <w:tcW w:w="893" w:type="dxa"/>
          </w:tcPr>
          <w:p w14:paraId="5C3889DC" w14:textId="00547F40" w:rsidR="00781C6F" w:rsidRDefault="00781C6F" w:rsidP="00781C6F">
            <w:pPr>
              <w:jc w:val="center"/>
            </w:pPr>
            <w:r>
              <w:t>11.5m</w:t>
            </w:r>
          </w:p>
        </w:tc>
        <w:tc>
          <w:tcPr>
            <w:tcW w:w="817" w:type="dxa"/>
          </w:tcPr>
          <w:p w14:paraId="000DB20A" w14:textId="18F0EBBA" w:rsidR="00781C6F" w:rsidRDefault="00781C6F" w:rsidP="00781C6F">
            <w:pPr>
              <w:jc w:val="center"/>
            </w:pPr>
            <w:r>
              <w:t>11.5m</w:t>
            </w:r>
          </w:p>
        </w:tc>
        <w:tc>
          <w:tcPr>
            <w:tcW w:w="934" w:type="dxa"/>
          </w:tcPr>
          <w:p w14:paraId="2873D970" w14:textId="71A1BC57" w:rsidR="00781C6F" w:rsidRDefault="00781C6F" w:rsidP="00781C6F">
            <w:pPr>
              <w:jc w:val="center"/>
            </w:pPr>
            <w:r>
              <w:t>4.5m</w:t>
            </w:r>
          </w:p>
        </w:tc>
        <w:tc>
          <w:tcPr>
            <w:tcW w:w="866" w:type="dxa"/>
          </w:tcPr>
          <w:p w14:paraId="7F69732E" w14:textId="3C238227" w:rsidR="00781C6F" w:rsidRDefault="00781C6F" w:rsidP="00781C6F">
            <w:pPr>
              <w:jc w:val="center"/>
            </w:pPr>
            <w:r>
              <w:t>4.5m</w:t>
            </w:r>
          </w:p>
        </w:tc>
        <w:tc>
          <w:tcPr>
            <w:tcW w:w="886" w:type="dxa"/>
          </w:tcPr>
          <w:p w14:paraId="0B749CDB" w14:textId="1F54D5E5" w:rsidR="00781C6F" w:rsidRDefault="00781C6F" w:rsidP="00781C6F">
            <w:pPr>
              <w:jc w:val="center"/>
            </w:pPr>
            <w:r>
              <w:t>4.5m</w:t>
            </w:r>
          </w:p>
        </w:tc>
        <w:tc>
          <w:tcPr>
            <w:tcW w:w="824" w:type="dxa"/>
          </w:tcPr>
          <w:p w14:paraId="13B23BD4" w14:textId="1CEB5492" w:rsidR="00781C6F" w:rsidRDefault="00781C6F" w:rsidP="00781C6F">
            <w:pPr>
              <w:jc w:val="center"/>
            </w:pPr>
            <w:r>
              <w:t>4.5m</w:t>
            </w:r>
          </w:p>
        </w:tc>
        <w:tc>
          <w:tcPr>
            <w:tcW w:w="928" w:type="dxa"/>
          </w:tcPr>
          <w:p w14:paraId="37ADE552" w14:textId="34513AE4" w:rsidR="00781C6F" w:rsidRDefault="00781C6F" w:rsidP="00781C6F">
            <w:pPr>
              <w:jc w:val="center"/>
            </w:pPr>
            <w:r>
              <w:t>0.8m</w:t>
            </w:r>
          </w:p>
        </w:tc>
        <w:tc>
          <w:tcPr>
            <w:tcW w:w="876" w:type="dxa"/>
          </w:tcPr>
          <w:p w14:paraId="25434233" w14:textId="6E948A94" w:rsidR="00781C6F" w:rsidRDefault="00781C6F" w:rsidP="00781C6F">
            <w:pPr>
              <w:jc w:val="center"/>
            </w:pPr>
            <w:r>
              <w:t>0.8m</w:t>
            </w:r>
          </w:p>
        </w:tc>
      </w:tr>
    </w:tbl>
    <w:p w14:paraId="31FB098C" w14:textId="77777777" w:rsidR="00DD0837" w:rsidRPr="00DD0837" w:rsidRDefault="00DD0837" w:rsidP="002C1C2E">
      <w:pPr>
        <w:ind w:left="1028"/>
        <w:jc w:val="center"/>
        <w:rPr>
          <w:lang w:eastAsia="ko-KR"/>
        </w:rPr>
      </w:pPr>
    </w:p>
    <w:tbl>
      <w:tblPr>
        <w:tblStyle w:val="TableGrid"/>
        <w:tblW w:w="0" w:type="auto"/>
        <w:tblInd w:w="1023" w:type="dxa"/>
        <w:tblLayout w:type="fixed"/>
        <w:tblLook w:val="04A0" w:firstRow="1" w:lastRow="0" w:firstColumn="1" w:lastColumn="0" w:noHBand="0" w:noVBand="1"/>
      </w:tblPr>
      <w:tblGrid>
        <w:gridCol w:w="810"/>
        <w:gridCol w:w="893"/>
        <w:gridCol w:w="817"/>
        <w:gridCol w:w="934"/>
        <w:gridCol w:w="866"/>
        <w:gridCol w:w="886"/>
        <w:gridCol w:w="824"/>
        <w:gridCol w:w="928"/>
        <w:gridCol w:w="876"/>
      </w:tblGrid>
      <w:tr w:rsidR="002C1C2E" w14:paraId="46BFB5E5" w14:textId="77777777" w:rsidTr="002C1C2E">
        <w:trPr>
          <w:trHeight w:val="640"/>
        </w:trPr>
        <w:tc>
          <w:tcPr>
            <w:tcW w:w="810" w:type="dxa"/>
          </w:tcPr>
          <w:p w14:paraId="6386585D" w14:textId="77777777" w:rsidR="002C1C2E" w:rsidRPr="00DD0837" w:rsidRDefault="002C1C2E" w:rsidP="002C1C2E">
            <w:pPr>
              <w:jc w:val="center"/>
              <w:rPr>
                <w:b/>
              </w:rPr>
            </w:pPr>
            <w:r w:rsidRPr="00DD0837">
              <w:rPr>
                <w:b/>
              </w:rPr>
              <w:t>80%-</w:t>
            </w:r>
            <w:proofErr w:type="spellStart"/>
            <w:r w:rsidRPr="00DD0837">
              <w:rPr>
                <w:b/>
              </w:rPr>
              <w:t>ile</w:t>
            </w:r>
            <w:proofErr w:type="spellEnd"/>
            <w:r w:rsidRPr="00DD0837">
              <w:rPr>
                <w:b/>
              </w:rPr>
              <w:t xml:space="preserve"> [m]</w:t>
            </w:r>
          </w:p>
        </w:tc>
        <w:tc>
          <w:tcPr>
            <w:tcW w:w="1710" w:type="dxa"/>
            <w:gridSpan w:val="2"/>
          </w:tcPr>
          <w:p w14:paraId="662F044F" w14:textId="77777777" w:rsidR="002C1C2E" w:rsidRDefault="002C1C2E" w:rsidP="002C1C2E">
            <w:pPr>
              <w:jc w:val="center"/>
            </w:pPr>
            <w:proofErr w:type="spellStart"/>
            <w:r>
              <w:t>UMi</w:t>
            </w:r>
            <w:proofErr w:type="spellEnd"/>
            <w:r>
              <w:t xml:space="preserve"> 4GHz</w:t>
            </w:r>
          </w:p>
          <w:p w14:paraId="6A25DD6A" w14:textId="47E74E14" w:rsidR="00865C08" w:rsidRDefault="00865C08" w:rsidP="00865C08">
            <w:pPr>
              <w:jc w:val="left"/>
            </w:pPr>
            <w:r w:rsidRPr="00865C08">
              <w:rPr>
                <w:sz w:val="18"/>
              </w:rPr>
              <w:t xml:space="preserve">Perf </w:t>
            </w:r>
            <w:proofErr w:type="gramStart"/>
            <w:r w:rsidRPr="00865C08">
              <w:rPr>
                <w:sz w:val="18"/>
              </w:rPr>
              <w:t xml:space="preserve">sync  </w:t>
            </w:r>
            <w:r w:rsidR="00B943FA">
              <w:rPr>
                <w:sz w:val="18"/>
              </w:rPr>
              <w:t>|</w:t>
            </w:r>
            <w:proofErr w:type="gramEnd"/>
            <w:r w:rsidR="00B943FA">
              <w:rPr>
                <w:sz w:val="18"/>
              </w:rPr>
              <w:t xml:space="preserve"> </w:t>
            </w:r>
            <w:r w:rsidRPr="00865C08">
              <w:rPr>
                <w:sz w:val="18"/>
              </w:rPr>
              <w:t xml:space="preserve">T1=50ns     </w:t>
            </w:r>
          </w:p>
        </w:tc>
        <w:tc>
          <w:tcPr>
            <w:tcW w:w="1800" w:type="dxa"/>
            <w:gridSpan w:val="2"/>
          </w:tcPr>
          <w:p w14:paraId="081FFDB7" w14:textId="77777777" w:rsidR="002C1C2E" w:rsidRDefault="002C1C2E" w:rsidP="002C1C2E">
            <w:pPr>
              <w:jc w:val="center"/>
            </w:pPr>
            <w:proofErr w:type="spellStart"/>
            <w:r>
              <w:t>InO</w:t>
            </w:r>
            <w:proofErr w:type="spellEnd"/>
            <w:r>
              <w:t xml:space="preserve"> 4GHz</w:t>
            </w:r>
          </w:p>
          <w:p w14:paraId="49AC19E0" w14:textId="0FAB24EB" w:rsidR="00865C08" w:rsidRDefault="00865C08" w:rsidP="002C1C2E">
            <w:pPr>
              <w:jc w:val="center"/>
            </w:pPr>
            <w:r w:rsidRPr="00865C08">
              <w:rPr>
                <w:sz w:val="18"/>
              </w:rPr>
              <w:t xml:space="preserve">Perf sync </w:t>
            </w:r>
            <w:r w:rsidR="00B943FA">
              <w:rPr>
                <w:sz w:val="18"/>
              </w:rPr>
              <w:t>|</w:t>
            </w:r>
            <w:r w:rsidRPr="00865C08">
              <w:rPr>
                <w:sz w:val="18"/>
              </w:rPr>
              <w:t xml:space="preserve"> T1=50ns     </w:t>
            </w:r>
          </w:p>
        </w:tc>
        <w:tc>
          <w:tcPr>
            <w:tcW w:w="1710" w:type="dxa"/>
            <w:gridSpan w:val="2"/>
          </w:tcPr>
          <w:p w14:paraId="5D05EBC8" w14:textId="77777777" w:rsidR="002C1C2E" w:rsidRDefault="002C1C2E" w:rsidP="002C1C2E">
            <w:pPr>
              <w:jc w:val="center"/>
            </w:pPr>
            <w:proofErr w:type="spellStart"/>
            <w:r>
              <w:t>UMi</w:t>
            </w:r>
            <w:proofErr w:type="spellEnd"/>
            <w:r>
              <w:t xml:space="preserve"> 30GHz</w:t>
            </w:r>
          </w:p>
          <w:p w14:paraId="6A699591" w14:textId="33B40212" w:rsidR="00865C08" w:rsidRDefault="00865C08" w:rsidP="002C1C2E">
            <w:pPr>
              <w:jc w:val="center"/>
            </w:pPr>
            <w:r w:rsidRPr="00865C08">
              <w:rPr>
                <w:sz w:val="18"/>
              </w:rPr>
              <w:t xml:space="preserve">Perf sync </w:t>
            </w:r>
            <w:r w:rsidR="00B943FA">
              <w:rPr>
                <w:sz w:val="18"/>
              </w:rPr>
              <w:t>|</w:t>
            </w:r>
            <w:r w:rsidRPr="00865C08">
              <w:rPr>
                <w:sz w:val="18"/>
              </w:rPr>
              <w:t xml:space="preserve"> T1=50ns     </w:t>
            </w:r>
          </w:p>
        </w:tc>
        <w:tc>
          <w:tcPr>
            <w:tcW w:w="1804" w:type="dxa"/>
            <w:gridSpan w:val="2"/>
          </w:tcPr>
          <w:p w14:paraId="1C9F2347" w14:textId="77777777" w:rsidR="002C1C2E" w:rsidRDefault="002C1C2E" w:rsidP="002C1C2E">
            <w:pPr>
              <w:jc w:val="center"/>
            </w:pPr>
            <w:proofErr w:type="spellStart"/>
            <w:r>
              <w:t>InO</w:t>
            </w:r>
            <w:proofErr w:type="spellEnd"/>
            <w:r>
              <w:t xml:space="preserve"> 30GHz</w:t>
            </w:r>
          </w:p>
          <w:p w14:paraId="6F9BCACB" w14:textId="1BC036F2" w:rsidR="00865C08" w:rsidRDefault="00865C08" w:rsidP="002C1C2E">
            <w:pPr>
              <w:jc w:val="center"/>
            </w:pPr>
            <w:r w:rsidRPr="00865C08">
              <w:rPr>
                <w:sz w:val="18"/>
              </w:rPr>
              <w:t xml:space="preserve">Perf sync </w:t>
            </w:r>
            <w:r w:rsidR="00B943FA">
              <w:rPr>
                <w:sz w:val="18"/>
              </w:rPr>
              <w:t>|</w:t>
            </w:r>
            <w:r w:rsidRPr="00865C08">
              <w:rPr>
                <w:sz w:val="18"/>
              </w:rPr>
              <w:t xml:space="preserve"> T1=50ns     </w:t>
            </w:r>
          </w:p>
        </w:tc>
      </w:tr>
      <w:tr w:rsidR="008B0166" w14:paraId="143BBB56" w14:textId="77777777" w:rsidTr="002C1C2E">
        <w:trPr>
          <w:trHeight w:val="640"/>
        </w:trPr>
        <w:tc>
          <w:tcPr>
            <w:tcW w:w="810" w:type="dxa"/>
          </w:tcPr>
          <w:p w14:paraId="43B1FE9D" w14:textId="77777777" w:rsidR="008B0166" w:rsidRDefault="008B0166" w:rsidP="008B0166">
            <w:pPr>
              <w:jc w:val="center"/>
            </w:pPr>
            <w:r>
              <w:t>OTDOA</w:t>
            </w:r>
          </w:p>
        </w:tc>
        <w:tc>
          <w:tcPr>
            <w:tcW w:w="893" w:type="dxa"/>
          </w:tcPr>
          <w:p w14:paraId="7D699419" w14:textId="32E0214D" w:rsidR="008B0166" w:rsidRDefault="008B0166" w:rsidP="008B0166">
            <w:pPr>
              <w:jc w:val="center"/>
            </w:pPr>
            <w:r>
              <w:t>6.5m</w:t>
            </w:r>
          </w:p>
        </w:tc>
        <w:tc>
          <w:tcPr>
            <w:tcW w:w="817" w:type="dxa"/>
          </w:tcPr>
          <w:p w14:paraId="6DF75C09" w14:textId="5B6A5340" w:rsidR="008B0166" w:rsidRDefault="008B0166" w:rsidP="008B0166">
            <w:pPr>
              <w:jc w:val="center"/>
            </w:pPr>
            <w:r>
              <w:t>11m</w:t>
            </w:r>
          </w:p>
        </w:tc>
        <w:tc>
          <w:tcPr>
            <w:tcW w:w="934" w:type="dxa"/>
          </w:tcPr>
          <w:p w14:paraId="72E78EC5" w14:textId="18DFA8BE" w:rsidR="008B0166" w:rsidRDefault="008B0166" w:rsidP="008B0166">
            <w:pPr>
              <w:jc w:val="center"/>
            </w:pPr>
            <w:r>
              <w:t>2m</w:t>
            </w:r>
          </w:p>
        </w:tc>
        <w:tc>
          <w:tcPr>
            <w:tcW w:w="866" w:type="dxa"/>
          </w:tcPr>
          <w:p w14:paraId="4592CA0B" w14:textId="57593134" w:rsidR="008B0166" w:rsidRDefault="008B0166" w:rsidP="008B0166">
            <w:pPr>
              <w:jc w:val="center"/>
            </w:pPr>
            <w:r>
              <w:t>25m</w:t>
            </w:r>
          </w:p>
        </w:tc>
        <w:tc>
          <w:tcPr>
            <w:tcW w:w="886" w:type="dxa"/>
          </w:tcPr>
          <w:p w14:paraId="6530E854" w14:textId="54D4CC16" w:rsidR="008B0166" w:rsidRDefault="008B0166" w:rsidP="008B0166">
            <w:pPr>
              <w:jc w:val="center"/>
            </w:pPr>
            <w:r>
              <w:t>2m</w:t>
            </w:r>
          </w:p>
        </w:tc>
        <w:tc>
          <w:tcPr>
            <w:tcW w:w="824" w:type="dxa"/>
          </w:tcPr>
          <w:p w14:paraId="2B5DDCBE" w14:textId="02A640A3" w:rsidR="008B0166" w:rsidRDefault="008B0166" w:rsidP="008B0166">
            <w:pPr>
              <w:jc w:val="center"/>
            </w:pPr>
            <w:r>
              <w:t>11m</w:t>
            </w:r>
          </w:p>
        </w:tc>
        <w:tc>
          <w:tcPr>
            <w:tcW w:w="928" w:type="dxa"/>
          </w:tcPr>
          <w:p w14:paraId="45DBDDA5" w14:textId="508FD837" w:rsidR="008B0166" w:rsidRDefault="00781C6F" w:rsidP="008B0166">
            <w:pPr>
              <w:jc w:val="center"/>
            </w:pPr>
            <w:r>
              <w:t>0.5m</w:t>
            </w:r>
          </w:p>
        </w:tc>
        <w:tc>
          <w:tcPr>
            <w:tcW w:w="876" w:type="dxa"/>
          </w:tcPr>
          <w:p w14:paraId="4AEA2935" w14:textId="65F6BE7B" w:rsidR="008B0166" w:rsidRDefault="00781C6F" w:rsidP="008B0166">
            <w:pPr>
              <w:jc w:val="center"/>
            </w:pPr>
            <w:r>
              <w:t>23m</w:t>
            </w:r>
          </w:p>
        </w:tc>
      </w:tr>
      <w:tr w:rsidR="00781C6F" w14:paraId="4D5C59D7" w14:textId="77777777" w:rsidTr="002C1C2E">
        <w:trPr>
          <w:trHeight w:val="640"/>
        </w:trPr>
        <w:tc>
          <w:tcPr>
            <w:tcW w:w="810" w:type="dxa"/>
          </w:tcPr>
          <w:p w14:paraId="528E86FE" w14:textId="77777777" w:rsidR="00781C6F" w:rsidRDefault="00781C6F" w:rsidP="00781C6F">
            <w:pPr>
              <w:jc w:val="center"/>
            </w:pPr>
            <w:r>
              <w:t>UTDOA</w:t>
            </w:r>
          </w:p>
        </w:tc>
        <w:tc>
          <w:tcPr>
            <w:tcW w:w="893" w:type="dxa"/>
          </w:tcPr>
          <w:p w14:paraId="41C4A3DF" w14:textId="78A15DAD" w:rsidR="00781C6F" w:rsidRDefault="00781C6F" w:rsidP="00781C6F">
            <w:pPr>
              <w:jc w:val="center"/>
            </w:pPr>
            <w:r>
              <w:t>8.5m</w:t>
            </w:r>
          </w:p>
        </w:tc>
        <w:tc>
          <w:tcPr>
            <w:tcW w:w="817" w:type="dxa"/>
          </w:tcPr>
          <w:p w14:paraId="0F696A7D" w14:textId="244237F7" w:rsidR="00781C6F" w:rsidRDefault="00781C6F" w:rsidP="00781C6F">
            <w:pPr>
              <w:jc w:val="center"/>
            </w:pPr>
            <w:r>
              <w:t>14.5m</w:t>
            </w:r>
          </w:p>
        </w:tc>
        <w:tc>
          <w:tcPr>
            <w:tcW w:w="934" w:type="dxa"/>
          </w:tcPr>
          <w:p w14:paraId="66330F6B" w14:textId="7CDB3723" w:rsidR="00781C6F" w:rsidRDefault="00781C6F" w:rsidP="00781C6F">
            <w:pPr>
              <w:jc w:val="center"/>
            </w:pPr>
            <w:r>
              <w:t>2m</w:t>
            </w:r>
          </w:p>
        </w:tc>
        <w:tc>
          <w:tcPr>
            <w:tcW w:w="866" w:type="dxa"/>
          </w:tcPr>
          <w:p w14:paraId="5A26EBA4" w14:textId="735A01F4" w:rsidR="00781C6F" w:rsidRDefault="00781C6F" w:rsidP="00781C6F">
            <w:pPr>
              <w:jc w:val="center"/>
            </w:pPr>
            <w:r>
              <w:t>25m</w:t>
            </w:r>
          </w:p>
        </w:tc>
        <w:tc>
          <w:tcPr>
            <w:tcW w:w="886" w:type="dxa"/>
          </w:tcPr>
          <w:p w14:paraId="64A2BED1" w14:textId="70D6F599" w:rsidR="00781C6F" w:rsidRDefault="00781C6F" w:rsidP="00781C6F">
            <w:pPr>
              <w:jc w:val="center"/>
            </w:pPr>
            <w:r>
              <w:t>3.5m</w:t>
            </w:r>
          </w:p>
        </w:tc>
        <w:tc>
          <w:tcPr>
            <w:tcW w:w="824" w:type="dxa"/>
          </w:tcPr>
          <w:p w14:paraId="222ACF31" w14:textId="0198D251" w:rsidR="00781C6F" w:rsidRDefault="00781C6F" w:rsidP="00781C6F">
            <w:pPr>
              <w:jc w:val="center"/>
            </w:pPr>
            <w:r>
              <w:t>15m</w:t>
            </w:r>
          </w:p>
        </w:tc>
        <w:tc>
          <w:tcPr>
            <w:tcW w:w="928" w:type="dxa"/>
          </w:tcPr>
          <w:p w14:paraId="1B136ED4" w14:textId="3A3696AA" w:rsidR="00781C6F" w:rsidRDefault="00781C6F" w:rsidP="00781C6F">
            <w:pPr>
              <w:jc w:val="center"/>
            </w:pPr>
            <w:r>
              <w:t>0.5m</w:t>
            </w:r>
          </w:p>
        </w:tc>
        <w:tc>
          <w:tcPr>
            <w:tcW w:w="876" w:type="dxa"/>
          </w:tcPr>
          <w:p w14:paraId="5F5B51C2" w14:textId="0E05A19F" w:rsidR="00781C6F" w:rsidRDefault="00781C6F" w:rsidP="00781C6F">
            <w:pPr>
              <w:jc w:val="center"/>
            </w:pPr>
            <w:r>
              <w:t>23m</w:t>
            </w:r>
          </w:p>
        </w:tc>
      </w:tr>
      <w:tr w:rsidR="00781C6F" w14:paraId="5293F49B" w14:textId="77777777" w:rsidTr="002C1C2E">
        <w:trPr>
          <w:trHeight w:val="640"/>
        </w:trPr>
        <w:tc>
          <w:tcPr>
            <w:tcW w:w="810" w:type="dxa"/>
          </w:tcPr>
          <w:p w14:paraId="6AEF6931" w14:textId="77777777" w:rsidR="00781C6F" w:rsidRDefault="00781C6F" w:rsidP="00781C6F">
            <w:pPr>
              <w:jc w:val="center"/>
            </w:pPr>
            <w:r>
              <w:t>Multi-RTT</w:t>
            </w:r>
          </w:p>
        </w:tc>
        <w:tc>
          <w:tcPr>
            <w:tcW w:w="893" w:type="dxa"/>
          </w:tcPr>
          <w:p w14:paraId="45AF8D4A" w14:textId="7861B56D" w:rsidR="00781C6F" w:rsidRDefault="00781C6F" w:rsidP="00781C6F">
            <w:pPr>
              <w:jc w:val="center"/>
            </w:pPr>
            <w:r>
              <w:t>6.5m</w:t>
            </w:r>
          </w:p>
        </w:tc>
        <w:tc>
          <w:tcPr>
            <w:tcW w:w="817" w:type="dxa"/>
          </w:tcPr>
          <w:p w14:paraId="7F9B7399" w14:textId="0C97CC70" w:rsidR="00781C6F" w:rsidRDefault="00781C6F" w:rsidP="00781C6F">
            <w:pPr>
              <w:jc w:val="center"/>
            </w:pPr>
            <w:r>
              <w:t>6.5m</w:t>
            </w:r>
          </w:p>
        </w:tc>
        <w:tc>
          <w:tcPr>
            <w:tcW w:w="934" w:type="dxa"/>
          </w:tcPr>
          <w:p w14:paraId="62E5700D" w14:textId="308CA851" w:rsidR="00781C6F" w:rsidRDefault="00781C6F" w:rsidP="00781C6F">
            <w:pPr>
              <w:jc w:val="center"/>
            </w:pPr>
            <w:r>
              <w:t>3m</w:t>
            </w:r>
          </w:p>
        </w:tc>
        <w:tc>
          <w:tcPr>
            <w:tcW w:w="866" w:type="dxa"/>
          </w:tcPr>
          <w:p w14:paraId="09AEB47D" w14:textId="22AC0B15" w:rsidR="00781C6F" w:rsidRDefault="00781C6F" w:rsidP="00781C6F">
            <w:pPr>
              <w:jc w:val="center"/>
            </w:pPr>
            <w:r>
              <w:t>3m</w:t>
            </w:r>
          </w:p>
        </w:tc>
        <w:tc>
          <w:tcPr>
            <w:tcW w:w="886" w:type="dxa"/>
          </w:tcPr>
          <w:p w14:paraId="798D255B" w14:textId="67D46805" w:rsidR="00781C6F" w:rsidRDefault="00781C6F" w:rsidP="00781C6F">
            <w:pPr>
              <w:jc w:val="center"/>
            </w:pPr>
            <w:r>
              <w:t>2.2m</w:t>
            </w:r>
          </w:p>
        </w:tc>
        <w:tc>
          <w:tcPr>
            <w:tcW w:w="824" w:type="dxa"/>
          </w:tcPr>
          <w:p w14:paraId="0E4ED549" w14:textId="65DE5D77" w:rsidR="00781C6F" w:rsidRDefault="00781C6F" w:rsidP="00781C6F">
            <w:pPr>
              <w:jc w:val="center"/>
            </w:pPr>
            <w:r>
              <w:t>2.2m</w:t>
            </w:r>
          </w:p>
        </w:tc>
        <w:tc>
          <w:tcPr>
            <w:tcW w:w="928" w:type="dxa"/>
          </w:tcPr>
          <w:p w14:paraId="44E9F744" w14:textId="10A4F24D" w:rsidR="00781C6F" w:rsidRDefault="00781C6F" w:rsidP="00781C6F">
            <w:pPr>
              <w:jc w:val="center"/>
            </w:pPr>
            <w:r>
              <w:t>0.5m</w:t>
            </w:r>
          </w:p>
        </w:tc>
        <w:tc>
          <w:tcPr>
            <w:tcW w:w="876" w:type="dxa"/>
          </w:tcPr>
          <w:p w14:paraId="01591C01" w14:textId="5D213D6B" w:rsidR="00781C6F" w:rsidRDefault="00781C6F" w:rsidP="00781C6F">
            <w:pPr>
              <w:jc w:val="center"/>
            </w:pPr>
            <w:r>
              <w:t>0.5m</w:t>
            </w:r>
          </w:p>
        </w:tc>
      </w:tr>
    </w:tbl>
    <w:p w14:paraId="738C2C24" w14:textId="066FD1A2" w:rsidR="00DD0837" w:rsidRDefault="00DD0837" w:rsidP="002C1C2E">
      <w:pPr>
        <w:ind w:left="1028"/>
        <w:jc w:val="center"/>
        <w:rPr>
          <w:lang w:eastAsia="ko-KR"/>
        </w:rPr>
      </w:pPr>
    </w:p>
    <w:tbl>
      <w:tblPr>
        <w:tblStyle w:val="TableGrid"/>
        <w:tblW w:w="0" w:type="auto"/>
        <w:tblInd w:w="1023" w:type="dxa"/>
        <w:tblLayout w:type="fixed"/>
        <w:tblLook w:val="04A0" w:firstRow="1" w:lastRow="0" w:firstColumn="1" w:lastColumn="0" w:noHBand="0" w:noVBand="1"/>
      </w:tblPr>
      <w:tblGrid>
        <w:gridCol w:w="862"/>
        <w:gridCol w:w="841"/>
        <w:gridCol w:w="817"/>
        <w:gridCol w:w="934"/>
        <w:gridCol w:w="866"/>
        <w:gridCol w:w="886"/>
        <w:gridCol w:w="824"/>
        <w:gridCol w:w="928"/>
        <w:gridCol w:w="876"/>
      </w:tblGrid>
      <w:tr w:rsidR="002C1C2E" w14:paraId="027317C6" w14:textId="77777777" w:rsidTr="00B86291">
        <w:trPr>
          <w:trHeight w:val="640"/>
        </w:trPr>
        <w:tc>
          <w:tcPr>
            <w:tcW w:w="862" w:type="dxa"/>
          </w:tcPr>
          <w:p w14:paraId="0043419A" w14:textId="53861024" w:rsidR="002C1C2E" w:rsidRPr="00DD0837" w:rsidRDefault="002C1C2E" w:rsidP="002C1C2E">
            <w:pPr>
              <w:jc w:val="center"/>
              <w:rPr>
                <w:b/>
              </w:rPr>
            </w:pPr>
            <w:r>
              <w:rPr>
                <w:b/>
              </w:rPr>
              <w:t>67</w:t>
            </w:r>
            <w:r w:rsidRPr="00DD0837">
              <w:rPr>
                <w:b/>
              </w:rPr>
              <w:t>%-</w:t>
            </w:r>
            <w:proofErr w:type="spellStart"/>
            <w:r w:rsidRPr="00DD0837">
              <w:rPr>
                <w:b/>
              </w:rPr>
              <w:t>ile</w:t>
            </w:r>
            <w:proofErr w:type="spellEnd"/>
            <w:r w:rsidRPr="00DD0837">
              <w:rPr>
                <w:b/>
              </w:rPr>
              <w:t xml:space="preserve"> [m]</w:t>
            </w:r>
          </w:p>
        </w:tc>
        <w:tc>
          <w:tcPr>
            <w:tcW w:w="1658" w:type="dxa"/>
            <w:gridSpan w:val="2"/>
          </w:tcPr>
          <w:p w14:paraId="6D2A0B93" w14:textId="77777777" w:rsidR="002C1C2E" w:rsidRDefault="002C1C2E" w:rsidP="002C1C2E">
            <w:pPr>
              <w:jc w:val="center"/>
            </w:pPr>
            <w:proofErr w:type="spellStart"/>
            <w:r>
              <w:t>UMi</w:t>
            </w:r>
            <w:proofErr w:type="spellEnd"/>
            <w:r>
              <w:t xml:space="preserve"> 4GHz</w:t>
            </w:r>
          </w:p>
          <w:p w14:paraId="239EFBD2" w14:textId="3808A38D" w:rsidR="00865C08" w:rsidRDefault="00865C08" w:rsidP="00B943FA">
            <w:r w:rsidRPr="00865C08">
              <w:rPr>
                <w:sz w:val="18"/>
              </w:rPr>
              <w:t xml:space="preserve">Perf sync </w:t>
            </w:r>
            <w:r w:rsidR="00B943FA">
              <w:rPr>
                <w:sz w:val="18"/>
              </w:rPr>
              <w:t>|</w:t>
            </w:r>
            <w:r w:rsidRPr="00865C08">
              <w:rPr>
                <w:sz w:val="18"/>
              </w:rPr>
              <w:t xml:space="preserve"> T1=50ns     </w:t>
            </w:r>
          </w:p>
        </w:tc>
        <w:tc>
          <w:tcPr>
            <w:tcW w:w="1800" w:type="dxa"/>
            <w:gridSpan w:val="2"/>
          </w:tcPr>
          <w:p w14:paraId="01D5291A" w14:textId="77777777" w:rsidR="002C1C2E" w:rsidRDefault="002C1C2E" w:rsidP="002C1C2E">
            <w:pPr>
              <w:jc w:val="center"/>
            </w:pPr>
            <w:proofErr w:type="spellStart"/>
            <w:r>
              <w:t>InO</w:t>
            </w:r>
            <w:proofErr w:type="spellEnd"/>
            <w:r>
              <w:t xml:space="preserve"> 4GHz</w:t>
            </w:r>
          </w:p>
          <w:p w14:paraId="252F6ED9" w14:textId="3E77368F" w:rsidR="00865C08" w:rsidRDefault="00865C08" w:rsidP="002C1C2E">
            <w:pPr>
              <w:jc w:val="center"/>
            </w:pPr>
            <w:r w:rsidRPr="00865C08">
              <w:rPr>
                <w:sz w:val="18"/>
              </w:rPr>
              <w:t xml:space="preserve">Perf sync </w:t>
            </w:r>
            <w:r w:rsidR="00B943FA">
              <w:rPr>
                <w:sz w:val="18"/>
              </w:rPr>
              <w:t>|</w:t>
            </w:r>
            <w:r w:rsidRPr="00865C08">
              <w:rPr>
                <w:sz w:val="18"/>
              </w:rPr>
              <w:t xml:space="preserve"> T1=50ns     </w:t>
            </w:r>
          </w:p>
        </w:tc>
        <w:tc>
          <w:tcPr>
            <w:tcW w:w="1710" w:type="dxa"/>
            <w:gridSpan w:val="2"/>
          </w:tcPr>
          <w:p w14:paraId="6126146D" w14:textId="77777777" w:rsidR="002C1C2E" w:rsidRDefault="002C1C2E" w:rsidP="002C1C2E">
            <w:pPr>
              <w:jc w:val="center"/>
            </w:pPr>
            <w:proofErr w:type="spellStart"/>
            <w:r>
              <w:t>UMi</w:t>
            </w:r>
            <w:proofErr w:type="spellEnd"/>
            <w:r>
              <w:t xml:space="preserve"> 30GHz</w:t>
            </w:r>
          </w:p>
          <w:p w14:paraId="27BC4038" w14:textId="7E74D9B9" w:rsidR="00865C08" w:rsidRDefault="00865C08" w:rsidP="002C1C2E">
            <w:pPr>
              <w:jc w:val="center"/>
            </w:pPr>
            <w:r w:rsidRPr="00865C08">
              <w:rPr>
                <w:sz w:val="18"/>
              </w:rPr>
              <w:t xml:space="preserve">Perf sync </w:t>
            </w:r>
            <w:r w:rsidR="00B943FA">
              <w:rPr>
                <w:sz w:val="18"/>
              </w:rPr>
              <w:t>|</w:t>
            </w:r>
            <w:r w:rsidRPr="00865C08">
              <w:rPr>
                <w:sz w:val="18"/>
              </w:rPr>
              <w:t xml:space="preserve"> T1=50ns     </w:t>
            </w:r>
          </w:p>
        </w:tc>
        <w:tc>
          <w:tcPr>
            <w:tcW w:w="1804" w:type="dxa"/>
            <w:gridSpan w:val="2"/>
          </w:tcPr>
          <w:p w14:paraId="65618AD5" w14:textId="77777777" w:rsidR="002C1C2E" w:rsidRDefault="002C1C2E" w:rsidP="002C1C2E">
            <w:pPr>
              <w:jc w:val="center"/>
            </w:pPr>
            <w:proofErr w:type="spellStart"/>
            <w:r>
              <w:t>InO</w:t>
            </w:r>
            <w:proofErr w:type="spellEnd"/>
            <w:r>
              <w:t xml:space="preserve"> 30GHz</w:t>
            </w:r>
          </w:p>
          <w:p w14:paraId="7BF85F75" w14:textId="63D17CE0" w:rsidR="00865C08" w:rsidRDefault="00865C08" w:rsidP="002C1C2E">
            <w:pPr>
              <w:jc w:val="center"/>
            </w:pPr>
            <w:r w:rsidRPr="00865C08">
              <w:rPr>
                <w:sz w:val="18"/>
              </w:rPr>
              <w:t xml:space="preserve">Perf sync </w:t>
            </w:r>
            <w:r w:rsidR="00B943FA">
              <w:rPr>
                <w:sz w:val="18"/>
              </w:rPr>
              <w:t>|</w:t>
            </w:r>
            <w:r w:rsidRPr="00865C08">
              <w:rPr>
                <w:sz w:val="18"/>
              </w:rPr>
              <w:t xml:space="preserve"> T1=50ns     </w:t>
            </w:r>
          </w:p>
        </w:tc>
      </w:tr>
      <w:tr w:rsidR="008B0166" w14:paraId="42E8B413" w14:textId="77777777" w:rsidTr="00B86291">
        <w:trPr>
          <w:trHeight w:val="640"/>
        </w:trPr>
        <w:tc>
          <w:tcPr>
            <w:tcW w:w="862" w:type="dxa"/>
          </w:tcPr>
          <w:p w14:paraId="1463BB9B" w14:textId="77777777" w:rsidR="008B0166" w:rsidRDefault="008B0166" w:rsidP="008B0166">
            <w:pPr>
              <w:jc w:val="center"/>
            </w:pPr>
            <w:r>
              <w:t>OTDOA</w:t>
            </w:r>
          </w:p>
        </w:tc>
        <w:tc>
          <w:tcPr>
            <w:tcW w:w="841" w:type="dxa"/>
          </w:tcPr>
          <w:p w14:paraId="61B09B2C" w14:textId="5ECE7EB7" w:rsidR="008B0166" w:rsidRDefault="008B0166" w:rsidP="008B0166">
            <w:pPr>
              <w:jc w:val="center"/>
            </w:pPr>
            <w:r>
              <w:t>4.5m</w:t>
            </w:r>
          </w:p>
        </w:tc>
        <w:tc>
          <w:tcPr>
            <w:tcW w:w="817" w:type="dxa"/>
          </w:tcPr>
          <w:p w14:paraId="4F3DC804" w14:textId="7B434582" w:rsidR="008B0166" w:rsidRDefault="008B0166" w:rsidP="008B0166">
            <w:pPr>
              <w:jc w:val="center"/>
            </w:pPr>
            <w:r>
              <w:t>9m</w:t>
            </w:r>
          </w:p>
        </w:tc>
        <w:tc>
          <w:tcPr>
            <w:tcW w:w="934" w:type="dxa"/>
          </w:tcPr>
          <w:p w14:paraId="102F23EA" w14:textId="00A2A6F7" w:rsidR="008B0166" w:rsidRDefault="008B0166" w:rsidP="008B0166">
            <w:pPr>
              <w:jc w:val="center"/>
            </w:pPr>
            <w:r>
              <w:t>1.5m</w:t>
            </w:r>
          </w:p>
        </w:tc>
        <w:tc>
          <w:tcPr>
            <w:tcW w:w="866" w:type="dxa"/>
          </w:tcPr>
          <w:p w14:paraId="7B816F0B" w14:textId="5309B8B8" w:rsidR="008B0166" w:rsidRDefault="008B0166" w:rsidP="008B0166">
            <w:pPr>
              <w:jc w:val="center"/>
            </w:pPr>
            <w:r>
              <w:t>17m</w:t>
            </w:r>
          </w:p>
        </w:tc>
        <w:tc>
          <w:tcPr>
            <w:tcW w:w="886" w:type="dxa"/>
          </w:tcPr>
          <w:p w14:paraId="2F8DEB30" w14:textId="2D60497F" w:rsidR="008B0166" w:rsidRDefault="008B0166" w:rsidP="008B0166">
            <w:pPr>
              <w:jc w:val="center"/>
            </w:pPr>
            <w:r>
              <w:t>1m</w:t>
            </w:r>
          </w:p>
        </w:tc>
        <w:tc>
          <w:tcPr>
            <w:tcW w:w="824" w:type="dxa"/>
          </w:tcPr>
          <w:p w14:paraId="72846361" w14:textId="60EF94FE" w:rsidR="008B0166" w:rsidRDefault="00781C6F" w:rsidP="008B0166">
            <w:pPr>
              <w:jc w:val="center"/>
            </w:pPr>
            <w:r>
              <w:t>9m</w:t>
            </w:r>
          </w:p>
        </w:tc>
        <w:tc>
          <w:tcPr>
            <w:tcW w:w="928" w:type="dxa"/>
          </w:tcPr>
          <w:p w14:paraId="5BE5835D" w14:textId="7DDD1CF6" w:rsidR="008B0166" w:rsidRDefault="00781C6F" w:rsidP="008B0166">
            <w:pPr>
              <w:jc w:val="center"/>
            </w:pPr>
            <w:r>
              <w:t>0.4m</w:t>
            </w:r>
          </w:p>
        </w:tc>
        <w:tc>
          <w:tcPr>
            <w:tcW w:w="876" w:type="dxa"/>
          </w:tcPr>
          <w:p w14:paraId="0EED5BD5" w14:textId="5623EA92" w:rsidR="008B0166" w:rsidRDefault="00781C6F" w:rsidP="008B0166">
            <w:pPr>
              <w:jc w:val="center"/>
            </w:pPr>
            <w:r>
              <w:t>17m</w:t>
            </w:r>
          </w:p>
        </w:tc>
      </w:tr>
      <w:tr w:rsidR="008B0166" w14:paraId="5B39C188" w14:textId="77777777" w:rsidTr="00B86291">
        <w:trPr>
          <w:trHeight w:val="640"/>
        </w:trPr>
        <w:tc>
          <w:tcPr>
            <w:tcW w:w="862" w:type="dxa"/>
          </w:tcPr>
          <w:p w14:paraId="7451117E" w14:textId="77777777" w:rsidR="008B0166" w:rsidRDefault="008B0166" w:rsidP="008B0166">
            <w:pPr>
              <w:jc w:val="center"/>
            </w:pPr>
            <w:r>
              <w:t>UTDOA</w:t>
            </w:r>
          </w:p>
        </w:tc>
        <w:tc>
          <w:tcPr>
            <w:tcW w:w="841" w:type="dxa"/>
          </w:tcPr>
          <w:p w14:paraId="35432F1E" w14:textId="2867238A" w:rsidR="008B0166" w:rsidRDefault="008B0166" w:rsidP="008B0166">
            <w:pPr>
              <w:jc w:val="center"/>
            </w:pPr>
            <w:r>
              <w:t>5.5m</w:t>
            </w:r>
          </w:p>
        </w:tc>
        <w:tc>
          <w:tcPr>
            <w:tcW w:w="817" w:type="dxa"/>
          </w:tcPr>
          <w:p w14:paraId="6D736DFC" w14:textId="0B5BCED6" w:rsidR="008B0166" w:rsidRDefault="008B0166" w:rsidP="008B0166">
            <w:pPr>
              <w:jc w:val="center"/>
            </w:pPr>
            <w:r>
              <w:t>11.5m</w:t>
            </w:r>
          </w:p>
        </w:tc>
        <w:tc>
          <w:tcPr>
            <w:tcW w:w="934" w:type="dxa"/>
          </w:tcPr>
          <w:p w14:paraId="004F3F75" w14:textId="06BEF0A0" w:rsidR="008B0166" w:rsidRDefault="008B0166" w:rsidP="008B0166">
            <w:pPr>
              <w:jc w:val="center"/>
            </w:pPr>
            <w:r>
              <w:t>1.5m</w:t>
            </w:r>
          </w:p>
        </w:tc>
        <w:tc>
          <w:tcPr>
            <w:tcW w:w="866" w:type="dxa"/>
          </w:tcPr>
          <w:p w14:paraId="7B4215FC" w14:textId="15C1A8F8" w:rsidR="008B0166" w:rsidRDefault="008B0166" w:rsidP="008B0166">
            <w:pPr>
              <w:jc w:val="center"/>
            </w:pPr>
            <w:r>
              <w:t>17m</w:t>
            </w:r>
          </w:p>
        </w:tc>
        <w:tc>
          <w:tcPr>
            <w:tcW w:w="886" w:type="dxa"/>
          </w:tcPr>
          <w:p w14:paraId="31526461" w14:textId="39DEF724" w:rsidR="008B0166" w:rsidRDefault="00781C6F" w:rsidP="008B0166">
            <w:pPr>
              <w:jc w:val="center"/>
            </w:pPr>
            <w:r>
              <w:t>1.5m</w:t>
            </w:r>
          </w:p>
        </w:tc>
        <w:tc>
          <w:tcPr>
            <w:tcW w:w="824" w:type="dxa"/>
          </w:tcPr>
          <w:p w14:paraId="40E19A74" w14:textId="40ACCFA7" w:rsidR="008B0166" w:rsidRDefault="00781C6F" w:rsidP="008B0166">
            <w:pPr>
              <w:jc w:val="center"/>
            </w:pPr>
            <w:r>
              <w:t>11.5m</w:t>
            </w:r>
          </w:p>
        </w:tc>
        <w:tc>
          <w:tcPr>
            <w:tcW w:w="928" w:type="dxa"/>
          </w:tcPr>
          <w:p w14:paraId="29EF3D57" w14:textId="6140E194" w:rsidR="008B0166" w:rsidRDefault="00781C6F" w:rsidP="008B0166">
            <w:pPr>
              <w:jc w:val="center"/>
            </w:pPr>
            <w:r>
              <w:t>0.4m</w:t>
            </w:r>
          </w:p>
        </w:tc>
        <w:tc>
          <w:tcPr>
            <w:tcW w:w="876" w:type="dxa"/>
          </w:tcPr>
          <w:p w14:paraId="5A110D58" w14:textId="3635BC52" w:rsidR="008B0166" w:rsidRDefault="00781C6F" w:rsidP="008B0166">
            <w:pPr>
              <w:jc w:val="center"/>
            </w:pPr>
            <w:r>
              <w:t>17m</w:t>
            </w:r>
          </w:p>
        </w:tc>
      </w:tr>
      <w:tr w:rsidR="008B0166" w14:paraId="71E26068" w14:textId="77777777" w:rsidTr="00B86291">
        <w:trPr>
          <w:trHeight w:val="640"/>
        </w:trPr>
        <w:tc>
          <w:tcPr>
            <w:tcW w:w="862" w:type="dxa"/>
          </w:tcPr>
          <w:p w14:paraId="51C27312" w14:textId="77777777" w:rsidR="008B0166" w:rsidRDefault="008B0166" w:rsidP="008B0166">
            <w:pPr>
              <w:jc w:val="center"/>
            </w:pPr>
            <w:r>
              <w:t>Multi-RTT</w:t>
            </w:r>
          </w:p>
        </w:tc>
        <w:tc>
          <w:tcPr>
            <w:tcW w:w="841" w:type="dxa"/>
          </w:tcPr>
          <w:p w14:paraId="108F556D" w14:textId="151417AB" w:rsidR="008B0166" w:rsidRDefault="008B0166" w:rsidP="008B0166">
            <w:pPr>
              <w:jc w:val="center"/>
            </w:pPr>
            <w:r>
              <w:t>4.5m</w:t>
            </w:r>
          </w:p>
        </w:tc>
        <w:tc>
          <w:tcPr>
            <w:tcW w:w="817" w:type="dxa"/>
          </w:tcPr>
          <w:p w14:paraId="65CCE13B" w14:textId="077BC357" w:rsidR="008B0166" w:rsidRDefault="008B0166" w:rsidP="008B0166">
            <w:pPr>
              <w:jc w:val="center"/>
            </w:pPr>
            <w:r>
              <w:t>4.5m</w:t>
            </w:r>
          </w:p>
        </w:tc>
        <w:tc>
          <w:tcPr>
            <w:tcW w:w="934" w:type="dxa"/>
          </w:tcPr>
          <w:p w14:paraId="7FE97BD5" w14:textId="4118FD7C" w:rsidR="008B0166" w:rsidRDefault="008B0166" w:rsidP="008B0166">
            <w:pPr>
              <w:jc w:val="center"/>
            </w:pPr>
            <w:r>
              <w:t>2m</w:t>
            </w:r>
          </w:p>
        </w:tc>
        <w:tc>
          <w:tcPr>
            <w:tcW w:w="866" w:type="dxa"/>
          </w:tcPr>
          <w:p w14:paraId="3B408DB2" w14:textId="6F5033EC" w:rsidR="008B0166" w:rsidRDefault="008B0166" w:rsidP="008B0166">
            <w:pPr>
              <w:jc w:val="center"/>
            </w:pPr>
            <w:r>
              <w:t>2m</w:t>
            </w:r>
          </w:p>
        </w:tc>
        <w:tc>
          <w:tcPr>
            <w:tcW w:w="886" w:type="dxa"/>
          </w:tcPr>
          <w:p w14:paraId="3688AE1F" w14:textId="0FAAF6F8" w:rsidR="008B0166" w:rsidRDefault="00781C6F" w:rsidP="008B0166">
            <w:pPr>
              <w:jc w:val="center"/>
            </w:pPr>
            <w:r>
              <w:t>1m</w:t>
            </w:r>
          </w:p>
        </w:tc>
        <w:tc>
          <w:tcPr>
            <w:tcW w:w="824" w:type="dxa"/>
          </w:tcPr>
          <w:p w14:paraId="348CA78A" w14:textId="7231DE58" w:rsidR="008B0166" w:rsidRDefault="00781C6F" w:rsidP="008B0166">
            <w:pPr>
              <w:jc w:val="center"/>
            </w:pPr>
            <w:r>
              <w:t>1m</w:t>
            </w:r>
          </w:p>
        </w:tc>
        <w:tc>
          <w:tcPr>
            <w:tcW w:w="928" w:type="dxa"/>
          </w:tcPr>
          <w:p w14:paraId="13042F87" w14:textId="38B46F6B" w:rsidR="008B0166" w:rsidRDefault="00781C6F" w:rsidP="008B0166">
            <w:pPr>
              <w:jc w:val="center"/>
            </w:pPr>
            <w:r>
              <w:t>0.4m</w:t>
            </w:r>
          </w:p>
        </w:tc>
        <w:tc>
          <w:tcPr>
            <w:tcW w:w="876" w:type="dxa"/>
          </w:tcPr>
          <w:p w14:paraId="22A01214" w14:textId="5356B4F0" w:rsidR="008B0166" w:rsidRDefault="00781C6F" w:rsidP="008B0166">
            <w:pPr>
              <w:jc w:val="center"/>
            </w:pPr>
            <w:r>
              <w:t>0.4m</w:t>
            </w:r>
          </w:p>
        </w:tc>
      </w:tr>
    </w:tbl>
    <w:p w14:paraId="0AC9F185" w14:textId="7E764877" w:rsidR="00DD0837" w:rsidRDefault="00DD0837" w:rsidP="002C1C2E">
      <w:pPr>
        <w:ind w:left="1028"/>
        <w:jc w:val="center"/>
        <w:rPr>
          <w:lang w:eastAsia="ko-KR"/>
        </w:rPr>
      </w:pPr>
    </w:p>
    <w:tbl>
      <w:tblPr>
        <w:tblStyle w:val="TableGrid"/>
        <w:tblW w:w="0" w:type="auto"/>
        <w:tblInd w:w="1023" w:type="dxa"/>
        <w:tblLayout w:type="fixed"/>
        <w:tblLook w:val="04A0" w:firstRow="1" w:lastRow="0" w:firstColumn="1" w:lastColumn="0" w:noHBand="0" w:noVBand="1"/>
      </w:tblPr>
      <w:tblGrid>
        <w:gridCol w:w="810"/>
        <w:gridCol w:w="893"/>
        <w:gridCol w:w="817"/>
        <w:gridCol w:w="934"/>
        <w:gridCol w:w="866"/>
        <w:gridCol w:w="886"/>
        <w:gridCol w:w="824"/>
        <w:gridCol w:w="928"/>
        <w:gridCol w:w="876"/>
      </w:tblGrid>
      <w:tr w:rsidR="002C1C2E" w14:paraId="4468A074" w14:textId="77777777" w:rsidTr="002C1C2E">
        <w:trPr>
          <w:trHeight w:val="640"/>
        </w:trPr>
        <w:tc>
          <w:tcPr>
            <w:tcW w:w="810" w:type="dxa"/>
          </w:tcPr>
          <w:p w14:paraId="5DEFC8C3" w14:textId="1C9AE2EE" w:rsidR="002C1C2E" w:rsidRPr="00DD0837" w:rsidRDefault="002C1C2E" w:rsidP="002C1C2E">
            <w:pPr>
              <w:jc w:val="center"/>
              <w:rPr>
                <w:b/>
              </w:rPr>
            </w:pPr>
            <w:r>
              <w:rPr>
                <w:b/>
              </w:rPr>
              <w:t>50</w:t>
            </w:r>
            <w:r w:rsidRPr="00DD0837">
              <w:rPr>
                <w:b/>
              </w:rPr>
              <w:t>%-</w:t>
            </w:r>
            <w:proofErr w:type="spellStart"/>
            <w:r w:rsidRPr="00DD0837">
              <w:rPr>
                <w:b/>
              </w:rPr>
              <w:t>ile</w:t>
            </w:r>
            <w:proofErr w:type="spellEnd"/>
            <w:r w:rsidRPr="00DD0837">
              <w:rPr>
                <w:b/>
              </w:rPr>
              <w:t xml:space="preserve"> [m]</w:t>
            </w:r>
          </w:p>
        </w:tc>
        <w:tc>
          <w:tcPr>
            <w:tcW w:w="1710" w:type="dxa"/>
            <w:gridSpan w:val="2"/>
          </w:tcPr>
          <w:p w14:paraId="2408E1E0" w14:textId="77777777" w:rsidR="002C1C2E" w:rsidRDefault="002C1C2E" w:rsidP="002C1C2E">
            <w:pPr>
              <w:jc w:val="center"/>
            </w:pPr>
            <w:proofErr w:type="spellStart"/>
            <w:r>
              <w:t>UMi</w:t>
            </w:r>
            <w:proofErr w:type="spellEnd"/>
            <w:r>
              <w:t xml:space="preserve"> 4GHz</w:t>
            </w:r>
          </w:p>
          <w:p w14:paraId="3C6B6451" w14:textId="76B08227" w:rsidR="00865C08" w:rsidRDefault="00865C08" w:rsidP="002C1C2E">
            <w:pPr>
              <w:jc w:val="center"/>
            </w:pPr>
            <w:r w:rsidRPr="00865C08">
              <w:rPr>
                <w:sz w:val="18"/>
              </w:rPr>
              <w:t xml:space="preserve">Perf sync </w:t>
            </w:r>
            <w:r w:rsidR="00B943FA">
              <w:rPr>
                <w:sz w:val="18"/>
              </w:rPr>
              <w:t>|</w:t>
            </w:r>
            <w:r w:rsidRPr="00865C08">
              <w:rPr>
                <w:sz w:val="18"/>
              </w:rPr>
              <w:t xml:space="preserve"> T1=50ns     </w:t>
            </w:r>
          </w:p>
        </w:tc>
        <w:tc>
          <w:tcPr>
            <w:tcW w:w="1800" w:type="dxa"/>
            <w:gridSpan w:val="2"/>
          </w:tcPr>
          <w:p w14:paraId="1A8AD82B" w14:textId="77777777" w:rsidR="002C1C2E" w:rsidRDefault="002C1C2E" w:rsidP="002C1C2E">
            <w:pPr>
              <w:jc w:val="center"/>
            </w:pPr>
            <w:proofErr w:type="spellStart"/>
            <w:r>
              <w:t>InO</w:t>
            </w:r>
            <w:proofErr w:type="spellEnd"/>
            <w:r>
              <w:t xml:space="preserve"> 4GHz</w:t>
            </w:r>
          </w:p>
          <w:p w14:paraId="7EF450BD" w14:textId="6C7DF7C5" w:rsidR="00865C08" w:rsidRDefault="00865C08" w:rsidP="002C1C2E">
            <w:pPr>
              <w:jc w:val="center"/>
            </w:pPr>
            <w:r w:rsidRPr="00865C08">
              <w:rPr>
                <w:sz w:val="18"/>
              </w:rPr>
              <w:t xml:space="preserve">Perf sync </w:t>
            </w:r>
            <w:r w:rsidR="00B943FA">
              <w:rPr>
                <w:sz w:val="18"/>
              </w:rPr>
              <w:t>|</w:t>
            </w:r>
            <w:r w:rsidRPr="00865C08">
              <w:rPr>
                <w:sz w:val="18"/>
              </w:rPr>
              <w:t xml:space="preserve"> T1=50ns     </w:t>
            </w:r>
          </w:p>
        </w:tc>
        <w:tc>
          <w:tcPr>
            <w:tcW w:w="1710" w:type="dxa"/>
            <w:gridSpan w:val="2"/>
          </w:tcPr>
          <w:p w14:paraId="332A9701" w14:textId="77777777" w:rsidR="002C1C2E" w:rsidRDefault="002C1C2E" w:rsidP="002C1C2E">
            <w:pPr>
              <w:jc w:val="center"/>
            </w:pPr>
            <w:proofErr w:type="spellStart"/>
            <w:r>
              <w:t>UMi</w:t>
            </w:r>
            <w:proofErr w:type="spellEnd"/>
            <w:r>
              <w:t xml:space="preserve"> 30GHz</w:t>
            </w:r>
          </w:p>
          <w:p w14:paraId="7DCA5047" w14:textId="37972618" w:rsidR="00865C08" w:rsidRDefault="00865C08" w:rsidP="002C1C2E">
            <w:pPr>
              <w:jc w:val="center"/>
            </w:pPr>
            <w:r w:rsidRPr="00865C08">
              <w:rPr>
                <w:sz w:val="18"/>
              </w:rPr>
              <w:t xml:space="preserve">Perf sync </w:t>
            </w:r>
            <w:r w:rsidR="00B943FA">
              <w:rPr>
                <w:sz w:val="18"/>
              </w:rPr>
              <w:t>|</w:t>
            </w:r>
            <w:r w:rsidRPr="00865C08">
              <w:rPr>
                <w:sz w:val="18"/>
              </w:rPr>
              <w:t xml:space="preserve"> T1=50ns     </w:t>
            </w:r>
          </w:p>
        </w:tc>
        <w:tc>
          <w:tcPr>
            <w:tcW w:w="1804" w:type="dxa"/>
            <w:gridSpan w:val="2"/>
          </w:tcPr>
          <w:p w14:paraId="39291E28" w14:textId="77777777" w:rsidR="002C1C2E" w:rsidRDefault="002C1C2E" w:rsidP="002C1C2E">
            <w:pPr>
              <w:jc w:val="center"/>
            </w:pPr>
            <w:proofErr w:type="spellStart"/>
            <w:r>
              <w:t>InO</w:t>
            </w:r>
            <w:proofErr w:type="spellEnd"/>
            <w:r>
              <w:t xml:space="preserve"> 30GHz</w:t>
            </w:r>
          </w:p>
          <w:p w14:paraId="5576AA1B" w14:textId="3C9D455B" w:rsidR="00865C08" w:rsidRDefault="00865C08" w:rsidP="002C1C2E">
            <w:pPr>
              <w:jc w:val="center"/>
            </w:pPr>
            <w:r w:rsidRPr="00865C08">
              <w:rPr>
                <w:sz w:val="18"/>
              </w:rPr>
              <w:t xml:space="preserve">Perf sync </w:t>
            </w:r>
            <w:r w:rsidR="00B943FA">
              <w:rPr>
                <w:sz w:val="18"/>
              </w:rPr>
              <w:t>|</w:t>
            </w:r>
            <w:r w:rsidRPr="00865C08">
              <w:rPr>
                <w:sz w:val="18"/>
              </w:rPr>
              <w:t xml:space="preserve"> T1=50ns     </w:t>
            </w:r>
          </w:p>
        </w:tc>
      </w:tr>
      <w:tr w:rsidR="002C1C2E" w14:paraId="79C57AF4" w14:textId="77777777" w:rsidTr="002C1C2E">
        <w:trPr>
          <w:trHeight w:val="640"/>
        </w:trPr>
        <w:tc>
          <w:tcPr>
            <w:tcW w:w="810" w:type="dxa"/>
          </w:tcPr>
          <w:p w14:paraId="7CE06963" w14:textId="77777777" w:rsidR="002C1C2E" w:rsidRDefault="002C1C2E" w:rsidP="002C1C2E">
            <w:pPr>
              <w:jc w:val="center"/>
            </w:pPr>
            <w:r>
              <w:t>OTDOA</w:t>
            </w:r>
          </w:p>
        </w:tc>
        <w:tc>
          <w:tcPr>
            <w:tcW w:w="893" w:type="dxa"/>
          </w:tcPr>
          <w:p w14:paraId="70AB13AA" w14:textId="793B41F9" w:rsidR="002C1C2E" w:rsidRDefault="00865C08" w:rsidP="002C1C2E">
            <w:pPr>
              <w:jc w:val="center"/>
            </w:pPr>
            <w:r>
              <w:t>3m</w:t>
            </w:r>
          </w:p>
        </w:tc>
        <w:tc>
          <w:tcPr>
            <w:tcW w:w="817" w:type="dxa"/>
          </w:tcPr>
          <w:p w14:paraId="6E1E648E" w14:textId="6168C2CC" w:rsidR="002C1C2E" w:rsidRDefault="00865C08" w:rsidP="002C1C2E">
            <w:pPr>
              <w:jc w:val="center"/>
            </w:pPr>
            <w:r>
              <w:t>7m</w:t>
            </w:r>
          </w:p>
        </w:tc>
        <w:tc>
          <w:tcPr>
            <w:tcW w:w="934" w:type="dxa"/>
          </w:tcPr>
          <w:p w14:paraId="1F0488E9" w14:textId="208E5CCB" w:rsidR="002C1C2E" w:rsidRDefault="000945E6" w:rsidP="002C1C2E">
            <w:pPr>
              <w:jc w:val="center"/>
            </w:pPr>
            <w:r>
              <w:t>1m</w:t>
            </w:r>
          </w:p>
        </w:tc>
        <w:tc>
          <w:tcPr>
            <w:tcW w:w="866" w:type="dxa"/>
          </w:tcPr>
          <w:p w14:paraId="0C0506B9" w14:textId="767EC694" w:rsidR="002C1C2E" w:rsidRDefault="000945E6" w:rsidP="002C1C2E">
            <w:pPr>
              <w:jc w:val="center"/>
            </w:pPr>
            <w:r>
              <w:t>12m</w:t>
            </w:r>
          </w:p>
        </w:tc>
        <w:tc>
          <w:tcPr>
            <w:tcW w:w="886" w:type="dxa"/>
          </w:tcPr>
          <w:p w14:paraId="37DFA3E6" w14:textId="00FDF20B" w:rsidR="002C1C2E" w:rsidRDefault="00781C6F" w:rsidP="002C1C2E">
            <w:pPr>
              <w:jc w:val="center"/>
            </w:pPr>
            <w:r>
              <w:t>0.6m</w:t>
            </w:r>
          </w:p>
        </w:tc>
        <w:tc>
          <w:tcPr>
            <w:tcW w:w="824" w:type="dxa"/>
          </w:tcPr>
          <w:p w14:paraId="199F8D57" w14:textId="6313B98F" w:rsidR="002C1C2E" w:rsidRDefault="00781C6F" w:rsidP="002C1C2E">
            <w:pPr>
              <w:jc w:val="center"/>
            </w:pPr>
            <w:r>
              <w:t>7m</w:t>
            </w:r>
          </w:p>
        </w:tc>
        <w:tc>
          <w:tcPr>
            <w:tcW w:w="928" w:type="dxa"/>
          </w:tcPr>
          <w:p w14:paraId="18FE13D5" w14:textId="13A4DE4D" w:rsidR="002C1C2E" w:rsidRDefault="00781C6F" w:rsidP="002C1C2E">
            <w:pPr>
              <w:jc w:val="center"/>
            </w:pPr>
            <w:r>
              <w:t>0.3m</w:t>
            </w:r>
          </w:p>
        </w:tc>
        <w:tc>
          <w:tcPr>
            <w:tcW w:w="876" w:type="dxa"/>
          </w:tcPr>
          <w:p w14:paraId="664B81F5" w14:textId="41E7ADE3" w:rsidR="002C1C2E" w:rsidRDefault="00781C6F" w:rsidP="002C1C2E">
            <w:pPr>
              <w:jc w:val="center"/>
            </w:pPr>
            <w:r>
              <w:t>12m</w:t>
            </w:r>
          </w:p>
        </w:tc>
      </w:tr>
      <w:tr w:rsidR="002C1C2E" w14:paraId="466BBE69" w14:textId="77777777" w:rsidTr="002C1C2E">
        <w:trPr>
          <w:trHeight w:val="640"/>
        </w:trPr>
        <w:tc>
          <w:tcPr>
            <w:tcW w:w="810" w:type="dxa"/>
          </w:tcPr>
          <w:p w14:paraId="280AD283" w14:textId="77777777" w:rsidR="002C1C2E" w:rsidRDefault="002C1C2E" w:rsidP="002C1C2E">
            <w:pPr>
              <w:jc w:val="center"/>
            </w:pPr>
            <w:r>
              <w:t>UTDOA</w:t>
            </w:r>
          </w:p>
        </w:tc>
        <w:tc>
          <w:tcPr>
            <w:tcW w:w="893" w:type="dxa"/>
          </w:tcPr>
          <w:p w14:paraId="56EE8781" w14:textId="182C9D9D" w:rsidR="002C1C2E" w:rsidRDefault="00865C08" w:rsidP="002C1C2E">
            <w:pPr>
              <w:jc w:val="center"/>
            </w:pPr>
            <w:r>
              <w:t>3.5m</w:t>
            </w:r>
          </w:p>
        </w:tc>
        <w:tc>
          <w:tcPr>
            <w:tcW w:w="817" w:type="dxa"/>
          </w:tcPr>
          <w:p w14:paraId="17D152CE" w14:textId="680EF0A7" w:rsidR="002C1C2E" w:rsidRDefault="00865C08" w:rsidP="002C1C2E">
            <w:pPr>
              <w:jc w:val="center"/>
            </w:pPr>
            <w:r>
              <w:t>9m</w:t>
            </w:r>
          </w:p>
        </w:tc>
        <w:tc>
          <w:tcPr>
            <w:tcW w:w="934" w:type="dxa"/>
          </w:tcPr>
          <w:p w14:paraId="546274BD" w14:textId="4ACC5092" w:rsidR="002C1C2E" w:rsidRDefault="00B86291" w:rsidP="002C1C2E">
            <w:pPr>
              <w:jc w:val="center"/>
            </w:pPr>
            <w:r>
              <w:t>1m</w:t>
            </w:r>
          </w:p>
        </w:tc>
        <w:tc>
          <w:tcPr>
            <w:tcW w:w="866" w:type="dxa"/>
          </w:tcPr>
          <w:p w14:paraId="60255093" w14:textId="7014FB80" w:rsidR="002C1C2E" w:rsidRDefault="00B86291" w:rsidP="002C1C2E">
            <w:pPr>
              <w:jc w:val="center"/>
            </w:pPr>
            <w:r>
              <w:t>12m</w:t>
            </w:r>
          </w:p>
        </w:tc>
        <w:tc>
          <w:tcPr>
            <w:tcW w:w="886" w:type="dxa"/>
          </w:tcPr>
          <w:p w14:paraId="1290F00C" w14:textId="4CF8D9CC" w:rsidR="002C1C2E" w:rsidRDefault="00781C6F" w:rsidP="002C1C2E">
            <w:pPr>
              <w:jc w:val="center"/>
            </w:pPr>
            <w:r>
              <w:t>0.7m</w:t>
            </w:r>
          </w:p>
        </w:tc>
        <w:tc>
          <w:tcPr>
            <w:tcW w:w="824" w:type="dxa"/>
          </w:tcPr>
          <w:p w14:paraId="5D55AB43" w14:textId="5C084900" w:rsidR="002C1C2E" w:rsidRDefault="00781C6F" w:rsidP="002C1C2E">
            <w:pPr>
              <w:jc w:val="center"/>
            </w:pPr>
            <w:r>
              <w:t>8.5m</w:t>
            </w:r>
          </w:p>
        </w:tc>
        <w:tc>
          <w:tcPr>
            <w:tcW w:w="928" w:type="dxa"/>
          </w:tcPr>
          <w:p w14:paraId="3A981E4E" w14:textId="3CDF88EC" w:rsidR="002C1C2E" w:rsidRDefault="00781C6F" w:rsidP="002C1C2E">
            <w:pPr>
              <w:jc w:val="center"/>
            </w:pPr>
            <w:r>
              <w:t>0.3m</w:t>
            </w:r>
          </w:p>
        </w:tc>
        <w:tc>
          <w:tcPr>
            <w:tcW w:w="876" w:type="dxa"/>
          </w:tcPr>
          <w:p w14:paraId="78CF5E90" w14:textId="39192554" w:rsidR="002C1C2E" w:rsidRDefault="00781C6F" w:rsidP="002C1C2E">
            <w:pPr>
              <w:jc w:val="center"/>
            </w:pPr>
            <w:r>
              <w:t>12m</w:t>
            </w:r>
          </w:p>
        </w:tc>
      </w:tr>
      <w:tr w:rsidR="002C1C2E" w14:paraId="032A986C" w14:textId="77777777" w:rsidTr="002C1C2E">
        <w:trPr>
          <w:trHeight w:val="640"/>
        </w:trPr>
        <w:tc>
          <w:tcPr>
            <w:tcW w:w="810" w:type="dxa"/>
          </w:tcPr>
          <w:p w14:paraId="2E74A4FA" w14:textId="77777777" w:rsidR="002C1C2E" w:rsidRDefault="002C1C2E" w:rsidP="002C1C2E">
            <w:pPr>
              <w:jc w:val="center"/>
            </w:pPr>
            <w:r>
              <w:t>Multi-RTT</w:t>
            </w:r>
          </w:p>
        </w:tc>
        <w:tc>
          <w:tcPr>
            <w:tcW w:w="893" w:type="dxa"/>
          </w:tcPr>
          <w:p w14:paraId="44CABFDB" w14:textId="00BA8564" w:rsidR="002C1C2E" w:rsidRDefault="00865C08" w:rsidP="002C1C2E">
            <w:pPr>
              <w:jc w:val="center"/>
            </w:pPr>
            <w:r>
              <w:t>3m</w:t>
            </w:r>
          </w:p>
        </w:tc>
        <w:tc>
          <w:tcPr>
            <w:tcW w:w="817" w:type="dxa"/>
          </w:tcPr>
          <w:p w14:paraId="312EFFB7" w14:textId="13F41833" w:rsidR="002C1C2E" w:rsidRDefault="00865C08" w:rsidP="002C1C2E">
            <w:pPr>
              <w:jc w:val="center"/>
            </w:pPr>
            <w:r>
              <w:t>3m</w:t>
            </w:r>
          </w:p>
        </w:tc>
        <w:tc>
          <w:tcPr>
            <w:tcW w:w="934" w:type="dxa"/>
          </w:tcPr>
          <w:p w14:paraId="7314CA12" w14:textId="7C6AAE6A" w:rsidR="002C1C2E" w:rsidRDefault="00B86291" w:rsidP="002C1C2E">
            <w:pPr>
              <w:jc w:val="center"/>
            </w:pPr>
            <w:r>
              <w:t>1.</w:t>
            </w:r>
            <w:r w:rsidR="00E36A9B">
              <w:t>3</w:t>
            </w:r>
            <w:r>
              <w:t>m</w:t>
            </w:r>
          </w:p>
        </w:tc>
        <w:tc>
          <w:tcPr>
            <w:tcW w:w="866" w:type="dxa"/>
          </w:tcPr>
          <w:p w14:paraId="7F991663" w14:textId="044ADA58" w:rsidR="002C1C2E" w:rsidRDefault="00B86291" w:rsidP="002C1C2E">
            <w:pPr>
              <w:jc w:val="center"/>
            </w:pPr>
            <w:r>
              <w:t>1.</w:t>
            </w:r>
            <w:r w:rsidR="00E36A9B">
              <w:t>3</w:t>
            </w:r>
            <w:r>
              <w:t>m</w:t>
            </w:r>
          </w:p>
        </w:tc>
        <w:tc>
          <w:tcPr>
            <w:tcW w:w="886" w:type="dxa"/>
          </w:tcPr>
          <w:p w14:paraId="2EFCCBED" w14:textId="153A3188" w:rsidR="002C1C2E" w:rsidRDefault="00781C6F" w:rsidP="002C1C2E">
            <w:pPr>
              <w:jc w:val="center"/>
            </w:pPr>
            <w:r>
              <w:t>0.6m</w:t>
            </w:r>
          </w:p>
        </w:tc>
        <w:tc>
          <w:tcPr>
            <w:tcW w:w="824" w:type="dxa"/>
          </w:tcPr>
          <w:p w14:paraId="33281598" w14:textId="2978AAB9" w:rsidR="002C1C2E" w:rsidRDefault="00781C6F" w:rsidP="002C1C2E">
            <w:pPr>
              <w:jc w:val="center"/>
            </w:pPr>
            <w:r>
              <w:t>0.6m</w:t>
            </w:r>
          </w:p>
        </w:tc>
        <w:tc>
          <w:tcPr>
            <w:tcW w:w="928" w:type="dxa"/>
          </w:tcPr>
          <w:p w14:paraId="23D14189" w14:textId="5D73323A" w:rsidR="002C1C2E" w:rsidRDefault="00781C6F" w:rsidP="002C1C2E">
            <w:pPr>
              <w:jc w:val="center"/>
            </w:pPr>
            <w:r>
              <w:t>0.3m</w:t>
            </w:r>
          </w:p>
        </w:tc>
        <w:tc>
          <w:tcPr>
            <w:tcW w:w="876" w:type="dxa"/>
          </w:tcPr>
          <w:p w14:paraId="2DCBEC07" w14:textId="24F64C8E" w:rsidR="002C1C2E" w:rsidRDefault="00781C6F" w:rsidP="002C1C2E">
            <w:pPr>
              <w:jc w:val="center"/>
            </w:pPr>
            <w:r>
              <w:t>0.3m</w:t>
            </w:r>
          </w:p>
        </w:tc>
      </w:tr>
    </w:tbl>
    <w:p w14:paraId="1AC6F69E" w14:textId="77777777" w:rsidR="00DD0837" w:rsidRPr="00DD0837" w:rsidRDefault="00DD0837" w:rsidP="00DD0837">
      <w:pPr>
        <w:rPr>
          <w:lang w:eastAsia="ko-KR"/>
        </w:rPr>
      </w:pPr>
    </w:p>
    <w:p w14:paraId="5588F96E" w14:textId="0E433DA2" w:rsidR="007E0453" w:rsidRPr="007E0453" w:rsidRDefault="007E0453" w:rsidP="00F14B7D">
      <w:pPr>
        <w:pStyle w:val="Heading2"/>
        <w:ind w:left="0" w:firstLine="0"/>
        <w:rPr>
          <w:lang w:eastAsia="ko-KR"/>
        </w:rPr>
      </w:pPr>
      <w:r>
        <w:rPr>
          <w:lang w:eastAsia="ko-KR"/>
        </w:rPr>
        <w:t>3.</w:t>
      </w:r>
      <w:r w:rsidR="00C821C1">
        <w:rPr>
          <w:lang w:eastAsia="ko-KR"/>
        </w:rPr>
        <w:t>3</w:t>
      </w:r>
      <w:r>
        <w:rPr>
          <w:lang w:eastAsia="ko-KR"/>
        </w:rPr>
        <w:t xml:space="preserve"> </w:t>
      </w:r>
      <w:r w:rsidRPr="007E0453">
        <w:rPr>
          <w:lang w:eastAsia="ko-KR"/>
        </w:rPr>
        <w:t>Observations based on simulation results</w:t>
      </w:r>
    </w:p>
    <w:p w14:paraId="076950EB" w14:textId="1DF134E4" w:rsidR="00C821C1" w:rsidRPr="00C821C1" w:rsidRDefault="00C821C1" w:rsidP="009574A9">
      <w:pPr>
        <w:rPr>
          <w:lang w:eastAsia="ko-KR"/>
        </w:rPr>
      </w:pPr>
      <w:r w:rsidRPr="00C821C1">
        <w:rPr>
          <w:lang w:eastAsia="ko-KR"/>
        </w:rPr>
        <w:t xml:space="preserve">Based on the above results, we make the following </w:t>
      </w:r>
      <w:proofErr w:type="spellStart"/>
      <w:r w:rsidRPr="00C821C1">
        <w:rPr>
          <w:lang w:eastAsia="ko-KR"/>
        </w:rPr>
        <w:t>qualititavely</w:t>
      </w:r>
      <w:proofErr w:type="spellEnd"/>
      <w:r w:rsidRPr="00C821C1">
        <w:rPr>
          <w:lang w:eastAsia="ko-KR"/>
        </w:rPr>
        <w:t xml:space="preserve"> observations:</w:t>
      </w:r>
    </w:p>
    <w:p w14:paraId="097EDD40" w14:textId="23590AC9" w:rsidR="007E0453" w:rsidRPr="009574A9" w:rsidRDefault="007E0453" w:rsidP="009574A9">
      <w:pPr>
        <w:rPr>
          <w:b/>
          <w:i/>
          <w:lang w:eastAsia="ko-KR"/>
        </w:rPr>
      </w:pPr>
      <w:r w:rsidRPr="009574A9">
        <w:rPr>
          <w:b/>
          <w:i/>
          <w:lang w:eastAsia="ko-KR"/>
        </w:rPr>
        <w:t xml:space="preserve">Observation 1: For multi-RTT approach, the positioning error is not affected by the network synchronization. </w:t>
      </w:r>
    </w:p>
    <w:p w14:paraId="4F07BC64" w14:textId="6FD18405" w:rsidR="00C821C1" w:rsidRPr="009574A9" w:rsidRDefault="00C821C1" w:rsidP="009574A9">
      <w:pPr>
        <w:rPr>
          <w:b/>
          <w:i/>
          <w:lang w:eastAsia="ko-KR"/>
        </w:rPr>
      </w:pPr>
      <w:r w:rsidRPr="009574A9">
        <w:rPr>
          <w:b/>
          <w:i/>
          <w:lang w:eastAsia="ko-KR"/>
        </w:rPr>
        <w:t xml:space="preserve">Observation 2: In </w:t>
      </w:r>
      <w:r w:rsidR="00D0403B" w:rsidRPr="009574A9">
        <w:rPr>
          <w:b/>
          <w:i/>
          <w:lang w:eastAsia="ko-KR"/>
        </w:rPr>
        <w:t xml:space="preserve">the </w:t>
      </w:r>
      <w:r w:rsidRPr="009574A9">
        <w:rPr>
          <w:b/>
          <w:i/>
          <w:lang w:eastAsia="ko-KR"/>
        </w:rPr>
        <w:t xml:space="preserve">perfect </w:t>
      </w:r>
      <w:proofErr w:type="spellStart"/>
      <w:r w:rsidRPr="009574A9">
        <w:rPr>
          <w:b/>
          <w:i/>
          <w:lang w:eastAsia="ko-KR"/>
        </w:rPr>
        <w:t>synchronizaiton</w:t>
      </w:r>
      <w:proofErr w:type="spellEnd"/>
      <w:r w:rsidRPr="009574A9">
        <w:rPr>
          <w:b/>
          <w:i/>
          <w:lang w:eastAsia="ko-KR"/>
        </w:rPr>
        <w:t xml:space="preserve"> scenario, both OTDOA and multi-RTT demonstrate similar performance. </w:t>
      </w:r>
    </w:p>
    <w:p w14:paraId="07E7B3A4" w14:textId="30337090" w:rsidR="00DD0837" w:rsidRPr="009574A9" w:rsidRDefault="00C821C1" w:rsidP="009574A9">
      <w:pPr>
        <w:rPr>
          <w:b/>
          <w:i/>
          <w:lang w:eastAsia="ko-KR"/>
        </w:rPr>
      </w:pPr>
      <w:r w:rsidRPr="009574A9">
        <w:rPr>
          <w:b/>
          <w:i/>
          <w:lang w:eastAsia="ko-KR"/>
        </w:rPr>
        <w:t xml:space="preserve">Observation 3: In </w:t>
      </w:r>
      <w:r w:rsidR="00D0403B" w:rsidRPr="009574A9">
        <w:rPr>
          <w:b/>
          <w:i/>
          <w:lang w:eastAsia="ko-KR"/>
        </w:rPr>
        <w:t xml:space="preserve">the </w:t>
      </w:r>
      <w:r w:rsidRPr="009574A9">
        <w:rPr>
          <w:b/>
          <w:i/>
          <w:lang w:eastAsia="ko-KR"/>
        </w:rPr>
        <w:t>realistic synchronization scenario, multi-RTT demonstrates better performance compared to OTDOA and UTDOA</w:t>
      </w:r>
      <w:r w:rsidR="00DD0837" w:rsidRPr="009574A9">
        <w:rPr>
          <w:b/>
          <w:i/>
          <w:lang w:eastAsia="ko-KR"/>
        </w:rPr>
        <w:t>.</w:t>
      </w:r>
    </w:p>
    <w:p w14:paraId="407223D9" w14:textId="77777777" w:rsidR="009574A9" w:rsidRPr="00DD0837" w:rsidRDefault="009574A9" w:rsidP="00DD0837">
      <w:pPr>
        <w:pStyle w:val="CRCoverPage"/>
        <w:keepNext/>
        <w:keepLines/>
        <w:pBdr>
          <w:bottom w:val="single" w:sz="12" w:space="1" w:color="auto"/>
        </w:pBdr>
        <w:outlineLvl w:val="0"/>
        <w:rPr>
          <w:rFonts w:ascii="Times New Roman" w:hAnsi="Times New Roman"/>
          <w:b/>
          <w:lang w:eastAsia="ko-KR"/>
        </w:rPr>
      </w:pPr>
    </w:p>
    <w:p w14:paraId="1E17CBD7" w14:textId="7B217952" w:rsidR="00EB379B" w:rsidRDefault="000A256A" w:rsidP="005F7042">
      <w:pPr>
        <w:pStyle w:val="Heading1"/>
        <w:spacing w:before="120"/>
        <w:ind w:left="0" w:firstLine="0"/>
        <w:rPr>
          <w:noProof/>
          <w:lang w:eastAsia="ko-KR"/>
        </w:rPr>
      </w:pPr>
      <w:r>
        <w:rPr>
          <w:noProof/>
          <w:lang w:eastAsia="ko-KR"/>
        </w:rPr>
        <w:t>4</w:t>
      </w:r>
      <w:r w:rsidR="00EB379B">
        <w:rPr>
          <w:rFonts w:hint="eastAsia"/>
          <w:noProof/>
          <w:lang w:eastAsia="ko-KR"/>
        </w:rPr>
        <w:t xml:space="preserve">. </w:t>
      </w:r>
      <w:r w:rsidR="00EB379B">
        <w:rPr>
          <w:noProof/>
          <w:lang w:eastAsia="ko-KR"/>
        </w:rPr>
        <w:tab/>
        <w:t>Summary</w:t>
      </w:r>
    </w:p>
    <w:p w14:paraId="11F3BF1D" w14:textId="77777777" w:rsidR="00B67263" w:rsidRDefault="00B1555F" w:rsidP="00B1555F">
      <w:pPr>
        <w:pStyle w:val="NO"/>
        <w:ind w:left="0" w:firstLine="0"/>
        <w:jc w:val="left"/>
        <w:rPr>
          <w:lang w:val="en-US" w:eastAsia="ko-KR"/>
        </w:rPr>
      </w:pPr>
      <w:r>
        <w:rPr>
          <w:noProof/>
          <w:lang w:val="en-US" w:eastAsia="ko-KR"/>
        </w:rPr>
        <w:t>In this contribution, we</w:t>
      </w:r>
      <w:r w:rsidR="0097142A">
        <w:rPr>
          <w:noProof/>
          <w:lang w:val="en-US" w:eastAsia="ko-KR"/>
        </w:rPr>
        <w:t xml:space="preserve"> proposed</w:t>
      </w:r>
      <w:r>
        <w:rPr>
          <w:lang w:val="en-US" w:eastAsia="ko-KR"/>
        </w:rPr>
        <w:t>:</w:t>
      </w:r>
    </w:p>
    <w:p w14:paraId="2F16B079" w14:textId="28AE2408" w:rsidR="003462FB" w:rsidRPr="009574A9" w:rsidRDefault="003462FB" w:rsidP="009574A9">
      <w:pPr>
        <w:rPr>
          <w:b/>
          <w:i/>
          <w:lang w:eastAsia="ko-KR"/>
        </w:rPr>
      </w:pPr>
      <w:bookmarkStart w:id="6" w:name="_GoBack"/>
      <w:r w:rsidRPr="009574A9">
        <w:rPr>
          <w:b/>
          <w:i/>
          <w:lang w:eastAsia="ko-KR"/>
        </w:rPr>
        <w:t>Proposal 1: Assume 1 TXRU per polarization per panel for all scenarios agreed in RAN1#94bis (</w:t>
      </w:r>
      <w:proofErr w:type="spellStart"/>
      <w:r w:rsidRPr="009574A9">
        <w:rPr>
          <w:b/>
          <w:i/>
          <w:lang w:eastAsia="ko-KR"/>
        </w:rPr>
        <w:t>UMi</w:t>
      </w:r>
      <w:proofErr w:type="spellEnd"/>
      <w:r w:rsidRPr="009574A9">
        <w:rPr>
          <w:b/>
          <w:i/>
          <w:lang w:eastAsia="ko-KR"/>
        </w:rPr>
        <w:t xml:space="preserve"> and Indoor for both FR1 and FR2, and </w:t>
      </w:r>
      <w:proofErr w:type="spellStart"/>
      <w:r w:rsidRPr="009574A9">
        <w:rPr>
          <w:b/>
          <w:i/>
          <w:lang w:eastAsia="ko-KR"/>
        </w:rPr>
        <w:t>UMa</w:t>
      </w:r>
      <w:proofErr w:type="spellEnd"/>
      <w:r w:rsidRPr="009574A9">
        <w:rPr>
          <w:b/>
          <w:i/>
          <w:lang w:eastAsia="ko-KR"/>
        </w:rPr>
        <w:t xml:space="preserve"> FR1). </w:t>
      </w:r>
    </w:p>
    <w:p w14:paraId="147CE67B" w14:textId="77777777" w:rsidR="003462FB" w:rsidRPr="009574A9" w:rsidRDefault="003462FB" w:rsidP="009574A9">
      <w:pPr>
        <w:rPr>
          <w:b/>
          <w:i/>
          <w:lang w:eastAsia="ko-KR"/>
        </w:rPr>
      </w:pPr>
      <w:r w:rsidRPr="009574A9">
        <w:rPr>
          <w:b/>
          <w:i/>
          <w:lang w:eastAsia="ko-KR"/>
        </w:rPr>
        <w:t xml:space="preserve">Proposal 2: When UE has 2 panels, one of the panels is selected for each UE to </w:t>
      </w:r>
      <w:proofErr w:type="spellStart"/>
      <w:r w:rsidRPr="009574A9">
        <w:rPr>
          <w:b/>
          <w:i/>
          <w:lang w:eastAsia="ko-KR"/>
        </w:rPr>
        <w:t>gNB</w:t>
      </w:r>
      <w:proofErr w:type="spellEnd"/>
      <w:r w:rsidRPr="009574A9">
        <w:rPr>
          <w:b/>
          <w:i/>
          <w:lang w:eastAsia="ko-KR"/>
        </w:rPr>
        <w:t xml:space="preserve"> link. The selection is based on maximizing the average channel gain based on the long-term statistics of the channel. Multiple panels on a </w:t>
      </w:r>
      <w:proofErr w:type="spellStart"/>
      <w:r w:rsidRPr="009574A9">
        <w:rPr>
          <w:b/>
          <w:i/>
          <w:lang w:eastAsia="ko-KR"/>
        </w:rPr>
        <w:t>gNB</w:t>
      </w:r>
      <w:proofErr w:type="spellEnd"/>
      <w:r w:rsidRPr="009574A9">
        <w:rPr>
          <w:b/>
          <w:i/>
          <w:lang w:eastAsia="ko-KR"/>
        </w:rPr>
        <w:t xml:space="preserve"> can be treated as a single large panel with Tx power equal to the sum of the per panel Tx powers.</w:t>
      </w:r>
    </w:p>
    <w:p w14:paraId="432873A4" w14:textId="34ECCEF6" w:rsidR="00AC0DA7" w:rsidRPr="009574A9" w:rsidRDefault="003462FB" w:rsidP="009574A9">
      <w:pPr>
        <w:rPr>
          <w:b/>
          <w:i/>
          <w:lang w:eastAsia="ko-KR"/>
        </w:rPr>
      </w:pPr>
      <w:r w:rsidRPr="009574A9">
        <w:rPr>
          <w:b/>
          <w:i/>
          <w:lang w:eastAsia="ko-KR"/>
        </w:rPr>
        <w:t xml:space="preserve">Proposal 3: Adopt ‘Ceiling-mount’ configuration of Table A.2.1-7 of TR38.802 for FR2 indoor office </w:t>
      </w:r>
      <w:proofErr w:type="spellStart"/>
      <w:r w:rsidRPr="009574A9">
        <w:rPr>
          <w:b/>
          <w:i/>
          <w:lang w:eastAsia="ko-KR"/>
        </w:rPr>
        <w:t>gNB</w:t>
      </w:r>
      <w:proofErr w:type="spellEnd"/>
      <w:r w:rsidRPr="009574A9">
        <w:rPr>
          <w:b/>
          <w:i/>
          <w:lang w:eastAsia="ko-KR"/>
        </w:rPr>
        <w:t xml:space="preserve"> antenna radiation pattern, with antenna panel facing downwards from the ceiling (i.e., orientation angle beta of TR38.901 is 90 degrees).</w:t>
      </w:r>
    </w:p>
    <w:p w14:paraId="3ED19CC1" w14:textId="7A38B2EC" w:rsidR="00EC6A7C" w:rsidRPr="009574A9" w:rsidRDefault="00EC6A7C" w:rsidP="009574A9">
      <w:pPr>
        <w:rPr>
          <w:b/>
          <w:i/>
          <w:lang w:eastAsia="ko-KR"/>
        </w:rPr>
      </w:pPr>
      <w:r w:rsidRPr="009574A9">
        <w:rPr>
          <w:b/>
          <w:i/>
          <w:lang w:eastAsia="ko-KR"/>
        </w:rPr>
        <w:t xml:space="preserve">Proposal </w:t>
      </w:r>
      <w:r w:rsidR="00DD0837" w:rsidRPr="009574A9">
        <w:rPr>
          <w:b/>
          <w:i/>
          <w:lang w:eastAsia="ko-KR"/>
        </w:rPr>
        <w:t>4</w:t>
      </w:r>
      <w:r w:rsidRPr="009574A9">
        <w:rPr>
          <w:b/>
          <w:i/>
          <w:lang w:eastAsia="ko-KR"/>
        </w:rPr>
        <w:t>:</w:t>
      </w:r>
      <w:r w:rsidR="00996848" w:rsidRPr="009574A9">
        <w:rPr>
          <w:b/>
          <w:i/>
          <w:lang w:eastAsia="ko-KR"/>
        </w:rPr>
        <w:t xml:space="preserve"> </w:t>
      </w:r>
      <w:r w:rsidRPr="009574A9">
        <w:rPr>
          <w:b/>
          <w:i/>
          <w:lang w:eastAsia="ko-KR"/>
        </w:rPr>
        <w:t>Discuss further whether a common baseline algorithm across different procedures is needed to compare different positioning schemes and calibrate the results across companies.</w:t>
      </w:r>
    </w:p>
    <w:p w14:paraId="4D6021E0" w14:textId="77777777" w:rsidR="00C821C1" w:rsidRPr="009574A9" w:rsidRDefault="00C821C1" w:rsidP="009574A9">
      <w:pPr>
        <w:rPr>
          <w:b/>
          <w:i/>
          <w:lang w:eastAsia="ko-KR"/>
        </w:rPr>
      </w:pPr>
      <w:r w:rsidRPr="009574A9">
        <w:rPr>
          <w:b/>
          <w:i/>
          <w:lang w:eastAsia="ko-KR"/>
        </w:rPr>
        <w:t xml:space="preserve">Observation 1: For multi-RTT approach, the positioning error is not affected by the network synchronization. </w:t>
      </w:r>
    </w:p>
    <w:p w14:paraId="0D0F1CE8" w14:textId="77777777" w:rsidR="00D0403B" w:rsidRPr="009574A9" w:rsidRDefault="00D0403B" w:rsidP="009574A9">
      <w:pPr>
        <w:rPr>
          <w:b/>
          <w:i/>
          <w:lang w:eastAsia="ko-KR"/>
        </w:rPr>
      </w:pPr>
      <w:r w:rsidRPr="009574A9">
        <w:rPr>
          <w:b/>
          <w:i/>
          <w:lang w:eastAsia="ko-KR"/>
        </w:rPr>
        <w:t xml:space="preserve">Observation 2: In the perfect </w:t>
      </w:r>
      <w:proofErr w:type="spellStart"/>
      <w:r w:rsidRPr="009574A9">
        <w:rPr>
          <w:b/>
          <w:i/>
          <w:lang w:eastAsia="ko-KR"/>
        </w:rPr>
        <w:t>synchronizaiton</w:t>
      </w:r>
      <w:proofErr w:type="spellEnd"/>
      <w:r w:rsidRPr="009574A9">
        <w:rPr>
          <w:b/>
          <w:i/>
          <w:lang w:eastAsia="ko-KR"/>
        </w:rPr>
        <w:t xml:space="preserve"> scenario, both OTDOA and multi-RTT demonstrate similar performance. </w:t>
      </w:r>
    </w:p>
    <w:p w14:paraId="16C9EFD7" w14:textId="552AA92C" w:rsidR="00B1773D" w:rsidRPr="009574A9" w:rsidRDefault="00D0403B" w:rsidP="009574A9">
      <w:pPr>
        <w:rPr>
          <w:b/>
          <w:i/>
          <w:lang w:eastAsia="ko-KR"/>
        </w:rPr>
      </w:pPr>
      <w:r w:rsidRPr="009574A9">
        <w:rPr>
          <w:b/>
          <w:i/>
          <w:lang w:eastAsia="ko-KR"/>
        </w:rPr>
        <w:t>Observation 3: In the realistic synchronization scenario, multi-RTT demonstrates better performance compared to OTDOA and UTDOA.</w:t>
      </w:r>
    </w:p>
    <w:bookmarkEnd w:id="6"/>
    <w:p w14:paraId="60A8D8FF" w14:textId="77777777" w:rsidR="00D0403B" w:rsidRPr="00305BD8" w:rsidRDefault="00D0403B" w:rsidP="00D0403B">
      <w:pPr>
        <w:pStyle w:val="CRCoverPage"/>
        <w:keepNext/>
        <w:keepLines/>
        <w:pBdr>
          <w:bottom w:val="single" w:sz="12" w:space="1" w:color="auto"/>
        </w:pBdr>
        <w:outlineLvl w:val="0"/>
        <w:rPr>
          <w:rFonts w:cs="Arial"/>
          <w:b/>
          <w:noProof/>
          <w:lang w:eastAsia="ko-KR"/>
        </w:rPr>
      </w:pPr>
    </w:p>
    <w:p w14:paraId="7F2B0872" w14:textId="77777777" w:rsidR="008A06F2" w:rsidRDefault="008A06F2" w:rsidP="00B1773D">
      <w:pPr>
        <w:pStyle w:val="Heading1"/>
        <w:spacing w:before="120"/>
        <w:ind w:left="0" w:firstLine="0"/>
        <w:rPr>
          <w:noProof/>
          <w:lang w:eastAsia="ko-KR"/>
        </w:rPr>
      </w:pPr>
      <w:r>
        <w:rPr>
          <w:noProof/>
          <w:lang w:eastAsia="ko-KR"/>
        </w:rPr>
        <w:t>References</w:t>
      </w:r>
    </w:p>
    <w:p w14:paraId="30EFE950" w14:textId="77777777" w:rsidR="00CE0AF0" w:rsidRDefault="00CE0AF0" w:rsidP="00D61F55">
      <w:pPr>
        <w:spacing w:after="0"/>
        <w:ind w:left="568" w:hanging="568"/>
        <w:jc w:val="left"/>
        <w:rPr>
          <w:lang w:eastAsia="ko-KR"/>
        </w:rPr>
      </w:pPr>
      <w:r>
        <w:rPr>
          <w:lang w:eastAsia="ko-KR"/>
        </w:rPr>
        <w:t>[1]</w:t>
      </w:r>
      <w:r>
        <w:rPr>
          <w:lang w:eastAsia="ko-KR"/>
        </w:rPr>
        <w:tab/>
      </w:r>
      <w:hyperlink r:id="rId25" w:history="1">
        <w:r w:rsidRPr="007500B6">
          <w:rPr>
            <w:rStyle w:val="Hyperlink"/>
            <w:lang w:eastAsia="ko-KR"/>
          </w:rPr>
          <w:t>RP-181399</w:t>
        </w:r>
      </w:hyperlink>
      <w:r>
        <w:rPr>
          <w:lang w:eastAsia="ko-KR"/>
        </w:rPr>
        <w:t xml:space="preserve">, </w:t>
      </w:r>
      <w:r w:rsidRPr="004B4CA0">
        <w:t>"</w:t>
      </w:r>
      <w:r w:rsidRPr="00CE0AF0">
        <w:rPr>
          <w:lang w:eastAsia="ko-KR"/>
        </w:rPr>
        <w:t>New SID: Study on NR positioning support</w:t>
      </w:r>
      <w:r w:rsidRPr="004B4CA0">
        <w:t>"</w:t>
      </w:r>
      <w:r>
        <w:rPr>
          <w:lang w:eastAsia="ko-KR"/>
        </w:rPr>
        <w:t xml:space="preserve">, </w:t>
      </w:r>
      <w:r w:rsidRPr="00CE0AF0">
        <w:rPr>
          <w:lang w:eastAsia="ko-KR"/>
        </w:rPr>
        <w:t>Intel Corporation, Ericsson</w:t>
      </w:r>
      <w:r>
        <w:rPr>
          <w:lang w:eastAsia="ko-KR"/>
        </w:rPr>
        <w:t>.</w:t>
      </w:r>
    </w:p>
    <w:p w14:paraId="7ED66B1D" w14:textId="77777777" w:rsidR="001A35E6" w:rsidRDefault="001A35E6" w:rsidP="00D61F55">
      <w:pPr>
        <w:spacing w:after="0"/>
        <w:ind w:left="568" w:hanging="568"/>
        <w:jc w:val="left"/>
        <w:rPr>
          <w:lang w:eastAsia="ko-KR"/>
        </w:rPr>
      </w:pPr>
      <w:r>
        <w:rPr>
          <w:lang w:eastAsia="ko-KR"/>
        </w:rPr>
        <w:t>[2]</w:t>
      </w:r>
      <w:r>
        <w:rPr>
          <w:lang w:eastAsia="ko-KR"/>
        </w:rPr>
        <w:tab/>
      </w:r>
      <w:hyperlink r:id="rId26" w:history="1">
        <w:r w:rsidRPr="00D77897">
          <w:rPr>
            <w:rStyle w:val="Hyperlink"/>
            <w:lang w:eastAsia="ko-KR"/>
          </w:rPr>
          <w:t>RP-182155</w:t>
        </w:r>
      </w:hyperlink>
      <w:r>
        <w:rPr>
          <w:lang w:eastAsia="ko-KR"/>
        </w:rPr>
        <w:t xml:space="preserve">, </w:t>
      </w:r>
      <w:r w:rsidRPr="004B4CA0">
        <w:t>"</w:t>
      </w:r>
      <w:r w:rsidRPr="00D77897">
        <w:rPr>
          <w:lang w:eastAsia="ko-KR"/>
        </w:rPr>
        <w:t>Revised SID: Study on NR positioning support</w:t>
      </w:r>
      <w:r w:rsidRPr="004B4CA0">
        <w:t>"</w:t>
      </w:r>
      <w:r>
        <w:rPr>
          <w:lang w:eastAsia="ko-KR"/>
        </w:rPr>
        <w:t xml:space="preserve">, </w:t>
      </w:r>
      <w:r w:rsidRPr="00CE0AF0">
        <w:rPr>
          <w:lang w:eastAsia="ko-KR"/>
        </w:rPr>
        <w:t>Intel Corporation, Ericsson</w:t>
      </w:r>
      <w:r>
        <w:rPr>
          <w:lang w:eastAsia="ko-KR"/>
        </w:rPr>
        <w:t>.</w:t>
      </w:r>
    </w:p>
    <w:p w14:paraId="0B3367AB" w14:textId="744B8493" w:rsidR="00D079D2" w:rsidRDefault="00CE0AF0" w:rsidP="00D079D2">
      <w:pPr>
        <w:spacing w:after="0"/>
        <w:ind w:left="568" w:hanging="568"/>
        <w:jc w:val="left"/>
      </w:pPr>
      <w:r>
        <w:rPr>
          <w:lang w:eastAsia="ko-KR"/>
        </w:rPr>
        <w:t>[</w:t>
      </w:r>
      <w:r w:rsidR="00D671B5">
        <w:rPr>
          <w:lang w:eastAsia="ko-KR"/>
        </w:rPr>
        <w:t>3</w:t>
      </w:r>
      <w:r w:rsidR="00B81C0B" w:rsidRPr="00E81ED1">
        <w:rPr>
          <w:lang w:eastAsia="ko-KR"/>
        </w:rPr>
        <w:t>]</w:t>
      </w:r>
      <w:r w:rsidR="00B81C0B" w:rsidRPr="00E81ED1">
        <w:rPr>
          <w:lang w:eastAsia="ko-KR"/>
        </w:rPr>
        <w:tab/>
      </w:r>
      <w:r w:rsidR="00FA16D1">
        <w:t xml:space="preserve">3GPP </w:t>
      </w:r>
      <w:r w:rsidR="004E5119">
        <w:t>RAN1#94bis Chairman’s Notes</w:t>
      </w:r>
    </w:p>
    <w:p w14:paraId="41370DCB" w14:textId="39DE5DEE" w:rsidR="00D123E4" w:rsidRPr="00D123E4" w:rsidRDefault="00D123E4" w:rsidP="00D123E4">
      <w:pPr>
        <w:spacing w:after="0"/>
        <w:ind w:left="568" w:hanging="568"/>
        <w:jc w:val="left"/>
        <w:rPr>
          <w:lang w:val="en-US"/>
        </w:rPr>
      </w:pPr>
      <w:r>
        <w:rPr>
          <w:lang w:val="en-US"/>
        </w:rPr>
        <w:t xml:space="preserve">[4] </w:t>
      </w:r>
      <w:r>
        <w:rPr>
          <w:lang w:val="en-US"/>
        </w:rPr>
        <w:tab/>
      </w:r>
      <w:r w:rsidRPr="00D123E4">
        <w:rPr>
          <w:lang w:val="en-US"/>
        </w:rPr>
        <w:t>Y. T. Chan, K. C. Ho, " A Simple and Efficient Estimator for Hyperbolic Location", IEEE Transactions on Signal Processing, vol. 42, pp. 1905-1915, Aug. 1994.</w:t>
      </w:r>
    </w:p>
    <w:p w14:paraId="1BD27B25" w14:textId="33CD5FDC" w:rsidR="009D6F30" w:rsidRDefault="009D6F30" w:rsidP="009D6F30">
      <w:pPr>
        <w:spacing w:after="0"/>
        <w:ind w:left="568" w:hanging="568"/>
        <w:jc w:val="left"/>
        <w:rPr>
          <w:lang w:val="en-US"/>
        </w:rPr>
      </w:pPr>
      <w:r>
        <w:rPr>
          <w:lang w:val="en-US"/>
        </w:rPr>
        <w:t>[5]</w:t>
      </w:r>
      <w:r>
        <w:rPr>
          <w:lang w:val="en-US"/>
        </w:rPr>
        <w:tab/>
      </w:r>
      <w:r w:rsidRPr="009D6F30">
        <w:rPr>
          <w:lang w:val="en-US"/>
        </w:rPr>
        <w:t>W. H. Foy, " Position-Location Solutions by Taylor-Series Estimation", IEEE Transactions on Aerospace and Electronic Systems, vol. AES-12, pp. 187-194, March 1976.</w:t>
      </w:r>
    </w:p>
    <w:p w14:paraId="6C80546A" w14:textId="77777777" w:rsidR="00F52E88" w:rsidRDefault="00164C50" w:rsidP="00F52E88">
      <w:pPr>
        <w:spacing w:after="0"/>
        <w:ind w:left="568" w:hanging="568"/>
        <w:jc w:val="left"/>
        <w:rPr>
          <w:lang w:val="en-US"/>
        </w:rPr>
      </w:pPr>
      <w:r>
        <w:rPr>
          <w:lang w:val="en-US"/>
        </w:rPr>
        <w:t>[6]</w:t>
      </w:r>
      <w:r>
        <w:rPr>
          <w:lang w:val="en-US"/>
        </w:rPr>
        <w:tab/>
      </w:r>
      <w:proofErr w:type="spellStart"/>
      <w:r w:rsidR="004377A4" w:rsidRPr="004377A4">
        <w:rPr>
          <w:lang w:val="en-US"/>
        </w:rPr>
        <w:t>Norrdine</w:t>
      </w:r>
      <w:proofErr w:type="spellEnd"/>
      <w:r w:rsidR="004377A4" w:rsidRPr="004377A4">
        <w:rPr>
          <w:lang w:val="en-US"/>
        </w:rPr>
        <w:t xml:space="preserve">, </w:t>
      </w:r>
      <w:proofErr w:type="spellStart"/>
      <w:r w:rsidR="004377A4" w:rsidRPr="004377A4">
        <w:rPr>
          <w:lang w:val="en-US"/>
        </w:rPr>
        <w:t>Abdelmoumen</w:t>
      </w:r>
      <w:proofErr w:type="spellEnd"/>
      <w:r w:rsidR="004377A4" w:rsidRPr="004377A4">
        <w:rPr>
          <w:lang w:val="en-US"/>
        </w:rPr>
        <w:t xml:space="preserve">. (2015). An Algebraic Solution to the </w:t>
      </w:r>
      <w:proofErr w:type="spellStart"/>
      <w:r w:rsidR="004377A4" w:rsidRPr="004377A4">
        <w:rPr>
          <w:lang w:val="en-US"/>
        </w:rPr>
        <w:t>Multilateration</w:t>
      </w:r>
      <w:proofErr w:type="spellEnd"/>
      <w:r w:rsidR="004377A4" w:rsidRPr="004377A4">
        <w:rPr>
          <w:lang w:val="en-US"/>
        </w:rPr>
        <w:t xml:space="preserve"> Problem. 10.13140/RG.2.1.1681.3602.</w:t>
      </w:r>
    </w:p>
    <w:p w14:paraId="56F21C1B" w14:textId="5214941C" w:rsidR="00F52E88" w:rsidRPr="009D6F30" w:rsidRDefault="00F52E88" w:rsidP="00F52E88">
      <w:pPr>
        <w:spacing w:after="0"/>
        <w:ind w:left="568" w:hanging="568"/>
        <w:jc w:val="left"/>
        <w:rPr>
          <w:lang w:val="en-US"/>
        </w:rPr>
      </w:pPr>
      <w:r w:rsidRPr="00F52E88">
        <w:rPr>
          <w:lang w:val="en-US"/>
        </w:rPr>
        <w:t xml:space="preserve">[7] </w:t>
      </w:r>
      <w:r w:rsidRPr="00F52E88">
        <w:rPr>
          <w:lang w:val="en-US"/>
        </w:rPr>
        <w:tab/>
        <w:t xml:space="preserve">Mantilla-Gaviria, I.A., Leonardi, M., Galati, G. et al. </w:t>
      </w:r>
      <w:proofErr w:type="spellStart"/>
      <w:r w:rsidRPr="00F52E88">
        <w:rPr>
          <w:lang w:val="en-US"/>
        </w:rPr>
        <w:t>SIViP</w:t>
      </w:r>
      <w:proofErr w:type="spellEnd"/>
      <w:r w:rsidRPr="00F52E88">
        <w:rPr>
          <w:lang w:val="en-US"/>
        </w:rPr>
        <w:t xml:space="preserve"> (2015) 9: 1549. https://doi.org/10.1007/s11760-013-0608-1</w:t>
      </w:r>
    </w:p>
    <w:p w14:paraId="3C71B8E3" w14:textId="0AABCFA6" w:rsidR="00FA16D1" w:rsidRDefault="00CE0AF0" w:rsidP="00D123E4">
      <w:pPr>
        <w:spacing w:after="0"/>
        <w:ind w:left="568" w:hanging="568"/>
        <w:jc w:val="left"/>
      </w:pPr>
      <w:r>
        <w:t>[</w:t>
      </w:r>
      <w:r w:rsidR="00F52E88">
        <w:t>8</w:t>
      </w:r>
      <w:r w:rsidR="00FA16D1">
        <w:t>]</w:t>
      </w:r>
      <w:r w:rsidR="00FA16D1">
        <w:tab/>
        <w:t xml:space="preserve">3GPP TR 38.802: </w:t>
      </w:r>
      <w:r w:rsidR="00FA16D1" w:rsidRPr="004B4CA0">
        <w:t>"</w:t>
      </w:r>
      <w:r w:rsidR="00FA16D1">
        <w:t>Study on New Radio Access Technology; Physical Layer Aspects</w:t>
      </w:r>
      <w:r w:rsidR="00FA16D1" w:rsidRPr="004B4CA0">
        <w:t>"</w:t>
      </w:r>
      <w:r w:rsidR="00FA16D1">
        <w:t>.</w:t>
      </w:r>
    </w:p>
    <w:p w14:paraId="71CEB16F" w14:textId="36476DB9" w:rsidR="005130FC" w:rsidRDefault="00CE0AF0" w:rsidP="00D61F55">
      <w:pPr>
        <w:spacing w:after="0"/>
        <w:ind w:left="568" w:hanging="568"/>
        <w:jc w:val="left"/>
      </w:pPr>
      <w:r>
        <w:t>[</w:t>
      </w:r>
      <w:r w:rsidR="00F52E88">
        <w:t>9</w:t>
      </w:r>
      <w:r w:rsidR="005130FC">
        <w:t>]</w:t>
      </w:r>
      <w:r w:rsidR="005130FC">
        <w:tab/>
        <w:t>3GPP TR 37.857:</w:t>
      </w:r>
      <w:r w:rsidR="000D75DB" w:rsidRPr="000D75DB">
        <w:t xml:space="preserve"> </w:t>
      </w:r>
      <w:r w:rsidR="000D75DB" w:rsidRPr="004B4CA0">
        <w:t>"</w:t>
      </w:r>
      <w:r w:rsidR="000D75DB">
        <w:t>Study on indoor positioning enhancements for UTRA and LTE</w:t>
      </w:r>
      <w:r w:rsidR="000D75DB" w:rsidRPr="004B4CA0">
        <w:t>"</w:t>
      </w:r>
      <w:r w:rsidR="000D75DB">
        <w:t>.</w:t>
      </w:r>
    </w:p>
    <w:p w14:paraId="2179DF6B" w14:textId="06B4D25F" w:rsidR="005130FC" w:rsidRDefault="00CE0AF0" w:rsidP="00D61F55">
      <w:pPr>
        <w:spacing w:after="0"/>
        <w:ind w:left="568" w:hanging="568"/>
        <w:jc w:val="left"/>
      </w:pPr>
      <w:r>
        <w:t>[</w:t>
      </w:r>
      <w:r w:rsidR="00F52E88">
        <w:t>10</w:t>
      </w:r>
      <w:r w:rsidR="005130FC">
        <w:t>]</w:t>
      </w:r>
      <w:r w:rsidR="005130FC">
        <w:tab/>
        <w:t>3GPP TR 36.873:</w:t>
      </w:r>
      <w:r w:rsidR="0099071A" w:rsidRPr="0099071A">
        <w:t xml:space="preserve"> </w:t>
      </w:r>
      <w:r w:rsidR="0099071A" w:rsidRPr="004B4CA0">
        <w:t>"</w:t>
      </w:r>
      <w:r w:rsidR="0099071A" w:rsidRPr="0099071A">
        <w:t>Study on 3D channel model for LTE</w:t>
      </w:r>
      <w:r w:rsidR="0099071A" w:rsidRPr="004B4CA0">
        <w:t>"</w:t>
      </w:r>
      <w:r w:rsidR="0099071A">
        <w:t xml:space="preserve">. </w:t>
      </w:r>
    </w:p>
    <w:p w14:paraId="5B7CDB85" w14:textId="0FA0CC1F" w:rsidR="00C81AB7" w:rsidRDefault="00C81AB7" w:rsidP="00D61F55">
      <w:pPr>
        <w:spacing w:after="0"/>
        <w:ind w:left="568" w:hanging="568"/>
        <w:jc w:val="left"/>
      </w:pPr>
      <w:r>
        <w:t>[</w:t>
      </w:r>
      <w:r w:rsidR="00F52E88">
        <w:t>11</w:t>
      </w:r>
      <w:r>
        <w:t>]</w:t>
      </w:r>
      <w:r>
        <w:tab/>
        <w:t>R1-18</w:t>
      </w:r>
      <w:r w:rsidR="00FB1103">
        <w:t>11285</w:t>
      </w:r>
      <w:r>
        <w:t xml:space="preserve">: </w:t>
      </w:r>
      <w:r w:rsidRPr="004B4CA0">
        <w:t>"</w:t>
      </w:r>
      <w:r w:rsidRPr="00C81AB7">
        <w:t>Requirements and Performance Metrics for Positioning Evaluations</w:t>
      </w:r>
      <w:r w:rsidRPr="004B4CA0">
        <w:t>"</w:t>
      </w:r>
      <w:r>
        <w:t>, Qualcomm Incorporated.</w:t>
      </w:r>
    </w:p>
    <w:p w14:paraId="5FFE5A60" w14:textId="77777777" w:rsidR="007D68F5" w:rsidRPr="00305BD8" w:rsidRDefault="007D68F5" w:rsidP="00002CD0">
      <w:pPr>
        <w:pStyle w:val="CRCoverPage"/>
        <w:keepNext/>
        <w:keepLines/>
        <w:pBdr>
          <w:bottom w:val="single" w:sz="12" w:space="1" w:color="auto"/>
        </w:pBdr>
        <w:outlineLvl w:val="0"/>
        <w:rPr>
          <w:rFonts w:cs="Arial"/>
          <w:b/>
          <w:noProof/>
          <w:lang w:eastAsia="ko-KR"/>
        </w:rPr>
      </w:pPr>
    </w:p>
    <w:p w14:paraId="2A5390B3" w14:textId="77777777" w:rsidR="00883956" w:rsidRDefault="00883956" w:rsidP="00D61F55">
      <w:pPr>
        <w:jc w:val="left"/>
      </w:pPr>
    </w:p>
    <w:sectPr w:rsidR="00883956" w:rsidSect="00A92D32">
      <w:footerReference w:type="default" r:id="rId27"/>
      <w:footnotePr>
        <w:numRestart w:val="eachSect"/>
      </w:footnotePr>
      <w:pgSz w:w="11907" w:h="16840" w:code="9"/>
      <w:pgMar w:top="990"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951208" w14:textId="77777777" w:rsidR="00233185" w:rsidRDefault="00233185">
      <w:r>
        <w:separator/>
      </w:r>
    </w:p>
  </w:endnote>
  <w:endnote w:type="continuationSeparator" w:id="0">
    <w:p w14:paraId="49AC02B7" w14:textId="77777777" w:rsidR="00233185" w:rsidRDefault="00233185">
      <w:r>
        <w:continuationSeparator/>
      </w:r>
    </w:p>
  </w:endnote>
  <w:endnote w:type="continuationNotice" w:id="1">
    <w:p w14:paraId="4877C683" w14:textId="77777777" w:rsidR="00233185" w:rsidRDefault="0023318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E6C688" w14:textId="77777777" w:rsidR="00780F77" w:rsidRDefault="00780F77">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780F77" w:rsidRDefault="00780F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109AC6" w14:textId="77777777" w:rsidR="00233185" w:rsidRDefault="00233185">
      <w:r>
        <w:separator/>
      </w:r>
    </w:p>
  </w:footnote>
  <w:footnote w:type="continuationSeparator" w:id="0">
    <w:p w14:paraId="2887B384" w14:textId="77777777" w:rsidR="00233185" w:rsidRDefault="00233185">
      <w:r>
        <w:continuationSeparator/>
      </w:r>
    </w:p>
  </w:footnote>
  <w:footnote w:type="continuationNotice" w:id="1">
    <w:p w14:paraId="5BFA784A" w14:textId="77777777" w:rsidR="00233185" w:rsidRDefault="0023318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F42904"/>
    <w:multiLevelType w:val="hybridMultilevel"/>
    <w:tmpl w:val="ED88FE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5911DC3"/>
    <w:multiLevelType w:val="hybridMultilevel"/>
    <w:tmpl w:val="F7AC1584"/>
    <w:lvl w:ilvl="0" w:tplc="ABB4B326">
      <w:start w:val="1"/>
      <w:numFmt w:val="decimal"/>
      <w:lvlText w:val="%1."/>
      <w:lvlJc w:val="left"/>
      <w:pPr>
        <w:tabs>
          <w:tab w:val="num" w:pos="720"/>
        </w:tabs>
        <w:ind w:left="720" w:hanging="360"/>
      </w:pPr>
    </w:lvl>
    <w:lvl w:ilvl="1" w:tplc="5F12914E" w:tentative="1">
      <w:start w:val="1"/>
      <w:numFmt w:val="decimal"/>
      <w:lvlText w:val="%2."/>
      <w:lvlJc w:val="left"/>
      <w:pPr>
        <w:tabs>
          <w:tab w:val="num" w:pos="1440"/>
        </w:tabs>
        <w:ind w:left="1440" w:hanging="360"/>
      </w:pPr>
    </w:lvl>
    <w:lvl w:ilvl="2" w:tplc="D88AA208" w:tentative="1">
      <w:start w:val="1"/>
      <w:numFmt w:val="decimal"/>
      <w:lvlText w:val="%3."/>
      <w:lvlJc w:val="left"/>
      <w:pPr>
        <w:tabs>
          <w:tab w:val="num" w:pos="2160"/>
        </w:tabs>
        <w:ind w:left="2160" w:hanging="360"/>
      </w:pPr>
    </w:lvl>
    <w:lvl w:ilvl="3" w:tplc="BED46D58" w:tentative="1">
      <w:start w:val="1"/>
      <w:numFmt w:val="decimal"/>
      <w:lvlText w:val="%4."/>
      <w:lvlJc w:val="left"/>
      <w:pPr>
        <w:tabs>
          <w:tab w:val="num" w:pos="2880"/>
        </w:tabs>
        <w:ind w:left="2880" w:hanging="360"/>
      </w:pPr>
    </w:lvl>
    <w:lvl w:ilvl="4" w:tplc="68D08194" w:tentative="1">
      <w:start w:val="1"/>
      <w:numFmt w:val="decimal"/>
      <w:lvlText w:val="%5."/>
      <w:lvlJc w:val="left"/>
      <w:pPr>
        <w:tabs>
          <w:tab w:val="num" w:pos="3600"/>
        </w:tabs>
        <w:ind w:left="3600" w:hanging="360"/>
      </w:pPr>
    </w:lvl>
    <w:lvl w:ilvl="5" w:tplc="6A2EE466" w:tentative="1">
      <w:start w:val="1"/>
      <w:numFmt w:val="decimal"/>
      <w:lvlText w:val="%6."/>
      <w:lvlJc w:val="left"/>
      <w:pPr>
        <w:tabs>
          <w:tab w:val="num" w:pos="4320"/>
        </w:tabs>
        <w:ind w:left="4320" w:hanging="360"/>
      </w:pPr>
    </w:lvl>
    <w:lvl w:ilvl="6" w:tplc="9B34B568" w:tentative="1">
      <w:start w:val="1"/>
      <w:numFmt w:val="decimal"/>
      <w:lvlText w:val="%7."/>
      <w:lvlJc w:val="left"/>
      <w:pPr>
        <w:tabs>
          <w:tab w:val="num" w:pos="5040"/>
        </w:tabs>
        <w:ind w:left="5040" w:hanging="360"/>
      </w:pPr>
    </w:lvl>
    <w:lvl w:ilvl="7" w:tplc="D5FCACF8" w:tentative="1">
      <w:start w:val="1"/>
      <w:numFmt w:val="decimal"/>
      <w:lvlText w:val="%8."/>
      <w:lvlJc w:val="left"/>
      <w:pPr>
        <w:tabs>
          <w:tab w:val="num" w:pos="5760"/>
        </w:tabs>
        <w:ind w:left="5760" w:hanging="360"/>
      </w:pPr>
    </w:lvl>
    <w:lvl w:ilvl="8" w:tplc="4F18DF14" w:tentative="1">
      <w:start w:val="1"/>
      <w:numFmt w:val="decimal"/>
      <w:lvlText w:val="%9."/>
      <w:lvlJc w:val="left"/>
      <w:pPr>
        <w:tabs>
          <w:tab w:val="num" w:pos="6480"/>
        </w:tabs>
        <w:ind w:left="6480" w:hanging="360"/>
      </w:pPr>
    </w:lvl>
  </w:abstractNum>
  <w:abstractNum w:abstractNumId="2" w15:restartNumberingAfterBreak="0">
    <w:nsid w:val="16D6576B"/>
    <w:multiLevelType w:val="hybridMultilevel"/>
    <w:tmpl w:val="C4940B06"/>
    <w:lvl w:ilvl="0" w:tplc="53B849E0">
      <w:start w:val="1"/>
      <w:numFmt w:val="bullet"/>
      <w:lvlText w:val="◦"/>
      <w:lvlJc w:val="left"/>
      <w:pPr>
        <w:tabs>
          <w:tab w:val="num" w:pos="720"/>
        </w:tabs>
        <w:ind w:left="720" w:hanging="360"/>
      </w:pPr>
      <w:rPr>
        <w:rFonts w:ascii="Microsoft Sans Serif" w:hAnsi="Microsoft Sans Serif" w:hint="default"/>
      </w:rPr>
    </w:lvl>
    <w:lvl w:ilvl="1" w:tplc="7C64A636">
      <w:start w:val="1"/>
      <w:numFmt w:val="bullet"/>
      <w:lvlText w:val="◦"/>
      <w:lvlJc w:val="left"/>
      <w:pPr>
        <w:tabs>
          <w:tab w:val="num" w:pos="1440"/>
        </w:tabs>
        <w:ind w:left="1440" w:hanging="360"/>
      </w:pPr>
      <w:rPr>
        <w:rFonts w:ascii="Microsoft Sans Serif" w:hAnsi="Microsoft Sans Serif" w:hint="default"/>
      </w:rPr>
    </w:lvl>
    <w:lvl w:ilvl="2" w:tplc="F1F00AF4" w:tentative="1">
      <w:start w:val="1"/>
      <w:numFmt w:val="bullet"/>
      <w:lvlText w:val="◦"/>
      <w:lvlJc w:val="left"/>
      <w:pPr>
        <w:tabs>
          <w:tab w:val="num" w:pos="2160"/>
        </w:tabs>
        <w:ind w:left="2160" w:hanging="360"/>
      </w:pPr>
      <w:rPr>
        <w:rFonts w:ascii="Microsoft Sans Serif" w:hAnsi="Microsoft Sans Serif" w:hint="default"/>
      </w:rPr>
    </w:lvl>
    <w:lvl w:ilvl="3" w:tplc="A918A7F4" w:tentative="1">
      <w:start w:val="1"/>
      <w:numFmt w:val="bullet"/>
      <w:lvlText w:val="◦"/>
      <w:lvlJc w:val="left"/>
      <w:pPr>
        <w:tabs>
          <w:tab w:val="num" w:pos="2880"/>
        </w:tabs>
        <w:ind w:left="2880" w:hanging="360"/>
      </w:pPr>
      <w:rPr>
        <w:rFonts w:ascii="Microsoft Sans Serif" w:hAnsi="Microsoft Sans Serif" w:hint="default"/>
      </w:rPr>
    </w:lvl>
    <w:lvl w:ilvl="4" w:tplc="A98254B2" w:tentative="1">
      <w:start w:val="1"/>
      <w:numFmt w:val="bullet"/>
      <w:lvlText w:val="◦"/>
      <w:lvlJc w:val="left"/>
      <w:pPr>
        <w:tabs>
          <w:tab w:val="num" w:pos="3600"/>
        </w:tabs>
        <w:ind w:left="3600" w:hanging="360"/>
      </w:pPr>
      <w:rPr>
        <w:rFonts w:ascii="Microsoft Sans Serif" w:hAnsi="Microsoft Sans Serif" w:hint="default"/>
      </w:rPr>
    </w:lvl>
    <w:lvl w:ilvl="5" w:tplc="915C0570" w:tentative="1">
      <w:start w:val="1"/>
      <w:numFmt w:val="bullet"/>
      <w:lvlText w:val="◦"/>
      <w:lvlJc w:val="left"/>
      <w:pPr>
        <w:tabs>
          <w:tab w:val="num" w:pos="4320"/>
        </w:tabs>
        <w:ind w:left="4320" w:hanging="360"/>
      </w:pPr>
      <w:rPr>
        <w:rFonts w:ascii="Microsoft Sans Serif" w:hAnsi="Microsoft Sans Serif" w:hint="default"/>
      </w:rPr>
    </w:lvl>
    <w:lvl w:ilvl="6" w:tplc="084481CA" w:tentative="1">
      <w:start w:val="1"/>
      <w:numFmt w:val="bullet"/>
      <w:lvlText w:val="◦"/>
      <w:lvlJc w:val="left"/>
      <w:pPr>
        <w:tabs>
          <w:tab w:val="num" w:pos="5040"/>
        </w:tabs>
        <w:ind w:left="5040" w:hanging="360"/>
      </w:pPr>
      <w:rPr>
        <w:rFonts w:ascii="Microsoft Sans Serif" w:hAnsi="Microsoft Sans Serif" w:hint="default"/>
      </w:rPr>
    </w:lvl>
    <w:lvl w:ilvl="7" w:tplc="B80C40AE" w:tentative="1">
      <w:start w:val="1"/>
      <w:numFmt w:val="bullet"/>
      <w:lvlText w:val="◦"/>
      <w:lvlJc w:val="left"/>
      <w:pPr>
        <w:tabs>
          <w:tab w:val="num" w:pos="5760"/>
        </w:tabs>
        <w:ind w:left="5760" w:hanging="360"/>
      </w:pPr>
      <w:rPr>
        <w:rFonts w:ascii="Microsoft Sans Serif" w:hAnsi="Microsoft Sans Serif" w:hint="default"/>
      </w:rPr>
    </w:lvl>
    <w:lvl w:ilvl="8" w:tplc="D2824B62" w:tentative="1">
      <w:start w:val="1"/>
      <w:numFmt w:val="bullet"/>
      <w:lvlText w:val="◦"/>
      <w:lvlJc w:val="left"/>
      <w:pPr>
        <w:tabs>
          <w:tab w:val="num" w:pos="6480"/>
        </w:tabs>
        <w:ind w:left="6480" w:hanging="360"/>
      </w:pPr>
      <w:rPr>
        <w:rFonts w:ascii="Microsoft Sans Serif" w:hAnsi="Microsoft Sans Serif" w:hint="default"/>
      </w:rPr>
    </w:lvl>
  </w:abstractNum>
  <w:abstractNum w:abstractNumId="3" w15:restartNumberingAfterBreak="0">
    <w:nsid w:val="172231AE"/>
    <w:multiLevelType w:val="hybridMultilevel"/>
    <w:tmpl w:val="1C9ABC6E"/>
    <w:lvl w:ilvl="0" w:tplc="602044B0">
      <w:start w:val="1"/>
      <w:numFmt w:val="bullet"/>
      <w:lvlText w:val="•"/>
      <w:lvlJc w:val="left"/>
      <w:pPr>
        <w:tabs>
          <w:tab w:val="num" w:pos="720"/>
        </w:tabs>
        <w:ind w:left="720" w:hanging="360"/>
      </w:pPr>
      <w:rPr>
        <w:rFonts w:ascii="Microsoft Sans Serif" w:hAnsi="Microsoft Sans Serif" w:hint="default"/>
      </w:rPr>
    </w:lvl>
    <w:lvl w:ilvl="1" w:tplc="A5961456" w:tentative="1">
      <w:start w:val="1"/>
      <w:numFmt w:val="bullet"/>
      <w:lvlText w:val="•"/>
      <w:lvlJc w:val="left"/>
      <w:pPr>
        <w:tabs>
          <w:tab w:val="num" w:pos="1440"/>
        </w:tabs>
        <w:ind w:left="1440" w:hanging="360"/>
      </w:pPr>
      <w:rPr>
        <w:rFonts w:ascii="Microsoft Sans Serif" w:hAnsi="Microsoft Sans Serif" w:hint="default"/>
      </w:rPr>
    </w:lvl>
    <w:lvl w:ilvl="2" w:tplc="AF500F18">
      <w:start w:val="1"/>
      <w:numFmt w:val="bullet"/>
      <w:lvlText w:val="•"/>
      <w:lvlJc w:val="left"/>
      <w:pPr>
        <w:tabs>
          <w:tab w:val="num" w:pos="2160"/>
        </w:tabs>
        <w:ind w:left="2160" w:hanging="360"/>
      </w:pPr>
      <w:rPr>
        <w:rFonts w:ascii="Microsoft Sans Serif" w:hAnsi="Microsoft Sans Serif" w:hint="default"/>
      </w:rPr>
    </w:lvl>
    <w:lvl w:ilvl="3" w:tplc="817259A2" w:tentative="1">
      <w:start w:val="1"/>
      <w:numFmt w:val="bullet"/>
      <w:lvlText w:val="•"/>
      <w:lvlJc w:val="left"/>
      <w:pPr>
        <w:tabs>
          <w:tab w:val="num" w:pos="2880"/>
        </w:tabs>
        <w:ind w:left="2880" w:hanging="360"/>
      </w:pPr>
      <w:rPr>
        <w:rFonts w:ascii="Microsoft Sans Serif" w:hAnsi="Microsoft Sans Serif" w:hint="default"/>
      </w:rPr>
    </w:lvl>
    <w:lvl w:ilvl="4" w:tplc="0BA630D2" w:tentative="1">
      <w:start w:val="1"/>
      <w:numFmt w:val="bullet"/>
      <w:lvlText w:val="•"/>
      <w:lvlJc w:val="left"/>
      <w:pPr>
        <w:tabs>
          <w:tab w:val="num" w:pos="3600"/>
        </w:tabs>
        <w:ind w:left="3600" w:hanging="360"/>
      </w:pPr>
      <w:rPr>
        <w:rFonts w:ascii="Microsoft Sans Serif" w:hAnsi="Microsoft Sans Serif" w:hint="default"/>
      </w:rPr>
    </w:lvl>
    <w:lvl w:ilvl="5" w:tplc="6CB241F6" w:tentative="1">
      <w:start w:val="1"/>
      <w:numFmt w:val="bullet"/>
      <w:lvlText w:val="•"/>
      <w:lvlJc w:val="left"/>
      <w:pPr>
        <w:tabs>
          <w:tab w:val="num" w:pos="4320"/>
        </w:tabs>
        <w:ind w:left="4320" w:hanging="360"/>
      </w:pPr>
      <w:rPr>
        <w:rFonts w:ascii="Microsoft Sans Serif" w:hAnsi="Microsoft Sans Serif" w:hint="default"/>
      </w:rPr>
    </w:lvl>
    <w:lvl w:ilvl="6" w:tplc="D0B07E94" w:tentative="1">
      <w:start w:val="1"/>
      <w:numFmt w:val="bullet"/>
      <w:lvlText w:val="•"/>
      <w:lvlJc w:val="left"/>
      <w:pPr>
        <w:tabs>
          <w:tab w:val="num" w:pos="5040"/>
        </w:tabs>
        <w:ind w:left="5040" w:hanging="360"/>
      </w:pPr>
      <w:rPr>
        <w:rFonts w:ascii="Microsoft Sans Serif" w:hAnsi="Microsoft Sans Serif" w:hint="default"/>
      </w:rPr>
    </w:lvl>
    <w:lvl w:ilvl="7" w:tplc="5928AD9E" w:tentative="1">
      <w:start w:val="1"/>
      <w:numFmt w:val="bullet"/>
      <w:lvlText w:val="•"/>
      <w:lvlJc w:val="left"/>
      <w:pPr>
        <w:tabs>
          <w:tab w:val="num" w:pos="5760"/>
        </w:tabs>
        <w:ind w:left="5760" w:hanging="360"/>
      </w:pPr>
      <w:rPr>
        <w:rFonts w:ascii="Microsoft Sans Serif" w:hAnsi="Microsoft Sans Serif" w:hint="default"/>
      </w:rPr>
    </w:lvl>
    <w:lvl w:ilvl="8" w:tplc="112C067E" w:tentative="1">
      <w:start w:val="1"/>
      <w:numFmt w:val="bullet"/>
      <w:lvlText w:val="•"/>
      <w:lvlJc w:val="left"/>
      <w:pPr>
        <w:tabs>
          <w:tab w:val="num" w:pos="6480"/>
        </w:tabs>
        <w:ind w:left="6480" w:hanging="360"/>
      </w:pPr>
      <w:rPr>
        <w:rFonts w:ascii="Microsoft Sans Serif" w:hAnsi="Microsoft Sans Serif" w:hint="default"/>
      </w:rPr>
    </w:lvl>
  </w:abstractNum>
  <w:abstractNum w:abstractNumId="4" w15:restartNumberingAfterBreak="0">
    <w:nsid w:val="1B3B4F12"/>
    <w:multiLevelType w:val="hybridMultilevel"/>
    <w:tmpl w:val="722A5966"/>
    <w:lvl w:ilvl="0" w:tplc="375C3CAA">
      <w:start w:val="1"/>
      <w:numFmt w:val="bullet"/>
      <w:lvlText w:val="•"/>
      <w:lvlJc w:val="left"/>
      <w:pPr>
        <w:tabs>
          <w:tab w:val="num" w:pos="720"/>
        </w:tabs>
        <w:ind w:left="720" w:hanging="360"/>
      </w:pPr>
      <w:rPr>
        <w:rFonts w:ascii="Arial" w:hAnsi="Arial" w:hint="default"/>
      </w:rPr>
    </w:lvl>
    <w:lvl w:ilvl="1" w:tplc="B0843CD6">
      <w:start w:val="1"/>
      <w:numFmt w:val="bullet"/>
      <w:lvlText w:val="•"/>
      <w:lvlJc w:val="left"/>
      <w:pPr>
        <w:tabs>
          <w:tab w:val="num" w:pos="1440"/>
        </w:tabs>
        <w:ind w:left="1440" w:hanging="360"/>
      </w:pPr>
      <w:rPr>
        <w:rFonts w:ascii="Arial" w:hAnsi="Arial" w:hint="default"/>
      </w:rPr>
    </w:lvl>
    <w:lvl w:ilvl="2" w:tplc="44562A2E" w:tentative="1">
      <w:start w:val="1"/>
      <w:numFmt w:val="bullet"/>
      <w:lvlText w:val="•"/>
      <w:lvlJc w:val="left"/>
      <w:pPr>
        <w:tabs>
          <w:tab w:val="num" w:pos="2160"/>
        </w:tabs>
        <w:ind w:left="2160" w:hanging="360"/>
      </w:pPr>
      <w:rPr>
        <w:rFonts w:ascii="Arial" w:hAnsi="Arial" w:hint="default"/>
      </w:rPr>
    </w:lvl>
    <w:lvl w:ilvl="3" w:tplc="AB2C4AE2" w:tentative="1">
      <w:start w:val="1"/>
      <w:numFmt w:val="bullet"/>
      <w:lvlText w:val="•"/>
      <w:lvlJc w:val="left"/>
      <w:pPr>
        <w:tabs>
          <w:tab w:val="num" w:pos="2880"/>
        </w:tabs>
        <w:ind w:left="2880" w:hanging="360"/>
      </w:pPr>
      <w:rPr>
        <w:rFonts w:ascii="Arial" w:hAnsi="Arial" w:hint="default"/>
      </w:rPr>
    </w:lvl>
    <w:lvl w:ilvl="4" w:tplc="579C916C" w:tentative="1">
      <w:start w:val="1"/>
      <w:numFmt w:val="bullet"/>
      <w:lvlText w:val="•"/>
      <w:lvlJc w:val="left"/>
      <w:pPr>
        <w:tabs>
          <w:tab w:val="num" w:pos="3600"/>
        </w:tabs>
        <w:ind w:left="3600" w:hanging="360"/>
      </w:pPr>
      <w:rPr>
        <w:rFonts w:ascii="Arial" w:hAnsi="Arial" w:hint="default"/>
      </w:rPr>
    </w:lvl>
    <w:lvl w:ilvl="5" w:tplc="5F2C6FAC" w:tentative="1">
      <w:start w:val="1"/>
      <w:numFmt w:val="bullet"/>
      <w:lvlText w:val="•"/>
      <w:lvlJc w:val="left"/>
      <w:pPr>
        <w:tabs>
          <w:tab w:val="num" w:pos="4320"/>
        </w:tabs>
        <w:ind w:left="4320" w:hanging="360"/>
      </w:pPr>
      <w:rPr>
        <w:rFonts w:ascii="Arial" w:hAnsi="Arial" w:hint="default"/>
      </w:rPr>
    </w:lvl>
    <w:lvl w:ilvl="6" w:tplc="89F4BDD8" w:tentative="1">
      <w:start w:val="1"/>
      <w:numFmt w:val="bullet"/>
      <w:lvlText w:val="•"/>
      <w:lvlJc w:val="left"/>
      <w:pPr>
        <w:tabs>
          <w:tab w:val="num" w:pos="5040"/>
        </w:tabs>
        <w:ind w:left="5040" w:hanging="360"/>
      </w:pPr>
      <w:rPr>
        <w:rFonts w:ascii="Arial" w:hAnsi="Arial" w:hint="default"/>
      </w:rPr>
    </w:lvl>
    <w:lvl w:ilvl="7" w:tplc="A3322FD4" w:tentative="1">
      <w:start w:val="1"/>
      <w:numFmt w:val="bullet"/>
      <w:lvlText w:val="•"/>
      <w:lvlJc w:val="left"/>
      <w:pPr>
        <w:tabs>
          <w:tab w:val="num" w:pos="5760"/>
        </w:tabs>
        <w:ind w:left="5760" w:hanging="360"/>
      </w:pPr>
      <w:rPr>
        <w:rFonts w:ascii="Arial" w:hAnsi="Arial" w:hint="default"/>
      </w:rPr>
    </w:lvl>
    <w:lvl w:ilvl="8" w:tplc="4D4844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CE70F40"/>
    <w:multiLevelType w:val="hybridMultilevel"/>
    <w:tmpl w:val="851602F4"/>
    <w:lvl w:ilvl="0" w:tplc="C2BC23D2">
      <w:start w:val="1"/>
      <w:numFmt w:val="bullet"/>
      <w:lvlText w:val="•"/>
      <w:lvlJc w:val="left"/>
      <w:pPr>
        <w:tabs>
          <w:tab w:val="num" w:pos="720"/>
        </w:tabs>
        <w:ind w:left="720" w:hanging="360"/>
      </w:pPr>
      <w:rPr>
        <w:rFonts w:ascii="Arial" w:hAnsi="Arial" w:hint="default"/>
      </w:rPr>
    </w:lvl>
    <w:lvl w:ilvl="1" w:tplc="83FA8A86">
      <w:start w:val="270"/>
      <w:numFmt w:val="bullet"/>
      <w:lvlText w:val="◦"/>
      <w:lvlJc w:val="left"/>
      <w:pPr>
        <w:tabs>
          <w:tab w:val="num" w:pos="1440"/>
        </w:tabs>
        <w:ind w:left="1440" w:hanging="360"/>
      </w:pPr>
      <w:rPr>
        <w:rFonts w:ascii="Microsoft Sans Serif" w:hAnsi="Microsoft Sans Serif" w:hint="default"/>
      </w:rPr>
    </w:lvl>
    <w:lvl w:ilvl="2" w:tplc="CCE403A6" w:tentative="1">
      <w:start w:val="1"/>
      <w:numFmt w:val="bullet"/>
      <w:lvlText w:val="•"/>
      <w:lvlJc w:val="left"/>
      <w:pPr>
        <w:tabs>
          <w:tab w:val="num" w:pos="2160"/>
        </w:tabs>
        <w:ind w:left="2160" w:hanging="360"/>
      </w:pPr>
      <w:rPr>
        <w:rFonts w:ascii="Arial" w:hAnsi="Arial" w:hint="default"/>
      </w:rPr>
    </w:lvl>
    <w:lvl w:ilvl="3" w:tplc="5E56A4E6" w:tentative="1">
      <w:start w:val="1"/>
      <w:numFmt w:val="bullet"/>
      <w:lvlText w:val="•"/>
      <w:lvlJc w:val="left"/>
      <w:pPr>
        <w:tabs>
          <w:tab w:val="num" w:pos="2880"/>
        </w:tabs>
        <w:ind w:left="2880" w:hanging="360"/>
      </w:pPr>
      <w:rPr>
        <w:rFonts w:ascii="Arial" w:hAnsi="Arial" w:hint="default"/>
      </w:rPr>
    </w:lvl>
    <w:lvl w:ilvl="4" w:tplc="AE8E3368" w:tentative="1">
      <w:start w:val="1"/>
      <w:numFmt w:val="bullet"/>
      <w:lvlText w:val="•"/>
      <w:lvlJc w:val="left"/>
      <w:pPr>
        <w:tabs>
          <w:tab w:val="num" w:pos="3600"/>
        </w:tabs>
        <w:ind w:left="3600" w:hanging="360"/>
      </w:pPr>
      <w:rPr>
        <w:rFonts w:ascii="Arial" w:hAnsi="Arial" w:hint="default"/>
      </w:rPr>
    </w:lvl>
    <w:lvl w:ilvl="5" w:tplc="76A29380" w:tentative="1">
      <w:start w:val="1"/>
      <w:numFmt w:val="bullet"/>
      <w:lvlText w:val="•"/>
      <w:lvlJc w:val="left"/>
      <w:pPr>
        <w:tabs>
          <w:tab w:val="num" w:pos="4320"/>
        </w:tabs>
        <w:ind w:left="4320" w:hanging="360"/>
      </w:pPr>
      <w:rPr>
        <w:rFonts w:ascii="Arial" w:hAnsi="Arial" w:hint="default"/>
      </w:rPr>
    </w:lvl>
    <w:lvl w:ilvl="6" w:tplc="30301870" w:tentative="1">
      <w:start w:val="1"/>
      <w:numFmt w:val="bullet"/>
      <w:lvlText w:val="•"/>
      <w:lvlJc w:val="left"/>
      <w:pPr>
        <w:tabs>
          <w:tab w:val="num" w:pos="5040"/>
        </w:tabs>
        <w:ind w:left="5040" w:hanging="360"/>
      </w:pPr>
      <w:rPr>
        <w:rFonts w:ascii="Arial" w:hAnsi="Arial" w:hint="default"/>
      </w:rPr>
    </w:lvl>
    <w:lvl w:ilvl="7" w:tplc="F716A29C" w:tentative="1">
      <w:start w:val="1"/>
      <w:numFmt w:val="bullet"/>
      <w:lvlText w:val="•"/>
      <w:lvlJc w:val="left"/>
      <w:pPr>
        <w:tabs>
          <w:tab w:val="num" w:pos="5760"/>
        </w:tabs>
        <w:ind w:left="5760" w:hanging="360"/>
      </w:pPr>
      <w:rPr>
        <w:rFonts w:ascii="Arial" w:hAnsi="Arial" w:hint="default"/>
      </w:rPr>
    </w:lvl>
    <w:lvl w:ilvl="8" w:tplc="BE763A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463347B"/>
    <w:multiLevelType w:val="hybridMultilevel"/>
    <w:tmpl w:val="44E806DC"/>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 w15:restartNumberingAfterBreak="0">
    <w:nsid w:val="3B0034B0"/>
    <w:multiLevelType w:val="hybridMultilevel"/>
    <w:tmpl w:val="C5364E5E"/>
    <w:lvl w:ilvl="0" w:tplc="5E78B42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C2F07C5"/>
    <w:multiLevelType w:val="hybridMultilevel"/>
    <w:tmpl w:val="29724DF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50312641"/>
    <w:multiLevelType w:val="hybridMultilevel"/>
    <w:tmpl w:val="3DB00E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5D5C6DBE"/>
    <w:multiLevelType w:val="hybridMultilevel"/>
    <w:tmpl w:val="A372BE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07C3488"/>
    <w:multiLevelType w:val="hybridMultilevel"/>
    <w:tmpl w:val="1B9EE94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1195240"/>
    <w:multiLevelType w:val="hybridMultilevel"/>
    <w:tmpl w:val="4B5C8958"/>
    <w:lvl w:ilvl="0" w:tplc="91948014">
      <w:start w:val="1"/>
      <w:numFmt w:val="bullet"/>
      <w:lvlText w:val="•"/>
      <w:lvlJc w:val="left"/>
      <w:pPr>
        <w:tabs>
          <w:tab w:val="num" w:pos="360"/>
        </w:tabs>
        <w:ind w:left="360" w:hanging="360"/>
      </w:pPr>
      <w:rPr>
        <w:rFonts w:ascii="Arial" w:hAnsi="Arial" w:hint="default"/>
      </w:rPr>
    </w:lvl>
    <w:lvl w:ilvl="1" w:tplc="FE5C9FDA">
      <w:start w:val="1"/>
      <w:numFmt w:val="bullet"/>
      <w:lvlText w:val="•"/>
      <w:lvlJc w:val="left"/>
      <w:pPr>
        <w:tabs>
          <w:tab w:val="num" w:pos="1080"/>
        </w:tabs>
        <w:ind w:left="1080" w:hanging="360"/>
      </w:pPr>
      <w:rPr>
        <w:rFonts w:ascii="Arial" w:hAnsi="Arial" w:hint="default"/>
      </w:rPr>
    </w:lvl>
    <w:lvl w:ilvl="2" w:tplc="EF98406E" w:tentative="1">
      <w:start w:val="1"/>
      <w:numFmt w:val="bullet"/>
      <w:lvlText w:val="•"/>
      <w:lvlJc w:val="left"/>
      <w:pPr>
        <w:tabs>
          <w:tab w:val="num" w:pos="1800"/>
        </w:tabs>
        <w:ind w:left="1800" w:hanging="360"/>
      </w:pPr>
      <w:rPr>
        <w:rFonts w:ascii="Arial" w:hAnsi="Arial" w:hint="default"/>
      </w:rPr>
    </w:lvl>
    <w:lvl w:ilvl="3" w:tplc="3ACAB92E" w:tentative="1">
      <w:start w:val="1"/>
      <w:numFmt w:val="bullet"/>
      <w:lvlText w:val="•"/>
      <w:lvlJc w:val="left"/>
      <w:pPr>
        <w:tabs>
          <w:tab w:val="num" w:pos="2520"/>
        </w:tabs>
        <w:ind w:left="2520" w:hanging="360"/>
      </w:pPr>
      <w:rPr>
        <w:rFonts w:ascii="Arial" w:hAnsi="Arial" w:hint="default"/>
      </w:rPr>
    </w:lvl>
    <w:lvl w:ilvl="4" w:tplc="9036DAE2" w:tentative="1">
      <w:start w:val="1"/>
      <w:numFmt w:val="bullet"/>
      <w:lvlText w:val="•"/>
      <w:lvlJc w:val="left"/>
      <w:pPr>
        <w:tabs>
          <w:tab w:val="num" w:pos="3240"/>
        </w:tabs>
        <w:ind w:left="3240" w:hanging="360"/>
      </w:pPr>
      <w:rPr>
        <w:rFonts w:ascii="Arial" w:hAnsi="Arial" w:hint="default"/>
      </w:rPr>
    </w:lvl>
    <w:lvl w:ilvl="5" w:tplc="9B2A0A9C" w:tentative="1">
      <w:start w:val="1"/>
      <w:numFmt w:val="bullet"/>
      <w:lvlText w:val="•"/>
      <w:lvlJc w:val="left"/>
      <w:pPr>
        <w:tabs>
          <w:tab w:val="num" w:pos="3960"/>
        </w:tabs>
        <w:ind w:left="3960" w:hanging="360"/>
      </w:pPr>
      <w:rPr>
        <w:rFonts w:ascii="Arial" w:hAnsi="Arial" w:hint="default"/>
      </w:rPr>
    </w:lvl>
    <w:lvl w:ilvl="6" w:tplc="40BA9BB2" w:tentative="1">
      <w:start w:val="1"/>
      <w:numFmt w:val="bullet"/>
      <w:lvlText w:val="•"/>
      <w:lvlJc w:val="left"/>
      <w:pPr>
        <w:tabs>
          <w:tab w:val="num" w:pos="4680"/>
        </w:tabs>
        <w:ind w:left="4680" w:hanging="360"/>
      </w:pPr>
      <w:rPr>
        <w:rFonts w:ascii="Arial" w:hAnsi="Arial" w:hint="default"/>
      </w:rPr>
    </w:lvl>
    <w:lvl w:ilvl="7" w:tplc="861A0C42" w:tentative="1">
      <w:start w:val="1"/>
      <w:numFmt w:val="bullet"/>
      <w:lvlText w:val="•"/>
      <w:lvlJc w:val="left"/>
      <w:pPr>
        <w:tabs>
          <w:tab w:val="num" w:pos="5400"/>
        </w:tabs>
        <w:ind w:left="5400" w:hanging="360"/>
      </w:pPr>
      <w:rPr>
        <w:rFonts w:ascii="Arial" w:hAnsi="Arial" w:hint="default"/>
      </w:rPr>
    </w:lvl>
    <w:lvl w:ilvl="8" w:tplc="B8A4E23A"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659C682B"/>
    <w:multiLevelType w:val="hybridMultilevel"/>
    <w:tmpl w:val="33325370"/>
    <w:lvl w:ilvl="0" w:tplc="4CA85FB6">
      <w:start w:val="1"/>
      <w:numFmt w:val="bullet"/>
      <w:lvlText w:val="•"/>
      <w:lvlJc w:val="left"/>
      <w:pPr>
        <w:tabs>
          <w:tab w:val="num" w:pos="720"/>
        </w:tabs>
        <w:ind w:left="720" w:hanging="360"/>
      </w:pPr>
      <w:rPr>
        <w:rFonts w:ascii="Arial" w:hAnsi="Arial" w:hint="default"/>
      </w:rPr>
    </w:lvl>
    <w:lvl w:ilvl="1" w:tplc="4B0EC042">
      <w:start w:val="1"/>
      <w:numFmt w:val="bullet"/>
      <w:lvlText w:val="•"/>
      <w:lvlJc w:val="left"/>
      <w:pPr>
        <w:tabs>
          <w:tab w:val="num" w:pos="1440"/>
        </w:tabs>
        <w:ind w:left="1440" w:hanging="360"/>
      </w:pPr>
      <w:rPr>
        <w:rFonts w:ascii="Arial" w:hAnsi="Arial" w:hint="default"/>
      </w:rPr>
    </w:lvl>
    <w:lvl w:ilvl="2" w:tplc="438E01A6" w:tentative="1">
      <w:start w:val="1"/>
      <w:numFmt w:val="bullet"/>
      <w:lvlText w:val="•"/>
      <w:lvlJc w:val="left"/>
      <w:pPr>
        <w:tabs>
          <w:tab w:val="num" w:pos="2160"/>
        </w:tabs>
        <w:ind w:left="2160" w:hanging="360"/>
      </w:pPr>
      <w:rPr>
        <w:rFonts w:ascii="Arial" w:hAnsi="Arial" w:hint="default"/>
      </w:rPr>
    </w:lvl>
    <w:lvl w:ilvl="3" w:tplc="B1D25038" w:tentative="1">
      <w:start w:val="1"/>
      <w:numFmt w:val="bullet"/>
      <w:lvlText w:val="•"/>
      <w:lvlJc w:val="left"/>
      <w:pPr>
        <w:tabs>
          <w:tab w:val="num" w:pos="2880"/>
        </w:tabs>
        <w:ind w:left="2880" w:hanging="360"/>
      </w:pPr>
      <w:rPr>
        <w:rFonts w:ascii="Arial" w:hAnsi="Arial" w:hint="default"/>
      </w:rPr>
    </w:lvl>
    <w:lvl w:ilvl="4" w:tplc="C58623FE" w:tentative="1">
      <w:start w:val="1"/>
      <w:numFmt w:val="bullet"/>
      <w:lvlText w:val="•"/>
      <w:lvlJc w:val="left"/>
      <w:pPr>
        <w:tabs>
          <w:tab w:val="num" w:pos="3600"/>
        </w:tabs>
        <w:ind w:left="3600" w:hanging="360"/>
      </w:pPr>
      <w:rPr>
        <w:rFonts w:ascii="Arial" w:hAnsi="Arial" w:hint="default"/>
      </w:rPr>
    </w:lvl>
    <w:lvl w:ilvl="5" w:tplc="45621C8C" w:tentative="1">
      <w:start w:val="1"/>
      <w:numFmt w:val="bullet"/>
      <w:lvlText w:val="•"/>
      <w:lvlJc w:val="left"/>
      <w:pPr>
        <w:tabs>
          <w:tab w:val="num" w:pos="4320"/>
        </w:tabs>
        <w:ind w:left="4320" w:hanging="360"/>
      </w:pPr>
      <w:rPr>
        <w:rFonts w:ascii="Arial" w:hAnsi="Arial" w:hint="default"/>
      </w:rPr>
    </w:lvl>
    <w:lvl w:ilvl="6" w:tplc="711CC6D6" w:tentative="1">
      <w:start w:val="1"/>
      <w:numFmt w:val="bullet"/>
      <w:lvlText w:val="•"/>
      <w:lvlJc w:val="left"/>
      <w:pPr>
        <w:tabs>
          <w:tab w:val="num" w:pos="5040"/>
        </w:tabs>
        <w:ind w:left="5040" w:hanging="360"/>
      </w:pPr>
      <w:rPr>
        <w:rFonts w:ascii="Arial" w:hAnsi="Arial" w:hint="default"/>
      </w:rPr>
    </w:lvl>
    <w:lvl w:ilvl="7" w:tplc="90D4C204" w:tentative="1">
      <w:start w:val="1"/>
      <w:numFmt w:val="bullet"/>
      <w:lvlText w:val="•"/>
      <w:lvlJc w:val="left"/>
      <w:pPr>
        <w:tabs>
          <w:tab w:val="num" w:pos="5760"/>
        </w:tabs>
        <w:ind w:left="5760" w:hanging="360"/>
      </w:pPr>
      <w:rPr>
        <w:rFonts w:ascii="Arial" w:hAnsi="Arial" w:hint="default"/>
      </w:rPr>
    </w:lvl>
    <w:lvl w:ilvl="8" w:tplc="BC5EF6C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9390B88"/>
    <w:multiLevelType w:val="hybridMultilevel"/>
    <w:tmpl w:val="1550E564"/>
    <w:lvl w:ilvl="0" w:tplc="E9DE8118">
      <w:start w:val="1"/>
      <w:numFmt w:val="decimal"/>
      <w:lvlText w:val="%1."/>
      <w:lvlJc w:val="left"/>
      <w:pPr>
        <w:tabs>
          <w:tab w:val="num" w:pos="644"/>
        </w:tabs>
        <w:ind w:left="644" w:hanging="360"/>
      </w:pPr>
    </w:lvl>
    <w:lvl w:ilvl="1" w:tplc="DB783E7A">
      <w:start w:val="1"/>
      <w:numFmt w:val="decimal"/>
      <w:lvlText w:val="%2."/>
      <w:lvlJc w:val="left"/>
      <w:pPr>
        <w:tabs>
          <w:tab w:val="num" w:pos="1364"/>
        </w:tabs>
        <w:ind w:left="1364" w:hanging="360"/>
      </w:pPr>
    </w:lvl>
    <w:lvl w:ilvl="2" w:tplc="2604C0B2">
      <w:start w:val="1"/>
      <w:numFmt w:val="decimal"/>
      <w:lvlText w:val="%3."/>
      <w:lvlJc w:val="left"/>
      <w:pPr>
        <w:tabs>
          <w:tab w:val="num" w:pos="2084"/>
        </w:tabs>
        <w:ind w:left="2084" w:hanging="360"/>
      </w:pPr>
    </w:lvl>
    <w:lvl w:ilvl="3" w:tplc="F2BA925A" w:tentative="1">
      <w:start w:val="1"/>
      <w:numFmt w:val="decimal"/>
      <w:lvlText w:val="%4."/>
      <w:lvlJc w:val="left"/>
      <w:pPr>
        <w:tabs>
          <w:tab w:val="num" w:pos="2804"/>
        </w:tabs>
        <w:ind w:left="2804" w:hanging="360"/>
      </w:pPr>
    </w:lvl>
    <w:lvl w:ilvl="4" w:tplc="2FF419D2" w:tentative="1">
      <w:start w:val="1"/>
      <w:numFmt w:val="decimal"/>
      <w:lvlText w:val="%5."/>
      <w:lvlJc w:val="left"/>
      <w:pPr>
        <w:tabs>
          <w:tab w:val="num" w:pos="3524"/>
        </w:tabs>
        <w:ind w:left="3524" w:hanging="360"/>
      </w:pPr>
    </w:lvl>
    <w:lvl w:ilvl="5" w:tplc="E9C6E7BE" w:tentative="1">
      <w:start w:val="1"/>
      <w:numFmt w:val="decimal"/>
      <w:lvlText w:val="%6."/>
      <w:lvlJc w:val="left"/>
      <w:pPr>
        <w:tabs>
          <w:tab w:val="num" w:pos="4244"/>
        </w:tabs>
        <w:ind w:left="4244" w:hanging="360"/>
      </w:pPr>
    </w:lvl>
    <w:lvl w:ilvl="6" w:tplc="29C039E8" w:tentative="1">
      <w:start w:val="1"/>
      <w:numFmt w:val="decimal"/>
      <w:lvlText w:val="%7."/>
      <w:lvlJc w:val="left"/>
      <w:pPr>
        <w:tabs>
          <w:tab w:val="num" w:pos="4964"/>
        </w:tabs>
        <w:ind w:left="4964" w:hanging="360"/>
      </w:pPr>
    </w:lvl>
    <w:lvl w:ilvl="7" w:tplc="F55460D0" w:tentative="1">
      <w:start w:val="1"/>
      <w:numFmt w:val="decimal"/>
      <w:lvlText w:val="%8."/>
      <w:lvlJc w:val="left"/>
      <w:pPr>
        <w:tabs>
          <w:tab w:val="num" w:pos="5684"/>
        </w:tabs>
        <w:ind w:left="5684" w:hanging="360"/>
      </w:pPr>
    </w:lvl>
    <w:lvl w:ilvl="8" w:tplc="6EF6724A" w:tentative="1">
      <w:start w:val="1"/>
      <w:numFmt w:val="decimal"/>
      <w:lvlText w:val="%9."/>
      <w:lvlJc w:val="left"/>
      <w:pPr>
        <w:tabs>
          <w:tab w:val="num" w:pos="6404"/>
        </w:tabs>
        <w:ind w:left="6404" w:hanging="360"/>
      </w:pPr>
    </w:lvl>
  </w:abstractNum>
  <w:abstractNum w:abstractNumId="18" w15:restartNumberingAfterBreak="0">
    <w:nsid w:val="6EEC2A1C"/>
    <w:multiLevelType w:val="hybridMultilevel"/>
    <w:tmpl w:val="3AB227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752321AB"/>
    <w:multiLevelType w:val="hybridMultilevel"/>
    <w:tmpl w:val="B81473A2"/>
    <w:lvl w:ilvl="0" w:tplc="A1CC8644">
      <w:start w:val="1"/>
      <w:numFmt w:val="decimal"/>
      <w:lvlText w:val="%1."/>
      <w:lvlJc w:val="left"/>
      <w:pPr>
        <w:tabs>
          <w:tab w:val="num" w:pos="720"/>
        </w:tabs>
        <w:ind w:left="720" w:hanging="360"/>
      </w:pPr>
    </w:lvl>
    <w:lvl w:ilvl="1" w:tplc="7436966E" w:tentative="1">
      <w:start w:val="1"/>
      <w:numFmt w:val="decimal"/>
      <w:lvlText w:val="%2."/>
      <w:lvlJc w:val="left"/>
      <w:pPr>
        <w:tabs>
          <w:tab w:val="num" w:pos="1440"/>
        </w:tabs>
        <w:ind w:left="1440" w:hanging="360"/>
      </w:pPr>
    </w:lvl>
    <w:lvl w:ilvl="2" w:tplc="9DEE2808" w:tentative="1">
      <w:start w:val="1"/>
      <w:numFmt w:val="decimal"/>
      <w:lvlText w:val="%3."/>
      <w:lvlJc w:val="left"/>
      <w:pPr>
        <w:tabs>
          <w:tab w:val="num" w:pos="2160"/>
        </w:tabs>
        <w:ind w:left="2160" w:hanging="360"/>
      </w:pPr>
    </w:lvl>
    <w:lvl w:ilvl="3" w:tplc="2D42C576" w:tentative="1">
      <w:start w:val="1"/>
      <w:numFmt w:val="decimal"/>
      <w:lvlText w:val="%4."/>
      <w:lvlJc w:val="left"/>
      <w:pPr>
        <w:tabs>
          <w:tab w:val="num" w:pos="2880"/>
        </w:tabs>
        <w:ind w:left="2880" w:hanging="360"/>
      </w:pPr>
    </w:lvl>
    <w:lvl w:ilvl="4" w:tplc="B9C2D15E" w:tentative="1">
      <w:start w:val="1"/>
      <w:numFmt w:val="decimal"/>
      <w:lvlText w:val="%5."/>
      <w:lvlJc w:val="left"/>
      <w:pPr>
        <w:tabs>
          <w:tab w:val="num" w:pos="3600"/>
        </w:tabs>
        <w:ind w:left="3600" w:hanging="360"/>
      </w:pPr>
    </w:lvl>
    <w:lvl w:ilvl="5" w:tplc="873C8688" w:tentative="1">
      <w:start w:val="1"/>
      <w:numFmt w:val="decimal"/>
      <w:lvlText w:val="%6."/>
      <w:lvlJc w:val="left"/>
      <w:pPr>
        <w:tabs>
          <w:tab w:val="num" w:pos="4320"/>
        </w:tabs>
        <w:ind w:left="4320" w:hanging="360"/>
      </w:pPr>
    </w:lvl>
    <w:lvl w:ilvl="6" w:tplc="74C6548C" w:tentative="1">
      <w:start w:val="1"/>
      <w:numFmt w:val="decimal"/>
      <w:lvlText w:val="%7."/>
      <w:lvlJc w:val="left"/>
      <w:pPr>
        <w:tabs>
          <w:tab w:val="num" w:pos="5040"/>
        </w:tabs>
        <w:ind w:left="5040" w:hanging="360"/>
      </w:pPr>
    </w:lvl>
    <w:lvl w:ilvl="7" w:tplc="F43C62DE" w:tentative="1">
      <w:start w:val="1"/>
      <w:numFmt w:val="decimal"/>
      <w:lvlText w:val="%8."/>
      <w:lvlJc w:val="left"/>
      <w:pPr>
        <w:tabs>
          <w:tab w:val="num" w:pos="5760"/>
        </w:tabs>
        <w:ind w:left="5760" w:hanging="360"/>
      </w:pPr>
    </w:lvl>
    <w:lvl w:ilvl="8" w:tplc="46A8265E" w:tentative="1">
      <w:start w:val="1"/>
      <w:numFmt w:val="decimal"/>
      <w:lvlText w:val="%9."/>
      <w:lvlJc w:val="left"/>
      <w:pPr>
        <w:tabs>
          <w:tab w:val="num" w:pos="6480"/>
        </w:tabs>
        <w:ind w:left="6480" w:hanging="360"/>
      </w:pPr>
    </w:lvl>
  </w:abstractNum>
  <w:abstractNum w:abstractNumId="20" w15:restartNumberingAfterBreak="0">
    <w:nsid w:val="7E721CDE"/>
    <w:multiLevelType w:val="hybridMultilevel"/>
    <w:tmpl w:val="312A9350"/>
    <w:lvl w:ilvl="0" w:tplc="D2188000">
      <w:start w:val="1"/>
      <w:numFmt w:val="decimal"/>
      <w:lvlText w:val="%1."/>
      <w:lvlJc w:val="left"/>
      <w:pPr>
        <w:tabs>
          <w:tab w:val="num" w:pos="360"/>
        </w:tabs>
        <w:ind w:left="360" w:hanging="360"/>
      </w:pPr>
    </w:lvl>
    <w:lvl w:ilvl="1" w:tplc="E74AB76A">
      <w:start w:val="1"/>
      <w:numFmt w:val="decimal"/>
      <w:lvlText w:val="%2."/>
      <w:lvlJc w:val="left"/>
      <w:pPr>
        <w:tabs>
          <w:tab w:val="num" w:pos="1080"/>
        </w:tabs>
        <w:ind w:left="1080" w:hanging="360"/>
      </w:pPr>
    </w:lvl>
    <w:lvl w:ilvl="2" w:tplc="FD72B2F0">
      <w:start w:val="1"/>
      <w:numFmt w:val="decimal"/>
      <w:lvlText w:val="%3."/>
      <w:lvlJc w:val="left"/>
      <w:pPr>
        <w:tabs>
          <w:tab w:val="num" w:pos="1800"/>
        </w:tabs>
        <w:ind w:left="1800" w:hanging="360"/>
      </w:pPr>
    </w:lvl>
    <w:lvl w:ilvl="3" w:tplc="0DC83120" w:tentative="1">
      <w:start w:val="1"/>
      <w:numFmt w:val="decimal"/>
      <w:lvlText w:val="%4."/>
      <w:lvlJc w:val="left"/>
      <w:pPr>
        <w:tabs>
          <w:tab w:val="num" w:pos="2520"/>
        </w:tabs>
        <w:ind w:left="2520" w:hanging="360"/>
      </w:pPr>
    </w:lvl>
    <w:lvl w:ilvl="4" w:tplc="00368B4A" w:tentative="1">
      <w:start w:val="1"/>
      <w:numFmt w:val="decimal"/>
      <w:lvlText w:val="%5."/>
      <w:lvlJc w:val="left"/>
      <w:pPr>
        <w:tabs>
          <w:tab w:val="num" w:pos="3240"/>
        </w:tabs>
        <w:ind w:left="3240" w:hanging="360"/>
      </w:pPr>
    </w:lvl>
    <w:lvl w:ilvl="5" w:tplc="1A80E24C" w:tentative="1">
      <w:start w:val="1"/>
      <w:numFmt w:val="decimal"/>
      <w:lvlText w:val="%6."/>
      <w:lvlJc w:val="left"/>
      <w:pPr>
        <w:tabs>
          <w:tab w:val="num" w:pos="3960"/>
        </w:tabs>
        <w:ind w:left="3960" w:hanging="360"/>
      </w:pPr>
    </w:lvl>
    <w:lvl w:ilvl="6" w:tplc="0C2AFE92" w:tentative="1">
      <w:start w:val="1"/>
      <w:numFmt w:val="decimal"/>
      <w:lvlText w:val="%7."/>
      <w:lvlJc w:val="left"/>
      <w:pPr>
        <w:tabs>
          <w:tab w:val="num" w:pos="4680"/>
        </w:tabs>
        <w:ind w:left="4680" w:hanging="360"/>
      </w:pPr>
    </w:lvl>
    <w:lvl w:ilvl="7" w:tplc="EEAA8FF6" w:tentative="1">
      <w:start w:val="1"/>
      <w:numFmt w:val="decimal"/>
      <w:lvlText w:val="%8."/>
      <w:lvlJc w:val="left"/>
      <w:pPr>
        <w:tabs>
          <w:tab w:val="num" w:pos="5400"/>
        </w:tabs>
        <w:ind w:left="5400" w:hanging="360"/>
      </w:pPr>
    </w:lvl>
    <w:lvl w:ilvl="8" w:tplc="52202564" w:tentative="1">
      <w:start w:val="1"/>
      <w:numFmt w:val="decimal"/>
      <w:lvlText w:val="%9."/>
      <w:lvlJc w:val="left"/>
      <w:pPr>
        <w:tabs>
          <w:tab w:val="num" w:pos="6120"/>
        </w:tabs>
        <w:ind w:left="6120" w:hanging="360"/>
      </w:pPr>
    </w:lvl>
  </w:abstractNum>
  <w:num w:numId="1">
    <w:abstractNumId w:val="11"/>
  </w:num>
  <w:num w:numId="2">
    <w:abstractNumId w:val="7"/>
  </w:num>
  <w:num w:numId="3">
    <w:abstractNumId w:val="12"/>
  </w:num>
  <w:num w:numId="4">
    <w:abstractNumId w:val="10"/>
  </w:num>
  <w:num w:numId="5">
    <w:abstractNumId w:val="14"/>
  </w:num>
  <w:num w:numId="6">
    <w:abstractNumId w:val="8"/>
  </w:num>
  <w:num w:numId="7">
    <w:abstractNumId w:val="9"/>
  </w:num>
  <w:num w:numId="8">
    <w:abstractNumId w:val="6"/>
  </w:num>
  <w:num w:numId="9">
    <w:abstractNumId w:val="13"/>
  </w:num>
  <w:num w:numId="10">
    <w:abstractNumId w:val="5"/>
  </w:num>
  <w:num w:numId="11">
    <w:abstractNumId w:val="20"/>
  </w:num>
  <w:num w:numId="12">
    <w:abstractNumId w:val="17"/>
  </w:num>
  <w:num w:numId="13">
    <w:abstractNumId w:val="4"/>
  </w:num>
  <w:num w:numId="14">
    <w:abstractNumId w:val="2"/>
  </w:num>
  <w:num w:numId="15">
    <w:abstractNumId w:val="16"/>
  </w:num>
  <w:num w:numId="16">
    <w:abstractNumId w:val="15"/>
  </w:num>
  <w:num w:numId="17">
    <w:abstractNumId w:val="19"/>
  </w:num>
  <w:num w:numId="18">
    <w:abstractNumId w:val="1"/>
  </w:num>
  <w:num w:numId="19">
    <w:abstractNumId w:val="18"/>
  </w:num>
  <w:num w:numId="20">
    <w:abstractNumId w:val="3"/>
  </w:num>
  <w:num w:numId="21">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C5"/>
    <w:rsid w:val="00000B2C"/>
    <w:rsid w:val="00000F94"/>
    <w:rsid w:val="0000152F"/>
    <w:rsid w:val="00001BD4"/>
    <w:rsid w:val="00001E2A"/>
    <w:rsid w:val="00002162"/>
    <w:rsid w:val="00002505"/>
    <w:rsid w:val="00002656"/>
    <w:rsid w:val="00002CD0"/>
    <w:rsid w:val="00002CF2"/>
    <w:rsid w:val="00002E47"/>
    <w:rsid w:val="00004596"/>
    <w:rsid w:val="00004B1A"/>
    <w:rsid w:val="000052A7"/>
    <w:rsid w:val="000057E5"/>
    <w:rsid w:val="00005C3C"/>
    <w:rsid w:val="00005EF0"/>
    <w:rsid w:val="00005F08"/>
    <w:rsid w:val="00006595"/>
    <w:rsid w:val="00006950"/>
    <w:rsid w:val="000072A2"/>
    <w:rsid w:val="000073A7"/>
    <w:rsid w:val="0000797D"/>
    <w:rsid w:val="00011B49"/>
    <w:rsid w:val="00011D8D"/>
    <w:rsid w:val="00012C84"/>
    <w:rsid w:val="000133ED"/>
    <w:rsid w:val="00014636"/>
    <w:rsid w:val="00014897"/>
    <w:rsid w:val="00015049"/>
    <w:rsid w:val="0001664E"/>
    <w:rsid w:val="00016AF9"/>
    <w:rsid w:val="00016E21"/>
    <w:rsid w:val="0001742C"/>
    <w:rsid w:val="000177DE"/>
    <w:rsid w:val="0002070C"/>
    <w:rsid w:val="00020733"/>
    <w:rsid w:val="0002144F"/>
    <w:rsid w:val="000218A7"/>
    <w:rsid w:val="00021C65"/>
    <w:rsid w:val="000221FF"/>
    <w:rsid w:val="000226A1"/>
    <w:rsid w:val="00022779"/>
    <w:rsid w:val="00022E4A"/>
    <w:rsid w:val="00022F1E"/>
    <w:rsid w:val="00023BBE"/>
    <w:rsid w:val="000247B9"/>
    <w:rsid w:val="000248BA"/>
    <w:rsid w:val="00024B95"/>
    <w:rsid w:val="00024EA7"/>
    <w:rsid w:val="00025729"/>
    <w:rsid w:val="00025ABC"/>
    <w:rsid w:val="00025C30"/>
    <w:rsid w:val="00025D27"/>
    <w:rsid w:val="0002630C"/>
    <w:rsid w:val="00026B25"/>
    <w:rsid w:val="0002714F"/>
    <w:rsid w:val="00027287"/>
    <w:rsid w:val="00027F6B"/>
    <w:rsid w:val="00027FD8"/>
    <w:rsid w:val="000302B3"/>
    <w:rsid w:val="00030C81"/>
    <w:rsid w:val="0003120D"/>
    <w:rsid w:val="00031975"/>
    <w:rsid w:val="0003227F"/>
    <w:rsid w:val="00032F89"/>
    <w:rsid w:val="000330ED"/>
    <w:rsid w:val="0003365B"/>
    <w:rsid w:val="00033787"/>
    <w:rsid w:val="00033919"/>
    <w:rsid w:val="00033C4B"/>
    <w:rsid w:val="00034093"/>
    <w:rsid w:val="00035D88"/>
    <w:rsid w:val="00036041"/>
    <w:rsid w:val="00036861"/>
    <w:rsid w:val="00037DFF"/>
    <w:rsid w:val="00037EE0"/>
    <w:rsid w:val="00040FF1"/>
    <w:rsid w:val="0004178E"/>
    <w:rsid w:val="00041968"/>
    <w:rsid w:val="00042381"/>
    <w:rsid w:val="000433F7"/>
    <w:rsid w:val="00043C75"/>
    <w:rsid w:val="0004405F"/>
    <w:rsid w:val="0004487B"/>
    <w:rsid w:val="0004547F"/>
    <w:rsid w:val="00045544"/>
    <w:rsid w:val="00045758"/>
    <w:rsid w:val="00045AD0"/>
    <w:rsid w:val="00045FB4"/>
    <w:rsid w:val="000466E8"/>
    <w:rsid w:val="00046EF8"/>
    <w:rsid w:val="0004758A"/>
    <w:rsid w:val="00050748"/>
    <w:rsid w:val="00050E3A"/>
    <w:rsid w:val="0005167B"/>
    <w:rsid w:val="00051749"/>
    <w:rsid w:val="0005187F"/>
    <w:rsid w:val="000519EB"/>
    <w:rsid w:val="000519FD"/>
    <w:rsid w:val="00051E5A"/>
    <w:rsid w:val="00052205"/>
    <w:rsid w:val="00052268"/>
    <w:rsid w:val="0005288F"/>
    <w:rsid w:val="00052D77"/>
    <w:rsid w:val="00053569"/>
    <w:rsid w:val="00054202"/>
    <w:rsid w:val="000548B9"/>
    <w:rsid w:val="0005500C"/>
    <w:rsid w:val="000565FD"/>
    <w:rsid w:val="00056E65"/>
    <w:rsid w:val="00056FEA"/>
    <w:rsid w:val="00057340"/>
    <w:rsid w:val="0005760A"/>
    <w:rsid w:val="000577AC"/>
    <w:rsid w:val="00057DF9"/>
    <w:rsid w:val="0006001F"/>
    <w:rsid w:val="000607A9"/>
    <w:rsid w:val="00060CF8"/>
    <w:rsid w:val="00061611"/>
    <w:rsid w:val="00061666"/>
    <w:rsid w:val="000617F8"/>
    <w:rsid w:val="00061C85"/>
    <w:rsid w:val="00061FA5"/>
    <w:rsid w:val="00062070"/>
    <w:rsid w:val="0006298E"/>
    <w:rsid w:val="000635E0"/>
    <w:rsid w:val="000636B7"/>
    <w:rsid w:val="00063757"/>
    <w:rsid w:val="00063EA6"/>
    <w:rsid w:val="00064B6C"/>
    <w:rsid w:val="00064BE3"/>
    <w:rsid w:val="00065982"/>
    <w:rsid w:val="00065F38"/>
    <w:rsid w:val="00066325"/>
    <w:rsid w:val="00066455"/>
    <w:rsid w:val="00067406"/>
    <w:rsid w:val="00067546"/>
    <w:rsid w:val="000708AE"/>
    <w:rsid w:val="00070BBB"/>
    <w:rsid w:val="00071380"/>
    <w:rsid w:val="0007156D"/>
    <w:rsid w:val="00072A67"/>
    <w:rsid w:val="000737AA"/>
    <w:rsid w:val="00073E1A"/>
    <w:rsid w:val="00073FBF"/>
    <w:rsid w:val="000741D7"/>
    <w:rsid w:val="0007428E"/>
    <w:rsid w:val="00074E76"/>
    <w:rsid w:val="0007533A"/>
    <w:rsid w:val="0007541B"/>
    <w:rsid w:val="00075540"/>
    <w:rsid w:val="0007577E"/>
    <w:rsid w:val="00076736"/>
    <w:rsid w:val="00076A45"/>
    <w:rsid w:val="00076AB2"/>
    <w:rsid w:val="000770F7"/>
    <w:rsid w:val="00077275"/>
    <w:rsid w:val="00077734"/>
    <w:rsid w:val="000777AB"/>
    <w:rsid w:val="00077A6D"/>
    <w:rsid w:val="00077F24"/>
    <w:rsid w:val="00080A67"/>
    <w:rsid w:val="00080E84"/>
    <w:rsid w:val="0008111B"/>
    <w:rsid w:val="0008279E"/>
    <w:rsid w:val="00083C9B"/>
    <w:rsid w:val="000846CD"/>
    <w:rsid w:val="0008483C"/>
    <w:rsid w:val="00085E9C"/>
    <w:rsid w:val="00085EBB"/>
    <w:rsid w:val="0008655D"/>
    <w:rsid w:val="0008662B"/>
    <w:rsid w:val="00086967"/>
    <w:rsid w:val="00087EB0"/>
    <w:rsid w:val="000903AE"/>
    <w:rsid w:val="00090C9B"/>
    <w:rsid w:val="00090E98"/>
    <w:rsid w:val="00091954"/>
    <w:rsid w:val="000919A6"/>
    <w:rsid w:val="00091AC8"/>
    <w:rsid w:val="00091CDD"/>
    <w:rsid w:val="00091E7A"/>
    <w:rsid w:val="000921E8"/>
    <w:rsid w:val="0009240C"/>
    <w:rsid w:val="000929FB"/>
    <w:rsid w:val="00092DCA"/>
    <w:rsid w:val="00093D0A"/>
    <w:rsid w:val="000945E6"/>
    <w:rsid w:val="000953FB"/>
    <w:rsid w:val="00095989"/>
    <w:rsid w:val="00095ABD"/>
    <w:rsid w:val="00095D94"/>
    <w:rsid w:val="00096BFF"/>
    <w:rsid w:val="00097696"/>
    <w:rsid w:val="0009777A"/>
    <w:rsid w:val="000A0040"/>
    <w:rsid w:val="000A0623"/>
    <w:rsid w:val="000A0992"/>
    <w:rsid w:val="000A0A11"/>
    <w:rsid w:val="000A0A9C"/>
    <w:rsid w:val="000A14C8"/>
    <w:rsid w:val="000A17EC"/>
    <w:rsid w:val="000A1B56"/>
    <w:rsid w:val="000A256A"/>
    <w:rsid w:val="000A29A7"/>
    <w:rsid w:val="000A312B"/>
    <w:rsid w:val="000A31C4"/>
    <w:rsid w:val="000A340C"/>
    <w:rsid w:val="000A352B"/>
    <w:rsid w:val="000A3A63"/>
    <w:rsid w:val="000A3B8C"/>
    <w:rsid w:val="000A3CCE"/>
    <w:rsid w:val="000A4140"/>
    <w:rsid w:val="000A49CA"/>
    <w:rsid w:val="000A5ADD"/>
    <w:rsid w:val="000A6394"/>
    <w:rsid w:val="000A6461"/>
    <w:rsid w:val="000A6836"/>
    <w:rsid w:val="000A68D7"/>
    <w:rsid w:val="000A6B7E"/>
    <w:rsid w:val="000A6D2C"/>
    <w:rsid w:val="000B0BAB"/>
    <w:rsid w:val="000B0F9E"/>
    <w:rsid w:val="000B1508"/>
    <w:rsid w:val="000B17C7"/>
    <w:rsid w:val="000B1CF6"/>
    <w:rsid w:val="000B268C"/>
    <w:rsid w:val="000B28F5"/>
    <w:rsid w:val="000B341E"/>
    <w:rsid w:val="000B4280"/>
    <w:rsid w:val="000B455F"/>
    <w:rsid w:val="000B4DA0"/>
    <w:rsid w:val="000B51A7"/>
    <w:rsid w:val="000B5ED8"/>
    <w:rsid w:val="000B6290"/>
    <w:rsid w:val="000B6828"/>
    <w:rsid w:val="000B76F7"/>
    <w:rsid w:val="000B7D8E"/>
    <w:rsid w:val="000C00D8"/>
    <w:rsid w:val="000C038A"/>
    <w:rsid w:val="000C11E1"/>
    <w:rsid w:val="000C14E5"/>
    <w:rsid w:val="000C16FD"/>
    <w:rsid w:val="000C1914"/>
    <w:rsid w:val="000C2602"/>
    <w:rsid w:val="000C2AE1"/>
    <w:rsid w:val="000C36BB"/>
    <w:rsid w:val="000C3926"/>
    <w:rsid w:val="000C3F3D"/>
    <w:rsid w:val="000C4012"/>
    <w:rsid w:val="000C4048"/>
    <w:rsid w:val="000C4530"/>
    <w:rsid w:val="000C458E"/>
    <w:rsid w:val="000C53FC"/>
    <w:rsid w:val="000C6269"/>
    <w:rsid w:val="000C6598"/>
    <w:rsid w:val="000C6E7F"/>
    <w:rsid w:val="000C72EE"/>
    <w:rsid w:val="000C79F8"/>
    <w:rsid w:val="000D0659"/>
    <w:rsid w:val="000D0873"/>
    <w:rsid w:val="000D0BE1"/>
    <w:rsid w:val="000D1943"/>
    <w:rsid w:val="000D1AD2"/>
    <w:rsid w:val="000D1ECD"/>
    <w:rsid w:val="000D29C6"/>
    <w:rsid w:val="000D3223"/>
    <w:rsid w:val="000D3B1A"/>
    <w:rsid w:val="000D3C8E"/>
    <w:rsid w:val="000D4001"/>
    <w:rsid w:val="000D486C"/>
    <w:rsid w:val="000D5177"/>
    <w:rsid w:val="000D5638"/>
    <w:rsid w:val="000D5CAC"/>
    <w:rsid w:val="000D5F35"/>
    <w:rsid w:val="000D622F"/>
    <w:rsid w:val="000D63D3"/>
    <w:rsid w:val="000D65D8"/>
    <w:rsid w:val="000D7460"/>
    <w:rsid w:val="000D75DB"/>
    <w:rsid w:val="000D76FF"/>
    <w:rsid w:val="000E0D76"/>
    <w:rsid w:val="000E139D"/>
    <w:rsid w:val="000E1E2C"/>
    <w:rsid w:val="000E1FCE"/>
    <w:rsid w:val="000E2120"/>
    <w:rsid w:val="000E24A4"/>
    <w:rsid w:val="000E319A"/>
    <w:rsid w:val="000E3862"/>
    <w:rsid w:val="000E3DD8"/>
    <w:rsid w:val="000E4CC2"/>
    <w:rsid w:val="000E5A3B"/>
    <w:rsid w:val="000E6166"/>
    <w:rsid w:val="000E61FA"/>
    <w:rsid w:val="000E6598"/>
    <w:rsid w:val="000E6C12"/>
    <w:rsid w:val="000E6E70"/>
    <w:rsid w:val="000E75AE"/>
    <w:rsid w:val="000E7BC8"/>
    <w:rsid w:val="000E7E97"/>
    <w:rsid w:val="000E7F56"/>
    <w:rsid w:val="000F0834"/>
    <w:rsid w:val="000F1D84"/>
    <w:rsid w:val="000F2722"/>
    <w:rsid w:val="000F3799"/>
    <w:rsid w:val="000F3C1D"/>
    <w:rsid w:val="000F3C74"/>
    <w:rsid w:val="000F3E52"/>
    <w:rsid w:val="000F4637"/>
    <w:rsid w:val="000F4DA0"/>
    <w:rsid w:val="000F522D"/>
    <w:rsid w:val="000F5307"/>
    <w:rsid w:val="000F5F87"/>
    <w:rsid w:val="000F76CF"/>
    <w:rsid w:val="000F78CE"/>
    <w:rsid w:val="00100222"/>
    <w:rsid w:val="001015C3"/>
    <w:rsid w:val="001020CE"/>
    <w:rsid w:val="00102244"/>
    <w:rsid w:val="00102517"/>
    <w:rsid w:val="001025AB"/>
    <w:rsid w:val="00102973"/>
    <w:rsid w:val="00102ADE"/>
    <w:rsid w:val="001030EF"/>
    <w:rsid w:val="00104AF3"/>
    <w:rsid w:val="00105643"/>
    <w:rsid w:val="00105CD6"/>
    <w:rsid w:val="00105D5A"/>
    <w:rsid w:val="00105F81"/>
    <w:rsid w:val="00106EF1"/>
    <w:rsid w:val="001075C6"/>
    <w:rsid w:val="001078CD"/>
    <w:rsid w:val="00107FB9"/>
    <w:rsid w:val="001103A5"/>
    <w:rsid w:val="00110428"/>
    <w:rsid w:val="0011052C"/>
    <w:rsid w:val="001110A4"/>
    <w:rsid w:val="00111277"/>
    <w:rsid w:val="0011151E"/>
    <w:rsid w:val="00111A07"/>
    <w:rsid w:val="00111A29"/>
    <w:rsid w:val="00111EBA"/>
    <w:rsid w:val="0011310F"/>
    <w:rsid w:val="00113243"/>
    <w:rsid w:val="00113E7D"/>
    <w:rsid w:val="001140AC"/>
    <w:rsid w:val="00114BDD"/>
    <w:rsid w:val="00115245"/>
    <w:rsid w:val="00115292"/>
    <w:rsid w:val="00115A2F"/>
    <w:rsid w:val="00116EB7"/>
    <w:rsid w:val="00117BB9"/>
    <w:rsid w:val="001201C5"/>
    <w:rsid w:val="00120F24"/>
    <w:rsid w:val="00121673"/>
    <w:rsid w:val="00122A46"/>
    <w:rsid w:val="00122FFD"/>
    <w:rsid w:val="00123A88"/>
    <w:rsid w:val="00124CB2"/>
    <w:rsid w:val="00124F20"/>
    <w:rsid w:val="001252EE"/>
    <w:rsid w:val="00125AA7"/>
    <w:rsid w:val="00125CD3"/>
    <w:rsid w:val="00127CB6"/>
    <w:rsid w:val="0013026B"/>
    <w:rsid w:val="00130664"/>
    <w:rsid w:val="00130FF8"/>
    <w:rsid w:val="001315C0"/>
    <w:rsid w:val="00133116"/>
    <w:rsid w:val="001343E1"/>
    <w:rsid w:val="001344D4"/>
    <w:rsid w:val="00134668"/>
    <w:rsid w:val="00134C60"/>
    <w:rsid w:val="001356E9"/>
    <w:rsid w:val="00136461"/>
    <w:rsid w:val="001366C9"/>
    <w:rsid w:val="00137351"/>
    <w:rsid w:val="00137B04"/>
    <w:rsid w:val="00140191"/>
    <w:rsid w:val="001404F4"/>
    <w:rsid w:val="00140534"/>
    <w:rsid w:val="00140CFF"/>
    <w:rsid w:val="001410F3"/>
    <w:rsid w:val="001419E1"/>
    <w:rsid w:val="00141FAB"/>
    <w:rsid w:val="00142820"/>
    <w:rsid w:val="001432CD"/>
    <w:rsid w:val="001435C8"/>
    <w:rsid w:val="00143B59"/>
    <w:rsid w:val="00143DF3"/>
    <w:rsid w:val="0014507A"/>
    <w:rsid w:val="0014546D"/>
    <w:rsid w:val="00145511"/>
    <w:rsid w:val="00145C50"/>
    <w:rsid w:val="00145D43"/>
    <w:rsid w:val="00147840"/>
    <w:rsid w:val="001507BD"/>
    <w:rsid w:val="00150B0A"/>
    <w:rsid w:val="00150C85"/>
    <w:rsid w:val="001511BB"/>
    <w:rsid w:val="0015137E"/>
    <w:rsid w:val="00151579"/>
    <w:rsid w:val="001516A0"/>
    <w:rsid w:val="00152210"/>
    <w:rsid w:val="00152943"/>
    <w:rsid w:val="00152F15"/>
    <w:rsid w:val="00152F2C"/>
    <w:rsid w:val="00152FDA"/>
    <w:rsid w:val="0015323C"/>
    <w:rsid w:val="00155116"/>
    <w:rsid w:val="001557EE"/>
    <w:rsid w:val="00155B21"/>
    <w:rsid w:val="00155BCD"/>
    <w:rsid w:val="0015629E"/>
    <w:rsid w:val="00156E35"/>
    <w:rsid w:val="0015713D"/>
    <w:rsid w:val="001575C5"/>
    <w:rsid w:val="0016188A"/>
    <w:rsid w:val="00162128"/>
    <w:rsid w:val="001629AA"/>
    <w:rsid w:val="00162CE0"/>
    <w:rsid w:val="00162D02"/>
    <w:rsid w:val="00162EED"/>
    <w:rsid w:val="001637F0"/>
    <w:rsid w:val="00163BDB"/>
    <w:rsid w:val="00163CFA"/>
    <w:rsid w:val="00163FA6"/>
    <w:rsid w:val="001642F2"/>
    <w:rsid w:val="0016476D"/>
    <w:rsid w:val="00164887"/>
    <w:rsid w:val="00164937"/>
    <w:rsid w:val="00164C50"/>
    <w:rsid w:val="00165055"/>
    <w:rsid w:val="0016540C"/>
    <w:rsid w:val="00165596"/>
    <w:rsid w:val="001676F5"/>
    <w:rsid w:val="0016771E"/>
    <w:rsid w:val="00167F58"/>
    <w:rsid w:val="001703F9"/>
    <w:rsid w:val="00170EA6"/>
    <w:rsid w:val="0017167A"/>
    <w:rsid w:val="00171B41"/>
    <w:rsid w:val="00172069"/>
    <w:rsid w:val="00172390"/>
    <w:rsid w:val="00172531"/>
    <w:rsid w:val="00173A27"/>
    <w:rsid w:val="00173D55"/>
    <w:rsid w:val="001742FF"/>
    <w:rsid w:val="001745E8"/>
    <w:rsid w:val="0017492E"/>
    <w:rsid w:val="001757A5"/>
    <w:rsid w:val="00175FE2"/>
    <w:rsid w:val="0017606B"/>
    <w:rsid w:val="00176237"/>
    <w:rsid w:val="00176822"/>
    <w:rsid w:val="00177213"/>
    <w:rsid w:val="00177B6D"/>
    <w:rsid w:val="001810C6"/>
    <w:rsid w:val="0018117D"/>
    <w:rsid w:val="001816E5"/>
    <w:rsid w:val="00182016"/>
    <w:rsid w:val="0018202B"/>
    <w:rsid w:val="0018213D"/>
    <w:rsid w:val="0018391E"/>
    <w:rsid w:val="0018411F"/>
    <w:rsid w:val="001843AD"/>
    <w:rsid w:val="00184559"/>
    <w:rsid w:val="001852F6"/>
    <w:rsid w:val="00185373"/>
    <w:rsid w:val="00185C1B"/>
    <w:rsid w:val="0018697C"/>
    <w:rsid w:val="00186B32"/>
    <w:rsid w:val="0018776E"/>
    <w:rsid w:val="00187E7F"/>
    <w:rsid w:val="00190CD8"/>
    <w:rsid w:val="0019141E"/>
    <w:rsid w:val="00191560"/>
    <w:rsid w:val="00191CE4"/>
    <w:rsid w:val="00192FB4"/>
    <w:rsid w:val="00193357"/>
    <w:rsid w:val="00193872"/>
    <w:rsid w:val="00193B00"/>
    <w:rsid w:val="00193BE4"/>
    <w:rsid w:val="00194223"/>
    <w:rsid w:val="001945AC"/>
    <w:rsid w:val="00194F7D"/>
    <w:rsid w:val="00195630"/>
    <w:rsid w:val="00196BDB"/>
    <w:rsid w:val="00197234"/>
    <w:rsid w:val="00197AC7"/>
    <w:rsid w:val="001A0377"/>
    <w:rsid w:val="001A072D"/>
    <w:rsid w:val="001A07EA"/>
    <w:rsid w:val="001A1569"/>
    <w:rsid w:val="001A1A30"/>
    <w:rsid w:val="001A1C38"/>
    <w:rsid w:val="001A1D2E"/>
    <w:rsid w:val="001A1E13"/>
    <w:rsid w:val="001A29C5"/>
    <w:rsid w:val="001A3006"/>
    <w:rsid w:val="001A3287"/>
    <w:rsid w:val="001A32D2"/>
    <w:rsid w:val="001A35E6"/>
    <w:rsid w:val="001A37D5"/>
    <w:rsid w:val="001A3C8D"/>
    <w:rsid w:val="001A3CF6"/>
    <w:rsid w:val="001A40C7"/>
    <w:rsid w:val="001A44E9"/>
    <w:rsid w:val="001A4696"/>
    <w:rsid w:val="001A4B45"/>
    <w:rsid w:val="001A4F0C"/>
    <w:rsid w:val="001A4FBC"/>
    <w:rsid w:val="001A56B1"/>
    <w:rsid w:val="001A5731"/>
    <w:rsid w:val="001A57FC"/>
    <w:rsid w:val="001A5917"/>
    <w:rsid w:val="001A59DA"/>
    <w:rsid w:val="001A5E45"/>
    <w:rsid w:val="001A62EB"/>
    <w:rsid w:val="001A649F"/>
    <w:rsid w:val="001A7693"/>
    <w:rsid w:val="001A78B5"/>
    <w:rsid w:val="001A78E7"/>
    <w:rsid w:val="001A7C5D"/>
    <w:rsid w:val="001B00C6"/>
    <w:rsid w:val="001B0476"/>
    <w:rsid w:val="001B0961"/>
    <w:rsid w:val="001B09C4"/>
    <w:rsid w:val="001B0BD5"/>
    <w:rsid w:val="001B0C56"/>
    <w:rsid w:val="001B1376"/>
    <w:rsid w:val="001B20E2"/>
    <w:rsid w:val="001B2AE0"/>
    <w:rsid w:val="001B3108"/>
    <w:rsid w:val="001B35E8"/>
    <w:rsid w:val="001B3D74"/>
    <w:rsid w:val="001B493F"/>
    <w:rsid w:val="001B4E42"/>
    <w:rsid w:val="001B50EA"/>
    <w:rsid w:val="001B53D9"/>
    <w:rsid w:val="001B5B9A"/>
    <w:rsid w:val="001B63EA"/>
    <w:rsid w:val="001B6712"/>
    <w:rsid w:val="001B68C1"/>
    <w:rsid w:val="001B76C3"/>
    <w:rsid w:val="001B7BDA"/>
    <w:rsid w:val="001C0A3C"/>
    <w:rsid w:val="001C1382"/>
    <w:rsid w:val="001C1BC2"/>
    <w:rsid w:val="001C2239"/>
    <w:rsid w:val="001C2599"/>
    <w:rsid w:val="001C3BE8"/>
    <w:rsid w:val="001C4406"/>
    <w:rsid w:val="001C5124"/>
    <w:rsid w:val="001C5250"/>
    <w:rsid w:val="001C64D1"/>
    <w:rsid w:val="001D140A"/>
    <w:rsid w:val="001D14C3"/>
    <w:rsid w:val="001D1B37"/>
    <w:rsid w:val="001D24C7"/>
    <w:rsid w:val="001D2936"/>
    <w:rsid w:val="001D3140"/>
    <w:rsid w:val="001D35F2"/>
    <w:rsid w:val="001D392D"/>
    <w:rsid w:val="001D4940"/>
    <w:rsid w:val="001D49FF"/>
    <w:rsid w:val="001D5726"/>
    <w:rsid w:val="001D582A"/>
    <w:rsid w:val="001D5D13"/>
    <w:rsid w:val="001D5F68"/>
    <w:rsid w:val="001D60C6"/>
    <w:rsid w:val="001D6275"/>
    <w:rsid w:val="001D67C9"/>
    <w:rsid w:val="001D69E7"/>
    <w:rsid w:val="001D72C1"/>
    <w:rsid w:val="001D7B27"/>
    <w:rsid w:val="001E08C1"/>
    <w:rsid w:val="001E0915"/>
    <w:rsid w:val="001E09B1"/>
    <w:rsid w:val="001E0FE3"/>
    <w:rsid w:val="001E103B"/>
    <w:rsid w:val="001E1F74"/>
    <w:rsid w:val="001E2BEF"/>
    <w:rsid w:val="001E341A"/>
    <w:rsid w:val="001E3D57"/>
    <w:rsid w:val="001E41F3"/>
    <w:rsid w:val="001E4D74"/>
    <w:rsid w:val="001E531D"/>
    <w:rsid w:val="001E5FEE"/>
    <w:rsid w:val="001E6149"/>
    <w:rsid w:val="001E7173"/>
    <w:rsid w:val="001E7CB7"/>
    <w:rsid w:val="001E7E2D"/>
    <w:rsid w:val="001F02E4"/>
    <w:rsid w:val="001F042D"/>
    <w:rsid w:val="001F0839"/>
    <w:rsid w:val="001F0A38"/>
    <w:rsid w:val="001F0D28"/>
    <w:rsid w:val="001F1383"/>
    <w:rsid w:val="001F22C8"/>
    <w:rsid w:val="001F240B"/>
    <w:rsid w:val="001F2563"/>
    <w:rsid w:val="001F2AE0"/>
    <w:rsid w:val="001F332F"/>
    <w:rsid w:val="001F3B50"/>
    <w:rsid w:val="001F4056"/>
    <w:rsid w:val="001F4559"/>
    <w:rsid w:val="001F49CA"/>
    <w:rsid w:val="001F5304"/>
    <w:rsid w:val="001F54E6"/>
    <w:rsid w:val="001F5F6F"/>
    <w:rsid w:val="001F6192"/>
    <w:rsid w:val="001F7097"/>
    <w:rsid w:val="001F7442"/>
    <w:rsid w:val="001F78B3"/>
    <w:rsid w:val="001F7D06"/>
    <w:rsid w:val="001F7F6A"/>
    <w:rsid w:val="00200A69"/>
    <w:rsid w:val="00201BD0"/>
    <w:rsid w:val="00201D82"/>
    <w:rsid w:val="00202269"/>
    <w:rsid w:val="002028EA"/>
    <w:rsid w:val="00202C4A"/>
    <w:rsid w:val="00202EE0"/>
    <w:rsid w:val="002033F0"/>
    <w:rsid w:val="00203C12"/>
    <w:rsid w:val="002044F2"/>
    <w:rsid w:val="002053C8"/>
    <w:rsid w:val="00206E6A"/>
    <w:rsid w:val="002070EE"/>
    <w:rsid w:val="0020737F"/>
    <w:rsid w:val="002103EA"/>
    <w:rsid w:val="0021105E"/>
    <w:rsid w:val="0021149A"/>
    <w:rsid w:val="00211C8B"/>
    <w:rsid w:val="002125DB"/>
    <w:rsid w:val="00212ACD"/>
    <w:rsid w:val="002130BF"/>
    <w:rsid w:val="00213B0F"/>
    <w:rsid w:val="0021439E"/>
    <w:rsid w:val="00214982"/>
    <w:rsid w:val="00215940"/>
    <w:rsid w:val="00215BD1"/>
    <w:rsid w:val="00216138"/>
    <w:rsid w:val="002166C3"/>
    <w:rsid w:val="002168B0"/>
    <w:rsid w:val="00216E29"/>
    <w:rsid w:val="00220785"/>
    <w:rsid w:val="002208D8"/>
    <w:rsid w:val="00220E61"/>
    <w:rsid w:val="00221301"/>
    <w:rsid w:val="00221B70"/>
    <w:rsid w:val="002220D1"/>
    <w:rsid w:val="00222639"/>
    <w:rsid w:val="00222680"/>
    <w:rsid w:val="00222F8D"/>
    <w:rsid w:val="00224182"/>
    <w:rsid w:val="00224705"/>
    <w:rsid w:val="00224BC0"/>
    <w:rsid w:val="00225170"/>
    <w:rsid w:val="00225DA2"/>
    <w:rsid w:val="002266B7"/>
    <w:rsid w:val="002276AD"/>
    <w:rsid w:val="00227B4B"/>
    <w:rsid w:val="002301FB"/>
    <w:rsid w:val="00231505"/>
    <w:rsid w:val="002318F2"/>
    <w:rsid w:val="00231F85"/>
    <w:rsid w:val="0023203C"/>
    <w:rsid w:val="0023214D"/>
    <w:rsid w:val="002327C0"/>
    <w:rsid w:val="00232EDE"/>
    <w:rsid w:val="00233185"/>
    <w:rsid w:val="00233297"/>
    <w:rsid w:val="0023342F"/>
    <w:rsid w:val="00233FE0"/>
    <w:rsid w:val="0023412F"/>
    <w:rsid w:val="00234520"/>
    <w:rsid w:val="00234995"/>
    <w:rsid w:val="002356CA"/>
    <w:rsid w:val="00236133"/>
    <w:rsid w:val="00236258"/>
    <w:rsid w:val="00236415"/>
    <w:rsid w:val="002375DA"/>
    <w:rsid w:val="00237899"/>
    <w:rsid w:val="00237D22"/>
    <w:rsid w:val="00237F25"/>
    <w:rsid w:val="00237F81"/>
    <w:rsid w:val="00240698"/>
    <w:rsid w:val="00240905"/>
    <w:rsid w:val="00240FE8"/>
    <w:rsid w:val="00241E4D"/>
    <w:rsid w:val="00242096"/>
    <w:rsid w:val="002421A8"/>
    <w:rsid w:val="00242503"/>
    <w:rsid w:val="00242A88"/>
    <w:rsid w:val="002435DB"/>
    <w:rsid w:val="0024372D"/>
    <w:rsid w:val="00243DB2"/>
    <w:rsid w:val="002442A9"/>
    <w:rsid w:val="002457B3"/>
    <w:rsid w:val="00245DA8"/>
    <w:rsid w:val="00245DDC"/>
    <w:rsid w:val="0024752D"/>
    <w:rsid w:val="002476FD"/>
    <w:rsid w:val="00247977"/>
    <w:rsid w:val="002503C0"/>
    <w:rsid w:val="0025116B"/>
    <w:rsid w:val="0025206B"/>
    <w:rsid w:val="0025247B"/>
    <w:rsid w:val="00252592"/>
    <w:rsid w:val="00252973"/>
    <w:rsid w:val="00252D34"/>
    <w:rsid w:val="00253884"/>
    <w:rsid w:val="00254963"/>
    <w:rsid w:val="00255832"/>
    <w:rsid w:val="00255979"/>
    <w:rsid w:val="00256296"/>
    <w:rsid w:val="00256897"/>
    <w:rsid w:val="00257600"/>
    <w:rsid w:val="00257BD6"/>
    <w:rsid w:val="00257C98"/>
    <w:rsid w:val="00257D7E"/>
    <w:rsid w:val="00257FCE"/>
    <w:rsid w:val="00261B0D"/>
    <w:rsid w:val="00262492"/>
    <w:rsid w:val="00262EFA"/>
    <w:rsid w:val="0026327A"/>
    <w:rsid w:val="002635A9"/>
    <w:rsid w:val="00263B21"/>
    <w:rsid w:val="0026455F"/>
    <w:rsid w:val="00264877"/>
    <w:rsid w:val="00264B2F"/>
    <w:rsid w:val="00265227"/>
    <w:rsid w:val="0026528B"/>
    <w:rsid w:val="002656D1"/>
    <w:rsid w:val="00265883"/>
    <w:rsid w:val="00265F1F"/>
    <w:rsid w:val="00266B9E"/>
    <w:rsid w:val="002674AD"/>
    <w:rsid w:val="0027019C"/>
    <w:rsid w:val="002701F4"/>
    <w:rsid w:val="00270B6B"/>
    <w:rsid w:val="00270C15"/>
    <w:rsid w:val="00270F7F"/>
    <w:rsid w:val="0027197A"/>
    <w:rsid w:val="00271EC0"/>
    <w:rsid w:val="0027268F"/>
    <w:rsid w:val="002726A5"/>
    <w:rsid w:val="0027279A"/>
    <w:rsid w:val="00273719"/>
    <w:rsid w:val="00274284"/>
    <w:rsid w:val="00274500"/>
    <w:rsid w:val="00274D5D"/>
    <w:rsid w:val="00274F56"/>
    <w:rsid w:val="00274F61"/>
    <w:rsid w:val="00274FFE"/>
    <w:rsid w:val="002750BA"/>
    <w:rsid w:val="00275D12"/>
    <w:rsid w:val="00276480"/>
    <w:rsid w:val="00276DB3"/>
    <w:rsid w:val="00276DF6"/>
    <w:rsid w:val="00277155"/>
    <w:rsid w:val="002778E9"/>
    <w:rsid w:val="00280118"/>
    <w:rsid w:val="00280410"/>
    <w:rsid w:val="0028071C"/>
    <w:rsid w:val="00280A19"/>
    <w:rsid w:val="00280DEE"/>
    <w:rsid w:val="00280EEE"/>
    <w:rsid w:val="002811EA"/>
    <w:rsid w:val="0028173F"/>
    <w:rsid w:val="00281FFE"/>
    <w:rsid w:val="0028209E"/>
    <w:rsid w:val="0028285E"/>
    <w:rsid w:val="0028294F"/>
    <w:rsid w:val="00282A06"/>
    <w:rsid w:val="002837B9"/>
    <w:rsid w:val="00284A4C"/>
    <w:rsid w:val="00284B4F"/>
    <w:rsid w:val="00284F47"/>
    <w:rsid w:val="0028588E"/>
    <w:rsid w:val="00285D53"/>
    <w:rsid w:val="00285D5C"/>
    <w:rsid w:val="00286018"/>
    <w:rsid w:val="002864B9"/>
    <w:rsid w:val="002869BD"/>
    <w:rsid w:val="00286E08"/>
    <w:rsid w:val="00287B5C"/>
    <w:rsid w:val="00287BC4"/>
    <w:rsid w:val="0029042D"/>
    <w:rsid w:val="00290660"/>
    <w:rsid w:val="0029074E"/>
    <w:rsid w:val="0029084F"/>
    <w:rsid w:val="00290CBC"/>
    <w:rsid w:val="002929D9"/>
    <w:rsid w:val="00293019"/>
    <w:rsid w:val="0029314B"/>
    <w:rsid w:val="002936CA"/>
    <w:rsid w:val="00293CE6"/>
    <w:rsid w:val="0029439D"/>
    <w:rsid w:val="00294776"/>
    <w:rsid w:val="00294FBE"/>
    <w:rsid w:val="00296492"/>
    <w:rsid w:val="002964D6"/>
    <w:rsid w:val="0029656B"/>
    <w:rsid w:val="0029678E"/>
    <w:rsid w:val="00296F2B"/>
    <w:rsid w:val="00297463"/>
    <w:rsid w:val="002A00A0"/>
    <w:rsid w:val="002A017F"/>
    <w:rsid w:val="002A0708"/>
    <w:rsid w:val="002A0A1B"/>
    <w:rsid w:val="002A0EBF"/>
    <w:rsid w:val="002A1C58"/>
    <w:rsid w:val="002A23C4"/>
    <w:rsid w:val="002A2852"/>
    <w:rsid w:val="002A2C1B"/>
    <w:rsid w:val="002A311A"/>
    <w:rsid w:val="002A32CA"/>
    <w:rsid w:val="002A33E8"/>
    <w:rsid w:val="002A348A"/>
    <w:rsid w:val="002A4362"/>
    <w:rsid w:val="002A4387"/>
    <w:rsid w:val="002A45C7"/>
    <w:rsid w:val="002A49AB"/>
    <w:rsid w:val="002A5686"/>
    <w:rsid w:val="002A7096"/>
    <w:rsid w:val="002A75D5"/>
    <w:rsid w:val="002B03DE"/>
    <w:rsid w:val="002B0855"/>
    <w:rsid w:val="002B17B2"/>
    <w:rsid w:val="002B1BC7"/>
    <w:rsid w:val="002B1E98"/>
    <w:rsid w:val="002B23D3"/>
    <w:rsid w:val="002B259D"/>
    <w:rsid w:val="002B26A4"/>
    <w:rsid w:val="002B3064"/>
    <w:rsid w:val="002B3BBF"/>
    <w:rsid w:val="002B61A5"/>
    <w:rsid w:val="002B62D4"/>
    <w:rsid w:val="002B76F6"/>
    <w:rsid w:val="002C0229"/>
    <w:rsid w:val="002C0350"/>
    <w:rsid w:val="002C179E"/>
    <w:rsid w:val="002C191A"/>
    <w:rsid w:val="002C1C2E"/>
    <w:rsid w:val="002C1D5F"/>
    <w:rsid w:val="002C1DC1"/>
    <w:rsid w:val="002C2040"/>
    <w:rsid w:val="002C2658"/>
    <w:rsid w:val="002C3025"/>
    <w:rsid w:val="002C31E8"/>
    <w:rsid w:val="002C417A"/>
    <w:rsid w:val="002C4A9E"/>
    <w:rsid w:val="002C4C1B"/>
    <w:rsid w:val="002C543A"/>
    <w:rsid w:val="002C5A41"/>
    <w:rsid w:val="002C5BE6"/>
    <w:rsid w:val="002C5D34"/>
    <w:rsid w:val="002C61F7"/>
    <w:rsid w:val="002C64FB"/>
    <w:rsid w:val="002C724A"/>
    <w:rsid w:val="002C7457"/>
    <w:rsid w:val="002C7527"/>
    <w:rsid w:val="002C7F72"/>
    <w:rsid w:val="002D0488"/>
    <w:rsid w:val="002D083D"/>
    <w:rsid w:val="002D084E"/>
    <w:rsid w:val="002D0986"/>
    <w:rsid w:val="002D09EA"/>
    <w:rsid w:val="002D2AE4"/>
    <w:rsid w:val="002D3487"/>
    <w:rsid w:val="002D376D"/>
    <w:rsid w:val="002D3D5D"/>
    <w:rsid w:val="002D3E96"/>
    <w:rsid w:val="002D451F"/>
    <w:rsid w:val="002D4BDB"/>
    <w:rsid w:val="002D5024"/>
    <w:rsid w:val="002D53EF"/>
    <w:rsid w:val="002D6003"/>
    <w:rsid w:val="002D70A4"/>
    <w:rsid w:val="002D792A"/>
    <w:rsid w:val="002D7B55"/>
    <w:rsid w:val="002E00A5"/>
    <w:rsid w:val="002E0539"/>
    <w:rsid w:val="002E0D25"/>
    <w:rsid w:val="002E0E8A"/>
    <w:rsid w:val="002E1D25"/>
    <w:rsid w:val="002E2184"/>
    <w:rsid w:val="002E30BC"/>
    <w:rsid w:val="002E31E1"/>
    <w:rsid w:val="002E35A7"/>
    <w:rsid w:val="002E3717"/>
    <w:rsid w:val="002E424F"/>
    <w:rsid w:val="002E43A5"/>
    <w:rsid w:val="002E45E4"/>
    <w:rsid w:val="002E4FDB"/>
    <w:rsid w:val="002E54AF"/>
    <w:rsid w:val="002E578D"/>
    <w:rsid w:val="002E5893"/>
    <w:rsid w:val="002E6F96"/>
    <w:rsid w:val="002E7155"/>
    <w:rsid w:val="002E7E0B"/>
    <w:rsid w:val="002F079E"/>
    <w:rsid w:val="002F0972"/>
    <w:rsid w:val="002F1116"/>
    <w:rsid w:val="002F15A7"/>
    <w:rsid w:val="002F15E8"/>
    <w:rsid w:val="002F337F"/>
    <w:rsid w:val="002F40D3"/>
    <w:rsid w:val="002F4F90"/>
    <w:rsid w:val="002F5565"/>
    <w:rsid w:val="002F5EB0"/>
    <w:rsid w:val="002F603C"/>
    <w:rsid w:val="002F68B6"/>
    <w:rsid w:val="002F6EBE"/>
    <w:rsid w:val="002F7231"/>
    <w:rsid w:val="002F7271"/>
    <w:rsid w:val="002F7A91"/>
    <w:rsid w:val="002F7FED"/>
    <w:rsid w:val="003007BD"/>
    <w:rsid w:val="00300B07"/>
    <w:rsid w:val="00301335"/>
    <w:rsid w:val="003014A0"/>
    <w:rsid w:val="00301A10"/>
    <w:rsid w:val="003039AB"/>
    <w:rsid w:val="00303C23"/>
    <w:rsid w:val="00303F91"/>
    <w:rsid w:val="003043A4"/>
    <w:rsid w:val="00304EC2"/>
    <w:rsid w:val="00305A7A"/>
    <w:rsid w:val="00305BD8"/>
    <w:rsid w:val="00307276"/>
    <w:rsid w:val="00307329"/>
    <w:rsid w:val="003079A4"/>
    <w:rsid w:val="0031039C"/>
    <w:rsid w:val="003110C1"/>
    <w:rsid w:val="00311A83"/>
    <w:rsid w:val="00312215"/>
    <w:rsid w:val="0031437C"/>
    <w:rsid w:val="00314807"/>
    <w:rsid w:val="00314E11"/>
    <w:rsid w:val="00315819"/>
    <w:rsid w:val="003158EC"/>
    <w:rsid w:val="00315B44"/>
    <w:rsid w:val="003161E1"/>
    <w:rsid w:val="00316AB1"/>
    <w:rsid w:val="00316C2C"/>
    <w:rsid w:val="00316CDE"/>
    <w:rsid w:val="00317004"/>
    <w:rsid w:val="00317349"/>
    <w:rsid w:val="00317416"/>
    <w:rsid w:val="00317739"/>
    <w:rsid w:val="00320BBB"/>
    <w:rsid w:val="00320D61"/>
    <w:rsid w:val="0032122B"/>
    <w:rsid w:val="003217A6"/>
    <w:rsid w:val="00323A14"/>
    <w:rsid w:val="00323E36"/>
    <w:rsid w:val="00323EF3"/>
    <w:rsid w:val="00324844"/>
    <w:rsid w:val="00324BDF"/>
    <w:rsid w:val="00324E83"/>
    <w:rsid w:val="003253F8"/>
    <w:rsid w:val="00326E79"/>
    <w:rsid w:val="00330181"/>
    <w:rsid w:val="0033034C"/>
    <w:rsid w:val="00331078"/>
    <w:rsid w:val="0033143F"/>
    <w:rsid w:val="00331A9C"/>
    <w:rsid w:val="00331B7F"/>
    <w:rsid w:val="00331EE4"/>
    <w:rsid w:val="0033518F"/>
    <w:rsid w:val="00335B8B"/>
    <w:rsid w:val="00335F18"/>
    <w:rsid w:val="00336258"/>
    <w:rsid w:val="00336336"/>
    <w:rsid w:val="00336BE9"/>
    <w:rsid w:val="00340072"/>
    <w:rsid w:val="00340D29"/>
    <w:rsid w:val="00340EF3"/>
    <w:rsid w:val="00341C7A"/>
    <w:rsid w:val="00341D89"/>
    <w:rsid w:val="0034256E"/>
    <w:rsid w:val="00342869"/>
    <w:rsid w:val="0034294D"/>
    <w:rsid w:val="00342E25"/>
    <w:rsid w:val="00342EE7"/>
    <w:rsid w:val="00343C8A"/>
    <w:rsid w:val="00343D9B"/>
    <w:rsid w:val="00343E6D"/>
    <w:rsid w:val="00344589"/>
    <w:rsid w:val="00344C34"/>
    <w:rsid w:val="00344C73"/>
    <w:rsid w:val="00344E61"/>
    <w:rsid w:val="00345CBB"/>
    <w:rsid w:val="00345E46"/>
    <w:rsid w:val="003462FB"/>
    <w:rsid w:val="0034674F"/>
    <w:rsid w:val="00346A29"/>
    <w:rsid w:val="00346AC6"/>
    <w:rsid w:val="00346B42"/>
    <w:rsid w:val="003476EB"/>
    <w:rsid w:val="00347D87"/>
    <w:rsid w:val="00347F49"/>
    <w:rsid w:val="00350433"/>
    <w:rsid w:val="0035079C"/>
    <w:rsid w:val="00350C48"/>
    <w:rsid w:val="00352F01"/>
    <w:rsid w:val="0035366B"/>
    <w:rsid w:val="00353B75"/>
    <w:rsid w:val="0035465B"/>
    <w:rsid w:val="00354F2B"/>
    <w:rsid w:val="0035601A"/>
    <w:rsid w:val="0035662B"/>
    <w:rsid w:val="0035685D"/>
    <w:rsid w:val="00356E6E"/>
    <w:rsid w:val="00356EA1"/>
    <w:rsid w:val="0035743B"/>
    <w:rsid w:val="0035756A"/>
    <w:rsid w:val="00357670"/>
    <w:rsid w:val="00357AB6"/>
    <w:rsid w:val="00357D2F"/>
    <w:rsid w:val="00360086"/>
    <w:rsid w:val="00361012"/>
    <w:rsid w:val="003610CA"/>
    <w:rsid w:val="003613D0"/>
    <w:rsid w:val="00361605"/>
    <w:rsid w:val="0036172A"/>
    <w:rsid w:val="00362B42"/>
    <w:rsid w:val="00362B5D"/>
    <w:rsid w:val="003635B5"/>
    <w:rsid w:val="00363730"/>
    <w:rsid w:val="00363D71"/>
    <w:rsid w:val="00364916"/>
    <w:rsid w:val="00364CA4"/>
    <w:rsid w:val="00364CE1"/>
    <w:rsid w:val="0036572D"/>
    <w:rsid w:val="0036584D"/>
    <w:rsid w:val="003664E7"/>
    <w:rsid w:val="00366E23"/>
    <w:rsid w:val="00367DAF"/>
    <w:rsid w:val="00370559"/>
    <w:rsid w:val="00370CBD"/>
    <w:rsid w:val="00370D3B"/>
    <w:rsid w:val="00371A2A"/>
    <w:rsid w:val="00373359"/>
    <w:rsid w:val="0037380F"/>
    <w:rsid w:val="00374C98"/>
    <w:rsid w:val="00375A96"/>
    <w:rsid w:val="00376E02"/>
    <w:rsid w:val="00376E04"/>
    <w:rsid w:val="003775A0"/>
    <w:rsid w:val="00377BAF"/>
    <w:rsid w:val="00377EB7"/>
    <w:rsid w:val="0038045A"/>
    <w:rsid w:val="00380AD1"/>
    <w:rsid w:val="00380B85"/>
    <w:rsid w:val="00381D2D"/>
    <w:rsid w:val="00381E04"/>
    <w:rsid w:val="00382370"/>
    <w:rsid w:val="00382528"/>
    <w:rsid w:val="00383AC0"/>
    <w:rsid w:val="00384540"/>
    <w:rsid w:val="0038469A"/>
    <w:rsid w:val="003849DF"/>
    <w:rsid w:val="00384B43"/>
    <w:rsid w:val="00384BA6"/>
    <w:rsid w:val="00384F07"/>
    <w:rsid w:val="00386410"/>
    <w:rsid w:val="003867B0"/>
    <w:rsid w:val="00387481"/>
    <w:rsid w:val="0039015E"/>
    <w:rsid w:val="0039027E"/>
    <w:rsid w:val="00390493"/>
    <w:rsid w:val="00391FA8"/>
    <w:rsid w:val="00392052"/>
    <w:rsid w:val="003920EF"/>
    <w:rsid w:val="00392A8B"/>
    <w:rsid w:val="0039310C"/>
    <w:rsid w:val="0039360C"/>
    <w:rsid w:val="003938B5"/>
    <w:rsid w:val="0039398B"/>
    <w:rsid w:val="003942A9"/>
    <w:rsid w:val="00394990"/>
    <w:rsid w:val="00394C71"/>
    <w:rsid w:val="00395433"/>
    <w:rsid w:val="003960B3"/>
    <w:rsid w:val="003964B1"/>
    <w:rsid w:val="0039775A"/>
    <w:rsid w:val="00397946"/>
    <w:rsid w:val="00397A37"/>
    <w:rsid w:val="00397A44"/>
    <w:rsid w:val="00397BCE"/>
    <w:rsid w:val="003A040D"/>
    <w:rsid w:val="003A0D98"/>
    <w:rsid w:val="003A1091"/>
    <w:rsid w:val="003A1630"/>
    <w:rsid w:val="003A1711"/>
    <w:rsid w:val="003A211B"/>
    <w:rsid w:val="003A299F"/>
    <w:rsid w:val="003A2F62"/>
    <w:rsid w:val="003A3F7E"/>
    <w:rsid w:val="003A4499"/>
    <w:rsid w:val="003A4911"/>
    <w:rsid w:val="003A73CD"/>
    <w:rsid w:val="003A7B0E"/>
    <w:rsid w:val="003B04D7"/>
    <w:rsid w:val="003B057C"/>
    <w:rsid w:val="003B06F7"/>
    <w:rsid w:val="003B0BF4"/>
    <w:rsid w:val="003B0EF5"/>
    <w:rsid w:val="003B13A8"/>
    <w:rsid w:val="003B1948"/>
    <w:rsid w:val="003B2A96"/>
    <w:rsid w:val="003B34FE"/>
    <w:rsid w:val="003B3CDF"/>
    <w:rsid w:val="003B4477"/>
    <w:rsid w:val="003B4748"/>
    <w:rsid w:val="003B48B1"/>
    <w:rsid w:val="003B4927"/>
    <w:rsid w:val="003B4B60"/>
    <w:rsid w:val="003B56C7"/>
    <w:rsid w:val="003B5C49"/>
    <w:rsid w:val="003B620B"/>
    <w:rsid w:val="003B6CC5"/>
    <w:rsid w:val="003B6E45"/>
    <w:rsid w:val="003B7236"/>
    <w:rsid w:val="003B796F"/>
    <w:rsid w:val="003C08E5"/>
    <w:rsid w:val="003C18BE"/>
    <w:rsid w:val="003C19E7"/>
    <w:rsid w:val="003C1CD0"/>
    <w:rsid w:val="003C2488"/>
    <w:rsid w:val="003C25C7"/>
    <w:rsid w:val="003C2760"/>
    <w:rsid w:val="003C279F"/>
    <w:rsid w:val="003C2CF7"/>
    <w:rsid w:val="003C2D3F"/>
    <w:rsid w:val="003C3696"/>
    <w:rsid w:val="003C3D07"/>
    <w:rsid w:val="003C441D"/>
    <w:rsid w:val="003C45CF"/>
    <w:rsid w:val="003C4A86"/>
    <w:rsid w:val="003C5410"/>
    <w:rsid w:val="003C5807"/>
    <w:rsid w:val="003C5A5A"/>
    <w:rsid w:val="003C5FCD"/>
    <w:rsid w:val="003C72A8"/>
    <w:rsid w:val="003C791A"/>
    <w:rsid w:val="003C7ECB"/>
    <w:rsid w:val="003D0A58"/>
    <w:rsid w:val="003D0B60"/>
    <w:rsid w:val="003D14F7"/>
    <w:rsid w:val="003D1539"/>
    <w:rsid w:val="003D186F"/>
    <w:rsid w:val="003D1D7C"/>
    <w:rsid w:val="003D2466"/>
    <w:rsid w:val="003D2713"/>
    <w:rsid w:val="003D2D84"/>
    <w:rsid w:val="003D4CED"/>
    <w:rsid w:val="003D54E9"/>
    <w:rsid w:val="003D5B9F"/>
    <w:rsid w:val="003D622D"/>
    <w:rsid w:val="003D68A8"/>
    <w:rsid w:val="003D69FB"/>
    <w:rsid w:val="003D7FE1"/>
    <w:rsid w:val="003E00A9"/>
    <w:rsid w:val="003E0864"/>
    <w:rsid w:val="003E0A13"/>
    <w:rsid w:val="003E1A36"/>
    <w:rsid w:val="003E2B45"/>
    <w:rsid w:val="003E2F1E"/>
    <w:rsid w:val="003E3D0F"/>
    <w:rsid w:val="003E3D85"/>
    <w:rsid w:val="003E46DA"/>
    <w:rsid w:val="003E4781"/>
    <w:rsid w:val="003E4EC7"/>
    <w:rsid w:val="003E5982"/>
    <w:rsid w:val="003E671A"/>
    <w:rsid w:val="003E676A"/>
    <w:rsid w:val="003E6D86"/>
    <w:rsid w:val="003E7A82"/>
    <w:rsid w:val="003F0717"/>
    <w:rsid w:val="003F10B6"/>
    <w:rsid w:val="003F117E"/>
    <w:rsid w:val="003F1ED1"/>
    <w:rsid w:val="003F28C9"/>
    <w:rsid w:val="003F2968"/>
    <w:rsid w:val="003F37B3"/>
    <w:rsid w:val="003F390F"/>
    <w:rsid w:val="003F45A2"/>
    <w:rsid w:val="003F511B"/>
    <w:rsid w:val="003F51AC"/>
    <w:rsid w:val="003F5305"/>
    <w:rsid w:val="003F57AC"/>
    <w:rsid w:val="003F5A0B"/>
    <w:rsid w:val="003F62DA"/>
    <w:rsid w:val="003F6AAD"/>
    <w:rsid w:val="003F7069"/>
    <w:rsid w:val="003F77D6"/>
    <w:rsid w:val="004004D4"/>
    <w:rsid w:val="00400AFA"/>
    <w:rsid w:val="00400B14"/>
    <w:rsid w:val="004013CC"/>
    <w:rsid w:val="00401931"/>
    <w:rsid w:val="00402786"/>
    <w:rsid w:val="00403074"/>
    <w:rsid w:val="00403504"/>
    <w:rsid w:val="0040358D"/>
    <w:rsid w:val="004037D9"/>
    <w:rsid w:val="0040406B"/>
    <w:rsid w:val="0040668F"/>
    <w:rsid w:val="00406EFD"/>
    <w:rsid w:val="00407025"/>
    <w:rsid w:val="004108F9"/>
    <w:rsid w:val="00411908"/>
    <w:rsid w:val="00411E73"/>
    <w:rsid w:val="004125F6"/>
    <w:rsid w:val="0041376E"/>
    <w:rsid w:val="004137CD"/>
    <w:rsid w:val="00413EF8"/>
    <w:rsid w:val="00415738"/>
    <w:rsid w:val="00416856"/>
    <w:rsid w:val="00416915"/>
    <w:rsid w:val="004169E9"/>
    <w:rsid w:val="00416ED7"/>
    <w:rsid w:val="004174ED"/>
    <w:rsid w:val="00417776"/>
    <w:rsid w:val="0041778D"/>
    <w:rsid w:val="00417B70"/>
    <w:rsid w:val="00417CC7"/>
    <w:rsid w:val="00417E12"/>
    <w:rsid w:val="00417F2C"/>
    <w:rsid w:val="0042142F"/>
    <w:rsid w:val="004219D4"/>
    <w:rsid w:val="00422F87"/>
    <w:rsid w:val="004235CA"/>
    <w:rsid w:val="00423C66"/>
    <w:rsid w:val="00423D0D"/>
    <w:rsid w:val="004240AC"/>
    <w:rsid w:val="004243A3"/>
    <w:rsid w:val="004248FA"/>
    <w:rsid w:val="00424E52"/>
    <w:rsid w:val="004253CE"/>
    <w:rsid w:val="0042700C"/>
    <w:rsid w:val="00427353"/>
    <w:rsid w:val="00427716"/>
    <w:rsid w:val="004278FC"/>
    <w:rsid w:val="00427A40"/>
    <w:rsid w:val="00427C5B"/>
    <w:rsid w:val="00427E56"/>
    <w:rsid w:val="00427F55"/>
    <w:rsid w:val="00427F6C"/>
    <w:rsid w:val="00430421"/>
    <w:rsid w:val="00430F72"/>
    <w:rsid w:val="00431CED"/>
    <w:rsid w:val="00432691"/>
    <w:rsid w:val="00433136"/>
    <w:rsid w:val="00433652"/>
    <w:rsid w:val="00434473"/>
    <w:rsid w:val="00434723"/>
    <w:rsid w:val="0043522A"/>
    <w:rsid w:val="00435689"/>
    <w:rsid w:val="004363FB"/>
    <w:rsid w:val="00436643"/>
    <w:rsid w:val="00437202"/>
    <w:rsid w:val="004373A4"/>
    <w:rsid w:val="004374FC"/>
    <w:rsid w:val="00437723"/>
    <w:rsid w:val="004377A4"/>
    <w:rsid w:val="00437C0B"/>
    <w:rsid w:val="00437FCA"/>
    <w:rsid w:val="0044082E"/>
    <w:rsid w:val="00440FB2"/>
    <w:rsid w:val="0044119C"/>
    <w:rsid w:val="00442523"/>
    <w:rsid w:val="004426C5"/>
    <w:rsid w:val="0044329F"/>
    <w:rsid w:val="004435B7"/>
    <w:rsid w:val="00443C54"/>
    <w:rsid w:val="004441AA"/>
    <w:rsid w:val="004443B8"/>
    <w:rsid w:val="00444DEE"/>
    <w:rsid w:val="00445418"/>
    <w:rsid w:val="00445560"/>
    <w:rsid w:val="00445CB5"/>
    <w:rsid w:val="00445DAE"/>
    <w:rsid w:val="004462CE"/>
    <w:rsid w:val="00446411"/>
    <w:rsid w:val="00446EF3"/>
    <w:rsid w:val="0045012A"/>
    <w:rsid w:val="004507AC"/>
    <w:rsid w:val="00450822"/>
    <w:rsid w:val="004510D5"/>
    <w:rsid w:val="00451476"/>
    <w:rsid w:val="004530FE"/>
    <w:rsid w:val="00453929"/>
    <w:rsid w:val="0045439F"/>
    <w:rsid w:val="00455899"/>
    <w:rsid w:val="00455921"/>
    <w:rsid w:val="004561A8"/>
    <w:rsid w:val="004561BB"/>
    <w:rsid w:val="004569C7"/>
    <w:rsid w:val="004569D0"/>
    <w:rsid w:val="00456F61"/>
    <w:rsid w:val="00457480"/>
    <w:rsid w:val="004574DB"/>
    <w:rsid w:val="0045779C"/>
    <w:rsid w:val="00460407"/>
    <w:rsid w:val="00460BCB"/>
    <w:rsid w:val="00461610"/>
    <w:rsid w:val="00461775"/>
    <w:rsid w:val="00461B85"/>
    <w:rsid w:val="00462985"/>
    <w:rsid w:val="00463767"/>
    <w:rsid w:val="00464B01"/>
    <w:rsid w:val="004654D5"/>
    <w:rsid w:val="00465B0E"/>
    <w:rsid w:val="00465C1D"/>
    <w:rsid w:val="00465EAB"/>
    <w:rsid w:val="00465FB5"/>
    <w:rsid w:val="004660C5"/>
    <w:rsid w:val="0046699D"/>
    <w:rsid w:val="00467122"/>
    <w:rsid w:val="00467724"/>
    <w:rsid w:val="0046779E"/>
    <w:rsid w:val="00467AB0"/>
    <w:rsid w:val="00467B40"/>
    <w:rsid w:val="00467C21"/>
    <w:rsid w:val="00467D22"/>
    <w:rsid w:val="004702CE"/>
    <w:rsid w:val="00470637"/>
    <w:rsid w:val="00470FB0"/>
    <w:rsid w:val="004714D7"/>
    <w:rsid w:val="00471D40"/>
    <w:rsid w:val="00471E42"/>
    <w:rsid w:val="00471F72"/>
    <w:rsid w:val="00472472"/>
    <w:rsid w:val="00472D00"/>
    <w:rsid w:val="00473ABE"/>
    <w:rsid w:val="00473CE7"/>
    <w:rsid w:val="0047483C"/>
    <w:rsid w:val="00474EDD"/>
    <w:rsid w:val="00475923"/>
    <w:rsid w:val="00475AC5"/>
    <w:rsid w:val="00475FA8"/>
    <w:rsid w:val="00476108"/>
    <w:rsid w:val="0047659A"/>
    <w:rsid w:val="004767CE"/>
    <w:rsid w:val="00476C60"/>
    <w:rsid w:val="00477783"/>
    <w:rsid w:val="00477DF6"/>
    <w:rsid w:val="004807C0"/>
    <w:rsid w:val="004815C6"/>
    <w:rsid w:val="0048190E"/>
    <w:rsid w:val="00481A21"/>
    <w:rsid w:val="00481B49"/>
    <w:rsid w:val="004822F5"/>
    <w:rsid w:val="004825CE"/>
    <w:rsid w:val="004826A8"/>
    <w:rsid w:val="00482B72"/>
    <w:rsid w:val="00482BD6"/>
    <w:rsid w:val="00483309"/>
    <w:rsid w:val="00483394"/>
    <w:rsid w:val="00483B64"/>
    <w:rsid w:val="004844E6"/>
    <w:rsid w:val="004857F4"/>
    <w:rsid w:val="00486CAC"/>
    <w:rsid w:val="004879BA"/>
    <w:rsid w:val="0049035C"/>
    <w:rsid w:val="00490432"/>
    <w:rsid w:val="0049102E"/>
    <w:rsid w:val="004913EB"/>
    <w:rsid w:val="00491875"/>
    <w:rsid w:val="00491D29"/>
    <w:rsid w:val="00491FC5"/>
    <w:rsid w:val="00492B2F"/>
    <w:rsid w:val="00492E85"/>
    <w:rsid w:val="00493DD8"/>
    <w:rsid w:val="004940C1"/>
    <w:rsid w:val="0049422F"/>
    <w:rsid w:val="004957F2"/>
    <w:rsid w:val="00495F21"/>
    <w:rsid w:val="00495F5A"/>
    <w:rsid w:val="00496044"/>
    <w:rsid w:val="00496CD1"/>
    <w:rsid w:val="00496F61"/>
    <w:rsid w:val="00497350"/>
    <w:rsid w:val="004A05F3"/>
    <w:rsid w:val="004A0B09"/>
    <w:rsid w:val="004A0D35"/>
    <w:rsid w:val="004A1F33"/>
    <w:rsid w:val="004A235F"/>
    <w:rsid w:val="004A2535"/>
    <w:rsid w:val="004A34B4"/>
    <w:rsid w:val="004A3AD1"/>
    <w:rsid w:val="004A3C87"/>
    <w:rsid w:val="004A4A2E"/>
    <w:rsid w:val="004A56BB"/>
    <w:rsid w:val="004A5FBE"/>
    <w:rsid w:val="004A672D"/>
    <w:rsid w:val="004A67E8"/>
    <w:rsid w:val="004A68A3"/>
    <w:rsid w:val="004A6F21"/>
    <w:rsid w:val="004A7D3B"/>
    <w:rsid w:val="004B04BD"/>
    <w:rsid w:val="004B1A56"/>
    <w:rsid w:val="004B1EE3"/>
    <w:rsid w:val="004B2065"/>
    <w:rsid w:val="004B224E"/>
    <w:rsid w:val="004B3A40"/>
    <w:rsid w:val="004B3B60"/>
    <w:rsid w:val="004B4661"/>
    <w:rsid w:val="004B4D41"/>
    <w:rsid w:val="004B50C1"/>
    <w:rsid w:val="004B5F3F"/>
    <w:rsid w:val="004B6E0C"/>
    <w:rsid w:val="004B75B7"/>
    <w:rsid w:val="004B7BF1"/>
    <w:rsid w:val="004B7E85"/>
    <w:rsid w:val="004C105D"/>
    <w:rsid w:val="004C109F"/>
    <w:rsid w:val="004C131F"/>
    <w:rsid w:val="004C1D2E"/>
    <w:rsid w:val="004C1DA0"/>
    <w:rsid w:val="004C248F"/>
    <w:rsid w:val="004C24CB"/>
    <w:rsid w:val="004C2637"/>
    <w:rsid w:val="004C2706"/>
    <w:rsid w:val="004C396C"/>
    <w:rsid w:val="004C3BB9"/>
    <w:rsid w:val="004C3D65"/>
    <w:rsid w:val="004C3DE0"/>
    <w:rsid w:val="004C4235"/>
    <w:rsid w:val="004C43AC"/>
    <w:rsid w:val="004C445B"/>
    <w:rsid w:val="004C45FF"/>
    <w:rsid w:val="004C48A8"/>
    <w:rsid w:val="004C4F88"/>
    <w:rsid w:val="004C5399"/>
    <w:rsid w:val="004C5440"/>
    <w:rsid w:val="004C6517"/>
    <w:rsid w:val="004C719E"/>
    <w:rsid w:val="004C7488"/>
    <w:rsid w:val="004C760C"/>
    <w:rsid w:val="004C7CAD"/>
    <w:rsid w:val="004C7E93"/>
    <w:rsid w:val="004C7F9C"/>
    <w:rsid w:val="004D084B"/>
    <w:rsid w:val="004D1306"/>
    <w:rsid w:val="004D1339"/>
    <w:rsid w:val="004D13B2"/>
    <w:rsid w:val="004D151E"/>
    <w:rsid w:val="004D1612"/>
    <w:rsid w:val="004D1802"/>
    <w:rsid w:val="004D2064"/>
    <w:rsid w:val="004D2211"/>
    <w:rsid w:val="004D2A31"/>
    <w:rsid w:val="004D2BEF"/>
    <w:rsid w:val="004D3F94"/>
    <w:rsid w:val="004D6220"/>
    <w:rsid w:val="004D626F"/>
    <w:rsid w:val="004D7304"/>
    <w:rsid w:val="004D73D4"/>
    <w:rsid w:val="004D7F9A"/>
    <w:rsid w:val="004E0362"/>
    <w:rsid w:val="004E03A2"/>
    <w:rsid w:val="004E1868"/>
    <w:rsid w:val="004E2E01"/>
    <w:rsid w:val="004E2EFF"/>
    <w:rsid w:val="004E311D"/>
    <w:rsid w:val="004E3E5D"/>
    <w:rsid w:val="004E3F8D"/>
    <w:rsid w:val="004E4621"/>
    <w:rsid w:val="004E4B11"/>
    <w:rsid w:val="004E4EE1"/>
    <w:rsid w:val="004E5119"/>
    <w:rsid w:val="004E5A2D"/>
    <w:rsid w:val="004E7642"/>
    <w:rsid w:val="004E769A"/>
    <w:rsid w:val="004E779C"/>
    <w:rsid w:val="004E7C7E"/>
    <w:rsid w:val="004E7EEA"/>
    <w:rsid w:val="004F04BE"/>
    <w:rsid w:val="004F0519"/>
    <w:rsid w:val="004F0629"/>
    <w:rsid w:val="004F083C"/>
    <w:rsid w:val="004F08C2"/>
    <w:rsid w:val="004F0C2D"/>
    <w:rsid w:val="004F0EDA"/>
    <w:rsid w:val="004F1224"/>
    <w:rsid w:val="004F15EE"/>
    <w:rsid w:val="004F17EF"/>
    <w:rsid w:val="004F187F"/>
    <w:rsid w:val="004F1B77"/>
    <w:rsid w:val="004F1BFD"/>
    <w:rsid w:val="004F1C87"/>
    <w:rsid w:val="004F20CC"/>
    <w:rsid w:val="004F2855"/>
    <w:rsid w:val="004F28AA"/>
    <w:rsid w:val="004F2C73"/>
    <w:rsid w:val="004F3532"/>
    <w:rsid w:val="004F43DF"/>
    <w:rsid w:val="004F4ADD"/>
    <w:rsid w:val="004F4BED"/>
    <w:rsid w:val="004F5605"/>
    <w:rsid w:val="004F5BF1"/>
    <w:rsid w:val="004F60A8"/>
    <w:rsid w:val="004F696C"/>
    <w:rsid w:val="004F770D"/>
    <w:rsid w:val="004F7EAB"/>
    <w:rsid w:val="00500FE3"/>
    <w:rsid w:val="00501067"/>
    <w:rsid w:val="00501552"/>
    <w:rsid w:val="00501C6E"/>
    <w:rsid w:val="0050213B"/>
    <w:rsid w:val="00502B63"/>
    <w:rsid w:val="005034A8"/>
    <w:rsid w:val="00503E97"/>
    <w:rsid w:val="00504533"/>
    <w:rsid w:val="00505251"/>
    <w:rsid w:val="00505285"/>
    <w:rsid w:val="00505288"/>
    <w:rsid w:val="00505302"/>
    <w:rsid w:val="00505B80"/>
    <w:rsid w:val="00505DE5"/>
    <w:rsid w:val="00505EAE"/>
    <w:rsid w:val="005064B6"/>
    <w:rsid w:val="0050680E"/>
    <w:rsid w:val="005072A1"/>
    <w:rsid w:val="00507340"/>
    <w:rsid w:val="00510011"/>
    <w:rsid w:val="00510A22"/>
    <w:rsid w:val="00511825"/>
    <w:rsid w:val="0051290F"/>
    <w:rsid w:val="00512956"/>
    <w:rsid w:val="005130FC"/>
    <w:rsid w:val="0051316E"/>
    <w:rsid w:val="00513848"/>
    <w:rsid w:val="00514AC1"/>
    <w:rsid w:val="00514D04"/>
    <w:rsid w:val="0051574A"/>
    <w:rsid w:val="005157F2"/>
    <w:rsid w:val="0051598E"/>
    <w:rsid w:val="00515CA3"/>
    <w:rsid w:val="00516147"/>
    <w:rsid w:val="0051622D"/>
    <w:rsid w:val="005166DB"/>
    <w:rsid w:val="00516A6C"/>
    <w:rsid w:val="00516A7B"/>
    <w:rsid w:val="00516CB7"/>
    <w:rsid w:val="0051720B"/>
    <w:rsid w:val="0051797B"/>
    <w:rsid w:val="00517EE7"/>
    <w:rsid w:val="00520573"/>
    <w:rsid w:val="00521F30"/>
    <w:rsid w:val="005228BA"/>
    <w:rsid w:val="005238A7"/>
    <w:rsid w:val="00523A7B"/>
    <w:rsid w:val="00524111"/>
    <w:rsid w:val="00524520"/>
    <w:rsid w:val="00524735"/>
    <w:rsid w:val="005250AE"/>
    <w:rsid w:val="005255F8"/>
    <w:rsid w:val="00526091"/>
    <w:rsid w:val="00526434"/>
    <w:rsid w:val="00527E44"/>
    <w:rsid w:val="005306CB"/>
    <w:rsid w:val="005312BF"/>
    <w:rsid w:val="00531697"/>
    <w:rsid w:val="0053181D"/>
    <w:rsid w:val="00531829"/>
    <w:rsid w:val="00531E79"/>
    <w:rsid w:val="00532A6D"/>
    <w:rsid w:val="0053383B"/>
    <w:rsid w:val="00533B40"/>
    <w:rsid w:val="0053471F"/>
    <w:rsid w:val="00534C5E"/>
    <w:rsid w:val="00534D17"/>
    <w:rsid w:val="00536657"/>
    <w:rsid w:val="00537629"/>
    <w:rsid w:val="00537934"/>
    <w:rsid w:val="0053793D"/>
    <w:rsid w:val="0054152D"/>
    <w:rsid w:val="00541B31"/>
    <w:rsid w:val="00541B3F"/>
    <w:rsid w:val="00541C27"/>
    <w:rsid w:val="0054250A"/>
    <w:rsid w:val="00543836"/>
    <w:rsid w:val="00543B15"/>
    <w:rsid w:val="00544195"/>
    <w:rsid w:val="005443A2"/>
    <w:rsid w:val="005448A5"/>
    <w:rsid w:val="00544D51"/>
    <w:rsid w:val="00545C20"/>
    <w:rsid w:val="00545EE9"/>
    <w:rsid w:val="00546A6B"/>
    <w:rsid w:val="00550E82"/>
    <w:rsid w:val="00551047"/>
    <w:rsid w:val="005510C0"/>
    <w:rsid w:val="00551E7C"/>
    <w:rsid w:val="00551F37"/>
    <w:rsid w:val="00552709"/>
    <w:rsid w:val="005527D4"/>
    <w:rsid w:val="00552FEE"/>
    <w:rsid w:val="00553232"/>
    <w:rsid w:val="00554001"/>
    <w:rsid w:val="0055415C"/>
    <w:rsid w:val="005548CE"/>
    <w:rsid w:val="005549B4"/>
    <w:rsid w:val="00554EC3"/>
    <w:rsid w:val="00554F85"/>
    <w:rsid w:val="005553C4"/>
    <w:rsid w:val="005554E6"/>
    <w:rsid w:val="005557BD"/>
    <w:rsid w:val="00555C8E"/>
    <w:rsid w:val="00556EA9"/>
    <w:rsid w:val="00557016"/>
    <w:rsid w:val="005604F4"/>
    <w:rsid w:val="00560C14"/>
    <w:rsid w:val="00561240"/>
    <w:rsid w:val="00561D65"/>
    <w:rsid w:val="00562163"/>
    <w:rsid w:val="00562342"/>
    <w:rsid w:val="00562A9F"/>
    <w:rsid w:val="00563003"/>
    <w:rsid w:val="0056385C"/>
    <w:rsid w:val="00564014"/>
    <w:rsid w:val="0056417A"/>
    <w:rsid w:val="00564BB1"/>
    <w:rsid w:val="005650AC"/>
    <w:rsid w:val="005652CD"/>
    <w:rsid w:val="005652F5"/>
    <w:rsid w:val="0056595B"/>
    <w:rsid w:val="00565AA3"/>
    <w:rsid w:val="00565D9F"/>
    <w:rsid w:val="00566148"/>
    <w:rsid w:val="00566251"/>
    <w:rsid w:val="00566AB2"/>
    <w:rsid w:val="00566B22"/>
    <w:rsid w:val="00566C5F"/>
    <w:rsid w:val="00566E1B"/>
    <w:rsid w:val="00567E0C"/>
    <w:rsid w:val="005707C3"/>
    <w:rsid w:val="00570B4F"/>
    <w:rsid w:val="005713F9"/>
    <w:rsid w:val="005717CA"/>
    <w:rsid w:val="00572650"/>
    <w:rsid w:val="00573088"/>
    <w:rsid w:val="005731DA"/>
    <w:rsid w:val="0057441B"/>
    <w:rsid w:val="00574611"/>
    <w:rsid w:val="00574AF6"/>
    <w:rsid w:val="00574CE7"/>
    <w:rsid w:val="005757D6"/>
    <w:rsid w:val="005757D8"/>
    <w:rsid w:val="00576D19"/>
    <w:rsid w:val="00576FB0"/>
    <w:rsid w:val="005776B7"/>
    <w:rsid w:val="00577858"/>
    <w:rsid w:val="005807AD"/>
    <w:rsid w:val="00580C38"/>
    <w:rsid w:val="00581F17"/>
    <w:rsid w:val="0058244E"/>
    <w:rsid w:val="00583363"/>
    <w:rsid w:val="005840CD"/>
    <w:rsid w:val="005841F1"/>
    <w:rsid w:val="0058452C"/>
    <w:rsid w:val="0058465D"/>
    <w:rsid w:val="00584B50"/>
    <w:rsid w:val="00584D4A"/>
    <w:rsid w:val="0058568C"/>
    <w:rsid w:val="005865C8"/>
    <w:rsid w:val="00586A61"/>
    <w:rsid w:val="00586AB2"/>
    <w:rsid w:val="00586F16"/>
    <w:rsid w:val="0058793D"/>
    <w:rsid w:val="00591953"/>
    <w:rsid w:val="00591ACC"/>
    <w:rsid w:val="00591D8E"/>
    <w:rsid w:val="00592286"/>
    <w:rsid w:val="00592C6D"/>
    <w:rsid w:val="00592D74"/>
    <w:rsid w:val="00593AB7"/>
    <w:rsid w:val="00593F8E"/>
    <w:rsid w:val="005940D2"/>
    <w:rsid w:val="00595294"/>
    <w:rsid w:val="005952AF"/>
    <w:rsid w:val="005957DD"/>
    <w:rsid w:val="00595C17"/>
    <w:rsid w:val="005962B5"/>
    <w:rsid w:val="0059656E"/>
    <w:rsid w:val="005974A1"/>
    <w:rsid w:val="005978F1"/>
    <w:rsid w:val="00597B57"/>
    <w:rsid w:val="005A0100"/>
    <w:rsid w:val="005A065F"/>
    <w:rsid w:val="005A161C"/>
    <w:rsid w:val="005A1DC1"/>
    <w:rsid w:val="005A1E0E"/>
    <w:rsid w:val="005A254A"/>
    <w:rsid w:val="005A25D7"/>
    <w:rsid w:val="005A3087"/>
    <w:rsid w:val="005A3134"/>
    <w:rsid w:val="005A42DE"/>
    <w:rsid w:val="005A512C"/>
    <w:rsid w:val="005A5196"/>
    <w:rsid w:val="005A5B48"/>
    <w:rsid w:val="005A6B37"/>
    <w:rsid w:val="005A71AB"/>
    <w:rsid w:val="005A71B7"/>
    <w:rsid w:val="005A793D"/>
    <w:rsid w:val="005A7DE9"/>
    <w:rsid w:val="005A7F01"/>
    <w:rsid w:val="005B029E"/>
    <w:rsid w:val="005B05B2"/>
    <w:rsid w:val="005B06A6"/>
    <w:rsid w:val="005B0D44"/>
    <w:rsid w:val="005B1194"/>
    <w:rsid w:val="005B29BE"/>
    <w:rsid w:val="005B2B0C"/>
    <w:rsid w:val="005B3EA0"/>
    <w:rsid w:val="005B42C2"/>
    <w:rsid w:val="005B4FC4"/>
    <w:rsid w:val="005B54C1"/>
    <w:rsid w:val="005B5681"/>
    <w:rsid w:val="005B5AA5"/>
    <w:rsid w:val="005B6066"/>
    <w:rsid w:val="005B60A5"/>
    <w:rsid w:val="005B723A"/>
    <w:rsid w:val="005B7753"/>
    <w:rsid w:val="005B7B71"/>
    <w:rsid w:val="005C1867"/>
    <w:rsid w:val="005C1E0D"/>
    <w:rsid w:val="005C316C"/>
    <w:rsid w:val="005C32BD"/>
    <w:rsid w:val="005C331D"/>
    <w:rsid w:val="005C3914"/>
    <w:rsid w:val="005C3DD3"/>
    <w:rsid w:val="005C484C"/>
    <w:rsid w:val="005C49D7"/>
    <w:rsid w:val="005C4B87"/>
    <w:rsid w:val="005C4FA6"/>
    <w:rsid w:val="005C5490"/>
    <w:rsid w:val="005C6072"/>
    <w:rsid w:val="005C7694"/>
    <w:rsid w:val="005D0104"/>
    <w:rsid w:val="005D0872"/>
    <w:rsid w:val="005D0A7C"/>
    <w:rsid w:val="005D0F9D"/>
    <w:rsid w:val="005D0FFC"/>
    <w:rsid w:val="005D10AD"/>
    <w:rsid w:val="005D19B4"/>
    <w:rsid w:val="005D1CDB"/>
    <w:rsid w:val="005D1E98"/>
    <w:rsid w:val="005D203E"/>
    <w:rsid w:val="005D221B"/>
    <w:rsid w:val="005D2465"/>
    <w:rsid w:val="005D2811"/>
    <w:rsid w:val="005D2812"/>
    <w:rsid w:val="005D4112"/>
    <w:rsid w:val="005D4115"/>
    <w:rsid w:val="005D47A1"/>
    <w:rsid w:val="005D5883"/>
    <w:rsid w:val="005D5E0E"/>
    <w:rsid w:val="005D5E59"/>
    <w:rsid w:val="005D603F"/>
    <w:rsid w:val="005D6067"/>
    <w:rsid w:val="005D65EE"/>
    <w:rsid w:val="005D6A9C"/>
    <w:rsid w:val="005D7ED8"/>
    <w:rsid w:val="005E052E"/>
    <w:rsid w:val="005E1637"/>
    <w:rsid w:val="005E1CF5"/>
    <w:rsid w:val="005E21BB"/>
    <w:rsid w:val="005E24EC"/>
    <w:rsid w:val="005E2C44"/>
    <w:rsid w:val="005E49A4"/>
    <w:rsid w:val="005E4A69"/>
    <w:rsid w:val="005E5102"/>
    <w:rsid w:val="005E531A"/>
    <w:rsid w:val="005E5584"/>
    <w:rsid w:val="005E5913"/>
    <w:rsid w:val="005E6205"/>
    <w:rsid w:val="005E6D67"/>
    <w:rsid w:val="005E7AB9"/>
    <w:rsid w:val="005E7E00"/>
    <w:rsid w:val="005F0131"/>
    <w:rsid w:val="005F0C21"/>
    <w:rsid w:val="005F1AC9"/>
    <w:rsid w:val="005F2CFB"/>
    <w:rsid w:val="005F34A1"/>
    <w:rsid w:val="005F5472"/>
    <w:rsid w:val="005F54DC"/>
    <w:rsid w:val="005F5662"/>
    <w:rsid w:val="005F625A"/>
    <w:rsid w:val="005F65EE"/>
    <w:rsid w:val="005F7042"/>
    <w:rsid w:val="005F7537"/>
    <w:rsid w:val="005F76AB"/>
    <w:rsid w:val="00600A06"/>
    <w:rsid w:val="00601143"/>
    <w:rsid w:val="006017CD"/>
    <w:rsid w:val="00601818"/>
    <w:rsid w:val="00601CD7"/>
    <w:rsid w:val="006020C0"/>
    <w:rsid w:val="0060237A"/>
    <w:rsid w:val="00602472"/>
    <w:rsid w:val="00602B5B"/>
    <w:rsid w:val="00602DEA"/>
    <w:rsid w:val="006031AB"/>
    <w:rsid w:val="00603609"/>
    <w:rsid w:val="00603E47"/>
    <w:rsid w:val="0060401C"/>
    <w:rsid w:val="006047CA"/>
    <w:rsid w:val="00604821"/>
    <w:rsid w:val="00604C88"/>
    <w:rsid w:val="0060526D"/>
    <w:rsid w:val="006056AA"/>
    <w:rsid w:val="00605D09"/>
    <w:rsid w:val="00605E9F"/>
    <w:rsid w:val="00606B3B"/>
    <w:rsid w:val="00606EE0"/>
    <w:rsid w:val="006073E6"/>
    <w:rsid w:val="00607489"/>
    <w:rsid w:val="006075AE"/>
    <w:rsid w:val="0060786F"/>
    <w:rsid w:val="006102E1"/>
    <w:rsid w:val="0061094F"/>
    <w:rsid w:val="006119A9"/>
    <w:rsid w:val="00611D3A"/>
    <w:rsid w:val="00612DFA"/>
    <w:rsid w:val="00612EC8"/>
    <w:rsid w:val="00613F65"/>
    <w:rsid w:val="00613FAB"/>
    <w:rsid w:val="006142B5"/>
    <w:rsid w:val="00614D62"/>
    <w:rsid w:val="006156A2"/>
    <w:rsid w:val="0061577E"/>
    <w:rsid w:val="006159E7"/>
    <w:rsid w:val="00615C35"/>
    <w:rsid w:val="00616C05"/>
    <w:rsid w:val="00616C2D"/>
    <w:rsid w:val="0061745E"/>
    <w:rsid w:val="00617769"/>
    <w:rsid w:val="006206B0"/>
    <w:rsid w:val="006209D5"/>
    <w:rsid w:val="00620ABD"/>
    <w:rsid w:val="00620DC2"/>
    <w:rsid w:val="00620E5F"/>
    <w:rsid w:val="006210DD"/>
    <w:rsid w:val="00621575"/>
    <w:rsid w:val="00621643"/>
    <w:rsid w:val="006216B3"/>
    <w:rsid w:val="00621FD2"/>
    <w:rsid w:val="006228AC"/>
    <w:rsid w:val="006236DE"/>
    <w:rsid w:val="00623CEB"/>
    <w:rsid w:val="00624487"/>
    <w:rsid w:val="006258A2"/>
    <w:rsid w:val="00626425"/>
    <w:rsid w:val="0062668A"/>
    <w:rsid w:val="006267D1"/>
    <w:rsid w:val="0062734F"/>
    <w:rsid w:val="00627C05"/>
    <w:rsid w:val="006303C4"/>
    <w:rsid w:val="006311F3"/>
    <w:rsid w:val="0063126D"/>
    <w:rsid w:val="006315DB"/>
    <w:rsid w:val="00631625"/>
    <w:rsid w:val="00632408"/>
    <w:rsid w:val="00632529"/>
    <w:rsid w:val="006326E3"/>
    <w:rsid w:val="006350FF"/>
    <w:rsid w:val="006353B1"/>
    <w:rsid w:val="00635A2F"/>
    <w:rsid w:val="006360AE"/>
    <w:rsid w:val="006360EB"/>
    <w:rsid w:val="00637502"/>
    <w:rsid w:val="0063762A"/>
    <w:rsid w:val="00637DAA"/>
    <w:rsid w:val="006408EA"/>
    <w:rsid w:val="006413ED"/>
    <w:rsid w:val="00642050"/>
    <w:rsid w:val="00642411"/>
    <w:rsid w:val="006425A7"/>
    <w:rsid w:val="00642665"/>
    <w:rsid w:val="00642BD9"/>
    <w:rsid w:val="00643137"/>
    <w:rsid w:val="006434DD"/>
    <w:rsid w:val="0064485C"/>
    <w:rsid w:val="006449DF"/>
    <w:rsid w:val="006450B6"/>
    <w:rsid w:val="00645B63"/>
    <w:rsid w:val="00645D44"/>
    <w:rsid w:val="00646941"/>
    <w:rsid w:val="00646CC0"/>
    <w:rsid w:val="00647076"/>
    <w:rsid w:val="006479C0"/>
    <w:rsid w:val="00647F40"/>
    <w:rsid w:val="00650C2C"/>
    <w:rsid w:val="00652C08"/>
    <w:rsid w:val="006533FF"/>
    <w:rsid w:val="0065365D"/>
    <w:rsid w:val="006543AB"/>
    <w:rsid w:val="00655D38"/>
    <w:rsid w:val="00656107"/>
    <w:rsid w:val="0065638D"/>
    <w:rsid w:val="00656676"/>
    <w:rsid w:val="00657E1D"/>
    <w:rsid w:val="0066062F"/>
    <w:rsid w:val="006612CC"/>
    <w:rsid w:val="006616E0"/>
    <w:rsid w:val="00662111"/>
    <w:rsid w:val="006621B4"/>
    <w:rsid w:val="00662387"/>
    <w:rsid w:val="0066267E"/>
    <w:rsid w:val="00662A05"/>
    <w:rsid w:val="00662CEB"/>
    <w:rsid w:val="00663477"/>
    <w:rsid w:val="0066391C"/>
    <w:rsid w:val="00664B9A"/>
    <w:rsid w:val="00664CA3"/>
    <w:rsid w:val="00665146"/>
    <w:rsid w:val="006651E0"/>
    <w:rsid w:val="006658A2"/>
    <w:rsid w:val="006663FA"/>
    <w:rsid w:val="00666B87"/>
    <w:rsid w:val="00667793"/>
    <w:rsid w:val="00670651"/>
    <w:rsid w:val="00670A96"/>
    <w:rsid w:val="00670C51"/>
    <w:rsid w:val="00670CF2"/>
    <w:rsid w:val="0067257D"/>
    <w:rsid w:val="00672CEB"/>
    <w:rsid w:val="00672F61"/>
    <w:rsid w:val="00673385"/>
    <w:rsid w:val="006734A9"/>
    <w:rsid w:val="00673649"/>
    <w:rsid w:val="00674135"/>
    <w:rsid w:val="0067417E"/>
    <w:rsid w:val="0067426D"/>
    <w:rsid w:val="00674471"/>
    <w:rsid w:val="006747B9"/>
    <w:rsid w:val="0067489E"/>
    <w:rsid w:val="0067523A"/>
    <w:rsid w:val="00676EF2"/>
    <w:rsid w:val="00676F6E"/>
    <w:rsid w:val="0067776A"/>
    <w:rsid w:val="00677782"/>
    <w:rsid w:val="006800BE"/>
    <w:rsid w:val="006807F7"/>
    <w:rsid w:val="00681792"/>
    <w:rsid w:val="00681831"/>
    <w:rsid w:val="0068202B"/>
    <w:rsid w:val="00682476"/>
    <w:rsid w:val="006826DC"/>
    <w:rsid w:val="00683429"/>
    <w:rsid w:val="00683B93"/>
    <w:rsid w:val="00683CEC"/>
    <w:rsid w:val="006840F5"/>
    <w:rsid w:val="0068485F"/>
    <w:rsid w:val="00684D05"/>
    <w:rsid w:val="00685AEB"/>
    <w:rsid w:val="00686906"/>
    <w:rsid w:val="00686918"/>
    <w:rsid w:val="006870BD"/>
    <w:rsid w:val="00687ADD"/>
    <w:rsid w:val="00687F6E"/>
    <w:rsid w:val="00691699"/>
    <w:rsid w:val="006919BA"/>
    <w:rsid w:val="00692422"/>
    <w:rsid w:val="0069271A"/>
    <w:rsid w:val="00692BC3"/>
    <w:rsid w:val="00693817"/>
    <w:rsid w:val="00693B6F"/>
    <w:rsid w:val="00694EAF"/>
    <w:rsid w:val="00695480"/>
    <w:rsid w:val="006956A1"/>
    <w:rsid w:val="00695E22"/>
    <w:rsid w:val="00696AAB"/>
    <w:rsid w:val="00696CE4"/>
    <w:rsid w:val="00696D99"/>
    <w:rsid w:val="00696F19"/>
    <w:rsid w:val="00697109"/>
    <w:rsid w:val="006972F9"/>
    <w:rsid w:val="006976E2"/>
    <w:rsid w:val="006A097C"/>
    <w:rsid w:val="006A2DBC"/>
    <w:rsid w:val="006A2F83"/>
    <w:rsid w:val="006A303F"/>
    <w:rsid w:val="006A30F1"/>
    <w:rsid w:val="006A31DA"/>
    <w:rsid w:val="006A345D"/>
    <w:rsid w:val="006A3629"/>
    <w:rsid w:val="006A4A21"/>
    <w:rsid w:val="006A4F23"/>
    <w:rsid w:val="006A51C2"/>
    <w:rsid w:val="006A562D"/>
    <w:rsid w:val="006A61E2"/>
    <w:rsid w:val="006A61FA"/>
    <w:rsid w:val="006A6B3F"/>
    <w:rsid w:val="006A7274"/>
    <w:rsid w:val="006A76F3"/>
    <w:rsid w:val="006A7DDF"/>
    <w:rsid w:val="006B02B3"/>
    <w:rsid w:val="006B0394"/>
    <w:rsid w:val="006B0452"/>
    <w:rsid w:val="006B08B5"/>
    <w:rsid w:val="006B091C"/>
    <w:rsid w:val="006B0C10"/>
    <w:rsid w:val="006B23AA"/>
    <w:rsid w:val="006B2CBE"/>
    <w:rsid w:val="006B3058"/>
    <w:rsid w:val="006B3BC0"/>
    <w:rsid w:val="006B4348"/>
    <w:rsid w:val="006B4C87"/>
    <w:rsid w:val="006B53A5"/>
    <w:rsid w:val="006B5BE1"/>
    <w:rsid w:val="006B61D3"/>
    <w:rsid w:val="006B6312"/>
    <w:rsid w:val="006B6B35"/>
    <w:rsid w:val="006B6C89"/>
    <w:rsid w:val="006B7436"/>
    <w:rsid w:val="006B7637"/>
    <w:rsid w:val="006B7F64"/>
    <w:rsid w:val="006C0D29"/>
    <w:rsid w:val="006C10C9"/>
    <w:rsid w:val="006C1207"/>
    <w:rsid w:val="006C1912"/>
    <w:rsid w:val="006C1A38"/>
    <w:rsid w:val="006C1F4C"/>
    <w:rsid w:val="006C2107"/>
    <w:rsid w:val="006C2196"/>
    <w:rsid w:val="006C293C"/>
    <w:rsid w:val="006C2A9E"/>
    <w:rsid w:val="006C2D14"/>
    <w:rsid w:val="006C3377"/>
    <w:rsid w:val="006C4361"/>
    <w:rsid w:val="006C4A55"/>
    <w:rsid w:val="006C5B70"/>
    <w:rsid w:val="006C5F1E"/>
    <w:rsid w:val="006C64C8"/>
    <w:rsid w:val="006C7C56"/>
    <w:rsid w:val="006D09CC"/>
    <w:rsid w:val="006D0B28"/>
    <w:rsid w:val="006D0B42"/>
    <w:rsid w:val="006D0C42"/>
    <w:rsid w:val="006D1344"/>
    <w:rsid w:val="006D2620"/>
    <w:rsid w:val="006D2C17"/>
    <w:rsid w:val="006D2D9A"/>
    <w:rsid w:val="006D306B"/>
    <w:rsid w:val="006D3481"/>
    <w:rsid w:val="006D3B20"/>
    <w:rsid w:val="006D445F"/>
    <w:rsid w:val="006D53E8"/>
    <w:rsid w:val="006D548C"/>
    <w:rsid w:val="006D5F8C"/>
    <w:rsid w:val="006D60B9"/>
    <w:rsid w:val="006D68B9"/>
    <w:rsid w:val="006D6CD1"/>
    <w:rsid w:val="006D6EEE"/>
    <w:rsid w:val="006D70CA"/>
    <w:rsid w:val="006D728E"/>
    <w:rsid w:val="006D74CD"/>
    <w:rsid w:val="006D79C5"/>
    <w:rsid w:val="006E0369"/>
    <w:rsid w:val="006E0AF3"/>
    <w:rsid w:val="006E131B"/>
    <w:rsid w:val="006E1CA5"/>
    <w:rsid w:val="006E1EA1"/>
    <w:rsid w:val="006E21FB"/>
    <w:rsid w:val="006E3407"/>
    <w:rsid w:val="006E3417"/>
    <w:rsid w:val="006E34AC"/>
    <w:rsid w:val="006E3859"/>
    <w:rsid w:val="006E3ACF"/>
    <w:rsid w:val="006E3C5D"/>
    <w:rsid w:val="006E4DD8"/>
    <w:rsid w:val="006E4E57"/>
    <w:rsid w:val="006E51F0"/>
    <w:rsid w:val="006E5321"/>
    <w:rsid w:val="006E6187"/>
    <w:rsid w:val="006E7203"/>
    <w:rsid w:val="006E74B9"/>
    <w:rsid w:val="006E7B1B"/>
    <w:rsid w:val="006F02DB"/>
    <w:rsid w:val="006F1DCB"/>
    <w:rsid w:val="006F1F18"/>
    <w:rsid w:val="006F3451"/>
    <w:rsid w:val="006F4408"/>
    <w:rsid w:val="006F54A7"/>
    <w:rsid w:val="007000D3"/>
    <w:rsid w:val="00700596"/>
    <w:rsid w:val="007013FE"/>
    <w:rsid w:val="00701553"/>
    <w:rsid w:val="007016F8"/>
    <w:rsid w:val="00702059"/>
    <w:rsid w:val="007023F1"/>
    <w:rsid w:val="00702618"/>
    <w:rsid w:val="00702A84"/>
    <w:rsid w:val="00702D80"/>
    <w:rsid w:val="00703599"/>
    <w:rsid w:val="00703985"/>
    <w:rsid w:val="007047D2"/>
    <w:rsid w:val="00705341"/>
    <w:rsid w:val="0070550E"/>
    <w:rsid w:val="00705952"/>
    <w:rsid w:val="00705AA8"/>
    <w:rsid w:val="00705D3D"/>
    <w:rsid w:val="0070617A"/>
    <w:rsid w:val="00706207"/>
    <w:rsid w:val="0070621A"/>
    <w:rsid w:val="00706FC6"/>
    <w:rsid w:val="0070745B"/>
    <w:rsid w:val="0070784C"/>
    <w:rsid w:val="00707F26"/>
    <w:rsid w:val="00710974"/>
    <w:rsid w:val="00711109"/>
    <w:rsid w:val="007117E0"/>
    <w:rsid w:val="007118FF"/>
    <w:rsid w:val="00711C3B"/>
    <w:rsid w:val="00712A08"/>
    <w:rsid w:val="00712CA7"/>
    <w:rsid w:val="00713694"/>
    <w:rsid w:val="00713C34"/>
    <w:rsid w:val="00713F93"/>
    <w:rsid w:val="00714904"/>
    <w:rsid w:val="007149B9"/>
    <w:rsid w:val="00714BD1"/>
    <w:rsid w:val="00715EA1"/>
    <w:rsid w:val="007169D8"/>
    <w:rsid w:val="00717536"/>
    <w:rsid w:val="00717BC3"/>
    <w:rsid w:val="00717E72"/>
    <w:rsid w:val="00721362"/>
    <w:rsid w:val="00721E2E"/>
    <w:rsid w:val="00722E2B"/>
    <w:rsid w:val="00722E7E"/>
    <w:rsid w:val="0072305E"/>
    <w:rsid w:val="0072354E"/>
    <w:rsid w:val="00723BFC"/>
    <w:rsid w:val="0072454F"/>
    <w:rsid w:val="0072499F"/>
    <w:rsid w:val="00725A1E"/>
    <w:rsid w:val="00725E8E"/>
    <w:rsid w:val="00726015"/>
    <w:rsid w:val="0072631D"/>
    <w:rsid w:val="00726989"/>
    <w:rsid w:val="007271D1"/>
    <w:rsid w:val="007276ED"/>
    <w:rsid w:val="007277A1"/>
    <w:rsid w:val="00727A93"/>
    <w:rsid w:val="00727D4A"/>
    <w:rsid w:val="007302B7"/>
    <w:rsid w:val="007312CB"/>
    <w:rsid w:val="007329BF"/>
    <w:rsid w:val="00733A6A"/>
    <w:rsid w:val="00733F55"/>
    <w:rsid w:val="0073413B"/>
    <w:rsid w:val="007346AC"/>
    <w:rsid w:val="007348C0"/>
    <w:rsid w:val="0073512B"/>
    <w:rsid w:val="007353E7"/>
    <w:rsid w:val="00735AC4"/>
    <w:rsid w:val="007365E7"/>
    <w:rsid w:val="00741202"/>
    <w:rsid w:val="00741470"/>
    <w:rsid w:val="00742477"/>
    <w:rsid w:val="00742879"/>
    <w:rsid w:val="007428BF"/>
    <w:rsid w:val="00742FDC"/>
    <w:rsid w:val="00744414"/>
    <w:rsid w:val="0074443F"/>
    <w:rsid w:val="007444D5"/>
    <w:rsid w:val="00745630"/>
    <w:rsid w:val="007464DB"/>
    <w:rsid w:val="007470DB"/>
    <w:rsid w:val="00747229"/>
    <w:rsid w:val="00747AF6"/>
    <w:rsid w:val="00747B9C"/>
    <w:rsid w:val="007500B6"/>
    <w:rsid w:val="007508C6"/>
    <w:rsid w:val="0075091F"/>
    <w:rsid w:val="007509B4"/>
    <w:rsid w:val="007510B1"/>
    <w:rsid w:val="00751666"/>
    <w:rsid w:val="007516FD"/>
    <w:rsid w:val="00751726"/>
    <w:rsid w:val="00751A36"/>
    <w:rsid w:val="00752753"/>
    <w:rsid w:val="007527DD"/>
    <w:rsid w:val="00752920"/>
    <w:rsid w:val="007529DB"/>
    <w:rsid w:val="00752E29"/>
    <w:rsid w:val="00753D3D"/>
    <w:rsid w:val="00754306"/>
    <w:rsid w:val="00755553"/>
    <w:rsid w:val="0075596C"/>
    <w:rsid w:val="00755FFE"/>
    <w:rsid w:val="00757169"/>
    <w:rsid w:val="00757197"/>
    <w:rsid w:val="00757FC9"/>
    <w:rsid w:val="00760435"/>
    <w:rsid w:val="00760825"/>
    <w:rsid w:val="007609EF"/>
    <w:rsid w:val="00760F48"/>
    <w:rsid w:val="0076188D"/>
    <w:rsid w:val="00761AF5"/>
    <w:rsid w:val="0076263F"/>
    <w:rsid w:val="007631A9"/>
    <w:rsid w:val="007638D6"/>
    <w:rsid w:val="007639C5"/>
    <w:rsid w:val="00763EB6"/>
    <w:rsid w:val="0076436D"/>
    <w:rsid w:val="007646DB"/>
    <w:rsid w:val="00764A95"/>
    <w:rsid w:val="00764E84"/>
    <w:rsid w:val="00765237"/>
    <w:rsid w:val="007654AC"/>
    <w:rsid w:val="00765AAC"/>
    <w:rsid w:val="0076645B"/>
    <w:rsid w:val="00766888"/>
    <w:rsid w:val="00766BD2"/>
    <w:rsid w:val="00767C1C"/>
    <w:rsid w:val="00767C33"/>
    <w:rsid w:val="0077111D"/>
    <w:rsid w:val="0077136E"/>
    <w:rsid w:val="00771807"/>
    <w:rsid w:val="0077185E"/>
    <w:rsid w:val="007719D3"/>
    <w:rsid w:val="00771A3B"/>
    <w:rsid w:val="00772E11"/>
    <w:rsid w:val="00772E30"/>
    <w:rsid w:val="00773209"/>
    <w:rsid w:val="00773E50"/>
    <w:rsid w:val="00774497"/>
    <w:rsid w:val="00774BBC"/>
    <w:rsid w:val="00775A78"/>
    <w:rsid w:val="00776842"/>
    <w:rsid w:val="0077698A"/>
    <w:rsid w:val="007771C1"/>
    <w:rsid w:val="0077796A"/>
    <w:rsid w:val="00777C7B"/>
    <w:rsid w:val="00777D6F"/>
    <w:rsid w:val="00777E6E"/>
    <w:rsid w:val="00780ED2"/>
    <w:rsid w:val="00780F77"/>
    <w:rsid w:val="00781005"/>
    <w:rsid w:val="00781150"/>
    <w:rsid w:val="00781C30"/>
    <w:rsid w:val="00781C6F"/>
    <w:rsid w:val="00782066"/>
    <w:rsid w:val="0078281D"/>
    <w:rsid w:val="007835AC"/>
    <w:rsid w:val="00784791"/>
    <w:rsid w:val="00784EEC"/>
    <w:rsid w:val="00784F9E"/>
    <w:rsid w:val="00785128"/>
    <w:rsid w:val="007853D9"/>
    <w:rsid w:val="007858BC"/>
    <w:rsid w:val="00785BEF"/>
    <w:rsid w:val="00786160"/>
    <w:rsid w:val="007862FF"/>
    <w:rsid w:val="00786679"/>
    <w:rsid w:val="00786FD4"/>
    <w:rsid w:val="00787922"/>
    <w:rsid w:val="007906E1"/>
    <w:rsid w:val="00790BFC"/>
    <w:rsid w:val="0079120A"/>
    <w:rsid w:val="0079138F"/>
    <w:rsid w:val="00791446"/>
    <w:rsid w:val="007917D0"/>
    <w:rsid w:val="00791BFE"/>
    <w:rsid w:val="007921DF"/>
    <w:rsid w:val="00792342"/>
    <w:rsid w:val="00792EA6"/>
    <w:rsid w:val="007938C0"/>
    <w:rsid w:val="00793D0D"/>
    <w:rsid w:val="00794031"/>
    <w:rsid w:val="007941DF"/>
    <w:rsid w:val="007950F9"/>
    <w:rsid w:val="00795130"/>
    <w:rsid w:val="00795276"/>
    <w:rsid w:val="007953BE"/>
    <w:rsid w:val="0079608B"/>
    <w:rsid w:val="0079614D"/>
    <w:rsid w:val="00796554"/>
    <w:rsid w:val="00796D7B"/>
    <w:rsid w:val="00796F80"/>
    <w:rsid w:val="007975AB"/>
    <w:rsid w:val="007A06B4"/>
    <w:rsid w:val="007A08AE"/>
    <w:rsid w:val="007A1152"/>
    <w:rsid w:val="007A1359"/>
    <w:rsid w:val="007A26CC"/>
    <w:rsid w:val="007A2A94"/>
    <w:rsid w:val="007A3297"/>
    <w:rsid w:val="007A3EF6"/>
    <w:rsid w:val="007A48B0"/>
    <w:rsid w:val="007A4FF0"/>
    <w:rsid w:val="007A4FF6"/>
    <w:rsid w:val="007A5DB3"/>
    <w:rsid w:val="007A63FB"/>
    <w:rsid w:val="007A772E"/>
    <w:rsid w:val="007A7E9B"/>
    <w:rsid w:val="007A7EF8"/>
    <w:rsid w:val="007B0123"/>
    <w:rsid w:val="007B1016"/>
    <w:rsid w:val="007B17BE"/>
    <w:rsid w:val="007B2494"/>
    <w:rsid w:val="007B2663"/>
    <w:rsid w:val="007B2D31"/>
    <w:rsid w:val="007B3128"/>
    <w:rsid w:val="007B3709"/>
    <w:rsid w:val="007B3826"/>
    <w:rsid w:val="007B3A8F"/>
    <w:rsid w:val="007B4760"/>
    <w:rsid w:val="007B4A3B"/>
    <w:rsid w:val="007B50E5"/>
    <w:rsid w:val="007B512A"/>
    <w:rsid w:val="007B544F"/>
    <w:rsid w:val="007B57DA"/>
    <w:rsid w:val="007B5B42"/>
    <w:rsid w:val="007B5E5B"/>
    <w:rsid w:val="007B5F88"/>
    <w:rsid w:val="007B6E3C"/>
    <w:rsid w:val="007C04BD"/>
    <w:rsid w:val="007C0C3B"/>
    <w:rsid w:val="007C2097"/>
    <w:rsid w:val="007C37DB"/>
    <w:rsid w:val="007C39C2"/>
    <w:rsid w:val="007C3ED3"/>
    <w:rsid w:val="007C48EA"/>
    <w:rsid w:val="007C49DF"/>
    <w:rsid w:val="007C5812"/>
    <w:rsid w:val="007C5ED7"/>
    <w:rsid w:val="007C63AB"/>
    <w:rsid w:val="007C6414"/>
    <w:rsid w:val="007C6628"/>
    <w:rsid w:val="007C7C45"/>
    <w:rsid w:val="007C7C67"/>
    <w:rsid w:val="007D114A"/>
    <w:rsid w:val="007D1221"/>
    <w:rsid w:val="007D1A56"/>
    <w:rsid w:val="007D21EF"/>
    <w:rsid w:val="007D2E7E"/>
    <w:rsid w:val="007D3342"/>
    <w:rsid w:val="007D459B"/>
    <w:rsid w:val="007D4872"/>
    <w:rsid w:val="007D4EE2"/>
    <w:rsid w:val="007D5260"/>
    <w:rsid w:val="007D5543"/>
    <w:rsid w:val="007D68DD"/>
    <w:rsid w:val="007D68F5"/>
    <w:rsid w:val="007D68FE"/>
    <w:rsid w:val="007D6A07"/>
    <w:rsid w:val="007D7972"/>
    <w:rsid w:val="007D7C46"/>
    <w:rsid w:val="007E00B3"/>
    <w:rsid w:val="007E015E"/>
    <w:rsid w:val="007E0395"/>
    <w:rsid w:val="007E0453"/>
    <w:rsid w:val="007E0E5B"/>
    <w:rsid w:val="007E10FB"/>
    <w:rsid w:val="007E1583"/>
    <w:rsid w:val="007E2616"/>
    <w:rsid w:val="007E2D48"/>
    <w:rsid w:val="007E32CB"/>
    <w:rsid w:val="007E3739"/>
    <w:rsid w:val="007E373F"/>
    <w:rsid w:val="007E4918"/>
    <w:rsid w:val="007E4E65"/>
    <w:rsid w:val="007E4EAF"/>
    <w:rsid w:val="007E5603"/>
    <w:rsid w:val="007E5AD3"/>
    <w:rsid w:val="007E6473"/>
    <w:rsid w:val="007E67F2"/>
    <w:rsid w:val="007E6DD0"/>
    <w:rsid w:val="007E76AF"/>
    <w:rsid w:val="007F0088"/>
    <w:rsid w:val="007F00FD"/>
    <w:rsid w:val="007F0A30"/>
    <w:rsid w:val="007F1264"/>
    <w:rsid w:val="007F18CA"/>
    <w:rsid w:val="007F20ED"/>
    <w:rsid w:val="007F2585"/>
    <w:rsid w:val="007F2592"/>
    <w:rsid w:val="007F25B6"/>
    <w:rsid w:val="007F35E5"/>
    <w:rsid w:val="007F3FAD"/>
    <w:rsid w:val="007F4286"/>
    <w:rsid w:val="007F454D"/>
    <w:rsid w:val="007F45FE"/>
    <w:rsid w:val="007F461A"/>
    <w:rsid w:val="007F4AAA"/>
    <w:rsid w:val="007F4B45"/>
    <w:rsid w:val="007F4E9D"/>
    <w:rsid w:val="007F5CA7"/>
    <w:rsid w:val="007F5DBD"/>
    <w:rsid w:val="007F5FFB"/>
    <w:rsid w:val="007F61D1"/>
    <w:rsid w:val="007F7635"/>
    <w:rsid w:val="0080076F"/>
    <w:rsid w:val="00800C9C"/>
    <w:rsid w:val="00801BCB"/>
    <w:rsid w:val="0080224D"/>
    <w:rsid w:val="008028F4"/>
    <w:rsid w:val="008029E3"/>
    <w:rsid w:val="00803042"/>
    <w:rsid w:val="008035E5"/>
    <w:rsid w:val="00803961"/>
    <w:rsid w:val="00803BCB"/>
    <w:rsid w:val="00803CEA"/>
    <w:rsid w:val="00804626"/>
    <w:rsid w:val="008048B7"/>
    <w:rsid w:val="00804A8A"/>
    <w:rsid w:val="00804C57"/>
    <w:rsid w:val="00805334"/>
    <w:rsid w:val="008056A3"/>
    <w:rsid w:val="008057A6"/>
    <w:rsid w:val="00806022"/>
    <w:rsid w:val="008060C7"/>
    <w:rsid w:val="008062F7"/>
    <w:rsid w:val="0080668C"/>
    <w:rsid w:val="00806855"/>
    <w:rsid w:val="00806CDF"/>
    <w:rsid w:val="00806E29"/>
    <w:rsid w:val="00807F09"/>
    <w:rsid w:val="00810667"/>
    <w:rsid w:val="00810833"/>
    <w:rsid w:val="00810FBA"/>
    <w:rsid w:val="00811F4A"/>
    <w:rsid w:val="00812028"/>
    <w:rsid w:val="00812068"/>
    <w:rsid w:val="008128B7"/>
    <w:rsid w:val="00812A2C"/>
    <w:rsid w:val="00813C90"/>
    <w:rsid w:val="00813DC2"/>
    <w:rsid w:val="00815B6B"/>
    <w:rsid w:val="00817F7F"/>
    <w:rsid w:val="00821365"/>
    <w:rsid w:val="00822351"/>
    <w:rsid w:val="00822401"/>
    <w:rsid w:val="0082257A"/>
    <w:rsid w:val="008225FC"/>
    <w:rsid w:val="00822ECA"/>
    <w:rsid w:val="00822F0A"/>
    <w:rsid w:val="00823330"/>
    <w:rsid w:val="008233C4"/>
    <w:rsid w:val="0082413A"/>
    <w:rsid w:val="00824530"/>
    <w:rsid w:val="00824879"/>
    <w:rsid w:val="0082496B"/>
    <w:rsid w:val="00825902"/>
    <w:rsid w:val="0082641C"/>
    <w:rsid w:val="0082673C"/>
    <w:rsid w:val="008268AD"/>
    <w:rsid w:val="008275FF"/>
    <w:rsid w:val="008300C2"/>
    <w:rsid w:val="008309CD"/>
    <w:rsid w:val="00830B46"/>
    <w:rsid w:val="00831AF8"/>
    <w:rsid w:val="00831C72"/>
    <w:rsid w:val="00832278"/>
    <w:rsid w:val="0083290F"/>
    <w:rsid w:val="00832A2C"/>
    <w:rsid w:val="00832C8B"/>
    <w:rsid w:val="00833928"/>
    <w:rsid w:val="00834227"/>
    <w:rsid w:val="00834507"/>
    <w:rsid w:val="00834600"/>
    <w:rsid w:val="00834A65"/>
    <w:rsid w:val="00834A81"/>
    <w:rsid w:val="0083525B"/>
    <w:rsid w:val="00835346"/>
    <w:rsid w:val="00835679"/>
    <w:rsid w:val="00835910"/>
    <w:rsid w:val="00835D84"/>
    <w:rsid w:val="008360FA"/>
    <w:rsid w:val="00836750"/>
    <w:rsid w:val="008376BF"/>
    <w:rsid w:val="008400F9"/>
    <w:rsid w:val="0084091C"/>
    <w:rsid w:val="0084120B"/>
    <w:rsid w:val="008412D1"/>
    <w:rsid w:val="0084155A"/>
    <w:rsid w:val="00841BEF"/>
    <w:rsid w:val="00841E3B"/>
    <w:rsid w:val="00841F3C"/>
    <w:rsid w:val="00843070"/>
    <w:rsid w:val="0084334D"/>
    <w:rsid w:val="00843A1D"/>
    <w:rsid w:val="00843F92"/>
    <w:rsid w:val="008457B6"/>
    <w:rsid w:val="008457CE"/>
    <w:rsid w:val="008457DA"/>
    <w:rsid w:val="008460C4"/>
    <w:rsid w:val="00847DB5"/>
    <w:rsid w:val="00847F69"/>
    <w:rsid w:val="00847FA9"/>
    <w:rsid w:val="008500CF"/>
    <w:rsid w:val="00850228"/>
    <w:rsid w:val="008508D4"/>
    <w:rsid w:val="008512D0"/>
    <w:rsid w:val="0085146A"/>
    <w:rsid w:val="0085182F"/>
    <w:rsid w:val="00851B2F"/>
    <w:rsid w:val="00851DF7"/>
    <w:rsid w:val="00853136"/>
    <w:rsid w:val="00853434"/>
    <w:rsid w:val="008538DB"/>
    <w:rsid w:val="008541E5"/>
    <w:rsid w:val="00856AD5"/>
    <w:rsid w:val="00856FB3"/>
    <w:rsid w:val="00857502"/>
    <w:rsid w:val="00857A23"/>
    <w:rsid w:val="00857E1F"/>
    <w:rsid w:val="00860EAD"/>
    <w:rsid w:val="00861358"/>
    <w:rsid w:val="008626E7"/>
    <w:rsid w:val="008628F0"/>
    <w:rsid w:val="00862D89"/>
    <w:rsid w:val="00863570"/>
    <w:rsid w:val="0086358B"/>
    <w:rsid w:val="00864156"/>
    <w:rsid w:val="008641D9"/>
    <w:rsid w:val="008643C5"/>
    <w:rsid w:val="008648BE"/>
    <w:rsid w:val="00864C6B"/>
    <w:rsid w:val="00865027"/>
    <w:rsid w:val="00865278"/>
    <w:rsid w:val="008656AC"/>
    <w:rsid w:val="0086594B"/>
    <w:rsid w:val="00865C08"/>
    <w:rsid w:val="00866A19"/>
    <w:rsid w:val="008674DE"/>
    <w:rsid w:val="00867CE8"/>
    <w:rsid w:val="00870122"/>
    <w:rsid w:val="008708A0"/>
    <w:rsid w:val="00870EE7"/>
    <w:rsid w:val="0087156B"/>
    <w:rsid w:val="00871941"/>
    <w:rsid w:val="008719AE"/>
    <w:rsid w:val="00871B40"/>
    <w:rsid w:val="00871C04"/>
    <w:rsid w:val="00872379"/>
    <w:rsid w:val="008723E0"/>
    <w:rsid w:val="008724C9"/>
    <w:rsid w:val="0087273F"/>
    <w:rsid w:val="008727EB"/>
    <w:rsid w:val="00872AA9"/>
    <w:rsid w:val="00872B89"/>
    <w:rsid w:val="008730E4"/>
    <w:rsid w:val="0087325F"/>
    <w:rsid w:val="00874221"/>
    <w:rsid w:val="00875A73"/>
    <w:rsid w:val="00875AEF"/>
    <w:rsid w:val="00875C13"/>
    <w:rsid w:val="008760F6"/>
    <w:rsid w:val="00876953"/>
    <w:rsid w:val="00877775"/>
    <w:rsid w:val="008777C0"/>
    <w:rsid w:val="00877AE8"/>
    <w:rsid w:val="008802F8"/>
    <w:rsid w:val="00880549"/>
    <w:rsid w:val="0088092D"/>
    <w:rsid w:val="00880E40"/>
    <w:rsid w:val="0088156E"/>
    <w:rsid w:val="00882299"/>
    <w:rsid w:val="00882387"/>
    <w:rsid w:val="00882938"/>
    <w:rsid w:val="00882A28"/>
    <w:rsid w:val="00883216"/>
    <w:rsid w:val="0088344C"/>
    <w:rsid w:val="00883956"/>
    <w:rsid w:val="00883DC6"/>
    <w:rsid w:val="0088448A"/>
    <w:rsid w:val="00884CD4"/>
    <w:rsid w:val="008854FA"/>
    <w:rsid w:val="0088560F"/>
    <w:rsid w:val="00886623"/>
    <w:rsid w:val="00886B3A"/>
    <w:rsid w:val="00886EC5"/>
    <w:rsid w:val="008870C0"/>
    <w:rsid w:val="008876BE"/>
    <w:rsid w:val="00887D55"/>
    <w:rsid w:val="00887FC0"/>
    <w:rsid w:val="008904F6"/>
    <w:rsid w:val="00891513"/>
    <w:rsid w:val="00892079"/>
    <w:rsid w:val="00892AC6"/>
    <w:rsid w:val="008933E9"/>
    <w:rsid w:val="00894B7E"/>
    <w:rsid w:val="00894FB7"/>
    <w:rsid w:val="00895924"/>
    <w:rsid w:val="00895D6F"/>
    <w:rsid w:val="00896593"/>
    <w:rsid w:val="00896A2C"/>
    <w:rsid w:val="00896C69"/>
    <w:rsid w:val="00897527"/>
    <w:rsid w:val="00897A8F"/>
    <w:rsid w:val="008A035A"/>
    <w:rsid w:val="008A06F2"/>
    <w:rsid w:val="008A0A00"/>
    <w:rsid w:val="008A1ECD"/>
    <w:rsid w:val="008A2701"/>
    <w:rsid w:val="008A2FC3"/>
    <w:rsid w:val="008A3BC5"/>
    <w:rsid w:val="008A3CE1"/>
    <w:rsid w:val="008A3CFC"/>
    <w:rsid w:val="008A4790"/>
    <w:rsid w:val="008A4A0A"/>
    <w:rsid w:val="008A5006"/>
    <w:rsid w:val="008A6E50"/>
    <w:rsid w:val="008A73C2"/>
    <w:rsid w:val="008A7D9A"/>
    <w:rsid w:val="008A7FCB"/>
    <w:rsid w:val="008B0060"/>
    <w:rsid w:val="008B0071"/>
    <w:rsid w:val="008B0166"/>
    <w:rsid w:val="008B1B17"/>
    <w:rsid w:val="008B2231"/>
    <w:rsid w:val="008B25B9"/>
    <w:rsid w:val="008B29F5"/>
    <w:rsid w:val="008B2B35"/>
    <w:rsid w:val="008B3840"/>
    <w:rsid w:val="008B3EB5"/>
    <w:rsid w:val="008B4817"/>
    <w:rsid w:val="008B51BB"/>
    <w:rsid w:val="008B5370"/>
    <w:rsid w:val="008B5729"/>
    <w:rsid w:val="008B74A8"/>
    <w:rsid w:val="008B7E9E"/>
    <w:rsid w:val="008C1108"/>
    <w:rsid w:val="008C1D28"/>
    <w:rsid w:val="008C20AF"/>
    <w:rsid w:val="008C3919"/>
    <w:rsid w:val="008C3C8D"/>
    <w:rsid w:val="008C4567"/>
    <w:rsid w:val="008C46A1"/>
    <w:rsid w:val="008C51FA"/>
    <w:rsid w:val="008C54C6"/>
    <w:rsid w:val="008C5610"/>
    <w:rsid w:val="008C5942"/>
    <w:rsid w:val="008C6096"/>
    <w:rsid w:val="008C60EC"/>
    <w:rsid w:val="008C633E"/>
    <w:rsid w:val="008C636A"/>
    <w:rsid w:val="008C69DD"/>
    <w:rsid w:val="008C6B2C"/>
    <w:rsid w:val="008C6DF3"/>
    <w:rsid w:val="008C6E62"/>
    <w:rsid w:val="008C78FB"/>
    <w:rsid w:val="008C7CB9"/>
    <w:rsid w:val="008D08F0"/>
    <w:rsid w:val="008D0C60"/>
    <w:rsid w:val="008D0C6D"/>
    <w:rsid w:val="008D1241"/>
    <w:rsid w:val="008D1516"/>
    <w:rsid w:val="008D2100"/>
    <w:rsid w:val="008D2D67"/>
    <w:rsid w:val="008D3376"/>
    <w:rsid w:val="008D46D3"/>
    <w:rsid w:val="008D4940"/>
    <w:rsid w:val="008D4BE9"/>
    <w:rsid w:val="008D5AFF"/>
    <w:rsid w:val="008D6DA4"/>
    <w:rsid w:val="008D71BF"/>
    <w:rsid w:val="008D7893"/>
    <w:rsid w:val="008E0400"/>
    <w:rsid w:val="008E2759"/>
    <w:rsid w:val="008E2850"/>
    <w:rsid w:val="008E3484"/>
    <w:rsid w:val="008E359E"/>
    <w:rsid w:val="008E3873"/>
    <w:rsid w:val="008E39E3"/>
    <w:rsid w:val="008E3AE3"/>
    <w:rsid w:val="008E3DDC"/>
    <w:rsid w:val="008E3FDC"/>
    <w:rsid w:val="008E4585"/>
    <w:rsid w:val="008E4A07"/>
    <w:rsid w:val="008E5762"/>
    <w:rsid w:val="008E5D77"/>
    <w:rsid w:val="008E63CA"/>
    <w:rsid w:val="008E6EE5"/>
    <w:rsid w:val="008F0201"/>
    <w:rsid w:val="008F0274"/>
    <w:rsid w:val="008F0C30"/>
    <w:rsid w:val="008F0C59"/>
    <w:rsid w:val="008F0C7F"/>
    <w:rsid w:val="008F1FA5"/>
    <w:rsid w:val="008F22D0"/>
    <w:rsid w:val="008F2EC6"/>
    <w:rsid w:val="008F366E"/>
    <w:rsid w:val="008F3D85"/>
    <w:rsid w:val="008F3DD7"/>
    <w:rsid w:val="008F405E"/>
    <w:rsid w:val="008F4170"/>
    <w:rsid w:val="008F50B9"/>
    <w:rsid w:val="008F5628"/>
    <w:rsid w:val="008F57EF"/>
    <w:rsid w:val="008F5E33"/>
    <w:rsid w:val="008F6035"/>
    <w:rsid w:val="008F6239"/>
    <w:rsid w:val="008F67F0"/>
    <w:rsid w:val="008F682F"/>
    <w:rsid w:val="008F686C"/>
    <w:rsid w:val="008F6ACF"/>
    <w:rsid w:val="008F6B1B"/>
    <w:rsid w:val="0090003D"/>
    <w:rsid w:val="009002BC"/>
    <w:rsid w:val="009006CA"/>
    <w:rsid w:val="0090111A"/>
    <w:rsid w:val="00901699"/>
    <w:rsid w:val="009032E3"/>
    <w:rsid w:val="00903A9D"/>
    <w:rsid w:val="00903D1D"/>
    <w:rsid w:val="009041A9"/>
    <w:rsid w:val="0090469B"/>
    <w:rsid w:val="0090571A"/>
    <w:rsid w:val="0090589F"/>
    <w:rsid w:val="00905A20"/>
    <w:rsid w:val="009066A9"/>
    <w:rsid w:val="00906937"/>
    <w:rsid w:val="00906CE7"/>
    <w:rsid w:val="00910027"/>
    <w:rsid w:val="00910086"/>
    <w:rsid w:val="00910C82"/>
    <w:rsid w:val="00911C4A"/>
    <w:rsid w:val="00912668"/>
    <w:rsid w:val="00912D27"/>
    <w:rsid w:val="00913254"/>
    <w:rsid w:val="00913E21"/>
    <w:rsid w:val="00913E4E"/>
    <w:rsid w:val="009143D9"/>
    <w:rsid w:val="0091444D"/>
    <w:rsid w:val="00915225"/>
    <w:rsid w:val="00915650"/>
    <w:rsid w:val="009156C2"/>
    <w:rsid w:val="009167EF"/>
    <w:rsid w:val="00916CAD"/>
    <w:rsid w:val="00916FC9"/>
    <w:rsid w:val="009175D3"/>
    <w:rsid w:val="00917759"/>
    <w:rsid w:val="00917E08"/>
    <w:rsid w:val="00920175"/>
    <w:rsid w:val="0092230F"/>
    <w:rsid w:val="0092366D"/>
    <w:rsid w:val="009240EE"/>
    <w:rsid w:val="0092410C"/>
    <w:rsid w:val="009248E2"/>
    <w:rsid w:val="00925A6E"/>
    <w:rsid w:val="00925D70"/>
    <w:rsid w:val="00925ECC"/>
    <w:rsid w:val="009272F0"/>
    <w:rsid w:val="009307EA"/>
    <w:rsid w:val="00930B11"/>
    <w:rsid w:val="00930CFF"/>
    <w:rsid w:val="0093128B"/>
    <w:rsid w:val="009319B4"/>
    <w:rsid w:val="00931B89"/>
    <w:rsid w:val="009323D9"/>
    <w:rsid w:val="0093274E"/>
    <w:rsid w:val="009331FE"/>
    <w:rsid w:val="00933601"/>
    <w:rsid w:val="009336A8"/>
    <w:rsid w:val="00934DC6"/>
    <w:rsid w:val="00935162"/>
    <w:rsid w:val="00935639"/>
    <w:rsid w:val="0093621E"/>
    <w:rsid w:val="00936DD3"/>
    <w:rsid w:val="00936EE0"/>
    <w:rsid w:val="0093745C"/>
    <w:rsid w:val="0093761C"/>
    <w:rsid w:val="00937DCB"/>
    <w:rsid w:val="009400B9"/>
    <w:rsid w:val="0094087E"/>
    <w:rsid w:val="00941060"/>
    <w:rsid w:val="00941D34"/>
    <w:rsid w:val="0094231A"/>
    <w:rsid w:val="00942C98"/>
    <w:rsid w:val="0094377B"/>
    <w:rsid w:val="00943A9D"/>
    <w:rsid w:val="00944622"/>
    <w:rsid w:val="00944F0D"/>
    <w:rsid w:val="009453CD"/>
    <w:rsid w:val="00945618"/>
    <w:rsid w:val="009462A3"/>
    <w:rsid w:val="009468F1"/>
    <w:rsid w:val="00946DCF"/>
    <w:rsid w:val="00947B7C"/>
    <w:rsid w:val="0095088C"/>
    <w:rsid w:val="00951384"/>
    <w:rsid w:val="00951A30"/>
    <w:rsid w:val="00951DE0"/>
    <w:rsid w:val="00951E18"/>
    <w:rsid w:val="009523DB"/>
    <w:rsid w:val="00952430"/>
    <w:rsid w:val="00952B12"/>
    <w:rsid w:val="00952DF0"/>
    <w:rsid w:val="00953C59"/>
    <w:rsid w:val="009567F7"/>
    <w:rsid w:val="00956801"/>
    <w:rsid w:val="009574A9"/>
    <w:rsid w:val="009575E6"/>
    <w:rsid w:val="00957F89"/>
    <w:rsid w:val="009600BA"/>
    <w:rsid w:val="009615D7"/>
    <w:rsid w:val="00961BAA"/>
    <w:rsid w:val="00961F05"/>
    <w:rsid w:val="00962D34"/>
    <w:rsid w:val="0096355E"/>
    <w:rsid w:val="009639FA"/>
    <w:rsid w:val="009644E0"/>
    <w:rsid w:val="0096467A"/>
    <w:rsid w:val="00964706"/>
    <w:rsid w:val="0096486C"/>
    <w:rsid w:val="00965379"/>
    <w:rsid w:val="00965525"/>
    <w:rsid w:val="0096657B"/>
    <w:rsid w:val="009703EC"/>
    <w:rsid w:val="00970D81"/>
    <w:rsid w:val="0097142A"/>
    <w:rsid w:val="009717DC"/>
    <w:rsid w:val="00971EE4"/>
    <w:rsid w:val="00971F9B"/>
    <w:rsid w:val="0097289C"/>
    <w:rsid w:val="00972D9E"/>
    <w:rsid w:val="0097347F"/>
    <w:rsid w:val="00973903"/>
    <w:rsid w:val="0097420A"/>
    <w:rsid w:val="00974896"/>
    <w:rsid w:val="00974AF3"/>
    <w:rsid w:val="00974DE3"/>
    <w:rsid w:val="00975272"/>
    <w:rsid w:val="009760C4"/>
    <w:rsid w:val="00976174"/>
    <w:rsid w:val="00976183"/>
    <w:rsid w:val="00976457"/>
    <w:rsid w:val="00976603"/>
    <w:rsid w:val="009777D9"/>
    <w:rsid w:val="009805EC"/>
    <w:rsid w:val="00980830"/>
    <w:rsid w:val="009808DC"/>
    <w:rsid w:val="00980911"/>
    <w:rsid w:val="00980C2C"/>
    <w:rsid w:val="009810AF"/>
    <w:rsid w:val="009810FF"/>
    <w:rsid w:val="0098148E"/>
    <w:rsid w:val="00982142"/>
    <w:rsid w:val="00982468"/>
    <w:rsid w:val="00982506"/>
    <w:rsid w:val="009828CA"/>
    <w:rsid w:val="00982C1C"/>
    <w:rsid w:val="00982DA4"/>
    <w:rsid w:val="0098300C"/>
    <w:rsid w:val="00983A24"/>
    <w:rsid w:val="009849E0"/>
    <w:rsid w:val="00984A47"/>
    <w:rsid w:val="00985EAA"/>
    <w:rsid w:val="00986129"/>
    <w:rsid w:val="0098628F"/>
    <w:rsid w:val="00986C26"/>
    <w:rsid w:val="009879A3"/>
    <w:rsid w:val="00987A0A"/>
    <w:rsid w:val="00987B9F"/>
    <w:rsid w:val="0099031F"/>
    <w:rsid w:val="0099071A"/>
    <w:rsid w:val="009918D9"/>
    <w:rsid w:val="00991B88"/>
    <w:rsid w:val="009921D8"/>
    <w:rsid w:val="00992C47"/>
    <w:rsid w:val="00992FAA"/>
    <w:rsid w:val="009937EF"/>
    <w:rsid w:val="0099391B"/>
    <w:rsid w:val="009940ED"/>
    <w:rsid w:val="00994EF6"/>
    <w:rsid w:val="009950B1"/>
    <w:rsid w:val="009958C0"/>
    <w:rsid w:val="00995A3F"/>
    <w:rsid w:val="009960A9"/>
    <w:rsid w:val="00996805"/>
    <w:rsid w:val="00996848"/>
    <w:rsid w:val="00997573"/>
    <w:rsid w:val="00997661"/>
    <w:rsid w:val="00997795"/>
    <w:rsid w:val="00997B4F"/>
    <w:rsid w:val="009A030C"/>
    <w:rsid w:val="009A0F3F"/>
    <w:rsid w:val="009A1A79"/>
    <w:rsid w:val="009A2358"/>
    <w:rsid w:val="009A28E1"/>
    <w:rsid w:val="009A36EC"/>
    <w:rsid w:val="009A3CD9"/>
    <w:rsid w:val="009A3E87"/>
    <w:rsid w:val="009A42BB"/>
    <w:rsid w:val="009A4700"/>
    <w:rsid w:val="009A55B2"/>
    <w:rsid w:val="009A58F2"/>
    <w:rsid w:val="009A5C23"/>
    <w:rsid w:val="009A616F"/>
    <w:rsid w:val="009A686E"/>
    <w:rsid w:val="009A70AF"/>
    <w:rsid w:val="009A729C"/>
    <w:rsid w:val="009A78E3"/>
    <w:rsid w:val="009B00B6"/>
    <w:rsid w:val="009B0A6D"/>
    <w:rsid w:val="009B0F97"/>
    <w:rsid w:val="009B1920"/>
    <w:rsid w:val="009B1D67"/>
    <w:rsid w:val="009B22AE"/>
    <w:rsid w:val="009B2F12"/>
    <w:rsid w:val="009B3561"/>
    <w:rsid w:val="009B4435"/>
    <w:rsid w:val="009B5171"/>
    <w:rsid w:val="009B55EB"/>
    <w:rsid w:val="009B5F75"/>
    <w:rsid w:val="009B61CA"/>
    <w:rsid w:val="009B6827"/>
    <w:rsid w:val="009B695F"/>
    <w:rsid w:val="009B6BC0"/>
    <w:rsid w:val="009B6C31"/>
    <w:rsid w:val="009B6C6E"/>
    <w:rsid w:val="009B6CC6"/>
    <w:rsid w:val="009B764B"/>
    <w:rsid w:val="009B7B69"/>
    <w:rsid w:val="009C032A"/>
    <w:rsid w:val="009C03AE"/>
    <w:rsid w:val="009C06CE"/>
    <w:rsid w:val="009C07C4"/>
    <w:rsid w:val="009C17CC"/>
    <w:rsid w:val="009C2631"/>
    <w:rsid w:val="009C2B05"/>
    <w:rsid w:val="009C3A3C"/>
    <w:rsid w:val="009C3B1D"/>
    <w:rsid w:val="009C3E72"/>
    <w:rsid w:val="009C3E76"/>
    <w:rsid w:val="009C445C"/>
    <w:rsid w:val="009C477A"/>
    <w:rsid w:val="009C4ECF"/>
    <w:rsid w:val="009C4F71"/>
    <w:rsid w:val="009C5DBF"/>
    <w:rsid w:val="009C62DE"/>
    <w:rsid w:val="009C6332"/>
    <w:rsid w:val="009C6BD7"/>
    <w:rsid w:val="009C7426"/>
    <w:rsid w:val="009D01F3"/>
    <w:rsid w:val="009D07B3"/>
    <w:rsid w:val="009D085A"/>
    <w:rsid w:val="009D1267"/>
    <w:rsid w:val="009D1680"/>
    <w:rsid w:val="009D177A"/>
    <w:rsid w:val="009D178A"/>
    <w:rsid w:val="009D1C79"/>
    <w:rsid w:val="009D2089"/>
    <w:rsid w:val="009D2293"/>
    <w:rsid w:val="009D25C6"/>
    <w:rsid w:val="009D4CEA"/>
    <w:rsid w:val="009D4EC5"/>
    <w:rsid w:val="009D4F2E"/>
    <w:rsid w:val="009D4F5B"/>
    <w:rsid w:val="009D55F3"/>
    <w:rsid w:val="009D5642"/>
    <w:rsid w:val="009D6EDC"/>
    <w:rsid w:val="009D6F30"/>
    <w:rsid w:val="009E0589"/>
    <w:rsid w:val="009E0D81"/>
    <w:rsid w:val="009E0E15"/>
    <w:rsid w:val="009E16CC"/>
    <w:rsid w:val="009E19AB"/>
    <w:rsid w:val="009E2387"/>
    <w:rsid w:val="009E249D"/>
    <w:rsid w:val="009E29F0"/>
    <w:rsid w:val="009E3297"/>
    <w:rsid w:val="009E36F8"/>
    <w:rsid w:val="009E3FC2"/>
    <w:rsid w:val="009E4FEE"/>
    <w:rsid w:val="009E555E"/>
    <w:rsid w:val="009E6A48"/>
    <w:rsid w:val="009E6B7F"/>
    <w:rsid w:val="009E6E70"/>
    <w:rsid w:val="009E7089"/>
    <w:rsid w:val="009E7225"/>
    <w:rsid w:val="009E791A"/>
    <w:rsid w:val="009F0645"/>
    <w:rsid w:val="009F079F"/>
    <w:rsid w:val="009F0FCF"/>
    <w:rsid w:val="009F128D"/>
    <w:rsid w:val="009F232E"/>
    <w:rsid w:val="009F2389"/>
    <w:rsid w:val="009F3515"/>
    <w:rsid w:val="009F4119"/>
    <w:rsid w:val="009F437F"/>
    <w:rsid w:val="009F5513"/>
    <w:rsid w:val="009F57BC"/>
    <w:rsid w:val="009F5E2B"/>
    <w:rsid w:val="009F5FF2"/>
    <w:rsid w:val="009F6683"/>
    <w:rsid w:val="009F6AC0"/>
    <w:rsid w:val="009F7549"/>
    <w:rsid w:val="009F7612"/>
    <w:rsid w:val="00A01228"/>
    <w:rsid w:val="00A01305"/>
    <w:rsid w:val="00A0165F"/>
    <w:rsid w:val="00A0189F"/>
    <w:rsid w:val="00A01AF7"/>
    <w:rsid w:val="00A020EB"/>
    <w:rsid w:val="00A02604"/>
    <w:rsid w:val="00A027F9"/>
    <w:rsid w:val="00A0290C"/>
    <w:rsid w:val="00A02D90"/>
    <w:rsid w:val="00A02FF3"/>
    <w:rsid w:val="00A031B8"/>
    <w:rsid w:val="00A033F7"/>
    <w:rsid w:val="00A033FC"/>
    <w:rsid w:val="00A03A3F"/>
    <w:rsid w:val="00A03BBC"/>
    <w:rsid w:val="00A040A6"/>
    <w:rsid w:val="00A04372"/>
    <w:rsid w:val="00A04C82"/>
    <w:rsid w:val="00A04F03"/>
    <w:rsid w:val="00A04FD9"/>
    <w:rsid w:val="00A05624"/>
    <w:rsid w:val="00A05901"/>
    <w:rsid w:val="00A06DBB"/>
    <w:rsid w:val="00A06DD9"/>
    <w:rsid w:val="00A06EFF"/>
    <w:rsid w:val="00A07C0B"/>
    <w:rsid w:val="00A10348"/>
    <w:rsid w:val="00A10522"/>
    <w:rsid w:val="00A109D8"/>
    <w:rsid w:val="00A10B9C"/>
    <w:rsid w:val="00A112FD"/>
    <w:rsid w:val="00A1169C"/>
    <w:rsid w:val="00A1181E"/>
    <w:rsid w:val="00A11B2D"/>
    <w:rsid w:val="00A11D06"/>
    <w:rsid w:val="00A11E54"/>
    <w:rsid w:val="00A1227A"/>
    <w:rsid w:val="00A1291A"/>
    <w:rsid w:val="00A13741"/>
    <w:rsid w:val="00A14FFC"/>
    <w:rsid w:val="00A158AE"/>
    <w:rsid w:val="00A16F20"/>
    <w:rsid w:val="00A17D54"/>
    <w:rsid w:val="00A20F63"/>
    <w:rsid w:val="00A2128F"/>
    <w:rsid w:val="00A2142C"/>
    <w:rsid w:val="00A21B3B"/>
    <w:rsid w:val="00A21F7F"/>
    <w:rsid w:val="00A23A98"/>
    <w:rsid w:val="00A24949"/>
    <w:rsid w:val="00A259BB"/>
    <w:rsid w:val="00A259FF"/>
    <w:rsid w:val="00A25B45"/>
    <w:rsid w:val="00A26237"/>
    <w:rsid w:val="00A26E9C"/>
    <w:rsid w:val="00A27717"/>
    <w:rsid w:val="00A27912"/>
    <w:rsid w:val="00A30039"/>
    <w:rsid w:val="00A3003A"/>
    <w:rsid w:val="00A30283"/>
    <w:rsid w:val="00A3048C"/>
    <w:rsid w:val="00A3144F"/>
    <w:rsid w:val="00A315D3"/>
    <w:rsid w:val="00A31B8A"/>
    <w:rsid w:val="00A31E77"/>
    <w:rsid w:val="00A31FA3"/>
    <w:rsid w:val="00A3213E"/>
    <w:rsid w:val="00A32644"/>
    <w:rsid w:val="00A32A2C"/>
    <w:rsid w:val="00A32A62"/>
    <w:rsid w:val="00A32D12"/>
    <w:rsid w:val="00A337C3"/>
    <w:rsid w:val="00A33A5B"/>
    <w:rsid w:val="00A33F0E"/>
    <w:rsid w:val="00A34115"/>
    <w:rsid w:val="00A34410"/>
    <w:rsid w:val="00A345CD"/>
    <w:rsid w:val="00A3566B"/>
    <w:rsid w:val="00A35B75"/>
    <w:rsid w:val="00A36495"/>
    <w:rsid w:val="00A36505"/>
    <w:rsid w:val="00A36CBB"/>
    <w:rsid w:val="00A37003"/>
    <w:rsid w:val="00A37A46"/>
    <w:rsid w:val="00A400E6"/>
    <w:rsid w:val="00A4039B"/>
    <w:rsid w:val="00A40842"/>
    <w:rsid w:val="00A40CCD"/>
    <w:rsid w:val="00A40F2D"/>
    <w:rsid w:val="00A40FB2"/>
    <w:rsid w:val="00A4149C"/>
    <w:rsid w:val="00A415D3"/>
    <w:rsid w:val="00A4192A"/>
    <w:rsid w:val="00A42205"/>
    <w:rsid w:val="00A42683"/>
    <w:rsid w:val="00A42684"/>
    <w:rsid w:val="00A429AC"/>
    <w:rsid w:val="00A429DC"/>
    <w:rsid w:val="00A42B70"/>
    <w:rsid w:val="00A42D22"/>
    <w:rsid w:val="00A43213"/>
    <w:rsid w:val="00A43A6C"/>
    <w:rsid w:val="00A43DA2"/>
    <w:rsid w:val="00A43F41"/>
    <w:rsid w:val="00A445EC"/>
    <w:rsid w:val="00A44A50"/>
    <w:rsid w:val="00A456E7"/>
    <w:rsid w:val="00A45BBC"/>
    <w:rsid w:val="00A45D8C"/>
    <w:rsid w:val="00A4629D"/>
    <w:rsid w:val="00A47E70"/>
    <w:rsid w:val="00A50200"/>
    <w:rsid w:val="00A50BEF"/>
    <w:rsid w:val="00A517D0"/>
    <w:rsid w:val="00A51E18"/>
    <w:rsid w:val="00A522EE"/>
    <w:rsid w:val="00A52423"/>
    <w:rsid w:val="00A52D9C"/>
    <w:rsid w:val="00A53479"/>
    <w:rsid w:val="00A536E0"/>
    <w:rsid w:val="00A53C7F"/>
    <w:rsid w:val="00A53E9B"/>
    <w:rsid w:val="00A54420"/>
    <w:rsid w:val="00A54C15"/>
    <w:rsid w:val="00A5549A"/>
    <w:rsid w:val="00A557B5"/>
    <w:rsid w:val="00A55B7E"/>
    <w:rsid w:val="00A55FC2"/>
    <w:rsid w:val="00A56596"/>
    <w:rsid w:val="00A5685A"/>
    <w:rsid w:val="00A57933"/>
    <w:rsid w:val="00A57FDE"/>
    <w:rsid w:val="00A60044"/>
    <w:rsid w:val="00A60C09"/>
    <w:rsid w:val="00A61005"/>
    <w:rsid w:val="00A61108"/>
    <w:rsid w:val="00A617CF"/>
    <w:rsid w:val="00A61C08"/>
    <w:rsid w:val="00A61E2A"/>
    <w:rsid w:val="00A61F54"/>
    <w:rsid w:val="00A62049"/>
    <w:rsid w:val="00A6207C"/>
    <w:rsid w:val="00A62139"/>
    <w:rsid w:val="00A6282B"/>
    <w:rsid w:val="00A639E6"/>
    <w:rsid w:val="00A64196"/>
    <w:rsid w:val="00A641D8"/>
    <w:rsid w:val="00A658DD"/>
    <w:rsid w:val="00A659F2"/>
    <w:rsid w:val="00A65A8E"/>
    <w:rsid w:val="00A66890"/>
    <w:rsid w:val="00A67514"/>
    <w:rsid w:val="00A67E88"/>
    <w:rsid w:val="00A7042D"/>
    <w:rsid w:val="00A704E3"/>
    <w:rsid w:val="00A70D22"/>
    <w:rsid w:val="00A71259"/>
    <w:rsid w:val="00A71C1C"/>
    <w:rsid w:val="00A71F83"/>
    <w:rsid w:val="00A7206C"/>
    <w:rsid w:val="00A7221B"/>
    <w:rsid w:val="00A72FA9"/>
    <w:rsid w:val="00A7321C"/>
    <w:rsid w:val="00A73367"/>
    <w:rsid w:val="00A73C25"/>
    <w:rsid w:val="00A747BE"/>
    <w:rsid w:val="00A75689"/>
    <w:rsid w:val="00A758E5"/>
    <w:rsid w:val="00A762EC"/>
    <w:rsid w:val="00A76C2A"/>
    <w:rsid w:val="00A7732A"/>
    <w:rsid w:val="00A7753F"/>
    <w:rsid w:val="00A80B6B"/>
    <w:rsid w:val="00A80BFD"/>
    <w:rsid w:val="00A832D2"/>
    <w:rsid w:val="00A8342F"/>
    <w:rsid w:val="00A8365B"/>
    <w:rsid w:val="00A85BC9"/>
    <w:rsid w:val="00A8634A"/>
    <w:rsid w:val="00A86543"/>
    <w:rsid w:val="00A866A2"/>
    <w:rsid w:val="00A869F4"/>
    <w:rsid w:val="00A871DC"/>
    <w:rsid w:val="00A87EDA"/>
    <w:rsid w:val="00A902A1"/>
    <w:rsid w:val="00A910C0"/>
    <w:rsid w:val="00A91AE5"/>
    <w:rsid w:val="00A91B7B"/>
    <w:rsid w:val="00A91DC6"/>
    <w:rsid w:val="00A92D32"/>
    <w:rsid w:val="00A93675"/>
    <w:rsid w:val="00A93FBC"/>
    <w:rsid w:val="00A9559E"/>
    <w:rsid w:val="00A95692"/>
    <w:rsid w:val="00A95BAA"/>
    <w:rsid w:val="00A96E23"/>
    <w:rsid w:val="00A97EB7"/>
    <w:rsid w:val="00AA0995"/>
    <w:rsid w:val="00AA22B5"/>
    <w:rsid w:val="00AA2339"/>
    <w:rsid w:val="00AA26BA"/>
    <w:rsid w:val="00AA314E"/>
    <w:rsid w:val="00AA3716"/>
    <w:rsid w:val="00AA3F5F"/>
    <w:rsid w:val="00AA4874"/>
    <w:rsid w:val="00AA4AF4"/>
    <w:rsid w:val="00AA5FAE"/>
    <w:rsid w:val="00AA71D9"/>
    <w:rsid w:val="00AA7E67"/>
    <w:rsid w:val="00AB06E0"/>
    <w:rsid w:val="00AB0D21"/>
    <w:rsid w:val="00AB1077"/>
    <w:rsid w:val="00AB1365"/>
    <w:rsid w:val="00AB17A2"/>
    <w:rsid w:val="00AB195E"/>
    <w:rsid w:val="00AB1C4C"/>
    <w:rsid w:val="00AB2296"/>
    <w:rsid w:val="00AB2D3C"/>
    <w:rsid w:val="00AB2F34"/>
    <w:rsid w:val="00AB32D2"/>
    <w:rsid w:val="00AB3332"/>
    <w:rsid w:val="00AB3667"/>
    <w:rsid w:val="00AB39CB"/>
    <w:rsid w:val="00AB4339"/>
    <w:rsid w:val="00AB4372"/>
    <w:rsid w:val="00AB4510"/>
    <w:rsid w:val="00AB478A"/>
    <w:rsid w:val="00AB4832"/>
    <w:rsid w:val="00AB48B3"/>
    <w:rsid w:val="00AB554C"/>
    <w:rsid w:val="00AB5677"/>
    <w:rsid w:val="00AB5A31"/>
    <w:rsid w:val="00AB6368"/>
    <w:rsid w:val="00AB6C59"/>
    <w:rsid w:val="00AB704D"/>
    <w:rsid w:val="00AB70BB"/>
    <w:rsid w:val="00AB768F"/>
    <w:rsid w:val="00AB76A4"/>
    <w:rsid w:val="00AB7B23"/>
    <w:rsid w:val="00AC0DA7"/>
    <w:rsid w:val="00AC20CB"/>
    <w:rsid w:val="00AC30D5"/>
    <w:rsid w:val="00AC36EB"/>
    <w:rsid w:val="00AC38D7"/>
    <w:rsid w:val="00AC4149"/>
    <w:rsid w:val="00AC41DA"/>
    <w:rsid w:val="00AC446F"/>
    <w:rsid w:val="00AC462C"/>
    <w:rsid w:val="00AC4FDC"/>
    <w:rsid w:val="00AC55F5"/>
    <w:rsid w:val="00AC562D"/>
    <w:rsid w:val="00AC5633"/>
    <w:rsid w:val="00AC5694"/>
    <w:rsid w:val="00AC59C1"/>
    <w:rsid w:val="00AC5B40"/>
    <w:rsid w:val="00AC5D11"/>
    <w:rsid w:val="00AC6580"/>
    <w:rsid w:val="00AC67D9"/>
    <w:rsid w:val="00AC6D19"/>
    <w:rsid w:val="00AC6D43"/>
    <w:rsid w:val="00AC7031"/>
    <w:rsid w:val="00AC73D4"/>
    <w:rsid w:val="00AC7C40"/>
    <w:rsid w:val="00AD0047"/>
    <w:rsid w:val="00AD0391"/>
    <w:rsid w:val="00AD060E"/>
    <w:rsid w:val="00AD0FCC"/>
    <w:rsid w:val="00AD14FE"/>
    <w:rsid w:val="00AD2631"/>
    <w:rsid w:val="00AD284B"/>
    <w:rsid w:val="00AD2B2F"/>
    <w:rsid w:val="00AD3CAC"/>
    <w:rsid w:val="00AD405B"/>
    <w:rsid w:val="00AD4680"/>
    <w:rsid w:val="00AD48CE"/>
    <w:rsid w:val="00AD4991"/>
    <w:rsid w:val="00AD4E86"/>
    <w:rsid w:val="00AD4E95"/>
    <w:rsid w:val="00AD53AA"/>
    <w:rsid w:val="00AD563F"/>
    <w:rsid w:val="00AD5774"/>
    <w:rsid w:val="00AD5917"/>
    <w:rsid w:val="00AD5A41"/>
    <w:rsid w:val="00AD61DE"/>
    <w:rsid w:val="00AD699C"/>
    <w:rsid w:val="00AD762D"/>
    <w:rsid w:val="00AD7666"/>
    <w:rsid w:val="00AE0512"/>
    <w:rsid w:val="00AE051E"/>
    <w:rsid w:val="00AE0572"/>
    <w:rsid w:val="00AE08C8"/>
    <w:rsid w:val="00AE08D0"/>
    <w:rsid w:val="00AE0B4B"/>
    <w:rsid w:val="00AE2477"/>
    <w:rsid w:val="00AE2F31"/>
    <w:rsid w:val="00AE33A4"/>
    <w:rsid w:val="00AE3638"/>
    <w:rsid w:val="00AE3C55"/>
    <w:rsid w:val="00AE3DFA"/>
    <w:rsid w:val="00AE422E"/>
    <w:rsid w:val="00AE4388"/>
    <w:rsid w:val="00AE5002"/>
    <w:rsid w:val="00AE5124"/>
    <w:rsid w:val="00AE5568"/>
    <w:rsid w:val="00AE5AA6"/>
    <w:rsid w:val="00AE703B"/>
    <w:rsid w:val="00AE74C6"/>
    <w:rsid w:val="00AF0596"/>
    <w:rsid w:val="00AF0896"/>
    <w:rsid w:val="00AF0AEF"/>
    <w:rsid w:val="00AF133F"/>
    <w:rsid w:val="00AF15C4"/>
    <w:rsid w:val="00AF1C53"/>
    <w:rsid w:val="00AF1F91"/>
    <w:rsid w:val="00AF2368"/>
    <w:rsid w:val="00AF2CDF"/>
    <w:rsid w:val="00AF30FC"/>
    <w:rsid w:val="00AF3762"/>
    <w:rsid w:val="00AF3875"/>
    <w:rsid w:val="00AF3AC9"/>
    <w:rsid w:val="00AF3E50"/>
    <w:rsid w:val="00AF4168"/>
    <w:rsid w:val="00AF4E33"/>
    <w:rsid w:val="00AF5540"/>
    <w:rsid w:val="00AF5781"/>
    <w:rsid w:val="00AF689D"/>
    <w:rsid w:val="00AF68C9"/>
    <w:rsid w:val="00AF76C1"/>
    <w:rsid w:val="00AF7897"/>
    <w:rsid w:val="00B00592"/>
    <w:rsid w:val="00B01169"/>
    <w:rsid w:val="00B01B87"/>
    <w:rsid w:val="00B01FEB"/>
    <w:rsid w:val="00B027F4"/>
    <w:rsid w:val="00B02954"/>
    <w:rsid w:val="00B05507"/>
    <w:rsid w:val="00B05AE2"/>
    <w:rsid w:val="00B0636E"/>
    <w:rsid w:val="00B078AF"/>
    <w:rsid w:val="00B1024E"/>
    <w:rsid w:val="00B10474"/>
    <w:rsid w:val="00B1069D"/>
    <w:rsid w:val="00B10946"/>
    <w:rsid w:val="00B10D32"/>
    <w:rsid w:val="00B10D3B"/>
    <w:rsid w:val="00B11678"/>
    <w:rsid w:val="00B12E4B"/>
    <w:rsid w:val="00B139B7"/>
    <w:rsid w:val="00B1555F"/>
    <w:rsid w:val="00B155EA"/>
    <w:rsid w:val="00B1618F"/>
    <w:rsid w:val="00B16C2B"/>
    <w:rsid w:val="00B1773D"/>
    <w:rsid w:val="00B17C7B"/>
    <w:rsid w:val="00B200C0"/>
    <w:rsid w:val="00B2024A"/>
    <w:rsid w:val="00B20EF6"/>
    <w:rsid w:val="00B211C8"/>
    <w:rsid w:val="00B22FA0"/>
    <w:rsid w:val="00B22FC2"/>
    <w:rsid w:val="00B23184"/>
    <w:rsid w:val="00B23481"/>
    <w:rsid w:val="00B23E78"/>
    <w:rsid w:val="00B255A0"/>
    <w:rsid w:val="00B2575E"/>
    <w:rsid w:val="00B258BB"/>
    <w:rsid w:val="00B2590C"/>
    <w:rsid w:val="00B25BB1"/>
    <w:rsid w:val="00B26C00"/>
    <w:rsid w:val="00B26F14"/>
    <w:rsid w:val="00B26F88"/>
    <w:rsid w:val="00B27B61"/>
    <w:rsid w:val="00B27D60"/>
    <w:rsid w:val="00B301BA"/>
    <w:rsid w:val="00B30A1F"/>
    <w:rsid w:val="00B30AF7"/>
    <w:rsid w:val="00B30CE4"/>
    <w:rsid w:val="00B30DB0"/>
    <w:rsid w:val="00B30FAF"/>
    <w:rsid w:val="00B31048"/>
    <w:rsid w:val="00B32097"/>
    <w:rsid w:val="00B324DF"/>
    <w:rsid w:val="00B32CE0"/>
    <w:rsid w:val="00B33200"/>
    <w:rsid w:val="00B34EC0"/>
    <w:rsid w:val="00B35016"/>
    <w:rsid w:val="00B355DC"/>
    <w:rsid w:val="00B3565A"/>
    <w:rsid w:val="00B358B1"/>
    <w:rsid w:val="00B363C4"/>
    <w:rsid w:val="00B363D7"/>
    <w:rsid w:val="00B3681D"/>
    <w:rsid w:val="00B369BE"/>
    <w:rsid w:val="00B36FAF"/>
    <w:rsid w:val="00B3708C"/>
    <w:rsid w:val="00B37565"/>
    <w:rsid w:val="00B3770B"/>
    <w:rsid w:val="00B378E2"/>
    <w:rsid w:val="00B400F5"/>
    <w:rsid w:val="00B4134D"/>
    <w:rsid w:val="00B417F1"/>
    <w:rsid w:val="00B41F5C"/>
    <w:rsid w:val="00B421D4"/>
    <w:rsid w:val="00B42334"/>
    <w:rsid w:val="00B423F4"/>
    <w:rsid w:val="00B4251C"/>
    <w:rsid w:val="00B42C7A"/>
    <w:rsid w:val="00B42CF5"/>
    <w:rsid w:val="00B42D3F"/>
    <w:rsid w:val="00B43733"/>
    <w:rsid w:val="00B4407D"/>
    <w:rsid w:val="00B44ACA"/>
    <w:rsid w:val="00B44CBC"/>
    <w:rsid w:val="00B45119"/>
    <w:rsid w:val="00B50C28"/>
    <w:rsid w:val="00B50F78"/>
    <w:rsid w:val="00B511BB"/>
    <w:rsid w:val="00B51559"/>
    <w:rsid w:val="00B5204F"/>
    <w:rsid w:val="00B52B08"/>
    <w:rsid w:val="00B5382E"/>
    <w:rsid w:val="00B5395D"/>
    <w:rsid w:val="00B53972"/>
    <w:rsid w:val="00B54EA8"/>
    <w:rsid w:val="00B55564"/>
    <w:rsid w:val="00B5675D"/>
    <w:rsid w:val="00B56932"/>
    <w:rsid w:val="00B56972"/>
    <w:rsid w:val="00B56AFA"/>
    <w:rsid w:val="00B56F61"/>
    <w:rsid w:val="00B57507"/>
    <w:rsid w:val="00B576FF"/>
    <w:rsid w:val="00B57E71"/>
    <w:rsid w:val="00B60785"/>
    <w:rsid w:val="00B62133"/>
    <w:rsid w:val="00B6218F"/>
    <w:rsid w:val="00B630BB"/>
    <w:rsid w:val="00B63637"/>
    <w:rsid w:val="00B63AC3"/>
    <w:rsid w:val="00B64005"/>
    <w:rsid w:val="00B64B08"/>
    <w:rsid w:val="00B65982"/>
    <w:rsid w:val="00B6683C"/>
    <w:rsid w:val="00B6707F"/>
    <w:rsid w:val="00B670B1"/>
    <w:rsid w:val="00B67263"/>
    <w:rsid w:val="00B67606"/>
    <w:rsid w:val="00B70566"/>
    <w:rsid w:val="00B707C4"/>
    <w:rsid w:val="00B71F6E"/>
    <w:rsid w:val="00B71FFF"/>
    <w:rsid w:val="00B7255B"/>
    <w:rsid w:val="00B72A4B"/>
    <w:rsid w:val="00B72AFD"/>
    <w:rsid w:val="00B72E7F"/>
    <w:rsid w:val="00B7340B"/>
    <w:rsid w:val="00B73AD6"/>
    <w:rsid w:val="00B74F6B"/>
    <w:rsid w:val="00B75315"/>
    <w:rsid w:val="00B75790"/>
    <w:rsid w:val="00B759E5"/>
    <w:rsid w:val="00B75A28"/>
    <w:rsid w:val="00B7619E"/>
    <w:rsid w:val="00B767A3"/>
    <w:rsid w:val="00B76DA2"/>
    <w:rsid w:val="00B7753B"/>
    <w:rsid w:val="00B8001E"/>
    <w:rsid w:val="00B80ADB"/>
    <w:rsid w:val="00B80B20"/>
    <w:rsid w:val="00B80ED7"/>
    <w:rsid w:val="00B81C0B"/>
    <w:rsid w:val="00B81C43"/>
    <w:rsid w:val="00B81EAB"/>
    <w:rsid w:val="00B81FBD"/>
    <w:rsid w:val="00B82E20"/>
    <w:rsid w:val="00B8306A"/>
    <w:rsid w:val="00B84228"/>
    <w:rsid w:val="00B842F9"/>
    <w:rsid w:val="00B847A1"/>
    <w:rsid w:val="00B84923"/>
    <w:rsid w:val="00B85271"/>
    <w:rsid w:val="00B8564A"/>
    <w:rsid w:val="00B861B3"/>
    <w:rsid w:val="00B86276"/>
    <w:rsid w:val="00B86291"/>
    <w:rsid w:val="00B90037"/>
    <w:rsid w:val="00B906F7"/>
    <w:rsid w:val="00B90D67"/>
    <w:rsid w:val="00B90E93"/>
    <w:rsid w:val="00B91380"/>
    <w:rsid w:val="00B916B0"/>
    <w:rsid w:val="00B91DF6"/>
    <w:rsid w:val="00B92571"/>
    <w:rsid w:val="00B93312"/>
    <w:rsid w:val="00B9339F"/>
    <w:rsid w:val="00B93C23"/>
    <w:rsid w:val="00B94105"/>
    <w:rsid w:val="00B94271"/>
    <w:rsid w:val="00B9436C"/>
    <w:rsid w:val="00B943FA"/>
    <w:rsid w:val="00B94539"/>
    <w:rsid w:val="00B94773"/>
    <w:rsid w:val="00B94CC8"/>
    <w:rsid w:val="00B94CF7"/>
    <w:rsid w:val="00B94DE6"/>
    <w:rsid w:val="00B95BE1"/>
    <w:rsid w:val="00B96018"/>
    <w:rsid w:val="00B960E0"/>
    <w:rsid w:val="00B96841"/>
    <w:rsid w:val="00B968C8"/>
    <w:rsid w:val="00B97D22"/>
    <w:rsid w:val="00BA033A"/>
    <w:rsid w:val="00BA041D"/>
    <w:rsid w:val="00BA067D"/>
    <w:rsid w:val="00BA0794"/>
    <w:rsid w:val="00BA11D4"/>
    <w:rsid w:val="00BA1624"/>
    <w:rsid w:val="00BA222F"/>
    <w:rsid w:val="00BA28B0"/>
    <w:rsid w:val="00BA2C19"/>
    <w:rsid w:val="00BA2E11"/>
    <w:rsid w:val="00BA387A"/>
    <w:rsid w:val="00BA3DDF"/>
    <w:rsid w:val="00BA42A5"/>
    <w:rsid w:val="00BA4304"/>
    <w:rsid w:val="00BA461A"/>
    <w:rsid w:val="00BA4BD0"/>
    <w:rsid w:val="00BA513A"/>
    <w:rsid w:val="00BA59E2"/>
    <w:rsid w:val="00BA5B6B"/>
    <w:rsid w:val="00BA5BAC"/>
    <w:rsid w:val="00BA6154"/>
    <w:rsid w:val="00BA71EE"/>
    <w:rsid w:val="00BA71F2"/>
    <w:rsid w:val="00BB020B"/>
    <w:rsid w:val="00BB0914"/>
    <w:rsid w:val="00BB0CF4"/>
    <w:rsid w:val="00BB0E21"/>
    <w:rsid w:val="00BB10C8"/>
    <w:rsid w:val="00BB1FA7"/>
    <w:rsid w:val="00BB27A8"/>
    <w:rsid w:val="00BB2EE3"/>
    <w:rsid w:val="00BB425A"/>
    <w:rsid w:val="00BB44A9"/>
    <w:rsid w:val="00BB5DFC"/>
    <w:rsid w:val="00BB6526"/>
    <w:rsid w:val="00BB66C5"/>
    <w:rsid w:val="00BB6FA1"/>
    <w:rsid w:val="00BB7DB2"/>
    <w:rsid w:val="00BC027B"/>
    <w:rsid w:val="00BC0A28"/>
    <w:rsid w:val="00BC1B40"/>
    <w:rsid w:val="00BC2163"/>
    <w:rsid w:val="00BC2C56"/>
    <w:rsid w:val="00BC2E1C"/>
    <w:rsid w:val="00BC2EEC"/>
    <w:rsid w:val="00BC36D9"/>
    <w:rsid w:val="00BC3E66"/>
    <w:rsid w:val="00BC46A6"/>
    <w:rsid w:val="00BC615A"/>
    <w:rsid w:val="00BC678C"/>
    <w:rsid w:val="00BC69B1"/>
    <w:rsid w:val="00BC6B1A"/>
    <w:rsid w:val="00BC6B6D"/>
    <w:rsid w:val="00BC7727"/>
    <w:rsid w:val="00BC7801"/>
    <w:rsid w:val="00BC784D"/>
    <w:rsid w:val="00BC793C"/>
    <w:rsid w:val="00BC7EBE"/>
    <w:rsid w:val="00BD01FD"/>
    <w:rsid w:val="00BD04C3"/>
    <w:rsid w:val="00BD068B"/>
    <w:rsid w:val="00BD1000"/>
    <w:rsid w:val="00BD1077"/>
    <w:rsid w:val="00BD10D3"/>
    <w:rsid w:val="00BD112C"/>
    <w:rsid w:val="00BD11FB"/>
    <w:rsid w:val="00BD1E4D"/>
    <w:rsid w:val="00BD20EB"/>
    <w:rsid w:val="00BD2258"/>
    <w:rsid w:val="00BD23C9"/>
    <w:rsid w:val="00BD279D"/>
    <w:rsid w:val="00BD29A5"/>
    <w:rsid w:val="00BD29C9"/>
    <w:rsid w:val="00BD2C9C"/>
    <w:rsid w:val="00BD372D"/>
    <w:rsid w:val="00BD3F8D"/>
    <w:rsid w:val="00BD4DD9"/>
    <w:rsid w:val="00BD52EE"/>
    <w:rsid w:val="00BD7A7D"/>
    <w:rsid w:val="00BE0CD0"/>
    <w:rsid w:val="00BE0FD2"/>
    <w:rsid w:val="00BE15C4"/>
    <w:rsid w:val="00BE19CF"/>
    <w:rsid w:val="00BE1A23"/>
    <w:rsid w:val="00BE2B95"/>
    <w:rsid w:val="00BE2E9F"/>
    <w:rsid w:val="00BE3089"/>
    <w:rsid w:val="00BE385D"/>
    <w:rsid w:val="00BE3C62"/>
    <w:rsid w:val="00BE4442"/>
    <w:rsid w:val="00BE4792"/>
    <w:rsid w:val="00BE6971"/>
    <w:rsid w:val="00BE7583"/>
    <w:rsid w:val="00BE7C1E"/>
    <w:rsid w:val="00BE7DF3"/>
    <w:rsid w:val="00BF0534"/>
    <w:rsid w:val="00BF05F0"/>
    <w:rsid w:val="00BF06A9"/>
    <w:rsid w:val="00BF0A58"/>
    <w:rsid w:val="00BF0C8B"/>
    <w:rsid w:val="00BF0FFE"/>
    <w:rsid w:val="00BF168E"/>
    <w:rsid w:val="00BF19F5"/>
    <w:rsid w:val="00BF1DB5"/>
    <w:rsid w:val="00BF23A8"/>
    <w:rsid w:val="00BF2DD4"/>
    <w:rsid w:val="00BF30F4"/>
    <w:rsid w:val="00BF339A"/>
    <w:rsid w:val="00BF356D"/>
    <w:rsid w:val="00BF37E3"/>
    <w:rsid w:val="00BF4921"/>
    <w:rsid w:val="00BF4A63"/>
    <w:rsid w:val="00BF53FC"/>
    <w:rsid w:val="00BF59EE"/>
    <w:rsid w:val="00BF5AC3"/>
    <w:rsid w:val="00BF77BC"/>
    <w:rsid w:val="00BF7EAE"/>
    <w:rsid w:val="00C001AF"/>
    <w:rsid w:val="00C00B71"/>
    <w:rsid w:val="00C02866"/>
    <w:rsid w:val="00C02F35"/>
    <w:rsid w:val="00C03C58"/>
    <w:rsid w:val="00C03FF6"/>
    <w:rsid w:val="00C0408B"/>
    <w:rsid w:val="00C061AD"/>
    <w:rsid w:val="00C06222"/>
    <w:rsid w:val="00C066CB"/>
    <w:rsid w:val="00C066DC"/>
    <w:rsid w:val="00C07433"/>
    <w:rsid w:val="00C07E40"/>
    <w:rsid w:val="00C104EF"/>
    <w:rsid w:val="00C107B8"/>
    <w:rsid w:val="00C10D01"/>
    <w:rsid w:val="00C11548"/>
    <w:rsid w:val="00C123BD"/>
    <w:rsid w:val="00C12BB7"/>
    <w:rsid w:val="00C12D88"/>
    <w:rsid w:val="00C142FF"/>
    <w:rsid w:val="00C148F4"/>
    <w:rsid w:val="00C1546E"/>
    <w:rsid w:val="00C155BC"/>
    <w:rsid w:val="00C15894"/>
    <w:rsid w:val="00C15A46"/>
    <w:rsid w:val="00C15D15"/>
    <w:rsid w:val="00C15F31"/>
    <w:rsid w:val="00C15F6A"/>
    <w:rsid w:val="00C16175"/>
    <w:rsid w:val="00C1649B"/>
    <w:rsid w:val="00C20019"/>
    <w:rsid w:val="00C201B9"/>
    <w:rsid w:val="00C20AB7"/>
    <w:rsid w:val="00C20D12"/>
    <w:rsid w:val="00C20DC9"/>
    <w:rsid w:val="00C20E24"/>
    <w:rsid w:val="00C21022"/>
    <w:rsid w:val="00C215B6"/>
    <w:rsid w:val="00C215C3"/>
    <w:rsid w:val="00C21737"/>
    <w:rsid w:val="00C21C94"/>
    <w:rsid w:val="00C21D7A"/>
    <w:rsid w:val="00C21E8D"/>
    <w:rsid w:val="00C2249A"/>
    <w:rsid w:val="00C232E9"/>
    <w:rsid w:val="00C2450E"/>
    <w:rsid w:val="00C24CEE"/>
    <w:rsid w:val="00C26BF3"/>
    <w:rsid w:val="00C2748C"/>
    <w:rsid w:val="00C31186"/>
    <w:rsid w:val="00C3140D"/>
    <w:rsid w:val="00C33565"/>
    <w:rsid w:val="00C335C4"/>
    <w:rsid w:val="00C338DC"/>
    <w:rsid w:val="00C33A0F"/>
    <w:rsid w:val="00C33BC8"/>
    <w:rsid w:val="00C34029"/>
    <w:rsid w:val="00C343D6"/>
    <w:rsid w:val="00C348A1"/>
    <w:rsid w:val="00C348FD"/>
    <w:rsid w:val="00C34A54"/>
    <w:rsid w:val="00C34CEA"/>
    <w:rsid w:val="00C354D1"/>
    <w:rsid w:val="00C35C6E"/>
    <w:rsid w:val="00C364AF"/>
    <w:rsid w:val="00C364E5"/>
    <w:rsid w:val="00C3706E"/>
    <w:rsid w:val="00C37572"/>
    <w:rsid w:val="00C376ED"/>
    <w:rsid w:val="00C37969"/>
    <w:rsid w:val="00C37E19"/>
    <w:rsid w:val="00C4029C"/>
    <w:rsid w:val="00C426FA"/>
    <w:rsid w:val="00C42B25"/>
    <w:rsid w:val="00C435BD"/>
    <w:rsid w:val="00C436FC"/>
    <w:rsid w:val="00C43E9B"/>
    <w:rsid w:val="00C4490A"/>
    <w:rsid w:val="00C45114"/>
    <w:rsid w:val="00C4548E"/>
    <w:rsid w:val="00C4634A"/>
    <w:rsid w:val="00C46BBB"/>
    <w:rsid w:val="00C4722A"/>
    <w:rsid w:val="00C47AE6"/>
    <w:rsid w:val="00C50359"/>
    <w:rsid w:val="00C50B0D"/>
    <w:rsid w:val="00C50D81"/>
    <w:rsid w:val="00C50F05"/>
    <w:rsid w:val="00C51FA0"/>
    <w:rsid w:val="00C51FD4"/>
    <w:rsid w:val="00C524F0"/>
    <w:rsid w:val="00C52BAA"/>
    <w:rsid w:val="00C53DB0"/>
    <w:rsid w:val="00C53E49"/>
    <w:rsid w:val="00C548DF"/>
    <w:rsid w:val="00C549C3"/>
    <w:rsid w:val="00C54F61"/>
    <w:rsid w:val="00C550D4"/>
    <w:rsid w:val="00C559E3"/>
    <w:rsid w:val="00C55D51"/>
    <w:rsid w:val="00C56198"/>
    <w:rsid w:val="00C562C7"/>
    <w:rsid w:val="00C56345"/>
    <w:rsid w:val="00C5638F"/>
    <w:rsid w:val="00C56D79"/>
    <w:rsid w:val="00C57020"/>
    <w:rsid w:val="00C60559"/>
    <w:rsid w:val="00C6070E"/>
    <w:rsid w:val="00C60AA8"/>
    <w:rsid w:val="00C610AF"/>
    <w:rsid w:val="00C61192"/>
    <w:rsid w:val="00C619BE"/>
    <w:rsid w:val="00C61A64"/>
    <w:rsid w:val="00C61C47"/>
    <w:rsid w:val="00C61D0B"/>
    <w:rsid w:val="00C62CAC"/>
    <w:rsid w:val="00C63110"/>
    <w:rsid w:val="00C6531C"/>
    <w:rsid w:val="00C65BC7"/>
    <w:rsid w:val="00C661FA"/>
    <w:rsid w:val="00C663A6"/>
    <w:rsid w:val="00C67216"/>
    <w:rsid w:val="00C67CDE"/>
    <w:rsid w:val="00C70494"/>
    <w:rsid w:val="00C7126E"/>
    <w:rsid w:val="00C717AC"/>
    <w:rsid w:val="00C7210E"/>
    <w:rsid w:val="00C72C5A"/>
    <w:rsid w:val="00C72E0F"/>
    <w:rsid w:val="00C72FEC"/>
    <w:rsid w:val="00C7414F"/>
    <w:rsid w:val="00C7541E"/>
    <w:rsid w:val="00C761D7"/>
    <w:rsid w:val="00C76256"/>
    <w:rsid w:val="00C763C9"/>
    <w:rsid w:val="00C77155"/>
    <w:rsid w:val="00C77B7E"/>
    <w:rsid w:val="00C80392"/>
    <w:rsid w:val="00C80860"/>
    <w:rsid w:val="00C812F9"/>
    <w:rsid w:val="00C815D9"/>
    <w:rsid w:val="00C81666"/>
    <w:rsid w:val="00C8186C"/>
    <w:rsid w:val="00C81A76"/>
    <w:rsid w:val="00C81A7D"/>
    <w:rsid w:val="00C81AB7"/>
    <w:rsid w:val="00C81F66"/>
    <w:rsid w:val="00C821C1"/>
    <w:rsid w:val="00C82393"/>
    <w:rsid w:val="00C8296E"/>
    <w:rsid w:val="00C82F79"/>
    <w:rsid w:val="00C84683"/>
    <w:rsid w:val="00C84912"/>
    <w:rsid w:val="00C87256"/>
    <w:rsid w:val="00C874F2"/>
    <w:rsid w:val="00C87991"/>
    <w:rsid w:val="00C90254"/>
    <w:rsid w:val="00C902DA"/>
    <w:rsid w:val="00C9121F"/>
    <w:rsid w:val="00C912D3"/>
    <w:rsid w:val="00C921C6"/>
    <w:rsid w:val="00C931F7"/>
    <w:rsid w:val="00C936C6"/>
    <w:rsid w:val="00C93EE0"/>
    <w:rsid w:val="00C940C2"/>
    <w:rsid w:val="00C9410B"/>
    <w:rsid w:val="00C9471B"/>
    <w:rsid w:val="00C9497A"/>
    <w:rsid w:val="00C94DD2"/>
    <w:rsid w:val="00C94E99"/>
    <w:rsid w:val="00C95985"/>
    <w:rsid w:val="00C95C7B"/>
    <w:rsid w:val="00C96424"/>
    <w:rsid w:val="00C9649D"/>
    <w:rsid w:val="00C9697C"/>
    <w:rsid w:val="00C97080"/>
    <w:rsid w:val="00C9712E"/>
    <w:rsid w:val="00C9756A"/>
    <w:rsid w:val="00C9761E"/>
    <w:rsid w:val="00C979AD"/>
    <w:rsid w:val="00CA042D"/>
    <w:rsid w:val="00CA1925"/>
    <w:rsid w:val="00CA1A9E"/>
    <w:rsid w:val="00CA26A2"/>
    <w:rsid w:val="00CA2F34"/>
    <w:rsid w:val="00CA2F77"/>
    <w:rsid w:val="00CA405E"/>
    <w:rsid w:val="00CA554D"/>
    <w:rsid w:val="00CA6338"/>
    <w:rsid w:val="00CA6424"/>
    <w:rsid w:val="00CA661A"/>
    <w:rsid w:val="00CA695B"/>
    <w:rsid w:val="00CA6A38"/>
    <w:rsid w:val="00CA7465"/>
    <w:rsid w:val="00CA7CDB"/>
    <w:rsid w:val="00CB0330"/>
    <w:rsid w:val="00CB0D29"/>
    <w:rsid w:val="00CB19BD"/>
    <w:rsid w:val="00CB3239"/>
    <w:rsid w:val="00CB3C53"/>
    <w:rsid w:val="00CB46DD"/>
    <w:rsid w:val="00CB4F93"/>
    <w:rsid w:val="00CB56E3"/>
    <w:rsid w:val="00CB57EA"/>
    <w:rsid w:val="00CB58FD"/>
    <w:rsid w:val="00CB6246"/>
    <w:rsid w:val="00CB6DDE"/>
    <w:rsid w:val="00CB73D9"/>
    <w:rsid w:val="00CC09D2"/>
    <w:rsid w:val="00CC0C1D"/>
    <w:rsid w:val="00CC1A14"/>
    <w:rsid w:val="00CC1D30"/>
    <w:rsid w:val="00CC1F5A"/>
    <w:rsid w:val="00CC2632"/>
    <w:rsid w:val="00CC2C67"/>
    <w:rsid w:val="00CC3BC7"/>
    <w:rsid w:val="00CC3F4C"/>
    <w:rsid w:val="00CC4467"/>
    <w:rsid w:val="00CC5026"/>
    <w:rsid w:val="00CC58B1"/>
    <w:rsid w:val="00CC5B44"/>
    <w:rsid w:val="00CC6223"/>
    <w:rsid w:val="00CC67C6"/>
    <w:rsid w:val="00CC693B"/>
    <w:rsid w:val="00CC6BBC"/>
    <w:rsid w:val="00CC7C23"/>
    <w:rsid w:val="00CD1263"/>
    <w:rsid w:val="00CD1421"/>
    <w:rsid w:val="00CD1595"/>
    <w:rsid w:val="00CD181D"/>
    <w:rsid w:val="00CD207D"/>
    <w:rsid w:val="00CD21C8"/>
    <w:rsid w:val="00CD24C9"/>
    <w:rsid w:val="00CD2511"/>
    <w:rsid w:val="00CD28C3"/>
    <w:rsid w:val="00CD2F9A"/>
    <w:rsid w:val="00CD3270"/>
    <w:rsid w:val="00CD3D77"/>
    <w:rsid w:val="00CD4114"/>
    <w:rsid w:val="00CD436B"/>
    <w:rsid w:val="00CD43E9"/>
    <w:rsid w:val="00CD4ADC"/>
    <w:rsid w:val="00CD4CCF"/>
    <w:rsid w:val="00CD4CFD"/>
    <w:rsid w:val="00CD51AA"/>
    <w:rsid w:val="00CD57DE"/>
    <w:rsid w:val="00CD58E0"/>
    <w:rsid w:val="00CD6094"/>
    <w:rsid w:val="00CD770E"/>
    <w:rsid w:val="00CE01DF"/>
    <w:rsid w:val="00CE0680"/>
    <w:rsid w:val="00CE0AC7"/>
    <w:rsid w:val="00CE0AF0"/>
    <w:rsid w:val="00CE13B9"/>
    <w:rsid w:val="00CE1ACA"/>
    <w:rsid w:val="00CE1EBA"/>
    <w:rsid w:val="00CE202C"/>
    <w:rsid w:val="00CE278F"/>
    <w:rsid w:val="00CE40EC"/>
    <w:rsid w:val="00CE42DF"/>
    <w:rsid w:val="00CE4B7E"/>
    <w:rsid w:val="00CE4C17"/>
    <w:rsid w:val="00CE5003"/>
    <w:rsid w:val="00CE58BC"/>
    <w:rsid w:val="00CE5F67"/>
    <w:rsid w:val="00CE7C1F"/>
    <w:rsid w:val="00CF0234"/>
    <w:rsid w:val="00CF06E2"/>
    <w:rsid w:val="00CF0CEC"/>
    <w:rsid w:val="00CF1A39"/>
    <w:rsid w:val="00CF200F"/>
    <w:rsid w:val="00CF220B"/>
    <w:rsid w:val="00CF2623"/>
    <w:rsid w:val="00CF26A4"/>
    <w:rsid w:val="00CF2757"/>
    <w:rsid w:val="00CF293B"/>
    <w:rsid w:val="00CF2D90"/>
    <w:rsid w:val="00CF3242"/>
    <w:rsid w:val="00CF3301"/>
    <w:rsid w:val="00CF3843"/>
    <w:rsid w:val="00CF4AB1"/>
    <w:rsid w:val="00CF4E11"/>
    <w:rsid w:val="00CF5A24"/>
    <w:rsid w:val="00CF5F4D"/>
    <w:rsid w:val="00CF627F"/>
    <w:rsid w:val="00CF67AD"/>
    <w:rsid w:val="00CF6AA3"/>
    <w:rsid w:val="00CF7C93"/>
    <w:rsid w:val="00CF7E02"/>
    <w:rsid w:val="00D00054"/>
    <w:rsid w:val="00D00481"/>
    <w:rsid w:val="00D008D1"/>
    <w:rsid w:val="00D018A6"/>
    <w:rsid w:val="00D01B54"/>
    <w:rsid w:val="00D02353"/>
    <w:rsid w:val="00D02962"/>
    <w:rsid w:val="00D033D5"/>
    <w:rsid w:val="00D03554"/>
    <w:rsid w:val="00D03D96"/>
    <w:rsid w:val="00D0403B"/>
    <w:rsid w:val="00D04710"/>
    <w:rsid w:val="00D0510E"/>
    <w:rsid w:val="00D05369"/>
    <w:rsid w:val="00D0611B"/>
    <w:rsid w:val="00D06224"/>
    <w:rsid w:val="00D0782E"/>
    <w:rsid w:val="00D079D2"/>
    <w:rsid w:val="00D07AA0"/>
    <w:rsid w:val="00D07EFD"/>
    <w:rsid w:val="00D10AD0"/>
    <w:rsid w:val="00D10D3E"/>
    <w:rsid w:val="00D10F78"/>
    <w:rsid w:val="00D11B82"/>
    <w:rsid w:val="00D120FD"/>
    <w:rsid w:val="00D1226A"/>
    <w:rsid w:val="00D123E4"/>
    <w:rsid w:val="00D146DC"/>
    <w:rsid w:val="00D148E5"/>
    <w:rsid w:val="00D1520E"/>
    <w:rsid w:val="00D1589D"/>
    <w:rsid w:val="00D162AE"/>
    <w:rsid w:val="00D1660B"/>
    <w:rsid w:val="00D16AF1"/>
    <w:rsid w:val="00D172F0"/>
    <w:rsid w:val="00D17A1C"/>
    <w:rsid w:val="00D17D24"/>
    <w:rsid w:val="00D207E5"/>
    <w:rsid w:val="00D207FB"/>
    <w:rsid w:val="00D21191"/>
    <w:rsid w:val="00D21DC9"/>
    <w:rsid w:val="00D21E4E"/>
    <w:rsid w:val="00D224F6"/>
    <w:rsid w:val="00D2254B"/>
    <w:rsid w:val="00D234CE"/>
    <w:rsid w:val="00D23904"/>
    <w:rsid w:val="00D24DC7"/>
    <w:rsid w:val="00D251A4"/>
    <w:rsid w:val="00D2529A"/>
    <w:rsid w:val="00D2546F"/>
    <w:rsid w:val="00D257FE"/>
    <w:rsid w:val="00D25DA0"/>
    <w:rsid w:val="00D2651E"/>
    <w:rsid w:val="00D2662F"/>
    <w:rsid w:val="00D27341"/>
    <w:rsid w:val="00D27620"/>
    <w:rsid w:val="00D3054F"/>
    <w:rsid w:val="00D3084A"/>
    <w:rsid w:val="00D30C70"/>
    <w:rsid w:val="00D313ED"/>
    <w:rsid w:val="00D3160F"/>
    <w:rsid w:val="00D3183C"/>
    <w:rsid w:val="00D31858"/>
    <w:rsid w:val="00D31A3C"/>
    <w:rsid w:val="00D32026"/>
    <w:rsid w:val="00D3215D"/>
    <w:rsid w:val="00D3230A"/>
    <w:rsid w:val="00D3398E"/>
    <w:rsid w:val="00D33C61"/>
    <w:rsid w:val="00D35547"/>
    <w:rsid w:val="00D3600C"/>
    <w:rsid w:val="00D364D7"/>
    <w:rsid w:val="00D368EE"/>
    <w:rsid w:val="00D36DB2"/>
    <w:rsid w:val="00D377CB"/>
    <w:rsid w:val="00D4013B"/>
    <w:rsid w:val="00D407D5"/>
    <w:rsid w:val="00D40972"/>
    <w:rsid w:val="00D41F9E"/>
    <w:rsid w:val="00D42806"/>
    <w:rsid w:val="00D42D5C"/>
    <w:rsid w:val="00D431F9"/>
    <w:rsid w:val="00D43616"/>
    <w:rsid w:val="00D43D8D"/>
    <w:rsid w:val="00D440F2"/>
    <w:rsid w:val="00D44511"/>
    <w:rsid w:val="00D44932"/>
    <w:rsid w:val="00D4526E"/>
    <w:rsid w:val="00D453DF"/>
    <w:rsid w:val="00D4559F"/>
    <w:rsid w:val="00D45606"/>
    <w:rsid w:val="00D457AA"/>
    <w:rsid w:val="00D461ED"/>
    <w:rsid w:val="00D47390"/>
    <w:rsid w:val="00D47A64"/>
    <w:rsid w:val="00D51856"/>
    <w:rsid w:val="00D5198E"/>
    <w:rsid w:val="00D52D15"/>
    <w:rsid w:val="00D53947"/>
    <w:rsid w:val="00D545E1"/>
    <w:rsid w:val="00D54978"/>
    <w:rsid w:val="00D549F0"/>
    <w:rsid w:val="00D54B4E"/>
    <w:rsid w:val="00D54F98"/>
    <w:rsid w:val="00D5527F"/>
    <w:rsid w:val="00D559B0"/>
    <w:rsid w:val="00D55F9E"/>
    <w:rsid w:val="00D560C9"/>
    <w:rsid w:val="00D56E22"/>
    <w:rsid w:val="00D56E2A"/>
    <w:rsid w:val="00D576BE"/>
    <w:rsid w:val="00D577AB"/>
    <w:rsid w:val="00D60410"/>
    <w:rsid w:val="00D60782"/>
    <w:rsid w:val="00D60931"/>
    <w:rsid w:val="00D61331"/>
    <w:rsid w:val="00D618E6"/>
    <w:rsid w:val="00D61AB4"/>
    <w:rsid w:val="00D61ACA"/>
    <w:rsid w:val="00D61F55"/>
    <w:rsid w:val="00D62759"/>
    <w:rsid w:val="00D62E86"/>
    <w:rsid w:val="00D62F53"/>
    <w:rsid w:val="00D638B2"/>
    <w:rsid w:val="00D63E51"/>
    <w:rsid w:val="00D646EF"/>
    <w:rsid w:val="00D64A37"/>
    <w:rsid w:val="00D65B79"/>
    <w:rsid w:val="00D66481"/>
    <w:rsid w:val="00D66B2D"/>
    <w:rsid w:val="00D671B5"/>
    <w:rsid w:val="00D70F3B"/>
    <w:rsid w:val="00D71FCC"/>
    <w:rsid w:val="00D7279B"/>
    <w:rsid w:val="00D72A55"/>
    <w:rsid w:val="00D72C46"/>
    <w:rsid w:val="00D72F97"/>
    <w:rsid w:val="00D73C86"/>
    <w:rsid w:val="00D73E9C"/>
    <w:rsid w:val="00D74016"/>
    <w:rsid w:val="00D7448C"/>
    <w:rsid w:val="00D7489E"/>
    <w:rsid w:val="00D77AC6"/>
    <w:rsid w:val="00D80569"/>
    <w:rsid w:val="00D80740"/>
    <w:rsid w:val="00D80CD1"/>
    <w:rsid w:val="00D80F86"/>
    <w:rsid w:val="00D814E3"/>
    <w:rsid w:val="00D817A0"/>
    <w:rsid w:val="00D82ADB"/>
    <w:rsid w:val="00D82C70"/>
    <w:rsid w:val="00D83228"/>
    <w:rsid w:val="00D838B5"/>
    <w:rsid w:val="00D83B4A"/>
    <w:rsid w:val="00D848AB"/>
    <w:rsid w:val="00D84976"/>
    <w:rsid w:val="00D84FAC"/>
    <w:rsid w:val="00D851D5"/>
    <w:rsid w:val="00D86204"/>
    <w:rsid w:val="00D865E8"/>
    <w:rsid w:val="00D9020A"/>
    <w:rsid w:val="00D90219"/>
    <w:rsid w:val="00D90D16"/>
    <w:rsid w:val="00D9106C"/>
    <w:rsid w:val="00D91645"/>
    <w:rsid w:val="00D919BA"/>
    <w:rsid w:val="00D919CE"/>
    <w:rsid w:val="00D91BE2"/>
    <w:rsid w:val="00D91FFC"/>
    <w:rsid w:val="00D92076"/>
    <w:rsid w:val="00D92C2A"/>
    <w:rsid w:val="00D92E5B"/>
    <w:rsid w:val="00D9315B"/>
    <w:rsid w:val="00D93171"/>
    <w:rsid w:val="00D93470"/>
    <w:rsid w:val="00D93978"/>
    <w:rsid w:val="00D94899"/>
    <w:rsid w:val="00D94E06"/>
    <w:rsid w:val="00D956F3"/>
    <w:rsid w:val="00D95FBB"/>
    <w:rsid w:val="00D9623B"/>
    <w:rsid w:val="00D963BF"/>
    <w:rsid w:val="00D96A07"/>
    <w:rsid w:val="00D96C5A"/>
    <w:rsid w:val="00D9710C"/>
    <w:rsid w:val="00D972DD"/>
    <w:rsid w:val="00D97356"/>
    <w:rsid w:val="00D97686"/>
    <w:rsid w:val="00D97B3A"/>
    <w:rsid w:val="00DA0836"/>
    <w:rsid w:val="00DA0838"/>
    <w:rsid w:val="00DA0DF9"/>
    <w:rsid w:val="00DA0E28"/>
    <w:rsid w:val="00DA132A"/>
    <w:rsid w:val="00DA2010"/>
    <w:rsid w:val="00DA2097"/>
    <w:rsid w:val="00DA224D"/>
    <w:rsid w:val="00DA2811"/>
    <w:rsid w:val="00DA324A"/>
    <w:rsid w:val="00DA3359"/>
    <w:rsid w:val="00DA3515"/>
    <w:rsid w:val="00DA3538"/>
    <w:rsid w:val="00DA3AEB"/>
    <w:rsid w:val="00DA4B20"/>
    <w:rsid w:val="00DA4B6C"/>
    <w:rsid w:val="00DA4C12"/>
    <w:rsid w:val="00DA63C9"/>
    <w:rsid w:val="00DA6789"/>
    <w:rsid w:val="00DA70C1"/>
    <w:rsid w:val="00DA70FB"/>
    <w:rsid w:val="00DA7273"/>
    <w:rsid w:val="00DA72CB"/>
    <w:rsid w:val="00DA7E8B"/>
    <w:rsid w:val="00DB02F6"/>
    <w:rsid w:val="00DB0D2F"/>
    <w:rsid w:val="00DB0E46"/>
    <w:rsid w:val="00DB241E"/>
    <w:rsid w:val="00DB297C"/>
    <w:rsid w:val="00DB2F2E"/>
    <w:rsid w:val="00DB2F40"/>
    <w:rsid w:val="00DB32FF"/>
    <w:rsid w:val="00DB36EB"/>
    <w:rsid w:val="00DB3BEA"/>
    <w:rsid w:val="00DB3FC0"/>
    <w:rsid w:val="00DB45FE"/>
    <w:rsid w:val="00DB4D4F"/>
    <w:rsid w:val="00DB4EF5"/>
    <w:rsid w:val="00DB52D0"/>
    <w:rsid w:val="00DB5AC5"/>
    <w:rsid w:val="00DB63EF"/>
    <w:rsid w:val="00DB6AD7"/>
    <w:rsid w:val="00DB6AFA"/>
    <w:rsid w:val="00DB7DBF"/>
    <w:rsid w:val="00DB7DE8"/>
    <w:rsid w:val="00DC0063"/>
    <w:rsid w:val="00DC2623"/>
    <w:rsid w:val="00DC2644"/>
    <w:rsid w:val="00DC2728"/>
    <w:rsid w:val="00DC2FB1"/>
    <w:rsid w:val="00DC300F"/>
    <w:rsid w:val="00DC3116"/>
    <w:rsid w:val="00DC41E3"/>
    <w:rsid w:val="00DC46C9"/>
    <w:rsid w:val="00DC598F"/>
    <w:rsid w:val="00DC5CAB"/>
    <w:rsid w:val="00DC6C17"/>
    <w:rsid w:val="00DC6D71"/>
    <w:rsid w:val="00DC72BD"/>
    <w:rsid w:val="00DC7A89"/>
    <w:rsid w:val="00DD0837"/>
    <w:rsid w:val="00DD0DA4"/>
    <w:rsid w:val="00DD0E9C"/>
    <w:rsid w:val="00DD14D2"/>
    <w:rsid w:val="00DD1B23"/>
    <w:rsid w:val="00DD210D"/>
    <w:rsid w:val="00DD225F"/>
    <w:rsid w:val="00DD2756"/>
    <w:rsid w:val="00DD28A8"/>
    <w:rsid w:val="00DD2991"/>
    <w:rsid w:val="00DD29B0"/>
    <w:rsid w:val="00DD3F5F"/>
    <w:rsid w:val="00DD430C"/>
    <w:rsid w:val="00DD45CF"/>
    <w:rsid w:val="00DD4CFE"/>
    <w:rsid w:val="00DD4E58"/>
    <w:rsid w:val="00DD54D2"/>
    <w:rsid w:val="00DD59B7"/>
    <w:rsid w:val="00DD7000"/>
    <w:rsid w:val="00DE0271"/>
    <w:rsid w:val="00DE068F"/>
    <w:rsid w:val="00DE0A1A"/>
    <w:rsid w:val="00DE0B5E"/>
    <w:rsid w:val="00DE0BC5"/>
    <w:rsid w:val="00DE1198"/>
    <w:rsid w:val="00DE1810"/>
    <w:rsid w:val="00DE2048"/>
    <w:rsid w:val="00DE208E"/>
    <w:rsid w:val="00DE23D3"/>
    <w:rsid w:val="00DE337C"/>
    <w:rsid w:val="00DE3453"/>
    <w:rsid w:val="00DE3A35"/>
    <w:rsid w:val="00DE3EB5"/>
    <w:rsid w:val="00DE4006"/>
    <w:rsid w:val="00DE45A1"/>
    <w:rsid w:val="00DE4741"/>
    <w:rsid w:val="00DE5559"/>
    <w:rsid w:val="00DE5D0B"/>
    <w:rsid w:val="00DE667E"/>
    <w:rsid w:val="00DE75D0"/>
    <w:rsid w:val="00DF0213"/>
    <w:rsid w:val="00DF035F"/>
    <w:rsid w:val="00DF0555"/>
    <w:rsid w:val="00DF09AD"/>
    <w:rsid w:val="00DF0A7B"/>
    <w:rsid w:val="00DF16C1"/>
    <w:rsid w:val="00DF3302"/>
    <w:rsid w:val="00DF345A"/>
    <w:rsid w:val="00DF3506"/>
    <w:rsid w:val="00DF3C86"/>
    <w:rsid w:val="00DF42A2"/>
    <w:rsid w:val="00DF48B1"/>
    <w:rsid w:val="00DF4DCA"/>
    <w:rsid w:val="00DF5069"/>
    <w:rsid w:val="00DF510F"/>
    <w:rsid w:val="00DF5275"/>
    <w:rsid w:val="00DF55D4"/>
    <w:rsid w:val="00DF6039"/>
    <w:rsid w:val="00DF6EC5"/>
    <w:rsid w:val="00DF71BF"/>
    <w:rsid w:val="00DF79F2"/>
    <w:rsid w:val="00DF7CE9"/>
    <w:rsid w:val="00DF7E3B"/>
    <w:rsid w:val="00E002A6"/>
    <w:rsid w:val="00E00558"/>
    <w:rsid w:val="00E0080C"/>
    <w:rsid w:val="00E009AF"/>
    <w:rsid w:val="00E00EEC"/>
    <w:rsid w:val="00E028B4"/>
    <w:rsid w:val="00E02A57"/>
    <w:rsid w:val="00E0335E"/>
    <w:rsid w:val="00E037B1"/>
    <w:rsid w:val="00E04210"/>
    <w:rsid w:val="00E06AA0"/>
    <w:rsid w:val="00E06E69"/>
    <w:rsid w:val="00E075BC"/>
    <w:rsid w:val="00E0767F"/>
    <w:rsid w:val="00E106E8"/>
    <w:rsid w:val="00E1090B"/>
    <w:rsid w:val="00E11D73"/>
    <w:rsid w:val="00E14E0A"/>
    <w:rsid w:val="00E1585B"/>
    <w:rsid w:val="00E1605F"/>
    <w:rsid w:val="00E16529"/>
    <w:rsid w:val="00E167A6"/>
    <w:rsid w:val="00E17223"/>
    <w:rsid w:val="00E17715"/>
    <w:rsid w:val="00E179A0"/>
    <w:rsid w:val="00E20AB7"/>
    <w:rsid w:val="00E20B70"/>
    <w:rsid w:val="00E21E46"/>
    <w:rsid w:val="00E2247F"/>
    <w:rsid w:val="00E22996"/>
    <w:rsid w:val="00E22AB1"/>
    <w:rsid w:val="00E22FC8"/>
    <w:rsid w:val="00E23251"/>
    <w:rsid w:val="00E23B16"/>
    <w:rsid w:val="00E2540E"/>
    <w:rsid w:val="00E25C0A"/>
    <w:rsid w:val="00E26014"/>
    <w:rsid w:val="00E26CB0"/>
    <w:rsid w:val="00E273C8"/>
    <w:rsid w:val="00E27B64"/>
    <w:rsid w:val="00E305B9"/>
    <w:rsid w:val="00E3270D"/>
    <w:rsid w:val="00E3412D"/>
    <w:rsid w:val="00E348D9"/>
    <w:rsid w:val="00E34A25"/>
    <w:rsid w:val="00E356B8"/>
    <w:rsid w:val="00E35949"/>
    <w:rsid w:val="00E35EC2"/>
    <w:rsid w:val="00E36A9B"/>
    <w:rsid w:val="00E378A1"/>
    <w:rsid w:val="00E4113C"/>
    <w:rsid w:val="00E41454"/>
    <w:rsid w:val="00E4182E"/>
    <w:rsid w:val="00E41B39"/>
    <w:rsid w:val="00E42050"/>
    <w:rsid w:val="00E4210C"/>
    <w:rsid w:val="00E4229E"/>
    <w:rsid w:val="00E42957"/>
    <w:rsid w:val="00E43916"/>
    <w:rsid w:val="00E43AAA"/>
    <w:rsid w:val="00E43CD5"/>
    <w:rsid w:val="00E448E8"/>
    <w:rsid w:val="00E4522D"/>
    <w:rsid w:val="00E45C92"/>
    <w:rsid w:val="00E473A4"/>
    <w:rsid w:val="00E510DC"/>
    <w:rsid w:val="00E51668"/>
    <w:rsid w:val="00E51B3E"/>
    <w:rsid w:val="00E51DF2"/>
    <w:rsid w:val="00E51E91"/>
    <w:rsid w:val="00E51F5A"/>
    <w:rsid w:val="00E53072"/>
    <w:rsid w:val="00E53371"/>
    <w:rsid w:val="00E557B9"/>
    <w:rsid w:val="00E55E9A"/>
    <w:rsid w:val="00E563CD"/>
    <w:rsid w:val="00E5652D"/>
    <w:rsid w:val="00E56941"/>
    <w:rsid w:val="00E56EA4"/>
    <w:rsid w:val="00E60027"/>
    <w:rsid w:val="00E61621"/>
    <w:rsid w:val="00E637BA"/>
    <w:rsid w:val="00E643EC"/>
    <w:rsid w:val="00E6480D"/>
    <w:rsid w:val="00E65460"/>
    <w:rsid w:val="00E654CB"/>
    <w:rsid w:val="00E655A6"/>
    <w:rsid w:val="00E65AB4"/>
    <w:rsid w:val="00E663B2"/>
    <w:rsid w:val="00E67257"/>
    <w:rsid w:val="00E67287"/>
    <w:rsid w:val="00E678EC"/>
    <w:rsid w:val="00E67C30"/>
    <w:rsid w:val="00E7093B"/>
    <w:rsid w:val="00E7129F"/>
    <w:rsid w:val="00E7137A"/>
    <w:rsid w:val="00E71451"/>
    <w:rsid w:val="00E71709"/>
    <w:rsid w:val="00E71756"/>
    <w:rsid w:val="00E72006"/>
    <w:rsid w:val="00E72B2C"/>
    <w:rsid w:val="00E72C66"/>
    <w:rsid w:val="00E73DFF"/>
    <w:rsid w:val="00E747A0"/>
    <w:rsid w:val="00E7486E"/>
    <w:rsid w:val="00E7521B"/>
    <w:rsid w:val="00E75289"/>
    <w:rsid w:val="00E7536D"/>
    <w:rsid w:val="00E757EC"/>
    <w:rsid w:val="00E75900"/>
    <w:rsid w:val="00E75BD6"/>
    <w:rsid w:val="00E76281"/>
    <w:rsid w:val="00E765E5"/>
    <w:rsid w:val="00E7681C"/>
    <w:rsid w:val="00E76CF1"/>
    <w:rsid w:val="00E7753F"/>
    <w:rsid w:val="00E80040"/>
    <w:rsid w:val="00E8008F"/>
    <w:rsid w:val="00E800F0"/>
    <w:rsid w:val="00E806B6"/>
    <w:rsid w:val="00E8123A"/>
    <w:rsid w:val="00E8206C"/>
    <w:rsid w:val="00E825DA"/>
    <w:rsid w:val="00E82826"/>
    <w:rsid w:val="00E8286F"/>
    <w:rsid w:val="00E82CCD"/>
    <w:rsid w:val="00E83437"/>
    <w:rsid w:val="00E8418F"/>
    <w:rsid w:val="00E84322"/>
    <w:rsid w:val="00E847F6"/>
    <w:rsid w:val="00E84935"/>
    <w:rsid w:val="00E84B3E"/>
    <w:rsid w:val="00E85EBB"/>
    <w:rsid w:val="00E86DD3"/>
    <w:rsid w:val="00E86DEE"/>
    <w:rsid w:val="00E86E79"/>
    <w:rsid w:val="00E878F6"/>
    <w:rsid w:val="00E9026B"/>
    <w:rsid w:val="00E9051C"/>
    <w:rsid w:val="00E90FF6"/>
    <w:rsid w:val="00E91806"/>
    <w:rsid w:val="00E91ACC"/>
    <w:rsid w:val="00E9295C"/>
    <w:rsid w:val="00E929DA"/>
    <w:rsid w:val="00E92A57"/>
    <w:rsid w:val="00E93762"/>
    <w:rsid w:val="00E93A2E"/>
    <w:rsid w:val="00E944C8"/>
    <w:rsid w:val="00E944D6"/>
    <w:rsid w:val="00E95984"/>
    <w:rsid w:val="00E95BA6"/>
    <w:rsid w:val="00E9653B"/>
    <w:rsid w:val="00E967E1"/>
    <w:rsid w:val="00E96A9C"/>
    <w:rsid w:val="00E97454"/>
    <w:rsid w:val="00E97896"/>
    <w:rsid w:val="00E97E27"/>
    <w:rsid w:val="00EA0908"/>
    <w:rsid w:val="00EA0972"/>
    <w:rsid w:val="00EA1080"/>
    <w:rsid w:val="00EA167D"/>
    <w:rsid w:val="00EA168E"/>
    <w:rsid w:val="00EA2744"/>
    <w:rsid w:val="00EA3CC0"/>
    <w:rsid w:val="00EA4522"/>
    <w:rsid w:val="00EA4D93"/>
    <w:rsid w:val="00EA51B3"/>
    <w:rsid w:val="00EA54A0"/>
    <w:rsid w:val="00EA5EE8"/>
    <w:rsid w:val="00EA62BD"/>
    <w:rsid w:val="00EA7532"/>
    <w:rsid w:val="00EB0940"/>
    <w:rsid w:val="00EB15B5"/>
    <w:rsid w:val="00EB15C4"/>
    <w:rsid w:val="00EB16D8"/>
    <w:rsid w:val="00EB24A5"/>
    <w:rsid w:val="00EB379B"/>
    <w:rsid w:val="00EB38DF"/>
    <w:rsid w:val="00EB3951"/>
    <w:rsid w:val="00EB3981"/>
    <w:rsid w:val="00EB3FC1"/>
    <w:rsid w:val="00EB4539"/>
    <w:rsid w:val="00EB4A33"/>
    <w:rsid w:val="00EB4E97"/>
    <w:rsid w:val="00EB56F8"/>
    <w:rsid w:val="00EB5BEE"/>
    <w:rsid w:val="00EB656A"/>
    <w:rsid w:val="00EB6BBB"/>
    <w:rsid w:val="00EB76A1"/>
    <w:rsid w:val="00EC054D"/>
    <w:rsid w:val="00EC0D45"/>
    <w:rsid w:val="00EC0FA2"/>
    <w:rsid w:val="00EC1412"/>
    <w:rsid w:val="00EC19D6"/>
    <w:rsid w:val="00EC1ECA"/>
    <w:rsid w:val="00EC205E"/>
    <w:rsid w:val="00EC2249"/>
    <w:rsid w:val="00EC2519"/>
    <w:rsid w:val="00EC2B39"/>
    <w:rsid w:val="00EC30D0"/>
    <w:rsid w:val="00EC449C"/>
    <w:rsid w:val="00EC45B0"/>
    <w:rsid w:val="00EC4851"/>
    <w:rsid w:val="00EC5D80"/>
    <w:rsid w:val="00EC66A3"/>
    <w:rsid w:val="00EC6A7C"/>
    <w:rsid w:val="00EC6BE3"/>
    <w:rsid w:val="00EC75ED"/>
    <w:rsid w:val="00EC78B8"/>
    <w:rsid w:val="00EC7E86"/>
    <w:rsid w:val="00ED025C"/>
    <w:rsid w:val="00ED1096"/>
    <w:rsid w:val="00ED213A"/>
    <w:rsid w:val="00ED395F"/>
    <w:rsid w:val="00ED39CD"/>
    <w:rsid w:val="00ED4AB3"/>
    <w:rsid w:val="00ED5DB1"/>
    <w:rsid w:val="00ED70E1"/>
    <w:rsid w:val="00ED738A"/>
    <w:rsid w:val="00ED791A"/>
    <w:rsid w:val="00EE0C6B"/>
    <w:rsid w:val="00EE0FA0"/>
    <w:rsid w:val="00EE1180"/>
    <w:rsid w:val="00EE1275"/>
    <w:rsid w:val="00EE1916"/>
    <w:rsid w:val="00EE1BE8"/>
    <w:rsid w:val="00EE1E79"/>
    <w:rsid w:val="00EE2938"/>
    <w:rsid w:val="00EE2EFE"/>
    <w:rsid w:val="00EE39CA"/>
    <w:rsid w:val="00EE3B8A"/>
    <w:rsid w:val="00EE3C2E"/>
    <w:rsid w:val="00EE3DAE"/>
    <w:rsid w:val="00EE4018"/>
    <w:rsid w:val="00EE4B00"/>
    <w:rsid w:val="00EE4CB5"/>
    <w:rsid w:val="00EE57E6"/>
    <w:rsid w:val="00EE5812"/>
    <w:rsid w:val="00EE5DDF"/>
    <w:rsid w:val="00EE64C0"/>
    <w:rsid w:val="00EE69A0"/>
    <w:rsid w:val="00EE7184"/>
    <w:rsid w:val="00EE7D7C"/>
    <w:rsid w:val="00EF01F9"/>
    <w:rsid w:val="00EF0FF9"/>
    <w:rsid w:val="00EF108C"/>
    <w:rsid w:val="00EF10A7"/>
    <w:rsid w:val="00EF1B38"/>
    <w:rsid w:val="00EF265A"/>
    <w:rsid w:val="00EF3022"/>
    <w:rsid w:val="00EF4678"/>
    <w:rsid w:val="00EF4B3F"/>
    <w:rsid w:val="00EF522A"/>
    <w:rsid w:val="00EF56B8"/>
    <w:rsid w:val="00EF58AC"/>
    <w:rsid w:val="00EF6598"/>
    <w:rsid w:val="00EF6621"/>
    <w:rsid w:val="00EF674B"/>
    <w:rsid w:val="00EF6849"/>
    <w:rsid w:val="00EF7246"/>
    <w:rsid w:val="00EF766E"/>
    <w:rsid w:val="00EF771A"/>
    <w:rsid w:val="00EF790A"/>
    <w:rsid w:val="00EF7C8F"/>
    <w:rsid w:val="00F0018B"/>
    <w:rsid w:val="00F00D6F"/>
    <w:rsid w:val="00F01569"/>
    <w:rsid w:val="00F02642"/>
    <w:rsid w:val="00F026BF"/>
    <w:rsid w:val="00F0272D"/>
    <w:rsid w:val="00F029BA"/>
    <w:rsid w:val="00F02B9F"/>
    <w:rsid w:val="00F02E18"/>
    <w:rsid w:val="00F032BC"/>
    <w:rsid w:val="00F0350B"/>
    <w:rsid w:val="00F0388C"/>
    <w:rsid w:val="00F03A40"/>
    <w:rsid w:val="00F04C33"/>
    <w:rsid w:val="00F04F61"/>
    <w:rsid w:val="00F0604E"/>
    <w:rsid w:val="00F069DC"/>
    <w:rsid w:val="00F070A1"/>
    <w:rsid w:val="00F0732B"/>
    <w:rsid w:val="00F10741"/>
    <w:rsid w:val="00F10767"/>
    <w:rsid w:val="00F10B67"/>
    <w:rsid w:val="00F11400"/>
    <w:rsid w:val="00F116C1"/>
    <w:rsid w:val="00F11F11"/>
    <w:rsid w:val="00F127D8"/>
    <w:rsid w:val="00F12D71"/>
    <w:rsid w:val="00F13670"/>
    <w:rsid w:val="00F13B22"/>
    <w:rsid w:val="00F14B7D"/>
    <w:rsid w:val="00F165A0"/>
    <w:rsid w:val="00F16902"/>
    <w:rsid w:val="00F16E7C"/>
    <w:rsid w:val="00F17A26"/>
    <w:rsid w:val="00F17B0D"/>
    <w:rsid w:val="00F2022D"/>
    <w:rsid w:val="00F21968"/>
    <w:rsid w:val="00F219BD"/>
    <w:rsid w:val="00F21B45"/>
    <w:rsid w:val="00F22332"/>
    <w:rsid w:val="00F23FE3"/>
    <w:rsid w:val="00F23FE5"/>
    <w:rsid w:val="00F2415C"/>
    <w:rsid w:val="00F2476F"/>
    <w:rsid w:val="00F24C23"/>
    <w:rsid w:val="00F24CD6"/>
    <w:rsid w:val="00F25150"/>
    <w:rsid w:val="00F25849"/>
    <w:rsid w:val="00F25D98"/>
    <w:rsid w:val="00F2603D"/>
    <w:rsid w:val="00F26886"/>
    <w:rsid w:val="00F26A97"/>
    <w:rsid w:val="00F27364"/>
    <w:rsid w:val="00F300FB"/>
    <w:rsid w:val="00F308E3"/>
    <w:rsid w:val="00F30934"/>
    <w:rsid w:val="00F3104C"/>
    <w:rsid w:val="00F31275"/>
    <w:rsid w:val="00F31462"/>
    <w:rsid w:val="00F316E2"/>
    <w:rsid w:val="00F324B8"/>
    <w:rsid w:val="00F326F4"/>
    <w:rsid w:val="00F32D6C"/>
    <w:rsid w:val="00F32E5F"/>
    <w:rsid w:val="00F332C8"/>
    <w:rsid w:val="00F34405"/>
    <w:rsid w:val="00F349DA"/>
    <w:rsid w:val="00F35186"/>
    <w:rsid w:val="00F35C28"/>
    <w:rsid w:val="00F36216"/>
    <w:rsid w:val="00F36492"/>
    <w:rsid w:val="00F36501"/>
    <w:rsid w:val="00F375E0"/>
    <w:rsid w:val="00F402A2"/>
    <w:rsid w:val="00F4048A"/>
    <w:rsid w:val="00F40C1C"/>
    <w:rsid w:val="00F40FB5"/>
    <w:rsid w:val="00F41570"/>
    <w:rsid w:val="00F41637"/>
    <w:rsid w:val="00F41974"/>
    <w:rsid w:val="00F4215C"/>
    <w:rsid w:val="00F42D3D"/>
    <w:rsid w:val="00F43749"/>
    <w:rsid w:val="00F4380A"/>
    <w:rsid w:val="00F43837"/>
    <w:rsid w:val="00F4415A"/>
    <w:rsid w:val="00F44314"/>
    <w:rsid w:val="00F448FC"/>
    <w:rsid w:val="00F44983"/>
    <w:rsid w:val="00F45B44"/>
    <w:rsid w:val="00F4605E"/>
    <w:rsid w:val="00F46C82"/>
    <w:rsid w:val="00F47147"/>
    <w:rsid w:val="00F473C0"/>
    <w:rsid w:val="00F47732"/>
    <w:rsid w:val="00F5092D"/>
    <w:rsid w:val="00F50972"/>
    <w:rsid w:val="00F511DF"/>
    <w:rsid w:val="00F52085"/>
    <w:rsid w:val="00F52253"/>
    <w:rsid w:val="00F525AE"/>
    <w:rsid w:val="00F52CC7"/>
    <w:rsid w:val="00F52DED"/>
    <w:rsid w:val="00F52E48"/>
    <w:rsid w:val="00F52E88"/>
    <w:rsid w:val="00F532D5"/>
    <w:rsid w:val="00F53837"/>
    <w:rsid w:val="00F54672"/>
    <w:rsid w:val="00F54978"/>
    <w:rsid w:val="00F557FB"/>
    <w:rsid w:val="00F567F7"/>
    <w:rsid w:val="00F56DEA"/>
    <w:rsid w:val="00F577FF"/>
    <w:rsid w:val="00F578D6"/>
    <w:rsid w:val="00F57BB6"/>
    <w:rsid w:val="00F6004D"/>
    <w:rsid w:val="00F6067A"/>
    <w:rsid w:val="00F610CC"/>
    <w:rsid w:val="00F6234F"/>
    <w:rsid w:val="00F62651"/>
    <w:rsid w:val="00F62CD1"/>
    <w:rsid w:val="00F64437"/>
    <w:rsid w:val="00F64A5A"/>
    <w:rsid w:val="00F654CE"/>
    <w:rsid w:val="00F657E8"/>
    <w:rsid w:val="00F65D9D"/>
    <w:rsid w:val="00F66295"/>
    <w:rsid w:val="00F66398"/>
    <w:rsid w:val="00F663C1"/>
    <w:rsid w:val="00F66C39"/>
    <w:rsid w:val="00F6751E"/>
    <w:rsid w:val="00F675C2"/>
    <w:rsid w:val="00F6764D"/>
    <w:rsid w:val="00F67874"/>
    <w:rsid w:val="00F679E1"/>
    <w:rsid w:val="00F67FE0"/>
    <w:rsid w:val="00F70153"/>
    <w:rsid w:val="00F71BD1"/>
    <w:rsid w:val="00F71FDB"/>
    <w:rsid w:val="00F72295"/>
    <w:rsid w:val="00F72612"/>
    <w:rsid w:val="00F72E1B"/>
    <w:rsid w:val="00F734EB"/>
    <w:rsid w:val="00F73E43"/>
    <w:rsid w:val="00F73F3C"/>
    <w:rsid w:val="00F73F7F"/>
    <w:rsid w:val="00F75436"/>
    <w:rsid w:val="00F758DE"/>
    <w:rsid w:val="00F75BA3"/>
    <w:rsid w:val="00F75C8E"/>
    <w:rsid w:val="00F763C4"/>
    <w:rsid w:val="00F76772"/>
    <w:rsid w:val="00F7690C"/>
    <w:rsid w:val="00F77999"/>
    <w:rsid w:val="00F80233"/>
    <w:rsid w:val="00F806B6"/>
    <w:rsid w:val="00F815CD"/>
    <w:rsid w:val="00F816F4"/>
    <w:rsid w:val="00F81B25"/>
    <w:rsid w:val="00F81D10"/>
    <w:rsid w:val="00F82091"/>
    <w:rsid w:val="00F82AF6"/>
    <w:rsid w:val="00F82D76"/>
    <w:rsid w:val="00F82F8A"/>
    <w:rsid w:val="00F834B8"/>
    <w:rsid w:val="00F839A2"/>
    <w:rsid w:val="00F83AE1"/>
    <w:rsid w:val="00F841C4"/>
    <w:rsid w:val="00F842C2"/>
    <w:rsid w:val="00F84379"/>
    <w:rsid w:val="00F8547F"/>
    <w:rsid w:val="00F8567A"/>
    <w:rsid w:val="00F85A8A"/>
    <w:rsid w:val="00F8657D"/>
    <w:rsid w:val="00F86721"/>
    <w:rsid w:val="00F869C1"/>
    <w:rsid w:val="00F875BF"/>
    <w:rsid w:val="00F87D9C"/>
    <w:rsid w:val="00F90975"/>
    <w:rsid w:val="00F90B4D"/>
    <w:rsid w:val="00F90CCD"/>
    <w:rsid w:val="00F93203"/>
    <w:rsid w:val="00F932A1"/>
    <w:rsid w:val="00F93889"/>
    <w:rsid w:val="00F943D5"/>
    <w:rsid w:val="00F94D71"/>
    <w:rsid w:val="00F952D9"/>
    <w:rsid w:val="00F95DF4"/>
    <w:rsid w:val="00F97C73"/>
    <w:rsid w:val="00FA0F3A"/>
    <w:rsid w:val="00FA141E"/>
    <w:rsid w:val="00FA16D1"/>
    <w:rsid w:val="00FA1AC4"/>
    <w:rsid w:val="00FA1B58"/>
    <w:rsid w:val="00FA1EDD"/>
    <w:rsid w:val="00FA273F"/>
    <w:rsid w:val="00FA2903"/>
    <w:rsid w:val="00FA33EF"/>
    <w:rsid w:val="00FA355D"/>
    <w:rsid w:val="00FA3D5B"/>
    <w:rsid w:val="00FA4F46"/>
    <w:rsid w:val="00FA6A49"/>
    <w:rsid w:val="00FA6C8A"/>
    <w:rsid w:val="00FA751E"/>
    <w:rsid w:val="00FB014E"/>
    <w:rsid w:val="00FB0E70"/>
    <w:rsid w:val="00FB1103"/>
    <w:rsid w:val="00FB16A9"/>
    <w:rsid w:val="00FB1A42"/>
    <w:rsid w:val="00FB2F61"/>
    <w:rsid w:val="00FB335A"/>
    <w:rsid w:val="00FB33B3"/>
    <w:rsid w:val="00FB3D31"/>
    <w:rsid w:val="00FB3FAA"/>
    <w:rsid w:val="00FB4350"/>
    <w:rsid w:val="00FB46BD"/>
    <w:rsid w:val="00FB46FC"/>
    <w:rsid w:val="00FB4890"/>
    <w:rsid w:val="00FB4F60"/>
    <w:rsid w:val="00FB5148"/>
    <w:rsid w:val="00FB57B7"/>
    <w:rsid w:val="00FB6092"/>
    <w:rsid w:val="00FB6386"/>
    <w:rsid w:val="00FB6B44"/>
    <w:rsid w:val="00FB6FDC"/>
    <w:rsid w:val="00FB769E"/>
    <w:rsid w:val="00FB7D83"/>
    <w:rsid w:val="00FC0198"/>
    <w:rsid w:val="00FC02A8"/>
    <w:rsid w:val="00FC02C3"/>
    <w:rsid w:val="00FC0776"/>
    <w:rsid w:val="00FC0ED9"/>
    <w:rsid w:val="00FC218E"/>
    <w:rsid w:val="00FC28D9"/>
    <w:rsid w:val="00FC3B5E"/>
    <w:rsid w:val="00FC3FA8"/>
    <w:rsid w:val="00FC58A2"/>
    <w:rsid w:val="00FC61D7"/>
    <w:rsid w:val="00FC67CF"/>
    <w:rsid w:val="00FC6A31"/>
    <w:rsid w:val="00FC6ECD"/>
    <w:rsid w:val="00FC7149"/>
    <w:rsid w:val="00FC743B"/>
    <w:rsid w:val="00FD074E"/>
    <w:rsid w:val="00FD0963"/>
    <w:rsid w:val="00FD155B"/>
    <w:rsid w:val="00FD1B32"/>
    <w:rsid w:val="00FD2337"/>
    <w:rsid w:val="00FD31E6"/>
    <w:rsid w:val="00FD3690"/>
    <w:rsid w:val="00FD46C1"/>
    <w:rsid w:val="00FD59B1"/>
    <w:rsid w:val="00FD5BB9"/>
    <w:rsid w:val="00FD7435"/>
    <w:rsid w:val="00FD7E6F"/>
    <w:rsid w:val="00FE0B0E"/>
    <w:rsid w:val="00FE19B3"/>
    <w:rsid w:val="00FE229F"/>
    <w:rsid w:val="00FE2368"/>
    <w:rsid w:val="00FE37AE"/>
    <w:rsid w:val="00FE3D68"/>
    <w:rsid w:val="00FE4084"/>
    <w:rsid w:val="00FE4804"/>
    <w:rsid w:val="00FE50AF"/>
    <w:rsid w:val="00FE5721"/>
    <w:rsid w:val="00FE6CF7"/>
    <w:rsid w:val="00FE6FC9"/>
    <w:rsid w:val="00FE7501"/>
    <w:rsid w:val="00FE7593"/>
    <w:rsid w:val="00FE7907"/>
    <w:rsid w:val="00FF079C"/>
    <w:rsid w:val="00FF1799"/>
    <w:rsid w:val="00FF1B88"/>
    <w:rsid w:val="00FF1D74"/>
    <w:rsid w:val="00FF21FE"/>
    <w:rsid w:val="00FF297C"/>
    <w:rsid w:val="00FF2F0B"/>
    <w:rsid w:val="00FF3D84"/>
    <w:rsid w:val="00FF42BA"/>
    <w:rsid w:val="00FF53B7"/>
    <w:rsid w:val="00FF55E7"/>
    <w:rsid w:val="00FF57FE"/>
    <w:rsid w:val="00FF5C2D"/>
    <w:rsid w:val="00FF6ABF"/>
    <w:rsid w:val="00FF6CB7"/>
    <w:rsid w:val="00FF6E73"/>
    <w:rsid w:val="00FF6FDF"/>
    <w:rsid w:val="00FF7912"/>
    <w:rsid w:val="00FF7F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2163D66"/>
  <w15:chartTrackingRefBased/>
  <w15:docId w15:val="{FFFAEF83-1F4B-4A8A-A9CE-4871F3E77A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57E71"/>
    <w:pPr>
      <w:spacing w:after="180"/>
      <w:jc w:val="both"/>
    </w:pPr>
    <w:rPr>
      <w:rFonts w:ascii="Times New Roman" w:hAnsi="Times New Roman"/>
      <w:lang w:eastAsia="en-US"/>
    </w:rPr>
  </w:style>
  <w:style w:type="paragraph" w:styleId="Heading1">
    <w:name w:val="heading 1"/>
    <w:next w:val="Normal"/>
    <w:qFormat/>
    <w:rsid w:val="001B0BD5"/>
    <w:pPr>
      <w:keepNext/>
      <w:keepLines/>
      <w:spacing w:before="240" w:after="180"/>
      <w:ind w:left="1134" w:hanging="1134"/>
      <w:outlineLvl w:val="0"/>
    </w:pPr>
    <w:rPr>
      <w:rFonts w:ascii="Arial" w:hAnsi="Arial"/>
      <w:sz w:val="32"/>
      <w:lang w:eastAsia="en-US"/>
    </w:rPr>
  </w:style>
  <w:style w:type="paragraph" w:styleId="Heading2">
    <w:name w:val="heading 2"/>
    <w:basedOn w:val="Heading1"/>
    <w:next w:val="Normal"/>
    <w:link w:val="Heading2Char"/>
    <w:qFormat/>
    <w:rsid w:val="001B0BD5"/>
    <w:pPr>
      <w:spacing w:before="180"/>
      <w:outlineLvl w:val="1"/>
    </w:pPr>
    <w:rPr>
      <w:sz w:val="28"/>
    </w:rPr>
  </w:style>
  <w:style w:type="paragraph" w:styleId="Heading3">
    <w:name w:val="heading 3"/>
    <w:basedOn w:val="Heading2"/>
    <w:next w:val="Normal"/>
    <w:qFormat/>
    <w:rsid w:val="001B0BD5"/>
    <w:p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ind w:left="1418" w:hanging="1418"/>
      <w:outlineLvl w:val="3"/>
    </w:pPr>
    <w:rPr>
      <w:sz w:val="22"/>
    </w:rPr>
  </w:style>
  <w:style w:type="paragraph" w:styleId="Heading5">
    <w:name w:val="heading 5"/>
    <w:basedOn w:val="Heading4"/>
    <w:next w:val="Normal"/>
    <w:qFormat/>
    <w:rsid w:val="000B455F"/>
    <w:pPr>
      <w:ind w:left="1701" w:hanging="1701"/>
      <w:outlineLvl w:val="4"/>
    </w:pPr>
  </w:style>
  <w:style w:type="paragraph" w:styleId="Heading6">
    <w:name w:val="heading 6"/>
    <w:basedOn w:val="H6"/>
    <w:next w:val="Normal"/>
    <w:qFormat/>
    <w:rsid w:val="000B455F"/>
    <w:pPr>
      <w:outlineLvl w:val="5"/>
    </w:pPr>
  </w:style>
  <w:style w:type="paragraph" w:styleId="Heading7">
    <w:name w:val="heading 7"/>
    <w:basedOn w:val="H6"/>
    <w:next w:val="Normal"/>
    <w:qFormat/>
    <w:rsid w:val="000B455F"/>
    <w:pPr>
      <w:outlineLvl w:val="6"/>
    </w:pPr>
  </w:style>
  <w:style w:type="paragraph" w:styleId="Heading8">
    <w:name w:val="heading 8"/>
    <w:basedOn w:val="Heading1"/>
    <w:next w:val="Normal"/>
    <w:qFormat/>
    <w:rsid w:val="000B455F"/>
    <w:pPr>
      <w:ind w:left="0" w:firstLine="0"/>
      <w:outlineLvl w:val="7"/>
    </w:pPr>
  </w:style>
  <w:style w:type="paragraph" w:styleId="Heading9">
    <w:name w:val="heading 9"/>
    <w:basedOn w:val="Heading8"/>
    <w:next w:val="Normal"/>
    <w:qFormat/>
    <w:rsid w:val="000B455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semiHidden/>
    <w:rsid w:val="000B455F"/>
    <w:pPr>
      <w:keepLines/>
      <w:spacing w:after="0"/>
      <w:ind w:left="454" w:hanging="454"/>
    </w:pPr>
    <w:rPr>
      <w:sz w:val="16"/>
    </w:rPr>
  </w:style>
  <w:style w:type="paragraph" w:customStyle="1" w:styleId="TAH">
    <w:name w:val="TAH"/>
    <w:basedOn w:val="TAC"/>
    <w:link w:val="TAHCar"/>
    <w:rsid w:val="000B455F"/>
    <w:rPr>
      <w:b/>
    </w:rPr>
  </w:style>
  <w:style w:type="paragraph" w:customStyle="1" w:styleId="TAC">
    <w:name w:val="TAC"/>
    <w:basedOn w:val="TAL"/>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rsid w:val="000B455F"/>
    <w:pPr>
      <w:keepLines/>
      <w:tabs>
        <w:tab w:val="center" w:pos="4536"/>
        <w:tab w:val="right" w:pos="9072"/>
      </w:tabs>
    </w:pPr>
    <w:rPr>
      <w:noProof/>
    </w:rPr>
  </w:style>
  <w:style w:type="paragraph" w:customStyle="1" w:styleId="TH">
    <w:name w:val="TH"/>
    <w:basedOn w:val="Normal"/>
    <w:link w:val="THChar"/>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rsid w:val="000B455F"/>
    <w:pPr>
      <w:ind w:left="851" w:hanging="851"/>
    </w:pPr>
  </w:style>
  <w:style w:type="paragraph" w:customStyle="1" w:styleId="TAL">
    <w:name w:val="TAL"/>
    <w:basedOn w:val="Normal"/>
    <w:link w:val="TALCar"/>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uiPriority w:val="99"/>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semiHidden/>
    <w:rsid w:val="000B455F"/>
  </w:style>
  <w:style w:type="character" w:styleId="FollowedHyperlink">
    <w:name w:val="FollowedHyperlink"/>
    <w:rsid w:val="000B455F"/>
    <w:rPr>
      <w:color w:val="800080"/>
      <w:u w:val="single"/>
    </w:rPr>
  </w:style>
  <w:style w:type="paragraph" w:styleId="BalloonText">
    <w:name w:val="Balloon Text"/>
    <w:basedOn w:val="Normal"/>
    <w:semiHidden/>
    <w:rsid w:val="000B455F"/>
    <w:rPr>
      <w:rFonts w:ascii="Tahoma" w:hAnsi="Tahoma" w:cs="Tahoma"/>
      <w:sz w:val="16"/>
      <w:szCs w:val="16"/>
    </w:rPr>
  </w:style>
  <w:style w:type="paragraph" w:styleId="CommentSubject">
    <w:name w:val="annotation subject"/>
    <w:basedOn w:val="CommentText"/>
    <w:next w:val="CommentText"/>
    <w:semiHidden/>
    <w:rsid w:val="000B455F"/>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rsid w:val="000A340C"/>
    <w:rPr>
      <w:rFonts w:ascii="Courier New" w:hAnsi="Courier New"/>
      <w:noProof/>
      <w:sz w:val="16"/>
      <w:lang w:val="en-GB" w:eastAsia="en-US" w:bidi="ar-SA"/>
    </w:rPr>
  </w:style>
  <w:style w:type="character" w:customStyle="1" w:styleId="TALCar">
    <w:name w:val="TAL Car"/>
    <w:link w:val="TAL"/>
    <w:rsid w:val="000A340C"/>
    <w:rPr>
      <w:rFonts w:ascii="Arial" w:hAnsi="Arial"/>
      <w:sz w:val="18"/>
      <w:lang w:eastAsia="en-US"/>
    </w:rPr>
  </w:style>
  <w:style w:type="character" w:customStyle="1" w:styleId="THChar">
    <w:name w:val="TH Char"/>
    <w:link w:val="TH"/>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basedOn w:val="Normal"/>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val="en-GB"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uiPriority w:val="99"/>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val="en-GB"/>
    </w:rPr>
  </w:style>
  <w:style w:type="character" w:customStyle="1" w:styleId="CaptionChar">
    <w:name w:val="Caption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2073238585">
          <w:marLeft w:val="533"/>
          <w:marRight w:val="0"/>
          <w:marTop w:val="0"/>
          <w:marBottom w:val="0"/>
          <w:divBdr>
            <w:top w:val="none" w:sz="0" w:space="0" w:color="auto"/>
            <w:left w:val="none" w:sz="0" w:space="0" w:color="auto"/>
            <w:bottom w:val="none" w:sz="0" w:space="0" w:color="auto"/>
            <w:right w:val="none" w:sz="0" w:space="0" w:color="auto"/>
          </w:divBdr>
        </w:div>
        <w:div w:id="343172610">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hyperlink" Target="ftp://ftp.3gpp.org/tsg_ran/TSG_RAN/TSGR_81/Docs/RP-182155.zip" TargetMode="External"/><Relationship Id="rId3" Type="http://schemas.openxmlformats.org/officeDocument/2006/relationships/customXml" Target="../customXml/item3.xml"/><Relationship Id="rId21" Type="http://schemas.openxmlformats.org/officeDocument/2006/relationships/image" Target="media/image10.jpeg"/><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jpeg"/><Relationship Id="rId25" Type="http://schemas.openxmlformats.org/officeDocument/2006/relationships/hyperlink" Target="ftp://ftp.3gpp.org/tsg_ran/TSG_RAN/TSGR_80/Docs/RP-181399.zip" TargetMode="Externa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fcd3d3fb-7db8-45fe-8d4c-f8dfce4af462">E6JD2UEEJPRS-638-388</_dlc_DocId>
    <_dlc_DocIdUrl xmlns="fcd3d3fb-7db8-45fe-8d4c-f8dfce4af462">
      <Url>https://sharepoint.qualcomm.com/qca/LocationTechnology/ExternalFocus/_layouts/15/DocIdRedir.aspx?ID=E6JD2UEEJPRS-638-388</Url>
      <Description>E6JD2UEEJPRS-638-388</Description>
    </_dlc_DocIdUrl>
    <dc0287eab78248e8b4473b9cf2b39f1c xmlns="fcd3d3fb-7db8-45fe-8d4c-f8dfce4af462">
      <Terms xmlns="http://schemas.microsoft.com/office/infopath/2007/PartnerControls"/>
    </dc0287eab78248e8b4473b9cf2b39f1c>
    <IconOverlay xmlns="http://schemas.microsoft.com/sharepoint/v4" xsi:nil="true"/>
    <TaxCatchAll xmlns="fcd3d3fb-7db8-45fe-8d4c-f8dfce4af462"/>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03C4687DC85EF94B8CD2A1737A23E91A" ma:contentTypeVersion="5" ma:contentTypeDescription="Create a new document." ma:contentTypeScope="" ma:versionID="1b664f56582b57bb1745e3813be727f2">
  <xsd:schema xmlns:xsd="http://www.w3.org/2001/XMLSchema" xmlns:xs="http://www.w3.org/2001/XMLSchema" xmlns:p="http://schemas.microsoft.com/office/2006/metadata/properties" xmlns:ns2="fcd3d3fb-7db8-45fe-8d4c-f8dfce4af462" xmlns:ns3="http://schemas.microsoft.com/sharepoint/v4" targetNamespace="http://schemas.microsoft.com/office/2006/metadata/properties" ma:root="true" ma:fieldsID="07a3bcab1acf2524ee9dc39d3752d98b" ns2:_="" ns3:_="">
    <xsd:import namespace="fcd3d3fb-7db8-45fe-8d4c-f8dfce4af462"/>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dc0287eab78248e8b4473b9cf2b39f1c" minOccurs="0"/>
                <xsd:element ref="ns2:TaxCatchAll" minOccurs="0"/>
                <xsd:element ref="ns2:TaxCatchAllLabel"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d3d3fb-7db8-45fe-8d4c-f8dfce4af462"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dc0287eab78248e8b4473b9cf2b39f1c" ma:index="11" nillable="true" ma:taxonomy="true" ma:internalName="dc0287eab78248e8b4473b9cf2b39f1c" ma:taxonomyFieldName="Tags" ma:displayName="Tags" ma:default="" ma:fieldId="{dc0287ea-b782-48e8-b447-3b9cf2b39f1c}" ma:taxonomyMulti="true" ma:sspId="09f8f6af-9d78-4eda-8f46-25f9273611bf" ma:termSetId="0a779dec-be2d-4b8c-ad3c-a642b12b83d7" ma:anchorId="00000000-0000-0000-0000-000000000000" ma:open="false" ma:isKeyword="false">
      <xsd:complexType>
        <xsd:sequence>
          <xsd:element ref="pc:Terms" minOccurs="0" maxOccurs="1"/>
        </xsd:sequence>
      </xsd:complexType>
    </xsd:element>
    <xsd:element name="TaxCatchAll" ma:index="12" nillable="true" ma:displayName="Taxonomy Catch All Column" ma:hidden="true" ma:list="{36b143bd-3427-49b5-aa1c-24ddab127559}" ma:internalName="TaxCatchAll" ma:showField="CatchAllData" ma:web="fcd3d3fb-7db8-45fe-8d4c-f8dfce4af462">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36b143bd-3427-49b5-aa1c-24ddab127559}" ma:internalName="TaxCatchAllLabel" ma:readOnly="true" ma:showField="CatchAllDataLabel" ma:web="fcd3d3fb-7db8-45fe-8d4c-f8dfce4af46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5"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441F3A-917F-44C2-BFC3-63660A6D1BAD}">
  <ds:schemaRefs>
    <ds:schemaRef ds:uri="http://schemas.microsoft.com/sharepoint/events"/>
  </ds:schemaRefs>
</ds:datastoreItem>
</file>

<file path=customXml/itemProps2.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3.xml><?xml version="1.0" encoding="utf-8"?>
<ds:datastoreItem xmlns:ds="http://schemas.openxmlformats.org/officeDocument/2006/customXml" ds:itemID="{C301D83D-3D8E-42DF-A09B-E7B67A76DDEC}">
  <ds:schemaRefs>
    <ds:schemaRef ds:uri="http://schemas.microsoft.com/office/2006/metadata/properties"/>
    <ds:schemaRef ds:uri="http://schemas.microsoft.com/office/infopath/2007/PartnerControls"/>
    <ds:schemaRef ds:uri="fcd3d3fb-7db8-45fe-8d4c-f8dfce4af462"/>
    <ds:schemaRef ds:uri="http://schemas.microsoft.com/sharepoint/v4"/>
  </ds:schemaRefs>
</ds:datastoreItem>
</file>

<file path=customXml/itemProps4.xml><?xml version="1.0" encoding="utf-8"?>
<ds:datastoreItem xmlns:ds="http://schemas.openxmlformats.org/officeDocument/2006/customXml" ds:itemID="{498DF6EF-E7E0-47DE-AD42-40FD8ED49E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cd3d3fb-7db8-45fe-8d4c-f8dfce4af462"/>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65673D3-D474-450D-B5C9-F4B4FF9307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1941</TotalTime>
  <Pages>11</Pages>
  <Words>1927</Words>
  <Characters>10985</Characters>
  <Application>Microsoft Office Word</Application>
  <DocSecurity>0</DocSecurity>
  <Lines>91</Lines>
  <Paragraphs>25</Paragraphs>
  <ScaleCrop>false</ScaleCrop>
  <HeadingPairs>
    <vt:vector size="8" baseType="variant">
      <vt:variant>
        <vt:lpstr>Title</vt:lpstr>
      </vt:variant>
      <vt:variant>
        <vt:i4>1</vt:i4>
      </vt:variant>
      <vt:variant>
        <vt:lpstr>Headings</vt:lpstr>
      </vt:variant>
      <vt:variant>
        <vt:i4>33</vt:i4>
      </vt:variant>
      <vt:variant>
        <vt:lpstr>제목</vt:lpstr>
      </vt:variant>
      <vt:variant>
        <vt:i4>1</vt:i4>
      </vt:variant>
      <vt:variant>
        <vt:lpstr>タイトル</vt:lpstr>
      </vt:variant>
      <vt:variant>
        <vt:i4>1</vt:i4>
      </vt:variant>
    </vt:vector>
  </HeadingPairs>
  <TitlesOfParts>
    <vt:vector size="36" baseType="lpstr">
      <vt:lpstr>[89#23] E-mail discussion on UL CA</vt:lpstr>
      <vt:lpstr>Spokane, USA, 12 – 16 November 2018</vt:lpstr>
      <vt:lpstr/>
      <vt:lpstr>1. 	Introduction</vt:lpstr>
      <vt:lpstr/>
      <vt:lpstr>2. Scenarios, System Models and Assumptions</vt:lpstr>
      <vt:lpstr>    2.1  TxRU virtualization, beamforming and antenna configuration</vt:lpstr>
      <vt:lpstr>    2.1  Other assumptions</vt:lpstr>
      <vt:lpstr>        2.1.1 Network Synchronization</vt:lpstr>
      <vt:lpstr>        2.1.3 Description of applied algorithms</vt:lpstr>
      <vt:lpstr>        2.1.3.1 TOA Estimation &amp; Pruning</vt:lpstr>
      <vt:lpstr>        2.1.3.2 TDOA positioning algorithm</vt:lpstr>
      <vt:lpstr>        2.1.3.3 multi-RTT positioning algorithm</vt:lpstr>
      <vt:lpstr/>
      <vt:lpstr>3. 	Simulation results – Horizontal Positioning Error (CDF)</vt:lpstr>
      <vt:lpstr>    3.1 UMI</vt:lpstr>
      <vt:lpstr>    3.1.1 FR1</vt:lpstr>
      <vt:lpstr>    3.1.1 FR2</vt:lpstr>
      <vt:lpstr>    3.2 	Indoor hotspot</vt:lpstr>
      <vt:lpstr>    3.1.1 	FR1</vt:lpstr>
      <vt:lpstr>    3.1.1 	FR2</vt:lpstr>
      <vt:lpstr>    3.4 Summary of the Simulation Results</vt:lpstr>
      <vt:lpstr>    3.3 Observations based on simulation results</vt:lpstr>
      <vt:lpstr>Based on the above results, we make the following qualititavely observations:</vt:lpstr>
      <vt:lpstr>Observation 1: For multi-RTT approach, the positioning error is not affected by </vt:lpstr>
      <vt:lpstr>Observation 2: In the perfect synchronizaiton scenario, both OTDOA and multi-RTT</vt:lpstr>
      <vt:lpstr>Observation 3: In the realistic synchronization scenario, multi-RTT demonstrates</vt:lpstr>
      <vt:lpstr>3. 	Summary</vt:lpstr>
      <vt:lpstr>Observation 1: For multi-RTT approach, the positioning error is not affected by </vt:lpstr>
      <vt:lpstr>Observation 2: In the perfect synchronizaiton scenario, both OTDOA and multi-RTT</vt:lpstr>
      <vt:lpstr>Observation 3: In the realistic synchronization scenario, multi-RTT demonstrates</vt:lpstr>
      <vt:lpstr/>
      <vt:lpstr>References</vt:lpstr>
      <vt:lpstr/>
      <vt:lpstr>[89#23] E-mail discussion on UL CA</vt:lpstr>
      <vt:lpstr>[89#23] E-mail discussion on UL CA</vt:lpstr>
    </vt:vector>
  </TitlesOfParts>
  <Company>Nokia Networks, Nokia Corporation</Company>
  <LinksUpToDate>false</LinksUpToDate>
  <CharactersWithSpaces>12887</CharactersWithSpaces>
  <SharedDoc>false</SharedDoc>
  <HLinks>
    <vt:vector size="6" baseType="variant">
      <vt:variant>
        <vt:i4>8257538</vt:i4>
      </vt:variant>
      <vt:variant>
        <vt:i4>0</vt:i4>
      </vt:variant>
      <vt:variant>
        <vt:i4>0</vt:i4>
      </vt:variant>
      <vt:variant>
        <vt:i4>5</vt:i4>
      </vt:variant>
      <vt:variant>
        <vt:lpwstr>ftp://ftp.3gpp.org/tsg_ran/TSG_RAN/TSGR_80/Docs/RP-181399.zip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Qualcomm</cp:lastModifiedBy>
  <cp:revision>138</cp:revision>
  <cp:lastPrinted>2018-09-27T14:55:00Z</cp:lastPrinted>
  <dcterms:created xsi:type="dcterms:W3CDTF">2018-10-26T16:24:00Z</dcterms:created>
  <dcterms:modified xsi:type="dcterms:W3CDTF">2018-11-02T20:46:00Z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0x01010003C4687DC85EF94B8CD2A1737A23E91A</vt:lpwstr>
  </property>
  <property fmtid="{D5CDD505-2E9C-101B-9397-08002B2CF9AE}" pid="15" name="_dlc_DocIdItemGuid">
    <vt:lpwstr>97ba7842-9f50-40ed-84e9-9d0c42264bcc</vt:lpwstr>
  </property>
</Properties>
</file>