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7D27E" w14:textId="382D152A" w:rsidR="00C539B0" w:rsidRPr="0007631D" w:rsidRDefault="00C539B0" w:rsidP="00C539B0">
      <w:pPr>
        <w:tabs>
          <w:tab w:val="right" w:pos="10000"/>
        </w:tabs>
        <w:spacing w:after="0"/>
        <w:rPr>
          <w:b/>
          <w:sz w:val="24"/>
          <w:szCs w:val="24"/>
        </w:rPr>
      </w:pPr>
      <w:bookmarkStart w:id="0" w:name="_GoBack"/>
      <w:bookmarkEnd w:id="0"/>
      <w:r w:rsidRPr="0007631D">
        <w:rPr>
          <w:b/>
          <w:sz w:val="24"/>
          <w:szCs w:val="24"/>
        </w:rPr>
        <w:t xml:space="preserve">3GPP TSG-RAN </w:t>
      </w:r>
      <w:r w:rsidR="0011379C" w:rsidRPr="0007631D">
        <w:rPr>
          <w:b/>
          <w:sz w:val="24"/>
          <w:szCs w:val="24"/>
        </w:rPr>
        <w:t>WG1</w:t>
      </w:r>
      <w:r w:rsidR="00433B47" w:rsidRPr="0007631D">
        <w:rPr>
          <w:b/>
          <w:sz w:val="24"/>
          <w:szCs w:val="24"/>
        </w:rPr>
        <w:t xml:space="preserve"> </w:t>
      </w:r>
      <w:r w:rsidR="003F69D2" w:rsidRPr="0007631D">
        <w:rPr>
          <w:b/>
          <w:sz w:val="24"/>
          <w:szCs w:val="24"/>
        </w:rPr>
        <w:t>#</w:t>
      </w:r>
      <w:r w:rsidR="00B30F03">
        <w:rPr>
          <w:b/>
          <w:sz w:val="24"/>
          <w:szCs w:val="24"/>
        </w:rPr>
        <w:t>9</w:t>
      </w:r>
      <w:r w:rsidR="00C237B8">
        <w:rPr>
          <w:b/>
          <w:sz w:val="24"/>
          <w:szCs w:val="24"/>
        </w:rPr>
        <w:t>5</w:t>
      </w:r>
      <w:r w:rsidRPr="0007631D">
        <w:rPr>
          <w:b/>
          <w:sz w:val="24"/>
          <w:szCs w:val="24"/>
        </w:rPr>
        <w:tab/>
        <w:t>R1-</w:t>
      </w:r>
      <w:r w:rsidR="00313B45">
        <w:rPr>
          <w:b/>
          <w:sz w:val="24"/>
          <w:szCs w:val="24"/>
        </w:rPr>
        <w:t>18</w:t>
      </w:r>
      <w:r w:rsidR="00A2374F">
        <w:rPr>
          <w:b/>
          <w:sz w:val="24"/>
          <w:szCs w:val="24"/>
        </w:rPr>
        <w:t>1</w:t>
      </w:r>
      <w:r w:rsidR="00831CD4">
        <w:rPr>
          <w:b/>
          <w:sz w:val="24"/>
          <w:szCs w:val="24"/>
        </w:rPr>
        <w:t>3434</w:t>
      </w:r>
    </w:p>
    <w:p w14:paraId="4405AC25" w14:textId="59F230E8" w:rsidR="00433B47" w:rsidRPr="0007631D" w:rsidRDefault="00C237B8" w:rsidP="00433B47">
      <w:pPr>
        <w:tabs>
          <w:tab w:val="center" w:pos="4536"/>
          <w:tab w:val="right" w:pos="9072"/>
        </w:tabs>
        <w:spacing w:after="0"/>
        <w:rPr>
          <w:rFonts w:eastAsia="MS Mincho"/>
          <w:b/>
          <w:bCs/>
          <w:sz w:val="24"/>
          <w:szCs w:val="24"/>
          <w:lang w:eastAsia="ja-JP"/>
        </w:rPr>
      </w:pPr>
      <w:r>
        <w:rPr>
          <w:b/>
          <w:bCs/>
          <w:sz w:val="24"/>
          <w:szCs w:val="24"/>
        </w:rPr>
        <w:t>November</w:t>
      </w:r>
      <w:r w:rsidR="003F4789" w:rsidRPr="0007631D">
        <w:rPr>
          <w:b/>
          <w:bCs/>
          <w:sz w:val="24"/>
          <w:szCs w:val="24"/>
        </w:rPr>
        <w:t xml:space="preserve"> </w:t>
      </w:r>
      <w:r>
        <w:rPr>
          <w:b/>
          <w:bCs/>
          <w:sz w:val="24"/>
          <w:szCs w:val="24"/>
        </w:rPr>
        <w:t>12</w:t>
      </w:r>
      <w:r w:rsidR="005925C1" w:rsidRPr="005925C1">
        <w:rPr>
          <w:b/>
          <w:bCs/>
          <w:sz w:val="24"/>
          <w:szCs w:val="24"/>
          <w:vertAlign w:val="superscript"/>
        </w:rPr>
        <w:t>th</w:t>
      </w:r>
      <w:r w:rsidR="005925C1">
        <w:rPr>
          <w:b/>
          <w:bCs/>
          <w:sz w:val="24"/>
          <w:szCs w:val="24"/>
        </w:rPr>
        <w:t xml:space="preserve"> – </w:t>
      </w:r>
      <w:r w:rsidR="00DE44D6">
        <w:rPr>
          <w:b/>
          <w:bCs/>
          <w:sz w:val="24"/>
          <w:szCs w:val="24"/>
        </w:rPr>
        <w:t>1</w:t>
      </w:r>
      <w:r>
        <w:rPr>
          <w:b/>
          <w:bCs/>
          <w:sz w:val="24"/>
          <w:szCs w:val="24"/>
        </w:rPr>
        <w:t>6</w:t>
      </w:r>
      <w:r w:rsidR="005925C1" w:rsidRPr="005925C1">
        <w:rPr>
          <w:b/>
          <w:bCs/>
          <w:sz w:val="24"/>
          <w:szCs w:val="24"/>
          <w:vertAlign w:val="superscript"/>
        </w:rPr>
        <w:t>th</w:t>
      </w:r>
      <w:r w:rsidR="003F69D2" w:rsidRPr="0007631D">
        <w:rPr>
          <w:b/>
          <w:bCs/>
          <w:sz w:val="24"/>
          <w:szCs w:val="24"/>
        </w:rPr>
        <w:t>,</w:t>
      </w:r>
      <w:r w:rsidR="00433B47" w:rsidRPr="0007631D">
        <w:rPr>
          <w:b/>
          <w:bCs/>
          <w:sz w:val="24"/>
          <w:szCs w:val="24"/>
        </w:rPr>
        <w:t xml:space="preserve"> 201</w:t>
      </w:r>
      <w:r w:rsidR="00F8317F">
        <w:rPr>
          <w:rFonts w:eastAsia="MS Mincho"/>
          <w:b/>
          <w:bCs/>
          <w:sz w:val="24"/>
          <w:szCs w:val="24"/>
          <w:lang w:eastAsia="ja-JP"/>
        </w:rPr>
        <w:t>8</w:t>
      </w:r>
    </w:p>
    <w:p w14:paraId="28A9D42B" w14:textId="4D5BC13D" w:rsidR="00433B47" w:rsidRPr="0007631D" w:rsidRDefault="00C237B8" w:rsidP="00433B47">
      <w:pPr>
        <w:spacing w:after="0"/>
        <w:jc w:val="both"/>
        <w:rPr>
          <w:b/>
          <w:sz w:val="24"/>
          <w:szCs w:val="24"/>
          <w:lang w:eastAsia="zh-CN"/>
        </w:rPr>
      </w:pPr>
      <w:r>
        <w:rPr>
          <w:b/>
          <w:sz w:val="24"/>
          <w:szCs w:val="24"/>
        </w:rPr>
        <w:t>Spokane</w:t>
      </w:r>
      <w:r w:rsidR="00DE44D6">
        <w:rPr>
          <w:b/>
          <w:sz w:val="24"/>
          <w:szCs w:val="24"/>
        </w:rPr>
        <w:t>,</w:t>
      </w:r>
      <w:r w:rsidR="000D2642" w:rsidRPr="0007631D">
        <w:rPr>
          <w:b/>
          <w:sz w:val="24"/>
          <w:szCs w:val="24"/>
        </w:rPr>
        <w:t xml:space="preserve"> </w:t>
      </w:r>
      <w:r>
        <w:rPr>
          <w:b/>
          <w:sz w:val="24"/>
          <w:szCs w:val="24"/>
        </w:rPr>
        <w:t>WA, U.S.A</w:t>
      </w:r>
      <w:r w:rsidR="005925C1">
        <w:rPr>
          <w:b/>
          <w:sz w:val="24"/>
          <w:szCs w:val="24"/>
        </w:rPr>
        <w:t xml:space="preserve"> </w:t>
      </w:r>
    </w:p>
    <w:p w14:paraId="0FF7EEB0" w14:textId="77777777" w:rsidR="00F15C93" w:rsidRPr="0007631D" w:rsidRDefault="00F15C93" w:rsidP="00F15C93">
      <w:pPr>
        <w:pStyle w:val="Footer"/>
        <w:jc w:val="both"/>
        <w:rPr>
          <w:rFonts w:ascii="Times New Roman" w:hAnsi="Times New Roman"/>
          <w:i w:val="0"/>
          <w:noProof w:val="0"/>
        </w:rPr>
      </w:pPr>
    </w:p>
    <w:p w14:paraId="358C9AA6" w14:textId="422A85A7" w:rsidR="00F15C93" w:rsidRPr="0007631D" w:rsidRDefault="00F15C93" w:rsidP="00F15C93">
      <w:pPr>
        <w:tabs>
          <w:tab w:val="left" w:pos="1985"/>
        </w:tabs>
        <w:jc w:val="both"/>
        <w:rPr>
          <w:b/>
          <w:sz w:val="24"/>
        </w:rPr>
      </w:pPr>
      <w:r w:rsidRPr="0007631D">
        <w:rPr>
          <w:b/>
          <w:sz w:val="24"/>
        </w:rPr>
        <w:t>Agenda item:</w:t>
      </w:r>
      <w:r w:rsidRPr="0007631D">
        <w:rPr>
          <w:b/>
          <w:sz w:val="24"/>
        </w:rPr>
        <w:tab/>
      </w:r>
      <w:bookmarkStart w:id="1" w:name="Source"/>
      <w:bookmarkEnd w:id="1"/>
      <w:r w:rsidR="00A2374F">
        <w:rPr>
          <w:b/>
          <w:sz w:val="24"/>
        </w:rPr>
        <w:t>7.2.6.</w:t>
      </w:r>
      <w:r w:rsidR="00E67D40">
        <w:rPr>
          <w:b/>
          <w:sz w:val="24"/>
        </w:rPr>
        <w:t>1.2</w:t>
      </w:r>
    </w:p>
    <w:p w14:paraId="612BAA7D" w14:textId="77777777" w:rsidR="004C7081" w:rsidRPr="0007631D" w:rsidRDefault="004C7081" w:rsidP="004C7081">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0183F564" w:rsidR="004C7081" w:rsidRPr="0007631D" w:rsidRDefault="004C7081" w:rsidP="004C7081">
      <w:pPr>
        <w:ind w:left="1988" w:hanging="1988"/>
        <w:rPr>
          <w:sz w:val="24"/>
        </w:rPr>
      </w:pPr>
      <w:r w:rsidRPr="0007631D">
        <w:rPr>
          <w:b/>
          <w:sz w:val="24"/>
        </w:rPr>
        <w:t>Title:</w:t>
      </w:r>
      <w:r w:rsidRPr="0007631D">
        <w:rPr>
          <w:sz w:val="24"/>
        </w:rPr>
        <w:t xml:space="preserve"> </w:t>
      </w:r>
      <w:r w:rsidRPr="0007631D">
        <w:rPr>
          <w:sz w:val="22"/>
        </w:rPr>
        <w:tab/>
      </w:r>
      <w:r w:rsidR="00E67D40">
        <w:rPr>
          <w:sz w:val="24"/>
        </w:rPr>
        <w:t>UCI</w:t>
      </w:r>
      <w:r w:rsidR="00C237B8">
        <w:rPr>
          <w:sz w:val="24"/>
        </w:rPr>
        <w:t xml:space="preserve"> Enhancements</w:t>
      </w:r>
      <w:r w:rsidR="005925C1">
        <w:rPr>
          <w:sz w:val="24"/>
        </w:rPr>
        <w:t xml:space="preserve"> for </w:t>
      </w:r>
      <w:r w:rsidR="000962B0">
        <w:rPr>
          <w:sz w:val="24"/>
        </w:rPr>
        <w:t>e</w:t>
      </w:r>
      <w:r w:rsidR="005925C1">
        <w:rPr>
          <w:sz w:val="24"/>
        </w:rPr>
        <w:t>URLLC</w:t>
      </w:r>
    </w:p>
    <w:p w14:paraId="079CB434" w14:textId="77777777" w:rsidR="004C7081" w:rsidRPr="0007631D" w:rsidRDefault="004C7081" w:rsidP="004C7081">
      <w:pPr>
        <w:ind w:left="1988" w:hanging="1988"/>
        <w:jc w:val="both"/>
        <w:rPr>
          <w:sz w:val="24"/>
        </w:rPr>
      </w:pPr>
      <w:r w:rsidRPr="0007631D">
        <w:rPr>
          <w:b/>
          <w:sz w:val="24"/>
        </w:rPr>
        <w:t>Document for:</w:t>
      </w:r>
      <w:r w:rsidRPr="0007631D">
        <w:rPr>
          <w:sz w:val="24"/>
        </w:rPr>
        <w:tab/>
      </w:r>
      <w:bookmarkStart w:id="2" w:name="DocumentFor"/>
      <w:bookmarkEnd w:id="2"/>
      <w:r w:rsidRPr="0007631D">
        <w:rPr>
          <w:sz w:val="24"/>
        </w:rPr>
        <w:t>Discussion/Decision</w:t>
      </w:r>
    </w:p>
    <w:p w14:paraId="62550C6E" w14:textId="5A045700" w:rsidR="00C34C05" w:rsidRDefault="00FD6A3D" w:rsidP="005E5BE8">
      <w:pPr>
        <w:pStyle w:val="Heading1"/>
        <w:jc w:val="both"/>
        <w:rPr>
          <w:rFonts w:ascii="Times New Roman" w:hAnsi="Times New Roman"/>
        </w:rPr>
      </w:pPr>
      <w:r w:rsidRPr="0007631D">
        <w:rPr>
          <w:rFonts w:ascii="Times New Roman" w:hAnsi="Times New Roman"/>
        </w:rPr>
        <w:t>Introduction</w:t>
      </w:r>
    </w:p>
    <w:p w14:paraId="3857D6A0" w14:textId="3572566D" w:rsidR="00F45534" w:rsidRPr="007B5AB0" w:rsidRDefault="00F45534" w:rsidP="00C06204">
      <w:pPr>
        <w:tabs>
          <w:tab w:val="num" w:pos="2160"/>
          <w:tab w:val="num" w:pos="2880"/>
        </w:tabs>
        <w:jc w:val="both"/>
        <w:rPr>
          <w:sz w:val="22"/>
          <w:szCs w:val="22"/>
        </w:rPr>
      </w:pPr>
      <w:r w:rsidRPr="007B5AB0">
        <w:rPr>
          <w:sz w:val="22"/>
          <w:szCs w:val="22"/>
        </w:rPr>
        <w:t xml:space="preserve">As per the guideline provided by RAN-P #80, it is agreed to investigate the eURLLC L1 improvements to enable the important use cases such as factory automation, AR/VR, etc. One of the topics of interest is </w:t>
      </w:r>
      <w:r w:rsidR="00F15B34" w:rsidRPr="007B5AB0">
        <w:rPr>
          <w:sz w:val="22"/>
          <w:szCs w:val="22"/>
        </w:rPr>
        <w:t>UCI</w:t>
      </w:r>
      <w:r w:rsidRPr="007B5AB0">
        <w:rPr>
          <w:sz w:val="22"/>
          <w:szCs w:val="22"/>
        </w:rPr>
        <w:t xml:space="preserve"> enhancement and includes the following areas:</w:t>
      </w:r>
    </w:p>
    <w:p w14:paraId="1E27830C" w14:textId="508E3A8B" w:rsidR="00DA7BC0" w:rsidRPr="007B5AB0" w:rsidRDefault="00DA7BC0" w:rsidP="00DA7BC0">
      <w:pPr>
        <w:numPr>
          <w:ilvl w:val="0"/>
          <w:numId w:val="28"/>
        </w:numPr>
        <w:tabs>
          <w:tab w:val="num" w:pos="637"/>
        </w:tabs>
        <w:spacing w:after="0"/>
        <w:ind w:left="936"/>
        <w:jc w:val="both"/>
        <w:rPr>
          <w:rFonts w:asciiTheme="majorBidi" w:hAnsiTheme="majorBidi" w:cstheme="majorBidi"/>
          <w:bCs/>
          <w:i/>
          <w:iCs/>
          <w:sz w:val="22"/>
          <w:szCs w:val="22"/>
        </w:rPr>
      </w:pPr>
      <w:r w:rsidRPr="007B5AB0">
        <w:rPr>
          <w:rFonts w:asciiTheme="majorBidi" w:hAnsiTheme="majorBidi" w:cstheme="majorBidi"/>
          <w:bCs/>
          <w:i/>
          <w:iCs/>
          <w:sz w:val="22"/>
          <w:szCs w:val="22"/>
        </w:rPr>
        <w:t>UCI enhancements: Study focus on Enhanced HARQ feedback methods (increased number of HARQ transmission possibilities within a slot), CSI feedback enhancements</w:t>
      </w:r>
      <w:r w:rsidR="00F15B34" w:rsidRPr="007B5AB0">
        <w:rPr>
          <w:rFonts w:asciiTheme="majorBidi" w:hAnsiTheme="majorBidi" w:cstheme="majorBidi"/>
          <w:bCs/>
          <w:i/>
          <w:iCs/>
          <w:sz w:val="22"/>
          <w:szCs w:val="22"/>
        </w:rPr>
        <w:t>.</w:t>
      </w:r>
    </w:p>
    <w:p w14:paraId="7B68D503" w14:textId="7FC0D137" w:rsidR="00F15B34" w:rsidRPr="007B5AB0" w:rsidRDefault="00F15B34" w:rsidP="00F15B34">
      <w:pPr>
        <w:spacing w:after="0"/>
        <w:jc w:val="both"/>
        <w:rPr>
          <w:rFonts w:asciiTheme="majorBidi" w:hAnsiTheme="majorBidi" w:cstheme="majorBidi"/>
          <w:bCs/>
          <w:i/>
          <w:iCs/>
          <w:sz w:val="22"/>
          <w:szCs w:val="22"/>
        </w:rPr>
      </w:pPr>
    </w:p>
    <w:p w14:paraId="2327385F" w14:textId="77B51329" w:rsidR="00F15B34" w:rsidRPr="007B5AB0" w:rsidRDefault="00F15B34" w:rsidP="00F15B34">
      <w:pPr>
        <w:spacing w:after="0"/>
        <w:jc w:val="both"/>
        <w:rPr>
          <w:rFonts w:asciiTheme="majorBidi" w:hAnsiTheme="majorBidi" w:cstheme="majorBidi"/>
          <w:bCs/>
          <w:iCs/>
          <w:sz w:val="22"/>
          <w:szCs w:val="22"/>
        </w:rPr>
      </w:pPr>
      <w:r w:rsidRPr="007B5AB0">
        <w:rPr>
          <w:rFonts w:asciiTheme="majorBidi" w:hAnsiTheme="majorBidi" w:cstheme="majorBidi"/>
          <w:bCs/>
          <w:iCs/>
          <w:sz w:val="22"/>
          <w:szCs w:val="22"/>
        </w:rPr>
        <w:t>Regarding this topic, RAN1 reached the following agreements in meeting #94:</w:t>
      </w:r>
    </w:p>
    <w:p w14:paraId="78AD04FA" w14:textId="20A4D90B" w:rsidR="00F15B34" w:rsidRPr="007B5AB0" w:rsidRDefault="00F15B34" w:rsidP="00F15B34">
      <w:pPr>
        <w:spacing w:after="0"/>
        <w:jc w:val="both"/>
        <w:rPr>
          <w:rFonts w:asciiTheme="majorBidi" w:hAnsiTheme="majorBidi" w:cstheme="majorBidi"/>
          <w:bCs/>
          <w:iCs/>
          <w:sz w:val="22"/>
          <w:szCs w:val="22"/>
        </w:rPr>
      </w:pPr>
    </w:p>
    <w:p w14:paraId="012CAF4F" w14:textId="77777777" w:rsidR="00132198" w:rsidRPr="007B5AB0" w:rsidRDefault="00DE2335" w:rsidP="00F15B34">
      <w:pPr>
        <w:spacing w:after="0"/>
        <w:jc w:val="both"/>
        <w:rPr>
          <w:rFonts w:asciiTheme="majorBidi" w:hAnsiTheme="majorBidi" w:cstheme="majorBidi"/>
          <w:b/>
          <w:bCs/>
          <w:iCs/>
          <w:sz w:val="22"/>
          <w:szCs w:val="22"/>
          <w:u w:val="single"/>
        </w:rPr>
      </w:pPr>
      <w:r w:rsidRPr="007B5AB0">
        <w:rPr>
          <w:rFonts w:asciiTheme="majorBidi" w:hAnsiTheme="majorBidi" w:cstheme="majorBidi"/>
          <w:b/>
          <w:bCs/>
          <w:iCs/>
          <w:sz w:val="22"/>
          <w:szCs w:val="22"/>
          <w:u w:val="single"/>
          <w:lang w:val="en-GB"/>
        </w:rPr>
        <w:t xml:space="preserve">Agreements: </w:t>
      </w:r>
    </w:p>
    <w:p w14:paraId="2A4E1D07" w14:textId="77777777" w:rsidR="00132198" w:rsidRPr="007B5AB0" w:rsidRDefault="00DE2335" w:rsidP="00F15B34">
      <w:pPr>
        <w:pStyle w:val="ListParagraph"/>
        <w:numPr>
          <w:ilvl w:val="0"/>
          <w:numId w:val="42"/>
        </w:numPr>
        <w:jc w:val="both"/>
        <w:rPr>
          <w:rFonts w:asciiTheme="majorBidi" w:hAnsiTheme="majorBidi" w:cstheme="majorBidi"/>
          <w:bCs/>
          <w:i/>
          <w:iCs/>
        </w:rPr>
      </w:pPr>
      <w:r w:rsidRPr="007B5AB0">
        <w:rPr>
          <w:rFonts w:asciiTheme="majorBidi" w:hAnsiTheme="majorBidi" w:cstheme="majorBidi"/>
          <w:bCs/>
          <w:i/>
          <w:iCs/>
          <w:lang w:val="en-GB"/>
        </w:rPr>
        <w:t>Study further whether/how to enable enhanced reporting procedure/feedback for HARQ-ACK.</w:t>
      </w:r>
    </w:p>
    <w:p w14:paraId="11BC5948" w14:textId="77777777" w:rsidR="00132198" w:rsidRPr="007B5AB0" w:rsidRDefault="00DE2335" w:rsidP="00F15B34">
      <w:pPr>
        <w:pStyle w:val="ListParagraph"/>
        <w:numPr>
          <w:ilvl w:val="0"/>
          <w:numId w:val="42"/>
        </w:numPr>
        <w:jc w:val="both"/>
        <w:rPr>
          <w:rFonts w:asciiTheme="majorBidi" w:hAnsiTheme="majorBidi" w:cstheme="majorBidi"/>
          <w:bCs/>
          <w:i/>
          <w:iCs/>
        </w:rPr>
      </w:pPr>
      <w:r w:rsidRPr="007B5AB0">
        <w:rPr>
          <w:rFonts w:asciiTheme="majorBidi" w:hAnsiTheme="majorBidi" w:cstheme="majorBidi"/>
          <w:bCs/>
          <w:i/>
          <w:iCs/>
          <w:lang w:val="en-GB"/>
        </w:rPr>
        <w:t>Enhanced HARQ-ACK multiplexing on PUSCH and PUCCH</w:t>
      </w:r>
    </w:p>
    <w:p w14:paraId="01B9E5EE" w14:textId="77777777" w:rsidR="00132198" w:rsidRPr="007B5AB0" w:rsidRDefault="00DE2335" w:rsidP="00F15B34">
      <w:pPr>
        <w:pStyle w:val="ListParagraph"/>
        <w:numPr>
          <w:ilvl w:val="0"/>
          <w:numId w:val="42"/>
        </w:numPr>
        <w:jc w:val="both"/>
        <w:rPr>
          <w:rFonts w:asciiTheme="majorBidi" w:hAnsiTheme="majorBidi" w:cstheme="majorBidi"/>
          <w:bCs/>
          <w:i/>
          <w:iCs/>
        </w:rPr>
      </w:pPr>
      <w:r w:rsidRPr="007B5AB0">
        <w:rPr>
          <w:rFonts w:asciiTheme="majorBidi" w:hAnsiTheme="majorBidi" w:cstheme="majorBidi"/>
          <w:bCs/>
          <w:i/>
          <w:iCs/>
          <w:lang w:val="en-GB"/>
        </w:rPr>
        <w:t>Finer indication for HARQ feedback timing, e.g. symbol-level, half-slot, etc.</w:t>
      </w:r>
    </w:p>
    <w:p w14:paraId="53B69139" w14:textId="77777777" w:rsidR="00132198" w:rsidRPr="007B5AB0" w:rsidRDefault="00DE2335" w:rsidP="00F15B34">
      <w:pPr>
        <w:pStyle w:val="ListParagraph"/>
        <w:numPr>
          <w:ilvl w:val="1"/>
          <w:numId w:val="42"/>
        </w:numPr>
        <w:jc w:val="both"/>
        <w:rPr>
          <w:rFonts w:asciiTheme="majorBidi" w:hAnsiTheme="majorBidi" w:cstheme="majorBidi"/>
          <w:bCs/>
          <w:i/>
          <w:iCs/>
        </w:rPr>
      </w:pPr>
      <w:r w:rsidRPr="007B5AB0">
        <w:rPr>
          <w:rFonts w:asciiTheme="majorBidi" w:hAnsiTheme="majorBidi" w:cstheme="majorBidi"/>
          <w:bCs/>
          <w:i/>
          <w:iCs/>
          <w:lang w:val="en-GB"/>
        </w:rPr>
        <w:t>Note: this may be related to more than one PUCCH for HARQ-ACK tx within a slot</w:t>
      </w:r>
    </w:p>
    <w:p w14:paraId="1DEE0AEB" w14:textId="77777777" w:rsidR="00132198" w:rsidRPr="007B5AB0" w:rsidRDefault="00DE2335" w:rsidP="00F15B34">
      <w:pPr>
        <w:pStyle w:val="ListParagraph"/>
        <w:numPr>
          <w:ilvl w:val="0"/>
          <w:numId w:val="42"/>
        </w:numPr>
        <w:jc w:val="both"/>
        <w:rPr>
          <w:rFonts w:asciiTheme="majorBidi" w:hAnsiTheme="majorBidi" w:cstheme="majorBidi"/>
          <w:bCs/>
          <w:iCs/>
        </w:rPr>
      </w:pPr>
      <w:r w:rsidRPr="007B5AB0">
        <w:rPr>
          <w:rFonts w:asciiTheme="majorBidi" w:hAnsiTheme="majorBidi" w:cstheme="majorBidi"/>
          <w:bCs/>
          <w:i/>
          <w:iCs/>
          <w:lang w:val="en-GB"/>
        </w:rPr>
        <w:t>Other enablers are not precluded</w:t>
      </w:r>
    </w:p>
    <w:p w14:paraId="6F2735F6" w14:textId="4D3938A0" w:rsidR="00F15B34" w:rsidRPr="007B5AB0" w:rsidRDefault="00F15B34" w:rsidP="00F15B34">
      <w:pPr>
        <w:spacing w:after="0"/>
        <w:jc w:val="both"/>
        <w:rPr>
          <w:rFonts w:asciiTheme="majorBidi" w:hAnsiTheme="majorBidi" w:cstheme="majorBidi"/>
          <w:bCs/>
          <w:iCs/>
          <w:sz w:val="22"/>
          <w:szCs w:val="22"/>
        </w:rPr>
      </w:pPr>
    </w:p>
    <w:p w14:paraId="0AF1A835" w14:textId="77777777" w:rsidR="00132198" w:rsidRPr="007B5AB0" w:rsidRDefault="00DE2335" w:rsidP="00F15B34">
      <w:pPr>
        <w:spacing w:after="0"/>
        <w:jc w:val="both"/>
        <w:rPr>
          <w:rFonts w:asciiTheme="majorBidi" w:hAnsiTheme="majorBidi" w:cstheme="majorBidi"/>
          <w:b/>
          <w:bCs/>
          <w:iCs/>
          <w:sz w:val="22"/>
          <w:szCs w:val="22"/>
          <w:u w:val="single"/>
        </w:rPr>
      </w:pPr>
      <w:r w:rsidRPr="007B5AB0">
        <w:rPr>
          <w:rFonts w:asciiTheme="majorBidi" w:hAnsiTheme="majorBidi" w:cstheme="majorBidi"/>
          <w:b/>
          <w:bCs/>
          <w:iCs/>
          <w:sz w:val="22"/>
          <w:szCs w:val="22"/>
          <w:u w:val="single"/>
          <w:lang w:val="en-GB"/>
        </w:rPr>
        <w:t>Agreements:</w:t>
      </w:r>
    </w:p>
    <w:p w14:paraId="73CEB86A" w14:textId="77777777" w:rsidR="00132198" w:rsidRPr="007B5AB0" w:rsidRDefault="00DE2335" w:rsidP="00F15B34">
      <w:pPr>
        <w:pStyle w:val="ListParagraph"/>
        <w:numPr>
          <w:ilvl w:val="0"/>
          <w:numId w:val="44"/>
        </w:numPr>
        <w:jc w:val="both"/>
        <w:rPr>
          <w:rFonts w:asciiTheme="majorBidi" w:hAnsiTheme="majorBidi" w:cstheme="majorBidi"/>
          <w:bCs/>
          <w:i/>
          <w:iCs/>
        </w:rPr>
      </w:pPr>
      <w:r w:rsidRPr="007B5AB0">
        <w:rPr>
          <w:rFonts w:asciiTheme="majorBidi" w:hAnsiTheme="majorBidi" w:cstheme="majorBidi"/>
          <w:bCs/>
          <w:i/>
          <w:iCs/>
          <w:lang w:val="en-GB"/>
        </w:rPr>
        <w:t xml:space="preserve">Study the need for enhanced CSI reporting/measurement mechanisms. E.g.,  </w:t>
      </w:r>
    </w:p>
    <w:p w14:paraId="5C85BF6E" w14:textId="77777777" w:rsidR="00132198" w:rsidRPr="007B5AB0" w:rsidRDefault="00DE2335" w:rsidP="00F15B34">
      <w:pPr>
        <w:pStyle w:val="ListParagraph"/>
        <w:numPr>
          <w:ilvl w:val="0"/>
          <w:numId w:val="44"/>
        </w:numPr>
        <w:jc w:val="both"/>
        <w:rPr>
          <w:rFonts w:asciiTheme="majorBidi" w:hAnsiTheme="majorBidi" w:cstheme="majorBidi"/>
          <w:bCs/>
          <w:i/>
          <w:iCs/>
        </w:rPr>
      </w:pPr>
      <w:r w:rsidRPr="007B5AB0">
        <w:rPr>
          <w:rFonts w:asciiTheme="majorBidi" w:hAnsiTheme="majorBidi" w:cstheme="majorBidi"/>
          <w:bCs/>
          <w:i/>
          <w:iCs/>
          <w:lang w:val="en-GB"/>
        </w:rPr>
        <w:t>DMRS based CSI</w:t>
      </w:r>
    </w:p>
    <w:p w14:paraId="120DC1CB" w14:textId="77777777" w:rsidR="00132198" w:rsidRPr="007B5AB0" w:rsidRDefault="00DE2335" w:rsidP="00F15B34">
      <w:pPr>
        <w:pStyle w:val="ListParagraph"/>
        <w:numPr>
          <w:ilvl w:val="0"/>
          <w:numId w:val="44"/>
        </w:numPr>
        <w:jc w:val="both"/>
        <w:rPr>
          <w:rFonts w:asciiTheme="majorBidi" w:hAnsiTheme="majorBidi" w:cstheme="majorBidi"/>
          <w:bCs/>
          <w:i/>
          <w:iCs/>
        </w:rPr>
      </w:pPr>
      <w:r w:rsidRPr="007B5AB0">
        <w:rPr>
          <w:rFonts w:asciiTheme="majorBidi" w:hAnsiTheme="majorBidi" w:cstheme="majorBidi"/>
          <w:bCs/>
          <w:i/>
          <w:iCs/>
          <w:lang w:val="en-GB"/>
        </w:rPr>
        <w:t>A-CSI on PUCCH</w:t>
      </w:r>
    </w:p>
    <w:p w14:paraId="34D052A0" w14:textId="77777777" w:rsidR="00132198" w:rsidRPr="007B5AB0" w:rsidRDefault="00DE2335" w:rsidP="00F15B34">
      <w:pPr>
        <w:pStyle w:val="ListParagraph"/>
        <w:numPr>
          <w:ilvl w:val="0"/>
          <w:numId w:val="44"/>
        </w:numPr>
        <w:jc w:val="both"/>
        <w:rPr>
          <w:rFonts w:asciiTheme="majorBidi" w:hAnsiTheme="majorBidi" w:cstheme="majorBidi"/>
          <w:bCs/>
          <w:i/>
          <w:iCs/>
        </w:rPr>
      </w:pPr>
      <w:r w:rsidRPr="007B5AB0">
        <w:rPr>
          <w:rFonts w:asciiTheme="majorBidi" w:hAnsiTheme="majorBidi" w:cstheme="majorBidi"/>
          <w:bCs/>
          <w:i/>
          <w:iCs/>
          <w:lang w:val="en-GB"/>
        </w:rPr>
        <w:t>Trigger by DL assignment</w:t>
      </w:r>
    </w:p>
    <w:p w14:paraId="36FEA1B6" w14:textId="77777777" w:rsidR="00132198" w:rsidRPr="007B5AB0" w:rsidRDefault="00DE2335" w:rsidP="00F15B34">
      <w:pPr>
        <w:pStyle w:val="ListParagraph"/>
        <w:numPr>
          <w:ilvl w:val="0"/>
          <w:numId w:val="44"/>
        </w:numPr>
        <w:jc w:val="both"/>
        <w:rPr>
          <w:rFonts w:asciiTheme="majorBidi" w:hAnsiTheme="majorBidi" w:cstheme="majorBidi"/>
          <w:bCs/>
          <w:i/>
          <w:iCs/>
        </w:rPr>
      </w:pPr>
      <w:r w:rsidRPr="007B5AB0">
        <w:rPr>
          <w:rFonts w:asciiTheme="majorBidi" w:hAnsiTheme="majorBidi" w:cstheme="majorBidi"/>
          <w:bCs/>
          <w:i/>
          <w:iCs/>
          <w:lang w:val="en-GB"/>
        </w:rPr>
        <w:t>Enhanced CSI reporting mode</w:t>
      </w:r>
    </w:p>
    <w:p w14:paraId="618E97EF" w14:textId="77777777" w:rsidR="00132198" w:rsidRPr="007B5AB0" w:rsidRDefault="00DE2335" w:rsidP="00F15B34">
      <w:pPr>
        <w:pStyle w:val="ListParagraph"/>
        <w:numPr>
          <w:ilvl w:val="0"/>
          <w:numId w:val="44"/>
        </w:numPr>
        <w:jc w:val="both"/>
        <w:rPr>
          <w:rFonts w:asciiTheme="majorBidi" w:hAnsiTheme="majorBidi" w:cstheme="majorBidi"/>
          <w:bCs/>
          <w:i/>
          <w:iCs/>
        </w:rPr>
      </w:pPr>
      <w:r w:rsidRPr="007B5AB0">
        <w:rPr>
          <w:rFonts w:asciiTheme="majorBidi" w:hAnsiTheme="majorBidi" w:cstheme="majorBidi"/>
          <w:bCs/>
          <w:i/>
          <w:iCs/>
          <w:lang w:val="en-GB"/>
        </w:rPr>
        <w:t>Other approaches are not precluded</w:t>
      </w:r>
    </w:p>
    <w:p w14:paraId="273E2094" w14:textId="77777777" w:rsidR="00F15B34" w:rsidRPr="00F15B34" w:rsidRDefault="00F15B34" w:rsidP="00F15B34">
      <w:pPr>
        <w:spacing w:after="0"/>
        <w:jc w:val="both"/>
        <w:rPr>
          <w:rFonts w:asciiTheme="majorBidi" w:hAnsiTheme="majorBidi" w:cstheme="majorBidi"/>
          <w:bCs/>
          <w:iCs/>
          <w:sz w:val="22"/>
          <w:szCs w:val="22"/>
        </w:rPr>
      </w:pPr>
    </w:p>
    <w:p w14:paraId="21E24F34" w14:textId="37BA0961" w:rsidR="00F45534" w:rsidRDefault="00F45534" w:rsidP="00DE44D6">
      <w:pPr>
        <w:tabs>
          <w:tab w:val="num" w:pos="1800"/>
        </w:tabs>
        <w:jc w:val="both"/>
        <w:rPr>
          <w:rFonts w:asciiTheme="majorBidi" w:hAnsiTheme="majorBidi" w:cstheme="majorBidi"/>
          <w:bCs/>
          <w:iCs/>
          <w:sz w:val="22"/>
          <w:szCs w:val="22"/>
        </w:rPr>
      </w:pPr>
      <w:r w:rsidRPr="00F45534">
        <w:rPr>
          <w:rFonts w:asciiTheme="majorBidi" w:hAnsiTheme="majorBidi" w:cstheme="majorBidi"/>
          <w:bCs/>
          <w:iCs/>
          <w:sz w:val="22"/>
          <w:szCs w:val="22"/>
        </w:rPr>
        <w:t xml:space="preserve">In this </w:t>
      </w:r>
      <w:r w:rsidR="00F15B34">
        <w:rPr>
          <w:rFonts w:asciiTheme="majorBidi" w:hAnsiTheme="majorBidi" w:cstheme="majorBidi"/>
          <w:bCs/>
          <w:iCs/>
          <w:sz w:val="22"/>
          <w:szCs w:val="22"/>
        </w:rPr>
        <w:t xml:space="preserve">contribution </w:t>
      </w:r>
      <w:r w:rsidRPr="00F45534">
        <w:rPr>
          <w:rFonts w:asciiTheme="majorBidi" w:hAnsiTheme="majorBidi" w:cstheme="majorBidi"/>
          <w:bCs/>
          <w:iCs/>
          <w:sz w:val="22"/>
          <w:szCs w:val="22"/>
        </w:rPr>
        <w:t xml:space="preserve">paper, </w:t>
      </w:r>
      <w:r w:rsidR="00F15B34">
        <w:rPr>
          <w:rFonts w:asciiTheme="majorBidi" w:hAnsiTheme="majorBidi" w:cstheme="majorBidi"/>
          <w:bCs/>
          <w:iCs/>
          <w:sz w:val="22"/>
          <w:szCs w:val="22"/>
        </w:rPr>
        <w:t>we discuss the following topics</w:t>
      </w:r>
      <w:r>
        <w:rPr>
          <w:rFonts w:asciiTheme="majorBidi" w:hAnsiTheme="majorBidi" w:cstheme="majorBidi"/>
          <w:bCs/>
          <w:iCs/>
          <w:sz w:val="22"/>
          <w:szCs w:val="22"/>
        </w:rPr>
        <w:t>:</w:t>
      </w:r>
    </w:p>
    <w:p w14:paraId="7F7AEB94" w14:textId="0C8B29D3" w:rsidR="007A5050" w:rsidRDefault="00F15B34" w:rsidP="00F45534">
      <w:pPr>
        <w:pStyle w:val="ListParagraph"/>
        <w:numPr>
          <w:ilvl w:val="0"/>
          <w:numId w:val="38"/>
        </w:numPr>
        <w:tabs>
          <w:tab w:val="num" w:pos="1800"/>
        </w:tabs>
        <w:jc w:val="both"/>
        <w:rPr>
          <w:rFonts w:asciiTheme="majorBidi" w:hAnsiTheme="majorBidi" w:cstheme="majorBidi"/>
          <w:bCs/>
          <w:iCs/>
        </w:rPr>
      </w:pPr>
      <w:r>
        <w:rPr>
          <w:rFonts w:asciiTheme="majorBidi" w:hAnsiTheme="majorBidi" w:cstheme="majorBidi"/>
          <w:bCs/>
          <w:iCs/>
        </w:rPr>
        <w:t>Enabling multiple HARQ-ACK reporting per slot for eURLLC</w:t>
      </w:r>
    </w:p>
    <w:p w14:paraId="51D03541" w14:textId="4F921FE9" w:rsidR="00F15B34" w:rsidRPr="00F45534" w:rsidRDefault="00F15B34" w:rsidP="00F45534">
      <w:pPr>
        <w:pStyle w:val="ListParagraph"/>
        <w:numPr>
          <w:ilvl w:val="0"/>
          <w:numId w:val="38"/>
        </w:numPr>
        <w:tabs>
          <w:tab w:val="num" w:pos="1800"/>
        </w:tabs>
        <w:jc w:val="both"/>
        <w:rPr>
          <w:rFonts w:asciiTheme="majorBidi" w:hAnsiTheme="majorBidi" w:cstheme="majorBidi"/>
          <w:bCs/>
          <w:iCs/>
        </w:rPr>
      </w:pPr>
      <w:r>
        <w:rPr>
          <w:rFonts w:asciiTheme="majorBidi" w:hAnsiTheme="majorBidi" w:cstheme="majorBidi"/>
          <w:bCs/>
          <w:iCs/>
        </w:rPr>
        <w:t>Enhanced CSI reporting for eURLLC</w:t>
      </w:r>
    </w:p>
    <w:p w14:paraId="29683C8A" w14:textId="18216557" w:rsidR="00DE44D6" w:rsidRPr="00DE44D6" w:rsidRDefault="00F15B34" w:rsidP="00DE44D6">
      <w:pPr>
        <w:pStyle w:val="Heading1"/>
        <w:jc w:val="both"/>
        <w:rPr>
          <w:rFonts w:ascii="Times New Roman" w:hAnsi="Times New Roman"/>
        </w:rPr>
      </w:pPr>
      <w:r>
        <w:rPr>
          <w:rFonts w:ascii="Times New Roman" w:hAnsi="Times New Roman"/>
        </w:rPr>
        <w:t>Multiple HARQ-ACK Reporting per Slot for eURLLC</w:t>
      </w:r>
    </w:p>
    <w:p w14:paraId="0EA0F854" w14:textId="5EFA7D76" w:rsidR="007D3C9F" w:rsidRPr="00564D52" w:rsidRDefault="007D3C9F" w:rsidP="007D3C9F">
      <w:pPr>
        <w:jc w:val="both"/>
        <w:rPr>
          <w:bCs/>
          <w:sz w:val="22"/>
          <w:szCs w:val="22"/>
          <w:lang w:val="en-GB"/>
        </w:rPr>
      </w:pPr>
      <w:r>
        <w:rPr>
          <w:bCs/>
          <w:sz w:val="22"/>
          <w:szCs w:val="22"/>
          <w:lang w:val="en-GB"/>
        </w:rPr>
        <w:t xml:space="preserve">In Rel. 15 NR, a UE can be expected to transmit two PUCCH per slot; however, only one PUCCH instance is used for reporting the HARQ-ACK bits associated with the DL data transmission. </w:t>
      </w:r>
      <w:r w:rsidRPr="00564D52">
        <w:rPr>
          <w:bCs/>
          <w:sz w:val="22"/>
          <w:szCs w:val="22"/>
          <w:lang w:val="en-GB"/>
        </w:rPr>
        <w:t>The benefits of allowing for multiple HARQ-ACK reporting per slot in reducing the URLLC latency was discussed in detail in [</w:t>
      </w:r>
      <w:r>
        <w:rPr>
          <w:bCs/>
          <w:sz w:val="22"/>
          <w:szCs w:val="22"/>
          <w:lang w:val="en-GB"/>
        </w:rPr>
        <w:t>1</w:t>
      </w:r>
      <w:r w:rsidRPr="00564D52">
        <w:rPr>
          <w:bCs/>
          <w:sz w:val="22"/>
          <w:szCs w:val="22"/>
          <w:lang w:val="en-GB"/>
        </w:rPr>
        <w:t xml:space="preserve">]. </w:t>
      </w:r>
      <w:r>
        <w:rPr>
          <w:bCs/>
          <w:sz w:val="22"/>
          <w:szCs w:val="22"/>
          <w:lang w:val="en-GB"/>
        </w:rPr>
        <w:t>In this section, we discuss one possible way to enable this feature.</w:t>
      </w:r>
    </w:p>
    <w:p w14:paraId="349D4120" w14:textId="77777777" w:rsidR="009D7F89" w:rsidRDefault="007D3C9F" w:rsidP="007D3C9F">
      <w:pPr>
        <w:jc w:val="both"/>
        <w:rPr>
          <w:bCs/>
          <w:sz w:val="22"/>
          <w:szCs w:val="22"/>
          <w:lang w:val="en-GB"/>
        </w:rPr>
      </w:pPr>
      <w:r>
        <w:rPr>
          <w:bCs/>
          <w:sz w:val="22"/>
          <w:szCs w:val="22"/>
          <w:lang w:val="en-GB"/>
        </w:rPr>
        <w:lastRenderedPageBreak/>
        <w:t>To enable</w:t>
      </w:r>
      <w:r w:rsidRPr="00564D52">
        <w:rPr>
          <w:bCs/>
          <w:sz w:val="22"/>
          <w:szCs w:val="22"/>
          <w:lang w:val="en-GB"/>
        </w:rPr>
        <w:t xml:space="preserve"> multiple HARQ-A</w:t>
      </w:r>
      <w:r>
        <w:rPr>
          <w:bCs/>
          <w:sz w:val="22"/>
          <w:szCs w:val="22"/>
          <w:lang w:val="en-GB"/>
        </w:rPr>
        <w:t>CK reporting per slot</w:t>
      </w:r>
      <w:r w:rsidRPr="00564D52">
        <w:rPr>
          <w:bCs/>
          <w:sz w:val="22"/>
          <w:szCs w:val="22"/>
          <w:lang w:val="en-GB"/>
        </w:rPr>
        <w:t>, o</w:t>
      </w:r>
      <w:r>
        <w:rPr>
          <w:bCs/>
          <w:sz w:val="22"/>
          <w:szCs w:val="22"/>
          <w:lang w:val="en-GB"/>
        </w:rPr>
        <w:t>ne important question that arises</w:t>
      </w:r>
      <w:r w:rsidRPr="00564D52">
        <w:rPr>
          <w:bCs/>
          <w:sz w:val="22"/>
          <w:szCs w:val="22"/>
          <w:lang w:val="en-GB"/>
        </w:rPr>
        <w:t xml:space="preserve"> is </w:t>
      </w:r>
      <w:r w:rsidR="00E10EFE">
        <w:rPr>
          <w:bCs/>
          <w:sz w:val="22"/>
          <w:szCs w:val="22"/>
          <w:lang w:val="en-GB"/>
        </w:rPr>
        <w:t xml:space="preserve">that </w:t>
      </w:r>
      <w:r w:rsidRPr="00564D52">
        <w:rPr>
          <w:bCs/>
          <w:sz w:val="22"/>
          <w:szCs w:val="22"/>
          <w:lang w:val="en-GB"/>
        </w:rPr>
        <w:t>how a UE should determine the HARQ</w:t>
      </w:r>
      <w:r>
        <w:rPr>
          <w:bCs/>
          <w:sz w:val="22"/>
          <w:szCs w:val="22"/>
          <w:lang w:val="en-GB"/>
        </w:rPr>
        <w:t>-ACK codebook size</w:t>
      </w:r>
      <w:r w:rsidR="00E10EFE">
        <w:rPr>
          <w:bCs/>
          <w:sz w:val="22"/>
          <w:szCs w:val="22"/>
          <w:lang w:val="en-GB"/>
        </w:rPr>
        <w:t xml:space="preserve"> per PUCCH resource</w:t>
      </w:r>
      <w:r>
        <w:rPr>
          <w:bCs/>
          <w:sz w:val="22"/>
          <w:szCs w:val="22"/>
          <w:lang w:val="en-GB"/>
        </w:rPr>
        <w:t xml:space="preserve">. </w:t>
      </w:r>
      <w:r w:rsidR="00086849">
        <w:rPr>
          <w:bCs/>
          <w:sz w:val="22"/>
          <w:szCs w:val="22"/>
          <w:lang w:val="en-GB"/>
        </w:rPr>
        <w:t xml:space="preserve">To answer this question, it is important to </w:t>
      </w:r>
      <w:r w:rsidR="00E10EFE">
        <w:rPr>
          <w:bCs/>
          <w:sz w:val="22"/>
          <w:szCs w:val="22"/>
          <w:lang w:val="en-GB"/>
        </w:rPr>
        <w:t>look</w:t>
      </w:r>
      <w:r w:rsidR="00086849">
        <w:rPr>
          <w:bCs/>
          <w:sz w:val="22"/>
          <w:szCs w:val="22"/>
          <w:lang w:val="en-GB"/>
        </w:rPr>
        <w:t xml:space="preserve"> at the NR Rel. 15 codebook size determination</w:t>
      </w:r>
      <w:r w:rsidR="00E10EFE">
        <w:rPr>
          <w:bCs/>
          <w:sz w:val="22"/>
          <w:szCs w:val="22"/>
          <w:lang w:val="en-GB"/>
        </w:rPr>
        <w:t xml:space="preserve"> scheme</w:t>
      </w:r>
      <w:r w:rsidR="00086849">
        <w:rPr>
          <w:bCs/>
          <w:sz w:val="22"/>
          <w:szCs w:val="22"/>
          <w:lang w:val="en-GB"/>
        </w:rPr>
        <w:t>. Specifically</w:t>
      </w:r>
      <w:r>
        <w:rPr>
          <w:bCs/>
          <w:sz w:val="22"/>
          <w:szCs w:val="22"/>
          <w:lang w:val="en-GB"/>
        </w:rPr>
        <w:t>,</w:t>
      </w:r>
      <w:r w:rsidRPr="00564D52">
        <w:rPr>
          <w:bCs/>
          <w:sz w:val="22"/>
          <w:szCs w:val="22"/>
          <w:lang w:val="en-GB"/>
        </w:rPr>
        <w:t xml:space="preserve"> </w:t>
      </w:r>
      <w:r w:rsidR="00086849">
        <w:rPr>
          <w:bCs/>
          <w:sz w:val="22"/>
          <w:szCs w:val="22"/>
          <w:lang w:val="en-GB"/>
        </w:rPr>
        <w:t xml:space="preserve">in Rel. 15, </w:t>
      </w:r>
      <w:r w:rsidRPr="00564D52">
        <w:rPr>
          <w:bCs/>
          <w:sz w:val="22"/>
          <w:szCs w:val="22"/>
          <w:lang w:val="en-GB"/>
        </w:rPr>
        <w:t>the K1</w:t>
      </w:r>
      <w:r>
        <w:rPr>
          <w:bCs/>
          <w:sz w:val="22"/>
          <w:szCs w:val="22"/>
          <w:lang w:val="en-GB"/>
        </w:rPr>
        <w:t xml:space="preserve"> parameter, i.e., the time gap between the last symbol of PDSCH until the first symbol of PUCCH,</w:t>
      </w:r>
      <w:r w:rsidRPr="00564D52">
        <w:rPr>
          <w:bCs/>
          <w:sz w:val="22"/>
          <w:szCs w:val="22"/>
          <w:lang w:val="en-GB"/>
        </w:rPr>
        <w:t xml:space="preserve"> is defined in a </w:t>
      </w:r>
      <w:r>
        <w:rPr>
          <w:bCs/>
          <w:sz w:val="22"/>
          <w:szCs w:val="22"/>
          <w:lang w:val="en-GB"/>
        </w:rPr>
        <w:t>unit of slot</w:t>
      </w:r>
      <w:r w:rsidRPr="00564D52">
        <w:rPr>
          <w:bCs/>
          <w:sz w:val="22"/>
          <w:szCs w:val="22"/>
          <w:lang w:val="en-GB"/>
        </w:rPr>
        <w:t xml:space="preserve">. </w:t>
      </w:r>
      <w:r w:rsidR="00086849">
        <w:rPr>
          <w:bCs/>
          <w:sz w:val="22"/>
          <w:szCs w:val="22"/>
          <w:lang w:val="en-GB"/>
        </w:rPr>
        <w:t xml:space="preserve">Hence, </w:t>
      </w:r>
      <w:r w:rsidR="002F0AFC">
        <w:rPr>
          <w:bCs/>
          <w:sz w:val="22"/>
          <w:szCs w:val="22"/>
          <w:lang w:val="en-GB"/>
        </w:rPr>
        <w:t>the HARQ-ACK bits of each of the PDSCHs in the past K1,max slots can potentially be mapped to the PUCCH resource in slot n, where K1,m</w:t>
      </w:r>
      <w:r w:rsidR="00A8216A">
        <w:rPr>
          <w:bCs/>
          <w:sz w:val="22"/>
          <w:szCs w:val="22"/>
          <w:lang w:val="en-GB"/>
        </w:rPr>
        <w:t>ax is the</w:t>
      </w:r>
      <w:r w:rsidR="002F0AFC">
        <w:rPr>
          <w:bCs/>
          <w:sz w:val="22"/>
          <w:szCs w:val="22"/>
          <w:lang w:val="en-GB"/>
        </w:rPr>
        <w:t xml:space="preserve"> maximum K1 configured by a higher layer signalling.</w:t>
      </w:r>
      <w:r w:rsidR="003A5E37">
        <w:rPr>
          <w:bCs/>
          <w:sz w:val="22"/>
          <w:szCs w:val="22"/>
          <w:lang w:val="en-GB"/>
        </w:rPr>
        <w:t xml:space="preserve"> </w:t>
      </w:r>
      <w:r w:rsidR="009D7F89">
        <w:rPr>
          <w:bCs/>
          <w:sz w:val="22"/>
          <w:szCs w:val="22"/>
          <w:lang w:val="en-GB"/>
        </w:rPr>
        <w:t>The</w:t>
      </w:r>
      <w:r w:rsidR="003A5E37">
        <w:rPr>
          <w:bCs/>
          <w:sz w:val="22"/>
          <w:szCs w:val="22"/>
          <w:lang w:val="en-GB"/>
        </w:rPr>
        <w:t xml:space="preserve"> HARQ-ACK bits for each report are accumulated </w:t>
      </w:r>
      <w:r w:rsidR="009D7F89">
        <w:rPr>
          <w:bCs/>
          <w:sz w:val="22"/>
          <w:szCs w:val="22"/>
          <w:lang w:val="en-GB"/>
        </w:rPr>
        <w:t xml:space="preserve">over some of the preceding </w:t>
      </w:r>
      <w:r w:rsidR="009D7F89" w:rsidRPr="009D7F89">
        <w:rPr>
          <w:bCs/>
          <w:i/>
          <w:sz w:val="22"/>
          <w:szCs w:val="22"/>
          <w:lang w:val="en-GB"/>
        </w:rPr>
        <w:t>slots</w:t>
      </w:r>
      <w:r w:rsidR="009D7F89">
        <w:rPr>
          <w:bCs/>
          <w:sz w:val="22"/>
          <w:szCs w:val="22"/>
          <w:lang w:val="en-GB"/>
        </w:rPr>
        <w:t xml:space="preserve">. </w:t>
      </w:r>
      <w:r w:rsidRPr="00564D52">
        <w:rPr>
          <w:bCs/>
          <w:sz w:val="22"/>
          <w:szCs w:val="22"/>
          <w:lang w:val="en-GB"/>
        </w:rPr>
        <w:t xml:space="preserve">Now assuming multiple HARQ-ACK </w:t>
      </w:r>
      <w:r w:rsidR="009D7F89">
        <w:rPr>
          <w:bCs/>
          <w:sz w:val="22"/>
          <w:szCs w:val="22"/>
          <w:lang w:val="en-GB"/>
        </w:rPr>
        <w:t xml:space="preserve">reporting </w:t>
      </w:r>
      <w:r w:rsidRPr="00564D52">
        <w:rPr>
          <w:bCs/>
          <w:sz w:val="22"/>
          <w:szCs w:val="22"/>
          <w:lang w:val="en-GB"/>
        </w:rPr>
        <w:t>per slot</w:t>
      </w:r>
      <w:r w:rsidR="009D7F89">
        <w:rPr>
          <w:bCs/>
          <w:sz w:val="22"/>
          <w:szCs w:val="22"/>
          <w:lang w:val="en-GB"/>
        </w:rPr>
        <w:t xml:space="preserve"> is allowed</w:t>
      </w:r>
      <w:r w:rsidRPr="00564D52">
        <w:rPr>
          <w:bCs/>
          <w:sz w:val="22"/>
          <w:szCs w:val="22"/>
          <w:lang w:val="en-GB"/>
        </w:rPr>
        <w:t xml:space="preserve">, the granularity of the following two parameters should be </w:t>
      </w:r>
      <w:r w:rsidR="009D7F89">
        <w:rPr>
          <w:bCs/>
          <w:sz w:val="22"/>
          <w:szCs w:val="22"/>
          <w:lang w:val="en-GB"/>
        </w:rPr>
        <w:t>revisited</w:t>
      </w:r>
      <w:r w:rsidRPr="00564D52">
        <w:rPr>
          <w:bCs/>
          <w:sz w:val="22"/>
          <w:szCs w:val="22"/>
          <w:lang w:val="en-GB"/>
        </w:rPr>
        <w:t xml:space="preserve">: (1) the window size used to determine the possible allocations with HARQ-ACK mapping to a given PUCCH resource, and (2) the K1 granularity. </w:t>
      </w:r>
    </w:p>
    <w:p w14:paraId="3A723E0A" w14:textId="18386F75" w:rsidR="007D3C9F" w:rsidRPr="00564D52" w:rsidRDefault="009D7F89" w:rsidP="007D3C9F">
      <w:pPr>
        <w:jc w:val="both"/>
        <w:rPr>
          <w:bCs/>
          <w:sz w:val="22"/>
          <w:szCs w:val="22"/>
          <w:lang w:val="en-GB"/>
        </w:rPr>
      </w:pPr>
      <w:r>
        <w:rPr>
          <w:bCs/>
          <w:sz w:val="22"/>
          <w:szCs w:val="22"/>
          <w:lang w:val="en-GB"/>
        </w:rPr>
        <w:t>To accomplish this task, f</w:t>
      </w:r>
      <w:r w:rsidR="007D3C9F" w:rsidRPr="00564D52">
        <w:rPr>
          <w:bCs/>
          <w:sz w:val="22"/>
          <w:szCs w:val="22"/>
          <w:lang w:val="en-GB"/>
        </w:rPr>
        <w:t>irst, depending on the number of HARQ-ACK reporting per slot</w:t>
      </w:r>
      <w:r>
        <w:rPr>
          <w:bCs/>
          <w:sz w:val="22"/>
          <w:szCs w:val="22"/>
          <w:lang w:val="en-GB"/>
        </w:rPr>
        <w:t xml:space="preserve"> that a UE can support</w:t>
      </w:r>
      <w:r w:rsidR="007D3C9F" w:rsidRPr="00564D52">
        <w:rPr>
          <w:bCs/>
          <w:sz w:val="22"/>
          <w:szCs w:val="22"/>
          <w:lang w:val="en-GB"/>
        </w:rPr>
        <w:t xml:space="preserve">, the UL slot </w:t>
      </w:r>
      <w:r w:rsidR="0065454E">
        <w:rPr>
          <w:bCs/>
          <w:sz w:val="22"/>
          <w:szCs w:val="22"/>
          <w:lang w:val="en-GB"/>
        </w:rPr>
        <w:t>should</w:t>
      </w:r>
      <w:r w:rsidR="007D3C9F" w:rsidRPr="00564D52">
        <w:rPr>
          <w:bCs/>
          <w:sz w:val="22"/>
          <w:szCs w:val="22"/>
          <w:lang w:val="en-GB"/>
        </w:rPr>
        <w:t xml:space="preserve"> be split into multiple sub-slots. For example, </w:t>
      </w:r>
      <w:r>
        <w:rPr>
          <w:bCs/>
          <w:sz w:val="22"/>
          <w:szCs w:val="22"/>
          <w:lang w:val="en-GB"/>
        </w:rPr>
        <w:t>if a UE can support up to four HARQ-ACK reporting per slot</w:t>
      </w:r>
      <w:r w:rsidR="007D3C9F" w:rsidRPr="00564D52">
        <w:rPr>
          <w:bCs/>
          <w:sz w:val="22"/>
          <w:szCs w:val="22"/>
          <w:lang w:val="en-GB"/>
        </w:rPr>
        <w:t xml:space="preserve">, </w:t>
      </w:r>
      <w:r>
        <w:rPr>
          <w:bCs/>
          <w:sz w:val="22"/>
          <w:szCs w:val="22"/>
          <w:lang w:val="en-GB"/>
        </w:rPr>
        <w:t xml:space="preserve">each UL slot can be split into four sub-slots; </w:t>
      </w:r>
      <w:r w:rsidR="007D3C9F" w:rsidRPr="00564D52">
        <w:rPr>
          <w:bCs/>
          <w:sz w:val="22"/>
          <w:szCs w:val="22"/>
          <w:lang w:val="en-GB"/>
        </w:rPr>
        <w:t xml:space="preserve">each sub-slot contains a PUCCH resource for HAR-ACK reporting. Then, the K1 parameter for URLLC can be indicated in units of sub-slots. As an example, K1 = 3 means that </w:t>
      </w:r>
      <w:r>
        <w:rPr>
          <w:bCs/>
          <w:sz w:val="22"/>
          <w:szCs w:val="22"/>
          <w:lang w:val="en-GB"/>
        </w:rPr>
        <w:t>HARQ-ACK for a PDSCH is sent over a PUCCH resource in</w:t>
      </w:r>
      <w:r w:rsidR="007D3C9F" w:rsidRPr="00564D52">
        <w:rPr>
          <w:bCs/>
          <w:sz w:val="22"/>
          <w:szCs w:val="22"/>
          <w:lang w:val="en-GB"/>
        </w:rPr>
        <w:t xml:space="preserve"> </w:t>
      </w:r>
      <w:r>
        <w:rPr>
          <w:bCs/>
          <w:sz w:val="22"/>
          <w:szCs w:val="22"/>
          <w:lang w:val="en-GB"/>
        </w:rPr>
        <w:t xml:space="preserve">three </w:t>
      </w:r>
      <w:r w:rsidR="007D3C9F" w:rsidRPr="00564D52">
        <w:rPr>
          <w:bCs/>
          <w:sz w:val="22"/>
          <w:szCs w:val="22"/>
          <w:lang w:val="en-GB"/>
        </w:rPr>
        <w:t>sub-slot later. Thi</w:t>
      </w:r>
      <w:r w:rsidR="00724D39">
        <w:rPr>
          <w:bCs/>
          <w:sz w:val="22"/>
          <w:szCs w:val="22"/>
          <w:lang w:val="en-GB"/>
        </w:rPr>
        <w:t>s operation is shown in Figure 1</w:t>
      </w:r>
      <w:r w:rsidR="007D3C9F" w:rsidRPr="00564D52">
        <w:rPr>
          <w:bCs/>
          <w:sz w:val="22"/>
          <w:szCs w:val="22"/>
          <w:lang w:val="en-GB"/>
        </w:rPr>
        <w:t xml:space="preserve"> below.</w:t>
      </w:r>
    </w:p>
    <w:p w14:paraId="4BC2EA43" w14:textId="77777777" w:rsidR="007D3C9F" w:rsidRDefault="007D3C9F" w:rsidP="007D3C9F">
      <w:pPr>
        <w:keepNext/>
        <w:jc w:val="center"/>
      </w:pPr>
      <w:r>
        <w:object w:dxaOrig="24015" w:dyaOrig="18690" w14:anchorId="03E8A2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05pt;height:353pt" o:ole="">
            <v:imagedata r:id="rId12" o:title=""/>
          </v:shape>
          <o:OLEObject Type="Embed" ProgID="Visio.Drawing.15" ShapeID="_x0000_i1025" DrawAspect="Content" ObjectID="_1602699645" r:id="rId13"/>
        </w:object>
      </w:r>
    </w:p>
    <w:p w14:paraId="0FA1E402" w14:textId="7004326F" w:rsidR="007D3C9F" w:rsidRPr="00AC37CC" w:rsidRDefault="007D3C9F" w:rsidP="007D3C9F">
      <w:pPr>
        <w:pStyle w:val="Caption"/>
        <w:jc w:val="center"/>
        <w:rPr>
          <w:bCs w:val="0"/>
          <w:sz w:val="22"/>
          <w:szCs w:val="22"/>
          <w:lang w:val="en-GB"/>
        </w:rPr>
      </w:pPr>
      <w:r w:rsidRPr="00AC37CC">
        <w:t xml:space="preserve">Figure </w:t>
      </w:r>
      <w:r w:rsidR="00724D39">
        <w:t>1</w:t>
      </w:r>
      <w:r w:rsidRPr="00AC37CC">
        <w:t>: An illustration of handling multiple HARQ-ACK reporting per slot with sub-slot K1 granularity.</w:t>
      </w:r>
    </w:p>
    <w:p w14:paraId="50B4E822" w14:textId="77777777" w:rsidR="007D3C9F" w:rsidRPr="00AC37CC" w:rsidRDefault="007D3C9F" w:rsidP="007D3C9F">
      <w:pPr>
        <w:jc w:val="both"/>
        <w:rPr>
          <w:b/>
          <w:bCs/>
          <w:sz w:val="22"/>
          <w:szCs w:val="22"/>
          <w:lang w:val="en-GB"/>
        </w:rPr>
      </w:pPr>
    </w:p>
    <w:p w14:paraId="473A3E29" w14:textId="0771745E" w:rsidR="007D3C9F" w:rsidRPr="00AC37CC" w:rsidRDefault="00724D39" w:rsidP="007D3C9F">
      <w:pPr>
        <w:jc w:val="both"/>
        <w:rPr>
          <w:bCs/>
          <w:sz w:val="22"/>
          <w:szCs w:val="22"/>
          <w:lang w:val="en-GB"/>
        </w:rPr>
      </w:pPr>
      <w:r>
        <w:rPr>
          <w:bCs/>
          <w:sz w:val="22"/>
          <w:szCs w:val="22"/>
          <w:lang w:val="en-GB"/>
        </w:rPr>
        <w:t>In Figure 1</w:t>
      </w:r>
      <w:r w:rsidR="007D3C9F" w:rsidRPr="00AC37CC">
        <w:rPr>
          <w:bCs/>
          <w:sz w:val="22"/>
          <w:szCs w:val="22"/>
          <w:lang w:val="en-GB"/>
        </w:rPr>
        <w:t xml:space="preserve">, the UL slot is partitioned into </w:t>
      </w:r>
      <w:r>
        <w:rPr>
          <w:bCs/>
          <w:sz w:val="22"/>
          <w:szCs w:val="22"/>
          <w:lang w:val="en-GB"/>
        </w:rPr>
        <w:t>four</w:t>
      </w:r>
      <w:r w:rsidR="007D3C9F" w:rsidRPr="00AC37CC">
        <w:rPr>
          <w:bCs/>
          <w:sz w:val="22"/>
          <w:szCs w:val="22"/>
          <w:lang w:val="en-GB"/>
        </w:rPr>
        <w:t xml:space="preserve"> sub-slots. As shown, partitions need not have the same length. </w:t>
      </w:r>
      <w:r>
        <w:rPr>
          <w:bCs/>
          <w:sz w:val="22"/>
          <w:szCs w:val="22"/>
          <w:lang w:val="en-GB"/>
        </w:rPr>
        <w:t>Similar to Rel. 15 NR</w:t>
      </w:r>
      <w:r w:rsidR="007D3C9F" w:rsidRPr="00AC37CC">
        <w:rPr>
          <w:bCs/>
          <w:sz w:val="22"/>
          <w:szCs w:val="22"/>
          <w:lang w:val="en-GB"/>
        </w:rPr>
        <w:t>, PDSCH can be scheduled at any location and with any le</w:t>
      </w:r>
      <w:r>
        <w:rPr>
          <w:bCs/>
          <w:sz w:val="22"/>
          <w:szCs w:val="22"/>
          <w:lang w:val="en-GB"/>
        </w:rPr>
        <w:t xml:space="preserve">ngth; but, to maintain the timeline, the last symbol of PDSCH determines which sub-slot it belong to. </w:t>
      </w:r>
      <w:r w:rsidR="007D3C9F" w:rsidRPr="00AC37CC">
        <w:rPr>
          <w:bCs/>
          <w:sz w:val="22"/>
          <w:szCs w:val="22"/>
          <w:lang w:val="en-GB"/>
        </w:rPr>
        <w:t xml:space="preserve">Then, K1, defined in units of sub-slots, indicates </w:t>
      </w:r>
      <w:r w:rsidR="007D3C9F" w:rsidRPr="00AC37CC">
        <w:rPr>
          <w:bCs/>
          <w:sz w:val="22"/>
          <w:szCs w:val="22"/>
          <w:lang w:val="en-GB"/>
        </w:rPr>
        <w:lastRenderedPageBreak/>
        <w:t xml:space="preserve">where the HARQ-ACK </w:t>
      </w:r>
      <w:r>
        <w:rPr>
          <w:bCs/>
          <w:sz w:val="22"/>
          <w:szCs w:val="22"/>
          <w:lang w:val="en-GB"/>
        </w:rPr>
        <w:t xml:space="preserve">bits </w:t>
      </w:r>
      <w:r w:rsidR="007D3C9F" w:rsidRPr="00AC37CC">
        <w:rPr>
          <w:bCs/>
          <w:sz w:val="22"/>
          <w:szCs w:val="22"/>
          <w:lang w:val="en-GB"/>
        </w:rPr>
        <w:t xml:space="preserve">should be mapped to. As an example, </w:t>
      </w:r>
      <w:r>
        <w:rPr>
          <w:bCs/>
          <w:sz w:val="22"/>
          <w:szCs w:val="22"/>
          <w:lang w:val="en-GB"/>
        </w:rPr>
        <w:t xml:space="preserve">the last symbol, of </w:t>
      </w:r>
      <w:r w:rsidR="007D3C9F" w:rsidRPr="00AC37CC">
        <w:rPr>
          <w:bCs/>
          <w:sz w:val="22"/>
          <w:szCs w:val="22"/>
          <w:lang w:val="en-GB"/>
        </w:rPr>
        <w:t xml:space="preserve">PDSCH0 is within the boundaries of sub-slot 0; hence, for PDSCH0, K1 = 0 means that its HARQ-ACK </w:t>
      </w:r>
      <w:r>
        <w:rPr>
          <w:bCs/>
          <w:sz w:val="22"/>
          <w:szCs w:val="22"/>
          <w:lang w:val="en-GB"/>
        </w:rPr>
        <w:t xml:space="preserve">bit </w:t>
      </w:r>
      <w:r w:rsidR="007D3C9F" w:rsidRPr="00AC37CC">
        <w:rPr>
          <w:bCs/>
          <w:sz w:val="22"/>
          <w:szCs w:val="22"/>
          <w:lang w:val="en-GB"/>
        </w:rPr>
        <w:t xml:space="preserve">must be </w:t>
      </w:r>
      <w:r>
        <w:rPr>
          <w:bCs/>
          <w:sz w:val="22"/>
          <w:szCs w:val="22"/>
          <w:lang w:val="en-GB"/>
        </w:rPr>
        <w:t>reported back</w:t>
      </w:r>
      <w:r w:rsidR="007D3C9F" w:rsidRPr="00AC37CC">
        <w:rPr>
          <w:bCs/>
          <w:sz w:val="22"/>
          <w:szCs w:val="22"/>
          <w:lang w:val="en-GB"/>
        </w:rPr>
        <w:t xml:space="preserve"> on the PUCCH resource within sub-slot 0. </w:t>
      </w:r>
      <w:r>
        <w:rPr>
          <w:bCs/>
          <w:sz w:val="22"/>
          <w:szCs w:val="22"/>
          <w:lang w:val="en-GB"/>
        </w:rPr>
        <w:t xml:space="preserve">The last symbol of </w:t>
      </w:r>
      <w:r w:rsidR="007D3C9F" w:rsidRPr="00AC37CC">
        <w:rPr>
          <w:bCs/>
          <w:sz w:val="22"/>
          <w:szCs w:val="22"/>
          <w:lang w:val="en-GB"/>
        </w:rPr>
        <w:t xml:space="preserve">PDSCH1 is located within the boundaries of sub-slot1; hence, K1 = 2 means that its HARQ-ACK should be sent on a PUCCH resource inside subslot3. </w:t>
      </w:r>
    </w:p>
    <w:p w14:paraId="206F949F" w14:textId="5379D09A" w:rsidR="007D3C9F" w:rsidRPr="00AC37CC" w:rsidRDefault="007D3C9F" w:rsidP="007D3C9F">
      <w:pPr>
        <w:jc w:val="both"/>
        <w:rPr>
          <w:bCs/>
          <w:sz w:val="22"/>
          <w:szCs w:val="22"/>
          <w:lang w:val="en-GB"/>
        </w:rPr>
      </w:pPr>
      <w:r w:rsidRPr="00AC37CC">
        <w:rPr>
          <w:bCs/>
          <w:sz w:val="22"/>
          <w:szCs w:val="22"/>
          <w:lang w:val="en-GB"/>
        </w:rPr>
        <w:t xml:space="preserve">Similar to Rel. 15 NR, each UE will be configured with a K1,max, where K1,max is now in units of sub-slots. To determine the HARQ codebook size, at each sub-slot, the UE considers a window of size K1,max in the past, and counts all the PDSCHs with a K1 value </w:t>
      </w:r>
      <w:r w:rsidR="00724D39">
        <w:rPr>
          <w:bCs/>
          <w:sz w:val="22"/>
          <w:szCs w:val="22"/>
          <w:lang w:val="en-GB"/>
        </w:rPr>
        <w:t>pointing</w:t>
      </w:r>
      <w:r w:rsidRPr="00AC37CC">
        <w:rPr>
          <w:bCs/>
          <w:sz w:val="22"/>
          <w:szCs w:val="22"/>
          <w:lang w:val="en-GB"/>
        </w:rPr>
        <w:t xml:space="preserve"> to </w:t>
      </w:r>
      <w:r w:rsidR="00724D39">
        <w:rPr>
          <w:bCs/>
          <w:sz w:val="22"/>
          <w:szCs w:val="22"/>
          <w:lang w:val="en-GB"/>
        </w:rPr>
        <w:t>a</w:t>
      </w:r>
      <w:r w:rsidRPr="00AC37CC">
        <w:rPr>
          <w:bCs/>
          <w:sz w:val="22"/>
          <w:szCs w:val="22"/>
          <w:lang w:val="en-GB"/>
        </w:rPr>
        <w:t xml:space="preserve"> PUCCH resource</w:t>
      </w:r>
      <w:r w:rsidR="00724D39">
        <w:rPr>
          <w:bCs/>
          <w:sz w:val="22"/>
          <w:szCs w:val="22"/>
          <w:lang w:val="en-GB"/>
        </w:rPr>
        <w:t xml:space="preserve"> in that sub-slot</w:t>
      </w:r>
      <w:r w:rsidRPr="00AC37CC">
        <w:rPr>
          <w:bCs/>
          <w:sz w:val="22"/>
          <w:szCs w:val="22"/>
          <w:lang w:val="en-GB"/>
        </w:rPr>
        <w:t xml:space="preserve">.  </w:t>
      </w:r>
    </w:p>
    <w:p w14:paraId="721EF02D" w14:textId="25BB41D6" w:rsidR="00B53AB0" w:rsidRDefault="007D3C9F" w:rsidP="007D3C9F">
      <w:pPr>
        <w:jc w:val="both"/>
        <w:rPr>
          <w:b/>
          <w:sz w:val="22"/>
          <w:szCs w:val="22"/>
        </w:rPr>
      </w:pPr>
      <w:r w:rsidRPr="00B54F5A">
        <w:rPr>
          <w:rFonts w:asciiTheme="majorBidi" w:hAnsiTheme="majorBidi" w:cstheme="majorBidi"/>
          <w:b/>
          <w:bCs/>
          <w:sz w:val="22"/>
          <w:szCs w:val="22"/>
        </w:rPr>
        <w:t xml:space="preserve">Proposal </w:t>
      </w:r>
      <w:r w:rsidR="00724D39" w:rsidRPr="00B54F5A">
        <w:rPr>
          <w:rFonts w:asciiTheme="majorBidi" w:hAnsiTheme="majorBidi" w:cstheme="majorBidi"/>
          <w:b/>
          <w:bCs/>
          <w:sz w:val="22"/>
          <w:szCs w:val="22"/>
        </w:rPr>
        <w:t>1</w:t>
      </w:r>
      <w:r w:rsidRPr="00AC37CC">
        <w:rPr>
          <w:rFonts w:asciiTheme="majorBidi" w:hAnsiTheme="majorBidi" w:cstheme="majorBidi"/>
          <w:b/>
          <w:bCs/>
          <w:sz w:val="22"/>
          <w:szCs w:val="22"/>
        </w:rPr>
        <w:t>:</w:t>
      </w:r>
      <w:r w:rsidRPr="00AC37CC">
        <w:rPr>
          <w:b/>
          <w:sz w:val="22"/>
          <w:szCs w:val="22"/>
        </w:rPr>
        <w:t xml:space="preserve"> </w:t>
      </w:r>
      <w:r>
        <w:rPr>
          <w:b/>
          <w:sz w:val="22"/>
          <w:szCs w:val="22"/>
        </w:rPr>
        <w:t>For eURLLC, t</w:t>
      </w:r>
      <w:r w:rsidRPr="00AC37CC">
        <w:rPr>
          <w:b/>
          <w:sz w:val="22"/>
          <w:szCs w:val="22"/>
        </w:rPr>
        <w:t>o enable multiple HARQ-ACK reporting per slot, each UL slot can be partitioned into a number of sub-slots. The K1 value is then defined with a sub-slot granularity</w:t>
      </w:r>
      <w:r w:rsidR="00724D39">
        <w:rPr>
          <w:b/>
          <w:sz w:val="22"/>
          <w:szCs w:val="22"/>
        </w:rPr>
        <w:t>.</w:t>
      </w:r>
    </w:p>
    <w:p w14:paraId="1BD97819" w14:textId="50E57F43" w:rsidR="00724D39" w:rsidRDefault="00724D39" w:rsidP="007D3C9F">
      <w:pPr>
        <w:jc w:val="both"/>
        <w:rPr>
          <w:b/>
          <w:bCs/>
          <w:sz w:val="22"/>
          <w:szCs w:val="22"/>
          <w:lang w:val="en-GB"/>
        </w:rPr>
      </w:pPr>
      <w:r w:rsidRPr="00B54F5A">
        <w:rPr>
          <w:b/>
          <w:sz w:val="22"/>
          <w:szCs w:val="22"/>
        </w:rPr>
        <w:t>Proposal 2:</w:t>
      </w:r>
      <w:r>
        <w:rPr>
          <w:b/>
          <w:sz w:val="22"/>
          <w:szCs w:val="22"/>
        </w:rPr>
        <w:t xml:space="preserve"> For eURLLC, to determine the HARQ-ACK codebook size at each sub-slot, </w:t>
      </w:r>
      <w:r w:rsidRPr="00724D39">
        <w:rPr>
          <w:b/>
          <w:bCs/>
          <w:sz w:val="22"/>
          <w:szCs w:val="22"/>
          <w:lang w:val="en-GB"/>
        </w:rPr>
        <w:t>the UE considers a window of size K1,max</w:t>
      </w:r>
      <w:r>
        <w:rPr>
          <w:b/>
          <w:bCs/>
          <w:sz w:val="22"/>
          <w:szCs w:val="22"/>
          <w:lang w:val="en-GB"/>
        </w:rPr>
        <w:t xml:space="preserve"> sub-slots</w:t>
      </w:r>
      <w:r w:rsidRPr="00724D39">
        <w:rPr>
          <w:b/>
          <w:bCs/>
          <w:sz w:val="22"/>
          <w:szCs w:val="22"/>
          <w:lang w:val="en-GB"/>
        </w:rPr>
        <w:t xml:space="preserve"> in the past, and counts all the PDSCHs with a K1 value pointing to a PUCCH resource in that sub-slot.  </w:t>
      </w:r>
    </w:p>
    <w:p w14:paraId="0E07AC2D" w14:textId="07718B7D" w:rsidR="006838AD" w:rsidRPr="00DE44D6" w:rsidRDefault="006838AD" w:rsidP="006838AD">
      <w:pPr>
        <w:pStyle w:val="Heading1"/>
        <w:jc w:val="both"/>
        <w:rPr>
          <w:rFonts w:ascii="Times New Roman" w:hAnsi="Times New Roman"/>
        </w:rPr>
      </w:pPr>
      <w:r>
        <w:rPr>
          <w:rFonts w:ascii="Times New Roman" w:hAnsi="Times New Roman"/>
        </w:rPr>
        <w:t>Enhanced CSI Reporting for eURLLC</w:t>
      </w:r>
    </w:p>
    <w:p w14:paraId="3B540D3F" w14:textId="77777777" w:rsidR="00E67C33" w:rsidRDefault="006838AD" w:rsidP="006838AD">
      <w:pPr>
        <w:jc w:val="both"/>
        <w:rPr>
          <w:sz w:val="22"/>
          <w:szCs w:val="22"/>
          <w:lang w:val="en-GB"/>
        </w:rPr>
      </w:pPr>
      <w:r w:rsidRPr="004E7EF9">
        <w:rPr>
          <w:sz w:val="22"/>
          <w:szCs w:val="22"/>
          <w:lang w:val="en-GB"/>
        </w:rPr>
        <w:t xml:space="preserve">In Rel. 15, the aperiodic CSI can only be triggered via an UL grant. This approach may have two drawbacks for </w:t>
      </w:r>
      <w:r w:rsidR="007B5AB0">
        <w:rPr>
          <w:sz w:val="22"/>
          <w:szCs w:val="22"/>
          <w:lang w:val="en-GB"/>
        </w:rPr>
        <w:t>e</w:t>
      </w:r>
      <w:r w:rsidRPr="004E7EF9">
        <w:rPr>
          <w:sz w:val="22"/>
          <w:szCs w:val="22"/>
          <w:lang w:val="en-GB"/>
        </w:rPr>
        <w:t xml:space="preserve">URLLC applications: First, </w:t>
      </w:r>
      <w:r w:rsidR="00E67C33">
        <w:rPr>
          <w:sz w:val="22"/>
          <w:szCs w:val="22"/>
          <w:lang w:val="en-GB"/>
        </w:rPr>
        <w:t xml:space="preserve">relying on </w:t>
      </w:r>
      <w:r w:rsidR="000C29DF">
        <w:rPr>
          <w:sz w:val="22"/>
          <w:szCs w:val="22"/>
          <w:lang w:val="en-GB"/>
        </w:rPr>
        <w:t xml:space="preserve">an UL grant </w:t>
      </w:r>
      <w:r w:rsidR="00E67C33">
        <w:rPr>
          <w:sz w:val="22"/>
          <w:szCs w:val="22"/>
          <w:lang w:val="en-GB"/>
        </w:rPr>
        <w:t xml:space="preserve">for A-CSI triggering </w:t>
      </w:r>
      <w:r w:rsidRPr="004E7EF9">
        <w:rPr>
          <w:sz w:val="22"/>
          <w:szCs w:val="22"/>
          <w:lang w:val="en-GB"/>
        </w:rPr>
        <w:t>could be costly</w:t>
      </w:r>
      <w:r w:rsidR="000C29DF">
        <w:rPr>
          <w:sz w:val="22"/>
          <w:szCs w:val="22"/>
          <w:lang w:val="en-GB"/>
        </w:rPr>
        <w:t xml:space="preserve"> especially </w:t>
      </w:r>
      <w:r w:rsidR="00E67C33">
        <w:rPr>
          <w:sz w:val="22"/>
          <w:szCs w:val="22"/>
          <w:lang w:val="en-GB"/>
        </w:rPr>
        <w:t>when DL and UL transmissions are not concurrent. To guarantee the target BLER for DL eURLLC in a resource efficient manner, at least for the re-transmissions, the gNB should have access to updated CSI.</w:t>
      </w:r>
      <w:r w:rsidRPr="004E7EF9">
        <w:rPr>
          <w:sz w:val="22"/>
          <w:szCs w:val="22"/>
          <w:lang w:val="en-GB"/>
        </w:rPr>
        <w:t xml:space="preserve"> </w:t>
      </w:r>
      <w:r w:rsidR="00E67C33">
        <w:rPr>
          <w:sz w:val="22"/>
          <w:szCs w:val="22"/>
          <w:lang w:val="en-GB"/>
        </w:rPr>
        <w:t xml:space="preserve">If at the time of DL transmission, an UL data is not available, </w:t>
      </w:r>
      <w:r w:rsidRPr="004E7EF9">
        <w:rPr>
          <w:sz w:val="22"/>
          <w:szCs w:val="22"/>
          <w:lang w:val="en-GB"/>
        </w:rPr>
        <w:t xml:space="preserve">one UL DCI is needed only to trigger the CSI reporting without an actual need for uplink data transmission. Given that, in general, many resources are needed for meeting the requirements of URLLC, spending some resources only for CSI triggering is inefficient. </w:t>
      </w:r>
    </w:p>
    <w:p w14:paraId="307F503C" w14:textId="46F1FA4C" w:rsidR="006838AD" w:rsidRDefault="00E67C33" w:rsidP="006838AD">
      <w:pPr>
        <w:jc w:val="both"/>
        <w:rPr>
          <w:sz w:val="22"/>
          <w:szCs w:val="22"/>
          <w:lang w:val="en-GB"/>
        </w:rPr>
      </w:pPr>
      <w:r>
        <w:rPr>
          <w:sz w:val="22"/>
          <w:szCs w:val="22"/>
          <w:lang w:val="en-GB"/>
        </w:rPr>
        <w:t>An alternative approach to access up-to-date CSI is to configure periodic CSI reports. However</w:t>
      </w:r>
      <w:r w:rsidR="006838AD" w:rsidRPr="004E7EF9">
        <w:rPr>
          <w:sz w:val="22"/>
          <w:szCs w:val="22"/>
          <w:lang w:val="en-GB"/>
        </w:rPr>
        <w:t xml:space="preserve">, a periodic CSI reporting for </w:t>
      </w:r>
      <w:r>
        <w:rPr>
          <w:sz w:val="22"/>
          <w:szCs w:val="22"/>
          <w:lang w:val="en-GB"/>
        </w:rPr>
        <w:t>e</w:t>
      </w:r>
      <w:r w:rsidR="006838AD" w:rsidRPr="004E7EF9">
        <w:rPr>
          <w:sz w:val="22"/>
          <w:szCs w:val="22"/>
          <w:lang w:val="en-GB"/>
        </w:rPr>
        <w:t xml:space="preserve">URLLC could be inefficient since: (1) if the reporting periodicity is large, the reported CSI is stale, and (2) if CSI reporting periodicity is small, many resources are used for CSI reporting, while the DL traffic might be sporadic. Hence, it is </w:t>
      </w:r>
      <w:r>
        <w:rPr>
          <w:sz w:val="22"/>
          <w:szCs w:val="22"/>
          <w:lang w:val="en-GB"/>
        </w:rPr>
        <w:t>desirable</w:t>
      </w:r>
      <w:r w:rsidR="006838AD" w:rsidRPr="004E7EF9">
        <w:rPr>
          <w:sz w:val="22"/>
          <w:szCs w:val="22"/>
          <w:lang w:val="en-GB"/>
        </w:rPr>
        <w:t xml:space="preserve"> to trigger </w:t>
      </w:r>
      <w:r w:rsidR="006838AD">
        <w:rPr>
          <w:sz w:val="22"/>
          <w:szCs w:val="22"/>
          <w:lang w:val="en-GB"/>
        </w:rPr>
        <w:t>CSI reporting in a different way</w:t>
      </w:r>
      <w:r w:rsidR="006838AD" w:rsidRPr="004E7EF9">
        <w:rPr>
          <w:sz w:val="22"/>
          <w:szCs w:val="22"/>
          <w:lang w:val="en-GB"/>
        </w:rPr>
        <w:t>.</w:t>
      </w:r>
    </w:p>
    <w:p w14:paraId="1F35D834" w14:textId="1ADB1B1F" w:rsidR="006838AD" w:rsidRPr="00AC37CC" w:rsidRDefault="006838AD" w:rsidP="006838AD">
      <w:pPr>
        <w:jc w:val="both"/>
        <w:rPr>
          <w:sz w:val="22"/>
          <w:szCs w:val="22"/>
          <w:lang w:val="en-GB"/>
        </w:rPr>
      </w:pPr>
      <w:r w:rsidRPr="00AC37CC">
        <w:rPr>
          <w:sz w:val="22"/>
          <w:szCs w:val="22"/>
          <w:lang w:val="en-GB"/>
        </w:rPr>
        <w:t xml:space="preserve">One way to accomplish this goal is trigger the CSI reporting explicitly via a DL grant. </w:t>
      </w:r>
      <w:r w:rsidR="00E67C33">
        <w:rPr>
          <w:sz w:val="22"/>
          <w:szCs w:val="22"/>
          <w:lang w:val="en-GB"/>
        </w:rPr>
        <w:t xml:space="preserve">More specifically, an information field for A-CSI reporting can be accommodated in the eURLLC DCI format. </w:t>
      </w:r>
      <w:r w:rsidRPr="00AC37CC">
        <w:rPr>
          <w:sz w:val="22"/>
          <w:szCs w:val="22"/>
          <w:lang w:val="en-GB"/>
        </w:rPr>
        <w:t xml:space="preserve">The second approach is to trigger the CSI reporting implicitly. As an example, </w:t>
      </w:r>
      <w:r>
        <w:rPr>
          <w:sz w:val="22"/>
          <w:szCs w:val="22"/>
          <w:lang w:val="en-GB"/>
        </w:rPr>
        <w:t xml:space="preserve">only </w:t>
      </w:r>
      <w:r w:rsidR="00E67C33">
        <w:rPr>
          <w:sz w:val="22"/>
          <w:szCs w:val="22"/>
          <w:lang w:val="en-GB"/>
        </w:rPr>
        <w:t xml:space="preserve">when </w:t>
      </w:r>
      <w:r w:rsidRPr="00DA6564">
        <w:rPr>
          <w:sz w:val="22"/>
          <w:szCs w:val="22"/>
          <w:lang w:val="en-GB"/>
        </w:rPr>
        <w:t>data is not successfully decoded</w:t>
      </w:r>
      <w:r w:rsidRPr="00AC37CC">
        <w:rPr>
          <w:sz w:val="22"/>
          <w:szCs w:val="22"/>
          <w:lang w:val="en-GB"/>
        </w:rPr>
        <w:t xml:space="preserve">, the UE </w:t>
      </w:r>
      <w:r w:rsidR="00E67C33">
        <w:rPr>
          <w:sz w:val="22"/>
          <w:szCs w:val="22"/>
          <w:lang w:val="en-GB"/>
        </w:rPr>
        <w:t xml:space="preserve">should </w:t>
      </w:r>
      <w:r w:rsidRPr="00AC37CC">
        <w:rPr>
          <w:sz w:val="22"/>
          <w:szCs w:val="22"/>
          <w:lang w:val="en-GB"/>
        </w:rPr>
        <w:t xml:space="preserve">report CSI. Under both approaches, not only the link-adaptation for the subsequent transmission can be done more accurately, but more importantly, the resource efficiency can be enhanced. This is because the resources for the first transmission does not need to be allocated conservatively. The gNB can always rely on the fresh CSI reported by the UE to balance the resources needed for the re-transmission. </w:t>
      </w:r>
    </w:p>
    <w:p w14:paraId="6FB40486" w14:textId="3899874A" w:rsidR="006838AD" w:rsidRPr="00AC37CC" w:rsidRDefault="006838AD" w:rsidP="006838AD">
      <w:pPr>
        <w:jc w:val="both"/>
        <w:rPr>
          <w:b/>
          <w:bCs/>
          <w:sz w:val="22"/>
          <w:szCs w:val="22"/>
          <w:lang w:val="en-GB"/>
        </w:rPr>
      </w:pPr>
      <w:r w:rsidRPr="00B54F5A">
        <w:rPr>
          <w:b/>
          <w:bCs/>
          <w:sz w:val="22"/>
          <w:szCs w:val="22"/>
          <w:lang w:val="en-GB"/>
        </w:rPr>
        <w:t>Observation 1</w:t>
      </w:r>
      <w:r w:rsidRPr="00AC37CC">
        <w:rPr>
          <w:b/>
          <w:bCs/>
          <w:sz w:val="22"/>
          <w:szCs w:val="22"/>
          <w:lang w:val="en-GB"/>
        </w:rPr>
        <w:t>: Providing the gNB with accurate CSI for re-transmission not only enhances the re-transmission performance, but more importantly, enhances network resource efficiency.</w:t>
      </w:r>
    </w:p>
    <w:p w14:paraId="0F501378" w14:textId="62AC2959" w:rsidR="006838AD" w:rsidRDefault="006838AD" w:rsidP="007D3C9F">
      <w:pPr>
        <w:jc w:val="both"/>
        <w:rPr>
          <w:b/>
          <w:bCs/>
          <w:sz w:val="22"/>
          <w:szCs w:val="22"/>
          <w:lang w:val="en-GB"/>
        </w:rPr>
      </w:pPr>
      <w:r w:rsidRPr="00B54F5A">
        <w:rPr>
          <w:b/>
          <w:bCs/>
          <w:sz w:val="22"/>
          <w:szCs w:val="22"/>
          <w:lang w:val="en-GB"/>
        </w:rPr>
        <w:t>Proposal 3</w:t>
      </w:r>
      <w:r w:rsidRPr="00AC37CC">
        <w:rPr>
          <w:b/>
          <w:bCs/>
          <w:sz w:val="22"/>
          <w:szCs w:val="22"/>
          <w:lang w:val="en-GB"/>
        </w:rPr>
        <w:t>: In Rel. 16 eURLLC, CSI reporting can either explicitly be triggered by the DL DCI or implicitly based on the outcome of the data decoding</w:t>
      </w:r>
      <w:r>
        <w:rPr>
          <w:b/>
          <w:bCs/>
          <w:sz w:val="22"/>
          <w:szCs w:val="22"/>
          <w:lang w:val="en-GB"/>
        </w:rPr>
        <w:t>.</w:t>
      </w:r>
    </w:p>
    <w:p w14:paraId="01BB1C8E" w14:textId="68609BE3" w:rsidR="00E67C33" w:rsidRDefault="00E67C33" w:rsidP="007D3C9F">
      <w:pPr>
        <w:jc w:val="both"/>
        <w:rPr>
          <w:sz w:val="22"/>
          <w:szCs w:val="22"/>
          <w:lang w:val="en-GB"/>
        </w:rPr>
      </w:pPr>
      <w:r>
        <w:rPr>
          <w:sz w:val="22"/>
          <w:szCs w:val="22"/>
          <w:lang w:val="en-GB"/>
        </w:rPr>
        <w:t xml:space="preserve">The CSI computation based on explicit reporting triggering can be performed by relying either on the transmission of CSI-RS or based on the data/control DMRS. Under the implicit CSI reporting triggering, the CSI computation can be performed by relying on the data/control DMRS. It should be noted that the benefit of using DL DMRS for CSI computation is twofold: First, no CSI-RS is needed; hence, RS overhead can be reduced. Second, </w:t>
      </w:r>
      <w:r w:rsidR="004F054A">
        <w:rPr>
          <w:sz w:val="22"/>
          <w:szCs w:val="22"/>
          <w:lang w:val="en-GB"/>
        </w:rPr>
        <w:t xml:space="preserve">the CSI computation timeline can be reduced since the SINR input to the decoder is used for CSI computation. </w:t>
      </w:r>
    </w:p>
    <w:p w14:paraId="5D4951A5" w14:textId="5618B8F4" w:rsidR="004F054A" w:rsidRPr="004F054A" w:rsidRDefault="004F054A" w:rsidP="007D3C9F">
      <w:pPr>
        <w:jc w:val="both"/>
        <w:rPr>
          <w:b/>
          <w:bCs/>
          <w:sz w:val="22"/>
          <w:szCs w:val="22"/>
          <w:lang w:val="en-GB"/>
        </w:rPr>
      </w:pPr>
      <w:r w:rsidRPr="00B54F5A">
        <w:rPr>
          <w:b/>
          <w:bCs/>
          <w:sz w:val="22"/>
          <w:szCs w:val="22"/>
          <w:lang w:val="en-GB"/>
        </w:rPr>
        <w:t>Proposal 4</w:t>
      </w:r>
      <w:r w:rsidRPr="00AC37CC">
        <w:rPr>
          <w:b/>
          <w:bCs/>
          <w:sz w:val="22"/>
          <w:szCs w:val="22"/>
          <w:lang w:val="en-GB"/>
        </w:rPr>
        <w:t xml:space="preserve">: In Rel. 16 eURLLC, </w:t>
      </w:r>
      <w:r>
        <w:rPr>
          <w:b/>
          <w:bCs/>
          <w:sz w:val="22"/>
          <w:szCs w:val="22"/>
          <w:lang w:val="en-GB"/>
        </w:rPr>
        <w:t>CSI computation can be performed by relying on the DL control/data DMRS.</w:t>
      </w:r>
    </w:p>
    <w:p w14:paraId="1D923B10" w14:textId="388FB7B5" w:rsidR="003A3006" w:rsidRDefault="00B53AB0" w:rsidP="00F03EDF">
      <w:pPr>
        <w:pStyle w:val="Heading1"/>
        <w:jc w:val="both"/>
        <w:rPr>
          <w:rFonts w:ascii="Times New Roman" w:hAnsi="Times New Roman"/>
        </w:rPr>
      </w:pPr>
      <w:r>
        <w:rPr>
          <w:rFonts w:ascii="Times New Roman" w:hAnsi="Times New Roman"/>
        </w:rPr>
        <w:lastRenderedPageBreak/>
        <w:t>Conclusion</w:t>
      </w:r>
    </w:p>
    <w:p w14:paraId="0FD03865" w14:textId="77777777" w:rsidR="00C21902" w:rsidRDefault="00C21902" w:rsidP="00C21902">
      <w:pPr>
        <w:jc w:val="both"/>
        <w:rPr>
          <w:b/>
          <w:sz w:val="22"/>
          <w:szCs w:val="22"/>
        </w:rPr>
      </w:pPr>
      <w:r w:rsidRPr="00B54F5A">
        <w:rPr>
          <w:rFonts w:asciiTheme="majorBidi" w:hAnsiTheme="majorBidi" w:cstheme="majorBidi"/>
          <w:b/>
          <w:bCs/>
          <w:sz w:val="22"/>
          <w:szCs w:val="22"/>
        </w:rPr>
        <w:t>Proposal 1</w:t>
      </w:r>
      <w:r w:rsidRPr="00AC37CC">
        <w:rPr>
          <w:rFonts w:asciiTheme="majorBidi" w:hAnsiTheme="majorBidi" w:cstheme="majorBidi"/>
          <w:b/>
          <w:bCs/>
          <w:sz w:val="22"/>
          <w:szCs w:val="22"/>
        </w:rPr>
        <w:t>:</w:t>
      </w:r>
      <w:r w:rsidRPr="00AC37CC">
        <w:rPr>
          <w:b/>
          <w:sz w:val="22"/>
          <w:szCs w:val="22"/>
        </w:rPr>
        <w:t xml:space="preserve"> </w:t>
      </w:r>
      <w:r>
        <w:rPr>
          <w:b/>
          <w:sz w:val="22"/>
          <w:szCs w:val="22"/>
        </w:rPr>
        <w:t>For eURLLC, t</w:t>
      </w:r>
      <w:r w:rsidRPr="00AC37CC">
        <w:rPr>
          <w:b/>
          <w:sz w:val="22"/>
          <w:szCs w:val="22"/>
        </w:rPr>
        <w:t>o enable multiple HARQ-ACK reporting per slot, each UL slot can be partitioned into a number of sub-slots. The K1 value is then defined with a sub-slot granularity</w:t>
      </w:r>
      <w:r>
        <w:rPr>
          <w:b/>
          <w:sz w:val="22"/>
          <w:szCs w:val="22"/>
        </w:rPr>
        <w:t>.</w:t>
      </w:r>
    </w:p>
    <w:p w14:paraId="42104086" w14:textId="77777777" w:rsidR="00C21902" w:rsidRPr="00724D39" w:rsidRDefault="00C21902" w:rsidP="00C21902">
      <w:pPr>
        <w:jc w:val="both"/>
        <w:rPr>
          <w:b/>
          <w:sz w:val="22"/>
          <w:szCs w:val="24"/>
        </w:rPr>
      </w:pPr>
      <w:r w:rsidRPr="00B54F5A">
        <w:rPr>
          <w:b/>
          <w:sz w:val="22"/>
          <w:szCs w:val="22"/>
        </w:rPr>
        <w:t>Proposal 2:</w:t>
      </w:r>
      <w:r>
        <w:rPr>
          <w:b/>
          <w:sz w:val="22"/>
          <w:szCs w:val="22"/>
        </w:rPr>
        <w:t xml:space="preserve"> For eURLLC, to determine the HARQ-ACK codebook size at each sub-slot, </w:t>
      </w:r>
      <w:r w:rsidRPr="00724D39">
        <w:rPr>
          <w:b/>
          <w:bCs/>
          <w:sz w:val="22"/>
          <w:szCs w:val="22"/>
          <w:lang w:val="en-GB"/>
        </w:rPr>
        <w:t>the UE considers a window of size K1,max</w:t>
      </w:r>
      <w:r>
        <w:rPr>
          <w:b/>
          <w:bCs/>
          <w:sz w:val="22"/>
          <w:szCs w:val="22"/>
          <w:lang w:val="en-GB"/>
        </w:rPr>
        <w:t xml:space="preserve"> sub-slots</w:t>
      </w:r>
      <w:r w:rsidRPr="00724D39">
        <w:rPr>
          <w:b/>
          <w:bCs/>
          <w:sz w:val="22"/>
          <w:szCs w:val="22"/>
          <w:lang w:val="en-GB"/>
        </w:rPr>
        <w:t xml:space="preserve"> in the past, and counts all the PDSCHs with a K1 value pointing to a PUCCH resource in that sub-slot.  </w:t>
      </w:r>
    </w:p>
    <w:p w14:paraId="798DC4A9" w14:textId="77777777" w:rsidR="006838AD" w:rsidRPr="00AC37CC" w:rsidRDefault="006838AD" w:rsidP="006838AD">
      <w:pPr>
        <w:jc w:val="both"/>
        <w:rPr>
          <w:b/>
          <w:bCs/>
          <w:sz w:val="22"/>
          <w:szCs w:val="22"/>
          <w:lang w:val="en-GB"/>
        </w:rPr>
      </w:pPr>
      <w:r w:rsidRPr="00B54F5A">
        <w:rPr>
          <w:b/>
          <w:bCs/>
          <w:sz w:val="22"/>
          <w:szCs w:val="22"/>
          <w:lang w:val="en-GB"/>
        </w:rPr>
        <w:t>Observation 1</w:t>
      </w:r>
      <w:r w:rsidRPr="00AC37CC">
        <w:rPr>
          <w:b/>
          <w:bCs/>
          <w:sz w:val="22"/>
          <w:szCs w:val="22"/>
          <w:lang w:val="en-GB"/>
        </w:rPr>
        <w:t>: Providing the gNB with accurate CSI for re-transmission not only enhances the re-transmission performance, but more importantly, enhances network resource efficiency.</w:t>
      </w:r>
    </w:p>
    <w:p w14:paraId="58A16E0C" w14:textId="0D7C3A8A" w:rsidR="00411662" w:rsidRDefault="006838AD" w:rsidP="0090183C">
      <w:pPr>
        <w:jc w:val="both"/>
        <w:rPr>
          <w:b/>
          <w:bCs/>
          <w:sz w:val="22"/>
          <w:szCs w:val="22"/>
          <w:lang w:val="en-GB"/>
        </w:rPr>
      </w:pPr>
      <w:r w:rsidRPr="00B54F5A">
        <w:rPr>
          <w:b/>
          <w:bCs/>
          <w:sz w:val="22"/>
          <w:szCs w:val="22"/>
          <w:lang w:val="en-GB"/>
        </w:rPr>
        <w:t>Proposal 3</w:t>
      </w:r>
      <w:r w:rsidRPr="00AC37CC">
        <w:rPr>
          <w:b/>
          <w:bCs/>
          <w:sz w:val="22"/>
          <w:szCs w:val="22"/>
          <w:lang w:val="en-GB"/>
        </w:rPr>
        <w:t>: In Rel. 16 eURLLC, CSI reporting can either explicitly be triggered by the DL DCI or implicitly based on the outcome of the data decoding</w:t>
      </w:r>
      <w:r>
        <w:rPr>
          <w:b/>
          <w:bCs/>
          <w:sz w:val="22"/>
          <w:szCs w:val="22"/>
          <w:lang w:val="en-GB"/>
        </w:rPr>
        <w:t>.</w:t>
      </w:r>
    </w:p>
    <w:p w14:paraId="71DE8810" w14:textId="77CFC4DF" w:rsidR="004F054A" w:rsidRPr="006838AD" w:rsidRDefault="004F054A" w:rsidP="0090183C">
      <w:pPr>
        <w:jc w:val="both"/>
        <w:rPr>
          <w:b/>
          <w:bCs/>
          <w:sz w:val="22"/>
          <w:szCs w:val="22"/>
          <w:lang w:val="en-GB"/>
        </w:rPr>
      </w:pPr>
      <w:r w:rsidRPr="00B54F5A">
        <w:rPr>
          <w:b/>
          <w:bCs/>
          <w:sz w:val="22"/>
          <w:szCs w:val="22"/>
          <w:lang w:val="en-GB"/>
        </w:rPr>
        <w:t>Proposal 4</w:t>
      </w:r>
      <w:r w:rsidRPr="00AC37CC">
        <w:rPr>
          <w:b/>
          <w:bCs/>
          <w:sz w:val="22"/>
          <w:szCs w:val="22"/>
          <w:lang w:val="en-GB"/>
        </w:rPr>
        <w:t xml:space="preserve">: In Rel. 16 eURLLC, </w:t>
      </w:r>
      <w:r>
        <w:rPr>
          <w:b/>
          <w:bCs/>
          <w:sz w:val="22"/>
          <w:szCs w:val="22"/>
          <w:lang w:val="en-GB"/>
        </w:rPr>
        <w:t>CSI computation can be performed by relying on the DL control/data DMRS.</w:t>
      </w:r>
    </w:p>
    <w:p w14:paraId="667DA264" w14:textId="77777777" w:rsidR="00A411A6" w:rsidRPr="007022C2" w:rsidRDefault="00A411A6" w:rsidP="00A411A6">
      <w:pPr>
        <w:pStyle w:val="Heading1"/>
        <w:textAlignment w:val="auto"/>
        <w:rPr>
          <w:rFonts w:ascii="Times New Roman" w:hAnsi="Times New Roman"/>
          <w:szCs w:val="36"/>
          <w:lang w:val="en-US"/>
        </w:rPr>
      </w:pPr>
      <w:r w:rsidRPr="007022C2">
        <w:rPr>
          <w:rFonts w:ascii="Times New Roman" w:hAnsi="Times New Roman"/>
          <w:szCs w:val="36"/>
          <w:lang w:val="en-US"/>
        </w:rPr>
        <w:t>References</w:t>
      </w:r>
    </w:p>
    <w:p w14:paraId="28B72F8E" w14:textId="77777777" w:rsidR="007D3C9F" w:rsidRPr="00BA3D31" w:rsidRDefault="007D3C9F" w:rsidP="007D3C9F">
      <w:pPr>
        <w:pStyle w:val="ListParagraph"/>
        <w:numPr>
          <w:ilvl w:val="0"/>
          <w:numId w:val="4"/>
        </w:numPr>
        <w:jc w:val="both"/>
        <w:rPr>
          <w:rFonts w:ascii="Times New Roman" w:eastAsia="SimSun" w:hAnsi="Times New Roman"/>
          <w:b/>
          <w:bCs/>
          <w:sz w:val="20"/>
        </w:rPr>
      </w:pPr>
      <w:bookmarkStart w:id="3" w:name="_Ref450583331"/>
      <w:bookmarkEnd w:id="3"/>
      <w:r w:rsidRPr="00BA3D31">
        <w:rPr>
          <w:rFonts w:ascii="Times New Roman" w:hAnsi="Times New Roman"/>
          <w:b/>
        </w:rPr>
        <w:t>R1-1809457 “L1 Enhancements for eURLLC,” Qualcomm.</w:t>
      </w:r>
    </w:p>
    <w:p w14:paraId="19859383" w14:textId="05FE287D" w:rsidR="00DA24FA" w:rsidRPr="007C5EB9" w:rsidRDefault="00DA24FA" w:rsidP="007C5EB9">
      <w:pPr>
        <w:pStyle w:val="Caption"/>
        <w:jc w:val="center"/>
        <w:rPr>
          <w:sz w:val="22"/>
          <w:szCs w:val="22"/>
        </w:rPr>
      </w:pPr>
    </w:p>
    <w:sectPr w:rsidR="00DA24FA" w:rsidRPr="007C5EB9"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416D5C" w14:textId="77777777" w:rsidR="00EF2DA7" w:rsidRDefault="00EF2DA7">
      <w:r>
        <w:separator/>
      </w:r>
    </w:p>
  </w:endnote>
  <w:endnote w:type="continuationSeparator" w:id="0">
    <w:p w14:paraId="12B75717" w14:textId="77777777" w:rsidR="00EF2DA7" w:rsidRDefault="00EF2DA7">
      <w:r>
        <w:continuationSeparator/>
      </w:r>
    </w:p>
  </w:endnote>
  <w:endnote w:type="continuationNotice" w:id="1">
    <w:p w14:paraId="4FACF810" w14:textId="77777777" w:rsidR="00EF2DA7" w:rsidRDefault="00EF2D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alcomm Regular">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4" w14:textId="77777777" w:rsidR="00A5776A" w:rsidRDefault="00A5776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A5776A" w:rsidRDefault="00A5776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6" w14:textId="7CE19404" w:rsidR="00A5776A" w:rsidRDefault="00A5776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F70370" w14:textId="77777777" w:rsidR="00EF2DA7" w:rsidRDefault="00EF2DA7">
      <w:r>
        <w:separator/>
      </w:r>
    </w:p>
  </w:footnote>
  <w:footnote w:type="continuationSeparator" w:id="0">
    <w:p w14:paraId="1D36AE77" w14:textId="77777777" w:rsidR="00EF2DA7" w:rsidRDefault="00EF2DA7">
      <w:r>
        <w:continuationSeparator/>
      </w:r>
    </w:p>
  </w:footnote>
  <w:footnote w:type="continuationNotice" w:id="1">
    <w:p w14:paraId="1EB9ED15" w14:textId="77777777" w:rsidR="00EF2DA7" w:rsidRDefault="00EF2D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3" w14:textId="77777777" w:rsidR="00A5776A" w:rsidRDefault="00A5776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86ACE8B0"/>
    <w:name w:val="WW8Num7"/>
    <w:lvl w:ilvl="0">
      <w:start w:val="1"/>
      <w:numFmt w:val="decimal"/>
      <w:lvlText w:val="[%1]"/>
      <w:lvlJc w:val="left"/>
      <w:pPr>
        <w:tabs>
          <w:tab w:val="num" w:pos="567"/>
        </w:tabs>
        <w:ind w:left="567" w:hanging="567"/>
      </w:pPr>
      <w:rPr>
        <w:sz w:val="22"/>
        <w:lang w:val="en-GB"/>
      </w:rPr>
    </w:lvl>
  </w:abstractNum>
  <w:abstractNum w:abstractNumId="1" w15:restartNumberingAfterBreak="0">
    <w:nsid w:val="008939E9"/>
    <w:multiLevelType w:val="hybridMultilevel"/>
    <w:tmpl w:val="D50CCB3A"/>
    <w:lvl w:ilvl="0" w:tplc="FB720C42">
      <w:start w:val="1"/>
      <w:numFmt w:val="bullet"/>
      <w:lvlText w:val=""/>
      <w:lvlJc w:val="left"/>
      <w:pPr>
        <w:tabs>
          <w:tab w:val="num" w:pos="360"/>
        </w:tabs>
        <w:ind w:left="360" w:hanging="360"/>
      </w:pPr>
      <w:rPr>
        <w:rFonts w:ascii="Symbol" w:hAnsi="Symbol" w:hint="default"/>
      </w:rPr>
    </w:lvl>
    <w:lvl w:ilvl="1" w:tplc="7D661892">
      <w:start w:val="48"/>
      <w:numFmt w:val="bullet"/>
      <w:lvlText w:val="−"/>
      <w:lvlJc w:val="left"/>
      <w:pPr>
        <w:tabs>
          <w:tab w:val="num" w:pos="1080"/>
        </w:tabs>
        <w:ind w:left="1080" w:hanging="360"/>
      </w:pPr>
      <w:rPr>
        <w:rFonts w:ascii="Calibre Regular" w:hAnsi="Calibre Regular" w:hint="default"/>
      </w:rPr>
    </w:lvl>
    <w:lvl w:ilvl="2" w:tplc="09EAAC88">
      <w:start w:val="48"/>
      <w:numFmt w:val="bullet"/>
      <w:lvlText w:val="−"/>
      <w:lvlJc w:val="left"/>
      <w:pPr>
        <w:tabs>
          <w:tab w:val="num" w:pos="1800"/>
        </w:tabs>
        <w:ind w:left="1800" w:hanging="360"/>
      </w:pPr>
      <w:rPr>
        <w:rFonts w:ascii="Calibre Regular" w:hAnsi="Calibre Regular" w:hint="default"/>
      </w:rPr>
    </w:lvl>
    <w:lvl w:ilvl="3" w:tplc="845412A6" w:tentative="1">
      <w:start w:val="1"/>
      <w:numFmt w:val="bullet"/>
      <w:lvlText w:val=""/>
      <w:lvlJc w:val="left"/>
      <w:pPr>
        <w:tabs>
          <w:tab w:val="num" w:pos="2520"/>
        </w:tabs>
        <w:ind w:left="2520" w:hanging="360"/>
      </w:pPr>
      <w:rPr>
        <w:rFonts w:ascii="Symbol" w:hAnsi="Symbol" w:hint="default"/>
      </w:rPr>
    </w:lvl>
    <w:lvl w:ilvl="4" w:tplc="D3BC6044" w:tentative="1">
      <w:start w:val="1"/>
      <w:numFmt w:val="bullet"/>
      <w:lvlText w:val=""/>
      <w:lvlJc w:val="left"/>
      <w:pPr>
        <w:tabs>
          <w:tab w:val="num" w:pos="3240"/>
        </w:tabs>
        <w:ind w:left="3240" w:hanging="360"/>
      </w:pPr>
      <w:rPr>
        <w:rFonts w:ascii="Symbol" w:hAnsi="Symbol" w:hint="default"/>
      </w:rPr>
    </w:lvl>
    <w:lvl w:ilvl="5" w:tplc="7654D6DE" w:tentative="1">
      <w:start w:val="1"/>
      <w:numFmt w:val="bullet"/>
      <w:lvlText w:val=""/>
      <w:lvlJc w:val="left"/>
      <w:pPr>
        <w:tabs>
          <w:tab w:val="num" w:pos="3960"/>
        </w:tabs>
        <w:ind w:left="3960" w:hanging="360"/>
      </w:pPr>
      <w:rPr>
        <w:rFonts w:ascii="Symbol" w:hAnsi="Symbol" w:hint="default"/>
      </w:rPr>
    </w:lvl>
    <w:lvl w:ilvl="6" w:tplc="7CDC93A4" w:tentative="1">
      <w:start w:val="1"/>
      <w:numFmt w:val="bullet"/>
      <w:lvlText w:val=""/>
      <w:lvlJc w:val="left"/>
      <w:pPr>
        <w:tabs>
          <w:tab w:val="num" w:pos="4680"/>
        </w:tabs>
        <w:ind w:left="4680" w:hanging="360"/>
      </w:pPr>
      <w:rPr>
        <w:rFonts w:ascii="Symbol" w:hAnsi="Symbol" w:hint="default"/>
      </w:rPr>
    </w:lvl>
    <w:lvl w:ilvl="7" w:tplc="603E7F5A" w:tentative="1">
      <w:start w:val="1"/>
      <w:numFmt w:val="bullet"/>
      <w:lvlText w:val=""/>
      <w:lvlJc w:val="left"/>
      <w:pPr>
        <w:tabs>
          <w:tab w:val="num" w:pos="5400"/>
        </w:tabs>
        <w:ind w:left="5400" w:hanging="360"/>
      </w:pPr>
      <w:rPr>
        <w:rFonts w:ascii="Symbol" w:hAnsi="Symbol" w:hint="default"/>
      </w:rPr>
    </w:lvl>
    <w:lvl w:ilvl="8" w:tplc="440CCCF2" w:tentative="1">
      <w:start w:val="1"/>
      <w:numFmt w:val="bullet"/>
      <w:lvlText w:val=""/>
      <w:lvlJc w:val="left"/>
      <w:pPr>
        <w:tabs>
          <w:tab w:val="num" w:pos="6120"/>
        </w:tabs>
        <w:ind w:left="6120" w:hanging="360"/>
      </w:pPr>
      <w:rPr>
        <w:rFonts w:ascii="Symbol" w:hAnsi="Symbol" w:hint="default"/>
      </w:rPr>
    </w:lvl>
  </w:abstractNum>
  <w:abstractNum w:abstractNumId="2"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2E37CC3"/>
    <w:multiLevelType w:val="hybridMultilevel"/>
    <w:tmpl w:val="057CBDDA"/>
    <w:lvl w:ilvl="0" w:tplc="EE2A66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F2269E"/>
    <w:multiLevelType w:val="hybridMultilevel"/>
    <w:tmpl w:val="D40C7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0260A5"/>
    <w:multiLevelType w:val="hybridMultilevel"/>
    <w:tmpl w:val="ECBA373C"/>
    <w:lvl w:ilvl="0" w:tplc="759697EA">
      <w:start w:val="1"/>
      <w:numFmt w:val="bullet"/>
      <w:lvlText w:val=""/>
      <w:lvlJc w:val="left"/>
      <w:pPr>
        <w:tabs>
          <w:tab w:val="num" w:pos="720"/>
        </w:tabs>
        <w:ind w:left="720" w:hanging="360"/>
      </w:pPr>
      <w:rPr>
        <w:rFonts w:ascii="Symbol" w:hAnsi="Symbol" w:hint="default"/>
      </w:rPr>
    </w:lvl>
    <w:lvl w:ilvl="1" w:tplc="826AC2AA">
      <w:start w:val="302"/>
      <w:numFmt w:val="bullet"/>
      <w:lvlText w:val="−"/>
      <w:lvlJc w:val="left"/>
      <w:pPr>
        <w:tabs>
          <w:tab w:val="num" w:pos="1440"/>
        </w:tabs>
        <w:ind w:left="1440" w:hanging="360"/>
      </w:pPr>
      <w:rPr>
        <w:rFonts w:ascii="Calibre Regular" w:hAnsi="Calibre Regular" w:hint="default"/>
      </w:rPr>
    </w:lvl>
    <w:lvl w:ilvl="2" w:tplc="8996A632" w:tentative="1">
      <w:start w:val="1"/>
      <w:numFmt w:val="bullet"/>
      <w:lvlText w:val=""/>
      <w:lvlJc w:val="left"/>
      <w:pPr>
        <w:tabs>
          <w:tab w:val="num" w:pos="2160"/>
        </w:tabs>
        <w:ind w:left="2160" w:hanging="360"/>
      </w:pPr>
      <w:rPr>
        <w:rFonts w:ascii="Symbol" w:hAnsi="Symbol" w:hint="default"/>
      </w:rPr>
    </w:lvl>
    <w:lvl w:ilvl="3" w:tplc="5A6684A6" w:tentative="1">
      <w:start w:val="1"/>
      <w:numFmt w:val="bullet"/>
      <w:lvlText w:val=""/>
      <w:lvlJc w:val="left"/>
      <w:pPr>
        <w:tabs>
          <w:tab w:val="num" w:pos="2880"/>
        </w:tabs>
        <w:ind w:left="2880" w:hanging="360"/>
      </w:pPr>
      <w:rPr>
        <w:rFonts w:ascii="Symbol" w:hAnsi="Symbol" w:hint="default"/>
      </w:rPr>
    </w:lvl>
    <w:lvl w:ilvl="4" w:tplc="465A7B1E" w:tentative="1">
      <w:start w:val="1"/>
      <w:numFmt w:val="bullet"/>
      <w:lvlText w:val=""/>
      <w:lvlJc w:val="left"/>
      <w:pPr>
        <w:tabs>
          <w:tab w:val="num" w:pos="3600"/>
        </w:tabs>
        <w:ind w:left="3600" w:hanging="360"/>
      </w:pPr>
      <w:rPr>
        <w:rFonts w:ascii="Symbol" w:hAnsi="Symbol" w:hint="default"/>
      </w:rPr>
    </w:lvl>
    <w:lvl w:ilvl="5" w:tplc="9EFCCD46" w:tentative="1">
      <w:start w:val="1"/>
      <w:numFmt w:val="bullet"/>
      <w:lvlText w:val=""/>
      <w:lvlJc w:val="left"/>
      <w:pPr>
        <w:tabs>
          <w:tab w:val="num" w:pos="4320"/>
        </w:tabs>
        <w:ind w:left="4320" w:hanging="360"/>
      </w:pPr>
      <w:rPr>
        <w:rFonts w:ascii="Symbol" w:hAnsi="Symbol" w:hint="default"/>
      </w:rPr>
    </w:lvl>
    <w:lvl w:ilvl="6" w:tplc="968E56B4" w:tentative="1">
      <w:start w:val="1"/>
      <w:numFmt w:val="bullet"/>
      <w:lvlText w:val=""/>
      <w:lvlJc w:val="left"/>
      <w:pPr>
        <w:tabs>
          <w:tab w:val="num" w:pos="5040"/>
        </w:tabs>
        <w:ind w:left="5040" w:hanging="360"/>
      </w:pPr>
      <w:rPr>
        <w:rFonts w:ascii="Symbol" w:hAnsi="Symbol" w:hint="default"/>
      </w:rPr>
    </w:lvl>
    <w:lvl w:ilvl="7" w:tplc="D3BEBD16" w:tentative="1">
      <w:start w:val="1"/>
      <w:numFmt w:val="bullet"/>
      <w:lvlText w:val=""/>
      <w:lvlJc w:val="left"/>
      <w:pPr>
        <w:tabs>
          <w:tab w:val="num" w:pos="5760"/>
        </w:tabs>
        <w:ind w:left="5760" w:hanging="360"/>
      </w:pPr>
      <w:rPr>
        <w:rFonts w:ascii="Symbol" w:hAnsi="Symbol" w:hint="default"/>
      </w:rPr>
    </w:lvl>
    <w:lvl w:ilvl="8" w:tplc="9BDCBB12"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9593B4F"/>
    <w:multiLevelType w:val="hybridMultilevel"/>
    <w:tmpl w:val="FEA8F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802C22"/>
    <w:multiLevelType w:val="hybridMultilevel"/>
    <w:tmpl w:val="A7C2607A"/>
    <w:lvl w:ilvl="0" w:tplc="BA0033CE">
      <w:start w:val="1"/>
      <w:numFmt w:val="bullet"/>
      <w:lvlText w:val="•"/>
      <w:lvlJc w:val="left"/>
      <w:pPr>
        <w:tabs>
          <w:tab w:val="num" w:pos="720"/>
        </w:tabs>
        <w:ind w:left="720" w:hanging="360"/>
      </w:pPr>
      <w:rPr>
        <w:rFonts w:ascii="Arial" w:hAnsi="Arial" w:hint="default"/>
      </w:rPr>
    </w:lvl>
    <w:lvl w:ilvl="1" w:tplc="F7D4140A">
      <w:start w:val="1"/>
      <w:numFmt w:val="bullet"/>
      <w:lvlText w:val="•"/>
      <w:lvlJc w:val="left"/>
      <w:pPr>
        <w:tabs>
          <w:tab w:val="num" w:pos="1440"/>
        </w:tabs>
        <w:ind w:left="1440" w:hanging="360"/>
      </w:pPr>
      <w:rPr>
        <w:rFonts w:ascii="Arial" w:hAnsi="Arial" w:hint="default"/>
      </w:rPr>
    </w:lvl>
    <w:lvl w:ilvl="2" w:tplc="0A78EC50">
      <w:start w:val="174"/>
      <w:numFmt w:val="bullet"/>
      <w:lvlText w:val="•"/>
      <w:lvlJc w:val="left"/>
      <w:pPr>
        <w:tabs>
          <w:tab w:val="num" w:pos="720"/>
        </w:tabs>
        <w:ind w:left="720" w:hanging="360"/>
      </w:pPr>
      <w:rPr>
        <w:rFonts w:ascii="Arial" w:hAnsi="Arial" w:hint="default"/>
      </w:rPr>
    </w:lvl>
    <w:lvl w:ilvl="3" w:tplc="607A8ABA" w:tentative="1">
      <w:start w:val="1"/>
      <w:numFmt w:val="bullet"/>
      <w:lvlText w:val="•"/>
      <w:lvlJc w:val="left"/>
      <w:pPr>
        <w:tabs>
          <w:tab w:val="num" w:pos="2880"/>
        </w:tabs>
        <w:ind w:left="2880" w:hanging="360"/>
      </w:pPr>
      <w:rPr>
        <w:rFonts w:ascii="Arial" w:hAnsi="Arial" w:hint="default"/>
      </w:rPr>
    </w:lvl>
    <w:lvl w:ilvl="4" w:tplc="86B69AA0" w:tentative="1">
      <w:start w:val="1"/>
      <w:numFmt w:val="bullet"/>
      <w:lvlText w:val="•"/>
      <w:lvlJc w:val="left"/>
      <w:pPr>
        <w:tabs>
          <w:tab w:val="num" w:pos="3600"/>
        </w:tabs>
        <w:ind w:left="3600" w:hanging="360"/>
      </w:pPr>
      <w:rPr>
        <w:rFonts w:ascii="Arial" w:hAnsi="Arial" w:hint="default"/>
      </w:rPr>
    </w:lvl>
    <w:lvl w:ilvl="5" w:tplc="9A40FC1E" w:tentative="1">
      <w:start w:val="1"/>
      <w:numFmt w:val="bullet"/>
      <w:lvlText w:val="•"/>
      <w:lvlJc w:val="left"/>
      <w:pPr>
        <w:tabs>
          <w:tab w:val="num" w:pos="4320"/>
        </w:tabs>
        <w:ind w:left="4320" w:hanging="360"/>
      </w:pPr>
      <w:rPr>
        <w:rFonts w:ascii="Arial" w:hAnsi="Arial" w:hint="default"/>
      </w:rPr>
    </w:lvl>
    <w:lvl w:ilvl="6" w:tplc="D31EE4E0" w:tentative="1">
      <w:start w:val="1"/>
      <w:numFmt w:val="bullet"/>
      <w:lvlText w:val="•"/>
      <w:lvlJc w:val="left"/>
      <w:pPr>
        <w:tabs>
          <w:tab w:val="num" w:pos="5040"/>
        </w:tabs>
        <w:ind w:left="5040" w:hanging="360"/>
      </w:pPr>
      <w:rPr>
        <w:rFonts w:ascii="Arial" w:hAnsi="Arial" w:hint="default"/>
      </w:rPr>
    </w:lvl>
    <w:lvl w:ilvl="7" w:tplc="F1445350" w:tentative="1">
      <w:start w:val="1"/>
      <w:numFmt w:val="bullet"/>
      <w:lvlText w:val="•"/>
      <w:lvlJc w:val="left"/>
      <w:pPr>
        <w:tabs>
          <w:tab w:val="num" w:pos="5760"/>
        </w:tabs>
        <w:ind w:left="5760" w:hanging="360"/>
      </w:pPr>
      <w:rPr>
        <w:rFonts w:ascii="Arial" w:hAnsi="Arial" w:hint="default"/>
      </w:rPr>
    </w:lvl>
    <w:lvl w:ilvl="8" w:tplc="A1EA20A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E290035"/>
    <w:multiLevelType w:val="hybridMultilevel"/>
    <w:tmpl w:val="057CBDDA"/>
    <w:lvl w:ilvl="0" w:tplc="EE2A66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71C4AD1"/>
    <w:multiLevelType w:val="hybridMultilevel"/>
    <w:tmpl w:val="E110E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D03349"/>
    <w:multiLevelType w:val="hybridMultilevel"/>
    <w:tmpl w:val="6270BBC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196E4677"/>
    <w:multiLevelType w:val="hybridMultilevel"/>
    <w:tmpl w:val="1B9A2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FC00F5"/>
    <w:multiLevelType w:val="hybridMultilevel"/>
    <w:tmpl w:val="AEF68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77757E"/>
    <w:multiLevelType w:val="hybridMultilevel"/>
    <w:tmpl w:val="7EF04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8460F8"/>
    <w:multiLevelType w:val="hybridMultilevel"/>
    <w:tmpl w:val="B7FA95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CD0759E"/>
    <w:multiLevelType w:val="hybridMultilevel"/>
    <w:tmpl w:val="F6825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DE676D"/>
    <w:multiLevelType w:val="hybridMultilevel"/>
    <w:tmpl w:val="13F021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2787346"/>
    <w:multiLevelType w:val="hybridMultilevel"/>
    <w:tmpl w:val="DF241C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55F4023"/>
    <w:multiLevelType w:val="hybridMultilevel"/>
    <w:tmpl w:val="978EC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9C2B7B"/>
    <w:multiLevelType w:val="hybridMultilevel"/>
    <w:tmpl w:val="016E3A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482151C8"/>
    <w:multiLevelType w:val="hybridMultilevel"/>
    <w:tmpl w:val="40AEA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6B3615"/>
    <w:multiLevelType w:val="hybridMultilevel"/>
    <w:tmpl w:val="FB1CF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2C4032"/>
    <w:multiLevelType w:val="hybridMultilevel"/>
    <w:tmpl w:val="F49E1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E25ACD"/>
    <w:multiLevelType w:val="hybridMultilevel"/>
    <w:tmpl w:val="457AB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8D7392"/>
    <w:multiLevelType w:val="hybridMultilevel"/>
    <w:tmpl w:val="03460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33" w15:restartNumberingAfterBreak="0">
    <w:nsid w:val="5A500246"/>
    <w:multiLevelType w:val="hybridMultilevel"/>
    <w:tmpl w:val="B726E4DA"/>
    <w:lvl w:ilvl="0" w:tplc="411C4E56">
      <w:start w:val="1"/>
      <w:numFmt w:val="bullet"/>
      <w:lvlText w:val=""/>
      <w:lvlJc w:val="left"/>
      <w:pPr>
        <w:tabs>
          <w:tab w:val="num" w:pos="720"/>
        </w:tabs>
        <w:ind w:left="720" w:hanging="360"/>
      </w:pPr>
      <w:rPr>
        <w:rFonts w:ascii="Symbol" w:hAnsi="Symbol" w:hint="default"/>
      </w:rPr>
    </w:lvl>
    <w:lvl w:ilvl="1" w:tplc="CA1075E2" w:tentative="1">
      <w:start w:val="1"/>
      <w:numFmt w:val="bullet"/>
      <w:lvlText w:val=""/>
      <w:lvlJc w:val="left"/>
      <w:pPr>
        <w:tabs>
          <w:tab w:val="num" w:pos="1440"/>
        </w:tabs>
        <w:ind w:left="1440" w:hanging="360"/>
      </w:pPr>
      <w:rPr>
        <w:rFonts w:ascii="Symbol" w:hAnsi="Symbol" w:hint="default"/>
      </w:rPr>
    </w:lvl>
    <w:lvl w:ilvl="2" w:tplc="D1262B9C" w:tentative="1">
      <w:start w:val="1"/>
      <w:numFmt w:val="bullet"/>
      <w:lvlText w:val=""/>
      <w:lvlJc w:val="left"/>
      <w:pPr>
        <w:tabs>
          <w:tab w:val="num" w:pos="2160"/>
        </w:tabs>
        <w:ind w:left="2160" w:hanging="360"/>
      </w:pPr>
      <w:rPr>
        <w:rFonts w:ascii="Symbol" w:hAnsi="Symbol" w:hint="default"/>
      </w:rPr>
    </w:lvl>
    <w:lvl w:ilvl="3" w:tplc="8098BD46" w:tentative="1">
      <w:start w:val="1"/>
      <w:numFmt w:val="bullet"/>
      <w:lvlText w:val=""/>
      <w:lvlJc w:val="left"/>
      <w:pPr>
        <w:tabs>
          <w:tab w:val="num" w:pos="2880"/>
        </w:tabs>
        <w:ind w:left="2880" w:hanging="360"/>
      </w:pPr>
      <w:rPr>
        <w:rFonts w:ascii="Symbol" w:hAnsi="Symbol" w:hint="default"/>
      </w:rPr>
    </w:lvl>
    <w:lvl w:ilvl="4" w:tplc="A4CC94F0" w:tentative="1">
      <w:start w:val="1"/>
      <w:numFmt w:val="bullet"/>
      <w:lvlText w:val=""/>
      <w:lvlJc w:val="left"/>
      <w:pPr>
        <w:tabs>
          <w:tab w:val="num" w:pos="3600"/>
        </w:tabs>
        <w:ind w:left="3600" w:hanging="360"/>
      </w:pPr>
      <w:rPr>
        <w:rFonts w:ascii="Symbol" w:hAnsi="Symbol" w:hint="default"/>
      </w:rPr>
    </w:lvl>
    <w:lvl w:ilvl="5" w:tplc="5192AA1C" w:tentative="1">
      <w:start w:val="1"/>
      <w:numFmt w:val="bullet"/>
      <w:lvlText w:val=""/>
      <w:lvlJc w:val="left"/>
      <w:pPr>
        <w:tabs>
          <w:tab w:val="num" w:pos="4320"/>
        </w:tabs>
        <w:ind w:left="4320" w:hanging="360"/>
      </w:pPr>
      <w:rPr>
        <w:rFonts w:ascii="Symbol" w:hAnsi="Symbol" w:hint="default"/>
      </w:rPr>
    </w:lvl>
    <w:lvl w:ilvl="6" w:tplc="614E8636" w:tentative="1">
      <w:start w:val="1"/>
      <w:numFmt w:val="bullet"/>
      <w:lvlText w:val=""/>
      <w:lvlJc w:val="left"/>
      <w:pPr>
        <w:tabs>
          <w:tab w:val="num" w:pos="5040"/>
        </w:tabs>
        <w:ind w:left="5040" w:hanging="360"/>
      </w:pPr>
      <w:rPr>
        <w:rFonts w:ascii="Symbol" w:hAnsi="Symbol" w:hint="default"/>
      </w:rPr>
    </w:lvl>
    <w:lvl w:ilvl="7" w:tplc="63A881B6" w:tentative="1">
      <w:start w:val="1"/>
      <w:numFmt w:val="bullet"/>
      <w:lvlText w:val=""/>
      <w:lvlJc w:val="left"/>
      <w:pPr>
        <w:tabs>
          <w:tab w:val="num" w:pos="5760"/>
        </w:tabs>
        <w:ind w:left="5760" w:hanging="360"/>
      </w:pPr>
      <w:rPr>
        <w:rFonts w:ascii="Symbol" w:hAnsi="Symbol" w:hint="default"/>
      </w:rPr>
    </w:lvl>
    <w:lvl w:ilvl="8" w:tplc="8F5C529E"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5CF20043"/>
    <w:multiLevelType w:val="hybridMultilevel"/>
    <w:tmpl w:val="52423C0A"/>
    <w:lvl w:ilvl="0" w:tplc="04090011">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35" w15:restartNumberingAfterBreak="0">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04C0206"/>
    <w:multiLevelType w:val="hybridMultilevel"/>
    <w:tmpl w:val="B5E82E74"/>
    <w:lvl w:ilvl="0" w:tplc="7B9A458E">
      <w:start w:val="1"/>
      <w:numFmt w:val="bullet"/>
      <w:lvlText w:val="•"/>
      <w:lvlJc w:val="left"/>
      <w:pPr>
        <w:tabs>
          <w:tab w:val="num" w:pos="360"/>
        </w:tabs>
        <w:ind w:left="360" w:hanging="360"/>
      </w:pPr>
      <w:rPr>
        <w:rFonts w:ascii="Arial" w:hAnsi="Arial" w:hint="default"/>
      </w:rPr>
    </w:lvl>
    <w:lvl w:ilvl="1" w:tplc="B608F4C0">
      <w:start w:val="5670"/>
      <w:numFmt w:val="bullet"/>
      <w:lvlText w:val="–"/>
      <w:lvlJc w:val="left"/>
      <w:pPr>
        <w:tabs>
          <w:tab w:val="num" w:pos="1080"/>
        </w:tabs>
        <w:ind w:left="1080" w:hanging="360"/>
      </w:pPr>
      <w:rPr>
        <w:rFonts w:ascii="Arial" w:hAnsi="Arial" w:hint="default"/>
      </w:rPr>
    </w:lvl>
    <w:lvl w:ilvl="2" w:tplc="155AA374">
      <w:start w:val="5670"/>
      <w:numFmt w:val="bullet"/>
      <w:lvlText w:val="•"/>
      <w:lvlJc w:val="left"/>
      <w:pPr>
        <w:tabs>
          <w:tab w:val="num" w:pos="1800"/>
        </w:tabs>
        <w:ind w:left="1800" w:hanging="360"/>
      </w:pPr>
      <w:rPr>
        <w:rFonts w:ascii="Arial" w:hAnsi="Arial" w:hint="default"/>
      </w:rPr>
    </w:lvl>
    <w:lvl w:ilvl="3" w:tplc="23C20FF2">
      <w:start w:val="5670"/>
      <w:numFmt w:val="bullet"/>
      <w:lvlText w:val="–"/>
      <w:lvlJc w:val="left"/>
      <w:pPr>
        <w:tabs>
          <w:tab w:val="num" w:pos="2520"/>
        </w:tabs>
        <w:ind w:left="2520" w:hanging="360"/>
      </w:pPr>
      <w:rPr>
        <w:rFonts w:ascii="Arial" w:hAnsi="Arial" w:hint="default"/>
      </w:rPr>
    </w:lvl>
    <w:lvl w:ilvl="4" w:tplc="2A904756" w:tentative="1">
      <w:start w:val="1"/>
      <w:numFmt w:val="bullet"/>
      <w:lvlText w:val="•"/>
      <w:lvlJc w:val="left"/>
      <w:pPr>
        <w:tabs>
          <w:tab w:val="num" w:pos="3240"/>
        </w:tabs>
        <w:ind w:left="3240" w:hanging="360"/>
      </w:pPr>
      <w:rPr>
        <w:rFonts w:ascii="Arial" w:hAnsi="Arial" w:hint="default"/>
      </w:rPr>
    </w:lvl>
    <w:lvl w:ilvl="5" w:tplc="32B0F16C" w:tentative="1">
      <w:start w:val="1"/>
      <w:numFmt w:val="bullet"/>
      <w:lvlText w:val="•"/>
      <w:lvlJc w:val="left"/>
      <w:pPr>
        <w:tabs>
          <w:tab w:val="num" w:pos="3960"/>
        </w:tabs>
        <w:ind w:left="3960" w:hanging="360"/>
      </w:pPr>
      <w:rPr>
        <w:rFonts w:ascii="Arial" w:hAnsi="Arial" w:hint="default"/>
      </w:rPr>
    </w:lvl>
    <w:lvl w:ilvl="6" w:tplc="46686FFC" w:tentative="1">
      <w:start w:val="1"/>
      <w:numFmt w:val="bullet"/>
      <w:lvlText w:val="•"/>
      <w:lvlJc w:val="left"/>
      <w:pPr>
        <w:tabs>
          <w:tab w:val="num" w:pos="4680"/>
        </w:tabs>
        <w:ind w:left="4680" w:hanging="360"/>
      </w:pPr>
      <w:rPr>
        <w:rFonts w:ascii="Arial" w:hAnsi="Arial" w:hint="default"/>
      </w:rPr>
    </w:lvl>
    <w:lvl w:ilvl="7" w:tplc="798A1952" w:tentative="1">
      <w:start w:val="1"/>
      <w:numFmt w:val="bullet"/>
      <w:lvlText w:val="•"/>
      <w:lvlJc w:val="left"/>
      <w:pPr>
        <w:tabs>
          <w:tab w:val="num" w:pos="5400"/>
        </w:tabs>
        <w:ind w:left="5400" w:hanging="360"/>
      </w:pPr>
      <w:rPr>
        <w:rFonts w:ascii="Arial" w:hAnsi="Arial" w:hint="default"/>
      </w:rPr>
    </w:lvl>
    <w:lvl w:ilvl="8" w:tplc="DFD8EAF6"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615C56D9"/>
    <w:multiLevelType w:val="hybridMultilevel"/>
    <w:tmpl w:val="6C8CCB3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1CE7A03"/>
    <w:multiLevelType w:val="hybridMultilevel"/>
    <w:tmpl w:val="51161D44"/>
    <w:lvl w:ilvl="0" w:tplc="1FD45CD0">
      <w:start w:val="1"/>
      <w:numFmt w:val="bullet"/>
      <w:lvlText w:val=""/>
      <w:lvlJc w:val="left"/>
      <w:pPr>
        <w:tabs>
          <w:tab w:val="num" w:pos="648"/>
        </w:tabs>
        <w:ind w:left="648" w:hanging="360"/>
      </w:pPr>
      <w:rPr>
        <w:rFonts w:ascii="Symbol" w:hAnsi="Symbol" w:hint="default"/>
      </w:rPr>
    </w:lvl>
    <w:lvl w:ilvl="1" w:tplc="358A78E4">
      <w:start w:val="302"/>
      <w:numFmt w:val="bullet"/>
      <w:lvlText w:val="−"/>
      <w:lvlJc w:val="left"/>
      <w:pPr>
        <w:tabs>
          <w:tab w:val="num" w:pos="1368"/>
        </w:tabs>
        <w:ind w:left="1368" w:hanging="360"/>
      </w:pPr>
      <w:rPr>
        <w:rFonts w:ascii="Calibre Regular" w:hAnsi="Calibre Regular" w:hint="default"/>
      </w:rPr>
    </w:lvl>
    <w:lvl w:ilvl="2" w:tplc="342CCACE">
      <w:start w:val="302"/>
      <w:numFmt w:val="bullet"/>
      <w:lvlText w:val="−"/>
      <w:lvlJc w:val="left"/>
      <w:pPr>
        <w:tabs>
          <w:tab w:val="num" w:pos="2088"/>
        </w:tabs>
        <w:ind w:left="2088" w:hanging="360"/>
      </w:pPr>
      <w:rPr>
        <w:rFonts w:ascii="Calibre Regular" w:hAnsi="Calibre Regular" w:hint="default"/>
      </w:rPr>
    </w:lvl>
    <w:lvl w:ilvl="3" w:tplc="E6E0DF36" w:tentative="1">
      <w:start w:val="1"/>
      <w:numFmt w:val="bullet"/>
      <w:lvlText w:val=""/>
      <w:lvlJc w:val="left"/>
      <w:pPr>
        <w:tabs>
          <w:tab w:val="num" w:pos="2808"/>
        </w:tabs>
        <w:ind w:left="2808" w:hanging="360"/>
      </w:pPr>
      <w:rPr>
        <w:rFonts w:ascii="Symbol" w:hAnsi="Symbol" w:hint="default"/>
      </w:rPr>
    </w:lvl>
    <w:lvl w:ilvl="4" w:tplc="DCFC6504" w:tentative="1">
      <w:start w:val="1"/>
      <w:numFmt w:val="bullet"/>
      <w:lvlText w:val=""/>
      <w:lvlJc w:val="left"/>
      <w:pPr>
        <w:tabs>
          <w:tab w:val="num" w:pos="3528"/>
        </w:tabs>
        <w:ind w:left="3528" w:hanging="360"/>
      </w:pPr>
      <w:rPr>
        <w:rFonts w:ascii="Symbol" w:hAnsi="Symbol" w:hint="default"/>
      </w:rPr>
    </w:lvl>
    <w:lvl w:ilvl="5" w:tplc="DEC24260" w:tentative="1">
      <w:start w:val="1"/>
      <w:numFmt w:val="bullet"/>
      <w:lvlText w:val=""/>
      <w:lvlJc w:val="left"/>
      <w:pPr>
        <w:tabs>
          <w:tab w:val="num" w:pos="4248"/>
        </w:tabs>
        <w:ind w:left="4248" w:hanging="360"/>
      </w:pPr>
      <w:rPr>
        <w:rFonts w:ascii="Symbol" w:hAnsi="Symbol" w:hint="default"/>
      </w:rPr>
    </w:lvl>
    <w:lvl w:ilvl="6" w:tplc="C6DA1F84" w:tentative="1">
      <w:start w:val="1"/>
      <w:numFmt w:val="bullet"/>
      <w:lvlText w:val=""/>
      <w:lvlJc w:val="left"/>
      <w:pPr>
        <w:tabs>
          <w:tab w:val="num" w:pos="4968"/>
        </w:tabs>
        <w:ind w:left="4968" w:hanging="360"/>
      </w:pPr>
      <w:rPr>
        <w:rFonts w:ascii="Symbol" w:hAnsi="Symbol" w:hint="default"/>
      </w:rPr>
    </w:lvl>
    <w:lvl w:ilvl="7" w:tplc="76B45B0E" w:tentative="1">
      <w:start w:val="1"/>
      <w:numFmt w:val="bullet"/>
      <w:lvlText w:val=""/>
      <w:lvlJc w:val="left"/>
      <w:pPr>
        <w:tabs>
          <w:tab w:val="num" w:pos="5688"/>
        </w:tabs>
        <w:ind w:left="5688" w:hanging="360"/>
      </w:pPr>
      <w:rPr>
        <w:rFonts w:ascii="Symbol" w:hAnsi="Symbol" w:hint="default"/>
      </w:rPr>
    </w:lvl>
    <w:lvl w:ilvl="8" w:tplc="9484EEDE" w:tentative="1">
      <w:start w:val="1"/>
      <w:numFmt w:val="bullet"/>
      <w:lvlText w:val=""/>
      <w:lvlJc w:val="left"/>
      <w:pPr>
        <w:tabs>
          <w:tab w:val="num" w:pos="6408"/>
        </w:tabs>
        <w:ind w:left="6408" w:hanging="360"/>
      </w:pPr>
      <w:rPr>
        <w:rFonts w:ascii="Symbol" w:hAnsi="Symbol" w:hint="default"/>
      </w:rPr>
    </w:lvl>
  </w:abstractNum>
  <w:abstractNum w:abstractNumId="39" w15:restartNumberingAfterBreak="0">
    <w:nsid w:val="62E77A6C"/>
    <w:multiLevelType w:val="hybridMultilevel"/>
    <w:tmpl w:val="C4163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4C21FE"/>
    <w:multiLevelType w:val="hybridMultilevel"/>
    <w:tmpl w:val="AF90D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DD22FB"/>
    <w:multiLevelType w:val="hybridMultilevel"/>
    <w:tmpl w:val="84D0BA8E"/>
    <w:lvl w:ilvl="0" w:tplc="8BE2EE86">
      <w:start w:val="1"/>
      <w:numFmt w:val="bullet"/>
      <w:lvlText w:val="•"/>
      <w:lvlJc w:val="left"/>
      <w:pPr>
        <w:tabs>
          <w:tab w:val="num" w:pos="720"/>
        </w:tabs>
        <w:ind w:left="720" w:hanging="360"/>
      </w:pPr>
      <w:rPr>
        <w:rFonts w:ascii="Arial" w:hAnsi="Arial" w:hint="default"/>
      </w:rPr>
    </w:lvl>
    <w:lvl w:ilvl="1" w:tplc="2D06A6A6">
      <w:start w:val="4025"/>
      <w:numFmt w:val="bullet"/>
      <w:lvlText w:val="–"/>
      <w:lvlJc w:val="left"/>
      <w:pPr>
        <w:tabs>
          <w:tab w:val="num" w:pos="1440"/>
        </w:tabs>
        <w:ind w:left="1440" w:hanging="360"/>
      </w:pPr>
      <w:rPr>
        <w:rFonts w:ascii="Arial" w:hAnsi="Arial" w:hint="default"/>
      </w:rPr>
    </w:lvl>
    <w:lvl w:ilvl="2" w:tplc="DE2E386A">
      <w:start w:val="4025"/>
      <w:numFmt w:val="bullet"/>
      <w:lvlText w:val="•"/>
      <w:lvlJc w:val="left"/>
      <w:pPr>
        <w:tabs>
          <w:tab w:val="num" w:pos="2160"/>
        </w:tabs>
        <w:ind w:left="2160" w:hanging="360"/>
      </w:pPr>
      <w:rPr>
        <w:rFonts w:ascii="Arial" w:hAnsi="Arial" w:hint="default"/>
      </w:rPr>
    </w:lvl>
    <w:lvl w:ilvl="3" w:tplc="A6F21E96" w:tentative="1">
      <w:start w:val="1"/>
      <w:numFmt w:val="bullet"/>
      <w:lvlText w:val="•"/>
      <w:lvlJc w:val="left"/>
      <w:pPr>
        <w:tabs>
          <w:tab w:val="num" w:pos="2880"/>
        </w:tabs>
        <w:ind w:left="2880" w:hanging="360"/>
      </w:pPr>
      <w:rPr>
        <w:rFonts w:ascii="Arial" w:hAnsi="Arial" w:hint="default"/>
      </w:rPr>
    </w:lvl>
    <w:lvl w:ilvl="4" w:tplc="D92C1516" w:tentative="1">
      <w:start w:val="1"/>
      <w:numFmt w:val="bullet"/>
      <w:lvlText w:val="•"/>
      <w:lvlJc w:val="left"/>
      <w:pPr>
        <w:tabs>
          <w:tab w:val="num" w:pos="3600"/>
        </w:tabs>
        <w:ind w:left="3600" w:hanging="360"/>
      </w:pPr>
      <w:rPr>
        <w:rFonts w:ascii="Arial" w:hAnsi="Arial" w:hint="default"/>
      </w:rPr>
    </w:lvl>
    <w:lvl w:ilvl="5" w:tplc="3F30A164" w:tentative="1">
      <w:start w:val="1"/>
      <w:numFmt w:val="bullet"/>
      <w:lvlText w:val="•"/>
      <w:lvlJc w:val="left"/>
      <w:pPr>
        <w:tabs>
          <w:tab w:val="num" w:pos="4320"/>
        </w:tabs>
        <w:ind w:left="4320" w:hanging="360"/>
      </w:pPr>
      <w:rPr>
        <w:rFonts w:ascii="Arial" w:hAnsi="Arial" w:hint="default"/>
      </w:rPr>
    </w:lvl>
    <w:lvl w:ilvl="6" w:tplc="FA984E70" w:tentative="1">
      <w:start w:val="1"/>
      <w:numFmt w:val="bullet"/>
      <w:lvlText w:val="•"/>
      <w:lvlJc w:val="left"/>
      <w:pPr>
        <w:tabs>
          <w:tab w:val="num" w:pos="5040"/>
        </w:tabs>
        <w:ind w:left="5040" w:hanging="360"/>
      </w:pPr>
      <w:rPr>
        <w:rFonts w:ascii="Arial" w:hAnsi="Arial" w:hint="default"/>
      </w:rPr>
    </w:lvl>
    <w:lvl w:ilvl="7" w:tplc="8AAA26B6" w:tentative="1">
      <w:start w:val="1"/>
      <w:numFmt w:val="bullet"/>
      <w:lvlText w:val="•"/>
      <w:lvlJc w:val="left"/>
      <w:pPr>
        <w:tabs>
          <w:tab w:val="num" w:pos="5760"/>
        </w:tabs>
        <w:ind w:left="5760" w:hanging="360"/>
      </w:pPr>
      <w:rPr>
        <w:rFonts w:ascii="Arial" w:hAnsi="Arial" w:hint="default"/>
      </w:rPr>
    </w:lvl>
    <w:lvl w:ilvl="8" w:tplc="8302872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8610561"/>
    <w:multiLevelType w:val="hybridMultilevel"/>
    <w:tmpl w:val="F1469F90"/>
    <w:lvl w:ilvl="0" w:tplc="F0EAC34A">
      <w:start w:val="1"/>
      <w:numFmt w:val="bullet"/>
      <w:lvlText w:val=""/>
      <w:lvlJc w:val="left"/>
      <w:pPr>
        <w:tabs>
          <w:tab w:val="num" w:pos="360"/>
        </w:tabs>
        <w:ind w:left="360" w:hanging="360"/>
      </w:pPr>
      <w:rPr>
        <w:rFonts w:ascii="Symbol" w:hAnsi="Symbol" w:hint="default"/>
      </w:rPr>
    </w:lvl>
    <w:lvl w:ilvl="1" w:tplc="7A1E369A">
      <w:start w:val="48"/>
      <w:numFmt w:val="bullet"/>
      <w:lvlText w:val="−"/>
      <w:lvlJc w:val="left"/>
      <w:pPr>
        <w:tabs>
          <w:tab w:val="num" w:pos="1080"/>
        </w:tabs>
        <w:ind w:left="1080" w:hanging="360"/>
      </w:pPr>
      <w:rPr>
        <w:rFonts w:ascii="Calibre Regular" w:hAnsi="Calibre Regular" w:hint="default"/>
      </w:rPr>
    </w:lvl>
    <w:lvl w:ilvl="2" w:tplc="0A1422C4">
      <w:start w:val="48"/>
      <w:numFmt w:val="bullet"/>
      <w:lvlText w:val="−"/>
      <w:lvlJc w:val="left"/>
      <w:pPr>
        <w:tabs>
          <w:tab w:val="num" w:pos="1800"/>
        </w:tabs>
        <w:ind w:left="1800" w:hanging="360"/>
      </w:pPr>
      <w:rPr>
        <w:rFonts w:ascii="Calibre Regular" w:hAnsi="Calibre Regular" w:hint="default"/>
      </w:rPr>
    </w:lvl>
    <w:lvl w:ilvl="3" w:tplc="010A135C">
      <w:start w:val="48"/>
      <w:numFmt w:val="bullet"/>
      <w:lvlText w:val="−"/>
      <w:lvlJc w:val="left"/>
      <w:pPr>
        <w:tabs>
          <w:tab w:val="num" w:pos="2520"/>
        </w:tabs>
        <w:ind w:left="2520" w:hanging="360"/>
      </w:pPr>
      <w:rPr>
        <w:rFonts w:ascii="Calibre Regular" w:hAnsi="Calibre Regular" w:hint="default"/>
      </w:rPr>
    </w:lvl>
    <w:lvl w:ilvl="4" w:tplc="ED60255C">
      <w:start w:val="48"/>
      <w:numFmt w:val="bullet"/>
      <w:lvlText w:val="−"/>
      <w:lvlJc w:val="left"/>
      <w:pPr>
        <w:tabs>
          <w:tab w:val="num" w:pos="3240"/>
        </w:tabs>
        <w:ind w:left="3240" w:hanging="360"/>
      </w:pPr>
      <w:rPr>
        <w:rFonts w:ascii="Qualcomm Regular" w:hAnsi="Qualcomm Regular" w:hint="default"/>
      </w:rPr>
    </w:lvl>
    <w:lvl w:ilvl="5" w:tplc="9FA400F6" w:tentative="1">
      <w:start w:val="1"/>
      <w:numFmt w:val="bullet"/>
      <w:lvlText w:val=""/>
      <w:lvlJc w:val="left"/>
      <w:pPr>
        <w:tabs>
          <w:tab w:val="num" w:pos="3960"/>
        </w:tabs>
        <w:ind w:left="3960" w:hanging="360"/>
      </w:pPr>
      <w:rPr>
        <w:rFonts w:ascii="Symbol" w:hAnsi="Symbol" w:hint="default"/>
      </w:rPr>
    </w:lvl>
    <w:lvl w:ilvl="6" w:tplc="14F209FC" w:tentative="1">
      <w:start w:val="1"/>
      <w:numFmt w:val="bullet"/>
      <w:lvlText w:val=""/>
      <w:lvlJc w:val="left"/>
      <w:pPr>
        <w:tabs>
          <w:tab w:val="num" w:pos="4680"/>
        </w:tabs>
        <w:ind w:left="4680" w:hanging="360"/>
      </w:pPr>
      <w:rPr>
        <w:rFonts w:ascii="Symbol" w:hAnsi="Symbol" w:hint="default"/>
      </w:rPr>
    </w:lvl>
    <w:lvl w:ilvl="7" w:tplc="86D075C4" w:tentative="1">
      <w:start w:val="1"/>
      <w:numFmt w:val="bullet"/>
      <w:lvlText w:val=""/>
      <w:lvlJc w:val="left"/>
      <w:pPr>
        <w:tabs>
          <w:tab w:val="num" w:pos="5400"/>
        </w:tabs>
        <w:ind w:left="5400" w:hanging="360"/>
      </w:pPr>
      <w:rPr>
        <w:rFonts w:ascii="Symbol" w:hAnsi="Symbol" w:hint="default"/>
      </w:rPr>
    </w:lvl>
    <w:lvl w:ilvl="8" w:tplc="4514A396" w:tentative="1">
      <w:start w:val="1"/>
      <w:numFmt w:val="bullet"/>
      <w:lvlText w:val=""/>
      <w:lvlJc w:val="left"/>
      <w:pPr>
        <w:tabs>
          <w:tab w:val="num" w:pos="6120"/>
        </w:tabs>
        <w:ind w:left="6120" w:hanging="360"/>
      </w:pPr>
      <w:rPr>
        <w:rFonts w:ascii="Symbol" w:hAnsi="Symbol" w:hint="default"/>
      </w:rPr>
    </w:lvl>
  </w:abstractNum>
  <w:num w:numId="1">
    <w:abstractNumId w:val="18"/>
  </w:num>
  <w:num w:numId="2">
    <w:abstractNumId w:val="6"/>
  </w:num>
  <w:num w:numId="3">
    <w:abstractNumId w:val="25"/>
    <w:lvlOverride w:ilvl="0">
      <w:startOverride w:val="1"/>
    </w:lvlOverride>
  </w:num>
  <w:num w:numId="4">
    <w:abstractNumId w:val="0"/>
  </w:num>
  <w:num w:numId="5">
    <w:abstractNumId w:val="2"/>
  </w:num>
  <w:num w:numId="6">
    <w:abstractNumId w:val="36"/>
  </w:num>
  <w:num w:numId="7">
    <w:abstractNumId w:val="41"/>
  </w:num>
  <w:num w:numId="8">
    <w:abstractNumId w:val="20"/>
  </w:num>
  <w:num w:numId="9">
    <w:abstractNumId w:val="32"/>
  </w:num>
  <w:num w:numId="10">
    <w:abstractNumId w:val="35"/>
  </w:num>
  <w:num w:numId="11">
    <w:abstractNumId w:val="10"/>
  </w:num>
  <w:num w:numId="12">
    <w:abstractNumId w:val="31"/>
  </w:num>
  <w:num w:numId="13">
    <w:abstractNumId w:val="9"/>
  </w:num>
  <w:num w:numId="14">
    <w:abstractNumId w:val="3"/>
  </w:num>
  <w:num w:numId="15">
    <w:abstractNumId w:val="33"/>
  </w:num>
  <w:num w:numId="16">
    <w:abstractNumId w:val="23"/>
  </w:num>
  <w:num w:numId="17">
    <w:abstractNumId w:val="8"/>
  </w:num>
  <w:num w:numId="18">
    <w:abstractNumId w:val="17"/>
  </w:num>
  <w:num w:numId="19">
    <w:abstractNumId w:val="21"/>
  </w:num>
  <w:num w:numId="20">
    <w:abstractNumId w:val="12"/>
  </w:num>
  <w:num w:numId="21">
    <w:abstractNumId w:val="6"/>
  </w:num>
  <w:num w:numId="22">
    <w:abstractNumId w:val="29"/>
  </w:num>
  <w:num w:numId="23">
    <w:abstractNumId w:val="39"/>
  </w:num>
  <w:num w:numId="24">
    <w:abstractNumId w:val="28"/>
  </w:num>
  <w:num w:numId="25">
    <w:abstractNumId w:val="22"/>
  </w:num>
  <w:num w:numId="26">
    <w:abstractNumId w:val="16"/>
  </w:num>
  <w:num w:numId="27">
    <w:abstractNumId w:val="14"/>
  </w:num>
  <w:num w:numId="28">
    <w:abstractNumId w:val="13"/>
  </w:num>
  <w:num w:numId="29">
    <w:abstractNumId w:val="34"/>
  </w:num>
  <w:num w:numId="30">
    <w:abstractNumId w:val="11"/>
  </w:num>
  <w:num w:numId="31">
    <w:abstractNumId w:val="42"/>
  </w:num>
  <w:num w:numId="32">
    <w:abstractNumId w:val="1"/>
  </w:num>
  <w:num w:numId="33">
    <w:abstractNumId w:val="7"/>
  </w:num>
  <w:num w:numId="34">
    <w:abstractNumId w:val="24"/>
  </w:num>
  <w:num w:numId="35">
    <w:abstractNumId w:val="30"/>
  </w:num>
  <w:num w:numId="36">
    <w:abstractNumId w:val="15"/>
  </w:num>
  <w:num w:numId="37">
    <w:abstractNumId w:val="37"/>
  </w:num>
  <w:num w:numId="38">
    <w:abstractNumId w:val="27"/>
  </w:num>
  <w:num w:numId="39">
    <w:abstractNumId w:val="26"/>
  </w:num>
  <w:num w:numId="40">
    <w:abstractNumId w:val="4"/>
  </w:num>
  <w:num w:numId="41">
    <w:abstractNumId w:val="38"/>
  </w:num>
  <w:num w:numId="42">
    <w:abstractNumId w:val="19"/>
  </w:num>
  <w:num w:numId="43">
    <w:abstractNumId w:val="5"/>
  </w:num>
  <w:num w:numId="44">
    <w:abstractNumId w:val="4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1B6"/>
    <w:rsid w:val="000003F7"/>
    <w:rsid w:val="000004CA"/>
    <w:rsid w:val="00000515"/>
    <w:rsid w:val="00000ECA"/>
    <w:rsid w:val="00000F7F"/>
    <w:rsid w:val="00001298"/>
    <w:rsid w:val="00001375"/>
    <w:rsid w:val="00001F79"/>
    <w:rsid w:val="00001FC3"/>
    <w:rsid w:val="00002375"/>
    <w:rsid w:val="000024E0"/>
    <w:rsid w:val="0000270A"/>
    <w:rsid w:val="000027E7"/>
    <w:rsid w:val="00002A8E"/>
    <w:rsid w:val="00003131"/>
    <w:rsid w:val="000037FB"/>
    <w:rsid w:val="00003B9D"/>
    <w:rsid w:val="00003EF4"/>
    <w:rsid w:val="0000403F"/>
    <w:rsid w:val="00004851"/>
    <w:rsid w:val="00004885"/>
    <w:rsid w:val="00004D8C"/>
    <w:rsid w:val="00004DCB"/>
    <w:rsid w:val="000051F0"/>
    <w:rsid w:val="0000553B"/>
    <w:rsid w:val="000063BC"/>
    <w:rsid w:val="00006780"/>
    <w:rsid w:val="00006C7A"/>
    <w:rsid w:val="00007304"/>
    <w:rsid w:val="0000738D"/>
    <w:rsid w:val="00007495"/>
    <w:rsid w:val="0000792C"/>
    <w:rsid w:val="00007B4B"/>
    <w:rsid w:val="000101EF"/>
    <w:rsid w:val="00010E97"/>
    <w:rsid w:val="00010FD1"/>
    <w:rsid w:val="0001117C"/>
    <w:rsid w:val="000124D1"/>
    <w:rsid w:val="00012B5F"/>
    <w:rsid w:val="00012D57"/>
    <w:rsid w:val="00012EE9"/>
    <w:rsid w:val="0001321B"/>
    <w:rsid w:val="0001328A"/>
    <w:rsid w:val="00013363"/>
    <w:rsid w:val="000137BA"/>
    <w:rsid w:val="00013B63"/>
    <w:rsid w:val="00013F64"/>
    <w:rsid w:val="000141F0"/>
    <w:rsid w:val="00014E0E"/>
    <w:rsid w:val="00015231"/>
    <w:rsid w:val="00015BCB"/>
    <w:rsid w:val="00015CED"/>
    <w:rsid w:val="000162B2"/>
    <w:rsid w:val="0001638C"/>
    <w:rsid w:val="0001645D"/>
    <w:rsid w:val="000164BB"/>
    <w:rsid w:val="000167A6"/>
    <w:rsid w:val="00016DCE"/>
    <w:rsid w:val="00017309"/>
    <w:rsid w:val="00017481"/>
    <w:rsid w:val="00017982"/>
    <w:rsid w:val="0002002A"/>
    <w:rsid w:val="000205C1"/>
    <w:rsid w:val="000207DF"/>
    <w:rsid w:val="0002085F"/>
    <w:rsid w:val="00020D61"/>
    <w:rsid w:val="00020DDB"/>
    <w:rsid w:val="00021001"/>
    <w:rsid w:val="0002113C"/>
    <w:rsid w:val="0002130A"/>
    <w:rsid w:val="00021911"/>
    <w:rsid w:val="00021C67"/>
    <w:rsid w:val="00021DEC"/>
    <w:rsid w:val="000221EB"/>
    <w:rsid w:val="0002226E"/>
    <w:rsid w:val="000222F7"/>
    <w:rsid w:val="00023303"/>
    <w:rsid w:val="00023967"/>
    <w:rsid w:val="00023C29"/>
    <w:rsid w:val="00023DD0"/>
    <w:rsid w:val="000244F7"/>
    <w:rsid w:val="00024D64"/>
    <w:rsid w:val="00024E37"/>
    <w:rsid w:val="0002506A"/>
    <w:rsid w:val="000255A1"/>
    <w:rsid w:val="000258DD"/>
    <w:rsid w:val="0002591B"/>
    <w:rsid w:val="00025ABD"/>
    <w:rsid w:val="00025B86"/>
    <w:rsid w:val="000266AE"/>
    <w:rsid w:val="00026905"/>
    <w:rsid w:val="00026977"/>
    <w:rsid w:val="00026B7D"/>
    <w:rsid w:val="00026EF9"/>
    <w:rsid w:val="00027333"/>
    <w:rsid w:val="000273DF"/>
    <w:rsid w:val="000300FE"/>
    <w:rsid w:val="00030619"/>
    <w:rsid w:val="000307C6"/>
    <w:rsid w:val="00030F74"/>
    <w:rsid w:val="00030F85"/>
    <w:rsid w:val="00031231"/>
    <w:rsid w:val="000317B2"/>
    <w:rsid w:val="00031EDD"/>
    <w:rsid w:val="0003204C"/>
    <w:rsid w:val="000321DC"/>
    <w:rsid w:val="000325EF"/>
    <w:rsid w:val="00032A0C"/>
    <w:rsid w:val="0003429E"/>
    <w:rsid w:val="00034408"/>
    <w:rsid w:val="000344A6"/>
    <w:rsid w:val="00034882"/>
    <w:rsid w:val="000349B7"/>
    <w:rsid w:val="0003540B"/>
    <w:rsid w:val="00035574"/>
    <w:rsid w:val="00036167"/>
    <w:rsid w:val="00036199"/>
    <w:rsid w:val="000365A2"/>
    <w:rsid w:val="0003698E"/>
    <w:rsid w:val="00036C45"/>
    <w:rsid w:val="00036FA7"/>
    <w:rsid w:val="000370B4"/>
    <w:rsid w:val="0003723F"/>
    <w:rsid w:val="000377E3"/>
    <w:rsid w:val="00037A21"/>
    <w:rsid w:val="00037C2D"/>
    <w:rsid w:val="000402B6"/>
    <w:rsid w:val="000404F2"/>
    <w:rsid w:val="000406AD"/>
    <w:rsid w:val="00040AAD"/>
    <w:rsid w:val="00040C15"/>
    <w:rsid w:val="00040CEA"/>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6D2"/>
    <w:rsid w:val="00051881"/>
    <w:rsid w:val="0005201C"/>
    <w:rsid w:val="000522CE"/>
    <w:rsid w:val="0005241E"/>
    <w:rsid w:val="0005291A"/>
    <w:rsid w:val="00052AE3"/>
    <w:rsid w:val="00052CEA"/>
    <w:rsid w:val="000531A8"/>
    <w:rsid w:val="000532C1"/>
    <w:rsid w:val="00053552"/>
    <w:rsid w:val="00053849"/>
    <w:rsid w:val="00053A47"/>
    <w:rsid w:val="00053F7B"/>
    <w:rsid w:val="0005456E"/>
    <w:rsid w:val="00054ACE"/>
    <w:rsid w:val="00054AE4"/>
    <w:rsid w:val="00054DAB"/>
    <w:rsid w:val="00054F19"/>
    <w:rsid w:val="0005504C"/>
    <w:rsid w:val="00055873"/>
    <w:rsid w:val="00055B8E"/>
    <w:rsid w:val="00055FC9"/>
    <w:rsid w:val="0005602E"/>
    <w:rsid w:val="00056057"/>
    <w:rsid w:val="000572A7"/>
    <w:rsid w:val="000572AE"/>
    <w:rsid w:val="00057388"/>
    <w:rsid w:val="000574F0"/>
    <w:rsid w:val="00057B42"/>
    <w:rsid w:val="00057DF9"/>
    <w:rsid w:val="00057F68"/>
    <w:rsid w:val="00057F6C"/>
    <w:rsid w:val="00060586"/>
    <w:rsid w:val="0006090A"/>
    <w:rsid w:val="00060FDB"/>
    <w:rsid w:val="000612C5"/>
    <w:rsid w:val="000613C1"/>
    <w:rsid w:val="000616E1"/>
    <w:rsid w:val="00061BDC"/>
    <w:rsid w:val="00061BF7"/>
    <w:rsid w:val="00061D2A"/>
    <w:rsid w:val="000621A9"/>
    <w:rsid w:val="0006263A"/>
    <w:rsid w:val="00062C7E"/>
    <w:rsid w:val="00062D9A"/>
    <w:rsid w:val="00062DBF"/>
    <w:rsid w:val="000631CE"/>
    <w:rsid w:val="00063226"/>
    <w:rsid w:val="00063485"/>
    <w:rsid w:val="00063F57"/>
    <w:rsid w:val="00064461"/>
    <w:rsid w:val="000646B1"/>
    <w:rsid w:val="0006480B"/>
    <w:rsid w:val="00064A2B"/>
    <w:rsid w:val="00064B46"/>
    <w:rsid w:val="00065016"/>
    <w:rsid w:val="00065031"/>
    <w:rsid w:val="0006549C"/>
    <w:rsid w:val="000659DD"/>
    <w:rsid w:val="00065D64"/>
    <w:rsid w:val="00065D68"/>
    <w:rsid w:val="000667D1"/>
    <w:rsid w:val="00066F75"/>
    <w:rsid w:val="00067087"/>
    <w:rsid w:val="0006709E"/>
    <w:rsid w:val="0006739D"/>
    <w:rsid w:val="0006777C"/>
    <w:rsid w:val="00067EC6"/>
    <w:rsid w:val="00067FE2"/>
    <w:rsid w:val="00070192"/>
    <w:rsid w:val="0007020C"/>
    <w:rsid w:val="0007077B"/>
    <w:rsid w:val="0007118F"/>
    <w:rsid w:val="00071223"/>
    <w:rsid w:val="0007162A"/>
    <w:rsid w:val="000716FB"/>
    <w:rsid w:val="00071AB0"/>
    <w:rsid w:val="00072E75"/>
    <w:rsid w:val="00072EFA"/>
    <w:rsid w:val="00072FF7"/>
    <w:rsid w:val="0007337F"/>
    <w:rsid w:val="00073785"/>
    <w:rsid w:val="00073974"/>
    <w:rsid w:val="00073F51"/>
    <w:rsid w:val="0007406A"/>
    <w:rsid w:val="000741B3"/>
    <w:rsid w:val="00074375"/>
    <w:rsid w:val="000743A0"/>
    <w:rsid w:val="00074A9E"/>
    <w:rsid w:val="00074BF5"/>
    <w:rsid w:val="000752CD"/>
    <w:rsid w:val="00075680"/>
    <w:rsid w:val="00075999"/>
    <w:rsid w:val="00075AB6"/>
    <w:rsid w:val="000760D6"/>
    <w:rsid w:val="0007631D"/>
    <w:rsid w:val="00076408"/>
    <w:rsid w:val="000764A8"/>
    <w:rsid w:val="00076608"/>
    <w:rsid w:val="00076759"/>
    <w:rsid w:val="00076C6C"/>
    <w:rsid w:val="00077073"/>
    <w:rsid w:val="0008022A"/>
    <w:rsid w:val="00080418"/>
    <w:rsid w:val="000805B2"/>
    <w:rsid w:val="00080D74"/>
    <w:rsid w:val="00080DAD"/>
    <w:rsid w:val="00081359"/>
    <w:rsid w:val="00081383"/>
    <w:rsid w:val="000826FF"/>
    <w:rsid w:val="00082A49"/>
    <w:rsid w:val="00082C90"/>
    <w:rsid w:val="000832D0"/>
    <w:rsid w:val="00083322"/>
    <w:rsid w:val="00083559"/>
    <w:rsid w:val="00083840"/>
    <w:rsid w:val="0008399B"/>
    <w:rsid w:val="00083ABE"/>
    <w:rsid w:val="00084255"/>
    <w:rsid w:val="00084D3C"/>
    <w:rsid w:val="00084FCD"/>
    <w:rsid w:val="000850B1"/>
    <w:rsid w:val="00085239"/>
    <w:rsid w:val="00085DA3"/>
    <w:rsid w:val="00085F08"/>
    <w:rsid w:val="000862BA"/>
    <w:rsid w:val="000862F6"/>
    <w:rsid w:val="00086849"/>
    <w:rsid w:val="00086B50"/>
    <w:rsid w:val="00086C4D"/>
    <w:rsid w:val="00087350"/>
    <w:rsid w:val="0008760B"/>
    <w:rsid w:val="0008782D"/>
    <w:rsid w:val="00087965"/>
    <w:rsid w:val="00087E29"/>
    <w:rsid w:val="0009037D"/>
    <w:rsid w:val="00090394"/>
    <w:rsid w:val="00090573"/>
    <w:rsid w:val="00091C98"/>
    <w:rsid w:val="000921E3"/>
    <w:rsid w:val="00092A3D"/>
    <w:rsid w:val="000931C3"/>
    <w:rsid w:val="00093566"/>
    <w:rsid w:val="00093F75"/>
    <w:rsid w:val="000941ED"/>
    <w:rsid w:val="0009437A"/>
    <w:rsid w:val="000947B7"/>
    <w:rsid w:val="0009512D"/>
    <w:rsid w:val="000954C6"/>
    <w:rsid w:val="00095671"/>
    <w:rsid w:val="000956BC"/>
    <w:rsid w:val="000957FF"/>
    <w:rsid w:val="00095920"/>
    <w:rsid w:val="00095BBF"/>
    <w:rsid w:val="00095F53"/>
    <w:rsid w:val="000962B0"/>
    <w:rsid w:val="0009653B"/>
    <w:rsid w:val="000968D8"/>
    <w:rsid w:val="0009709B"/>
    <w:rsid w:val="000970D0"/>
    <w:rsid w:val="0009720E"/>
    <w:rsid w:val="000979F0"/>
    <w:rsid w:val="00097AE8"/>
    <w:rsid w:val="00097CB9"/>
    <w:rsid w:val="000A02DC"/>
    <w:rsid w:val="000A09A2"/>
    <w:rsid w:val="000A0CA1"/>
    <w:rsid w:val="000A0CC6"/>
    <w:rsid w:val="000A0E99"/>
    <w:rsid w:val="000A1AD3"/>
    <w:rsid w:val="000A1D49"/>
    <w:rsid w:val="000A23E5"/>
    <w:rsid w:val="000A26E4"/>
    <w:rsid w:val="000A2D70"/>
    <w:rsid w:val="000A30DE"/>
    <w:rsid w:val="000A3132"/>
    <w:rsid w:val="000A31F7"/>
    <w:rsid w:val="000A3ACB"/>
    <w:rsid w:val="000A44E5"/>
    <w:rsid w:val="000A49DE"/>
    <w:rsid w:val="000A4B74"/>
    <w:rsid w:val="000A4FEA"/>
    <w:rsid w:val="000A52F5"/>
    <w:rsid w:val="000A54DF"/>
    <w:rsid w:val="000A54FF"/>
    <w:rsid w:val="000A61CB"/>
    <w:rsid w:val="000A6252"/>
    <w:rsid w:val="000A64D8"/>
    <w:rsid w:val="000A6723"/>
    <w:rsid w:val="000A6788"/>
    <w:rsid w:val="000A68A9"/>
    <w:rsid w:val="000A6AC6"/>
    <w:rsid w:val="000A6CFE"/>
    <w:rsid w:val="000A6F12"/>
    <w:rsid w:val="000A7C88"/>
    <w:rsid w:val="000B02C2"/>
    <w:rsid w:val="000B0761"/>
    <w:rsid w:val="000B081C"/>
    <w:rsid w:val="000B0E8D"/>
    <w:rsid w:val="000B10AB"/>
    <w:rsid w:val="000B10E2"/>
    <w:rsid w:val="000B1658"/>
    <w:rsid w:val="000B1CD3"/>
    <w:rsid w:val="000B256B"/>
    <w:rsid w:val="000B25BE"/>
    <w:rsid w:val="000B27A6"/>
    <w:rsid w:val="000B32D4"/>
    <w:rsid w:val="000B38DA"/>
    <w:rsid w:val="000B38E4"/>
    <w:rsid w:val="000B3F37"/>
    <w:rsid w:val="000B4788"/>
    <w:rsid w:val="000B49D7"/>
    <w:rsid w:val="000B546F"/>
    <w:rsid w:val="000B5589"/>
    <w:rsid w:val="000B6030"/>
    <w:rsid w:val="000B65BE"/>
    <w:rsid w:val="000B6BDF"/>
    <w:rsid w:val="000B71B6"/>
    <w:rsid w:val="000B7776"/>
    <w:rsid w:val="000B7B2B"/>
    <w:rsid w:val="000B7D5E"/>
    <w:rsid w:val="000C0094"/>
    <w:rsid w:val="000C10EC"/>
    <w:rsid w:val="000C133A"/>
    <w:rsid w:val="000C1545"/>
    <w:rsid w:val="000C1DBD"/>
    <w:rsid w:val="000C1DC8"/>
    <w:rsid w:val="000C240A"/>
    <w:rsid w:val="000C2641"/>
    <w:rsid w:val="000C29DF"/>
    <w:rsid w:val="000C2DE1"/>
    <w:rsid w:val="000C2E7E"/>
    <w:rsid w:val="000C393F"/>
    <w:rsid w:val="000C4065"/>
    <w:rsid w:val="000C4137"/>
    <w:rsid w:val="000C4193"/>
    <w:rsid w:val="000C4538"/>
    <w:rsid w:val="000C4C76"/>
    <w:rsid w:val="000C5759"/>
    <w:rsid w:val="000C5C2C"/>
    <w:rsid w:val="000C5E7D"/>
    <w:rsid w:val="000C60A6"/>
    <w:rsid w:val="000C673C"/>
    <w:rsid w:val="000C69F8"/>
    <w:rsid w:val="000C6A01"/>
    <w:rsid w:val="000C6C9C"/>
    <w:rsid w:val="000C71D9"/>
    <w:rsid w:val="000D0153"/>
    <w:rsid w:val="000D037E"/>
    <w:rsid w:val="000D0669"/>
    <w:rsid w:val="000D0A0F"/>
    <w:rsid w:val="000D0AB8"/>
    <w:rsid w:val="000D0BCC"/>
    <w:rsid w:val="000D0F9A"/>
    <w:rsid w:val="000D10A8"/>
    <w:rsid w:val="000D1124"/>
    <w:rsid w:val="000D148D"/>
    <w:rsid w:val="000D14EB"/>
    <w:rsid w:val="000D159C"/>
    <w:rsid w:val="000D1610"/>
    <w:rsid w:val="000D206C"/>
    <w:rsid w:val="000D2185"/>
    <w:rsid w:val="000D2642"/>
    <w:rsid w:val="000D2AE0"/>
    <w:rsid w:val="000D2CDA"/>
    <w:rsid w:val="000D362A"/>
    <w:rsid w:val="000D37FA"/>
    <w:rsid w:val="000D389E"/>
    <w:rsid w:val="000D3D68"/>
    <w:rsid w:val="000D3F8F"/>
    <w:rsid w:val="000D4315"/>
    <w:rsid w:val="000D4324"/>
    <w:rsid w:val="000D46D6"/>
    <w:rsid w:val="000D46EE"/>
    <w:rsid w:val="000D4896"/>
    <w:rsid w:val="000D4DE6"/>
    <w:rsid w:val="000D5158"/>
    <w:rsid w:val="000D5179"/>
    <w:rsid w:val="000D55EA"/>
    <w:rsid w:val="000D5965"/>
    <w:rsid w:val="000D59D6"/>
    <w:rsid w:val="000D5AB0"/>
    <w:rsid w:val="000D5AD1"/>
    <w:rsid w:val="000D5E4D"/>
    <w:rsid w:val="000D616F"/>
    <w:rsid w:val="000D6408"/>
    <w:rsid w:val="000D6E27"/>
    <w:rsid w:val="000D6E96"/>
    <w:rsid w:val="000D7268"/>
    <w:rsid w:val="000D7783"/>
    <w:rsid w:val="000D7BE0"/>
    <w:rsid w:val="000D7CB1"/>
    <w:rsid w:val="000E011D"/>
    <w:rsid w:val="000E03CF"/>
    <w:rsid w:val="000E0D89"/>
    <w:rsid w:val="000E1003"/>
    <w:rsid w:val="000E14B9"/>
    <w:rsid w:val="000E182B"/>
    <w:rsid w:val="000E1E8E"/>
    <w:rsid w:val="000E2787"/>
    <w:rsid w:val="000E279B"/>
    <w:rsid w:val="000E3075"/>
    <w:rsid w:val="000E331F"/>
    <w:rsid w:val="000E3358"/>
    <w:rsid w:val="000E3665"/>
    <w:rsid w:val="000E38ED"/>
    <w:rsid w:val="000E3941"/>
    <w:rsid w:val="000E3F84"/>
    <w:rsid w:val="000E40C3"/>
    <w:rsid w:val="000E4C9B"/>
    <w:rsid w:val="000E4D01"/>
    <w:rsid w:val="000E4EC1"/>
    <w:rsid w:val="000E5830"/>
    <w:rsid w:val="000E5C07"/>
    <w:rsid w:val="000E5C4E"/>
    <w:rsid w:val="000E5CA5"/>
    <w:rsid w:val="000E5E3A"/>
    <w:rsid w:val="000E65A7"/>
    <w:rsid w:val="000E6635"/>
    <w:rsid w:val="000E6BAF"/>
    <w:rsid w:val="000E6EED"/>
    <w:rsid w:val="000E6F62"/>
    <w:rsid w:val="000E7197"/>
    <w:rsid w:val="000E7269"/>
    <w:rsid w:val="000E7E54"/>
    <w:rsid w:val="000E7F51"/>
    <w:rsid w:val="000F00D8"/>
    <w:rsid w:val="000F071C"/>
    <w:rsid w:val="000F095B"/>
    <w:rsid w:val="000F13C4"/>
    <w:rsid w:val="000F13D7"/>
    <w:rsid w:val="000F17E4"/>
    <w:rsid w:val="000F1878"/>
    <w:rsid w:val="000F1CF3"/>
    <w:rsid w:val="000F1F98"/>
    <w:rsid w:val="000F20CD"/>
    <w:rsid w:val="000F222F"/>
    <w:rsid w:val="000F2965"/>
    <w:rsid w:val="000F2CA6"/>
    <w:rsid w:val="000F2D09"/>
    <w:rsid w:val="000F34C7"/>
    <w:rsid w:val="000F3B40"/>
    <w:rsid w:val="000F3BD3"/>
    <w:rsid w:val="000F3F2F"/>
    <w:rsid w:val="000F42EA"/>
    <w:rsid w:val="000F4CAF"/>
    <w:rsid w:val="000F4D2F"/>
    <w:rsid w:val="000F4F44"/>
    <w:rsid w:val="000F5340"/>
    <w:rsid w:val="000F53CB"/>
    <w:rsid w:val="000F5854"/>
    <w:rsid w:val="000F5CE2"/>
    <w:rsid w:val="000F6799"/>
    <w:rsid w:val="000F6881"/>
    <w:rsid w:val="000F6C32"/>
    <w:rsid w:val="000F6D86"/>
    <w:rsid w:val="000F6FA4"/>
    <w:rsid w:val="000F7CAD"/>
    <w:rsid w:val="00100097"/>
    <w:rsid w:val="001000E9"/>
    <w:rsid w:val="00100161"/>
    <w:rsid w:val="00100169"/>
    <w:rsid w:val="0010030F"/>
    <w:rsid w:val="0010067A"/>
    <w:rsid w:val="00100B4C"/>
    <w:rsid w:val="001010D7"/>
    <w:rsid w:val="00101489"/>
    <w:rsid w:val="001017C8"/>
    <w:rsid w:val="00101A0E"/>
    <w:rsid w:val="00101ACE"/>
    <w:rsid w:val="00101C6B"/>
    <w:rsid w:val="00101D6C"/>
    <w:rsid w:val="00102147"/>
    <w:rsid w:val="001021DD"/>
    <w:rsid w:val="001021F1"/>
    <w:rsid w:val="00102366"/>
    <w:rsid w:val="001029DA"/>
    <w:rsid w:val="00102E56"/>
    <w:rsid w:val="0010301C"/>
    <w:rsid w:val="00103658"/>
    <w:rsid w:val="0010366C"/>
    <w:rsid w:val="00103A39"/>
    <w:rsid w:val="00104058"/>
    <w:rsid w:val="0010405D"/>
    <w:rsid w:val="00104228"/>
    <w:rsid w:val="001042B4"/>
    <w:rsid w:val="00104A80"/>
    <w:rsid w:val="001050B7"/>
    <w:rsid w:val="001050F9"/>
    <w:rsid w:val="0010521E"/>
    <w:rsid w:val="0010568A"/>
    <w:rsid w:val="001056B6"/>
    <w:rsid w:val="001056C5"/>
    <w:rsid w:val="00105820"/>
    <w:rsid w:val="0010592B"/>
    <w:rsid w:val="00105BF0"/>
    <w:rsid w:val="00105CEE"/>
    <w:rsid w:val="00105DA1"/>
    <w:rsid w:val="0010660E"/>
    <w:rsid w:val="001069CA"/>
    <w:rsid w:val="00106A95"/>
    <w:rsid w:val="00106CC3"/>
    <w:rsid w:val="00106E7E"/>
    <w:rsid w:val="00106FF1"/>
    <w:rsid w:val="0010795D"/>
    <w:rsid w:val="0011034F"/>
    <w:rsid w:val="00110846"/>
    <w:rsid w:val="00110851"/>
    <w:rsid w:val="00111270"/>
    <w:rsid w:val="00111296"/>
    <w:rsid w:val="001115C0"/>
    <w:rsid w:val="001115F4"/>
    <w:rsid w:val="001116D2"/>
    <w:rsid w:val="0011190B"/>
    <w:rsid w:val="00111AD9"/>
    <w:rsid w:val="00111C1B"/>
    <w:rsid w:val="0011230B"/>
    <w:rsid w:val="001126ED"/>
    <w:rsid w:val="00112975"/>
    <w:rsid w:val="00112B8F"/>
    <w:rsid w:val="001134DA"/>
    <w:rsid w:val="0011372B"/>
    <w:rsid w:val="0011379C"/>
    <w:rsid w:val="00113D8F"/>
    <w:rsid w:val="001140FA"/>
    <w:rsid w:val="001141CF"/>
    <w:rsid w:val="00114379"/>
    <w:rsid w:val="001146A3"/>
    <w:rsid w:val="001146C6"/>
    <w:rsid w:val="001147B8"/>
    <w:rsid w:val="00114949"/>
    <w:rsid w:val="00114C5E"/>
    <w:rsid w:val="00114E61"/>
    <w:rsid w:val="00114EA7"/>
    <w:rsid w:val="00114F67"/>
    <w:rsid w:val="0011536C"/>
    <w:rsid w:val="00115716"/>
    <w:rsid w:val="0011584C"/>
    <w:rsid w:val="00116339"/>
    <w:rsid w:val="00116468"/>
    <w:rsid w:val="00116A2D"/>
    <w:rsid w:val="00116DEF"/>
    <w:rsid w:val="001175EF"/>
    <w:rsid w:val="00117677"/>
    <w:rsid w:val="00117957"/>
    <w:rsid w:val="00117C78"/>
    <w:rsid w:val="001201EA"/>
    <w:rsid w:val="001203DB"/>
    <w:rsid w:val="0012079F"/>
    <w:rsid w:val="001207F3"/>
    <w:rsid w:val="00120C13"/>
    <w:rsid w:val="00121769"/>
    <w:rsid w:val="00121E1A"/>
    <w:rsid w:val="001221F2"/>
    <w:rsid w:val="0012240F"/>
    <w:rsid w:val="00122727"/>
    <w:rsid w:val="00122842"/>
    <w:rsid w:val="00123012"/>
    <w:rsid w:val="0012345C"/>
    <w:rsid w:val="00123818"/>
    <w:rsid w:val="00123975"/>
    <w:rsid w:val="00123DED"/>
    <w:rsid w:val="0012467D"/>
    <w:rsid w:val="001246EC"/>
    <w:rsid w:val="001249D7"/>
    <w:rsid w:val="001249FC"/>
    <w:rsid w:val="00124E10"/>
    <w:rsid w:val="00124FCD"/>
    <w:rsid w:val="00125078"/>
    <w:rsid w:val="001251EA"/>
    <w:rsid w:val="001252FE"/>
    <w:rsid w:val="001255A6"/>
    <w:rsid w:val="00125D34"/>
    <w:rsid w:val="0012636F"/>
    <w:rsid w:val="001268D1"/>
    <w:rsid w:val="00126ABB"/>
    <w:rsid w:val="001274AC"/>
    <w:rsid w:val="001275E6"/>
    <w:rsid w:val="00127BC5"/>
    <w:rsid w:val="00127DE2"/>
    <w:rsid w:val="00127F28"/>
    <w:rsid w:val="0013016D"/>
    <w:rsid w:val="00130714"/>
    <w:rsid w:val="00130790"/>
    <w:rsid w:val="00130953"/>
    <w:rsid w:val="00130BBD"/>
    <w:rsid w:val="00130FF3"/>
    <w:rsid w:val="00131683"/>
    <w:rsid w:val="00131AC6"/>
    <w:rsid w:val="00131E9D"/>
    <w:rsid w:val="00132198"/>
    <w:rsid w:val="001321CE"/>
    <w:rsid w:val="001322B0"/>
    <w:rsid w:val="00132671"/>
    <w:rsid w:val="00132767"/>
    <w:rsid w:val="00132917"/>
    <w:rsid w:val="00132E89"/>
    <w:rsid w:val="0013334C"/>
    <w:rsid w:val="00133CAB"/>
    <w:rsid w:val="00133EBD"/>
    <w:rsid w:val="0013466A"/>
    <w:rsid w:val="00134CAD"/>
    <w:rsid w:val="00135015"/>
    <w:rsid w:val="00135095"/>
    <w:rsid w:val="00135517"/>
    <w:rsid w:val="00135829"/>
    <w:rsid w:val="00135884"/>
    <w:rsid w:val="001358A7"/>
    <w:rsid w:val="001358C7"/>
    <w:rsid w:val="001358F4"/>
    <w:rsid w:val="0013612A"/>
    <w:rsid w:val="00136821"/>
    <w:rsid w:val="00136998"/>
    <w:rsid w:val="00136AAD"/>
    <w:rsid w:val="00137280"/>
    <w:rsid w:val="00137288"/>
    <w:rsid w:val="00137480"/>
    <w:rsid w:val="001375B9"/>
    <w:rsid w:val="001376F7"/>
    <w:rsid w:val="00137C65"/>
    <w:rsid w:val="0014005B"/>
    <w:rsid w:val="00140608"/>
    <w:rsid w:val="0014073C"/>
    <w:rsid w:val="00140762"/>
    <w:rsid w:val="00140825"/>
    <w:rsid w:val="0014086C"/>
    <w:rsid w:val="00140D74"/>
    <w:rsid w:val="00140E5E"/>
    <w:rsid w:val="001410AA"/>
    <w:rsid w:val="001410F1"/>
    <w:rsid w:val="001418FE"/>
    <w:rsid w:val="00141E46"/>
    <w:rsid w:val="00141ED1"/>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0A9"/>
    <w:rsid w:val="001462D7"/>
    <w:rsid w:val="00146577"/>
    <w:rsid w:val="00146773"/>
    <w:rsid w:val="001472F3"/>
    <w:rsid w:val="00147917"/>
    <w:rsid w:val="00147D65"/>
    <w:rsid w:val="00147D91"/>
    <w:rsid w:val="001504B9"/>
    <w:rsid w:val="0015051D"/>
    <w:rsid w:val="001508E1"/>
    <w:rsid w:val="001509A7"/>
    <w:rsid w:val="001510ED"/>
    <w:rsid w:val="001517AB"/>
    <w:rsid w:val="00151805"/>
    <w:rsid w:val="00151897"/>
    <w:rsid w:val="00152066"/>
    <w:rsid w:val="00152559"/>
    <w:rsid w:val="0015294A"/>
    <w:rsid w:val="00152A3B"/>
    <w:rsid w:val="0015347E"/>
    <w:rsid w:val="00153A48"/>
    <w:rsid w:val="00153A6B"/>
    <w:rsid w:val="00153E69"/>
    <w:rsid w:val="00153EEF"/>
    <w:rsid w:val="00153F29"/>
    <w:rsid w:val="001544AB"/>
    <w:rsid w:val="00154636"/>
    <w:rsid w:val="00154D6A"/>
    <w:rsid w:val="00155178"/>
    <w:rsid w:val="00155615"/>
    <w:rsid w:val="00155D53"/>
    <w:rsid w:val="0015622B"/>
    <w:rsid w:val="00156260"/>
    <w:rsid w:val="00156502"/>
    <w:rsid w:val="00156FAC"/>
    <w:rsid w:val="0016008F"/>
    <w:rsid w:val="0016019C"/>
    <w:rsid w:val="001601C7"/>
    <w:rsid w:val="001602C2"/>
    <w:rsid w:val="00160674"/>
    <w:rsid w:val="00160786"/>
    <w:rsid w:val="00161094"/>
    <w:rsid w:val="00161C42"/>
    <w:rsid w:val="00162262"/>
    <w:rsid w:val="001623A3"/>
    <w:rsid w:val="00162BD5"/>
    <w:rsid w:val="00162CF1"/>
    <w:rsid w:val="00162F82"/>
    <w:rsid w:val="001630E4"/>
    <w:rsid w:val="0016368F"/>
    <w:rsid w:val="001639BC"/>
    <w:rsid w:val="00163AFC"/>
    <w:rsid w:val="00163C9A"/>
    <w:rsid w:val="00164646"/>
    <w:rsid w:val="001647FA"/>
    <w:rsid w:val="00165137"/>
    <w:rsid w:val="001652D1"/>
    <w:rsid w:val="001652DD"/>
    <w:rsid w:val="0016634F"/>
    <w:rsid w:val="00166809"/>
    <w:rsid w:val="00166879"/>
    <w:rsid w:val="001669F9"/>
    <w:rsid w:val="00166D9E"/>
    <w:rsid w:val="00166EE2"/>
    <w:rsid w:val="0016700E"/>
    <w:rsid w:val="00167125"/>
    <w:rsid w:val="0016733C"/>
    <w:rsid w:val="00167397"/>
    <w:rsid w:val="0016764C"/>
    <w:rsid w:val="00170397"/>
    <w:rsid w:val="00170519"/>
    <w:rsid w:val="001706E4"/>
    <w:rsid w:val="001708D0"/>
    <w:rsid w:val="00170E05"/>
    <w:rsid w:val="00171661"/>
    <w:rsid w:val="001717CC"/>
    <w:rsid w:val="00171B5E"/>
    <w:rsid w:val="00171BC2"/>
    <w:rsid w:val="00171D7E"/>
    <w:rsid w:val="00171F14"/>
    <w:rsid w:val="00171F1C"/>
    <w:rsid w:val="00171F92"/>
    <w:rsid w:val="0017239A"/>
    <w:rsid w:val="001729E1"/>
    <w:rsid w:val="00172B61"/>
    <w:rsid w:val="00172C20"/>
    <w:rsid w:val="00173308"/>
    <w:rsid w:val="001733EF"/>
    <w:rsid w:val="001734AF"/>
    <w:rsid w:val="001738A5"/>
    <w:rsid w:val="00173931"/>
    <w:rsid w:val="00173A00"/>
    <w:rsid w:val="00173D38"/>
    <w:rsid w:val="00174DDB"/>
    <w:rsid w:val="00175009"/>
    <w:rsid w:val="00175187"/>
    <w:rsid w:val="001751E9"/>
    <w:rsid w:val="001752EC"/>
    <w:rsid w:val="0017548A"/>
    <w:rsid w:val="00175B5A"/>
    <w:rsid w:val="00175EF2"/>
    <w:rsid w:val="00176414"/>
    <w:rsid w:val="00176BDB"/>
    <w:rsid w:val="001770B3"/>
    <w:rsid w:val="0017714C"/>
    <w:rsid w:val="0017722E"/>
    <w:rsid w:val="00177446"/>
    <w:rsid w:val="00177482"/>
    <w:rsid w:val="00177711"/>
    <w:rsid w:val="00177A0D"/>
    <w:rsid w:val="00177AC2"/>
    <w:rsid w:val="00177DFF"/>
    <w:rsid w:val="00177EBD"/>
    <w:rsid w:val="001800D6"/>
    <w:rsid w:val="0018016C"/>
    <w:rsid w:val="001806A9"/>
    <w:rsid w:val="00180860"/>
    <w:rsid w:val="0018087F"/>
    <w:rsid w:val="00180ADC"/>
    <w:rsid w:val="00180D96"/>
    <w:rsid w:val="00180E60"/>
    <w:rsid w:val="001817BA"/>
    <w:rsid w:val="00181B3A"/>
    <w:rsid w:val="001820B2"/>
    <w:rsid w:val="001821E9"/>
    <w:rsid w:val="0018246F"/>
    <w:rsid w:val="00182718"/>
    <w:rsid w:val="00182FBF"/>
    <w:rsid w:val="001836DF"/>
    <w:rsid w:val="00183CB7"/>
    <w:rsid w:val="00183CC6"/>
    <w:rsid w:val="00183F11"/>
    <w:rsid w:val="001840A0"/>
    <w:rsid w:val="001840F5"/>
    <w:rsid w:val="00184A29"/>
    <w:rsid w:val="00184DAB"/>
    <w:rsid w:val="00184F51"/>
    <w:rsid w:val="00185257"/>
    <w:rsid w:val="00185E59"/>
    <w:rsid w:val="00185F10"/>
    <w:rsid w:val="00185FDA"/>
    <w:rsid w:val="00186395"/>
    <w:rsid w:val="001863E3"/>
    <w:rsid w:val="0018695F"/>
    <w:rsid w:val="00186B4D"/>
    <w:rsid w:val="001870C7"/>
    <w:rsid w:val="0018767B"/>
    <w:rsid w:val="00187EBF"/>
    <w:rsid w:val="001908C5"/>
    <w:rsid w:val="00190927"/>
    <w:rsid w:val="00190BD5"/>
    <w:rsid w:val="00190C5A"/>
    <w:rsid w:val="00191727"/>
    <w:rsid w:val="00191817"/>
    <w:rsid w:val="00191EBF"/>
    <w:rsid w:val="001920F6"/>
    <w:rsid w:val="00192338"/>
    <w:rsid w:val="00192589"/>
    <w:rsid w:val="001925E5"/>
    <w:rsid w:val="001929F7"/>
    <w:rsid w:val="00192A30"/>
    <w:rsid w:val="00193987"/>
    <w:rsid w:val="00194955"/>
    <w:rsid w:val="0019573B"/>
    <w:rsid w:val="0019592C"/>
    <w:rsid w:val="00196085"/>
    <w:rsid w:val="00196700"/>
    <w:rsid w:val="00196B90"/>
    <w:rsid w:val="00196DE8"/>
    <w:rsid w:val="00196FF4"/>
    <w:rsid w:val="0019734F"/>
    <w:rsid w:val="00197D98"/>
    <w:rsid w:val="001A0303"/>
    <w:rsid w:val="001A0676"/>
    <w:rsid w:val="001A067A"/>
    <w:rsid w:val="001A06C8"/>
    <w:rsid w:val="001A1337"/>
    <w:rsid w:val="001A2939"/>
    <w:rsid w:val="001A2A71"/>
    <w:rsid w:val="001A2FD5"/>
    <w:rsid w:val="001A3037"/>
    <w:rsid w:val="001A30FB"/>
    <w:rsid w:val="001A36CF"/>
    <w:rsid w:val="001A3974"/>
    <w:rsid w:val="001A3F0F"/>
    <w:rsid w:val="001A3FA5"/>
    <w:rsid w:val="001A4EDF"/>
    <w:rsid w:val="001A586A"/>
    <w:rsid w:val="001A6164"/>
    <w:rsid w:val="001A61A0"/>
    <w:rsid w:val="001A6AFE"/>
    <w:rsid w:val="001A6E27"/>
    <w:rsid w:val="001A706D"/>
    <w:rsid w:val="001A71EB"/>
    <w:rsid w:val="001A72EE"/>
    <w:rsid w:val="001A7826"/>
    <w:rsid w:val="001A79DA"/>
    <w:rsid w:val="001B00B2"/>
    <w:rsid w:val="001B0149"/>
    <w:rsid w:val="001B0251"/>
    <w:rsid w:val="001B1565"/>
    <w:rsid w:val="001B19DD"/>
    <w:rsid w:val="001B1BC6"/>
    <w:rsid w:val="001B1D77"/>
    <w:rsid w:val="001B2993"/>
    <w:rsid w:val="001B2C18"/>
    <w:rsid w:val="001B35C1"/>
    <w:rsid w:val="001B3754"/>
    <w:rsid w:val="001B3A10"/>
    <w:rsid w:val="001B4371"/>
    <w:rsid w:val="001B44B8"/>
    <w:rsid w:val="001B5058"/>
    <w:rsid w:val="001B5332"/>
    <w:rsid w:val="001B54E9"/>
    <w:rsid w:val="001B55DE"/>
    <w:rsid w:val="001B70CF"/>
    <w:rsid w:val="001B748B"/>
    <w:rsid w:val="001B768D"/>
    <w:rsid w:val="001B7700"/>
    <w:rsid w:val="001B7712"/>
    <w:rsid w:val="001B7905"/>
    <w:rsid w:val="001B7F92"/>
    <w:rsid w:val="001C0066"/>
    <w:rsid w:val="001C0085"/>
    <w:rsid w:val="001C063F"/>
    <w:rsid w:val="001C0874"/>
    <w:rsid w:val="001C0883"/>
    <w:rsid w:val="001C090F"/>
    <w:rsid w:val="001C1544"/>
    <w:rsid w:val="001C16A9"/>
    <w:rsid w:val="001C19EB"/>
    <w:rsid w:val="001C1BC1"/>
    <w:rsid w:val="001C1E53"/>
    <w:rsid w:val="001C211D"/>
    <w:rsid w:val="001C2A8B"/>
    <w:rsid w:val="001C3434"/>
    <w:rsid w:val="001C3474"/>
    <w:rsid w:val="001C3DC6"/>
    <w:rsid w:val="001C3E02"/>
    <w:rsid w:val="001C43B9"/>
    <w:rsid w:val="001C4A39"/>
    <w:rsid w:val="001C4F5F"/>
    <w:rsid w:val="001C54B8"/>
    <w:rsid w:val="001C589B"/>
    <w:rsid w:val="001C58A6"/>
    <w:rsid w:val="001C5BC8"/>
    <w:rsid w:val="001C5DBB"/>
    <w:rsid w:val="001C5E21"/>
    <w:rsid w:val="001C5F88"/>
    <w:rsid w:val="001C6154"/>
    <w:rsid w:val="001C6182"/>
    <w:rsid w:val="001C619C"/>
    <w:rsid w:val="001C62D8"/>
    <w:rsid w:val="001C66D2"/>
    <w:rsid w:val="001C7374"/>
    <w:rsid w:val="001C7F47"/>
    <w:rsid w:val="001C7FBA"/>
    <w:rsid w:val="001D006C"/>
    <w:rsid w:val="001D056C"/>
    <w:rsid w:val="001D0578"/>
    <w:rsid w:val="001D0593"/>
    <w:rsid w:val="001D0D7C"/>
    <w:rsid w:val="001D1258"/>
    <w:rsid w:val="001D125F"/>
    <w:rsid w:val="001D19F8"/>
    <w:rsid w:val="001D1CFF"/>
    <w:rsid w:val="001D2B3C"/>
    <w:rsid w:val="001D2B70"/>
    <w:rsid w:val="001D2E6C"/>
    <w:rsid w:val="001D35DC"/>
    <w:rsid w:val="001D43C0"/>
    <w:rsid w:val="001D448E"/>
    <w:rsid w:val="001D4679"/>
    <w:rsid w:val="001D4969"/>
    <w:rsid w:val="001D4AF0"/>
    <w:rsid w:val="001D4F24"/>
    <w:rsid w:val="001D4FA7"/>
    <w:rsid w:val="001D506F"/>
    <w:rsid w:val="001D57BC"/>
    <w:rsid w:val="001D64B0"/>
    <w:rsid w:val="001D6BC7"/>
    <w:rsid w:val="001D6E61"/>
    <w:rsid w:val="001D6F30"/>
    <w:rsid w:val="001D7052"/>
    <w:rsid w:val="001D7189"/>
    <w:rsid w:val="001D7260"/>
    <w:rsid w:val="001D7816"/>
    <w:rsid w:val="001D7ADE"/>
    <w:rsid w:val="001D7B96"/>
    <w:rsid w:val="001D7FE2"/>
    <w:rsid w:val="001E0151"/>
    <w:rsid w:val="001E09F4"/>
    <w:rsid w:val="001E0A73"/>
    <w:rsid w:val="001E0F76"/>
    <w:rsid w:val="001E111F"/>
    <w:rsid w:val="001E1284"/>
    <w:rsid w:val="001E1524"/>
    <w:rsid w:val="001E16D8"/>
    <w:rsid w:val="001E1D3C"/>
    <w:rsid w:val="001E1DDA"/>
    <w:rsid w:val="001E220A"/>
    <w:rsid w:val="001E251E"/>
    <w:rsid w:val="001E266E"/>
    <w:rsid w:val="001E2BF5"/>
    <w:rsid w:val="001E2EEF"/>
    <w:rsid w:val="001E3188"/>
    <w:rsid w:val="001E31D1"/>
    <w:rsid w:val="001E32BE"/>
    <w:rsid w:val="001E338C"/>
    <w:rsid w:val="001E3A45"/>
    <w:rsid w:val="001E3B7D"/>
    <w:rsid w:val="001E40C0"/>
    <w:rsid w:val="001E420B"/>
    <w:rsid w:val="001E4704"/>
    <w:rsid w:val="001E5BB2"/>
    <w:rsid w:val="001E5D1F"/>
    <w:rsid w:val="001E6313"/>
    <w:rsid w:val="001E6692"/>
    <w:rsid w:val="001E6870"/>
    <w:rsid w:val="001E6BDA"/>
    <w:rsid w:val="001E6C1B"/>
    <w:rsid w:val="001E719A"/>
    <w:rsid w:val="001E750C"/>
    <w:rsid w:val="001E7A8F"/>
    <w:rsid w:val="001F020C"/>
    <w:rsid w:val="001F04D5"/>
    <w:rsid w:val="001F0546"/>
    <w:rsid w:val="001F092D"/>
    <w:rsid w:val="001F0999"/>
    <w:rsid w:val="001F0DDF"/>
    <w:rsid w:val="001F18E2"/>
    <w:rsid w:val="001F1B1E"/>
    <w:rsid w:val="001F1BEA"/>
    <w:rsid w:val="001F1DFA"/>
    <w:rsid w:val="001F1E26"/>
    <w:rsid w:val="001F22A9"/>
    <w:rsid w:val="001F26E9"/>
    <w:rsid w:val="001F2A3F"/>
    <w:rsid w:val="001F2E08"/>
    <w:rsid w:val="001F33A0"/>
    <w:rsid w:val="001F35A8"/>
    <w:rsid w:val="001F364D"/>
    <w:rsid w:val="001F38CB"/>
    <w:rsid w:val="001F39AB"/>
    <w:rsid w:val="001F3C0A"/>
    <w:rsid w:val="001F45E8"/>
    <w:rsid w:val="001F4E57"/>
    <w:rsid w:val="001F53A2"/>
    <w:rsid w:val="001F5C95"/>
    <w:rsid w:val="001F5C9E"/>
    <w:rsid w:val="001F5E73"/>
    <w:rsid w:val="001F5ED8"/>
    <w:rsid w:val="001F5F10"/>
    <w:rsid w:val="001F644E"/>
    <w:rsid w:val="001F6DCF"/>
    <w:rsid w:val="001F6E45"/>
    <w:rsid w:val="001F71EA"/>
    <w:rsid w:val="001F7317"/>
    <w:rsid w:val="001F798D"/>
    <w:rsid w:val="001F7DD6"/>
    <w:rsid w:val="002000F2"/>
    <w:rsid w:val="002000FC"/>
    <w:rsid w:val="0020087C"/>
    <w:rsid w:val="00200890"/>
    <w:rsid w:val="00200A92"/>
    <w:rsid w:val="00200BF9"/>
    <w:rsid w:val="0020142D"/>
    <w:rsid w:val="00201488"/>
    <w:rsid w:val="002016C0"/>
    <w:rsid w:val="00201995"/>
    <w:rsid w:val="00201A5F"/>
    <w:rsid w:val="00201DEC"/>
    <w:rsid w:val="002024E6"/>
    <w:rsid w:val="00202A73"/>
    <w:rsid w:val="00202D2E"/>
    <w:rsid w:val="00203159"/>
    <w:rsid w:val="00203A6E"/>
    <w:rsid w:val="00203F00"/>
    <w:rsid w:val="00203F5C"/>
    <w:rsid w:val="002047DE"/>
    <w:rsid w:val="00204981"/>
    <w:rsid w:val="00204A5A"/>
    <w:rsid w:val="00204C12"/>
    <w:rsid w:val="00205376"/>
    <w:rsid w:val="00205635"/>
    <w:rsid w:val="002059A3"/>
    <w:rsid w:val="00205AB2"/>
    <w:rsid w:val="00205CB2"/>
    <w:rsid w:val="00205D98"/>
    <w:rsid w:val="0020610B"/>
    <w:rsid w:val="00206168"/>
    <w:rsid w:val="002063A7"/>
    <w:rsid w:val="0020671A"/>
    <w:rsid w:val="0020674D"/>
    <w:rsid w:val="00206BF6"/>
    <w:rsid w:val="00206C83"/>
    <w:rsid w:val="00206DC3"/>
    <w:rsid w:val="00206E5A"/>
    <w:rsid w:val="00207613"/>
    <w:rsid w:val="00207847"/>
    <w:rsid w:val="00207AF9"/>
    <w:rsid w:val="00207BB9"/>
    <w:rsid w:val="00207EB6"/>
    <w:rsid w:val="00210174"/>
    <w:rsid w:val="00210390"/>
    <w:rsid w:val="002105BB"/>
    <w:rsid w:val="0021065B"/>
    <w:rsid w:val="002109D5"/>
    <w:rsid w:val="00210A12"/>
    <w:rsid w:val="00210A2E"/>
    <w:rsid w:val="00210B05"/>
    <w:rsid w:val="00210C84"/>
    <w:rsid w:val="00210C91"/>
    <w:rsid w:val="00210F42"/>
    <w:rsid w:val="00211042"/>
    <w:rsid w:val="00211345"/>
    <w:rsid w:val="002114FA"/>
    <w:rsid w:val="00211D31"/>
    <w:rsid w:val="00211DD9"/>
    <w:rsid w:val="00211F19"/>
    <w:rsid w:val="00212816"/>
    <w:rsid w:val="002130BD"/>
    <w:rsid w:val="00213851"/>
    <w:rsid w:val="002147DF"/>
    <w:rsid w:val="00214E0D"/>
    <w:rsid w:val="00214EE1"/>
    <w:rsid w:val="0021512E"/>
    <w:rsid w:val="002152CA"/>
    <w:rsid w:val="0021586D"/>
    <w:rsid w:val="00215D76"/>
    <w:rsid w:val="00215D88"/>
    <w:rsid w:val="00215FAB"/>
    <w:rsid w:val="00216195"/>
    <w:rsid w:val="002162EA"/>
    <w:rsid w:val="002165F9"/>
    <w:rsid w:val="00216685"/>
    <w:rsid w:val="00216B17"/>
    <w:rsid w:val="00216BBF"/>
    <w:rsid w:val="00216D0D"/>
    <w:rsid w:val="00217135"/>
    <w:rsid w:val="00217205"/>
    <w:rsid w:val="002173C4"/>
    <w:rsid w:val="0021797D"/>
    <w:rsid w:val="00217C32"/>
    <w:rsid w:val="00217CE8"/>
    <w:rsid w:val="0022003A"/>
    <w:rsid w:val="002202EC"/>
    <w:rsid w:val="002204ED"/>
    <w:rsid w:val="002208BE"/>
    <w:rsid w:val="0022091D"/>
    <w:rsid w:val="00220E92"/>
    <w:rsid w:val="00221022"/>
    <w:rsid w:val="0022135D"/>
    <w:rsid w:val="002222A4"/>
    <w:rsid w:val="00222AB8"/>
    <w:rsid w:val="00222B25"/>
    <w:rsid w:val="00222FE7"/>
    <w:rsid w:val="0022375C"/>
    <w:rsid w:val="00223833"/>
    <w:rsid w:val="00223ACD"/>
    <w:rsid w:val="00223FA0"/>
    <w:rsid w:val="00224A38"/>
    <w:rsid w:val="00224A9B"/>
    <w:rsid w:val="0022657F"/>
    <w:rsid w:val="002269A7"/>
    <w:rsid w:val="00226A52"/>
    <w:rsid w:val="00226AE0"/>
    <w:rsid w:val="00226BD3"/>
    <w:rsid w:val="00226EBC"/>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0FC"/>
    <w:rsid w:val="00235478"/>
    <w:rsid w:val="00235581"/>
    <w:rsid w:val="00235698"/>
    <w:rsid w:val="002369BA"/>
    <w:rsid w:val="00236F71"/>
    <w:rsid w:val="002373FC"/>
    <w:rsid w:val="002375AD"/>
    <w:rsid w:val="0023762B"/>
    <w:rsid w:val="002376CB"/>
    <w:rsid w:val="00237C6F"/>
    <w:rsid w:val="00237D22"/>
    <w:rsid w:val="0024029F"/>
    <w:rsid w:val="00240956"/>
    <w:rsid w:val="00240B7D"/>
    <w:rsid w:val="00240F65"/>
    <w:rsid w:val="0024103F"/>
    <w:rsid w:val="00241599"/>
    <w:rsid w:val="00241C7B"/>
    <w:rsid w:val="00241D6D"/>
    <w:rsid w:val="002421F2"/>
    <w:rsid w:val="0024222A"/>
    <w:rsid w:val="0024284B"/>
    <w:rsid w:val="0024286B"/>
    <w:rsid w:val="00242B2A"/>
    <w:rsid w:val="00242CAE"/>
    <w:rsid w:val="00243ACD"/>
    <w:rsid w:val="0024445A"/>
    <w:rsid w:val="00244606"/>
    <w:rsid w:val="00244924"/>
    <w:rsid w:val="002449C8"/>
    <w:rsid w:val="002449F4"/>
    <w:rsid w:val="00244AF7"/>
    <w:rsid w:val="0024520E"/>
    <w:rsid w:val="0024530E"/>
    <w:rsid w:val="00245477"/>
    <w:rsid w:val="00245492"/>
    <w:rsid w:val="00245A41"/>
    <w:rsid w:val="00245B70"/>
    <w:rsid w:val="00245D7D"/>
    <w:rsid w:val="00245E39"/>
    <w:rsid w:val="00245FBA"/>
    <w:rsid w:val="00246349"/>
    <w:rsid w:val="00246B7B"/>
    <w:rsid w:val="00246BEB"/>
    <w:rsid w:val="00246C0D"/>
    <w:rsid w:val="00246C52"/>
    <w:rsid w:val="00246EB6"/>
    <w:rsid w:val="00246F38"/>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5124"/>
    <w:rsid w:val="002563D9"/>
    <w:rsid w:val="00256A5E"/>
    <w:rsid w:val="00256B22"/>
    <w:rsid w:val="00256D51"/>
    <w:rsid w:val="00256F02"/>
    <w:rsid w:val="002571C8"/>
    <w:rsid w:val="002572F1"/>
    <w:rsid w:val="00257429"/>
    <w:rsid w:val="00257A62"/>
    <w:rsid w:val="00257C56"/>
    <w:rsid w:val="00260156"/>
    <w:rsid w:val="0026075E"/>
    <w:rsid w:val="002608BD"/>
    <w:rsid w:val="00260FAD"/>
    <w:rsid w:val="00261624"/>
    <w:rsid w:val="002617F6"/>
    <w:rsid w:val="00261914"/>
    <w:rsid w:val="00261D05"/>
    <w:rsid w:val="00261E27"/>
    <w:rsid w:val="002623AC"/>
    <w:rsid w:val="00262979"/>
    <w:rsid w:val="00263038"/>
    <w:rsid w:val="002631C7"/>
    <w:rsid w:val="002631DC"/>
    <w:rsid w:val="0026382D"/>
    <w:rsid w:val="0026385F"/>
    <w:rsid w:val="00263BDB"/>
    <w:rsid w:val="00263DD9"/>
    <w:rsid w:val="00264256"/>
    <w:rsid w:val="0026432F"/>
    <w:rsid w:val="0026435F"/>
    <w:rsid w:val="0026455A"/>
    <w:rsid w:val="0026460B"/>
    <w:rsid w:val="0026468A"/>
    <w:rsid w:val="00264C28"/>
    <w:rsid w:val="00264DDE"/>
    <w:rsid w:val="002654D9"/>
    <w:rsid w:val="00265701"/>
    <w:rsid w:val="00265CB1"/>
    <w:rsid w:val="00265E9A"/>
    <w:rsid w:val="00266111"/>
    <w:rsid w:val="00266210"/>
    <w:rsid w:val="002664FA"/>
    <w:rsid w:val="00266537"/>
    <w:rsid w:val="00266867"/>
    <w:rsid w:val="0026716C"/>
    <w:rsid w:val="002672DB"/>
    <w:rsid w:val="00267D1B"/>
    <w:rsid w:val="002706CC"/>
    <w:rsid w:val="00270C63"/>
    <w:rsid w:val="00270C98"/>
    <w:rsid w:val="00270CF1"/>
    <w:rsid w:val="00270E57"/>
    <w:rsid w:val="0027102E"/>
    <w:rsid w:val="002711C3"/>
    <w:rsid w:val="002713CE"/>
    <w:rsid w:val="0027193C"/>
    <w:rsid w:val="00271EEF"/>
    <w:rsid w:val="0027242C"/>
    <w:rsid w:val="00272474"/>
    <w:rsid w:val="0027257A"/>
    <w:rsid w:val="002727F3"/>
    <w:rsid w:val="00272A1D"/>
    <w:rsid w:val="00272C60"/>
    <w:rsid w:val="00272D06"/>
    <w:rsid w:val="00272FEB"/>
    <w:rsid w:val="00273644"/>
    <w:rsid w:val="002738C9"/>
    <w:rsid w:val="00273B2D"/>
    <w:rsid w:val="00273CFB"/>
    <w:rsid w:val="00273DFF"/>
    <w:rsid w:val="0027446D"/>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E4"/>
    <w:rsid w:val="00277895"/>
    <w:rsid w:val="00277AA3"/>
    <w:rsid w:val="00277B19"/>
    <w:rsid w:val="00277E66"/>
    <w:rsid w:val="002801E2"/>
    <w:rsid w:val="00280612"/>
    <w:rsid w:val="0028073A"/>
    <w:rsid w:val="00280960"/>
    <w:rsid w:val="00280B4A"/>
    <w:rsid w:val="00280FD3"/>
    <w:rsid w:val="0028168F"/>
    <w:rsid w:val="002825CE"/>
    <w:rsid w:val="00282FF4"/>
    <w:rsid w:val="00283165"/>
    <w:rsid w:val="002832E7"/>
    <w:rsid w:val="00283706"/>
    <w:rsid w:val="00283BAA"/>
    <w:rsid w:val="00283C29"/>
    <w:rsid w:val="00283FE3"/>
    <w:rsid w:val="00284B3D"/>
    <w:rsid w:val="00284E7F"/>
    <w:rsid w:val="00284EAD"/>
    <w:rsid w:val="0028550D"/>
    <w:rsid w:val="00285520"/>
    <w:rsid w:val="00285894"/>
    <w:rsid w:val="00285C1F"/>
    <w:rsid w:val="00285E28"/>
    <w:rsid w:val="00286631"/>
    <w:rsid w:val="00286F76"/>
    <w:rsid w:val="00286FA3"/>
    <w:rsid w:val="002872E8"/>
    <w:rsid w:val="00287376"/>
    <w:rsid w:val="0028741C"/>
    <w:rsid w:val="0028775F"/>
    <w:rsid w:val="002877DE"/>
    <w:rsid w:val="00287C28"/>
    <w:rsid w:val="00287C39"/>
    <w:rsid w:val="00290254"/>
    <w:rsid w:val="00290B24"/>
    <w:rsid w:val="00290C83"/>
    <w:rsid w:val="0029142E"/>
    <w:rsid w:val="002915DA"/>
    <w:rsid w:val="0029178F"/>
    <w:rsid w:val="00291C45"/>
    <w:rsid w:val="00292540"/>
    <w:rsid w:val="00293504"/>
    <w:rsid w:val="0029380E"/>
    <w:rsid w:val="00293C49"/>
    <w:rsid w:val="00294266"/>
    <w:rsid w:val="002944CA"/>
    <w:rsid w:val="00294504"/>
    <w:rsid w:val="00294722"/>
    <w:rsid w:val="00294AB1"/>
    <w:rsid w:val="00294C8C"/>
    <w:rsid w:val="00295226"/>
    <w:rsid w:val="002953D0"/>
    <w:rsid w:val="00295BAD"/>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849"/>
    <w:rsid w:val="002A0A7F"/>
    <w:rsid w:val="002A1A4F"/>
    <w:rsid w:val="002A1A57"/>
    <w:rsid w:val="002A1DA1"/>
    <w:rsid w:val="002A205B"/>
    <w:rsid w:val="002A2480"/>
    <w:rsid w:val="002A2A75"/>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0CB5"/>
    <w:rsid w:val="002B10F9"/>
    <w:rsid w:val="002B12C7"/>
    <w:rsid w:val="002B143D"/>
    <w:rsid w:val="002B1482"/>
    <w:rsid w:val="002B1AFA"/>
    <w:rsid w:val="002B21D6"/>
    <w:rsid w:val="002B2C92"/>
    <w:rsid w:val="002B3081"/>
    <w:rsid w:val="002B318B"/>
    <w:rsid w:val="002B32BC"/>
    <w:rsid w:val="002B33DC"/>
    <w:rsid w:val="002B340B"/>
    <w:rsid w:val="002B34AE"/>
    <w:rsid w:val="002B3D90"/>
    <w:rsid w:val="002B453B"/>
    <w:rsid w:val="002B4C39"/>
    <w:rsid w:val="002B4F38"/>
    <w:rsid w:val="002B5D6B"/>
    <w:rsid w:val="002B601A"/>
    <w:rsid w:val="002B61F1"/>
    <w:rsid w:val="002B64FE"/>
    <w:rsid w:val="002B694E"/>
    <w:rsid w:val="002B6D31"/>
    <w:rsid w:val="002B7540"/>
    <w:rsid w:val="002B7D56"/>
    <w:rsid w:val="002C04C2"/>
    <w:rsid w:val="002C0818"/>
    <w:rsid w:val="002C0A1D"/>
    <w:rsid w:val="002C0D11"/>
    <w:rsid w:val="002C138D"/>
    <w:rsid w:val="002C1468"/>
    <w:rsid w:val="002C162E"/>
    <w:rsid w:val="002C1B17"/>
    <w:rsid w:val="002C203A"/>
    <w:rsid w:val="002C2987"/>
    <w:rsid w:val="002C2AE9"/>
    <w:rsid w:val="002C2B29"/>
    <w:rsid w:val="002C2E8A"/>
    <w:rsid w:val="002C2FCD"/>
    <w:rsid w:val="002C369F"/>
    <w:rsid w:val="002C3AE4"/>
    <w:rsid w:val="002C3E89"/>
    <w:rsid w:val="002C42AA"/>
    <w:rsid w:val="002C4AF6"/>
    <w:rsid w:val="002C4F7C"/>
    <w:rsid w:val="002C514E"/>
    <w:rsid w:val="002C5236"/>
    <w:rsid w:val="002C5533"/>
    <w:rsid w:val="002C5620"/>
    <w:rsid w:val="002C5A6B"/>
    <w:rsid w:val="002C61E0"/>
    <w:rsid w:val="002C640C"/>
    <w:rsid w:val="002C64DE"/>
    <w:rsid w:val="002C66D7"/>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1051"/>
    <w:rsid w:val="002D1072"/>
    <w:rsid w:val="002D1258"/>
    <w:rsid w:val="002D13B7"/>
    <w:rsid w:val="002D2B4E"/>
    <w:rsid w:val="002D2B91"/>
    <w:rsid w:val="002D3968"/>
    <w:rsid w:val="002D425A"/>
    <w:rsid w:val="002D4314"/>
    <w:rsid w:val="002D4327"/>
    <w:rsid w:val="002D4A54"/>
    <w:rsid w:val="002D4BF4"/>
    <w:rsid w:val="002D4C49"/>
    <w:rsid w:val="002D4E37"/>
    <w:rsid w:val="002D52E0"/>
    <w:rsid w:val="002D58D2"/>
    <w:rsid w:val="002D5DEA"/>
    <w:rsid w:val="002D6127"/>
    <w:rsid w:val="002D61BE"/>
    <w:rsid w:val="002D621B"/>
    <w:rsid w:val="002D6497"/>
    <w:rsid w:val="002D7235"/>
    <w:rsid w:val="002D76E8"/>
    <w:rsid w:val="002E07F8"/>
    <w:rsid w:val="002E0E94"/>
    <w:rsid w:val="002E15A5"/>
    <w:rsid w:val="002E16BC"/>
    <w:rsid w:val="002E2098"/>
    <w:rsid w:val="002E22BC"/>
    <w:rsid w:val="002E25D2"/>
    <w:rsid w:val="002E2738"/>
    <w:rsid w:val="002E2923"/>
    <w:rsid w:val="002E2A76"/>
    <w:rsid w:val="002E306D"/>
    <w:rsid w:val="002E3653"/>
    <w:rsid w:val="002E37EE"/>
    <w:rsid w:val="002E38B7"/>
    <w:rsid w:val="002E4301"/>
    <w:rsid w:val="002E4D3C"/>
    <w:rsid w:val="002E58E1"/>
    <w:rsid w:val="002E5BDD"/>
    <w:rsid w:val="002E5C56"/>
    <w:rsid w:val="002E5C6E"/>
    <w:rsid w:val="002E5D86"/>
    <w:rsid w:val="002E5DD7"/>
    <w:rsid w:val="002E6112"/>
    <w:rsid w:val="002E67C7"/>
    <w:rsid w:val="002E6809"/>
    <w:rsid w:val="002E74DB"/>
    <w:rsid w:val="002E7B2B"/>
    <w:rsid w:val="002F0045"/>
    <w:rsid w:val="002F00F0"/>
    <w:rsid w:val="002F0248"/>
    <w:rsid w:val="002F025B"/>
    <w:rsid w:val="002F0684"/>
    <w:rsid w:val="002F09C0"/>
    <w:rsid w:val="002F0ADB"/>
    <w:rsid w:val="002F0AFC"/>
    <w:rsid w:val="002F0E34"/>
    <w:rsid w:val="002F1A31"/>
    <w:rsid w:val="002F2AE0"/>
    <w:rsid w:val="002F2CD3"/>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77A"/>
    <w:rsid w:val="002F6AC6"/>
    <w:rsid w:val="002F6BDA"/>
    <w:rsid w:val="002F7919"/>
    <w:rsid w:val="002F7B6D"/>
    <w:rsid w:val="002F7D48"/>
    <w:rsid w:val="002F7EC5"/>
    <w:rsid w:val="00300085"/>
    <w:rsid w:val="0030027C"/>
    <w:rsid w:val="003003AD"/>
    <w:rsid w:val="00300789"/>
    <w:rsid w:val="00300A73"/>
    <w:rsid w:val="003011C0"/>
    <w:rsid w:val="00301DA6"/>
    <w:rsid w:val="00301EE4"/>
    <w:rsid w:val="003024DE"/>
    <w:rsid w:val="00302701"/>
    <w:rsid w:val="00302739"/>
    <w:rsid w:val="00302B48"/>
    <w:rsid w:val="00302EDE"/>
    <w:rsid w:val="00302FEF"/>
    <w:rsid w:val="0030318E"/>
    <w:rsid w:val="00303687"/>
    <w:rsid w:val="00304556"/>
    <w:rsid w:val="00304AC5"/>
    <w:rsid w:val="00304C9E"/>
    <w:rsid w:val="003065FB"/>
    <w:rsid w:val="00306ED2"/>
    <w:rsid w:val="00306F89"/>
    <w:rsid w:val="0030749E"/>
    <w:rsid w:val="00307B27"/>
    <w:rsid w:val="00307F28"/>
    <w:rsid w:val="003101DC"/>
    <w:rsid w:val="0031049F"/>
    <w:rsid w:val="003105CC"/>
    <w:rsid w:val="00310CC6"/>
    <w:rsid w:val="00310F30"/>
    <w:rsid w:val="00310FD2"/>
    <w:rsid w:val="00311642"/>
    <w:rsid w:val="00311761"/>
    <w:rsid w:val="00311941"/>
    <w:rsid w:val="00312709"/>
    <w:rsid w:val="00313765"/>
    <w:rsid w:val="003137A0"/>
    <w:rsid w:val="00313B09"/>
    <w:rsid w:val="00313B45"/>
    <w:rsid w:val="00313BC1"/>
    <w:rsid w:val="00313C4F"/>
    <w:rsid w:val="003141C2"/>
    <w:rsid w:val="00314CBB"/>
    <w:rsid w:val="0031599D"/>
    <w:rsid w:val="00315C95"/>
    <w:rsid w:val="00315EB9"/>
    <w:rsid w:val="00316064"/>
    <w:rsid w:val="00316420"/>
    <w:rsid w:val="00316ACE"/>
    <w:rsid w:val="00316C58"/>
    <w:rsid w:val="00316EAE"/>
    <w:rsid w:val="00317050"/>
    <w:rsid w:val="003170E0"/>
    <w:rsid w:val="00317625"/>
    <w:rsid w:val="0031767A"/>
    <w:rsid w:val="00317731"/>
    <w:rsid w:val="00317746"/>
    <w:rsid w:val="00317C5E"/>
    <w:rsid w:val="0032013F"/>
    <w:rsid w:val="0032018E"/>
    <w:rsid w:val="00320B1B"/>
    <w:rsid w:val="00320F1B"/>
    <w:rsid w:val="0032151E"/>
    <w:rsid w:val="0032172E"/>
    <w:rsid w:val="00321822"/>
    <w:rsid w:val="00321B02"/>
    <w:rsid w:val="00321F33"/>
    <w:rsid w:val="00322219"/>
    <w:rsid w:val="00322BC3"/>
    <w:rsid w:val="00322C2B"/>
    <w:rsid w:val="00322E3B"/>
    <w:rsid w:val="00323123"/>
    <w:rsid w:val="00323438"/>
    <w:rsid w:val="00323A78"/>
    <w:rsid w:val="00323FAD"/>
    <w:rsid w:val="00324089"/>
    <w:rsid w:val="0032441B"/>
    <w:rsid w:val="00324701"/>
    <w:rsid w:val="0032489D"/>
    <w:rsid w:val="003249F8"/>
    <w:rsid w:val="0032556B"/>
    <w:rsid w:val="00325CB3"/>
    <w:rsid w:val="0032651E"/>
    <w:rsid w:val="003267F9"/>
    <w:rsid w:val="00326C67"/>
    <w:rsid w:val="003271E3"/>
    <w:rsid w:val="003272D0"/>
    <w:rsid w:val="003273DE"/>
    <w:rsid w:val="003278C7"/>
    <w:rsid w:val="0032793B"/>
    <w:rsid w:val="00327AEA"/>
    <w:rsid w:val="00327D99"/>
    <w:rsid w:val="00327FA5"/>
    <w:rsid w:val="003308C4"/>
    <w:rsid w:val="00330958"/>
    <w:rsid w:val="00330C30"/>
    <w:rsid w:val="00330DE8"/>
    <w:rsid w:val="00330FE9"/>
    <w:rsid w:val="0033198A"/>
    <w:rsid w:val="00332056"/>
    <w:rsid w:val="003321C3"/>
    <w:rsid w:val="0033241A"/>
    <w:rsid w:val="00332962"/>
    <w:rsid w:val="0033451A"/>
    <w:rsid w:val="00334CE7"/>
    <w:rsid w:val="00335250"/>
    <w:rsid w:val="00335670"/>
    <w:rsid w:val="0033572D"/>
    <w:rsid w:val="0033592C"/>
    <w:rsid w:val="00335E2A"/>
    <w:rsid w:val="003365FB"/>
    <w:rsid w:val="0033677C"/>
    <w:rsid w:val="00336780"/>
    <w:rsid w:val="003367C5"/>
    <w:rsid w:val="00336DAD"/>
    <w:rsid w:val="00336DB3"/>
    <w:rsid w:val="00337065"/>
    <w:rsid w:val="00337C71"/>
    <w:rsid w:val="00340CC6"/>
    <w:rsid w:val="00340E58"/>
    <w:rsid w:val="00341087"/>
    <w:rsid w:val="00341706"/>
    <w:rsid w:val="003422B1"/>
    <w:rsid w:val="0034230E"/>
    <w:rsid w:val="0034246D"/>
    <w:rsid w:val="0034305B"/>
    <w:rsid w:val="0034324F"/>
    <w:rsid w:val="00343A58"/>
    <w:rsid w:val="00343C24"/>
    <w:rsid w:val="00343FA6"/>
    <w:rsid w:val="00344433"/>
    <w:rsid w:val="00344725"/>
    <w:rsid w:val="00344901"/>
    <w:rsid w:val="0034511B"/>
    <w:rsid w:val="0034745C"/>
    <w:rsid w:val="003474CD"/>
    <w:rsid w:val="003476A5"/>
    <w:rsid w:val="0034796F"/>
    <w:rsid w:val="003479B6"/>
    <w:rsid w:val="00347BBA"/>
    <w:rsid w:val="00347C47"/>
    <w:rsid w:val="0035017E"/>
    <w:rsid w:val="0035025F"/>
    <w:rsid w:val="0035041A"/>
    <w:rsid w:val="003505AD"/>
    <w:rsid w:val="00350631"/>
    <w:rsid w:val="00350846"/>
    <w:rsid w:val="00350CB7"/>
    <w:rsid w:val="00350EC2"/>
    <w:rsid w:val="00350EE7"/>
    <w:rsid w:val="0035110B"/>
    <w:rsid w:val="00351439"/>
    <w:rsid w:val="0035180B"/>
    <w:rsid w:val="00351C98"/>
    <w:rsid w:val="0035216E"/>
    <w:rsid w:val="00352759"/>
    <w:rsid w:val="00352828"/>
    <w:rsid w:val="00352952"/>
    <w:rsid w:val="00352DAE"/>
    <w:rsid w:val="003530A0"/>
    <w:rsid w:val="003531B0"/>
    <w:rsid w:val="003532D2"/>
    <w:rsid w:val="003536C6"/>
    <w:rsid w:val="003539B2"/>
    <w:rsid w:val="00353BED"/>
    <w:rsid w:val="00353D8A"/>
    <w:rsid w:val="0035414B"/>
    <w:rsid w:val="00354FE6"/>
    <w:rsid w:val="003552C6"/>
    <w:rsid w:val="003558FD"/>
    <w:rsid w:val="00355A83"/>
    <w:rsid w:val="003562D7"/>
    <w:rsid w:val="00356353"/>
    <w:rsid w:val="003567C9"/>
    <w:rsid w:val="00356B14"/>
    <w:rsid w:val="00356CEC"/>
    <w:rsid w:val="0035705A"/>
    <w:rsid w:val="003570F4"/>
    <w:rsid w:val="003572DE"/>
    <w:rsid w:val="00357659"/>
    <w:rsid w:val="00357712"/>
    <w:rsid w:val="00357CAE"/>
    <w:rsid w:val="003604DB"/>
    <w:rsid w:val="003617B5"/>
    <w:rsid w:val="0036185C"/>
    <w:rsid w:val="00361B1A"/>
    <w:rsid w:val="0036227D"/>
    <w:rsid w:val="00362585"/>
    <w:rsid w:val="0036262C"/>
    <w:rsid w:val="003626A7"/>
    <w:rsid w:val="00362C5A"/>
    <w:rsid w:val="00363539"/>
    <w:rsid w:val="003635B6"/>
    <w:rsid w:val="00363AE6"/>
    <w:rsid w:val="00363C06"/>
    <w:rsid w:val="00363FC9"/>
    <w:rsid w:val="00365023"/>
    <w:rsid w:val="00365644"/>
    <w:rsid w:val="0036590C"/>
    <w:rsid w:val="00365B66"/>
    <w:rsid w:val="00366428"/>
    <w:rsid w:val="003665C5"/>
    <w:rsid w:val="00366B3A"/>
    <w:rsid w:val="00366D7F"/>
    <w:rsid w:val="00367606"/>
    <w:rsid w:val="00367681"/>
    <w:rsid w:val="00370285"/>
    <w:rsid w:val="00370499"/>
    <w:rsid w:val="003704BC"/>
    <w:rsid w:val="003704EE"/>
    <w:rsid w:val="00370880"/>
    <w:rsid w:val="00370EFD"/>
    <w:rsid w:val="00371137"/>
    <w:rsid w:val="0037175A"/>
    <w:rsid w:val="003719F5"/>
    <w:rsid w:val="00372019"/>
    <w:rsid w:val="00372029"/>
    <w:rsid w:val="003721E8"/>
    <w:rsid w:val="003724A1"/>
    <w:rsid w:val="00372A6B"/>
    <w:rsid w:val="003738A3"/>
    <w:rsid w:val="00373B3C"/>
    <w:rsid w:val="00373E10"/>
    <w:rsid w:val="00373F2C"/>
    <w:rsid w:val="0037406C"/>
    <w:rsid w:val="003741D2"/>
    <w:rsid w:val="0037436F"/>
    <w:rsid w:val="003744CB"/>
    <w:rsid w:val="0037450B"/>
    <w:rsid w:val="00374804"/>
    <w:rsid w:val="00374C80"/>
    <w:rsid w:val="00374F06"/>
    <w:rsid w:val="00375222"/>
    <w:rsid w:val="00375D22"/>
    <w:rsid w:val="00375FFC"/>
    <w:rsid w:val="003764FA"/>
    <w:rsid w:val="00376838"/>
    <w:rsid w:val="00376856"/>
    <w:rsid w:val="00376E0C"/>
    <w:rsid w:val="0037709A"/>
    <w:rsid w:val="00377146"/>
    <w:rsid w:val="003771CA"/>
    <w:rsid w:val="00377397"/>
    <w:rsid w:val="0037757C"/>
    <w:rsid w:val="003775BD"/>
    <w:rsid w:val="00380543"/>
    <w:rsid w:val="00380602"/>
    <w:rsid w:val="00380775"/>
    <w:rsid w:val="00380789"/>
    <w:rsid w:val="00380892"/>
    <w:rsid w:val="00380BBD"/>
    <w:rsid w:val="00381E76"/>
    <w:rsid w:val="003821E7"/>
    <w:rsid w:val="00382903"/>
    <w:rsid w:val="00383142"/>
    <w:rsid w:val="00383D4B"/>
    <w:rsid w:val="00383DDB"/>
    <w:rsid w:val="003842A8"/>
    <w:rsid w:val="00384747"/>
    <w:rsid w:val="003848D9"/>
    <w:rsid w:val="00384BC0"/>
    <w:rsid w:val="003852CC"/>
    <w:rsid w:val="00385A70"/>
    <w:rsid w:val="00385B54"/>
    <w:rsid w:val="00385BD7"/>
    <w:rsid w:val="00385D47"/>
    <w:rsid w:val="00386688"/>
    <w:rsid w:val="00386A15"/>
    <w:rsid w:val="00386B71"/>
    <w:rsid w:val="00386BBF"/>
    <w:rsid w:val="00386F4B"/>
    <w:rsid w:val="0038702D"/>
    <w:rsid w:val="003870BC"/>
    <w:rsid w:val="0038732E"/>
    <w:rsid w:val="003875A7"/>
    <w:rsid w:val="00387675"/>
    <w:rsid w:val="00387771"/>
    <w:rsid w:val="0038780F"/>
    <w:rsid w:val="00387866"/>
    <w:rsid w:val="0038799F"/>
    <w:rsid w:val="00387B2B"/>
    <w:rsid w:val="00390449"/>
    <w:rsid w:val="003904B1"/>
    <w:rsid w:val="003907D2"/>
    <w:rsid w:val="00390C56"/>
    <w:rsid w:val="0039122C"/>
    <w:rsid w:val="0039124D"/>
    <w:rsid w:val="00391A92"/>
    <w:rsid w:val="00391C99"/>
    <w:rsid w:val="00392080"/>
    <w:rsid w:val="003926BE"/>
    <w:rsid w:val="003929A7"/>
    <w:rsid w:val="00392A1F"/>
    <w:rsid w:val="00392DB8"/>
    <w:rsid w:val="00393A04"/>
    <w:rsid w:val="00393A68"/>
    <w:rsid w:val="00393B78"/>
    <w:rsid w:val="003946B1"/>
    <w:rsid w:val="00394775"/>
    <w:rsid w:val="00394948"/>
    <w:rsid w:val="00394B44"/>
    <w:rsid w:val="00394D6C"/>
    <w:rsid w:val="0039502C"/>
    <w:rsid w:val="0039511F"/>
    <w:rsid w:val="00395444"/>
    <w:rsid w:val="003956FE"/>
    <w:rsid w:val="003958F1"/>
    <w:rsid w:val="0039598F"/>
    <w:rsid w:val="0039610F"/>
    <w:rsid w:val="003962EC"/>
    <w:rsid w:val="003965AE"/>
    <w:rsid w:val="0039665F"/>
    <w:rsid w:val="00396806"/>
    <w:rsid w:val="00396BBB"/>
    <w:rsid w:val="00397292"/>
    <w:rsid w:val="00397650"/>
    <w:rsid w:val="003976DD"/>
    <w:rsid w:val="003978B8"/>
    <w:rsid w:val="00397AD4"/>
    <w:rsid w:val="00397B87"/>
    <w:rsid w:val="00397C89"/>
    <w:rsid w:val="00397DFD"/>
    <w:rsid w:val="003A0311"/>
    <w:rsid w:val="003A0736"/>
    <w:rsid w:val="003A09D3"/>
    <w:rsid w:val="003A0EB2"/>
    <w:rsid w:val="003A1135"/>
    <w:rsid w:val="003A1341"/>
    <w:rsid w:val="003A17BA"/>
    <w:rsid w:val="003A19E0"/>
    <w:rsid w:val="003A1AD1"/>
    <w:rsid w:val="003A1AD7"/>
    <w:rsid w:val="003A1B5C"/>
    <w:rsid w:val="003A1DD5"/>
    <w:rsid w:val="003A1FCC"/>
    <w:rsid w:val="003A2019"/>
    <w:rsid w:val="003A22FA"/>
    <w:rsid w:val="003A2602"/>
    <w:rsid w:val="003A2D39"/>
    <w:rsid w:val="003A2FE7"/>
    <w:rsid w:val="003A3006"/>
    <w:rsid w:val="003A305A"/>
    <w:rsid w:val="003A349E"/>
    <w:rsid w:val="003A42BB"/>
    <w:rsid w:val="003A42C3"/>
    <w:rsid w:val="003A44AA"/>
    <w:rsid w:val="003A45FB"/>
    <w:rsid w:val="003A48FC"/>
    <w:rsid w:val="003A4E82"/>
    <w:rsid w:val="003A523B"/>
    <w:rsid w:val="003A5865"/>
    <w:rsid w:val="003A590E"/>
    <w:rsid w:val="003A5E37"/>
    <w:rsid w:val="003A6330"/>
    <w:rsid w:val="003A6619"/>
    <w:rsid w:val="003A71E1"/>
    <w:rsid w:val="003A76A9"/>
    <w:rsid w:val="003A7747"/>
    <w:rsid w:val="003B020A"/>
    <w:rsid w:val="003B0299"/>
    <w:rsid w:val="003B0666"/>
    <w:rsid w:val="003B0B4D"/>
    <w:rsid w:val="003B0E43"/>
    <w:rsid w:val="003B1042"/>
    <w:rsid w:val="003B147D"/>
    <w:rsid w:val="003B1FB9"/>
    <w:rsid w:val="003B248F"/>
    <w:rsid w:val="003B2652"/>
    <w:rsid w:val="003B2B79"/>
    <w:rsid w:val="003B2C70"/>
    <w:rsid w:val="003B3171"/>
    <w:rsid w:val="003B3E56"/>
    <w:rsid w:val="003B3FD1"/>
    <w:rsid w:val="003B4039"/>
    <w:rsid w:val="003B4482"/>
    <w:rsid w:val="003B495C"/>
    <w:rsid w:val="003B4A8A"/>
    <w:rsid w:val="003B4B90"/>
    <w:rsid w:val="003B4D9B"/>
    <w:rsid w:val="003B4E9C"/>
    <w:rsid w:val="003B570F"/>
    <w:rsid w:val="003B5B57"/>
    <w:rsid w:val="003B5B7E"/>
    <w:rsid w:val="003B5BCB"/>
    <w:rsid w:val="003B5E30"/>
    <w:rsid w:val="003B6FCB"/>
    <w:rsid w:val="003B7020"/>
    <w:rsid w:val="003B713D"/>
    <w:rsid w:val="003B7294"/>
    <w:rsid w:val="003B76F0"/>
    <w:rsid w:val="003B76FE"/>
    <w:rsid w:val="003B7DB4"/>
    <w:rsid w:val="003C009A"/>
    <w:rsid w:val="003C07D7"/>
    <w:rsid w:val="003C0985"/>
    <w:rsid w:val="003C10B8"/>
    <w:rsid w:val="003C2C9D"/>
    <w:rsid w:val="003C3498"/>
    <w:rsid w:val="003C3B73"/>
    <w:rsid w:val="003C3D6E"/>
    <w:rsid w:val="003C3F8B"/>
    <w:rsid w:val="003C4213"/>
    <w:rsid w:val="003C4250"/>
    <w:rsid w:val="003C44DB"/>
    <w:rsid w:val="003C4747"/>
    <w:rsid w:val="003C4CA3"/>
    <w:rsid w:val="003C4F25"/>
    <w:rsid w:val="003C5268"/>
    <w:rsid w:val="003C64CD"/>
    <w:rsid w:val="003C6580"/>
    <w:rsid w:val="003C6A1C"/>
    <w:rsid w:val="003C6CCB"/>
    <w:rsid w:val="003C6DA9"/>
    <w:rsid w:val="003C7855"/>
    <w:rsid w:val="003D0240"/>
    <w:rsid w:val="003D06A7"/>
    <w:rsid w:val="003D0868"/>
    <w:rsid w:val="003D09DA"/>
    <w:rsid w:val="003D0D75"/>
    <w:rsid w:val="003D1F11"/>
    <w:rsid w:val="003D2254"/>
    <w:rsid w:val="003D22AC"/>
    <w:rsid w:val="003D2339"/>
    <w:rsid w:val="003D24B7"/>
    <w:rsid w:val="003D26AA"/>
    <w:rsid w:val="003D2E43"/>
    <w:rsid w:val="003D3B88"/>
    <w:rsid w:val="003D3EE3"/>
    <w:rsid w:val="003D410B"/>
    <w:rsid w:val="003D4113"/>
    <w:rsid w:val="003D4350"/>
    <w:rsid w:val="003D4409"/>
    <w:rsid w:val="003D4C42"/>
    <w:rsid w:val="003D4E4F"/>
    <w:rsid w:val="003D519A"/>
    <w:rsid w:val="003D5717"/>
    <w:rsid w:val="003D5878"/>
    <w:rsid w:val="003D59FE"/>
    <w:rsid w:val="003D5A4E"/>
    <w:rsid w:val="003D63BA"/>
    <w:rsid w:val="003D680E"/>
    <w:rsid w:val="003D69BE"/>
    <w:rsid w:val="003D69ED"/>
    <w:rsid w:val="003D6B43"/>
    <w:rsid w:val="003D740C"/>
    <w:rsid w:val="003D74C7"/>
    <w:rsid w:val="003D79E8"/>
    <w:rsid w:val="003E089F"/>
    <w:rsid w:val="003E0974"/>
    <w:rsid w:val="003E0ADB"/>
    <w:rsid w:val="003E0CAD"/>
    <w:rsid w:val="003E0CE4"/>
    <w:rsid w:val="003E1868"/>
    <w:rsid w:val="003E1B00"/>
    <w:rsid w:val="003E1CF4"/>
    <w:rsid w:val="003E1ED5"/>
    <w:rsid w:val="003E23A4"/>
    <w:rsid w:val="003E27B0"/>
    <w:rsid w:val="003E2BF4"/>
    <w:rsid w:val="003E300E"/>
    <w:rsid w:val="003E3015"/>
    <w:rsid w:val="003E3524"/>
    <w:rsid w:val="003E37AD"/>
    <w:rsid w:val="003E37FC"/>
    <w:rsid w:val="003E3944"/>
    <w:rsid w:val="003E3B07"/>
    <w:rsid w:val="003E3C5B"/>
    <w:rsid w:val="003E3CA6"/>
    <w:rsid w:val="003E3D0E"/>
    <w:rsid w:val="003E40C9"/>
    <w:rsid w:val="003E416F"/>
    <w:rsid w:val="003E44DC"/>
    <w:rsid w:val="003E49E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2A9F"/>
    <w:rsid w:val="003F2C10"/>
    <w:rsid w:val="003F348A"/>
    <w:rsid w:val="003F395B"/>
    <w:rsid w:val="003F4789"/>
    <w:rsid w:val="003F4933"/>
    <w:rsid w:val="003F4977"/>
    <w:rsid w:val="003F4A21"/>
    <w:rsid w:val="003F4DDA"/>
    <w:rsid w:val="003F4E1C"/>
    <w:rsid w:val="003F536B"/>
    <w:rsid w:val="003F560A"/>
    <w:rsid w:val="003F586D"/>
    <w:rsid w:val="003F5BC7"/>
    <w:rsid w:val="003F62B4"/>
    <w:rsid w:val="003F6526"/>
    <w:rsid w:val="003F682D"/>
    <w:rsid w:val="003F6853"/>
    <w:rsid w:val="003F6930"/>
    <w:rsid w:val="003F697D"/>
    <w:rsid w:val="003F69D2"/>
    <w:rsid w:val="003F6A55"/>
    <w:rsid w:val="003F73A0"/>
    <w:rsid w:val="003F75DD"/>
    <w:rsid w:val="003F7908"/>
    <w:rsid w:val="003F7A7C"/>
    <w:rsid w:val="003F7DFF"/>
    <w:rsid w:val="0040015E"/>
    <w:rsid w:val="0040041A"/>
    <w:rsid w:val="00400427"/>
    <w:rsid w:val="00400615"/>
    <w:rsid w:val="00400D86"/>
    <w:rsid w:val="004010EF"/>
    <w:rsid w:val="004017C6"/>
    <w:rsid w:val="00401EE0"/>
    <w:rsid w:val="00401EE4"/>
    <w:rsid w:val="004021B5"/>
    <w:rsid w:val="004022A2"/>
    <w:rsid w:val="004024AB"/>
    <w:rsid w:val="00402DC4"/>
    <w:rsid w:val="00402F2C"/>
    <w:rsid w:val="0040303D"/>
    <w:rsid w:val="0040379F"/>
    <w:rsid w:val="00403805"/>
    <w:rsid w:val="00403F25"/>
    <w:rsid w:val="00404011"/>
    <w:rsid w:val="0040495B"/>
    <w:rsid w:val="00404B3F"/>
    <w:rsid w:val="00404BDD"/>
    <w:rsid w:val="00404D4D"/>
    <w:rsid w:val="00405878"/>
    <w:rsid w:val="00405898"/>
    <w:rsid w:val="00405A9F"/>
    <w:rsid w:val="00405D95"/>
    <w:rsid w:val="00405F90"/>
    <w:rsid w:val="00406108"/>
    <w:rsid w:val="004063B2"/>
    <w:rsid w:val="00406412"/>
    <w:rsid w:val="00406F4B"/>
    <w:rsid w:val="00406FBD"/>
    <w:rsid w:val="00407258"/>
    <w:rsid w:val="004073B0"/>
    <w:rsid w:val="00407612"/>
    <w:rsid w:val="0040763E"/>
    <w:rsid w:val="00407837"/>
    <w:rsid w:val="00407DC9"/>
    <w:rsid w:val="0041029D"/>
    <w:rsid w:val="004102A7"/>
    <w:rsid w:val="00411230"/>
    <w:rsid w:val="00411662"/>
    <w:rsid w:val="004116C3"/>
    <w:rsid w:val="004118C9"/>
    <w:rsid w:val="00411C9D"/>
    <w:rsid w:val="0041249C"/>
    <w:rsid w:val="00412697"/>
    <w:rsid w:val="00413369"/>
    <w:rsid w:val="00413BB3"/>
    <w:rsid w:val="004145AE"/>
    <w:rsid w:val="004147F4"/>
    <w:rsid w:val="00414C3F"/>
    <w:rsid w:val="0041539C"/>
    <w:rsid w:val="0041577E"/>
    <w:rsid w:val="004157F6"/>
    <w:rsid w:val="004159D3"/>
    <w:rsid w:val="00415A14"/>
    <w:rsid w:val="00416091"/>
    <w:rsid w:val="0041616C"/>
    <w:rsid w:val="0041634C"/>
    <w:rsid w:val="00416A66"/>
    <w:rsid w:val="00416C85"/>
    <w:rsid w:val="00416EB8"/>
    <w:rsid w:val="00416F3B"/>
    <w:rsid w:val="0041743D"/>
    <w:rsid w:val="004174FC"/>
    <w:rsid w:val="00417678"/>
    <w:rsid w:val="00417D10"/>
    <w:rsid w:val="00420042"/>
    <w:rsid w:val="00420060"/>
    <w:rsid w:val="00420126"/>
    <w:rsid w:val="00420249"/>
    <w:rsid w:val="00420391"/>
    <w:rsid w:val="004203CF"/>
    <w:rsid w:val="004204CB"/>
    <w:rsid w:val="00420755"/>
    <w:rsid w:val="00420B13"/>
    <w:rsid w:val="00420CB7"/>
    <w:rsid w:val="004213C2"/>
    <w:rsid w:val="004213E8"/>
    <w:rsid w:val="0042156E"/>
    <w:rsid w:val="00421661"/>
    <w:rsid w:val="00421A0E"/>
    <w:rsid w:val="004222BF"/>
    <w:rsid w:val="004224D6"/>
    <w:rsid w:val="004225A5"/>
    <w:rsid w:val="00422A01"/>
    <w:rsid w:val="00422D62"/>
    <w:rsid w:val="00422DB5"/>
    <w:rsid w:val="004232D4"/>
    <w:rsid w:val="00423326"/>
    <w:rsid w:val="00424844"/>
    <w:rsid w:val="004251F8"/>
    <w:rsid w:val="004253B1"/>
    <w:rsid w:val="004255F7"/>
    <w:rsid w:val="00425BB8"/>
    <w:rsid w:val="00425C97"/>
    <w:rsid w:val="00425FFD"/>
    <w:rsid w:val="004262F8"/>
    <w:rsid w:val="00426442"/>
    <w:rsid w:val="0042654A"/>
    <w:rsid w:val="00426A93"/>
    <w:rsid w:val="00426DFA"/>
    <w:rsid w:val="004272ED"/>
    <w:rsid w:val="004273ED"/>
    <w:rsid w:val="004276E3"/>
    <w:rsid w:val="00427B9D"/>
    <w:rsid w:val="00427BFB"/>
    <w:rsid w:val="00427E67"/>
    <w:rsid w:val="0043001E"/>
    <w:rsid w:val="00430178"/>
    <w:rsid w:val="0043042C"/>
    <w:rsid w:val="00430495"/>
    <w:rsid w:val="0043063B"/>
    <w:rsid w:val="00430733"/>
    <w:rsid w:val="00431149"/>
    <w:rsid w:val="0043189C"/>
    <w:rsid w:val="004318FF"/>
    <w:rsid w:val="00431C52"/>
    <w:rsid w:val="00431CB1"/>
    <w:rsid w:val="00431DB5"/>
    <w:rsid w:val="0043270B"/>
    <w:rsid w:val="00432780"/>
    <w:rsid w:val="00432F8F"/>
    <w:rsid w:val="00432F9E"/>
    <w:rsid w:val="00433106"/>
    <w:rsid w:val="00433B47"/>
    <w:rsid w:val="00433D8A"/>
    <w:rsid w:val="00434066"/>
    <w:rsid w:val="00434074"/>
    <w:rsid w:val="00434214"/>
    <w:rsid w:val="00434754"/>
    <w:rsid w:val="0043480E"/>
    <w:rsid w:val="00434C24"/>
    <w:rsid w:val="00434D46"/>
    <w:rsid w:val="00434F83"/>
    <w:rsid w:val="00435248"/>
    <w:rsid w:val="0043542F"/>
    <w:rsid w:val="004355EB"/>
    <w:rsid w:val="00435602"/>
    <w:rsid w:val="004356CE"/>
    <w:rsid w:val="004356FA"/>
    <w:rsid w:val="004358F4"/>
    <w:rsid w:val="00435A15"/>
    <w:rsid w:val="00435CCF"/>
    <w:rsid w:val="0043604F"/>
    <w:rsid w:val="004365AF"/>
    <w:rsid w:val="00436696"/>
    <w:rsid w:val="00436A3B"/>
    <w:rsid w:val="00436DE5"/>
    <w:rsid w:val="004371AB"/>
    <w:rsid w:val="00437895"/>
    <w:rsid w:val="00437E77"/>
    <w:rsid w:val="004402A7"/>
    <w:rsid w:val="0044035D"/>
    <w:rsid w:val="00440850"/>
    <w:rsid w:val="00440EA5"/>
    <w:rsid w:val="0044142F"/>
    <w:rsid w:val="00441444"/>
    <w:rsid w:val="004415E4"/>
    <w:rsid w:val="00441825"/>
    <w:rsid w:val="00441BA1"/>
    <w:rsid w:val="004425C2"/>
    <w:rsid w:val="004426FE"/>
    <w:rsid w:val="00442824"/>
    <w:rsid w:val="00442FFB"/>
    <w:rsid w:val="004430FD"/>
    <w:rsid w:val="00443586"/>
    <w:rsid w:val="004435E2"/>
    <w:rsid w:val="004439AB"/>
    <w:rsid w:val="00443A73"/>
    <w:rsid w:val="004442A7"/>
    <w:rsid w:val="00444901"/>
    <w:rsid w:val="00444934"/>
    <w:rsid w:val="00444EB4"/>
    <w:rsid w:val="00444F5E"/>
    <w:rsid w:val="00445513"/>
    <w:rsid w:val="00445625"/>
    <w:rsid w:val="00445907"/>
    <w:rsid w:val="00445CFF"/>
    <w:rsid w:val="004462AF"/>
    <w:rsid w:val="00446424"/>
    <w:rsid w:val="0044662A"/>
    <w:rsid w:val="00447427"/>
    <w:rsid w:val="004478FA"/>
    <w:rsid w:val="004479DF"/>
    <w:rsid w:val="00447B85"/>
    <w:rsid w:val="00450481"/>
    <w:rsid w:val="00450778"/>
    <w:rsid w:val="00450A1A"/>
    <w:rsid w:val="00450D3B"/>
    <w:rsid w:val="004512E6"/>
    <w:rsid w:val="0045169D"/>
    <w:rsid w:val="004518D5"/>
    <w:rsid w:val="00451B06"/>
    <w:rsid w:val="00451BEB"/>
    <w:rsid w:val="004520FE"/>
    <w:rsid w:val="004526B9"/>
    <w:rsid w:val="004527C0"/>
    <w:rsid w:val="004535C6"/>
    <w:rsid w:val="00453871"/>
    <w:rsid w:val="00453DEF"/>
    <w:rsid w:val="004543E4"/>
    <w:rsid w:val="00454863"/>
    <w:rsid w:val="004548E5"/>
    <w:rsid w:val="00454ACD"/>
    <w:rsid w:val="00454F08"/>
    <w:rsid w:val="00454F85"/>
    <w:rsid w:val="00455105"/>
    <w:rsid w:val="004551C3"/>
    <w:rsid w:val="0045591A"/>
    <w:rsid w:val="00455E20"/>
    <w:rsid w:val="00455E21"/>
    <w:rsid w:val="00456104"/>
    <w:rsid w:val="00456114"/>
    <w:rsid w:val="0045623E"/>
    <w:rsid w:val="00456971"/>
    <w:rsid w:val="00456AC1"/>
    <w:rsid w:val="00456AC7"/>
    <w:rsid w:val="00457141"/>
    <w:rsid w:val="0045742D"/>
    <w:rsid w:val="00457C5E"/>
    <w:rsid w:val="00460171"/>
    <w:rsid w:val="0046026D"/>
    <w:rsid w:val="0046027A"/>
    <w:rsid w:val="004605CC"/>
    <w:rsid w:val="0046072D"/>
    <w:rsid w:val="00460921"/>
    <w:rsid w:val="00460958"/>
    <w:rsid w:val="00460DF0"/>
    <w:rsid w:val="0046110A"/>
    <w:rsid w:val="004612C8"/>
    <w:rsid w:val="0046136B"/>
    <w:rsid w:val="004613B6"/>
    <w:rsid w:val="004613F4"/>
    <w:rsid w:val="004614A1"/>
    <w:rsid w:val="0046164D"/>
    <w:rsid w:val="004616E5"/>
    <w:rsid w:val="004616FF"/>
    <w:rsid w:val="0046194F"/>
    <w:rsid w:val="00461C00"/>
    <w:rsid w:val="004622A1"/>
    <w:rsid w:val="004622D0"/>
    <w:rsid w:val="00462420"/>
    <w:rsid w:val="0046260A"/>
    <w:rsid w:val="00462B09"/>
    <w:rsid w:val="00462B31"/>
    <w:rsid w:val="00463337"/>
    <w:rsid w:val="004633CC"/>
    <w:rsid w:val="00463448"/>
    <w:rsid w:val="004636FA"/>
    <w:rsid w:val="0046400B"/>
    <w:rsid w:val="00464074"/>
    <w:rsid w:val="004641A0"/>
    <w:rsid w:val="0046421E"/>
    <w:rsid w:val="0046434B"/>
    <w:rsid w:val="00464A82"/>
    <w:rsid w:val="00464EE0"/>
    <w:rsid w:val="00465180"/>
    <w:rsid w:val="00465235"/>
    <w:rsid w:val="00465467"/>
    <w:rsid w:val="00465573"/>
    <w:rsid w:val="00465EB3"/>
    <w:rsid w:val="004665D2"/>
    <w:rsid w:val="0047041E"/>
    <w:rsid w:val="00470628"/>
    <w:rsid w:val="00470750"/>
    <w:rsid w:val="00470893"/>
    <w:rsid w:val="0047166D"/>
    <w:rsid w:val="00471856"/>
    <w:rsid w:val="00471DB0"/>
    <w:rsid w:val="00471FAB"/>
    <w:rsid w:val="0047253B"/>
    <w:rsid w:val="00472ACB"/>
    <w:rsid w:val="004735E8"/>
    <w:rsid w:val="004737D3"/>
    <w:rsid w:val="00473F5F"/>
    <w:rsid w:val="00474076"/>
    <w:rsid w:val="0047410D"/>
    <w:rsid w:val="0047475B"/>
    <w:rsid w:val="00475260"/>
    <w:rsid w:val="0047539C"/>
    <w:rsid w:val="004753D8"/>
    <w:rsid w:val="004755D5"/>
    <w:rsid w:val="00475674"/>
    <w:rsid w:val="00475BC8"/>
    <w:rsid w:val="00475BCB"/>
    <w:rsid w:val="00475E50"/>
    <w:rsid w:val="00475E54"/>
    <w:rsid w:val="00475F90"/>
    <w:rsid w:val="004760DD"/>
    <w:rsid w:val="00476549"/>
    <w:rsid w:val="00476D14"/>
    <w:rsid w:val="00476D8B"/>
    <w:rsid w:val="00476E98"/>
    <w:rsid w:val="00476EAE"/>
    <w:rsid w:val="004774C5"/>
    <w:rsid w:val="004774F0"/>
    <w:rsid w:val="004775ED"/>
    <w:rsid w:val="004778C0"/>
    <w:rsid w:val="00477B60"/>
    <w:rsid w:val="004801A0"/>
    <w:rsid w:val="00480B03"/>
    <w:rsid w:val="00480C70"/>
    <w:rsid w:val="00480CC5"/>
    <w:rsid w:val="004810EC"/>
    <w:rsid w:val="0048129B"/>
    <w:rsid w:val="00481607"/>
    <w:rsid w:val="00481611"/>
    <w:rsid w:val="004818FF"/>
    <w:rsid w:val="0048215F"/>
    <w:rsid w:val="00482389"/>
    <w:rsid w:val="00482943"/>
    <w:rsid w:val="00482ADC"/>
    <w:rsid w:val="00482CC3"/>
    <w:rsid w:val="00483730"/>
    <w:rsid w:val="00483D11"/>
    <w:rsid w:val="00483D20"/>
    <w:rsid w:val="0048406D"/>
    <w:rsid w:val="0048495A"/>
    <w:rsid w:val="00484C46"/>
    <w:rsid w:val="00484DC1"/>
    <w:rsid w:val="004852E8"/>
    <w:rsid w:val="004853E9"/>
    <w:rsid w:val="00485460"/>
    <w:rsid w:val="004856EF"/>
    <w:rsid w:val="0048598C"/>
    <w:rsid w:val="00485998"/>
    <w:rsid w:val="00485A0B"/>
    <w:rsid w:val="00485E8A"/>
    <w:rsid w:val="004862DE"/>
    <w:rsid w:val="004864FB"/>
    <w:rsid w:val="004869B5"/>
    <w:rsid w:val="00486C70"/>
    <w:rsid w:val="00486FAA"/>
    <w:rsid w:val="00487866"/>
    <w:rsid w:val="00487F28"/>
    <w:rsid w:val="00490185"/>
    <w:rsid w:val="00490532"/>
    <w:rsid w:val="00490649"/>
    <w:rsid w:val="0049093B"/>
    <w:rsid w:val="00490E94"/>
    <w:rsid w:val="00490EE3"/>
    <w:rsid w:val="00490FBC"/>
    <w:rsid w:val="00491215"/>
    <w:rsid w:val="00491294"/>
    <w:rsid w:val="0049143D"/>
    <w:rsid w:val="004917C1"/>
    <w:rsid w:val="004918A0"/>
    <w:rsid w:val="00491C51"/>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57C"/>
    <w:rsid w:val="00497C03"/>
    <w:rsid w:val="00497D6A"/>
    <w:rsid w:val="00497EF8"/>
    <w:rsid w:val="004A01E1"/>
    <w:rsid w:val="004A0A72"/>
    <w:rsid w:val="004A0E00"/>
    <w:rsid w:val="004A15F7"/>
    <w:rsid w:val="004A1600"/>
    <w:rsid w:val="004A192B"/>
    <w:rsid w:val="004A1AE5"/>
    <w:rsid w:val="004A1D7B"/>
    <w:rsid w:val="004A201F"/>
    <w:rsid w:val="004A21BF"/>
    <w:rsid w:val="004A23B8"/>
    <w:rsid w:val="004A23C0"/>
    <w:rsid w:val="004A28D4"/>
    <w:rsid w:val="004A2908"/>
    <w:rsid w:val="004A2BE1"/>
    <w:rsid w:val="004A2C52"/>
    <w:rsid w:val="004A2E44"/>
    <w:rsid w:val="004A328E"/>
    <w:rsid w:val="004A32C1"/>
    <w:rsid w:val="004A366E"/>
    <w:rsid w:val="004A36C0"/>
    <w:rsid w:val="004A38D2"/>
    <w:rsid w:val="004A3AA3"/>
    <w:rsid w:val="004A3CB9"/>
    <w:rsid w:val="004A4625"/>
    <w:rsid w:val="004A4900"/>
    <w:rsid w:val="004A4D38"/>
    <w:rsid w:val="004A4E7E"/>
    <w:rsid w:val="004A4E95"/>
    <w:rsid w:val="004A4EB4"/>
    <w:rsid w:val="004A51FA"/>
    <w:rsid w:val="004A5270"/>
    <w:rsid w:val="004A566F"/>
    <w:rsid w:val="004A57FC"/>
    <w:rsid w:val="004A5D36"/>
    <w:rsid w:val="004A5EAE"/>
    <w:rsid w:val="004A6011"/>
    <w:rsid w:val="004A705C"/>
    <w:rsid w:val="004A7172"/>
    <w:rsid w:val="004A7276"/>
    <w:rsid w:val="004A746B"/>
    <w:rsid w:val="004A770C"/>
    <w:rsid w:val="004A7EAF"/>
    <w:rsid w:val="004A7EE7"/>
    <w:rsid w:val="004A7FB0"/>
    <w:rsid w:val="004B0657"/>
    <w:rsid w:val="004B0706"/>
    <w:rsid w:val="004B0780"/>
    <w:rsid w:val="004B0787"/>
    <w:rsid w:val="004B0929"/>
    <w:rsid w:val="004B1313"/>
    <w:rsid w:val="004B169E"/>
    <w:rsid w:val="004B19BB"/>
    <w:rsid w:val="004B1A43"/>
    <w:rsid w:val="004B1C42"/>
    <w:rsid w:val="004B1D3F"/>
    <w:rsid w:val="004B1FFB"/>
    <w:rsid w:val="004B2700"/>
    <w:rsid w:val="004B2B31"/>
    <w:rsid w:val="004B2C33"/>
    <w:rsid w:val="004B2CDB"/>
    <w:rsid w:val="004B2DE8"/>
    <w:rsid w:val="004B2F6E"/>
    <w:rsid w:val="004B3795"/>
    <w:rsid w:val="004B3C3F"/>
    <w:rsid w:val="004B42AC"/>
    <w:rsid w:val="004B45A2"/>
    <w:rsid w:val="004B46C3"/>
    <w:rsid w:val="004B4789"/>
    <w:rsid w:val="004B4A0F"/>
    <w:rsid w:val="004B4F6B"/>
    <w:rsid w:val="004B50E0"/>
    <w:rsid w:val="004B55EC"/>
    <w:rsid w:val="004B6301"/>
    <w:rsid w:val="004B6A8C"/>
    <w:rsid w:val="004B6FFB"/>
    <w:rsid w:val="004B7311"/>
    <w:rsid w:val="004B7418"/>
    <w:rsid w:val="004B795F"/>
    <w:rsid w:val="004B7BA5"/>
    <w:rsid w:val="004B7DC2"/>
    <w:rsid w:val="004B7DE3"/>
    <w:rsid w:val="004C0346"/>
    <w:rsid w:val="004C038E"/>
    <w:rsid w:val="004C03BE"/>
    <w:rsid w:val="004C0A67"/>
    <w:rsid w:val="004C0B5B"/>
    <w:rsid w:val="004C0C5C"/>
    <w:rsid w:val="004C0F99"/>
    <w:rsid w:val="004C130D"/>
    <w:rsid w:val="004C1624"/>
    <w:rsid w:val="004C19E4"/>
    <w:rsid w:val="004C1EF6"/>
    <w:rsid w:val="004C2371"/>
    <w:rsid w:val="004C2770"/>
    <w:rsid w:val="004C2F01"/>
    <w:rsid w:val="004C3472"/>
    <w:rsid w:val="004C34E8"/>
    <w:rsid w:val="004C3AD1"/>
    <w:rsid w:val="004C3C51"/>
    <w:rsid w:val="004C47FE"/>
    <w:rsid w:val="004C4BCE"/>
    <w:rsid w:val="004C4BF3"/>
    <w:rsid w:val="004C4F33"/>
    <w:rsid w:val="004C521E"/>
    <w:rsid w:val="004C5283"/>
    <w:rsid w:val="004C566C"/>
    <w:rsid w:val="004C5AF0"/>
    <w:rsid w:val="004C5C44"/>
    <w:rsid w:val="004C5E1B"/>
    <w:rsid w:val="004C5EF0"/>
    <w:rsid w:val="004C63D6"/>
    <w:rsid w:val="004C660B"/>
    <w:rsid w:val="004C7081"/>
    <w:rsid w:val="004C7305"/>
    <w:rsid w:val="004C730E"/>
    <w:rsid w:val="004C75DA"/>
    <w:rsid w:val="004C7739"/>
    <w:rsid w:val="004C7985"/>
    <w:rsid w:val="004C7A3A"/>
    <w:rsid w:val="004C7BDF"/>
    <w:rsid w:val="004D0C65"/>
    <w:rsid w:val="004D0E42"/>
    <w:rsid w:val="004D0E7C"/>
    <w:rsid w:val="004D0FA5"/>
    <w:rsid w:val="004D1059"/>
    <w:rsid w:val="004D17E6"/>
    <w:rsid w:val="004D1944"/>
    <w:rsid w:val="004D1A33"/>
    <w:rsid w:val="004D1C35"/>
    <w:rsid w:val="004D1D64"/>
    <w:rsid w:val="004D1DBB"/>
    <w:rsid w:val="004D2474"/>
    <w:rsid w:val="004D27C4"/>
    <w:rsid w:val="004D2E57"/>
    <w:rsid w:val="004D30AD"/>
    <w:rsid w:val="004D3251"/>
    <w:rsid w:val="004D336E"/>
    <w:rsid w:val="004D3403"/>
    <w:rsid w:val="004D39CA"/>
    <w:rsid w:val="004D40D1"/>
    <w:rsid w:val="004D40D5"/>
    <w:rsid w:val="004D4968"/>
    <w:rsid w:val="004D4A8A"/>
    <w:rsid w:val="004D4ABF"/>
    <w:rsid w:val="004D4E0E"/>
    <w:rsid w:val="004D50CC"/>
    <w:rsid w:val="004D58D1"/>
    <w:rsid w:val="004D5F02"/>
    <w:rsid w:val="004D602D"/>
    <w:rsid w:val="004D64DD"/>
    <w:rsid w:val="004D65BA"/>
    <w:rsid w:val="004D68C0"/>
    <w:rsid w:val="004D6FC0"/>
    <w:rsid w:val="004D70E1"/>
    <w:rsid w:val="004D710C"/>
    <w:rsid w:val="004E0033"/>
    <w:rsid w:val="004E00F1"/>
    <w:rsid w:val="004E0211"/>
    <w:rsid w:val="004E03BE"/>
    <w:rsid w:val="004E03F3"/>
    <w:rsid w:val="004E0459"/>
    <w:rsid w:val="004E0540"/>
    <w:rsid w:val="004E071E"/>
    <w:rsid w:val="004E0CD0"/>
    <w:rsid w:val="004E1260"/>
    <w:rsid w:val="004E1CBB"/>
    <w:rsid w:val="004E1D07"/>
    <w:rsid w:val="004E209D"/>
    <w:rsid w:val="004E21D3"/>
    <w:rsid w:val="004E2E33"/>
    <w:rsid w:val="004E2F51"/>
    <w:rsid w:val="004E3065"/>
    <w:rsid w:val="004E3579"/>
    <w:rsid w:val="004E3892"/>
    <w:rsid w:val="004E3B0E"/>
    <w:rsid w:val="004E3FD8"/>
    <w:rsid w:val="004E471C"/>
    <w:rsid w:val="004E4EF1"/>
    <w:rsid w:val="004E50E0"/>
    <w:rsid w:val="004E524E"/>
    <w:rsid w:val="004E53AE"/>
    <w:rsid w:val="004E5449"/>
    <w:rsid w:val="004E5710"/>
    <w:rsid w:val="004E5788"/>
    <w:rsid w:val="004E5C61"/>
    <w:rsid w:val="004E6158"/>
    <w:rsid w:val="004E6184"/>
    <w:rsid w:val="004E6463"/>
    <w:rsid w:val="004E6CB0"/>
    <w:rsid w:val="004E6CEA"/>
    <w:rsid w:val="004E6ED3"/>
    <w:rsid w:val="004E6F18"/>
    <w:rsid w:val="004E7692"/>
    <w:rsid w:val="004E76A5"/>
    <w:rsid w:val="004E7B7F"/>
    <w:rsid w:val="004E7EF9"/>
    <w:rsid w:val="004F01B4"/>
    <w:rsid w:val="004F020A"/>
    <w:rsid w:val="004F054A"/>
    <w:rsid w:val="004F1115"/>
    <w:rsid w:val="004F133C"/>
    <w:rsid w:val="004F13D2"/>
    <w:rsid w:val="004F1443"/>
    <w:rsid w:val="004F152A"/>
    <w:rsid w:val="004F1633"/>
    <w:rsid w:val="004F180E"/>
    <w:rsid w:val="004F18ED"/>
    <w:rsid w:val="004F198B"/>
    <w:rsid w:val="004F1A00"/>
    <w:rsid w:val="004F1AEF"/>
    <w:rsid w:val="004F2826"/>
    <w:rsid w:val="004F2AA6"/>
    <w:rsid w:val="004F2B9C"/>
    <w:rsid w:val="004F2CCE"/>
    <w:rsid w:val="004F359A"/>
    <w:rsid w:val="004F3D6D"/>
    <w:rsid w:val="004F3DD1"/>
    <w:rsid w:val="004F4B9E"/>
    <w:rsid w:val="004F4E53"/>
    <w:rsid w:val="004F58AB"/>
    <w:rsid w:val="004F5D6E"/>
    <w:rsid w:val="004F5EBB"/>
    <w:rsid w:val="004F6142"/>
    <w:rsid w:val="004F6AFE"/>
    <w:rsid w:val="004F6F20"/>
    <w:rsid w:val="004F72D4"/>
    <w:rsid w:val="004F735F"/>
    <w:rsid w:val="004F7373"/>
    <w:rsid w:val="004F73A5"/>
    <w:rsid w:val="004F76A6"/>
    <w:rsid w:val="004F7C51"/>
    <w:rsid w:val="004F7D9D"/>
    <w:rsid w:val="004F7F1A"/>
    <w:rsid w:val="0050031C"/>
    <w:rsid w:val="005004F7"/>
    <w:rsid w:val="00500798"/>
    <w:rsid w:val="005007E7"/>
    <w:rsid w:val="00500932"/>
    <w:rsid w:val="00500A59"/>
    <w:rsid w:val="00501073"/>
    <w:rsid w:val="0050132F"/>
    <w:rsid w:val="00501723"/>
    <w:rsid w:val="00501A8C"/>
    <w:rsid w:val="00501E15"/>
    <w:rsid w:val="00501F0D"/>
    <w:rsid w:val="005023DC"/>
    <w:rsid w:val="00502797"/>
    <w:rsid w:val="00502857"/>
    <w:rsid w:val="005029A2"/>
    <w:rsid w:val="00502FCA"/>
    <w:rsid w:val="00503195"/>
    <w:rsid w:val="005033EE"/>
    <w:rsid w:val="0050377B"/>
    <w:rsid w:val="005038A7"/>
    <w:rsid w:val="0050398B"/>
    <w:rsid w:val="00503FAD"/>
    <w:rsid w:val="0050409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7A3"/>
    <w:rsid w:val="0051092A"/>
    <w:rsid w:val="00510939"/>
    <w:rsid w:val="00510D19"/>
    <w:rsid w:val="00511599"/>
    <w:rsid w:val="005119D6"/>
    <w:rsid w:val="00511E67"/>
    <w:rsid w:val="00512404"/>
    <w:rsid w:val="00512747"/>
    <w:rsid w:val="00512A7B"/>
    <w:rsid w:val="00512D39"/>
    <w:rsid w:val="00513B8C"/>
    <w:rsid w:val="00513F8F"/>
    <w:rsid w:val="0051426D"/>
    <w:rsid w:val="005147E7"/>
    <w:rsid w:val="005149A2"/>
    <w:rsid w:val="00514CEE"/>
    <w:rsid w:val="005150E4"/>
    <w:rsid w:val="00515507"/>
    <w:rsid w:val="00515708"/>
    <w:rsid w:val="00515746"/>
    <w:rsid w:val="00515907"/>
    <w:rsid w:val="00515C9F"/>
    <w:rsid w:val="00515E2B"/>
    <w:rsid w:val="00516B96"/>
    <w:rsid w:val="00516E9E"/>
    <w:rsid w:val="005173A4"/>
    <w:rsid w:val="005179DC"/>
    <w:rsid w:val="0052001B"/>
    <w:rsid w:val="00520AE3"/>
    <w:rsid w:val="00521294"/>
    <w:rsid w:val="00521534"/>
    <w:rsid w:val="00521D65"/>
    <w:rsid w:val="00521DD9"/>
    <w:rsid w:val="005221A4"/>
    <w:rsid w:val="00522201"/>
    <w:rsid w:val="005224E2"/>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55D"/>
    <w:rsid w:val="005269C2"/>
    <w:rsid w:val="00526A5E"/>
    <w:rsid w:val="00526AA9"/>
    <w:rsid w:val="00526C8A"/>
    <w:rsid w:val="005272A8"/>
    <w:rsid w:val="00527489"/>
    <w:rsid w:val="00527860"/>
    <w:rsid w:val="00527A58"/>
    <w:rsid w:val="0053012B"/>
    <w:rsid w:val="0053066C"/>
    <w:rsid w:val="00530911"/>
    <w:rsid w:val="00530AFD"/>
    <w:rsid w:val="00531249"/>
    <w:rsid w:val="00531562"/>
    <w:rsid w:val="0053173A"/>
    <w:rsid w:val="00531824"/>
    <w:rsid w:val="00531AF4"/>
    <w:rsid w:val="00531EA2"/>
    <w:rsid w:val="00531F71"/>
    <w:rsid w:val="005321BF"/>
    <w:rsid w:val="00532292"/>
    <w:rsid w:val="00532462"/>
    <w:rsid w:val="00532B16"/>
    <w:rsid w:val="00532C9D"/>
    <w:rsid w:val="00533215"/>
    <w:rsid w:val="005334E4"/>
    <w:rsid w:val="0053393D"/>
    <w:rsid w:val="00533BD2"/>
    <w:rsid w:val="00533C61"/>
    <w:rsid w:val="00533F4E"/>
    <w:rsid w:val="00533F77"/>
    <w:rsid w:val="00534238"/>
    <w:rsid w:val="005347FB"/>
    <w:rsid w:val="00534963"/>
    <w:rsid w:val="005349EB"/>
    <w:rsid w:val="00534AA6"/>
    <w:rsid w:val="00534C83"/>
    <w:rsid w:val="00534EE4"/>
    <w:rsid w:val="00534EE7"/>
    <w:rsid w:val="00535A27"/>
    <w:rsid w:val="00535B60"/>
    <w:rsid w:val="00536189"/>
    <w:rsid w:val="005368CB"/>
    <w:rsid w:val="00536AEE"/>
    <w:rsid w:val="00536D47"/>
    <w:rsid w:val="00537092"/>
    <w:rsid w:val="00537354"/>
    <w:rsid w:val="00537640"/>
    <w:rsid w:val="005378AB"/>
    <w:rsid w:val="00537989"/>
    <w:rsid w:val="00537BE9"/>
    <w:rsid w:val="00537FB8"/>
    <w:rsid w:val="00540055"/>
    <w:rsid w:val="00540147"/>
    <w:rsid w:val="00540725"/>
    <w:rsid w:val="00540C7A"/>
    <w:rsid w:val="00541711"/>
    <w:rsid w:val="005417A0"/>
    <w:rsid w:val="0054183A"/>
    <w:rsid w:val="00541D0D"/>
    <w:rsid w:val="00541E2B"/>
    <w:rsid w:val="00542545"/>
    <w:rsid w:val="005428F7"/>
    <w:rsid w:val="0054348B"/>
    <w:rsid w:val="005436D7"/>
    <w:rsid w:val="00543703"/>
    <w:rsid w:val="00543A06"/>
    <w:rsid w:val="00543A66"/>
    <w:rsid w:val="00543A83"/>
    <w:rsid w:val="00543FA3"/>
    <w:rsid w:val="005442D1"/>
    <w:rsid w:val="005452C0"/>
    <w:rsid w:val="0054556F"/>
    <w:rsid w:val="005456AD"/>
    <w:rsid w:val="00545C3D"/>
    <w:rsid w:val="00545E6A"/>
    <w:rsid w:val="005462BA"/>
    <w:rsid w:val="00546310"/>
    <w:rsid w:val="0054650F"/>
    <w:rsid w:val="00546738"/>
    <w:rsid w:val="005467D6"/>
    <w:rsid w:val="00546942"/>
    <w:rsid w:val="00546D13"/>
    <w:rsid w:val="00546D63"/>
    <w:rsid w:val="005471A3"/>
    <w:rsid w:val="00547476"/>
    <w:rsid w:val="00547D9B"/>
    <w:rsid w:val="00547F06"/>
    <w:rsid w:val="00547F14"/>
    <w:rsid w:val="0055088A"/>
    <w:rsid w:val="00550D6F"/>
    <w:rsid w:val="005511B1"/>
    <w:rsid w:val="00551248"/>
    <w:rsid w:val="00551593"/>
    <w:rsid w:val="00551E52"/>
    <w:rsid w:val="00552038"/>
    <w:rsid w:val="0055233E"/>
    <w:rsid w:val="00552352"/>
    <w:rsid w:val="00552569"/>
    <w:rsid w:val="005528E1"/>
    <w:rsid w:val="00552E20"/>
    <w:rsid w:val="00552FF4"/>
    <w:rsid w:val="005538D7"/>
    <w:rsid w:val="00553A48"/>
    <w:rsid w:val="00553ABB"/>
    <w:rsid w:val="0055410A"/>
    <w:rsid w:val="0055459C"/>
    <w:rsid w:val="005546A4"/>
    <w:rsid w:val="005547CB"/>
    <w:rsid w:val="00554DF7"/>
    <w:rsid w:val="005552B9"/>
    <w:rsid w:val="00555520"/>
    <w:rsid w:val="00555713"/>
    <w:rsid w:val="00555772"/>
    <w:rsid w:val="00555D6F"/>
    <w:rsid w:val="00556680"/>
    <w:rsid w:val="005567BF"/>
    <w:rsid w:val="00556808"/>
    <w:rsid w:val="005569D2"/>
    <w:rsid w:val="00556B35"/>
    <w:rsid w:val="00556F79"/>
    <w:rsid w:val="005570E7"/>
    <w:rsid w:val="0055718D"/>
    <w:rsid w:val="00557464"/>
    <w:rsid w:val="0055771C"/>
    <w:rsid w:val="00557A2C"/>
    <w:rsid w:val="00557CAB"/>
    <w:rsid w:val="00557D87"/>
    <w:rsid w:val="00560096"/>
    <w:rsid w:val="00560AC9"/>
    <w:rsid w:val="00561250"/>
    <w:rsid w:val="0056134D"/>
    <w:rsid w:val="00561A95"/>
    <w:rsid w:val="00561BF6"/>
    <w:rsid w:val="00562273"/>
    <w:rsid w:val="005626F4"/>
    <w:rsid w:val="00562757"/>
    <w:rsid w:val="005627C0"/>
    <w:rsid w:val="00562CDC"/>
    <w:rsid w:val="00562EB9"/>
    <w:rsid w:val="005636BE"/>
    <w:rsid w:val="00563FD2"/>
    <w:rsid w:val="005640FD"/>
    <w:rsid w:val="0056434D"/>
    <w:rsid w:val="00564D52"/>
    <w:rsid w:val="00564EB9"/>
    <w:rsid w:val="005650D4"/>
    <w:rsid w:val="00567083"/>
    <w:rsid w:val="005670CD"/>
    <w:rsid w:val="0056719E"/>
    <w:rsid w:val="0056740F"/>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1358"/>
    <w:rsid w:val="00571382"/>
    <w:rsid w:val="00571715"/>
    <w:rsid w:val="005719F4"/>
    <w:rsid w:val="00571B71"/>
    <w:rsid w:val="00572583"/>
    <w:rsid w:val="00572643"/>
    <w:rsid w:val="00572995"/>
    <w:rsid w:val="00572F26"/>
    <w:rsid w:val="005730FF"/>
    <w:rsid w:val="0057380A"/>
    <w:rsid w:val="00573B1F"/>
    <w:rsid w:val="00573BB0"/>
    <w:rsid w:val="00573D2B"/>
    <w:rsid w:val="00573EB4"/>
    <w:rsid w:val="00573F24"/>
    <w:rsid w:val="00574167"/>
    <w:rsid w:val="005746E7"/>
    <w:rsid w:val="00574D14"/>
    <w:rsid w:val="00574FDC"/>
    <w:rsid w:val="005753DB"/>
    <w:rsid w:val="005756BD"/>
    <w:rsid w:val="00575813"/>
    <w:rsid w:val="00575CDD"/>
    <w:rsid w:val="00575D32"/>
    <w:rsid w:val="00575F2F"/>
    <w:rsid w:val="005760C5"/>
    <w:rsid w:val="00576574"/>
    <w:rsid w:val="0057666F"/>
    <w:rsid w:val="005766EA"/>
    <w:rsid w:val="00576A37"/>
    <w:rsid w:val="00576CBA"/>
    <w:rsid w:val="00577368"/>
    <w:rsid w:val="005773FF"/>
    <w:rsid w:val="00577540"/>
    <w:rsid w:val="00577754"/>
    <w:rsid w:val="005777AC"/>
    <w:rsid w:val="005777B2"/>
    <w:rsid w:val="00577BBD"/>
    <w:rsid w:val="00577EB4"/>
    <w:rsid w:val="00577F34"/>
    <w:rsid w:val="00580293"/>
    <w:rsid w:val="00580CFE"/>
    <w:rsid w:val="00581081"/>
    <w:rsid w:val="005815D2"/>
    <w:rsid w:val="005818D4"/>
    <w:rsid w:val="005819D7"/>
    <w:rsid w:val="00581AB8"/>
    <w:rsid w:val="00581B2E"/>
    <w:rsid w:val="00581C6E"/>
    <w:rsid w:val="00581F40"/>
    <w:rsid w:val="0058299F"/>
    <w:rsid w:val="005829CC"/>
    <w:rsid w:val="00582E3D"/>
    <w:rsid w:val="00583147"/>
    <w:rsid w:val="005836D0"/>
    <w:rsid w:val="00583DEF"/>
    <w:rsid w:val="00583E78"/>
    <w:rsid w:val="00584024"/>
    <w:rsid w:val="00584496"/>
    <w:rsid w:val="005852AA"/>
    <w:rsid w:val="00585867"/>
    <w:rsid w:val="00585C3A"/>
    <w:rsid w:val="00586013"/>
    <w:rsid w:val="0058628A"/>
    <w:rsid w:val="00586505"/>
    <w:rsid w:val="00586806"/>
    <w:rsid w:val="00586B34"/>
    <w:rsid w:val="00587117"/>
    <w:rsid w:val="0058759B"/>
    <w:rsid w:val="0058764D"/>
    <w:rsid w:val="005909AD"/>
    <w:rsid w:val="00590BF6"/>
    <w:rsid w:val="00591B9C"/>
    <w:rsid w:val="00592083"/>
    <w:rsid w:val="00592160"/>
    <w:rsid w:val="005923C9"/>
    <w:rsid w:val="005925C1"/>
    <w:rsid w:val="0059284F"/>
    <w:rsid w:val="00592DBC"/>
    <w:rsid w:val="00592E68"/>
    <w:rsid w:val="0059323A"/>
    <w:rsid w:val="00593447"/>
    <w:rsid w:val="00594131"/>
    <w:rsid w:val="005943C6"/>
    <w:rsid w:val="005946E2"/>
    <w:rsid w:val="0059486C"/>
    <w:rsid w:val="00595308"/>
    <w:rsid w:val="00595639"/>
    <w:rsid w:val="00595777"/>
    <w:rsid w:val="00595DA2"/>
    <w:rsid w:val="00595E51"/>
    <w:rsid w:val="00595E99"/>
    <w:rsid w:val="00596308"/>
    <w:rsid w:val="00596757"/>
    <w:rsid w:val="005968C4"/>
    <w:rsid w:val="0059715B"/>
    <w:rsid w:val="00597605"/>
    <w:rsid w:val="005978AF"/>
    <w:rsid w:val="00597A36"/>
    <w:rsid w:val="00597B30"/>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47C"/>
    <w:rsid w:val="005A46BD"/>
    <w:rsid w:val="005A53FA"/>
    <w:rsid w:val="005A588D"/>
    <w:rsid w:val="005A59CF"/>
    <w:rsid w:val="005A5B54"/>
    <w:rsid w:val="005A5D58"/>
    <w:rsid w:val="005A670B"/>
    <w:rsid w:val="005A6965"/>
    <w:rsid w:val="005A6A3A"/>
    <w:rsid w:val="005A6E87"/>
    <w:rsid w:val="005A7F72"/>
    <w:rsid w:val="005B0979"/>
    <w:rsid w:val="005B0A7D"/>
    <w:rsid w:val="005B0F18"/>
    <w:rsid w:val="005B1197"/>
    <w:rsid w:val="005B16CC"/>
    <w:rsid w:val="005B18BB"/>
    <w:rsid w:val="005B2228"/>
    <w:rsid w:val="005B2899"/>
    <w:rsid w:val="005B2DA2"/>
    <w:rsid w:val="005B2EB8"/>
    <w:rsid w:val="005B330D"/>
    <w:rsid w:val="005B355C"/>
    <w:rsid w:val="005B3C7C"/>
    <w:rsid w:val="005B411A"/>
    <w:rsid w:val="005B488E"/>
    <w:rsid w:val="005B4911"/>
    <w:rsid w:val="005B4C5C"/>
    <w:rsid w:val="005B4C83"/>
    <w:rsid w:val="005B4E83"/>
    <w:rsid w:val="005B4F6F"/>
    <w:rsid w:val="005B5082"/>
    <w:rsid w:val="005B50EF"/>
    <w:rsid w:val="005B5152"/>
    <w:rsid w:val="005B5425"/>
    <w:rsid w:val="005B54FE"/>
    <w:rsid w:val="005B5993"/>
    <w:rsid w:val="005B5A40"/>
    <w:rsid w:val="005B5A55"/>
    <w:rsid w:val="005B5FC4"/>
    <w:rsid w:val="005B6FAE"/>
    <w:rsid w:val="005B703E"/>
    <w:rsid w:val="005B7824"/>
    <w:rsid w:val="005B785E"/>
    <w:rsid w:val="005B7A4C"/>
    <w:rsid w:val="005B7A5C"/>
    <w:rsid w:val="005C001C"/>
    <w:rsid w:val="005C01BD"/>
    <w:rsid w:val="005C03E1"/>
    <w:rsid w:val="005C0625"/>
    <w:rsid w:val="005C0904"/>
    <w:rsid w:val="005C09BF"/>
    <w:rsid w:val="005C0D61"/>
    <w:rsid w:val="005C0DDE"/>
    <w:rsid w:val="005C0F44"/>
    <w:rsid w:val="005C1225"/>
    <w:rsid w:val="005C132F"/>
    <w:rsid w:val="005C16FD"/>
    <w:rsid w:val="005C1752"/>
    <w:rsid w:val="005C1BF2"/>
    <w:rsid w:val="005C2144"/>
    <w:rsid w:val="005C247C"/>
    <w:rsid w:val="005C2D32"/>
    <w:rsid w:val="005C376D"/>
    <w:rsid w:val="005C4ADF"/>
    <w:rsid w:val="005C4B4D"/>
    <w:rsid w:val="005C4DE3"/>
    <w:rsid w:val="005C5024"/>
    <w:rsid w:val="005C5372"/>
    <w:rsid w:val="005C5379"/>
    <w:rsid w:val="005C5425"/>
    <w:rsid w:val="005C5849"/>
    <w:rsid w:val="005C5A28"/>
    <w:rsid w:val="005C6126"/>
    <w:rsid w:val="005C6222"/>
    <w:rsid w:val="005C6B26"/>
    <w:rsid w:val="005C772B"/>
    <w:rsid w:val="005C796F"/>
    <w:rsid w:val="005C7980"/>
    <w:rsid w:val="005C7A54"/>
    <w:rsid w:val="005C7CAD"/>
    <w:rsid w:val="005C7CF2"/>
    <w:rsid w:val="005C7EF8"/>
    <w:rsid w:val="005D0067"/>
    <w:rsid w:val="005D0194"/>
    <w:rsid w:val="005D02FA"/>
    <w:rsid w:val="005D047B"/>
    <w:rsid w:val="005D0790"/>
    <w:rsid w:val="005D0873"/>
    <w:rsid w:val="005D0D3E"/>
    <w:rsid w:val="005D17BF"/>
    <w:rsid w:val="005D18B1"/>
    <w:rsid w:val="005D1C12"/>
    <w:rsid w:val="005D20FC"/>
    <w:rsid w:val="005D24A2"/>
    <w:rsid w:val="005D25D7"/>
    <w:rsid w:val="005D2A49"/>
    <w:rsid w:val="005D2CB0"/>
    <w:rsid w:val="005D2EE8"/>
    <w:rsid w:val="005D3534"/>
    <w:rsid w:val="005D3707"/>
    <w:rsid w:val="005D3AF0"/>
    <w:rsid w:val="005D3BF1"/>
    <w:rsid w:val="005D3BFD"/>
    <w:rsid w:val="005D46E9"/>
    <w:rsid w:val="005D5012"/>
    <w:rsid w:val="005D5E46"/>
    <w:rsid w:val="005D609E"/>
    <w:rsid w:val="005D64A5"/>
    <w:rsid w:val="005D6929"/>
    <w:rsid w:val="005D6B30"/>
    <w:rsid w:val="005D6E1C"/>
    <w:rsid w:val="005D7539"/>
    <w:rsid w:val="005D7E04"/>
    <w:rsid w:val="005E0082"/>
    <w:rsid w:val="005E02E2"/>
    <w:rsid w:val="005E06E1"/>
    <w:rsid w:val="005E0899"/>
    <w:rsid w:val="005E0E2A"/>
    <w:rsid w:val="005E1393"/>
    <w:rsid w:val="005E1411"/>
    <w:rsid w:val="005E192F"/>
    <w:rsid w:val="005E3035"/>
    <w:rsid w:val="005E35FD"/>
    <w:rsid w:val="005E383F"/>
    <w:rsid w:val="005E3B77"/>
    <w:rsid w:val="005E412A"/>
    <w:rsid w:val="005E48F7"/>
    <w:rsid w:val="005E4BA4"/>
    <w:rsid w:val="005E4CCB"/>
    <w:rsid w:val="005E5317"/>
    <w:rsid w:val="005E544C"/>
    <w:rsid w:val="005E5563"/>
    <w:rsid w:val="005E5777"/>
    <w:rsid w:val="005E59C5"/>
    <w:rsid w:val="005E5BE8"/>
    <w:rsid w:val="005E5E74"/>
    <w:rsid w:val="005E6046"/>
    <w:rsid w:val="005E610C"/>
    <w:rsid w:val="005E66F1"/>
    <w:rsid w:val="005E67AA"/>
    <w:rsid w:val="005E6AFB"/>
    <w:rsid w:val="005E6DE0"/>
    <w:rsid w:val="005E73E2"/>
    <w:rsid w:val="005E7698"/>
    <w:rsid w:val="005E7849"/>
    <w:rsid w:val="005E7A8C"/>
    <w:rsid w:val="005F06FA"/>
    <w:rsid w:val="005F06FD"/>
    <w:rsid w:val="005F0AD2"/>
    <w:rsid w:val="005F0B4C"/>
    <w:rsid w:val="005F0B53"/>
    <w:rsid w:val="005F0C46"/>
    <w:rsid w:val="005F1FE4"/>
    <w:rsid w:val="005F2586"/>
    <w:rsid w:val="005F3200"/>
    <w:rsid w:val="005F369B"/>
    <w:rsid w:val="005F3955"/>
    <w:rsid w:val="005F3C65"/>
    <w:rsid w:val="005F3F7F"/>
    <w:rsid w:val="005F40E5"/>
    <w:rsid w:val="005F419B"/>
    <w:rsid w:val="005F46D9"/>
    <w:rsid w:val="005F4950"/>
    <w:rsid w:val="005F4D16"/>
    <w:rsid w:val="005F523F"/>
    <w:rsid w:val="005F52BA"/>
    <w:rsid w:val="005F5362"/>
    <w:rsid w:val="005F556F"/>
    <w:rsid w:val="005F55A6"/>
    <w:rsid w:val="005F56D0"/>
    <w:rsid w:val="005F5C3D"/>
    <w:rsid w:val="005F5EF1"/>
    <w:rsid w:val="005F62F3"/>
    <w:rsid w:val="005F660A"/>
    <w:rsid w:val="005F6697"/>
    <w:rsid w:val="005F69DD"/>
    <w:rsid w:val="005F6CA5"/>
    <w:rsid w:val="005F6D33"/>
    <w:rsid w:val="005F6EF0"/>
    <w:rsid w:val="005F6F60"/>
    <w:rsid w:val="005F6F9C"/>
    <w:rsid w:val="005F6FFC"/>
    <w:rsid w:val="005F7213"/>
    <w:rsid w:val="005F7CC1"/>
    <w:rsid w:val="006004DE"/>
    <w:rsid w:val="00600B6C"/>
    <w:rsid w:val="00601072"/>
    <w:rsid w:val="00601097"/>
    <w:rsid w:val="0060111F"/>
    <w:rsid w:val="00601290"/>
    <w:rsid w:val="006012E4"/>
    <w:rsid w:val="0060144E"/>
    <w:rsid w:val="00601923"/>
    <w:rsid w:val="00601A3F"/>
    <w:rsid w:val="00601FCD"/>
    <w:rsid w:val="00602354"/>
    <w:rsid w:val="0060254B"/>
    <w:rsid w:val="0060268D"/>
    <w:rsid w:val="006027D5"/>
    <w:rsid w:val="0060305B"/>
    <w:rsid w:val="006039C5"/>
    <w:rsid w:val="006039F0"/>
    <w:rsid w:val="00603B1B"/>
    <w:rsid w:val="00603E15"/>
    <w:rsid w:val="006043D7"/>
    <w:rsid w:val="00604594"/>
    <w:rsid w:val="00604708"/>
    <w:rsid w:val="00604CFF"/>
    <w:rsid w:val="00605399"/>
    <w:rsid w:val="006054EE"/>
    <w:rsid w:val="0060591D"/>
    <w:rsid w:val="006059EC"/>
    <w:rsid w:val="00605A02"/>
    <w:rsid w:val="00605A5D"/>
    <w:rsid w:val="00605ABF"/>
    <w:rsid w:val="00605B5D"/>
    <w:rsid w:val="00605F84"/>
    <w:rsid w:val="00605FA4"/>
    <w:rsid w:val="00606140"/>
    <w:rsid w:val="00606367"/>
    <w:rsid w:val="00606D70"/>
    <w:rsid w:val="0060745F"/>
    <w:rsid w:val="006074B1"/>
    <w:rsid w:val="00607ADE"/>
    <w:rsid w:val="00607E68"/>
    <w:rsid w:val="00610224"/>
    <w:rsid w:val="006102C6"/>
    <w:rsid w:val="006103F0"/>
    <w:rsid w:val="00610C42"/>
    <w:rsid w:val="006113A9"/>
    <w:rsid w:val="00611C82"/>
    <w:rsid w:val="006125DB"/>
    <w:rsid w:val="00612C73"/>
    <w:rsid w:val="00612E96"/>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C82"/>
    <w:rsid w:val="00616F90"/>
    <w:rsid w:val="00617042"/>
    <w:rsid w:val="0061717B"/>
    <w:rsid w:val="0061717F"/>
    <w:rsid w:val="006173A4"/>
    <w:rsid w:val="00617574"/>
    <w:rsid w:val="006175CF"/>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2AAD"/>
    <w:rsid w:val="00623427"/>
    <w:rsid w:val="00623AEB"/>
    <w:rsid w:val="00623E4E"/>
    <w:rsid w:val="00624C2C"/>
    <w:rsid w:val="00624C6E"/>
    <w:rsid w:val="00624FB3"/>
    <w:rsid w:val="00625B24"/>
    <w:rsid w:val="0062657C"/>
    <w:rsid w:val="00626902"/>
    <w:rsid w:val="00626C25"/>
    <w:rsid w:val="00626E64"/>
    <w:rsid w:val="0062710F"/>
    <w:rsid w:val="0062725A"/>
    <w:rsid w:val="00627A8B"/>
    <w:rsid w:val="00627BA3"/>
    <w:rsid w:val="00627C39"/>
    <w:rsid w:val="00627E44"/>
    <w:rsid w:val="006300D7"/>
    <w:rsid w:val="006302AE"/>
    <w:rsid w:val="00630333"/>
    <w:rsid w:val="00630883"/>
    <w:rsid w:val="00631007"/>
    <w:rsid w:val="00631826"/>
    <w:rsid w:val="00632498"/>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835"/>
    <w:rsid w:val="00635B54"/>
    <w:rsid w:val="00635C9E"/>
    <w:rsid w:val="00635EDC"/>
    <w:rsid w:val="00635F56"/>
    <w:rsid w:val="00636094"/>
    <w:rsid w:val="0063633A"/>
    <w:rsid w:val="0063650D"/>
    <w:rsid w:val="00636519"/>
    <w:rsid w:val="00636A76"/>
    <w:rsid w:val="0063720A"/>
    <w:rsid w:val="006373C7"/>
    <w:rsid w:val="00637E00"/>
    <w:rsid w:val="006401C6"/>
    <w:rsid w:val="00640207"/>
    <w:rsid w:val="00640222"/>
    <w:rsid w:val="006409F3"/>
    <w:rsid w:val="00640FD8"/>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A39"/>
    <w:rsid w:val="00644BBA"/>
    <w:rsid w:val="00644E60"/>
    <w:rsid w:val="00644F03"/>
    <w:rsid w:val="00645190"/>
    <w:rsid w:val="006454B3"/>
    <w:rsid w:val="00645ACC"/>
    <w:rsid w:val="00645BF5"/>
    <w:rsid w:val="006466B5"/>
    <w:rsid w:val="00647092"/>
    <w:rsid w:val="0064741D"/>
    <w:rsid w:val="006474F5"/>
    <w:rsid w:val="006477A7"/>
    <w:rsid w:val="00647CB3"/>
    <w:rsid w:val="00647D9C"/>
    <w:rsid w:val="00650150"/>
    <w:rsid w:val="00650854"/>
    <w:rsid w:val="00650D1E"/>
    <w:rsid w:val="00650D3F"/>
    <w:rsid w:val="00650EB8"/>
    <w:rsid w:val="00650F7C"/>
    <w:rsid w:val="00650FBE"/>
    <w:rsid w:val="006513D5"/>
    <w:rsid w:val="00651673"/>
    <w:rsid w:val="006518B1"/>
    <w:rsid w:val="00651AD3"/>
    <w:rsid w:val="00651B74"/>
    <w:rsid w:val="00651FA0"/>
    <w:rsid w:val="0065236C"/>
    <w:rsid w:val="00653217"/>
    <w:rsid w:val="00653273"/>
    <w:rsid w:val="00653876"/>
    <w:rsid w:val="00653FED"/>
    <w:rsid w:val="0065424F"/>
    <w:rsid w:val="006544F6"/>
    <w:rsid w:val="0065454E"/>
    <w:rsid w:val="00654CB5"/>
    <w:rsid w:val="00654FE2"/>
    <w:rsid w:val="00655070"/>
    <w:rsid w:val="00655223"/>
    <w:rsid w:val="00655780"/>
    <w:rsid w:val="0065594D"/>
    <w:rsid w:val="006561FF"/>
    <w:rsid w:val="00656D6F"/>
    <w:rsid w:val="00657005"/>
    <w:rsid w:val="006572FB"/>
    <w:rsid w:val="006577D0"/>
    <w:rsid w:val="006578D9"/>
    <w:rsid w:val="00657CD1"/>
    <w:rsid w:val="00657F67"/>
    <w:rsid w:val="006605DC"/>
    <w:rsid w:val="006611DC"/>
    <w:rsid w:val="00661456"/>
    <w:rsid w:val="0066146F"/>
    <w:rsid w:val="00661636"/>
    <w:rsid w:val="00661CC2"/>
    <w:rsid w:val="00662166"/>
    <w:rsid w:val="00662DC0"/>
    <w:rsid w:val="00662FA2"/>
    <w:rsid w:val="0066310A"/>
    <w:rsid w:val="006635DC"/>
    <w:rsid w:val="0066381A"/>
    <w:rsid w:val="00663908"/>
    <w:rsid w:val="00663DAB"/>
    <w:rsid w:val="00664678"/>
    <w:rsid w:val="006646F4"/>
    <w:rsid w:val="00664895"/>
    <w:rsid w:val="00665229"/>
    <w:rsid w:val="00665316"/>
    <w:rsid w:val="006654E8"/>
    <w:rsid w:val="0066568F"/>
    <w:rsid w:val="00665CCE"/>
    <w:rsid w:val="00665DF0"/>
    <w:rsid w:val="006662DA"/>
    <w:rsid w:val="006672FC"/>
    <w:rsid w:val="00667378"/>
    <w:rsid w:val="0066745C"/>
    <w:rsid w:val="00667A27"/>
    <w:rsid w:val="00670290"/>
    <w:rsid w:val="006702A2"/>
    <w:rsid w:val="006704BF"/>
    <w:rsid w:val="00670AD6"/>
    <w:rsid w:val="00670ECD"/>
    <w:rsid w:val="00671010"/>
    <w:rsid w:val="0067106A"/>
    <w:rsid w:val="0067138E"/>
    <w:rsid w:val="006713AE"/>
    <w:rsid w:val="00671B4F"/>
    <w:rsid w:val="00671CA8"/>
    <w:rsid w:val="006725CC"/>
    <w:rsid w:val="0067261D"/>
    <w:rsid w:val="0067273D"/>
    <w:rsid w:val="00672966"/>
    <w:rsid w:val="006735BC"/>
    <w:rsid w:val="00673BDE"/>
    <w:rsid w:val="00673D6E"/>
    <w:rsid w:val="00673EB7"/>
    <w:rsid w:val="00673FBF"/>
    <w:rsid w:val="0067439E"/>
    <w:rsid w:val="00674460"/>
    <w:rsid w:val="00674FAA"/>
    <w:rsid w:val="006754D4"/>
    <w:rsid w:val="006755DF"/>
    <w:rsid w:val="00675652"/>
    <w:rsid w:val="006758E5"/>
    <w:rsid w:val="00675ECB"/>
    <w:rsid w:val="00675F5B"/>
    <w:rsid w:val="006760EB"/>
    <w:rsid w:val="0067649C"/>
    <w:rsid w:val="006767B8"/>
    <w:rsid w:val="00676FAE"/>
    <w:rsid w:val="00677725"/>
    <w:rsid w:val="0068013A"/>
    <w:rsid w:val="006801CE"/>
    <w:rsid w:val="006803EE"/>
    <w:rsid w:val="00680A97"/>
    <w:rsid w:val="00680F30"/>
    <w:rsid w:val="00680F81"/>
    <w:rsid w:val="0068102D"/>
    <w:rsid w:val="006820C0"/>
    <w:rsid w:val="0068226B"/>
    <w:rsid w:val="006824E5"/>
    <w:rsid w:val="00682E33"/>
    <w:rsid w:val="00682E47"/>
    <w:rsid w:val="00682ED3"/>
    <w:rsid w:val="00683052"/>
    <w:rsid w:val="006838AD"/>
    <w:rsid w:val="00683D7F"/>
    <w:rsid w:val="00684258"/>
    <w:rsid w:val="006844EB"/>
    <w:rsid w:val="006845C9"/>
    <w:rsid w:val="00684AA1"/>
    <w:rsid w:val="006853FF"/>
    <w:rsid w:val="00685725"/>
    <w:rsid w:val="00685834"/>
    <w:rsid w:val="00685D3B"/>
    <w:rsid w:val="00685DB7"/>
    <w:rsid w:val="0068623E"/>
    <w:rsid w:val="00686366"/>
    <w:rsid w:val="00686411"/>
    <w:rsid w:val="0068653A"/>
    <w:rsid w:val="00686A14"/>
    <w:rsid w:val="00686F0D"/>
    <w:rsid w:val="00686FAD"/>
    <w:rsid w:val="0068721F"/>
    <w:rsid w:val="006878B2"/>
    <w:rsid w:val="00687A10"/>
    <w:rsid w:val="006901DB"/>
    <w:rsid w:val="00690A41"/>
    <w:rsid w:val="00690D12"/>
    <w:rsid w:val="00690F0E"/>
    <w:rsid w:val="006919C5"/>
    <w:rsid w:val="00692799"/>
    <w:rsid w:val="006927F0"/>
    <w:rsid w:val="00692914"/>
    <w:rsid w:val="00692A0D"/>
    <w:rsid w:val="00692BDC"/>
    <w:rsid w:val="00693077"/>
    <w:rsid w:val="00693295"/>
    <w:rsid w:val="00693529"/>
    <w:rsid w:val="006935E1"/>
    <w:rsid w:val="00693A5C"/>
    <w:rsid w:val="00693CE1"/>
    <w:rsid w:val="00693F0A"/>
    <w:rsid w:val="0069447C"/>
    <w:rsid w:val="006949AD"/>
    <w:rsid w:val="006949CB"/>
    <w:rsid w:val="00694E1F"/>
    <w:rsid w:val="0069528C"/>
    <w:rsid w:val="00695A90"/>
    <w:rsid w:val="00696244"/>
    <w:rsid w:val="0069651F"/>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9A3"/>
    <w:rsid w:val="006A6B3F"/>
    <w:rsid w:val="006A6B69"/>
    <w:rsid w:val="006A74C0"/>
    <w:rsid w:val="006A7574"/>
    <w:rsid w:val="006A7778"/>
    <w:rsid w:val="006B0489"/>
    <w:rsid w:val="006B05F5"/>
    <w:rsid w:val="006B0685"/>
    <w:rsid w:val="006B0A30"/>
    <w:rsid w:val="006B11F1"/>
    <w:rsid w:val="006B1213"/>
    <w:rsid w:val="006B163E"/>
    <w:rsid w:val="006B166D"/>
    <w:rsid w:val="006B19B2"/>
    <w:rsid w:val="006B1A07"/>
    <w:rsid w:val="006B1D3D"/>
    <w:rsid w:val="006B1DA2"/>
    <w:rsid w:val="006B1F5F"/>
    <w:rsid w:val="006B2008"/>
    <w:rsid w:val="006B21E9"/>
    <w:rsid w:val="006B242D"/>
    <w:rsid w:val="006B2431"/>
    <w:rsid w:val="006B302E"/>
    <w:rsid w:val="006B3567"/>
    <w:rsid w:val="006B35C8"/>
    <w:rsid w:val="006B393F"/>
    <w:rsid w:val="006B3E55"/>
    <w:rsid w:val="006B401E"/>
    <w:rsid w:val="006B5111"/>
    <w:rsid w:val="006B5A57"/>
    <w:rsid w:val="006B6346"/>
    <w:rsid w:val="006B6AD0"/>
    <w:rsid w:val="006B6BA3"/>
    <w:rsid w:val="006B6C83"/>
    <w:rsid w:val="006B6C95"/>
    <w:rsid w:val="006B6D41"/>
    <w:rsid w:val="006B725C"/>
    <w:rsid w:val="006B7864"/>
    <w:rsid w:val="006B7F35"/>
    <w:rsid w:val="006C03B2"/>
    <w:rsid w:val="006C09DD"/>
    <w:rsid w:val="006C0D9A"/>
    <w:rsid w:val="006C1142"/>
    <w:rsid w:val="006C13FC"/>
    <w:rsid w:val="006C1513"/>
    <w:rsid w:val="006C1A29"/>
    <w:rsid w:val="006C1B3F"/>
    <w:rsid w:val="006C1F77"/>
    <w:rsid w:val="006C23DC"/>
    <w:rsid w:val="006C25C0"/>
    <w:rsid w:val="006C2604"/>
    <w:rsid w:val="006C2C20"/>
    <w:rsid w:val="006C2C4F"/>
    <w:rsid w:val="006C3309"/>
    <w:rsid w:val="006C365E"/>
    <w:rsid w:val="006C375B"/>
    <w:rsid w:val="006C3901"/>
    <w:rsid w:val="006C3FF3"/>
    <w:rsid w:val="006C44D3"/>
    <w:rsid w:val="006C45C1"/>
    <w:rsid w:val="006C4B11"/>
    <w:rsid w:val="006C4D69"/>
    <w:rsid w:val="006C4E89"/>
    <w:rsid w:val="006C50C3"/>
    <w:rsid w:val="006C54AC"/>
    <w:rsid w:val="006C54CD"/>
    <w:rsid w:val="006C5590"/>
    <w:rsid w:val="006C566C"/>
    <w:rsid w:val="006C57EC"/>
    <w:rsid w:val="006C57F2"/>
    <w:rsid w:val="006C5C20"/>
    <w:rsid w:val="006C5FF1"/>
    <w:rsid w:val="006C6007"/>
    <w:rsid w:val="006C6287"/>
    <w:rsid w:val="006C677C"/>
    <w:rsid w:val="006C6E92"/>
    <w:rsid w:val="006C75C9"/>
    <w:rsid w:val="006C7CAC"/>
    <w:rsid w:val="006C7FB9"/>
    <w:rsid w:val="006D01D2"/>
    <w:rsid w:val="006D0846"/>
    <w:rsid w:val="006D0C09"/>
    <w:rsid w:val="006D195F"/>
    <w:rsid w:val="006D1A23"/>
    <w:rsid w:val="006D1DFA"/>
    <w:rsid w:val="006D1F1A"/>
    <w:rsid w:val="006D2039"/>
    <w:rsid w:val="006D21FF"/>
    <w:rsid w:val="006D2349"/>
    <w:rsid w:val="006D24FD"/>
    <w:rsid w:val="006D2AE4"/>
    <w:rsid w:val="006D31AF"/>
    <w:rsid w:val="006D31DD"/>
    <w:rsid w:val="006D35CD"/>
    <w:rsid w:val="006D3D01"/>
    <w:rsid w:val="006D3DDE"/>
    <w:rsid w:val="006D4133"/>
    <w:rsid w:val="006D4373"/>
    <w:rsid w:val="006D492A"/>
    <w:rsid w:val="006D493C"/>
    <w:rsid w:val="006D4D21"/>
    <w:rsid w:val="006D5457"/>
    <w:rsid w:val="006D59BF"/>
    <w:rsid w:val="006D5A62"/>
    <w:rsid w:val="006D5EC2"/>
    <w:rsid w:val="006D5FEF"/>
    <w:rsid w:val="006D667A"/>
    <w:rsid w:val="006D6689"/>
    <w:rsid w:val="006D72E1"/>
    <w:rsid w:val="006D74C9"/>
    <w:rsid w:val="006D7598"/>
    <w:rsid w:val="006D7B93"/>
    <w:rsid w:val="006D7BBD"/>
    <w:rsid w:val="006D7C30"/>
    <w:rsid w:val="006D7D69"/>
    <w:rsid w:val="006D7DAD"/>
    <w:rsid w:val="006D7EC6"/>
    <w:rsid w:val="006E002F"/>
    <w:rsid w:val="006E018D"/>
    <w:rsid w:val="006E0566"/>
    <w:rsid w:val="006E0B16"/>
    <w:rsid w:val="006E1135"/>
    <w:rsid w:val="006E1469"/>
    <w:rsid w:val="006E176F"/>
    <w:rsid w:val="006E1B67"/>
    <w:rsid w:val="006E1C34"/>
    <w:rsid w:val="006E1E45"/>
    <w:rsid w:val="006E22CC"/>
    <w:rsid w:val="006E295F"/>
    <w:rsid w:val="006E2D87"/>
    <w:rsid w:val="006E2E72"/>
    <w:rsid w:val="006E3D3A"/>
    <w:rsid w:val="006E3E37"/>
    <w:rsid w:val="006E4646"/>
    <w:rsid w:val="006E4674"/>
    <w:rsid w:val="006E512D"/>
    <w:rsid w:val="006E5477"/>
    <w:rsid w:val="006E554E"/>
    <w:rsid w:val="006E5AFE"/>
    <w:rsid w:val="006E668F"/>
    <w:rsid w:val="006E696A"/>
    <w:rsid w:val="006E6C33"/>
    <w:rsid w:val="006E6F03"/>
    <w:rsid w:val="006E71A8"/>
    <w:rsid w:val="006E7496"/>
    <w:rsid w:val="006E7883"/>
    <w:rsid w:val="006E7969"/>
    <w:rsid w:val="006E7A21"/>
    <w:rsid w:val="006E7E49"/>
    <w:rsid w:val="006E7F71"/>
    <w:rsid w:val="006F0209"/>
    <w:rsid w:val="006F05C2"/>
    <w:rsid w:val="006F090B"/>
    <w:rsid w:val="006F0A88"/>
    <w:rsid w:val="006F0C12"/>
    <w:rsid w:val="006F0DB2"/>
    <w:rsid w:val="006F0E38"/>
    <w:rsid w:val="006F0EB1"/>
    <w:rsid w:val="006F1D86"/>
    <w:rsid w:val="006F1E30"/>
    <w:rsid w:val="006F1F34"/>
    <w:rsid w:val="006F20A6"/>
    <w:rsid w:val="006F291E"/>
    <w:rsid w:val="006F3052"/>
    <w:rsid w:val="006F314D"/>
    <w:rsid w:val="006F3B01"/>
    <w:rsid w:val="006F3C66"/>
    <w:rsid w:val="006F4189"/>
    <w:rsid w:val="006F42DD"/>
    <w:rsid w:val="006F43D4"/>
    <w:rsid w:val="006F466E"/>
    <w:rsid w:val="006F468E"/>
    <w:rsid w:val="006F4D0F"/>
    <w:rsid w:val="006F4FAE"/>
    <w:rsid w:val="006F557B"/>
    <w:rsid w:val="006F5674"/>
    <w:rsid w:val="006F5B41"/>
    <w:rsid w:val="006F5F79"/>
    <w:rsid w:val="006F65FF"/>
    <w:rsid w:val="006F6689"/>
    <w:rsid w:val="006F6740"/>
    <w:rsid w:val="006F6FEA"/>
    <w:rsid w:val="006F6FFD"/>
    <w:rsid w:val="006F70E1"/>
    <w:rsid w:val="006F746D"/>
    <w:rsid w:val="006F767D"/>
    <w:rsid w:val="006F7A92"/>
    <w:rsid w:val="006F7E42"/>
    <w:rsid w:val="006F7EC5"/>
    <w:rsid w:val="006F7ED5"/>
    <w:rsid w:val="00700042"/>
    <w:rsid w:val="0070013F"/>
    <w:rsid w:val="0070023A"/>
    <w:rsid w:val="0070063F"/>
    <w:rsid w:val="0070124B"/>
    <w:rsid w:val="007017EA"/>
    <w:rsid w:val="0070181F"/>
    <w:rsid w:val="0070193E"/>
    <w:rsid w:val="00701B27"/>
    <w:rsid w:val="00701F97"/>
    <w:rsid w:val="007022C2"/>
    <w:rsid w:val="007032E6"/>
    <w:rsid w:val="007036E5"/>
    <w:rsid w:val="00703737"/>
    <w:rsid w:val="00703D8A"/>
    <w:rsid w:val="00703FA6"/>
    <w:rsid w:val="00704123"/>
    <w:rsid w:val="007041AC"/>
    <w:rsid w:val="00704641"/>
    <w:rsid w:val="0070469D"/>
    <w:rsid w:val="007047A7"/>
    <w:rsid w:val="007050A6"/>
    <w:rsid w:val="007056ED"/>
    <w:rsid w:val="00705914"/>
    <w:rsid w:val="00705D28"/>
    <w:rsid w:val="00706AC2"/>
    <w:rsid w:val="0070743B"/>
    <w:rsid w:val="00707CC2"/>
    <w:rsid w:val="007101EE"/>
    <w:rsid w:val="00710450"/>
    <w:rsid w:val="007106A5"/>
    <w:rsid w:val="00710994"/>
    <w:rsid w:val="007109CD"/>
    <w:rsid w:val="00710A3E"/>
    <w:rsid w:val="00710D33"/>
    <w:rsid w:val="00710FA5"/>
    <w:rsid w:val="00711760"/>
    <w:rsid w:val="007118B7"/>
    <w:rsid w:val="0071196B"/>
    <w:rsid w:val="00711A0F"/>
    <w:rsid w:val="00711AE4"/>
    <w:rsid w:val="00711B30"/>
    <w:rsid w:val="00711D10"/>
    <w:rsid w:val="00711D73"/>
    <w:rsid w:val="00712202"/>
    <w:rsid w:val="007123BD"/>
    <w:rsid w:val="00712A0F"/>
    <w:rsid w:val="00712FDB"/>
    <w:rsid w:val="007131B0"/>
    <w:rsid w:val="0071371F"/>
    <w:rsid w:val="0071374D"/>
    <w:rsid w:val="00714065"/>
    <w:rsid w:val="00714186"/>
    <w:rsid w:val="00714312"/>
    <w:rsid w:val="0071459D"/>
    <w:rsid w:val="00714796"/>
    <w:rsid w:val="00714D6A"/>
    <w:rsid w:val="007151F9"/>
    <w:rsid w:val="007152EF"/>
    <w:rsid w:val="0071531D"/>
    <w:rsid w:val="00715709"/>
    <w:rsid w:val="00715F3A"/>
    <w:rsid w:val="00715F49"/>
    <w:rsid w:val="0071606F"/>
    <w:rsid w:val="00716324"/>
    <w:rsid w:val="007163BF"/>
    <w:rsid w:val="0071649C"/>
    <w:rsid w:val="00716FC0"/>
    <w:rsid w:val="00717267"/>
    <w:rsid w:val="0071785D"/>
    <w:rsid w:val="00717890"/>
    <w:rsid w:val="007178EE"/>
    <w:rsid w:val="00717EAD"/>
    <w:rsid w:val="007202C0"/>
    <w:rsid w:val="00720668"/>
    <w:rsid w:val="00720759"/>
    <w:rsid w:val="007210FB"/>
    <w:rsid w:val="007215A9"/>
    <w:rsid w:val="0072190B"/>
    <w:rsid w:val="007219E8"/>
    <w:rsid w:val="00721B34"/>
    <w:rsid w:val="00721DB3"/>
    <w:rsid w:val="00721E1D"/>
    <w:rsid w:val="00722260"/>
    <w:rsid w:val="007223F3"/>
    <w:rsid w:val="00722B72"/>
    <w:rsid w:val="00722BD3"/>
    <w:rsid w:val="00723099"/>
    <w:rsid w:val="007233B6"/>
    <w:rsid w:val="0072350B"/>
    <w:rsid w:val="007238F1"/>
    <w:rsid w:val="00724426"/>
    <w:rsid w:val="00724437"/>
    <w:rsid w:val="007244BA"/>
    <w:rsid w:val="0072461A"/>
    <w:rsid w:val="00724AE0"/>
    <w:rsid w:val="00724D39"/>
    <w:rsid w:val="00725068"/>
    <w:rsid w:val="0072511B"/>
    <w:rsid w:val="0072560E"/>
    <w:rsid w:val="00725CB6"/>
    <w:rsid w:val="00725CDC"/>
    <w:rsid w:val="00726281"/>
    <w:rsid w:val="0072650B"/>
    <w:rsid w:val="00726537"/>
    <w:rsid w:val="0072665F"/>
    <w:rsid w:val="00726F43"/>
    <w:rsid w:val="007273EC"/>
    <w:rsid w:val="007279F1"/>
    <w:rsid w:val="00727D27"/>
    <w:rsid w:val="00727E9F"/>
    <w:rsid w:val="00730207"/>
    <w:rsid w:val="00730D95"/>
    <w:rsid w:val="0073128B"/>
    <w:rsid w:val="0073150C"/>
    <w:rsid w:val="0073171A"/>
    <w:rsid w:val="007325D3"/>
    <w:rsid w:val="00732885"/>
    <w:rsid w:val="00732D0F"/>
    <w:rsid w:val="00733858"/>
    <w:rsid w:val="00733A80"/>
    <w:rsid w:val="00733BC0"/>
    <w:rsid w:val="00733D81"/>
    <w:rsid w:val="0073497A"/>
    <w:rsid w:val="0073532A"/>
    <w:rsid w:val="0073637C"/>
    <w:rsid w:val="00736886"/>
    <w:rsid w:val="00736A7F"/>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207"/>
    <w:rsid w:val="0074475B"/>
    <w:rsid w:val="00744E4F"/>
    <w:rsid w:val="0074544C"/>
    <w:rsid w:val="0074576E"/>
    <w:rsid w:val="007458E7"/>
    <w:rsid w:val="00745EBB"/>
    <w:rsid w:val="00746167"/>
    <w:rsid w:val="00746199"/>
    <w:rsid w:val="007461D8"/>
    <w:rsid w:val="00747446"/>
    <w:rsid w:val="00747BD8"/>
    <w:rsid w:val="00747F05"/>
    <w:rsid w:val="0075038A"/>
    <w:rsid w:val="007503B7"/>
    <w:rsid w:val="007509F9"/>
    <w:rsid w:val="00751574"/>
    <w:rsid w:val="00751F76"/>
    <w:rsid w:val="00752497"/>
    <w:rsid w:val="007524E2"/>
    <w:rsid w:val="00752FE7"/>
    <w:rsid w:val="007531F5"/>
    <w:rsid w:val="0075327B"/>
    <w:rsid w:val="00753F01"/>
    <w:rsid w:val="0075412E"/>
    <w:rsid w:val="00754747"/>
    <w:rsid w:val="00754D51"/>
    <w:rsid w:val="00754D64"/>
    <w:rsid w:val="00754FCC"/>
    <w:rsid w:val="00755420"/>
    <w:rsid w:val="00755559"/>
    <w:rsid w:val="00755B06"/>
    <w:rsid w:val="00755D41"/>
    <w:rsid w:val="00755E06"/>
    <w:rsid w:val="00755F8B"/>
    <w:rsid w:val="007565E2"/>
    <w:rsid w:val="00756E92"/>
    <w:rsid w:val="00756F15"/>
    <w:rsid w:val="00756F24"/>
    <w:rsid w:val="007572E9"/>
    <w:rsid w:val="0075777E"/>
    <w:rsid w:val="00757A61"/>
    <w:rsid w:val="00757CD9"/>
    <w:rsid w:val="00757E8E"/>
    <w:rsid w:val="00757FE8"/>
    <w:rsid w:val="007600CF"/>
    <w:rsid w:val="0076015A"/>
    <w:rsid w:val="0076031F"/>
    <w:rsid w:val="00760756"/>
    <w:rsid w:val="00760819"/>
    <w:rsid w:val="0076087C"/>
    <w:rsid w:val="00760D79"/>
    <w:rsid w:val="0076116A"/>
    <w:rsid w:val="007613AF"/>
    <w:rsid w:val="007619FB"/>
    <w:rsid w:val="00761A37"/>
    <w:rsid w:val="00761D24"/>
    <w:rsid w:val="00761E2B"/>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5F1"/>
    <w:rsid w:val="007669EF"/>
    <w:rsid w:val="00766A9E"/>
    <w:rsid w:val="00766B0E"/>
    <w:rsid w:val="00766BFB"/>
    <w:rsid w:val="00766ED2"/>
    <w:rsid w:val="00766FF6"/>
    <w:rsid w:val="0076707A"/>
    <w:rsid w:val="0076731C"/>
    <w:rsid w:val="0076747C"/>
    <w:rsid w:val="007674C6"/>
    <w:rsid w:val="00767703"/>
    <w:rsid w:val="007678B6"/>
    <w:rsid w:val="007700C8"/>
    <w:rsid w:val="00770272"/>
    <w:rsid w:val="00770506"/>
    <w:rsid w:val="00770CEE"/>
    <w:rsid w:val="00771504"/>
    <w:rsid w:val="007720D6"/>
    <w:rsid w:val="007720FE"/>
    <w:rsid w:val="007721AD"/>
    <w:rsid w:val="00772774"/>
    <w:rsid w:val="007728F4"/>
    <w:rsid w:val="00772957"/>
    <w:rsid w:val="00772D15"/>
    <w:rsid w:val="00772DC3"/>
    <w:rsid w:val="00773223"/>
    <w:rsid w:val="007732B1"/>
    <w:rsid w:val="007733C4"/>
    <w:rsid w:val="00773E06"/>
    <w:rsid w:val="00773EC7"/>
    <w:rsid w:val="00774339"/>
    <w:rsid w:val="007743A1"/>
    <w:rsid w:val="007744EF"/>
    <w:rsid w:val="00775BAA"/>
    <w:rsid w:val="00775EFD"/>
    <w:rsid w:val="00775F11"/>
    <w:rsid w:val="00776679"/>
    <w:rsid w:val="007768F2"/>
    <w:rsid w:val="00776C10"/>
    <w:rsid w:val="00776E9E"/>
    <w:rsid w:val="00776F98"/>
    <w:rsid w:val="00777053"/>
    <w:rsid w:val="00777145"/>
    <w:rsid w:val="007775DE"/>
    <w:rsid w:val="00777B46"/>
    <w:rsid w:val="00777EE9"/>
    <w:rsid w:val="007803C4"/>
    <w:rsid w:val="00780980"/>
    <w:rsid w:val="007809E1"/>
    <w:rsid w:val="00780A03"/>
    <w:rsid w:val="00780AF4"/>
    <w:rsid w:val="00780F3D"/>
    <w:rsid w:val="00780FC2"/>
    <w:rsid w:val="007813CE"/>
    <w:rsid w:val="0078146E"/>
    <w:rsid w:val="0078165E"/>
    <w:rsid w:val="007816FD"/>
    <w:rsid w:val="00781B9A"/>
    <w:rsid w:val="00781BC7"/>
    <w:rsid w:val="00781DAD"/>
    <w:rsid w:val="0078243D"/>
    <w:rsid w:val="00782D8A"/>
    <w:rsid w:val="007833C3"/>
    <w:rsid w:val="007837BE"/>
    <w:rsid w:val="0078380D"/>
    <w:rsid w:val="00784112"/>
    <w:rsid w:val="007842FE"/>
    <w:rsid w:val="00784370"/>
    <w:rsid w:val="0078440C"/>
    <w:rsid w:val="00784702"/>
    <w:rsid w:val="007847EF"/>
    <w:rsid w:val="00784C31"/>
    <w:rsid w:val="00784CBB"/>
    <w:rsid w:val="00784EA1"/>
    <w:rsid w:val="00784ECF"/>
    <w:rsid w:val="00784FC7"/>
    <w:rsid w:val="007859E1"/>
    <w:rsid w:val="007861D1"/>
    <w:rsid w:val="00786272"/>
    <w:rsid w:val="0078628A"/>
    <w:rsid w:val="007864B2"/>
    <w:rsid w:val="00786620"/>
    <w:rsid w:val="0078676F"/>
    <w:rsid w:val="0078681A"/>
    <w:rsid w:val="007868B7"/>
    <w:rsid w:val="00786BC0"/>
    <w:rsid w:val="00786D7D"/>
    <w:rsid w:val="00787394"/>
    <w:rsid w:val="007875E7"/>
    <w:rsid w:val="007875F8"/>
    <w:rsid w:val="00787736"/>
    <w:rsid w:val="00787A55"/>
    <w:rsid w:val="00787FF1"/>
    <w:rsid w:val="00790F47"/>
    <w:rsid w:val="00791190"/>
    <w:rsid w:val="007912EB"/>
    <w:rsid w:val="007916D2"/>
    <w:rsid w:val="00791866"/>
    <w:rsid w:val="00791ADE"/>
    <w:rsid w:val="00791BE9"/>
    <w:rsid w:val="00791BEA"/>
    <w:rsid w:val="00791C36"/>
    <w:rsid w:val="00792028"/>
    <w:rsid w:val="0079253B"/>
    <w:rsid w:val="007926B7"/>
    <w:rsid w:val="00792AD3"/>
    <w:rsid w:val="00792ECC"/>
    <w:rsid w:val="00793774"/>
    <w:rsid w:val="007939C7"/>
    <w:rsid w:val="00793F70"/>
    <w:rsid w:val="007946E2"/>
    <w:rsid w:val="007947FB"/>
    <w:rsid w:val="00794DFE"/>
    <w:rsid w:val="0079541C"/>
    <w:rsid w:val="007954AC"/>
    <w:rsid w:val="00795804"/>
    <w:rsid w:val="00795809"/>
    <w:rsid w:val="0079583F"/>
    <w:rsid w:val="00795BA6"/>
    <w:rsid w:val="00795DC8"/>
    <w:rsid w:val="0079601B"/>
    <w:rsid w:val="007962E1"/>
    <w:rsid w:val="00796B15"/>
    <w:rsid w:val="007977E1"/>
    <w:rsid w:val="00797DAA"/>
    <w:rsid w:val="00797F31"/>
    <w:rsid w:val="00797FCF"/>
    <w:rsid w:val="007A0616"/>
    <w:rsid w:val="007A0A9A"/>
    <w:rsid w:val="007A0BDA"/>
    <w:rsid w:val="007A0CDD"/>
    <w:rsid w:val="007A0D0D"/>
    <w:rsid w:val="007A0DAC"/>
    <w:rsid w:val="007A1189"/>
    <w:rsid w:val="007A15BA"/>
    <w:rsid w:val="007A16E9"/>
    <w:rsid w:val="007A1B63"/>
    <w:rsid w:val="007A22D6"/>
    <w:rsid w:val="007A28C6"/>
    <w:rsid w:val="007A2BFF"/>
    <w:rsid w:val="007A2D56"/>
    <w:rsid w:val="007A32E9"/>
    <w:rsid w:val="007A3395"/>
    <w:rsid w:val="007A3505"/>
    <w:rsid w:val="007A3BF2"/>
    <w:rsid w:val="007A4338"/>
    <w:rsid w:val="007A4AF1"/>
    <w:rsid w:val="007A4B32"/>
    <w:rsid w:val="007A5050"/>
    <w:rsid w:val="007A5288"/>
    <w:rsid w:val="007A5C80"/>
    <w:rsid w:val="007A5F87"/>
    <w:rsid w:val="007A6053"/>
    <w:rsid w:val="007A618D"/>
    <w:rsid w:val="007A6256"/>
    <w:rsid w:val="007A6333"/>
    <w:rsid w:val="007A6477"/>
    <w:rsid w:val="007A650C"/>
    <w:rsid w:val="007A6909"/>
    <w:rsid w:val="007A6A76"/>
    <w:rsid w:val="007A7228"/>
    <w:rsid w:val="007A75A3"/>
    <w:rsid w:val="007A7706"/>
    <w:rsid w:val="007A7AD5"/>
    <w:rsid w:val="007A7CF7"/>
    <w:rsid w:val="007B0253"/>
    <w:rsid w:val="007B073B"/>
    <w:rsid w:val="007B0E3C"/>
    <w:rsid w:val="007B1061"/>
    <w:rsid w:val="007B185E"/>
    <w:rsid w:val="007B1F9A"/>
    <w:rsid w:val="007B2074"/>
    <w:rsid w:val="007B2638"/>
    <w:rsid w:val="007B2752"/>
    <w:rsid w:val="007B2BB1"/>
    <w:rsid w:val="007B3476"/>
    <w:rsid w:val="007B3CC4"/>
    <w:rsid w:val="007B448A"/>
    <w:rsid w:val="007B44DC"/>
    <w:rsid w:val="007B4543"/>
    <w:rsid w:val="007B4937"/>
    <w:rsid w:val="007B4D3D"/>
    <w:rsid w:val="007B4E66"/>
    <w:rsid w:val="007B4FF0"/>
    <w:rsid w:val="007B550D"/>
    <w:rsid w:val="007B5A66"/>
    <w:rsid w:val="007B5AB0"/>
    <w:rsid w:val="007B6136"/>
    <w:rsid w:val="007B630D"/>
    <w:rsid w:val="007B65B3"/>
    <w:rsid w:val="007B67E6"/>
    <w:rsid w:val="007B7309"/>
    <w:rsid w:val="007B77FB"/>
    <w:rsid w:val="007B7D58"/>
    <w:rsid w:val="007C0880"/>
    <w:rsid w:val="007C0AE5"/>
    <w:rsid w:val="007C0BD2"/>
    <w:rsid w:val="007C0F3A"/>
    <w:rsid w:val="007C0FA1"/>
    <w:rsid w:val="007C1065"/>
    <w:rsid w:val="007C14BD"/>
    <w:rsid w:val="007C1537"/>
    <w:rsid w:val="007C198E"/>
    <w:rsid w:val="007C1B94"/>
    <w:rsid w:val="007C251D"/>
    <w:rsid w:val="007C26FF"/>
    <w:rsid w:val="007C29FE"/>
    <w:rsid w:val="007C2A39"/>
    <w:rsid w:val="007C2AAF"/>
    <w:rsid w:val="007C301B"/>
    <w:rsid w:val="007C3C91"/>
    <w:rsid w:val="007C3D88"/>
    <w:rsid w:val="007C3F14"/>
    <w:rsid w:val="007C450E"/>
    <w:rsid w:val="007C47AB"/>
    <w:rsid w:val="007C508D"/>
    <w:rsid w:val="007C515A"/>
    <w:rsid w:val="007C52ED"/>
    <w:rsid w:val="007C52F0"/>
    <w:rsid w:val="007C56CE"/>
    <w:rsid w:val="007C57C5"/>
    <w:rsid w:val="007C59DA"/>
    <w:rsid w:val="007C5CE6"/>
    <w:rsid w:val="007C5D61"/>
    <w:rsid w:val="007C5DB6"/>
    <w:rsid w:val="007C5EB9"/>
    <w:rsid w:val="007C64BC"/>
    <w:rsid w:val="007C661B"/>
    <w:rsid w:val="007C6939"/>
    <w:rsid w:val="007C6941"/>
    <w:rsid w:val="007C6D8A"/>
    <w:rsid w:val="007C6E75"/>
    <w:rsid w:val="007C779D"/>
    <w:rsid w:val="007C7EF3"/>
    <w:rsid w:val="007D020B"/>
    <w:rsid w:val="007D02A6"/>
    <w:rsid w:val="007D098C"/>
    <w:rsid w:val="007D0D35"/>
    <w:rsid w:val="007D11B6"/>
    <w:rsid w:val="007D149C"/>
    <w:rsid w:val="007D163B"/>
    <w:rsid w:val="007D16BD"/>
    <w:rsid w:val="007D1B7C"/>
    <w:rsid w:val="007D214A"/>
    <w:rsid w:val="007D2A09"/>
    <w:rsid w:val="007D2C9F"/>
    <w:rsid w:val="007D31A6"/>
    <w:rsid w:val="007D357E"/>
    <w:rsid w:val="007D37BF"/>
    <w:rsid w:val="007D3889"/>
    <w:rsid w:val="007D39D7"/>
    <w:rsid w:val="007D3BE0"/>
    <w:rsid w:val="007D3C9F"/>
    <w:rsid w:val="007D4632"/>
    <w:rsid w:val="007D478D"/>
    <w:rsid w:val="007D4838"/>
    <w:rsid w:val="007D4956"/>
    <w:rsid w:val="007D4FF2"/>
    <w:rsid w:val="007D512C"/>
    <w:rsid w:val="007D526F"/>
    <w:rsid w:val="007D5777"/>
    <w:rsid w:val="007D5CFA"/>
    <w:rsid w:val="007D5F54"/>
    <w:rsid w:val="007D6310"/>
    <w:rsid w:val="007D673F"/>
    <w:rsid w:val="007D68F4"/>
    <w:rsid w:val="007D6CE5"/>
    <w:rsid w:val="007D6E8A"/>
    <w:rsid w:val="007D6EF0"/>
    <w:rsid w:val="007D7042"/>
    <w:rsid w:val="007D7059"/>
    <w:rsid w:val="007D7749"/>
    <w:rsid w:val="007E0162"/>
    <w:rsid w:val="007E05CC"/>
    <w:rsid w:val="007E0960"/>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7B3"/>
    <w:rsid w:val="007E5AA5"/>
    <w:rsid w:val="007E5B4B"/>
    <w:rsid w:val="007E5D16"/>
    <w:rsid w:val="007E5FFD"/>
    <w:rsid w:val="007E60AC"/>
    <w:rsid w:val="007E6239"/>
    <w:rsid w:val="007E6735"/>
    <w:rsid w:val="007E67F4"/>
    <w:rsid w:val="007E6FB4"/>
    <w:rsid w:val="007E7229"/>
    <w:rsid w:val="007E732E"/>
    <w:rsid w:val="007E741E"/>
    <w:rsid w:val="007E7B2B"/>
    <w:rsid w:val="007E7E6F"/>
    <w:rsid w:val="007F0176"/>
    <w:rsid w:val="007F05E0"/>
    <w:rsid w:val="007F0B77"/>
    <w:rsid w:val="007F0B82"/>
    <w:rsid w:val="007F0DD3"/>
    <w:rsid w:val="007F1282"/>
    <w:rsid w:val="007F161F"/>
    <w:rsid w:val="007F17BD"/>
    <w:rsid w:val="007F18C0"/>
    <w:rsid w:val="007F1CE2"/>
    <w:rsid w:val="007F1E9E"/>
    <w:rsid w:val="007F2477"/>
    <w:rsid w:val="007F2DBB"/>
    <w:rsid w:val="007F2ED4"/>
    <w:rsid w:val="007F32FB"/>
    <w:rsid w:val="007F3960"/>
    <w:rsid w:val="007F3BD3"/>
    <w:rsid w:val="007F3FB0"/>
    <w:rsid w:val="007F43A9"/>
    <w:rsid w:val="007F4484"/>
    <w:rsid w:val="007F4994"/>
    <w:rsid w:val="007F49DD"/>
    <w:rsid w:val="007F5605"/>
    <w:rsid w:val="007F5608"/>
    <w:rsid w:val="007F5874"/>
    <w:rsid w:val="007F5CF7"/>
    <w:rsid w:val="007F5D4A"/>
    <w:rsid w:val="007F6562"/>
    <w:rsid w:val="007F65F2"/>
    <w:rsid w:val="007F6772"/>
    <w:rsid w:val="007F688E"/>
    <w:rsid w:val="007F6AD2"/>
    <w:rsid w:val="007F70D6"/>
    <w:rsid w:val="007F7733"/>
    <w:rsid w:val="007F7864"/>
    <w:rsid w:val="007F795B"/>
    <w:rsid w:val="007F7C82"/>
    <w:rsid w:val="007F7FEE"/>
    <w:rsid w:val="00800005"/>
    <w:rsid w:val="00800104"/>
    <w:rsid w:val="0080012B"/>
    <w:rsid w:val="00800184"/>
    <w:rsid w:val="00800312"/>
    <w:rsid w:val="00800729"/>
    <w:rsid w:val="00800994"/>
    <w:rsid w:val="00800B35"/>
    <w:rsid w:val="00800B37"/>
    <w:rsid w:val="00800D5F"/>
    <w:rsid w:val="008013B8"/>
    <w:rsid w:val="008016C8"/>
    <w:rsid w:val="0080179D"/>
    <w:rsid w:val="00801838"/>
    <w:rsid w:val="008018DC"/>
    <w:rsid w:val="00802410"/>
    <w:rsid w:val="0080270F"/>
    <w:rsid w:val="00802D20"/>
    <w:rsid w:val="00802FDA"/>
    <w:rsid w:val="00803028"/>
    <w:rsid w:val="00803160"/>
    <w:rsid w:val="00803284"/>
    <w:rsid w:val="008033B8"/>
    <w:rsid w:val="00803E2E"/>
    <w:rsid w:val="00803FD6"/>
    <w:rsid w:val="008041E1"/>
    <w:rsid w:val="00804867"/>
    <w:rsid w:val="00804B2F"/>
    <w:rsid w:val="008053AD"/>
    <w:rsid w:val="00805D11"/>
    <w:rsid w:val="0080656E"/>
    <w:rsid w:val="00806673"/>
    <w:rsid w:val="00806979"/>
    <w:rsid w:val="0080699F"/>
    <w:rsid w:val="00806D29"/>
    <w:rsid w:val="00806F5E"/>
    <w:rsid w:val="00807365"/>
    <w:rsid w:val="0080770D"/>
    <w:rsid w:val="00807D28"/>
    <w:rsid w:val="00807D5E"/>
    <w:rsid w:val="00807E1B"/>
    <w:rsid w:val="008100D3"/>
    <w:rsid w:val="0081012C"/>
    <w:rsid w:val="00810BEA"/>
    <w:rsid w:val="00810DE9"/>
    <w:rsid w:val="00810EAE"/>
    <w:rsid w:val="00811036"/>
    <w:rsid w:val="00811C6A"/>
    <w:rsid w:val="00811E15"/>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63"/>
    <w:rsid w:val="00816292"/>
    <w:rsid w:val="00816A54"/>
    <w:rsid w:val="00816D94"/>
    <w:rsid w:val="00816D9C"/>
    <w:rsid w:val="00817151"/>
    <w:rsid w:val="0081787C"/>
    <w:rsid w:val="00817B8F"/>
    <w:rsid w:val="00817C96"/>
    <w:rsid w:val="00817CB0"/>
    <w:rsid w:val="00817D2A"/>
    <w:rsid w:val="00817F27"/>
    <w:rsid w:val="00820224"/>
    <w:rsid w:val="00821398"/>
    <w:rsid w:val="0082172C"/>
    <w:rsid w:val="0082194C"/>
    <w:rsid w:val="00821A22"/>
    <w:rsid w:val="00821DC0"/>
    <w:rsid w:val="00822131"/>
    <w:rsid w:val="00822E13"/>
    <w:rsid w:val="00823335"/>
    <w:rsid w:val="008235E4"/>
    <w:rsid w:val="008237B2"/>
    <w:rsid w:val="00823B2A"/>
    <w:rsid w:val="00823F61"/>
    <w:rsid w:val="0082449E"/>
    <w:rsid w:val="008245CE"/>
    <w:rsid w:val="008247A4"/>
    <w:rsid w:val="008249FF"/>
    <w:rsid w:val="008251EC"/>
    <w:rsid w:val="00825511"/>
    <w:rsid w:val="00825693"/>
    <w:rsid w:val="00825EEF"/>
    <w:rsid w:val="00825F37"/>
    <w:rsid w:val="00826204"/>
    <w:rsid w:val="008263E0"/>
    <w:rsid w:val="00826D90"/>
    <w:rsid w:val="00827015"/>
    <w:rsid w:val="00827109"/>
    <w:rsid w:val="008272E9"/>
    <w:rsid w:val="00827A41"/>
    <w:rsid w:val="00827AE9"/>
    <w:rsid w:val="00827AF3"/>
    <w:rsid w:val="00830D70"/>
    <w:rsid w:val="0083179C"/>
    <w:rsid w:val="00831CD4"/>
    <w:rsid w:val="00832142"/>
    <w:rsid w:val="00832C18"/>
    <w:rsid w:val="00832CAF"/>
    <w:rsid w:val="0083311A"/>
    <w:rsid w:val="0083335E"/>
    <w:rsid w:val="008337E2"/>
    <w:rsid w:val="0083398C"/>
    <w:rsid w:val="0083417A"/>
    <w:rsid w:val="00834376"/>
    <w:rsid w:val="00834449"/>
    <w:rsid w:val="00834512"/>
    <w:rsid w:val="008349E7"/>
    <w:rsid w:val="0083502E"/>
    <w:rsid w:val="008350E9"/>
    <w:rsid w:val="0083579B"/>
    <w:rsid w:val="008358C4"/>
    <w:rsid w:val="00835B82"/>
    <w:rsid w:val="00836133"/>
    <w:rsid w:val="0083657B"/>
    <w:rsid w:val="008365D8"/>
    <w:rsid w:val="00836B5B"/>
    <w:rsid w:val="0083768C"/>
    <w:rsid w:val="008376F9"/>
    <w:rsid w:val="00837E87"/>
    <w:rsid w:val="008401C3"/>
    <w:rsid w:val="00840436"/>
    <w:rsid w:val="008404D7"/>
    <w:rsid w:val="00840634"/>
    <w:rsid w:val="00840A68"/>
    <w:rsid w:val="00840A83"/>
    <w:rsid w:val="00840D46"/>
    <w:rsid w:val="00841573"/>
    <w:rsid w:val="008419A1"/>
    <w:rsid w:val="00841EE6"/>
    <w:rsid w:val="00841FA0"/>
    <w:rsid w:val="00842061"/>
    <w:rsid w:val="008421C4"/>
    <w:rsid w:val="0084296C"/>
    <w:rsid w:val="00842B07"/>
    <w:rsid w:val="00842B49"/>
    <w:rsid w:val="00842DB7"/>
    <w:rsid w:val="008431FF"/>
    <w:rsid w:val="00843238"/>
    <w:rsid w:val="0084387F"/>
    <w:rsid w:val="0084390B"/>
    <w:rsid w:val="00843AFD"/>
    <w:rsid w:val="00843B2C"/>
    <w:rsid w:val="008444F8"/>
    <w:rsid w:val="008445D2"/>
    <w:rsid w:val="00844750"/>
    <w:rsid w:val="00844808"/>
    <w:rsid w:val="00844864"/>
    <w:rsid w:val="00844B7D"/>
    <w:rsid w:val="00844CE2"/>
    <w:rsid w:val="008455F4"/>
    <w:rsid w:val="00845A92"/>
    <w:rsid w:val="00845F51"/>
    <w:rsid w:val="00846106"/>
    <w:rsid w:val="00846467"/>
    <w:rsid w:val="00846661"/>
    <w:rsid w:val="00846AC4"/>
    <w:rsid w:val="00846C77"/>
    <w:rsid w:val="00846E99"/>
    <w:rsid w:val="00847699"/>
    <w:rsid w:val="00847991"/>
    <w:rsid w:val="00847C4E"/>
    <w:rsid w:val="00847F69"/>
    <w:rsid w:val="0085052D"/>
    <w:rsid w:val="008508C3"/>
    <w:rsid w:val="00850AE8"/>
    <w:rsid w:val="00850B13"/>
    <w:rsid w:val="00850F4B"/>
    <w:rsid w:val="00851000"/>
    <w:rsid w:val="00851644"/>
    <w:rsid w:val="00851B22"/>
    <w:rsid w:val="00852338"/>
    <w:rsid w:val="00852AA6"/>
    <w:rsid w:val="00852B39"/>
    <w:rsid w:val="00853C45"/>
    <w:rsid w:val="00853DC5"/>
    <w:rsid w:val="00854090"/>
    <w:rsid w:val="008540C8"/>
    <w:rsid w:val="00854983"/>
    <w:rsid w:val="00854A91"/>
    <w:rsid w:val="00854E0E"/>
    <w:rsid w:val="00854E93"/>
    <w:rsid w:val="00856301"/>
    <w:rsid w:val="008564E7"/>
    <w:rsid w:val="008569DF"/>
    <w:rsid w:val="00856D2B"/>
    <w:rsid w:val="00856E4A"/>
    <w:rsid w:val="00857165"/>
    <w:rsid w:val="0085722A"/>
    <w:rsid w:val="008572C0"/>
    <w:rsid w:val="008574C8"/>
    <w:rsid w:val="00857686"/>
    <w:rsid w:val="00857C34"/>
    <w:rsid w:val="008600FD"/>
    <w:rsid w:val="0086037F"/>
    <w:rsid w:val="008604E6"/>
    <w:rsid w:val="0086067F"/>
    <w:rsid w:val="00860BAC"/>
    <w:rsid w:val="008611A3"/>
    <w:rsid w:val="00861750"/>
    <w:rsid w:val="00861A04"/>
    <w:rsid w:val="00861B41"/>
    <w:rsid w:val="00861D65"/>
    <w:rsid w:val="00861DA1"/>
    <w:rsid w:val="008620C2"/>
    <w:rsid w:val="00862173"/>
    <w:rsid w:val="00862290"/>
    <w:rsid w:val="00862558"/>
    <w:rsid w:val="008626B0"/>
    <w:rsid w:val="00862988"/>
    <w:rsid w:val="008629BE"/>
    <w:rsid w:val="00862A4E"/>
    <w:rsid w:val="00862BA2"/>
    <w:rsid w:val="00862C5F"/>
    <w:rsid w:val="00863096"/>
    <w:rsid w:val="00863267"/>
    <w:rsid w:val="00863479"/>
    <w:rsid w:val="00863AA0"/>
    <w:rsid w:val="00863EFE"/>
    <w:rsid w:val="00864305"/>
    <w:rsid w:val="008647D5"/>
    <w:rsid w:val="00864A9F"/>
    <w:rsid w:val="00864C02"/>
    <w:rsid w:val="008650AB"/>
    <w:rsid w:val="00865696"/>
    <w:rsid w:val="008657A5"/>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54E"/>
    <w:rsid w:val="00873BF0"/>
    <w:rsid w:val="00873C85"/>
    <w:rsid w:val="008742CE"/>
    <w:rsid w:val="008745AE"/>
    <w:rsid w:val="00874E33"/>
    <w:rsid w:val="00874FAC"/>
    <w:rsid w:val="0087504C"/>
    <w:rsid w:val="008754DE"/>
    <w:rsid w:val="00875755"/>
    <w:rsid w:val="0087588F"/>
    <w:rsid w:val="00875905"/>
    <w:rsid w:val="00875F79"/>
    <w:rsid w:val="00875FBD"/>
    <w:rsid w:val="00876AC7"/>
    <w:rsid w:val="0087763F"/>
    <w:rsid w:val="00877AD7"/>
    <w:rsid w:val="00877C45"/>
    <w:rsid w:val="00877C57"/>
    <w:rsid w:val="00877FA3"/>
    <w:rsid w:val="008804C9"/>
    <w:rsid w:val="00880D84"/>
    <w:rsid w:val="00880E95"/>
    <w:rsid w:val="008810DF"/>
    <w:rsid w:val="008810FA"/>
    <w:rsid w:val="00881842"/>
    <w:rsid w:val="00881F28"/>
    <w:rsid w:val="008825EC"/>
    <w:rsid w:val="008829DC"/>
    <w:rsid w:val="00882BB1"/>
    <w:rsid w:val="00882FE1"/>
    <w:rsid w:val="00883004"/>
    <w:rsid w:val="00883936"/>
    <w:rsid w:val="00883ED6"/>
    <w:rsid w:val="00884255"/>
    <w:rsid w:val="0088425B"/>
    <w:rsid w:val="00884AD8"/>
    <w:rsid w:val="00884CDF"/>
    <w:rsid w:val="00884E9F"/>
    <w:rsid w:val="0088549D"/>
    <w:rsid w:val="0088579F"/>
    <w:rsid w:val="00885D5D"/>
    <w:rsid w:val="00885EC9"/>
    <w:rsid w:val="00885F46"/>
    <w:rsid w:val="00885F7A"/>
    <w:rsid w:val="00886223"/>
    <w:rsid w:val="0088651F"/>
    <w:rsid w:val="008871C0"/>
    <w:rsid w:val="008876DF"/>
    <w:rsid w:val="00887771"/>
    <w:rsid w:val="00887844"/>
    <w:rsid w:val="00887FEF"/>
    <w:rsid w:val="00890786"/>
    <w:rsid w:val="008907B2"/>
    <w:rsid w:val="00890A5B"/>
    <w:rsid w:val="00890BCD"/>
    <w:rsid w:val="00890E0D"/>
    <w:rsid w:val="00890F04"/>
    <w:rsid w:val="00890FBE"/>
    <w:rsid w:val="00891C65"/>
    <w:rsid w:val="00891F63"/>
    <w:rsid w:val="00892253"/>
    <w:rsid w:val="008922DF"/>
    <w:rsid w:val="00892492"/>
    <w:rsid w:val="00893024"/>
    <w:rsid w:val="00893B3B"/>
    <w:rsid w:val="00893BA4"/>
    <w:rsid w:val="00893D63"/>
    <w:rsid w:val="00893DB3"/>
    <w:rsid w:val="008948A0"/>
    <w:rsid w:val="00894E76"/>
    <w:rsid w:val="00895243"/>
    <w:rsid w:val="00895A0C"/>
    <w:rsid w:val="00895AB4"/>
    <w:rsid w:val="008961A5"/>
    <w:rsid w:val="008964FD"/>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D27"/>
    <w:rsid w:val="008A1EA1"/>
    <w:rsid w:val="008A1FBC"/>
    <w:rsid w:val="008A24BD"/>
    <w:rsid w:val="008A294D"/>
    <w:rsid w:val="008A29EB"/>
    <w:rsid w:val="008A2AAE"/>
    <w:rsid w:val="008A2F26"/>
    <w:rsid w:val="008A2FA0"/>
    <w:rsid w:val="008A3033"/>
    <w:rsid w:val="008A36ED"/>
    <w:rsid w:val="008A3898"/>
    <w:rsid w:val="008A40C1"/>
    <w:rsid w:val="008A42D8"/>
    <w:rsid w:val="008A457F"/>
    <w:rsid w:val="008A4AE7"/>
    <w:rsid w:val="008A4DAC"/>
    <w:rsid w:val="008A4E04"/>
    <w:rsid w:val="008A53C3"/>
    <w:rsid w:val="008A59E9"/>
    <w:rsid w:val="008A5E89"/>
    <w:rsid w:val="008A62D3"/>
    <w:rsid w:val="008A631F"/>
    <w:rsid w:val="008A668F"/>
    <w:rsid w:val="008A6F9D"/>
    <w:rsid w:val="008A72A4"/>
    <w:rsid w:val="008A758D"/>
    <w:rsid w:val="008A75C5"/>
    <w:rsid w:val="008A7669"/>
    <w:rsid w:val="008A76CB"/>
    <w:rsid w:val="008A7819"/>
    <w:rsid w:val="008A7826"/>
    <w:rsid w:val="008A7B15"/>
    <w:rsid w:val="008B01A2"/>
    <w:rsid w:val="008B07C2"/>
    <w:rsid w:val="008B097E"/>
    <w:rsid w:val="008B0CD0"/>
    <w:rsid w:val="008B0F9B"/>
    <w:rsid w:val="008B12F9"/>
    <w:rsid w:val="008B130E"/>
    <w:rsid w:val="008B1651"/>
    <w:rsid w:val="008B175A"/>
    <w:rsid w:val="008B182D"/>
    <w:rsid w:val="008B18CE"/>
    <w:rsid w:val="008B2014"/>
    <w:rsid w:val="008B2052"/>
    <w:rsid w:val="008B21F5"/>
    <w:rsid w:val="008B2270"/>
    <w:rsid w:val="008B269F"/>
    <w:rsid w:val="008B29A1"/>
    <w:rsid w:val="008B2A2E"/>
    <w:rsid w:val="008B2AB2"/>
    <w:rsid w:val="008B2D1D"/>
    <w:rsid w:val="008B2DEB"/>
    <w:rsid w:val="008B3E81"/>
    <w:rsid w:val="008B41EF"/>
    <w:rsid w:val="008B4230"/>
    <w:rsid w:val="008B447F"/>
    <w:rsid w:val="008B44A9"/>
    <w:rsid w:val="008B4A4A"/>
    <w:rsid w:val="008B4B0D"/>
    <w:rsid w:val="008B4B33"/>
    <w:rsid w:val="008B4C93"/>
    <w:rsid w:val="008B4D6D"/>
    <w:rsid w:val="008B5448"/>
    <w:rsid w:val="008B5577"/>
    <w:rsid w:val="008B60ED"/>
    <w:rsid w:val="008B66CB"/>
    <w:rsid w:val="008B6E5C"/>
    <w:rsid w:val="008C0881"/>
    <w:rsid w:val="008C1161"/>
    <w:rsid w:val="008C1876"/>
    <w:rsid w:val="008C1EA3"/>
    <w:rsid w:val="008C2236"/>
    <w:rsid w:val="008C2426"/>
    <w:rsid w:val="008C2453"/>
    <w:rsid w:val="008C26B4"/>
    <w:rsid w:val="008C2767"/>
    <w:rsid w:val="008C4B47"/>
    <w:rsid w:val="008C570A"/>
    <w:rsid w:val="008C59D5"/>
    <w:rsid w:val="008C5B10"/>
    <w:rsid w:val="008C61A7"/>
    <w:rsid w:val="008C6780"/>
    <w:rsid w:val="008C6970"/>
    <w:rsid w:val="008C698E"/>
    <w:rsid w:val="008C6C7A"/>
    <w:rsid w:val="008C6F4F"/>
    <w:rsid w:val="008C6F9B"/>
    <w:rsid w:val="008C6FA2"/>
    <w:rsid w:val="008C7151"/>
    <w:rsid w:val="008C7245"/>
    <w:rsid w:val="008C74CC"/>
    <w:rsid w:val="008C76D5"/>
    <w:rsid w:val="008C7F77"/>
    <w:rsid w:val="008D02D9"/>
    <w:rsid w:val="008D0459"/>
    <w:rsid w:val="008D05D2"/>
    <w:rsid w:val="008D069D"/>
    <w:rsid w:val="008D0777"/>
    <w:rsid w:val="008D0A7A"/>
    <w:rsid w:val="008D0B27"/>
    <w:rsid w:val="008D13DC"/>
    <w:rsid w:val="008D149D"/>
    <w:rsid w:val="008D1E23"/>
    <w:rsid w:val="008D2209"/>
    <w:rsid w:val="008D2461"/>
    <w:rsid w:val="008D3208"/>
    <w:rsid w:val="008D4318"/>
    <w:rsid w:val="008D453F"/>
    <w:rsid w:val="008D459E"/>
    <w:rsid w:val="008D4650"/>
    <w:rsid w:val="008D508F"/>
    <w:rsid w:val="008D538D"/>
    <w:rsid w:val="008D5879"/>
    <w:rsid w:val="008D58F4"/>
    <w:rsid w:val="008D592F"/>
    <w:rsid w:val="008D5FCD"/>
    <w:rsid w:val="008D6255"/>
    <w:rsid w:val="008D65B3"/>
    <w:rsid w:val="008D6733"/>
    <w:rsid w:val="008D6BDB"/>
    <w:rsid w:val="008D6F90"/>
    <w:rsid w:val="008D72BB"/>
    <w:rsid w:val="008D7554"/>
    <w:rsid w:val="008D7615"/>
    <w:rsid w:val="008D76A0"/>
    <w:rsid w:val="008D7787"/>
    <w:rsid w:val="008D791A"/>
    <w:rsid w:val="008D7DEB"/>
    <w:rsid w:val="008E04B5"/>
    <w:rsid w:val="008E074C"/>
    <w:rsid w:val="008E0CDD"/>
    <w:rsid w:val="008E0E89"/>
    <w:rsid w:val="008E0E8C"/>
    <w:rsid w:val="008E1217"/>
    <w:rsid w:val="008E15AC"/>
    <w:rsid w:val="008E1864"/>
    <w:rsid w:val="008E1B6C"/>
    <w:rsid w:val="008E1FDF"/>
    <w:rsid w:val="008E2051"/>
    <w:rsid w:val="008E20D6"/>
    <w:rsid w:val="008E20EC"/>
    <w:rsid w:val="008E252E"/>
    <w:rsid w:val="008E2562"/>
    <w:rsid w:val="008E2B47"/>
    <w:rsid w:val="008E2FAD"/>
    <w:rsid w:val="008E335D"/>
    <w:rsid w:val="008E378A"/>
    <w:rsid w:val="008E3F52"/>
    <w:rsid w:val="008E412D"/>
    <w:rsid w:val="008E451A"/>
    <w:rsid w:val="008E4B81"/>
    <w:rsid w:val="008E4CA5"/>
    <w:rsid w:val="008E4D10"/>
    <w:rsid w:val="008E4D5D"/>
    <w:rsid w:val="008E5412"/>
    <w:rsid w:val="008E5625"/>
    <w:rsid w:val="008E5B5F"/>
    <w:rsid w:val="008E5D5A"/>
    <w:rsid w:val="008E624A"/>
    <w:rsid w:val="008E6788"/>
    <w:rsid w:val="008E699E"/>
    <w:rsid w:val="008E6F35"/>
    <w:rsid w:val="008E7364"/>
    <w:rsid w:val="008E743E"/>
    <w:rsid w:val="008E7684"/>
    <w:rsid w:val="008E76C6"/>
    <w:rsid w:val="008E7DB3"/>
    <w:rsid w:val="008E7F9D"/>
    <w:rsid w:val="008F0090"/>
    <w:rsid w:val="008F01AB"/>
    <w:rsid w:val="008F044C"/>
    <w:rsid w:val="008F0460"/>
    <w:rsid w:val="008F06E5"/>
    <w:rsid w:val="008F0BA6"/>
    <w:rsid w:val="008F0C84"/>
    <w:rsid w:val="008F0FC8"/>
    <w:rsid w:val="008F1C00"/>
    <w:rsid w:val="008F1CF8"/>
    <w:rsid w:val="008F2201"/>
    <w:rsid w:val="008F2894"/>
    <w:rsid w:val="008F2A8C"/>
    <w:rsid w:val="008F3069"/>
    <w:rsid w:val="008F35F6"/>
    <w:rsid w:val="008F3D2D"/>
    <w:rsid w:val="008F3D7C"/>
    <w:rsid w:val="008F3DC9"/>
    <w:rsid w:val="008F3FCD"/>
    <w:rsid w:val="008F406C"/>
    <w:rsid w:val="008F4107"/>
    <w:rsid w:val="008F4B0F"/>
    <w:rsid w:val="008F4BFE"/>
    <w:rsid w:val="008F4E3F"/>
    <w:rsid w:val="008F5406"/>
    <w:rsid w:val="008F5866"/>
    <w:rsid w:val="008F595E"/>
    <w:rsid w:val="008F6188"/>
    <w:rsid w:val="008F62F8"/>
    <w:rsid w:val="008F6649"/>
    <w:rsid w:val="008F692B"/>
    <w:rsid w:val="008F6C1F"/>
    <w:rsid w:val="008F6CD1"/>
    <w:rsid w:val="008F6FBB"/>
    <w:rsid w:val="008F7043"/>
    <w:rsid w:val="008F7365"/>
    <w:rsid w:val="008F793B"/>
    <w:rsid w:val="008F7BD6"/>
    <w:rsid w:val="008F7CEF"/>
    <w:rsid w:val="008F7D9E"/>
    <w:rsid w:val="009000FD"/>
    <w:rsid w:val="009003C2"/>
    <w:rsid w:val="00900B17"/>
    <w:rsid w:val="00900B60"/>
    <w:rsid w:val="00900DDE"/>
    <w:rsid w:val="00900DF1"/>
    <w:rsid w:val="00900E2E"/>
    <w:rsid w:val="009011F3"/>
    <w:rsid w:val="009012ED"/>
    <w:rsid w:val="00901837"/>
    <w:rsid w:val="0090183C"/>
    <w:rsid w:val="00901845"/>
    <w:rsid w:val="009022BC"/>
    <w:rsid w:val="0090255A"/>
    <w:rsid w:val="00902686"/>
    <w:rsid w:val="00902734"/>
    <w:rsid w:val="00902955"/>
    <w:rsid w:val="00903281"/>
    <w:rsid w:val="0090366F"/>
    <w:rsid w:val="00903F0F"/>
    <w:rsid w:val="00903F59"/>
    <w:rsid w:val="00904425"/>
    <w:rsid w:val="009045C7"/>
    <w:rsid w:val="0090480E"/>
    <w:rsid w:val="00904A62"/>
    <w:rsid w:val="00904B6D"/>
    <w:rsid w:val="00904D35"/>
    <w:rsid w:val="00904E71"/>
    <w:rsid w:val="00905A06"/>
    <w:rsid w:val="00905AC0"/>
    <w:rsid w:val="00905B5D"/>
    <w:rsid w:val="00905C05"/>
    <w:rsid w:val="00905F49"/>
    <w:rsid w:val="00906100"/>
    <w:rsid w:val="009067B8"/>
    <w:rsid w:val="00906EED"/>
    <w:rsid w:val="00907071"/>
    <w:rsid w:val="0090715C"/>
    <w:rsid w:val="00907862"/>
    <w:rsid w:val="0090797E"/>
    <w:rsid w:val="00907BEE"/>
    <w:rsid w:val="00910628"/>
    <w:rsid w:val="00910874"/>
    <w:rsid w:val="009108A7"/>
    <w:rsid w:val="00910FDB"/>
    <w:rsid w:val="0091181E"/>
    <w:rsid w:val="00911A5A"/>
    <w:rsid w:val="00911B21"/>
    <w:rsid w:val="00911E1A"/>
    <w:rsid w:val="0091225D"/>
    <w:rsid w:val="009123B9"/>
    <w:rsid w:val="00912A63"/>
    <w:rsid w:val="00912A96"/>
    <w:rsid w:val="00912F6D"/>
    <w:rsid w:val="0091332C"/>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87"/>
    <w:rsid w:val="009161BA"/>
    <w:rsid w:val="0092078E"/>
    <w:rsid w:val="00920848"/>
    <w:rsid w:val="00920FA1"/>
    <w:rsid w:val="009216BF"/>
    <w:rsid w:val="009218C8"/>
    <w:rsid w:val="009218D2"/>
    <w:rsid w:val="00921A44"/>
    <w:rsid w:val="00921A74"/>
    <w:rsid w:val="00921C9F"/>
    <w:rsid w:val="00921D1B"/>
    <w:rsid w:val="00921ED5"/>
    <w:rsid w:val="00921FA1"/>
    <w:rsid w:val="009225B6"/>
    <w:rsid w:val="00922710"/>
    <w:rsid w:val="0092299F"/>
    <w:rsid w:val="00922E98"/>
    <w:rsid w:val="00923151"/>
    <w:rsid w:val="009235CF"/>
    <w:rsid w:val="00923821"/>
    <w:rsid w:val="00924108"/>
    <w:rsid w:val="00924491"/>
    <w:rsid w:val="00924AB6"/>
    <w:rsid w:val="00924CEC"/>
    <w:rsid w:val="0092507E"/>
    <w:rsid w:val="009250C2"/>
    <w:rsid w:val="00925267"/>
    <w:rsid w:val="00925836"/>
    <w:rsid w:val="0092591F"/>
    <w:rsid w:val="00925B66"/>
    <w:rsid w:val="00925DD1"/>
    <w:rsid w:val="00925FA3"/>
    <w:rsid w:val="009260D2"/>
    <w:rsid w:val="009260EC"/>
    <w:rsid w:val="00926264"/>
    <w:rsid w:val="0092656D"/>
    <w:rsid w:val="00926595"/>
    <w:rsid w:val="0092698B"/>
    <w:rsid w:val="009269EB"/>
    <w:rsid w:val="009276ED"/>
    <w:rsid w:val="0092784B"/>
    <w:rsid w:val="00927877"/>
    <w:rsid w:val="009279AF"/>
    <w:rsid w:val="0093011E"/>
    <w:rsid w:val="009301E4"/>
    <w:rsid w:val="00930305"/>
    <w:rsid w:val="0093063D"/>
    <w:rsid w:val="00930A2E"/>
    <w:rsid w:val="0093135E"/>
    <w:rsid w:val="00931DF8"/>
    <w:rsid w:val="00932109"/>
    <w:rsid w:val="009322AC"/>
    <w:rsid w:val="009324B1"/>
    <w:rsid w:val="009326B1"/>
    <w:rsid w:val="009327B5"/>
    <w:rsid w:val="009329A6"/>
    <w:rsid w:val="00932A20"/>
    <w:rsid w:val="00933D61"/>
    <w:rsid w:val="00933DE4"/>
    <w:rsid w:val="00934044"/>
    <w:rsid w:val="009348AD"/>
    <w:rsid w:val="00934FFD"/>
    <w:rsid w:val="009359C0"/>
    <w:rsid w:val="00935A10"/>
    <w:rsid w:val="00935B52"/>
    <w:rsid w:val="009360F7"/>
    <w:rsid w:val="0093634D"/>
    <w:rsid w:val="00936D07"/>
    <w:rsid w:val="009370A6"/>
    <w:rsid w:val="00937AC7"/>
    <w:rsid w:val="00937AD3"/>
    <w:rsid w:val="00937D15"/>
    <w:rsid w:val="00940A5D"/>
    <w:rsid w:val="00940BCB"/>
    <w:rsid w:val="00940D85"/>
    <w:rsid w:val="00940DF4"/>
    <w:rsid w:val="00940FB5"/>
    <w:rsid w:val="00941259"/>
    <w:rsid w:val="00941450"/>
    <w:rsid w:val="0094148B"/>
    <w:rsid w:val="00941A1C"/>
    <w:rsid w:val="00941B97"/>
    <w:rsid w:val="009421B3"/>
    <w:rsid w:val="009421CB"/>
    <w:rsid w:val="009422E0"/>
    <w:rsid w:val="00942BB8"/>
    <w:rsid w:val="00942E21"/>
    <w:rsid w:val="00942EF9"/>
    <w:rsid w:val="0094335F"/>
    <w:rsid w:val="0094376F"/>
    <w:rsid w:val="009438C4"/>
    <w:rsid w:val="00943B25"/>
    <w:rsid w:val="00943D38"/>
    <w:rsid w:val="009440DF"/>
    <w:rsid w:val="00944202"/>
    <w:rsid w:val="00944335"/>
    <w:rsid w:val="0094484A"/>
    <w:rsid w:val="00944AF4"/>
    <w:rsid w:val="00944BFA"/>
    <w:rsid w:val="00945E49"/>
    <w:rsid w:val="009462D8"/>
    <w:rsid w:val="00946388"/>
    <w:rsid w:val="0094663A"/>
    <w:rsid w:val="00946A8A"/>
    <w:rsid w:val="00946AA5"/>
    <w:rsid w:val="00946C4B"/>
    <w:rsid w:val="00946FCA"/>
    <w:rsid w:val="009478ED"/>
    <w:rsid w:val="009479E5"/>
    <w:rsid w:val="00947BE5"/>
    <w:rsid w:val="009503E5"/>
    <w:rsid w:val="00950781"/>
    <w:rsid w:val="009509D7"/>
    <w:rsid w:val="00950B09"/>
    <w:rsid w:val="00950DD1"/>
    <w:rsid w:val="00950FFB"/>
    <w:rsid w:val="0095130F"/>
    <w:rsid w:val="00951417"/>
    <w:rsid w:val="0095154C"/>
    <w:rsid w:val="009516FD"/>
    <w:rsid w:val="0095183E"/>
    <w:rsid w:val="00951995"/>
    <w:rsid w:val="00951C7E"/>
    <w:rsid w:val="00951CF6"/>
    <w:rsid w:val="0095245C"/>
    <w:rsid w:val="00952548"/>
    <w:rsid w:val="009525E8"/>
    <w:rsid w:val="00952ACA"/>
    <w:rsid w:val="00953082"/>
    <w:rsid w:val="00953424"/>
    <w:rsid w:val="009537A7"/>
    <w:rsid w:val="00953B1F"/>
    <w:rsid w:val="00953C21"/>
    <w:rsid w:val="009548C3"/>
    <w:rsid w:val="00954E67"/>
    <w:rsid w:val="0095506D"/>
    <w:rsid w:val="009551B9"/>
    <w:rsid w:val="009555E2"/>
    <w:rsid w:val="009557DF"/>
    <w:rsid w:val="00955923"/>
    <w:rsid w:val="00955A2E"/>
    <w:rsid w:val="00955B1F"/>
    <w:rsid w:val="00955D2B"/>
    <w:rsid w:val="00955D6A"/>
    <w:rsid w:val="00955E8D"/>
    <w:rsid w:val="00956101"/>
    <w:rsid w:val="00956432"/>
    <w:rsid w:val="00956509"/>
    <w:rsid w:val="00956957"/>
    <w:rsid w:val="00956DCD"/>
    <w:rsid w:val="009573C6"/>
    <w:rsid w:val="00957487"/>
    <w:rsid w:val="00957B6B"/>
    <w:rsid w:val="00957D9C"/>
    <w:rsid w:val="00957E93"/>
    <w:rsid w:val="009603AB"/>
    <w:rsid w:val="00960475"/>
    <w:rsid w:val="00960479"/>
    <w:rsid w:val="009607AF"/>
    <w:rsid w:val="00960A88"/>
    <w:rsid w:val="00960C68"/>
    <w:rsid w:val="00960CB6"/>
    <w:rsid w:val="00960D27"/>
    <w:rsid w:val="00960D4A"/>
    <w:rsid w:val="00961023"/>
    <w:rsid w:val="009612F1"/>
    <w:rsid w:val="00961685"/>
    <w:rsid w:val="009616FA"/>
    <w:rsid w:val="00961A61"/>
    <w:rsid w:val="00961B13"/>
    <w:rsid w:val="00961E6D"/>
    <w:rsid w:val="00961F21"/>
    <w:rsid w:val="009621FF"/>
    <w:rsid w:val="00962D89"/>
    <w:rsid w:val="00962E65"/>
    <w:rsid w:val="0096392B"/>
    <w:rsid w:val="0096397B"/>
    <w:rsid w:val="00963C89"/>
    <w:rsid w:val="00964594"/>
    <w:rsid w:val="00964784"/>
    <w:rsid w:val="009648EB"/>
    <w:rsid w:val="00964E3C"/>
    <w:rsid w:val="00964E69"/>
    <w:rsid w:val="0096504D"/>
    <w:rsid w:val="00965493"/>
    <w:rsid w:val="009654F0"/>
    <w:rsid w:val="009659EA"/>
    <w:rsid w:val="0096691D"/>
    <w:rsid w:val="00966EC4"/>
    <w:rsid w:val="0096758A"/>
    <w:rsid w:val="0096766C"/>
    <w:rsid w:val="00967851"/>
    <w:rsid w:val="00967BCA"/>
    <w:rsid w:val="00967D2D"/>
    <w:rsid w:val="00970F7A"/>
    <w:rsid w:val="00970FE3"/>
    <w:rsid w:val="00971C7D"/>
    <w:rsid w:val="00971EC5"/>
    <w:rsid w:val="00971F6B"/>
    <w:rsid w:val="00971FCC"/>
    <w:rsid w:val="00972562"/>
    <w:rsid w:val="0097281F"/>
    <w:rsid w:val="0097298A"/>
    <w:rsid w:val="00972BB7"/>
    <w:rsid w:val="00972C06"/>
    <w:rsid w:val="00972E2A"/>
    <w:rsid w:val="00972F4C"/>
    <w:rsid w:val="00972FEB"/>
    <w:rsid w:val="00973257"/>
    <w:rsid w:val="00973388"/>
    <w:rsid w:val="0097383E"/>
    <w:rsid w:val="009738E5"/>
    <w:rsid w:val="00973965"/>
    <w:rsid w:val="00973F29"/>
    <w:rsid w:val="0097400E"/>
    <w:rsid w:val="00974182"/>
    <w:rsid w:val="009744FF"/>
    <w:rsid w:val="00974520"/>
    <w:rsid w:val="00974B9F"/>
    <w:rsid w:val="00974EBD"/>
    <w:rsid w:val="00975131"/>
    <w:rsid w:val="009751BA"/>
    <w:rsid w:val="0097539E"/>
    <w:rsid w:val="00975712"/>
    <w:rsid w:val="0097577E"/>
    <w:rsid w:val="0097612F"/>
    <w:rsid w:val="009765CF"/>
    <w:rsid w:val="00976D1B"/>
    <w:rsid w:val="00976FFB"/>
    <w:rsid w:val="00977852"/>
    <w:rsid w:val="009778AB"/>
    <w:rsid w:val="00980403"/>
    <w:rsid w:val="009804CB"/>
    <w:rsid w:val="009809DD"/>
    <w:rsid w:val="00980A94"/>
    <w:rsid w:val="00980ACA"/>
    <w:rsid w:val="00980C2B"/>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4E60"/>
    <w:rsid w:val="0098511E"/>
    <w:rsid w:val="00985133"/>
    <w:rsid w:val="0098541D"/>
    <w:rsid w:val="00985BA2"/>
    <w:rsid w:val="00985CA4"/>
    <w:rsid w:val="00986956"/>
    <w:rsid w:val="00986B31"/>
    <w:rsid w:val="009873AF"/>
    <w:rsid w:val="009875A6"/>
    <w:rsid w:val="009876A0"/>
    <w:rsid w:val="00987860"/>
    <w:rsid w:val="009879B5"/>
    <w:rsid w:val="009879F4"/>
    <w:rsid w:val="00987A48"/>
    <w:rsid w:val="00987A56"/>
    <w:rsid w:val="00987A8B"/>
    <w:rsid w:val="00987E33"/>
    <w:rsid w:val="0099005F"/>
    <w:rsid w:val="00990E93"/>
    <w:rsid w:val="00991660"/>
    <w:rsid w:val="009917F3"/>
    <w:rsid w:val="00991EA6"/>
    <w:rsid w:val="00991F39"/>
    <w:rsid w:val="00992624"/>
    <w:rsid w:val="009927C4"/>
    <w:rsid w:val="00992E8F"/>
    <w:rsid w:val="00993075"/>
    <w:rsid w:val="009930C0"/>
    <w:rsid w:val="0099312E"/>
    <w:rsid w:val="0099324C"/>
    <w:rsid w:val="00993627"/>
    <w:rsid w:val="0099367D"/>
    <w:rsid w:val="009936F0"/>
    <w:rsid w:val="00993D58"/>
    <w:rsid w:val="00994321"/>
    <w:rsid w:val="00994D59"/>
    <w:rsid w:val="009951AB"/>
    <w:rsid w:val="0099531F"/>
    <w:rsid w:val="00995360"/>
    <w:rsid w:val="009954AD"/>
    <w:rsid w:val="00996A8B"/>
    <w:rsid w:val="00996CD4"/>
    <w:rsid w:val="00996D9B"/>
    <w:rsid w:val="0099731A"/>
    <w:rsid w:val="009975D0"/>
    <w:rsid w:val="009979D6"/>
    <w:rsid w:val="00997CA3"/>
    <w:rsid w:val="009A0212"/>
    <w:rsid w:val="009A031F"/>
    <w:rsid w:val="009A0C1F"/>
    <w:rsid w:val="009A1238"/>
    <w:rsid w:val="009A12A5"/>
    <w:rsid w:val="009A1473"/>
    <w:rsid w:val="009A1DFF"/>
    <w:rsid w:val="009A2121"/>
    <w:rsid w:val="009A2144"/>
    <w:rsid w:val="009A246A"/>
    <w:rsid w:val="009A278F"/>
    <w:rsid w:val="009A301B"/>
    <w:rsid w:val="009A3183"/>
    <w:rsid w:val="009A3576"/>
    <w:rsid w:val="009A397B"/>
    <w:rsid w:val="009A3A6D"/>
    <w:rsid w:val="009A3AB5"/>
    <w:rsid w:val="009A3BA5"/>
    <w:rsid w:val="009A3F2D"/>
    <w:rsid w:val="009A4AA9"/>
    <w:rsid w:val="009A516A"/>
    <w:rsid w:val="009A56A7"/>
    <w:rsid w:val="009A5DCA"/>
    <w:rsid w:val="009A6127"/>
    <w:rsid w:val="009A62DC"/>
    <w:rsid w:val="009A637B"/>
    <w:rsid w:val="009A6456"/>
    <w:rsid w:val="009A6C74"/>
    <w:rsid w:val="009A6C90"/>
    <w:rsid w:val="009A6EE7"/>
    <w:rsid w:val="009A7154"/>
    <w:rsid w:val="009A751E"/>
    <w:rsid w:val="009A78D1"/>
    <w:rsid w:val="009A7DFB"/>
    <w:rsid w:val="009A7E08"/>
    <w:rsid w:val="009B003C"/>
    <w:rsid w:val="009B01D6"/>
    <w:rsid w:val="009B107E"/>
    <w:rsid w:val="009B1823"/>
    <w:rsid w:val="009B2E47"/>
    <w:rsid w:val="009B3685"/>
    <w:rsid w:val="009B3745"/>
    <w:rsid w:val="009B3C79"/>
    <w:rsid w:val="009B3D47"/>
    <w:rsid w:val="009B3FC1"/>
    <w:rsid w:val="009B3FD4"/>
    <w:rsid w:val="009B4250"/>
    <w:rsid w:val="009B4821"/>
    <w:rsid w:val="009B4C1C"/>
    <w:rsid w:val="009B4C24"/>
    <w:rsid w:val="009B5821"/>
    <w:rsid w:val="009B70E9"/>
    <w:rsid w:val="009B7564"/>
    <w:rsid w:val="009B7BB7"/>
    <w:rsid w:val="009B7C44"/>
    <w:rsid w:val="009B7EB2"/>
    <w:rsid w:val="009B7FFA"/>
    <w:rsid w:val="009C00EF"/>
    <w:rsid w:val="009C0BC1"/>
    <w:rsid w:val="009C0DBE"/>
    <w:rsid w:val="009C19BC"/>
    <w:rsid w:val="009C19D2"/>
    <w:rsid w:val="009C1B60"/>
    <w:rsid w:val="009C1D4B"/>
    <w:rsid w:val="009C1E0C"/>
    <w:rsid w:val="009C2811"/>
    <w:rsid w:val="009C281C"/>
    <w:rsid w:val="009C2AB0"/>
    <w:rsid w:val="009C35C7"/>
    <w:rsid w:val="009C3D88"/>
    <w:rsid w:val="009C42A3"/>
    <w:rsid w:val="009C4595"/>
    <w:rsid w:val="009C4B76"/>
    <w:rsid w:val="009C4BC6"/>
    <w:rsid w:val="009C4BF3"/>
    <w:rsid w:val="009C520B"/>
    <w:rsid w:val="009C5785"/>
    <w:rsid w:val="009C5874"/>
    <w:rsid w:val="009C6768"/>
    <w:rsid w:val="009C6894"/>
    <w:rsid w:val="009C6B3B"/>
    <w:rsid w:val="009C6B72"/>
    <w:rsid w:val="009C6B7B"/>
    <w:rsid w:val="009C6E93"/>
    <w:rsid w:val="009C73C4"/>
    <w:rsid w:val="009C75CC"/>
    <w:rsid w:val="009C75E2"/>
    <w:rsid w:val="009C7CE4"/>
    <w:rsid w:val="009C7F47"/>
    <w:rsid w:val="009D0361"/>
    <w:rsid w:val="009D0720"/>
    <w:rsid w:val="009D091F"/>
    <w:rsid w:val="009D0C20"/>
    <w:rsid w:val="009D0C8D"/>
    <w:rsid w:val="009D1342"/>
    <w:rsid w:val="009D15EA"/>
    <w:rsid w:val="009D15F7"/>
    <w:rsid w:val="009D1ED3"/>
    <w:rsid w:val="009D1F69"/>
    <w:rsid w:val="009D2118"/>
    <w:rsid w:val="009D22EA"/>
    <w:rsid w:val="009D2453"/>
    <w:rsid w:val="009D254F"/>
    <w:rsid w:val="009D2CDE"/>
    <w:rsid w:val="009D394E"/>
    <w:rsid w:val="009D3B56"/>
    <w:rsid w:val="009D422B"/>
    <w:rsid w:val="009D4303"/>
    <w:rsid w:val="009D4523"/>
    <w:rsid w:val="009D478C"/>
    <w:rsid w:val="009D49A4"/>
    <w:rsid w:val="009D4A8E"/>
    <w:rsid w:val="009D4DA3"/>
    <w:rsid w:val="009D4F83"/>
    <w:rsid w:val="009D5046"/>
    <w:rsid w:val="009D5BBF"/>
    <w:rsid w:val="009D60B8"/>
    <w:rsid w:val="009D610C"/>
    <w:rsid w:val="009D62E7"/>
    <w:rsid w:val="009D6624"/>
    <w:rsid w:val="009D6BF6"/>
    <w:rsid w:val="009D6D66"/>
    <w:rsid w:val="009D6F4D"/>
    <w:rsid w:val="009D75A4"/>
    <w:rsid w:val="009D785E"/>
    <w:rsid w:val="009D7F89"/>
    <w:rsid w:val="009E04A9"/>
    <w:rsid w:val="009E04FB"/>
    <w:rsid w:val="009E0871"/>
    <w:rsid w:val="009E0FC1"/>
    <w:rsid w:val="009E1137"/>
    <w:rsid w:val="009E176B"/>
    <w:rsid w:val="009E1D40"/>
    <w:rsid w:val="009E1E2C"/>
    <w:rsid w:val="009E1F70"/>
    <w:rsid w:val="009E21A4"/>
    <w:rsid w:val="009E23B8"/>
    <w:rsid w:val="009E23E3"/>
    <w:rsid w:val="009E2BE6"/>
    <w:rsid w:val="009E2DD3"/>
    <w:rsid w:val="009E2EAE"/>
    <w:rsid w:val="009E2F97"/>
    <w:rsid w:val="009E3644"/>
    <w:rsid w:val="009E3790"/>
    <w:rsid w:val="009E3C31"/>
    <w:rsid w:val="009E4414"/>
    <w:rsid w:val="009E457F"/>
    <w:rsid w:val="009E4FCC"/>
    <w:rsid w:val="009E50D4"/>
    <w:rsid w:val="009E5656"/>
    <w:rsid w:val="009E5AB4"/>
    <w:rsid w:val="009E5CEF"/>
    <w:rsid w:val="009E641D"/>
    <w:rsid w:val="009E6A64"/>
    <w:rsid w:val="009E6FBA"/>
    <w:rsid w:val="009E6FC8"/>
    <w:rsid w:val="009E7E9B"/>
    <w:rsid w:val="009F0258"/>
    <w:rsid w:val="009F02E1"/>
    <w:rsid w:val="009F056D"/>
    <w:rsid w:val="009F07FC"/>
    <w:rsid w:val="009F0992"/>
    <w:rsid w:val="009F0CD1"/>
    <w:rsid w:val="009F1737"/>
    <w:rsid w:val="009F187B"/>
    <w:rsid w:val="009F1933"/>
    <w:rsid w:val="009F20E6"/>
    <w:rsid w:val="009F2A94"/>
    <w:rsid w:val="009F2AAF"/>
    <w:rsid w:val="009F2E7E"/>
    <w:rsid w:val="009F3A4B"/>
    <w:rsid w:val="009F4196"/>
    <w:rsid w:val="009F41E1"/>
    <w:rsid w:val="009F4271"/>
    <w:rsid w:val="009F4375"/>
    <w:rsid w:val="009F479C"/>
    <w:rsid w:val="009F4F05"/>
    <w:rsid w:val="009F526F"/>
    <w:rsid w:val="009F5606"/>
    <w:rsid w:val="009F5768"/>
    <w:rsid w:val="009F5CA4"/>
    <w:rsid w:val="009F6410"/>
    <w:rsid w:val="009F6457"/>
    <w:rsid w:val="009F6537"/>
    <w:rsid w:val="009F7169"/>
    <w:rsid w:val="009F7883"/>
    <w:rsid w:val="009F79BE"/>
    <w:rsid w:val="00A0018E"/>
    <w:rsid w:val="00A00197"/>
    <w:rsid w:val="00A006E2"/>
    <w:rsid w:val="00A007BF"/>
    <w:rsid w:val="00A00B60"/>
    <w:rsid w:val="00A01006"/>
    <w:rsid w:val="00A01A78"/>
    <w:rsid w:val="00A02B26"/>
    <w:rsid w:val="00A02BEC"/>
    <w:rsid w:val="00A02C96"/>
    <w:rsid w:val="00A02D52"/>
    <w:rsid w:val="00A02FBC"/>
    <w:rsid w:val="00A03058"/>
    <w:rsid w:val="00A03705"/>
    <w:rsid w:val="00A03A1D"/>
    <w:rsid w:val="00A043B9"/>
    <w:rsid w:val="00A044DC"/>
    <w:rsid w:val="00A04541"/>
    <w:rsid w:val="00A04A92"/>
    <w:rsid w:val="00A04DB3"/>
    <w:rsid w:val="00A04E65"/>
    <w:rsid w:val="00A0559E"/>
    <w:rsid w:val="00A05A1F"/>
    <w:rsid w:val="00A05AA6"/>
    <w:rsid w:val="00A05B1A"/>
    <w:rsid w:val="00A05BD0"/>
    <w:rsid w:val="00A05DFF"/>
    <w:rsid w:val="00A05F9B"/>
    <w:rsid w:val="00A062EA"/>
    <w:rsid w:val="00A06384"/>
    <w:rsid w:val="00A0648C"/>
    <w:rsid w:val="00A068D2"/>
    <w:rsid w:val="00A06ABB"/>
    <w:rsid w:val="00A06F57"/>
    <w:rsid w:val="00A06FF5"/>
    <w:rsid w:val="00A07362"/>
    <w:rsid w:val="00A07594"/>
    <w:rsid w:val="00A07654"/>
    <w:rsid w:val="00A07656"/>
    <w:rsid w:val="00A07AAE"/>
    <w:rsid w:val="00A07B16"/>
    <w:rsid w:val="00A10230"/>
    <w:rsid w:val="00A105DB"/>
    <w:rsid w:val="00A106FE"/>
    <w:rsid w:val="00A107B6"/>
    <w:rsid w:val="00A10B48"/>
    <w:rsid w:val="00A114B5"/>
    <w:rsid w:val="00A115BF"/>
    <w:rsid w:val="00A1197E"/>
    <w:rsid w:val="00A11ACA"/>
    <w:rsid w:val="00A11ACB"/>
    <w:rsid w:val="00A11E0F"/>
    <w:rsid w:val="00A12206"/>
    <w:rsid w:val="00A12301"/>
    <w:rsid w:val="00A12929"/>
    <w:rsid w:val="00A12A05"/>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DFC"/>
    <w:rsid w:val="00A17FA0"/>
    <w:rsid w:val="00A20232"/>
    <w:rsid w:val="00A205BF"/>
    <w:rsid w:val="00A205D4"/>
    <w:rsid w:val="00A2104B"/>
    <w:rsid w:val="00A210E9"/>
    <w:rsid w:val="00A218AE"/>
    <w:rsid w:val="00A21A9D"/>
    <w:rsid w:val="00A21AAA"/>
    <w:rsid w:val="00A21E51"/>
    <w:rsid w:val="00A22132"/>
    <w:rsid w:val="00A22207"/>
    <w:rsid w:val="00A22664"/>
    <w:rsid w:val="00A23051"/>
    <w:rsid w:val="00A23243"/>
    <w:rsid w:val="00A23590"/>
    <w:rsid w:val="00A2374F"/>
    <w:rsid w:val="00A23921"/>
    <w:rsid w:val="00A23E0D"/>
    <w:rsid w:val="00A24002"/>
    <w:rsid w:val="00A2470A"/>
    <w:rsid w:val="00A2481C"/>
    <w:rsid w:val="00A24CCF"/>
    <w:rsid w:val="00A25296"/>
    <w:rsid w:val="00A253C6"/>
    <w:rsid w:val="00A25448"/>
    <w:rsid w:val="00A254C4"/>
    <w:rsid w:val="00A2585A"/>
    <w:rsid w:val="00A25C9D"/>
    <w:rsid w:val="00A261E4"/>
    <w:rsid w:val="00A265D9"/>
    <w:rsid w:val="00A26883"/>
    <w:rsid w:val="00A26D60"/>
    <w:rsid w:val="00A26EE0"/>
    <w:rsid w:val="00A2702B"/>
    <w:rsid w:val="00A2761F"/>
    <w:rsid w:val="00A279DC"/>
    <w:rsid w:val="00A30703"/>
    <w:rsid w:val="00A30BAE"/>
    <w:rsid w:val="00A30DAF"/>
    <w:rsid w:val="00A3135B"/>
    <w:rsid w:val="00A313D0"/>
    <w:rsid w:val="00A314A9"/>
    <w:rsid w:val="00A31591"/>
    <w:rsid w:val="00A31880"/>
    <w:rsid w:val="00A31E88"/>
    <w:rsid w:val="00A321EE"/>
    <w:rsid w:val="00A3226E"/>
    <w:rsid w:val="00A32284"/>
    <w:rsid w:val="00A325C2"/>
    <w:rsid w:val="00A325CC"/>
    <w:rsid w:val="00A327E2"/>
    <w:rsid w:val="00A329BB"/>
    <w:rsid w:val="00A32C37"/>
    <w:rsid w:val="00A3331F"/>
    <w:rsid w:val="00A3393A"/>
    <w:rsid w:val="00A33B63"/>
    <w:rsid w:val="00A34005"/>
    <w:rsid w:val="00A34685"/>
    <w:rsid w:val="00A34DA0"/>
    <w:rsid w:val="00A35A0B"/>
    <w:rsid w:val="00A35BD0"/>
    <w:rsid w:val="00A362CB"/>
    <w:rsid w:val="00A3692C"/>
    <w:rsid w:val="00A369E2"/>
    <w:rsid w:val="00A3747D"/>
    <w:rsid w:val="00A37A59"/>
    <w:rsid w:val="00A37C59"/>
    <w:rsid w:val="00A404B5"/>
    <w:rsid w:val="00A40531"/>
    <w:rsid w:val="00A40660"/>
    <w:rsid w:val="00A411A6"/>
    <w:rsid w:val="00A41821"/>
    <w:rsid w:val="00A41C5C"/>
    <w:rsid w:val="00A41EF0"/>
    <w:rsid w:val="00A422A2"/>
    <w:rsid w:val="00A42659"/>
    <w:rsid w:val="00A42ACB"/>
    <w:rsid w:val="00A4339C"/>
    <w:rsid w:val="00A4392A"/>
    <w:rsid w:val="00A4424E"/>
    <w:rsid w:val="00A44882"/>
    <w:rsid w:val="00A44BEB"/>
    <w:rsid w:val="00A44E28"/>
    <w:rsid w:val="00A45371"/>
    <w:rsid w:val="00A4570E"/>
    <w:rsid w:val="00A4579D"/>
    <w:rsid w:val="00A459CD"/>
    <w:rsid w:val="00A45A3B"/>
    <w:rsid w:val="00A45C5B"/>
    <w:rsid w:val="00A46FAD"/>
    <w:rsid w:val="00A47B47"/>
    <w:rsid w:val="00A47B4B"/>
    <w:rsid w:val="00A5044D"/>
    <w:rsid w:val="00A50B00"/>
    <w:rsid w:val="00A50D49"/>
    <w:rsid w:val="00A511FB"/>
    <w:rsid w:val="00A514EB"/>
    <w:rsid w:val="00A516A4"/>
    <w:rsid w:val="00A51AFD"/>
    <w:rsid w:val="00A521E0"/>
    <w:rsid w:val="00A524C8"/>
    <w:rsid w:val="00A5291D"/>
    <w:rsid w:val="00A52EDB"/>
    <w:rsid w:val="00A530C2"/>
    <w:rsid w:val="00A53791"/>
    <w:rsid w:val="00A5382D"/>
    <w:rsid w:val="00A54A90"/>
    <w:rsid w:val="00A54B0B"/>
    <w:rsid w:val="00A54D16"/>
    <w:rsid w:val="00A553DF"/>
    <w:rsid w:val="00A5579B"/>
    <w:rsid w:val="00A55877"/>
    <w:rsid w:val="00A55BB7"/>
    <w:rsid w:val="00A55D75"/>
    <w:rsid w:val="00A55E76"/>
    <w:rsid w:val="00A5637C"/>
    <w:rsid w:val="00A56735"/>
    <w:rsid w:val="00A56C2C"/>
    <w:rsid w:val="00A56D0D"/>
    <w:rsid w:val="00A57311"/>
    <w:rsid w:val="00A5776A"/>
    <w:rsid w:val="00A57BD6"/>
    <w:rsid w:val="00A57F96"/>
    <w:rsid w:val="00A606AC"/>
    <w:rsid w:val="00A609BC"/>
    <w:rsid w:val="00A60B4F"/>
    <w:rsid w:val="00A60EBB"/>
    <w:rsid w:val="00A615AF"/>
    <w:rsid w:val="00A61828"/>
    <w:rsid w:val="00A6189D"/>
    <w:rsid w:val="00A61919"/>
    <w:rsid w:val="00A61B11"/>
    <w:rsid w:val="00A61F65"/>
    <w:rsid w:val="00A621F3"/>
    <w:rsid w:val="00A6232C"/>
    <w:rsid w:val="00A623EF"/>
    <w:rsid w:val="00A62454"/>
    <w:rsid w:val="00A626E5"/>
    <w:rsid w:val="00A627E0"/>
    <w:rsid w:val="00A62953"/>
    <w:rsid w:val="00A631AB"/>
    <w:rsid w:val="00A63244"/>
    <w:rsid w:val="00A6367F"/>
    <w:rsid w:val="00A63872"/>
    <w:rsid w:val="00A63A37"/>
    <w:rsid w:val="00A63C62"/>
    <w:rsid w:val="00A64196"/>
    <w:rsid w:val="00A644C6"/>
    <w:rsid w:val="00A645FF"/>
    <w:rsid w:val="00A647A9"/>
    <w:rsid w:val="00A649B4"/>
    <w:rsid w:val="00A64BC7"/>
    <w:rsid w:val="00A64EB1"/>
    <w:rsid w:val="00A64EC9"/>
    <w:rsid w:val="00A65417"/>
    <w:rsid w:val="00A655C8"/>
    <w:rsid w:val="00A6563A"/>
    <w:rsid w:val="00A65776"/>
    <w:rsid w:val="00A657CF"/>
    <w:rsid w:val="00A65C72"/>
    <w:rsid w:val="00A65EBD"/>
    <w:rsid w:val="00A65FBF"/>
    <w:rsid w:val="00A6636E"/>
    <w:rsid w:val="00A66851"/>
    <w:rsid w:val="00A6685E"/>
    <w:rsid w:val="00A669D6"/>
    <w:rsid w:val="00A673D2"/>
    <w:rsid w:val="00A6743F"/>
    <w:rsid w:val="00A677C1"/>
    <w:rsid w:val="00A67A8E"/>
    <w:rsid w:val="00A67AC6"/>
    <w:rsid w:val="00A70A35"/>
    <w:rsid w:val="00A7141F"/>
    <w:rsid w:val="00A719BB"/>
    <w:rsid w:val="00A71D6B"/>
    <w:rsid w:val="00A71F00"/>
    <w:rsid w:val="00A71F29"/>
    <w:rsid w:val="00A71FAE"/>
    <w:rsid w:val="00A726A3"/>
    <w:rsid w:val="00A726DE"/>
    <w:rsid w:val="00A73242"/>
    <w:rsid w:val="00A73817"/>
    <w:rsid w:val="00A73873"/>
    <w:rsid w:val="00A739AB"/>
    <w:rsid w:val="00A73D4C"/>
    <w:rsid w:val="00A744A2"/>
    <w:rsid w:val="00A74598"/>
    <w:rsid w:val="00A745D9"/>
    <w:rsid w:val="00A74752"/>
    <w:rsid w:val="00A749E3"/>
    <w:rsid w:val="00A74E04"/>
    <w:rsid w:val="00A74F6C"/>
    <w:rsid w:val="00A750CB"/>
    <w:rsid w:val="00A75212"/>
    <w:rsid w:val="00A7528A"/>
    <w:rsid w:val="00A7535C"/>
    <w:rsid w:val="00A7538B"/>
    <w:rsid w:val="00A75920"/>
    <w:rsid w:val="00A75DE7"/>
    <w:rsid w:val="00A7615F"/>
    <w:rsid w:val="00A7634B"/>
    <w:rsid w:val="00A764B9"/>
    <w:rsid w:val="00A76696"/>
    <w:rsid w:val="00A76A52"/>
    <w:rsid w:val="00A76BF2"/>
    <w:rsid w:val="00A76CE5"/>
    <w:rsid w:val="00A770A5"/>
    <w:rsid w:val="00A7735F"/>
    <w:rsid w:val="00A806D6"/>
    <w:rsid w:val="00A8135C"/>
    <w:rsid w:val="00A81633"/>
    <w:rsid w:val="00A81694"/>
    <w:rsid w:val="00A81BDA"/>
    <w:rsid w:val="00A81D27"/>
    <w:rsid w:val="00A81D9B"/>
    <w:rsid w:val="00A8216A"/>
    <w:rsid w:val="00A8221B"/>
    <w:rsid w:val="00A82322"/>
    <w:rsid w:val="00A82508"/>
    <w:rsid w:val="00A82C1E"/>
    <w:rsid w:val="00A82D84"/>
    <w:rsid w:val="00A831F0"/>
    <w:rsid w:val="00A835B2"/>
    <w:rsid w:val="00A83BF1"/>
    <w:rsid w:val="00A83CA0"/>
    <w:rsid w:val="00A84298"/>
    <w:rsid w:val="00A844CE"/>
    <w:rsid w:val="00A84EBF"/>
    <w:rsid w:val="00A851F0"/>
    <w:rsid w:val="00A85237"/>
    <w:rsid w:val="00A8523D"/>
    <w:rsid w:val="00A85628"/>
    <w:rsid w:val="00A85661"/>
    <w:rsid w:val="00A85FFF"/>
    <w:rsid w:val="00A867E7"/>
    <w:rsid w:val="00A86A13"/>
    <w:rsid w:val="00A86F67"/>
    <w:rsid w:val="00A86FEF"/>
    <w:rsid w:val="00A8706A"/>
    <w:rsid w:val="00A87482"/>
    <w:rsid w:val="00A87936"/>
    <w:rsid w:val="00A879E8"/>
    <w:rsid w:val="00A87F4E"/>
    <w:rsid w:val="00A90134"/>
    <w:rsid w:val="00A901CB"/>
    <w:rsid w:val="00A905F1"/>
    <w:rsid w:val="00A9063D"/>
    <w:rsid w:val="00A90A45"/>
    <w:rsid w:val="00A90E27"/>
    <w:rsid w:val="00A90EB6"/>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8E9"/>
    <w:rsid w:val="00A95A3E"/>
    <w:rsid w:val="00A96058"/>
    <w:rsid w:val="00A964EC"/>
    <w:rsid w:val="00A966C6"/>
    <w:rsid w:val="00A9692B"/>
    <w:rsid w:val="00A96CF6"/>
    <w:rsid w:val="00A96D7E"/>
    <w:rsid w:val="00A9727C"/>
    <w:rsid w:val="00A973E1"/>
    <w:rsid w:val="00A97666"/>
    <w:rsid w:val="00A97B8C"/>
    <w:rsid w:val="00A97DBD"/>
    <w:rsid w:val="00A97EF9"/>
    <w:rsid w:val="00AA0003"/>
    <w:rsid w:val="00AA1264"/>
    <w:rsid w:val="00AA158B"/>
    <w:rsid w:val="00AA1740"/>
    <w:rsid w:val="00AA1D12"/>
    <w:rsid w:val="00AA1EEC"/>
    <w:rsid w:val="00AA1F78"/>
    <w:rsid w:val="00AA210C"/>
    <w:rsid w:val="00AA2712"/>
    <w:rsid w:val="00AA271C"/>
    <w:rsid w:val="00AA29F2"/>
    <w:rsid w:val="00AA2CD8"/>
    <w:rsid w:val="00AA30A2"/>
    <w:rsid w:val="00AA32EC"/>
    <w:rsid w:val="00AA461D"/>
    <w:rsid w:val="00AA4C09"/>
    <w:rsid w:val="00AA4F41"/>
    <w:rsid w:val="00AA553A"/>
    <w:rsid w:val="00AA5584"/>
    <w:rsid w:val="00AA576F"/>
    <w:rsid w:val="00AA57CC"/>
    <w:rsid w:val="00AA5A12"/>
    <w:rsid w:val="00AA5C0D"/>
    <w:rsid w:val="00AA5DA5"/>
    <w:rsid w:val="00AA5F48"/>
    <w:rsid w:val="00AA6026"/>
    <w:rsid w:val="00AA6206"/>
    <w:rsid w:val="00AA630A"/>
    <w:rsid w:val="00AA69EF"/>
    <w:rsid w:val="00AA6F21"/>
    <w:rsid w:val="00AA6F9A"/>
    <w:rsid w:val="00AA6FF4"/>
    <w:rsid w:val="00AA7C4F"/>
    <w:rsid w:val="00AB001C"/>
    <w:rsid w:val="00AB02C8"/>
    <w:rsid w:val="00AB05BC"/>
    <w:rsid w:val="00AB06B8"/>
    <w:rsid w:val="00AB06E6"/>
    <w:rsid w:val="00AB0ADE"/>
    <w:rsid w:val="00AB0B59"/>
    <w:rsid w:val="00AB0CA0"/>
    <w:rsid w:val="00AB102D"/>
    <w:rsid w:val="00AB1705"/>
    <w:rsid w:val="00AB18A7"/>
    <w:rsid w:val="00AB1A33"/>
    <w:rsid w:val="00AB2857"/>
    <w:rsid w:val="00AB2EB7"/>
    <w:rsid w:val="00AB30C4"/>
    <w:rsid w:val="00AB3299"/>
    <w:rsid w:val="00AB3418"/>
    <w:rsid w:val="00AB3491"/>
    <w:rsid w:val="00AB3806"/>
    <w:rsid w:val="00AB3D0B"/>
    <w:rsid w:val="00AB3E16"/>
    <w:rsid w:val="00AB3E3E"/>
    <w:rsid w:val="00AB3F13"/>
    <w:rsid w:val="00AB3F9D"/>
    <w:rsid w:val="00AB4157"/>
    <w:rsid w:val="00AB4180"/>
    <w:rsid w:val="00AB42FF"/>
    <w:rsid w:val="00AB4300"/>
    <w:rsid w:val="00AB4339"/>
    <w:rsid w:val="00AB513E"/>
    <w:rsid w:val="00AB51DA"/>
    <w:rsid w:val="00AB5367"/>
    <w:rsid w:val="00AB53BA"/>
    <w:rsid w:val="00AB57AD"/>
    <w:rsid w:val="00AB57E1"/>
    <w:rsid w:val="00AB583A"/>
    <w:rsid w:val="00AB642C"/>
    <w:rsid w:val="00AB644A"/>
    <w:rsid w:val="00AB6458"/>
    <w:rsid w:val="00AB6CA0"/>
    <w:rsid w:val="00AB76D5"/>
    <w:rsid w:val="00AB7787"/>
    <w:rsid w:val="00AB78AC"/>
    <w:rsid w:val="00AB7913"/>
    <w:rsid w:val="00AC0169"/>
    <w:rsid w:val="00AC0919"/>
    <w:rsid w:val="00AC0CC3"/>
    <w:rsid w:val="00AC0FC0"/>
    <w:rsid w:val="00AC1281"/>
    <w:rsid w:val="00AC1316"/>
    <w:rsid w:val="00AC1525"/>
    <w:rsid w:val="00AC21BA"/>
    <w:rsid w:val="00AC21C1"/>
    <w:rsid w:val="00AC22C7"/>
    <w:rsid w:val="00AC249D"/>
    <w:rsid w:val="00AC2799"/>
    <w:rsid w:val="00AC2D4E"/>
    <w:rsid w:val="00AC3084"/>
    <w:rsid w:val="00AC3431"/>
    <w:rsid w:val="00AC37CC"/>
    <w:rsid w:val="00AC38E9"/>
    <w:rsid w:val="00AC45D6"/>
    <w:rsid w:val="00AC4D1B"/>
    <w:rsid w:val="00AC4D53"/>
    <w:rsid w:val="00AC4D9E"/>
    <w:rsid w:val="00AC4E2E"/>
    <w:rsid w:val="00AC5C2A"/>
    <w:rsid w:val="00AC61B3"/>
    <w:rsid w:val="00AC63F4"/>
    <w:rsid w:val="00AC6786"/>
    <w:rsid w:val="00AC6A5F"/>
    <w:rsid w:val="00AC7470"/>
    <w:rsid w:val="00AC7DE9"/>
    <w:rsid w:val="00AD02E0"/>
    <w:rsid w:val="00AD12BD"/>
    <w:rsid w:val="00AD163D"/>
    <w:rsid w:val="00AD1860"/>
    <w:rsid w:val="00AD1B21"/>
    <w:rsid w:val="00AD1DFE"/>
    <w:rsid w:val="00AD1F06"/>
    <w:rsid w:val="00AD23E9"/>
    <w:rsid w:val="00AD284F"/>
    <w:rsid w:val="00AD288C"/>
    <w:rsid w:val="00AD2ACB"/>
    <w:rsid w:val="00AD2D96"/>
    <w:rsid w:val="00AD2E5A"/>
    <w:rsid w:val="00AD3042"/>
    <w:rsid w:val="00AD3047"/>
    <w:rsid w:val="00AD31A9"/>
    <w:rsid w:val="00AD326D"/>
    <w:rsid w:val="00AD32CD"/>
    <w:rsid w:val="00AD33C3"/>
    <w:rsid w:val="00AD34A1"/>
    <w:rsid w:val="00AD379F"/>
    <w:rsid w:val="00AD3935"/>
    <w:rsid w:val="00AD3BEC"/>
    <w:rsid w:val="00AD4597"/>
    <w:rsid w:val="00AD48F9"/>
    <w:rsid w:val="00AD4922"/>
    <w:rsid w:val="00AD4C34"/>
    <w:rsid w:val="00AD5699"/>
    <w:rsid w:val="00AD57E1"/>
    <w:rsid w:val="00AD5CA3"/>
    <w:rsid w:val="00AD6980"/>
    <w:rsid w:val="00AD6C7F"/>
    <w:rsid w:val="00AD70C9"/>
    <w:rsid w:val="00AD732B"/>
    <w:rsid w:val="00AD75A6"/>
    <w:rsid w:val="00AD7927"/>
    <w:rsid w:val="00AD7E17"/>
    <w:rsid w:val="00AE0160"/>
    <w:rsid w:val="00AE0332"/>
    <w:rsid w:val="00AE03CD"/>
    <w:rsid w:val="00AE0D23"/>
    <w:rsid w:val="00AE0E9E"/>
    <w:rsid w:val="00AE14B7"/>
    <w:rsid w:val="00AE1907"/>
    <w:rsid w:val="00AE19D1"/>
    <w:rsid w:val="00AE1BCC"/>
    <w:rsid w:val="00AE1EB0"/>
    <w:rsid w:val="00AE2205"/>
    <w:rsid w:val="00AE232B"/>
    <w:rsid w:val="00AE26F5"/>
    <w:rsid w:val="00AE280D"/>
    <w:rsid w:val="00AE2968"/>
    <w:rsid w:val="00AE2C36"/>
    <w:rsid w:val="00AE3004"/>
    <w:rsid w:val="00AE3627"/>
    <w:rsid w:val="00AE3839"/>
    <w:rsid w:val="00AE3967"/>
    <w:rsid w:val="00AE3AF4"/>
    <w:rsid w:val="00AE4297"/>
    <w:rsid w:val="00AE42D1"/>
    <w:rsid w:val="00AE4557"/>
    <w:rsid w:val="00AE492A"/>
    <w:rsid w:val="00AE4A1F"/>
    <w:rsid w:val="00AE4C55"/>
    <w:rsid w:val="00AE4F01"/>
    <w:rsid w:val="00AE51E4"/>
    <w:rsid w:val="00AE5210"/>
    <w:rsid w:val="00AE57DF"/>
    <w:rsid w:val="00AE5C22"/>
    <w:rsid w:val="00AE5E95"/>
    <w:rsid w:val="00AE6433"/>
    <w:rsid w:val="00AE6584"/>
    <w:rsid w:val="00AE69BD"/>
    <w:rsid w:val="00AE6D12"/>
    <w:rsid w:val="00AE723D"/>
    <w:rsid w:val="00AE7751"/>
    <w:rsid w:val="00AE7992"/>
    <w:rsid w:val="00AF0FFE"/>
    <w:rsid w:val="00AF1414"/>
    <w:rsid w:val="00AF15C3"/>
    <w:rsid w:val="00AF19CD"/>
    <w:rsid w:val="00AF1F06"/>
    <w:rsid w:val="00AF25F3"/>
    <w:rsid w:val="00AF27C1"/>
    <w:rsid w:val="00AF28B0"/>
    <w:rsid w:val="00AF2A13"/>
    <w:rsid w:val="00AF2DED"/>
    <w:rsid w:val="00AF307C"/>
    <w:rsid w:val="00AF3560"/>
    <w:rsid w:val="00AF3C80"/>
    <w:rsid w:val="00AF3C8C"/>
    <w:rsid w:val="00AF4095"/>
    <w:rsid w:val="00AF41FC"/>
    <w:rsid w:val="00AF4447"/>
    <w:rsid w:val="00AF457C"/>
    <w:rsid w:val="00AF45EA"/>
    <w:rsid w:val="00AF4ABD"/>
    <w:rsid w:val="00AF5363"/>
    <w:rsid w:val="00AF5D5C"/>
    <w:rsid w:val="00AF5F78"/>
    <w:rsid w:val="00AF6369"/>
    <w:rsid w:val="00AF63A9"/>
    <w:rsid w:val="00AF6591"/>
    <w:rsid w:val="00AF66F1"/>
    <w:rsid w:val="00AF6A76"/>
    <w:rsid w:val="00AF6B1B"/>
    <w:rsid w:val="00AF7363"/>
    <w:rsid w:val="00AF738A"/>
    <w:rsid w:val="00AF766E"/>
    <w:rsid w:val="00AF7F09"/>
    <w:rsid w:val="00AF7F0E"/>
    <w:rsid w:val="00B002BA"/>
    <w:rsid w:val="00B00306"/>
    <w:rsid w:val="00B008C6"/>
    <w:rsid w:val="00B00D62"/>
    <w:rsid w:val="00B010D3"/>
    <w:rsid w:val="00B01CC2"/>
    <w:rsid w:val="00B01D0E"/>
    <w:rsid w:val="00B01F0D"/>
    <w:rsid w:val="00B02014"/>
    <w:rsid w:val="00B0226D"/>
    <w:rsid w:val="00B023FC"/>
    <w:rsid w:val="00B02A4C"/>
    <w:rsid w:val="00B02AD0"/>
    <w:rsid w:val="00B030BD"/>
    <w:rsid w:val="00B03101"/>
    <w:rsid w:val="00B0326E"/>
    <w:rsid w:val="00B039CE"/>
    <w:rsid w:val="00B03BA1"/>
    <w:rsid w:val="00B03BB8"/>
    <w:rsid w:val="00B03D26"/>
    <w:rsid w:val="00B04AD7"/>
    <w:rsid w:val="00B04D36"/>
    <w:rsid w:val="00B04F11"/>
    <w:rsid w:val="00B0540A"/>
    <w:rsid w:val="00B05688"/>
    <w:rsid w:val="00B0588E"/>
    <w:rsid w:val="00B05A44"/>
    <w:rsid w:val="00B064C3"/>
    <w:rsid w:val="00B06771"/>
    <w:rsid w:val="00B06C77"/>
    <w:rsid w:val="00B07390"/>
    <w:rsid w:val="00B075EC"/>
    <w:rsid w:val="00B076A7"/>
    <w:rsid w:val="00B076C4"/>
    <w:rsid w:val="00B077E9"/>
    <w:rsid w:val="00B07CBE"/>
    <w:rsid w:val="00B07E3E"/>
    <w:rsid w:val="00B10421"/>
    <w:rsid w:val="00B10722"/>
    <w:rsid w:val="00B108ED"/>
    <w:rsid w:val="00B1093D"/>
    <w:rsid w:val="00B10C84"/>
    <w:rsid w:val="00B10DF3"/>
    <w:rsid w:val="00B11882"/>
    <w:rsid w:val="00B11E29"/>
    <w:rsid w:val="00B1295A"/>
    <w:rsid w:val="00B12A8C"/>
    <w:rsid w:val="00B13003"/>
    <w:rsid w:val="00B137BE"/>
    <w:rsid w:val="00B13829"/>
    <w:rsid w:val="00B13A51"/>
    <w:rsid w:val="00B13F1F"/>
    <w:rsid w:val="00B1417B"/>
    <w:rsid w:val="00B14251"/>
    <w:rsid w:val="00B1478D"/>
    <w:rsid w:val="00B147CC"/>
    <w:rsid w:val="00B14996"/>
    <w:rsid w:val="00B15141"/>
    <w:rsid w:val="00B151C6"/>
    <w:rsid w:val="00B16084"/>
    <w:rsid w:val="00B16770"/>
    <w:rsid w:val="00B16815"/>
    <w:rsid w:val="00B16B5F"/>
    <w:rsid w:val="00B16D08"/>
    <w:rsid w:val="00B1736C"/>
    <w:rsid w:val="00B17431"/>
    <w:rsid w:val="00B17744"/>
    <w:rsid w:val="00B17D3E"/>
    <w:rsid w:val="00B20057"/>
    <w:rsid w:val="00B20215"/>
    <w:rsid w:val="00B2043A"/>
    <w:rsid w:val="00B20470"/>
    <w:rsid w:val="00B20CD7"/>
    <w:rsid w:val="00B20E2B"/>
    <w:rsid w:val="00B20F3D"/>
    <w:rsid w:val="00B21016"/>
    <w:rsid w:val="00B213E5"/>
    <w:rsid w:val="00B214D2"/>
    <w:rsid w:val="00B215F9"/>
    <w:rsid w:val="00B217CD"/>
    <w:rsid w:val="00B21B67"/>
    <w:rsid w:val="00B21CA7"/>
    <w:rsid w:val="00B220B3"/>
    <w:rsid w:val="00B22472"/>
    <w:rsid w:val="00B2254E"/>
    <w:rsid w:val="00B22D0E"/>
    <w:rsid w:val="00B22D73"/>
    <w:rsid w:val="00B233A9"/>
    <w:rsid w:val="00B239CC"/>
    <w:rsid w:val="00B23C57"/>
    <w:rsid w:val="00B23E2E"/>
    <w:rsid w:val="00B240FE"/>
    <w:rsid w:val="00B24F49"/>
    <w:rsid w:val="00B25585"/>
    <w:rsid w:val="00B2571D"/>
    <w:rsid w:val="00B25A0E"/>
    <w:rsid w:val="00B25A70"/>
    <w:rsid w:val="00B25BD8"/>
    <w:rsid w:val="00B25E1D"/>
    <w:rsid w:val="00B25F9A"/>
    <w:rsid w:val="00B2613A"/>
    <w:rsid w:val="00B263BE"/>
    <w:rsid w:val="00B269CE"/>
    <w:rsid w:val="00B2745D"/>
    <w:rsid w:val="00B2757B"/>
    <w:rsid w:val="00B27D54"/>
    <w:rsid w:val="00B30205"/>
    <w:rsid w:val="00B30CF6"/>
    <w:rsid w:val="00B30F03"/>
    <w:rsid w:val="00B317EB"/>
    <w:rsid w:val="00B31E5F"/>
    <w:rsid w:val="00B322A7"/>
    <w:rsid w:val="00B32607"/>
    <w:rsid w:val="00B326BE"/>
    <w:rsid w:val="00B32F7F"/>
    <w:rsid w:val="00B33126"/>
    <w:rsid w:val="00B336AE"/>
    <w:rsid w:val="00B338AB"/>
    <w:rsid w:val="00B338CE"/>
    <w:rsid w:val="00B3396B"/>
    <w:rsid w:val="00B33BE6"/>
    <w:rsid w:val="00B33F7C"/>
    <w:rsid w:val="00B34390"/>
    <w:rsid w:val="00B34C10"/>
    <w:rsid w:val="00B3539A"/>
    <w:rsid w:val="00B35933"/>
    <w:rsid w:val="00B35CB3"/>
    <w:rsid w:val="00B35F8E"/>
    <w:rsid w:val="00B35FE7"/>
    <w:rsid w:val="00B36391"/>
    <w:rsid w:val="00B4003E"/>
    <w:rsid w:val="00B40292"/>
    <w:rsid w:val="00B406B2"/>
    <w:rsid w:val="00B40D73"/>
    <w:rsid w:val="00B4110D"/>
    <w:rsid w:val="00B411A3"/>
    <w:rsid w:val="00B412CB"/>
    <w:rsid w:val="00B416D8"/>
    <w:rsid w:val="00B417A4"/>
    <w:rsid w:val="00B41B34"/>
    <w:rsid w:val="00B41EE1"/>
    <w:rsid w:val="00B42879"/>
    <w:rsid w:val="00B42BD9"/>
    <w:rsid w:val="00B430D3"/>
    <w:rsid w:val="00B4314E"/>
    <w:rsid w:val="00B437BD"/>
    <w:rsid w:val="00B43985"/>
    <w:rsid w:val="00B439FA"/>
    <w:rsid w:val="00B43D4D"/>
    <w:rsid w:val="00B440CF"/>
    <w:rsid w:val="00B4418B"/>
    <w:rsid w:val="00B443C5"/>
    <w:rsid w:val="00B4485B"/>
    <w:rsid w:val="00B44B05"/>
    <w:rsid w:val="00B451F1"/>
    <w:rsid w:val="00B45369"/>
    <w:rsid w:val="00B45A61"/>
    <w:rsid w:val="00B45AC0"/>
    <w:rsid w:val="00B46501"/>
    <w:rsid w:val="00B46BCE"/>
    <w:rsid w:val="00B47784"/>
    <w:rsid w:val="00B4783F"/>
    <w:rsid w:val="00B47858"/>
    <w:rsid w:val="00B47CEF"/>
    <w:rsid w:val="00B50261"/>
    <w:rsid w:val="00B504F7"/>
    <w:rsid w:val="00B50810"/>
    <w:rsid w:val="00B50933"/>
    <w:rsid w:val="00B50BDC"/>
    <w:rsid w:val="00B50E09"/>
    <w:rsid w:val="00B5137B"/>
    <w:rsid w:val="00B51420"/>
    <w:rsid w:val="00B51526"/>
    <w:rsid w:val="00B517F1"/>
    <w:rsid w:val="00B51A40"/>
    <w:rsid w:val="00B5238F"/>
    <w:rsid w:val="00B529F2"/>
    <w:rsid w:val="00B52B81"/>
    <w:rsid w:val="00B52EC8"/>
    <w:rsid w:val="00B5370C"/>
    <w:rsid w:val="00B53AB0"/>
    <w:rsid w:val="00B53EF5"/>
    <w:rsid w:val="00B542BA"/>
    <w:rsid w:val="00B54989"/>
    <w:rsid w:val="00B54CC5"/>
    <w:rsid w:val="00B54F5A"/>
    <w:rsid w:val="00B553CF"/>
    <w:rsid w:val="00B55565"/>
    <w:rsid w:val="00B555B8"/>
    <w:rsid w:val="00B55ACA"/>
    <w:rsid w:val="00B561BD"/>
    <w:rsid w:val="00B566E0"/>
    <w:rsid w:val="00B5685D"/>
    <w:rsid w:val="00B56E91"/>
    <w:rsid w:val="00B56EC6"/>
    <w:rsid w:val="00B56F22"/>
    <w:rsid w:val="00B574BA"/>
    <w:rsid w:val="00B57861"/>
    <w:rsid w:val="00B57CD1"/>
    <w:rsid w:val="00B60407"/>
    <w:rsid w:val="00B6059C"/>
    <w:rsid w:val="00B60B4F"/>
    <w:rsid w:val="00B60E14"/>
    <w:rsid w:val="00B60E6E"/>
    <w:rsid w:val="00B61045"/>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2CF"/>
    <w:rsid w:val="00B664EC"/>
    <w:rsid w:val="00B665F4"/>
    <w:rsid w:val="00B66801"/>
    <w:rsid w:val="00B668B4"/>
    <w:rsid w:val="00B66FFC"/>
    <w:rsid w:val="00B6796C"/>
    <w:rsid w:val="00B67B0B"/>
    <w:rsid w:val="00B67B2B"/>
    <w:rsid w:val="00B67E51"/>
    <w:rsid w:val="00B67F03"/>
    <w:rsid w:val="00B7021B"/>
    <w:rsid w:val="00B70333"/>
    <w:rsid w:val="00B70A49"/>
    <w:rsid w:val="00B70EDB"/>
    <w:rsid w:val="00B71A5D"/>
    <w:rsid w:val="00B7273B"/>
    <w:rsid w:val="00B727B8"/>
    <w:rsid w:val="00B72B43"/>
    <w:rsid w:val="00B73453"/>
    <w:rsid w:val="00B737C7"/>
    <w:rsid w:val="00B73E00"/>
    <w:rsid w:val="00B73E31"/>
    <w:rsid w:val="00B74919"/>
    <w:rsid w:val="00B74A0D"/>
    <w:rsid w:val="00B74CC2"/>
    <w:rsid w:val="00B74CC8"/>
    <w:rsid w:val="00B74E03"/>
    <w:rsid w:val="00B74EC0"/>
    <w:rsid w:val="00B75542"/>
    <w:rsid w:val="00B75667"/>
    <w:rsid w:val="00B75A5C"/>
    <w:rsid w:val="00B7646F"/>
    <w:rsid w:val="00B76AB8"/>
    <w:rsid w:val="00B77062"/>
    <w:rsid w:val="00B7709F"/>
    <w:rsid w:val="00B770A1"/>
    <w:rsid w:val="00B77104"/>
    <w:rsid w:val="00B772AA"/>
    <w:rsid w:val="00B774CC"/>
    <w:rsid w:val="00B77B57"/>
    <w:rsid w:val="00B77D8A"/>
    <w:rsid w:val="00B8053A"/>
    <w:rsid w:val="00B80795"/>
    <w:rsid w:val="00B80797"/>
    <w:rsid w:val="00B80F5B"/>
    <w:rsid w:val="00B8103A"/>
    <w:rsid w:val="00B81578"/>
    <w:rsid w:val="00B81684"/>
    <w:rsid w:val="00B817F4"/>
    <w:rsid w:val="00B8191A"/>
    <w:rsid w:val="00B820AE"/>
    <w:rsid w:val="00B821AB"/>
    <w:rsid w:val="00B82205"/>
    <w:rsid w:val="00B82A8C"/>
    <w:rsid w:val="00B830F7"/>
    <w:rsid w:val="00B8321E"/>
    <w:rsid w:val="00B8370D"/>
    <w:rsid w:val="00B837F5"/>
    <w:rsid w:val="00B83AC3"/>
    <w:rsid w:val="00B83DAC"/>
    <w:rsid w:val="00B83DF6"/>
    <w:rsid w:val="00B84BE8"/>
    <w:rsid w:val="00B855A8"/>
    <w:rsid w:val="00B85837"/>
    <w:rsid w:val="00B85F67"/>
    <w:rsid w:val="00B86557"/>
    <w:rsid w:val="00B86A6D"/>
    <w:rsid w:val="00B86B41"/>
    <w:rsid w:val="00B87596"/>
    <w:rsid w:val="00B87C60"/>
    <w:rsid w:val="00B90165"/>
    <w:rsid w:val="00B9081D"/>
    <w:rsid w:val="00B90BAC"/>
    <w:rsid w:val="00B91356"/>
    <w:rsid w:val="00B91E9D"/>
    <w:rsid w:val="00B922C4"/>
    <w:rsid w:val="00B926E0"/>
    <w:rsid w:val="00B92AD4"/>
    <w:rsid w:val="00B92BF1"/>
    <w:rsid w:val="00B932E1"/>
    <w:rsid w:val="00B93C36"/>
    <w:rsid w:val="00B94054"/>
    <w:rsid w:val="00B94253"/>
    <w:rsid w:val="00B9436E"/>
    <w:rsid w:val="00B946E7"/>
    <w:rsid w:val="00B94D0D"/>
    <w:rsid w:val="00B950E8"/>
    <w:rsid w:val="00B95372"/>
    <w:rsid w:val="00B954FC"/>
    <w:rsid w:val="00B959E5"/>
    <w:rsid w:val="00B95A04"/>
    <w:rsid w:val="00B95C49"/>
    <w:rsid w:val="00B95EEF"/>
    <w:rsid w:val="00B95FD7"/>
    <w:rsid w:val="00B96228"/>
    <w:rsid w:val="00B96313"/>
    <w:rsid w:val="00B96CF0"/>
    <w:rsid w:val="00B96DA2"/>
    <w:rsid w:val="00B96DAF"/>
    <w:rsid w:val="00B96F16"/>
    <w:rsid w:val="00B9716A"/>
    <w:rsid w:val="00B9745E"/>
    <w:rsid w:val="00B97701"/>
    <w:rsid w:val="00B977E6"/>
    <w:rsid w:val="00BA067F"/>
    <w:rsid w:val="00BA0A3E"/>
    <w:rsid w:val="00BA0B44"/>
    <w:rsid w:val="00BA1327"/>
    <w:rsid w:val="00BA13E0"/>
    <w:rsid w:val="00BA1421"/>
    <w:rsid w:val="00BA17C4"/>
    <w:rsid w:val="00BA270E"/>
    <w:rsid w:val="00BA2729"/>
    <w:rsid w:val="00BA283C"/>
    <w:rsid w:val="00BA2AEB"/>
    <w:rsid w:val="00BA2B41"/>
    <w:rsid w:val="00BA2B82"/>
    <w:rsid w:val="00BA3603"/>
    <w:rsid w:val="00BA388C"/>
    <w:rsid w:val="00BA3974"/>
    <w:rsid w:val="00BA3BA6"/>
    <w:rsid w:val="00BA3C13"/>
    <w:rsid w:val="00BA3CC9"/>
    <w:rsid w:val="00BA3D2F"/>
    <w:rsid w:val="00BA3D31"/>
    <w:rsid w:val="00BA3F29"/>
    <w:rsid w:val="00BA40BE"/>
    <w:rsid w:val="00BA4533"/>
    <w:rsid w:val="00BA48E0"/>
    <w:rsid w:val="00BA4CF4"/>
    <w:rsid w:val="00BA505A"/>
    <w:rsid w:val="00BA54FB"/>
    <w:rsid w:val="00BA5C97"/>
    <w:rsid w:val="00BA5EFB"/>
    <w:rsid w:val="00BA62F0"/>
    <w:rsid w:val="00BA659A"/>
    <w:rsid w:val="00BA682B"/>
    <w:rsid w:val="00BA68C1"/>
    <w:rsid w:val="00BA6D50"/>
    <w:rsid w:val="00BA712E"/>
    <w:rsid w:val="00BA7423"/>
    <w:rsid w:val="00BA7688"/>
    <w:rsid w:val="00BA7EB0"/>
    <w:rsid w:val="00BA7FF5"/>
    <w:rsid w:val="00BB008F"/>
    <w:rsid w:val="00BB0528"/>
    <w:rsid w:val="00BB070E"/>
    <w:rsid w:val="00BB0C9B"/>
    <w:rsid w:val="00BB0D75"/>
    <w:rsid w:val="00BB1286"/>
    <w:rsid w:val="00BB1710"/>
    <w:rsid w:val="00BB18C3"/>
    <w:rsid w:val="00BB1C4F"/>
    <w:rsid w:val="00BB20E7"/>
    <w:rsid w:val="00BB225D"/>
    <w:rsid w:val="00BB277B"/>
    <w:rsid w:val="00BB2835"/>
    <w:rsid w:val="00BB365A"/>
    <w:rsid w:val="00BB3668"/>
    <w:rsid w:val="00BB37B0"/>
    <w:rsid w:val="00BB3C65"/>
    <w:rsid w:val="00BB3F4C"/>
    <w:rsid w:val="00BB4250"/>
    <w:rsid w:val="00BB4A42"/>
    <w:rsid w:val="00BB5075"/>
    <w:rsid w:val="00BB5220"/>
    <w:rsid w:val="00BB5321"/>
    <w:rsid w:val="00BB56F2"/>
    <w:rsid w:val="00BB56F5"/>
    <w:rsid w:val="00BB57E0"/>
    <w:rsid w:val="00BB5846"/>
    <w:rsid w:val="00BB61DC"/>
    <w:rsid w:val="00BB6258"/>
    <w:rsid w:val="00BB6431"/>
    <w:rsid w:val="00BB645D"/>
    <w:rsid w:val="00BB6472"/>
    <w:rsid w:val="00BB7064"/>
    <w:rsid w:val="00BB7109"/>
    <w:rsid w:val="00BB71BC"/>
    <w:rsid w:val="00BB71EC"/>
    <w:rsid w:val="00BB724B"/>
    <w:rsid w:val="00BB740F"/>
    <w:rsid w:val="00BB7DB1"/>
    <w:rsid w:val="00BC0AE6"/>
    <w:rsid w:val="00BC157D"/>
    <w:rsid w:val="00BC16BF"/>
    <w:rsid w:val="00BC1B4B"/>
    <w:rsid w:val="00BC201A"/>
    <w:rsid w:val="00BC2B85"/>
    <w:rsid w:val="00BC2BC7"/>
    <w:rsid w:val="00BC2F45"/>
    <w:rsid w:val="00BC344E"/>
    <w:rsid w:val="00BC38B8"/>
    <w:rsid w:val="00BC3B7A"/>
    <w:rsid w:val="00BC3CF8"/>
    <w:rsid w:val="00BC4B9C"/>
    <w:rsid w:val="00BC4E5E"/>
    <w:rsid w:val="00BC5181"/>
    <w:rsid w:val="00BC56C1"/>
    <w:rsid w:val="00BC5A77"/>
    <w:rsid w:val="00BC5CE2"/>
    <w:rsid w:val="00BC642E"/>
    <w:rsid w:val="00BC66E6"/>
    <w:rsid w:val="00BC6742"/>
    <w:rsid w:val="00BC71C5"/>
    <w:rsid w:val="00BC7659"/>
    <w:rsid w:val="00BC779C"/>
    <w:rsid w:val="00BC791C"/>
    <w:rsid w:val="00BC7A42"/>
    <w:rsid w:val="00BC7E1D"/>
    <w:rsid w:val="00BC7E6E"/>
    <w:rsid w:val="00BD013E"/>
    <w:rsid w:val="00BD0383"/>
    <w:rsid w:val="00BD082C"/>
    <w:rsid w:val="00BD0FC4"/>
    <w:rsid w:val="00BD13ED"/>
    <w:rsid w:val="00BD140B"/>
    <w:rsid w:val="00BD1749"/>
    <w:rsid w:val="00BD1B6F"/>
    <w:rsid w:val="00BD238C"/>
    <w:rsid w:val="00BD2397"/>
    <w:rsid w:val="00BD2A08"/>
    <w:rsid w:val="00BD2F55"/>
    <w:rsid w:val="00BD3837"/>
    <w:rsid w:val="00BD385B"/>
    <w:rsid w:val="00BD386B"/>
    <w:rsid w:val="00BD3C69"/>
    <w:rsid w:val="00BD3D7A"/>
    <w:rsid w:val="00BD3E27"/>
    <w:rsid w:val="00BD4355"/>
    <w:rsid w:val="00BD4A64"/>
    <w:rsid w:val="00BD5A26"/>
    <w:rsid w:val="00BD5A74"/>
    <w:rsid w:val="00BD5D4D"/>
    <w:rsid w:val="00BD5FC9"/>
    <w:rsid w:val="00BD6042"/>
    <w:rsid w:val="00BD614C"/>
    <w:rsid w:val="00BD6429"/>
    <w:rsid w:val="00BD6509"/>
    <w:rsid w:val="00BD689C"/>
    <w:rsid w:val="00BD6A22"/>
    <w:rsid w:val="00BD78B8"/>
    <w:rsid w:val="00BD7A82"/>
    <w:rsid w:val="00BD7F9E"/>
    <w:rsid w:val="00BE072F"/>
    <w:rsid w:val="00BE0C3B"/>
    <w:rsid w:val="00BE0CF6"/>
    <w:rsid w:val="00BE13B8"/>
    <w:rsid w:val="00BE155D"/>
    <w:rsid w:val="00BE197A"/>
    <w:rsid w:val="00BE1A06"/>
    <w:rsid w:val="00BE21E9"/>
    <w:rsid w:val="00BE2E99"/>
    <w:rsid w:val="00BE2F32"/>
    <w:rsid w:val="00BE3AFA"/>
    <w:rsid w:val="00BE3BEC"/>
    <w:rsid w:val="00BE3F52"/>
    <w:rsid w:val="00BE403F"/>
    <w:rsid w:val="00BE5515"/>
    <w:rsid w:val="00BE5613"/>
    <w:rsid w:val="00BE5813"/>
    <w:rsid w:val="00BE5A3B"/>
    <w:rsid w:val="00BE5C7E"/>
    <w:rsid w:val="00BE65B3"/>
    <w:rsid w:val="00BE68B9"/>
    <w:rsid w:val="00BE6E3F"/>
    <w:rsid w:val="00BE7265"/>
    <w:rsid w:val="00BE76E2"/>
    <w:rsid w:val="00BE7B27"/>
    <w:rsid w:val="00BF02E6"/>
    <w:rsid w:val="00BF0A66"/>
    <w:rsid w:val="00BF10D2"/>
    <w:rsid w:val="00BF10D6"/>
    <w:rsid w:val="00BF120B"/>
    <w:rsid w:val="00BF1309"/>
    <w:rsid w:val="00BF18B9"/>
    <w:rsid w:val="00BF1B2B"/>
    <w:rsid w:val="00BF1B70"/>
    <w:rsid w:val="00BF1C7C"/>
    <w:rsid w:val="00BF2085"/>
    <w:rsid w:val="00BF220D"/>
    <w:rsid w:val="00BF2817"/>
    <w:rsid w:val="00BF286F"/>
    <w:rsid w:val="00BF2C65"/>
    <w:rsid w:val="00BF31CB"/>
    <w:rsid w:val="00BF3AE6"/>
    <w:rsid w:val="00BF3C10"/>
    <w:rsid w:val="00BF46F1"/>
    <w:rsid w:val="00BF4923"/>
    <w:rsid w:val="00BF4B69"/>
    <w:rsid w:val="00BF5350"/>
    <w:rsid w:val="00BF55D0"/>
    <w:rsid w:val="00BF5623"/>
    <w:rsid w:val="00BF56A8"/>
    <w:rsid w:val="00BF5EBA"/>
    <w:rsid w:val="00BF60E3"/>
    <w:rsid w:val="00BF6597"/>
    <w:rsid w:val="00BF6760"/>
    <w:rsid w:val="00BF6FBF"/>
    <w:rsid w:val="00BF70A1"/>
    <w:rsid w:val="00BF70F8"/>
    <w:rsid w:val="00BF7CDD"/>
    <w:rsid w:val="00BF7D43"/>
    <w:rsid w:val="00C00F1A"/>
    <w:rsid w:val="00C010F5"/>
    <w:rsid w:val="00C0115A"/>
    <w:rsid w:val="00C01829"/>
    <w:rsid w:val="00C01835"/>
    <w:rsid w:val="00C01DFD"/>
    <w:rsid w:val="00C02192"/>
    <w:rsid w:val="00C0279C"/>
    <w:rsid w:val="00C02CDE"/>
    <w:rsid w:val="00C03436"/>
    <w:rsid w:val="00C03B7B"/>
    <w:rsid w:val="00C03C30"/>
    <w:rsid w:val="00C04339"/>
    <w:rsid w:val="00C04C6C"/>
    <w:rsid w:val="00C057E0"/>
    <w:rsid w:val="00C05863"/>
    <w:rsid w:val="00C05C20"/>
    <w:rsid w:val="00C06031"/>
    <w:rsid w:val="00C06066"/>
    <w:rsid w:val="00C06204"/>
    <w:rsid w:val="00C0648A"/>
    <w:rsid w:val="00C067A4"/>
    <w:rsid w:val="00C06DFE"/>
    <w:rsid w:val="00C06F8C"/>
    <w:rsid w:val="00C07A6C"/>
    <w:rsid w:val="00C07AE3"/>
    <w:rsid w:val="00C07AE4"/>
    <w:rsid w:val="00C10599"/>
    <w:rsid w:val="00C107FB"/>
    <w:rsid w:val="00C1096D"/>
    <w:rsid w:val="00C10AA1"/>
    <w:rsid w:val="00C10BB8"/>
    <w:rsid w:val="00C10F46"/>
    <w:rsid w:val="00C1114F"/>
    <w:rsid w:val="00C11183"/>
    <w:rsid w:val="00C11197"/>
    <w:rsid w:val="00C1157C"/>
    <w:rsid w:val="00C11C33"/>
    <w:rsid w:val="00C11C73"/>
    <w:rsid w:val="00C11FE5"/>
    <w:rsid w:val="00C11FF6"/>
    <w:rsid w:val="00C12068"/>
    <w:rsid w:val="00C120C5"/>
    <w:rsid w:val="00C12C22"/>
    <w:rsid w:val="00C12EB5"/>
    <w:rsid w:val="00C1328A"/>
    <w:rsid w:val="00C13504"/>
    <w:rsid w:val="00C135FC"/>
    <w:rsid w:val="00C13C8A"/>
    <w:rsid w:val="00C13F22"/>
    <w:rsid w:val="00C140FE"/>
    <w:rsid w:val="00C14346"/>
    <w:rsid w:val="00C14691"/>
    <w:rsid w:val="00C14C80"/>
    <w:rsid w:val="00C14EF8"/>
    <w:rsid w:val="00C15111"/>
    <w:rsid w:val="00C15135"/>
    <w:rsid w:val="00C159ED"/>
    <w:rsid w:val="00C15C23"/>
    <w:rsid w:val="00C161CE"/>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902"/>
    <w:rsid w:val="00C226CE"/>
    <w:rsid w:val="00C22DC7"/>
    <w:rsid w:val="00C232DD"/>
    <w:rsid w:val="00C237B8"/>
    <w:rsid w:val="00C2423A"/>
    <w:rsid w:val="00C244D8"/>
    <w:rsid w:val="00C24789"/>
    <w:rsid w:val="00C24EE5"/>
    <w:rsid w:val="00C250CF"/>
    <w:rsid w:val="00C252FC"/>
    <w:rsid w:val="00C2544D"/>
    <w:rsid w:val="00C25803"/>
    <w:rsid w:val="00C25B53"/>
    <w:rsid w:val="00C26871"/>
    <w:rsid w:val="00C2695A"/>
    <w:rsid w:val="00C26B69"/>
    <w:rsid w:val="00C26EB2"/>
    <w:rsid w:val="00C27156"/>
    <w:rsid w:val="00C274BE"/>
    <w:rsid w:val="00C275D9"/>
    <w:rsid w:val="00C2769D"/>
    <w:rsid w:val="00C27E49"/>
    <w:rsid w:val="00C303D5"/>
    <w:rsid w:val="00C307FA"/>
    <w:rsid w:val="00C30C4B"/>
    <w:rsid w:val="00C30D3F"/>
    <w:rsid w:val="00C30DAA"/>
    <w:rsid w:val="00C30F1F"/>
    <w:rsid w:val="00C30FB5"/>
    <w:rsid w:val="00C31089"/>
    <w:rsid w:val="00C314DF"/>
    <w:rsid w:val="00C315D4"/>
    <w:rsid w:val="00C3175A"/>
    <w:rsid w:val="00C319A2"/>
    <w:rsid w:val="00C3208A"/>
    <w:rsid w:val="00C3208C"/>
    <w:rsid w:val="00C32445"/>
    <w:rsid w:val="00C32BB7"/>
    <w:rsid w:val="00C32CCE"/>
    <w:rsid w:val="00C330C2"/>
    <w:rsid w:val="00C337EC"/>
    <w:rsid w:val="00C339DE"/>
    <w:rsid w:val="00C33AA7"/>
    <w:rsid w:val="00C33DCE"/>
    <w:rsid w:val="00C3463A"/>
    <w:rsid w:val="00C346BB"/>
    <w:rsid w:val="00C346C1"/>
    <w:rsid w:val="00C34BDB"/>
    <w:rsid w:val="00C34C05"/>
    <w:rsid w:val="00C34CE8"/>
    <w:rsid w:val="00C34D4B"/>
    <w:rsid w:val="00C34F16"/>
    <w:rsid w:val="00C35566"/>
    <w:rsid w:val="00C3566B"/>
    <w:rsid w:val="00C35B23"/>
    <w:rsid w:val="00C35BA2"/>
    <w:rsid w:val="00C36050"/>
    <w:rsid w:val="00C361B0"/>
    <w:rsid w:val="00C367B9"/>
    <w:rsid w:val="00C36DAD"/>
    <w:rsid w:val="00C37050"/>
    <w:rsid w:val="00C37F8D"/>
    <w:rsid w:val="00C4018E"/>
    <w:rsid w:val="00C404D5"/>
    <w:rsid w:val="00C40B7D"/>
    <w:rsid w:val="00C40CD4"/>
    <w:rsid w:val="00C40D67"/>
    <w:rsid w:val="00C41057"/>
    <w:rsid w:val="00C411E2"/>
    <w:rsid w:val="00C412FC"/>
    <w:rsid w:val="00C419CD"/>
    <w:rsid w:val="00C41E8D"/>
    <w:rsid w:val="00C42130"/>
    <w:rsid w:val="00C42784"/>
    <w:rsid w:val="00C429E1"/>
    <w:rsid w:val="00C43167"/>
    <w:rsid w:val="00C43961"/>
    <w:rsid w:val="00C439F0"/>
    <w:rsid w:val="00C43CE7"/>
    <w:rsid w:val="00C4412A"/>
    <w:rsid w:val="00C44189"/>
    <w:rsid w:val="00C447FB"/>
    <w:rsid w:val="00C44A2C"/>
    <w:rsid w:val="00C44CD1"/>
    <w:rsid w:val="00C44F96"/>
    <w:rsid w:val="00C44FF2"/>
    <w:rsid w:val="00C45036"/>
    <w:rsid w:val="00C45377"/>
    <w:rsid w:val="00C4587D"/>
    <w:rsid w:val="00C45C66"/>
    <w:rsid w:val="00C45ED5"/>
    <w:rsid w:val="00C45FF5"/>
    <w:rsid w:val="00C46400"/>
    <w:rsid w:val="00C470AA"/>
    <w:rsid w:val="00C47AE8"/>
    <w:rsid w:val="00C47B93"/>
    <w:rsid w:val="00C47BDE"/>
    <w:rsid w:val="00C5002F"/>
    <w:rsid w:val="00C50335"/>
    <w:rsid w:val="00C508B7"/>
    <w:rsid w:val="00C509D3"/>
    <w:rsid w:val="00C51696"/>
    <w:rsid w:val="00C51D11"/>
    <w:rsid w:val="00C51D30"/>
    <w:rsid w:val="00C51F21"/>
    <w:rsid w:val="00C521CD"/>
    <w:rsid w:val="00C5257E"/>
    <w:rsid w:val="00C5285D"/>
    <w:rsid w:val="00C531B4"/>
    <w:rsid w:val="00C532F9"/>
    <w:rsid w:val="00C539B0"/>
    <w:rsid w:val="00C53E22"/>
    <w:rsid w:val="00C54A19"/>
    <w:rsid w:val="00C54C14"/>
    <w:rsid w:val="00C54C62"/>
    <w:rsid w:val="00C54CBD"/>
    <w:rsid w:val="00C54CDD"/>
    <w:rsid w:val="00C55860"/>
    <w:rsid w:val="00C5589B"/>
    <w:rsid w:val="00C55A58"/>
    <w:rsid w:val="00C55E23"/>
    <w:rsid w:val="00C5638E"/>
    <w:rsid w:val="00C56918"/>
    <w:rsid w:val="00C569CA"/>
    <w:rsid w:val="00C5733A"/>
    <w:rsid w:val="00C57602"/>
    <w:rsid w:val="00C57CC6"/>
    <w:rsid w:val="00C601EB"/>
    <w:rsid w:val="00C602DB"/>
    <w:rsid w:val="00C60430"/>
    <w:rsid w:val="00C60708"/>
    <w:rsid w:val="00C60EC1"/>
    <w:rsid w:val="00C613E1"/>
    <w:rsid w:val="00C619CD"/>
    <w:rsid w:val="00C61B5A"/>
    <w:rsid w:val="00C61D30"/>
    <w:rsid w:val="00C61EE5"/>
    <w:rsid w:val="00C62027"/>
    <w:rsid w:val="00C62523"/>
    <w:rsid w:val="00C62997"/>
    <w:rsid w:val="00C63152"/>
    <w:rsid w:val="00C633AB"/>
    <w:rsid w:val="00C6343A"/>
    <w:rsid w:val="00C636B0"/>
    <w:rsid w:val="00C63799"/>
    <w:rsid w:val="00C64849"/>
    <w:rsid w:val="00C64DA2"/>
    <w:rsid w:val="00C6560B"/>
    <w:rsid w:val="00C6560D"/>
    <w:rsid w:val="00C65A91"/>
    <w:rsid w:val="00C65ADD"/>
    <w:rsid w:val="00C65D24"/>
    <w:rsid w:val="00C65E0D"/>
    <w:rsid w:val="00C65EE7"/>
    <w:rsid w:val="00C65F58"/>
    <w:rsid w:val="00C66571"/>
    <w:rsid w:val="00C666DB"/>
    <w:rsid w:val="00C667F6"/>
    <w:rsid w:val="00C668C6"/>
    <w:rsid w:val="00C66C34"/>
    <w:rsid w:val="00C67F34"/>
    <w:rsid w:val="00C7036A"/>
    <w:rsid w:val="00C7040D"/>
    <w:rsid w:val="00C70B8C"/>
    <w:rsid w:val="00C71327"/>
    <w:rsid w:val="00C71468"/>
    <w:rsid w:val="00C723AF"/>
    <w:rsid w:val="00C723CA"/>
    <w:rsid w:val="00C72B26"/>
    <w:rsid w:val="00C72EF5"/>
    <w:rsid w:val="00C7322E"/>
    <w:rsid w:val="00C73300"/>
    <w:rsid w:val="00C733ED"/>
    <w:rsid w:val="00C7357D"/>
    <w:rsid w:val="00C73BF6"/>
    <w:rsid w:val="00C74157"/>
    <w:rsid w:val="00C742A8"/>
    <w:rsid w:val="00C7448E"/>
    <w:rsid w:val="00C7475A"/>
    <w:rsid w:val="00C74859"/>
    <w:rsid w:val="00C748E2"/>
    <w:rsid w:val="00C74B2A"/>
    <w:rsid w:val="00C75004"/>
    <w:rsid w:val="00C755E8"/>
    <w:rsid w:val="00C75970"/>
    <w:rsid w:val="00C75AC4"/>
    <w:rsid w:val="00C75C9D"/>
    <w:rsid w:val="00C76952"/>
    <w:rsid w:val="00C7731D"/>
    <w:rsid w:val="00C778FA"/>
    <w:rsid w:val="00C7799E"/>
    <w:rsid w:val="00C80441"/>
    <w:rsid w:val="00C80503"/>
    <w:rsid w:val="00C80547"/>
    <w:rsid w:val="00C80DB5"/>
    <w:rsid w:val="00C80F45"/>
    <w:rsid w:val="00C81860"/>
    <w:rsid w:val="00C8198E"/>
    <w:rsid w:val="00C81B30"/>
    <w:rsid w:val="00C8220B"/>
    <w:rsid w:val="00C82387"/>
    <w:rsid w:val="00C823D0"/>
    <w:rsid w:val="00C82C27"/>
    <w:rsid w:val="00C831FC"/>
    <w:rsid w:val="00C836C8"/>
    <w:rsid w:val="00C8395C"/>
    <w:rsid w:val="00C83D50"/>
    <w:rsid w:val="00C84231"/>
    <w:rsid w:val="00C847C8"/>
    <w:rsid w:val="00C84D5A"/>
    <w:rsid w:val="00C85034"/>
    <w:rsid w:val="00C8534D"/>
    <w:rsid w:val="00C85F12"/>
    <w:rsid w:val="00C86379"/>
    <w:rsid w:val="00C864DB"/>
    <w:rsid w:val="00C8669B"/>
    <w:rsid w:val="00C86E0F"/>
    <w:rsid w:val="00C870BA"/>
    <w:rsid w:val="00C8781D"/>
    <w:rsid w:val="00C878E9"/>
    <w:rsid w:val="00C87AF9"/>
    <w:rsid w:val="00C901A9"/>
    <w:rsid w:val="00C9047A"/>
    <w:rsid w:val="00C905AC"/>
    <w:rsid w:val="00C90B43"/>
    <w:rsid w:val="00C90C65"/>
    <w:rsid w:val="00C90C82"/>
    <w:rsid w:val="00C90F7A"/>
    <w:rsid w:val="00C91388"/>
    <w:rsid w:val="00C9181D"/>
    <w:rsid w:val="00C91CFB"/>
    <w:rsid w:val="00C91FAC"/>
    <w:rsid w:val="00C9220C"/>
    <w:rsid w:val="00C922C5"/>
    <w:rsid w:val="00C92352"/>
    <w:rsid w:val="00C923B7"/>
    <w:rsid w:val="00C927AB"/>
    <w:rsid w:val="00C92C2A"/>
    <w:rsid w:val="00C9318C"/>
    <w:rsid w:val="00C93297"/>
    <w:rsid w:val="00C93543"/>
    <w:rsid w:val="00C93A05"/>
    <w:rsid w:val="00C945EC"/>
    <w:rsid w:val="00C94A45"/>
    <w:rsid w:val="00C94B58"/>
    <w:rsid w:val="00C94BBA"/>
    <w:rsid w:val="00C94DDB"/>
    <w:rsid w:val="00C94E45"/>
    <w:rsid w:val="00C952E6"/>
    <w:rsid w:val="00C95300"/>
    <w:rsid w:val="00C95548"/>
    <w:rsid w:val="00C95656"/>
    <w:rsid w:val="00C95730"/>
    <w:rsid w:val="00C95962"/>
    <w:rsid w:val="00C959AA"/>
    <w:rsid w:val="00C95EC0"/>
    <w:rsid w:val="00C963E1"/>
    <w:rsid w:val="00C965AD"/>
    <w:rsid w:val="00C96D37"/>
    <w:rsid w:val="00C96D71"/>
    <w:rsid w:val="00C96F89"/>
    <w:rsid w:val="00C96FE0"/>
    <w:rsid w:val="00C9755B"/>
    <w:rsid w:val="00C97572"/>
    <w:rsid w:val="00C9785E"/>
    <w:rsid w:val="00C979D5"/>
    <w:rsid w:val="00C97AF1"/>
    <w:rsid w:val="00C97D77"/>
    <w:rsid w:val="00CA00AC"/>
    <w:rsid w:val="00CA09AA"/>
    <w:rsid w:val="00CA0FCC"/>
    <w:rsid w:val="00CA114D"/>
    <w:rsid w:val="00CA1225"/>
    <w:rsid w:val="00CA18D2"/>
    <w:rsid w:val="00CA192B"/>
    <w:rsid w:val="00CA2604"/>
    <w:rsid w:val="00CA2906"/>
    <w:rsid w:val="00CA2919"/>
    <w:rsid w:val="00CA2C56"/>
    <w:rsid w:val="00CA33C0"/>
    <w:rsid w:val="00CA49C0"/>
    <w:rsid w:val="00CA4A24"/>
    <w:rsid w:val="00CA4A3F"/>
    <w:rsid w:val="00CA4C14"/>
    <w:rsid w:val="00CA4F58"/>
    <w:rsid w:val="00CA51A0"/>
    <w:rsid w:val="00CA54E1"/>
    <w:rsid w:val="00CA5DA3"/>
    <w:rsid w:val="00CA5E1D"/>
    <w:rsid w:val="00CA6164"/>
    <w:rsid w:val="00CA7EF0"/>
    <w:rsid w:val="00CB01BC"/>
    <w:rsid w:val="00CB03CF"/>
    <w:rsid w:val="00CB047F"/>
    <w:rsid w:val="00CB059A"/>
    <w:rsid w:val="00CB09D9"/>
    <w:rsid w:val="00CB11BD"/>
    <w:rsid w:val="00CB1368"/>
    <w:rsid w:val="00CB167F"/>
    <w:rsid w:val="00CB1A99"/>
    <w:rsid w:val="00CB1CA2"/>
    <w:rsid w:val="00CB1DFE"/>
    <w:rsid w:val="00CB1F2A"/>
    <w:rsid w:val="00CB2704"/>
    <w:rsid w:val="00CB299C"/>
    <w:rsid w:val="00CB2BBA"/>
    <w:rsid w:val="00CB35ED"/>
    <w:rsid w:val="00CB378D"/>
    <w:rsid w:val="00CB37C7"/>
    <w:rsid w:val="00CB39EB"/>
    <w:rsid w:val="00CB41E7"/>
    <w:rsid w:val="00CB480A"/>
    <w:rsid w:val="00CB4FA5"/>
    <w:rsid w:val="00CB5008"/>
    <w:rsid w:val="00CB58DD"/>
    <w:rsid w:val="00CB5F58"/>
    <w:rsid w:val="00CB6343"/>
    <w:rsid w:val="00CB6517"/>
    <w:rsid w:val="00CB6D47"/>
    <w:rsid w:val="00CB7600"/>
    <w:rsid w:val="00CB7648"/>
    <w:rsid w:val="00CB79A4"/>
    <w:rsid w:val="00CB7B6B"/>
    <w:rsid w:val="00CB7F5F"/>
    <w:rsid w:val="00CC00B7"/>
    <w:rsid w:val="00CC034B"/>
    <w:rsid w:val="00CC0582"/>
    <w:rsid w:val="00CC077F"/>
    <w:rsid w:val="00CC07BA"/>
    <w:rsid w:val="00CC099A"/>
    <w:rsid w:val="00CC0AA7"/>
    <w:rsid w:val="00CC0E56"/>
    <w:rsid w:val="00CC1555"/>
    <w:rsid w:val="00CC172A"/>
    <w:rsid w:val="00CC1A18"/>
    <w:rsid w:val="00CC1D2E"/>
    <w:rsid w:val="00CC1E3E"/>
    <w:rsid w:val="00CC1E40"/>
    <w:rsid w:val="00CC22D3"/>
    <w:rsid w:val="00CC27F5"/>
    <w:rsid w:val="00CC2D18"/>
    <w:rsid w:val="00CC2EFE"/>
    <w:rsid w:val="00CC32B0"/>
    <w:rsid w:val="00CC3420"/>
    <w:rsid w:val="00CC3D8D"/>
    <w:rsid w:val="00CC3E8C"/>
    <w:rsid w:val="00CC400F"/>
    <w:rsid w:val="00CC4365"/>
    <w:rsid w:val="00CC4C5E"/>
    <w:rsid w:val="00CC4CD7"/>
    <w:rsid w:val="00CC4F58"/>
    <w:rsid w:val="00CC5565"/>
    <w:rsid w:val="00CC57AE"/>
    <w:rsid w:val="00CC5E58"/>
    <w:rsid w:val="00CC606C"/>
    <w:rsid w:val="00CC620F"/>
    <w:rsid w:val="00CC728B"/>
    <w:rsid w:val="00CC7356"/>
    <w:rsid w:val="00CC74D5"/>
    <w:rsid w:val="00CC7A6D"/>
    <w:rsid w:val="00CC7CD9"/>
    <w:rsid w:val="00CC7DF5"/>
    <w:rsid w:val="00CD0002"/>
    <w:rsid w:val="00CD04B6"/>
    <w:rsid w:val="00CD0740"/>
    <w:rsid w:val="00CD0768"/>
    <w:rsid w:val="00CD124B"/>
    <w:rsid w:val="00CD14CB"/>
    <w:rsid w:val="00CD179D"/>
    <w:rsid w:val="00CD17B7"/>
    <w:rsid w:val="00CD1E74"/>
    <w:rsid w:val="00CD2585"/>
    <w:rsid w:val="00CD283A"/>
    <w:rsid w:val="00CD309B"/>
    <w:rsid w:val="00CD3122"/>
    <w:rsid w:val="00CD325D"/>
    <w:rsid w:val="00CD3372"/>
    <w:rsid w:val="00CD3421"/>
    <w:rsid w:val="00CD35BA"/>
    <w:rsid w:val="00CD3B95"/>
    <w:rsid w:val="00CD3C3B"/>
    <w:rsid w:val="00CD3D0C"/>
    <w:rsid w:val="00CD3D4B"/>
    <w:rsid w:val="00CD3F09"/>
    <w:rsid w:val="00CD3FAF"/>
    <w:rsid w:val="00CD492B"/>
    <w:rsid w:val="00CD49CD"/>
    <w:rsid w:val="00CD52E0"/>
    <w:rsid w:val="00CD5ADA"/>
    <w:rsid w:val="00CD5AED"/>
    <w:rsid w:val="00CD5C02"/>
    <w:rsid w:val="00CD5F80"/>
    <w:rsid w:val="00CD5FC8"/>
    <w:rsid w:val="00CD61E3"/>
    <w:rsid w:val="00CD6823"/>
    <w:rsid w:val="00CD6D63"/>
    <w:rsid w:val="00CD6E0B"/>
    <w:rsid w:val="00CD72C1"/>
    <w:rsid w:val="00CD787F"/>
    <w:rsid w:val="00CD7A86"/>
    <w:rsid w:val="00CD7BA8"/>
    <w:rsid w:val="00CE025E"/>
    <w:rsid w:val="00CE030D"/>
    <w:rsid w:val="00CE03B6"/>
    <w:rsid w:val="00CE05F2"/>
    <w:rsid w:val="00CE06EF"/>
    <w:rsid w:val="00CE0CBF"/>
    <w:rsid w:val="00CE0D1B"/>
    <w:rsid w:val="00CE0F04"/>
    <w:rsid w:val="00CE0F12"/>
    <w:rsid w:val="00CE0F1B"/>
    <w:rsid w:val="00CE112E"/>
    <w:rsid w:val="00CE1225"/>
    <w:rsid w:val="00CE132D"/>
    <w:rsid w:val="00CE143E"/>
    <w:rsid w:val="00CE19F2"/>
    <w:rsid w:val="00CE1E82"/>
    <w:rsid w:val="00CE253D"/>
    <w:rsid w:val="00CE3257"/>
    <w:rsid w:val="00CE365C"/>
    <w:rsid w:val="00CE3878"/>
    <w:rsid w:val="00CE38AA"/>
    <w:rsid w:val="00CE3CDC"/>
    <w:rsid w:val="00CE3D16"/>
    <w:rsid w:val="00CE3F31"/>
    <w:rsid w:val="00CE5386"/>
    <w:rsid w:val="00CE5793"/>
    <w:rsid w:val="00CE585C"/>
    <w:rsid w:val="00CE5E50"/>
    <w:rsid w:val="00CE6010"/>
    <w:rsid w:val="00CE628F"/>
    <w:rsid w:val="00CE630B"/>
    <w:rsid w:val="00CE6382"/>
    <w:rsid w:val="00CE65AD"/>
    <w:rsid w:val="00CE6740"/>
    <w:rsid w:val="00CE69F3"/>
    <w:rsid w:val="00CE6AD5"/>
    <w:rsid w:val="00CE6E24"/>
    <w:rsid w:val="00CE6F88"/>
    <w:rsid w:val="00CE724E"/>
    <w:rsid w:val="00CE7392"/>
    <w:rsid w:val="00CE7603"/>
    <w:rsid w:val="00CE76BD"/>
    <w:rsid w:val="00CE781A"/>
    <w:rsid w:val="00CF02AC"/>
    <w:rsid w:val="00CF04FA"/>
    <w:rsid w:val="00CF057C"/>
    <w:rsid w:val="00CF06E6"/>
    <w:rsid w:val="00CF13E4"/>
    <w:rsid w:val="00CF14AC"/>
    <w:rsid w:val="00CF18AB"/>
    <w:rsid w:val="00CF1AA6"/>
    <w:rsid w:val="00CF1DDF"/>
    <w:rsid w:val="00CF20C8"/>
    <w:rsid w:val="00CF2639"/>
    <w:rsid w:val="00CF2BC3"/>
    <w:rsid w:val="00CF2EAE"/>
    <w:rsid w:val="00CF2EF5"/>
    <w:rsid w:val="00CF2FBF"/>
    <w:rsid w:val="00CF33BA"/>
    <w:rsid w:val="00CF3C1E"/>
    <w:rsid w:val="00CF3D77"/>
    <w:rsid w:val="00CF3E2B"/>
    <w:rsid w:val="00CF3F01"/>
    <w:rsid w:val="00CF4050"/>
    <w:rsid w:val="00CF41AE"/>
    <w:rsid w:val="00CF495B"/>
    <w:rsid w:val="00CF4971"/>
    <w:rsid w:val="00CF4B55"/>
    <w:rsid w:val="00CF4F02"/>
    <w:rsid w:val="00CF4F88"/>
    <w:rsid w:val="00CF595E"/>
    <w:rsid w:val="00CF5EE9"/>
    <w:rsid w:val="00CF61A3"/>
    <w:rsid w:val="00CF663C"/>
    <w:rsid w:val="00CF66DE"/>
    <w:rsid w:val="00CF6848"/>
    <w:rsid w:val="00CF6AF3"/>
    <w:rsid w:val="00CF6BEB"/>
    <w:rsid w:val="00CF6C9A"/>
    <w:rsid w:val="00CF6F33"/>
    <w:rsid w:val="00CF74F6"/>
    <w:rsid w:val="00CF76AE"/>
    <w:rsid w:val="00CF7CCF"/>
    <w:rsid w:val="00CF7D8D"/>
    <w:rsid w:val="00D0033A"/>
    <w:rsid w:val="00D00522"/>
    <w:rsid w:val="00D0058C"/>
    <w:rsid w:val="00D00698"/>
    <w:rsid w:val="00D00B22"/>
    <w:rsid w:val="00D00FCA"/>
    <w:rsid w:val="00D017EE"/>
    <w:rsid w:val="00D01AE8"/>
    <w:rsid w:val="00D01C73"/>
    <w:rsid w:val="00D02369"/>
    <w:rsid w:val="00D029BA"/>
    <w:rsid w:val="00D02AFC"/>
    <w:rsid w:val="00D02C36"/>
    <w:rsid w:val="00D02E17"/>
    <w:rsid w:val="00D02F2F"/>
    <w:rsid w:val="00D04A63"/>
    <w:rsid w:val="00D04FC8"/>
    <w:rsid w:val="00D050BA"/>
    <w:rsid w:val="00D05196"/>
    <w:rsid w:val="00D05C6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21C"/>
    <w:rsid w:val="00D11243"/>
    <w:rsid w:val="00D11672"/>
    <w:rsid w:val="00D11873"/>
    <w:rsid w:val="00D11FAE"/>
    <w:rsid w:val="00D12371"/>
    <w:rsid w:val="00D12440"/>
    <w:rsid w:val="00D1249E"/>
    <w:rsid w:val="00D126E6"/>
    <w:rsid w:val="00D126F8"/>
    <w:rsid w:val="00D128F5"/>
    <w:rsid w:val="00D12B75"/>
    <w:rsid w:val="00D13440"/>
    <w:rsid w:val="00D13451"/>
    <w:rsid w:val="00D135C1"/>
    <w:rsid w:val="00D1376F"/>
    <w:rsid w:val="00D13820"/>
    <w:rsid w:val="00D13880"/>
    <w:rsid w:val="00D13BBC"/>
    <w:rsid w:val="00D13F9F"/>
    <w:rsid w:val="00D14204"/>
    <w:rsid w:val="00D1552A"/>
    <w:rsid w:val="00D15D9D"/>
    <w:rsid w:val="00D1624D"/>
    <w:rsid w:val="00D1655E"/>
    <w:rsid w:val="00D17869"/>
    <w:rsid w:val="00D1792B"/>
    <w:rsid w:val="00D17F37"/>
    <w:rsid w:val="00D202D3"/>
    <w:rsid w:val="00D20CCA"/>
    <w:rsid w:val="00D2171B"/>
    <w:rsid w:val="00D217CE"/>
    <w:rsid w:val="00D21A77"/>
    <w:rsid w:val="00D22148"/>
    <w:rsid w:val="00D229A3"/>
    <w:rsid w:val="00D22D40"/>
    <w:rsid w:val="00D22F49"/>
    <w:rsid w:val="00D23556"/>
    <w:rsid w:val="00D23A1F"/>
    <w:rsid w:val="00D23B89"/>
    <w:rsid w:val="00D23CE2"/>
    <w:rsid w:val="00D244D5"/>
    <w:rsid w:val="00D24D04"/>
    <w:rsid w:val="00D24E2B"/>
    <w:rsid w:val="00D2571D"/>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B9F"/>
    <w:rsid w:val="00D31BEA"/>
    <w:rsid w:val="00D329CB"/>
    <w:rsid w:val="00D33313"/>
    <w:rsid w:val="00D333D5"/>
    <w:rsid w:val="00D333D7"/>
    <w:rsid w:val="00D33410"/>
    <w:rsid w:val="00D33418"/>
    <w:rsid w:val="00D33458"/>
    <w:rsid w:val="00D33AFC"/>
    <w:rsid w:val="00D33C0E"/>
    <w:rsid w:val="00D3410B"/>
    <w:rsid w:val="00D344C9"/>
    <w:rsid w:val="00D3568C"/>
    <w:rsid w:val="00D358B2"/>
    <w:rsid w:val="00D359BB"/>
    <w:rsid w:val="00D35C70"/>
    <w:rsid w:val="00D3609F"/>
    <w:rsid w:val="00D3610A"/>
    <w:rsid w:val="00D366C8"/>
    <w:rsid w:val="00D368C6"/>
    <w:rsid w:val="00D36C8E"/>
    <w:rsid w:val="00D36D5A"/>
    <w:rsid w:val="00D3770D"/>
    <w:rsid w:val="00D37A26"/>
    <w:rsid w:val="00D37C2D"/>
    <w:rsid w:val="00D37E26"/>
    <w:rsid w:val="00D404CE"/>
    <w:rsid w:val="00D40D79"/>
    <w:rsid w:val="00D40E25"/>
    <w:rsid w:val="00D40E78"/>
    <w:rsid w:val="00D40F5C"/>
    <w:rsid w:val="00D41009"/>
    <w:rsid w:val="00D41901"/>
    <w:rsid w:val="00D41CD0"/>
    <w:rsid w:val="00D421D9"/>
    <w:rsid w:val="00D42223"/>
    <w:rsid w:val="00D422E4"/>
    <w:rsid w:val="00D424E7"/>
    <w:rsid w:val="00D42A54"/>
    <w:rsid w:val="00D42B71"/>
    <w:rsid w:val="00D42CD1"/>
    <w:rsid w:val="00D42D5D"/>
    <w:rsid w:val="00D432BD"/>
    <w:rsid w:val="00D43888"/>
    <w:rsid w:val="00D4401E"/>
    <w:rsid w:val="00D4429F"/>
    <w:rsid w:val="00D44A5C"/>
    <w:rsid w:val="00D45983"/>
    <w:rsid w:val="00D45A16"/>
    <w:rsid w:val="00D45B68"/>
    <w:rsid w:val="00D466E5"/>
    <w:rsid w:val="00D467C7"/>
    <w:rsid w:val="00D4688E"/>
    <w:rsid w:val="00D46ADC"/>
    <w:rsid w:val="00D46EF6"/>
    <w:rsid w:val="00D46F2D"/>
    <w:rsid w:val="00D471EF"/>
    <w:rsid w:val="00D475CC"/>
    <w:rsid w:val="00D477E2"/>
    <w:rsid w:val="00D4785C"/>
    <w:rsid w:val="00D47A34"/>
    <w:rsid w:val="00D47EDA"/>
    <w:rsid w:val="00D5044A"/>
    <w:rsid w:val="00D50C82"/>
    <w:rsid w:val="00D50F95"/>
    <w:rsid w:val="00D5102A"/>
    <w:rsid w:val="00D512D1"/>
    <w:rsid w:val="00D513F0"/>
    <w:rsid w:val="00D51565"/>
    <w:rsid w:val="00D5166F"/>
    <w:rsid w:val="00D51AAF"/>
    <w:rsid w:val="00D51F84"/>
    <w:rsid w:val="00D52200"/>
    <w:rsid w:val="00D52335"/>
    <w:rsid w:val="00D52400"/>
    <w:rsid w:val="00D5254E"/>
    <w:rsid w:val="00D527A2"/>
    <w:rsid w:val="00D52A9A"/>
    <w:rsid w:val="00D52E1D"/>
    <w:rsid w:val="00D535B7"/>
    <w:rsid w:val="00D53768"/>
    <w:rsid w:val="00D537B0"/>
    <w:rsid w:val="00D539C2"/>
    <w:rsid w:val="00D540D3"/>
    <w:rsid w:val="00D54370"/>
    <w:rsid w:val="00D5438E"/>
    <w:rsid w:val="00D54C59"/>
    <w:rsid w:val="00D54D88"/>
    <w:rsid w:val="00D5521C"/>
    <w:rsid w:val="00D554E6"/>
    <w:rsid w:val="00D55723"/>
    <w:rsid w:val="00D55B68"/>
    <w:rsid w:val="00D55BD5"/>
    <w:rsid w:val="00D55C37"/>
    <w:rsid w:val="00D56330"/>
    <w:rsid w:val="00D563C2"/>
    <w:rsid w:val="00D56608"/>
    <w:rsid w:val="00D56810"/>
    <w:rsid w:val="00D56C31"/>
    <w:rsid w:val="00D56D65"/>
    <w:rsid w:val="00D572B2"/>
    <w:rsid w:val="00D57C20"/>
    <w:rsid w:val="00D57F0A"/>
    <w:rsid w:val="00D57F9F"/>
    <w:rsid w:val="00D6000B"/>
    <w:rsid w:val="00D60207"/>
    <w:rsid w:val="00D6038F"/>
    <w:rsid w:val="00D6041F"/>
    <w:rsid w:val="00D60BCB"/>
    <w:rsid w:val="00D60C0B"/>
    <w:rsid w:val="00D60C1A"/>
    <w:rsid w:val="00D60CB2"/>
    <w:rsid w:val="00D60CE3"/>
    <w:rsid w:val="00D60DD4"/>
    <w:rsid w:val="00D60DDB"/>
    <w:rsid w:val="00D610FA"/>
    <w:rsid w:val="00D61697"/>
    <w:rsid w:val="00D62243"/>
    <w:rsid w:val="00D6278F"/>
    <w:rsid w:val="00D62949"/>
    <w:rsid w:val="00D629D3"/>
    <w:rsid w:val="00D62DEC"/>
    <w:rsid w:val="00D62E00"/>
    <w:rsid w:val="00D63439"/>
    <w:rsid w:val="00D635DF"/>
    <w:rsid w:val="00D63BAD"/>
    <w:rsid w:val="00D6410E"/>
    <w:rsid w:val="00D6420A"/>
    <w:rsid w:val="00D6447E"/>
    <w:rsid w:val="00D645BF"/>
    <w:rsid w:val="00D647F9"/>
    <w:rsid w:val="00D6485C"/>
    <w:rsid w:val="00D64CB8"/>
    <w:rsid w:val="00D6520A"/>
    <w:rsid w:val="00D65404"/>
    <w:rsid w:val="00D6575A"/>
    <w:rsid w:val="00D65837"/>
    <w:rsid w:val="00D65A95"/>
    <w:rsid w:val="00D65DD6"/>
    <w:rsid w:val="00D66008"/>
    <w:rsid w:val="00D66022"/>
    <w:rsid w:val="00D66065"/>
    <w:rsid w:val="00D667E0"/>
    <w:rsid w:val="00D66B6D"/>
    <w:rsid w:val="00D66C66"/>
    <w:rsid w:val="00D66D47"/>
    <w:rsid w:val="00D66DAA"/>
    <w:rsid w:val="00D67241"/>
    <w:rsid w:val="00D6755B"/>
    <w:rsid w:val="00D67888"/>
    <w:rsid w:val="00D7010A"/>
    <w:rsid w:val="00D7040B"/>
    <w:rsid w:val="00D7066F"/>
    <w:rsid w:val="00D70B5B"/>
    <w:rsid w:val="00D70F5E"/>
    <w:rsid w:val="00D70F87"/>
    <w:rsid w:val="00D7123A"/>
    <w:rsid w:val="00D71BD5"/>
    <w:rsid w:val="00D72265"/>
    <w:rsid w:val="00D72BDC"/>
    <w:rsid w:val="00D73118"/>
    <w:rsid w:val="00D73347"/>
    <w:rsid w:val="00D7354A"/>
    <w:rsid w:val="00D7364D"/>
    <w:rsid w:val="00D73A3C"/>
    <w:rsid w:val="00D73A6B"/>
    <w:rsid w:val="00D73DAD"/>
    <w:rsid w:val="00D73E0D"/>
    <w:rsid w:val="00D74461"/>
    <w:rsid w:val="00D7466F"/>
    <w:rsid w:val="00D74AF7"/>
    <w:rsid w:val="00D7505F"/>
    <w:rsid w:val="00D75199"/>
    <w:rsid w:val="00D75277"/>
    <w:rsid w:val="00D75480"/>
    <w:rsid w:val="00D75843"/>
    <w:rsid w:val="00D758A1"/>
    <w:rsid w:val="00D75E85"/>
    <w:rsid w:val="00D75F68"/>
    <w:rsid w:val="00D76283"/>
    <w:rsid w:val="00D762DF"/>
    <w:rsid w:val="00D7643F"/>
    <w:rsid w:val="00D76590"/>
    <w:rsid w:val="00D769F0"/>
    <w:rsid w:val="00D76E0D"/>
    <w:rsid w:val="00D76E83"/>
    <w:rsid w:val="00D771C9"/>
    <w:rsid w:val="00D800A1"/>
    <w:rsid w:val="00D8036A"/>
    <w:rsid w:val="00D80AB8"/>
    <w:rsid w:val="00D80C93"/>
    <w:rsid w:val="00D80CCB"/>
    <w:rsid w:val="00D81307"/>
    <w:rsid w:val="00D81465"/>
    <w:rsid w:val="00D817FD"/>
    <w:rsid w:val="00D81F9F"/>
    <w:rsid w:val="00D820F3"/>
    <w:rsid w:val="00D829AC"/>
    <w:rsid w:val="00D82AA1"/>
    <w:rsid w:val="00D83401"/>
    <w:rsid w:val="00D83850"/>
    <w:rsid w:val="00D84176"/>
    <w:rsid w:val="00D84268"/>
    <w:rsid w:val="00D84278"/>
    <w:rsid w:val="00D845B1"/>
    <w:rsid w:val="00D846C5"/>
    <w:rsid w:val="00D847C6"/>
    <w:rsid w:val="00D85341"/>
    <w:rsid w:val="00D858AB"/>
    <w:rsid w:val="00D86752"/>
    <w:rsid w:val="00D86ACF"/>
    <w:rsid w:val="00D86B37"/>
    <w:rsid w:val="00D86EF6"/>
    <w:rsid w:val="00D87154"/>
    <w:rsid w:val="00D8778A"/>
    <w:rsid w:val="00D8781B"/>
    <w:rsid w:val="00D90F81"/>
    <w:rsid w:val="00D91009"/>
    <w:rsid w:val="00D9120D"/>
    <w:rsid w:val="00D9126A"/>
    <w:rsid w:val="00D912DF"/>
    <w:rsid w:val="00D91408"/>
    <w:rsid w:val="00D919F7"/>
    <w:rsid w:val="00D91AEE"/>
    <w:rsid w:val="00D91B8D"/>
    <w:rsid w:val="00D91F8C"/>
    <w:rsid w:val="00D92108"/>
    <w:rsid w:val="00D92265"/>
    <w:rsid w:val="00D9230B"/>
    <w:rsid w:val="00D92558"/>
    <w:rsid w:val="00D92633"/>
    <w:rsid w:val="00D92C75"/>
    <w:rsid w:val="00D92CBC"/>
    <w:rsid w:val="00D92F60"/>
    <w:rsid w:val="00D92FD3"/>
    <w:rsid w:val="00D931F2"/>
    <w:rsid w:val="00D938C1"/>
    <w:rsid w:val="00D938CE"/>
    <w:rsid w:val="00D93EF4"/>
    <w:rsid w:val="00D94909"/>
    <w:rsid w:val="00D94BB0"/>
    <w:rsid w:val="00D94FF3"/>
    <w:rsid w:val="00D95322"/>
    <w:rsid w:val="00D955B0"/>
    <w:rsid w:val="00D957C0"/>
    <w:rsid w:val="00D959CE"/>
    <w:rsid w:val="00D95B27"/>
    <w:rsid w:val="00D95BC2"/>
    <w:rsid w:val="00D95BFF"/>
    <w:rsid w:val="00D95F45"/>
    <w:rsid w:val="00D96AD5"/>
    <w:rsid w:val="00D97663"/>
    <w:rsid w:val="00D9793D"/>
    <w:rsid w:val="00D97D08"/>
    <w:rsid w:val="00D97E86"/>
    <w:rsid w:val="00DA000D"/>
    <w:rsid w:val="00DA015E"/>
    <w:rsid w:val="00DA0293"/>
    <w:rsid w:val="00DA02EC"/>
    <w:rsid w:val="00DA0FC0"/>
    <w:rsid w:val="00DA10F6"/>
    <w:rsid w:val="00DA1D80"/>
    <w:rsid w:val="00DA2046"/>
    <w:rsid w:val="00DA2185"/>
    <w:rsid w:val="00DA23D2"/>
    <w:rsid w:val="00DA24FA"/>
    <w:rsid w:val="00DA29C4"/>
    <w:rsid w:val="00DA2AFA"/>
    <w:rsid w:val="00DA2D90"/>
    <w:rsid w:val="00DA3A26"/>
    <w:rsid w:val="00DA3B43"/>
    <w:rsid w:val="00DA3F00"/>
    <w:rsid w:val="00DA419D"/>
    <w:rsid w:val="00DA43CA"/>
    <w:rsid w:val="00DA4562"/>
    <w:rsid w:val="00DA492A"/>
    <w:rsid w:val="00DA49D8"/>
    <w:rsid w:val="00DA5CA9"/>
    <w:rsid w:val="00DA5E7E"/>
    <w:rsid w:val="00DA6564"/>
    <w:rsid w:val="00DA714A"/>
    <w:rsid w:val="00DA71AF"/>
    <w:rsid w:val="00DA727D"/>
    <w:rsid w:val="00DA7A85"/>
    <w:rsid w:val="00DA7BC0"/>
    <w:rsid w:val="00DA7BC7"/>
    <w:rsid w:val="00DA7E4C"/>
    <w:rsid w:val="00DA7EC1"/>
    <w:rsid w:val="00DB0564"/>
    <w:rsid w:val="00DB0D5D"/>
    <w:rsid w:val="00DB0DF3"/>
    <w:rsid w:val="00DB1539"/>
    <w:rsid w:val="00DB1F98"/>
    <w:rsid w:val="00DB27E1"/>
    <w:rsid w:val="00DB28D9"/>
    <w:rsid w:val="00DB2CDC"/>
    <w:rsid w:val="00DB2CF9"/>
    <w:rsid w:val="00DB2F94"/>
    <w:rsid w:val="00DB2FDC"/>
    <w:rsid w:val="00DB35C7"/>
    <w:rsid w:val="00DB36EA"/>
    <w:rsid w:val="00DB3719"/>
    <w:rsid w:val="00DB3952"/>
    <w:rsid w:val="00DB39DE"/>
    <w:rsid w:val="00DB3D0B"/>
    <w:rsid w:val="00DB3D52"/>
    <w:rsid w:val="00DB42C3"/>
    <w:rsid w:val="00DB4322"/>
    <w:rsid w:val="00DB452C"/>
    <w:rsid w:val="00DB4F9D"/>
    <w:rsid w:val="00DB5389"/>
    <w:rsid w:val="00DB5913"/>
    <w:rsid w:val="00DB5A21"/>
    <w:rsid w:val="00DB5DEB"/>
    <w:rsid w:val="00DB5EE5"/>
    <w:rsid w:val="00DB6681"/>
    <w:rsid w:val="00DB6F47"/>
    <w:rsid w:val="00DB70B3"/>
    <w:rsid w:val="00DB749A"/>
    <w:rsid w:val="00DB7570"/>
    <w:rsid w:val="00DB7E8C"/>
    <w:rsid w:val="00DC0243"/>
    <w:rsid w:val="00DC0307"/>
    <w:rsid w:val="00DC0F93"/>
    <w:rsid w:val="00DC1384"/>
    <w:rsid w:val="00DC1479"/>
    <w:rsid w:val="00DC1624"/>
    <w:rsid w:val="00DC1763"/>
    <w:rsid w:val="00DC22B7"/>
    <w:rsid w:val="00DC2466"/>
    <w:rsid w:val="00DC257F"/>
    <w:rsid w:val="00DC2898"/>
    <w:rsid w:val="00DC28A6"/>
    <w:rsid w:val="00DC28EC"/>
    <w:rsid w:val="00DC3417"/>
    <w:rsid w:val="00DC3DE4"/>
    <w:rsid w:val="00DC4D82"/>
    <w:rsid w:val="00DC5015"/>
    <w:rsid w:val="00DC522F"/>
    <w:rsid w:val="00DC588E"/>
    <w:rsid w:val="00DC5E7A"/>
    <w:rsid w:val="00DC6035"/>
    <w:rsid w:val="00DC6285"/>
    <w:rsid w:val="00DC65D8"/>
    <w:rsid w:val="00DC6689"/>
    <w:rsid w:val="00DC6870"/>
    <w:rsid w:val="00DC69C6"/>
    <w:rsid w:val="00DC6A94"/>
    <w:rsid w:val="00DC6E29"/>
    <w:rsid w:val="00DC757F"/>
    <w:rsid w:val="00DC7890"/>
    <w:rsid w:val="00DC79A3"/>
    <w:rsid w:val="00DC7E92"/>
    <w:rsid w:val="00DD02C4"/>
    <w:rsid w:val="00DD044C"/>
    <w:rsid w:val="00DD0EBB"/>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370F"/>
    <w:rsid w:val="00DD3729"/>
    <w:rsid w:val="00DD3A5A"/>
    <w:rsid w:val="00DD4714"/>
    <w:rsid w:val="00DD49D3"/>
    <w:rsid w:val="00DD4BAD"/>
    <w:rsid w:val="00DD58D9"/>
    <w:rsid w:val="00DD59AB"/>
    <w:rsid w:val="00DD5FFE"/>
    <w:rsid w:val="00DD6396"/>
    <w:rsid w:val="00DD6C34"/>
    <w:rsid w:val="00DD6C70"/>
    <w:rsid w:val="00DD6DA2"/>
    <w:rsid w:val="00DD6FC8"/>
    <w:rsid w:val="00DD761C"/>
    <w:rsid w:val="00DE007D"/>
    <w:rsid w:val="00DE0171"/>
    <w:rsid w:val="00DE0333"/>
    <w:rsid w:val="00DE0558"/>
    <w:rsid w:val="00DE067E"/>
    <w:rsid w:val="00DE088E"/>
    <w:rsid w:val="00DE128B"/>
    <w:rsid w:val="00DE1318"/>
    <w:rsid w:val="00DE1799"/>
    <w:rsid w:val="00DE2184"/>
    <w:rsid w:val="00DE21CF"/>
    <w:rsid w:val="00DE2243"/>
    <w:rsid w:val="00DE2335"/>
    <w:rsid w:val="00DE279F"/>
    <w:rsid w:val="00DE28F0"/>
    <w:rsid w:val="00DE2D4B"/>
    <w:rsid w:val="00DE2E1E"/>
    <w:rsid w:val="00DE2F6C"/>
    <w:rsid w:val="00DE3E7C"/>
    <w:rsid w:val="00DE3FD6"/>
    <w:rsid w:val="00DE44D6"/>
    <w:rsid w:val="00DE464E"/>
    <w:rsid w:val="00DE4664"/>
    <w:rsid w:val="00DE4811"/>
    <w:rsid w:val="00DE4B0C"/>
    <w:rsid w:val="00DE58DA"/>
    <w:rsid w:val="00DE5FDA"/>
    <w:rsid w:val="00DE61AA"/>
    <w:rsid w:val="00DE61F7"/>
    <w:rsid w:val="00DE6459"/>
    <w:rsid w:val="00DE7025"/>
    <w:rsid w:val="00DE752E"/>
    <w:rsid w:val="00DE7577"/>
    <w:rsid w:val="00DE7586"/>
    <w:rsid w:val="00DE7793"/>
    <w:rsid w:val="00DE7ADA"/>
    <w:rsid w:val="00DE7D03"/>
    <w:rsid w:val="00DE7F45"/>
    <w:rsid w:val="00DE7FD3"/>
    <w:rsid w:val="00DF02EC"/>
    <w:rsid w:val="00DF0676"/>
    <w:rsid w:val="00DF0820"/>
    <w:rsid w:val="00DF0D33"/>
    <w:rsid w:val="00DF0E63"/>
    <w:rsid w:val="00DF12DC"/>
    <w:rsid w:val="00DF1300"/>
    <w:rsid w:val="00DF155A"/>
    <w:rsid w:val="00DF1EB6"/>
    <w:rsid w:val="00DF1FD6"/>
    <w:rsid w:val="00DF2901"/>
    <w:rsid w:val="00DF2BEA"/>
    <w:rsid w:val="00DF2D0C"/>
    <w:rsid w:val="00DF2F85"/>
    <w:rsid w:val="00DF32AF"/>
    <w:rsid w:val="00DF3307"/>
    <w:rsid w:val="00DF360E"/>
    <w:rsid w:val="00DF3623"/>
    <w:rsid w:val="00DF3A2C"/>
    <w:rsid w:val="00DF4158"/>
    <w:rsid w:val="00DF4430"/>
    <w:rsid w:val="00DF4920"/>
    <w:rsid w:val="00DF4DEA"/>
    <w:rsid w:val="00DF4F19"/>
    <w:rsid w:val="00DF5002"/>
    <w:rsid w:val="00DF526E"/>
    <w:rsid w:val="00DF5270"/>
    <w:rsid w:val="00DF5851"/>
    <w:rsid w:val="00DF5B4C"/>
    <w:rsid w:val="00DF6014"/>
    <w:rsid w:val="00DF6531"/>
    <w:rsid w:val="00DF6824"/>
    <w:rsid w:val="00DF69A9"/>
    <w:rsid w:val="00DF6A83"/>
    <w:rsid w:val="00DF7226"/>
    <w:rsid w:val="00DF79C8"/>
    <w:rsid w:val="00DF7BC3"/>
    <w:rsid w:val="00E00368"/>
    <w:rsid w:val="00E005F5"/>
    <w:rsid w:val="00E00A07"/>
    <w:rsid w:val="00E00A92"/>
    <w:rsid w:val="00E0125C"/>
    <w:rsid w:val="00E01395"/>
    <w:rsid w:val="00E019EA"/>
    <w:rsid w:val="00E01A5C"/>
    <w:rsid w:val="00E01FDA"/>
    <w:rsid w:val="00E0281D"/>
    <w:rsid w:val="00E028E6"/>
    <w:rsid w:val="00E02C20"/>
    <w:rsid w:val="00E0324B"/>
    <w:rsid w:val="00E0345F"/>
    <w:rsid w:val="00E035E4"/>
    <w:rsid w:val="00E03BEA"/>
    <w:rsid w:val="00E0401E"/>
    <w:rsid w:val="00E046C1"/>
    <w:rsid w:val="00E049EC"/>
    <w:rsid w:val="00E04BBE"/>
    <w:rsid w:val="00E04ED2"/>
    <w:rsid w:val="00E05A43"/>
    <w:rsid w:val="00E05FC4"/>
    <w:rsid w:val="00E0615B"/>
    <w:rsid w:val="00E06977"/>
    <w:rsid w:val="00E06AF4"/>
    <w:rsid w:val="00E07309"/>
    <w:rsid w:val="00E073C8"/>
    <w:rsid w:val="00E07686"/>
    <w:rsid w:val="00E07E45"/>
    <w:rsid w:val="00E1007C"/>
    <w:rsid w:val="00E101F9"/>
    <w:rsid w:val="00E102BD"/>
    <w:rsid w:val="00E1039D"/>
    <w:rsid w:val="00E103F8"/>
    <w:rsid w:val="00E10631"/>
    <w:rsid w:val="00E10C4C"/>
    <w:rsid w:val="00E10EFE"/>
    <w:rsid w:val="00E11223"/>
    <w:rsid w:val="00E11337"/>
    <w:rsid w:val="00E114AD"/>
    <w:rsid w:val="00E11EB8"/>
    <w:rsid w:val="00E1273A"/>
    <w:rsid w:val="00E12933"/>
    <w:rsid w:val="00E12A5A"/>
    <w:rsid w:val="00E12AF0"/>
    <w:rsid w:val="00E13528"/>
    <w:rsid w:val="00E136AE"/>
    <w:rsid w:val="00E139D0"/>
    <w:rsid w:val="00E14029"/>
    <w:rsid w:val="00E142B8"/>
    <w:rsid w:val="00E143F1"/>
    <w:rsid w:val="00E145A7"/>
    <w:rsid w:val="00E145E0"/>
    <w:rsid w:val="00E147E5"/>
    <w:rsid w:val="00E14913"/>
    <w:rsid w:val="00E149D5"/>
    <w:rsid w:val="00E14F6F"/>
    <w:rsid w:val="00E150B1"/>
    <w:rsid w:val="00E15352"/>
    <w:rsid w:val="00E154A1"/>
    <w:rsid w:val="00E15ED2"/>
    <w:rsid w:val="00E16187"/>
    <w:rsid w:val="00E164E8"/>
    <w:rsid w:val="00E1654E"/>
    <w:rsid w:val="00E167D4"/>
    <w:rsid w:val="00E172D5"/>
    <w:rsid w:val="00E175FF"/>
    <w:rsid w:val="00E17C3F"/>
    <w:rsid w:val="00E17CFB"/>
    <w:rsid w:val="00E2007F"/>
    <w:rsid w:val="00E200EF"/>
    <w:rsid w:val="00E201E3"/>
    <w:rsid w:val="00E2036F"/>
    <w:rsid w:val="00E20661"/>
    <w:rsid w:val="00E20770"/>
    <w:rsid w:val="00E20855"/>
    <w:rsid w:val="00E20862"/>
    <w:rsid w:val="00E20AD1"/>
    <w:rsid w:val="00E214FB"/>
    <w:rsid w:val="00E216A5"/>
    <w:rsid w:val="00E222C6"/>
    <w:rsid w:val="00E224C9"/>
    <w:rsid w:val="00E22625"/>
    <w:rsid w:val="00E22985"/>
    <w:rsid w:val="00E229F7"/>
    <w:rsid w:val="00E22A10"/>
    <w:rsid w:val="00E22BF5"/>
    <w:rsid w:val="00E22E2F"/>
    <w:rsid w:val="00E22EE3"/>
    <w:rsid w:val="00E22F00"/>
    <w:rsid w:val="00E23224"/>
    <w:rsid w:val="00E23467"/>
    <w:rsid w:val="00E237CC"/>
    <w:rsid w:val="00E23851"/>
    <w:rsid w:val="00E23ACC"/>
    <w:rsid w:val="00E23ADB"/>
    <w:rsid w:val="00E23F96"/>
    <w:rsid w:val="00E24553"/>
    <w:rsid w:val="00E24D56"/>
    <w:rsid w:val="00E24ECA"/>
    <w:rsid w:val="00E250DB"/>
    <w:rsid w:val="00E25334"/>
    <w:rsid w:val="00E25962"/>
    <w:rsid w:val="00E25F1D"/>
    <w:rsid w:val="00E25F49"/>
    <w:rsid w:val="00E2617B"/>
    <w:rsid w:val="00E2690E"/>
    <w:rsid w:val="00E272FE"/>
    <w:rsid w:val="00E27871"/>
    <w:rsid w:val="00E27D55"/>
    <w:rsid w:val="00E30517"/>
    <w:rsid w:val="00E3066B"/>
    <w:rsid w:val="00E3070A"/>
    <w:rsid w:val="00E30A72"/>
    <w:rsid w:val="00E30ABF"/>
    <w:rsid w:val="00E30D78"/>
    <w:rsid w:val="00E30DB2"/>
    <w:rsid w:val="00E31506"/>
    <w:rsid w:val="00E31A4E"/>
    <w:rsid w:val="00E3200D"/>
    <w:rsid w:val="00E32E0E"/>
    <w:rsid w:val="00E3305B"/>
    <w:rsid w:val="00E334A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16"/>
    <w:rsid w:val="00E36AED"/>
    <w:rsid w:val="00E377BF"/>
    <w:rsid w:val="00E37C25"/>
    <w:rsid w:val="00E401AA"/>
    <w:rsid w:val="00E40362"/>
    <w:rsid w:val="00E404A0"/>
    <w:rsid w:val="00E412B6"/>
    <w:rsid w:val="00E417EA"/>
    <w:rsid w:val="00E41BAC"/>
    <w:rsid w:val="00E42532"/>
    <w:rsid w:val="00E4253D"/>
    <w:rsid w:val="00E42D71"/>
    <w:rsid w:val="00E432AE"/>
    <w:rsid w:val="00E434D2"/>
    <w:rsid w:val="00E4356E"/>
    <w:rsid w:val="00E43F1E"/>
    <w:rsid w:val="00E4466A"/>
    <w:rsid w:val="00E447D5"/>
    <w:rsid w:val="00E45041"/>
    <w:rsid w:val="00E450D8"/>
    <w:rsid w:val="00E452D0"/>
    <w:rsid w:val="00E45784"/>
    <w:rsid w:val="00E45A9D"/>
    <w:rsid w:val="00E460A1"/>
    <w:rsid w:val="00E462F1"/>
    <w:rsid w:val="00E463A2"/>
    <w:rsid w:val="00E46474"/>
    <w:rsid w:val="00E46635"/>
    <w:rsid w:val="00E4687D"/>
    <w:rsid w:val="00E46BC0"/>
    <w:rsid w:val="00E46CC9"/>
    <w:rsid w:val="00E47642"/>
    <w:rsid w:val="00E47D5F"/>
    <w:rsid w:val="00E47D96"/>
    <w:rsid w:val="00E5037A"/>
    <w:rsid w:val="00E508D6"/>
    <w:rsid w:val="00E50ADD"/>
    <w:rsid w:val="00E515A3"/>
    <w:rsid w:val="00E51A1D"/>
    <w:rsid w:val="00E51E23"/>
    <w:rsid w:val="00E51EC2"/>
    <w:rsid w:val="00E51F2B"/>
    <w:rsid w:val="00E523F3"/>
    <w:rsid w:val="00E52F76"/>
    <w:rsid w:val="00E5315C"/>
    <w:rsid w:val="00E534EA"/>
    <w:rsid w:val="00E538E0"/>
    <w:rsid w:val="00E541FA"/>
    <w:rsid w:val="00E547DF"/>
    <w:rsid w:val="00E54AE9"/>
    <w:rsid w:val="00E54D33"/>
    <w:rsid w:val="00E564C1"/>
    <w:rsid w:val="00E56D53"/>
    <w:rsid w:val="00E56D97"/>
    <w:rsid w:val="00E56E3C"/>
    <w:rsid w:val="00E56F3C"/>
    <w:rsid w:val="00E5711F"/>
    <w:rsid w:val="00E577B5"/>
    <w:rsid w:val="00E6000E"/>
    <w:rsid w:val="00E60050"/>
    <w:rsid w:val="00E6014B"/>
    <w:rsid w:val="00E602C9"/>
    <w:rsid w:val="00E606CB"/>
    <w:rsid w:val="00E608B7"/>
    <w:rsid w:val="00E608E1"/>
    <w:rsid w:val="00E60AE0"/>
    <w:rsid w:val="00E60E12"/>
    <w:rsid w:val="00E60F80"/>
    <w:rsid w:val="00E6134E"/>
    <w:rsid w:val="00E613CE"/>
    <w:rsid w:val="00E61B55"/>
    <w:rsid w:val="00E61DAC"/>
    <w:rsid w:val="00E61F86"/>
    <w:rsid w:val="00E62AF2"/>
    <w:rsid w:val="00E62C6B"/>
    <w:rsid w:val="00E630F7"/>
    <w:rsid w:val="00E639A3"/>
    <w:rsid w:val="00E643D0"/>
    <w:rsid w:val="00E64763"/>
    <w:rsid w:val="00E647DC"/>
    <w:rsid w:val="00E6484F"/>
    <w:rsid w:val="00E64B4F"/>
    <w:rsid w:val="00E65A35"/>
    <w:rsid w:val="00E65E6B"/>
    <w:rsid w:val="00E6640D"/>
    <w:rsid w:val="00E666A1"/>
    <w:rsid w:val="00E6670B"/>
    <w:rsid w:val="00E6682F"/>
    <w:rsid w:val="00E67394"/>
    <w:rsid w:val="00E67631"/>
    <w:rsid w:val="00E67C33"/>
    <w:rsid w:val="00E67D40"/>
    <w:rsid w:val="00E7002F"/>
    <w:rsid w:val="00E7041A"/>
    <w:rsid w:val="00E705E5"/>
    <w:rsid w:val="00E70B0C"/>
    <w:rsid w:val="00E71158"/>
    <w:rsid w:val="00E71952"/>
    <w:rsid w:val="00E719E4"/>
    <w:rsid w:val="00E71DF1"/>
    <w:rsid w:val="00E71EDB"/>
    <w:rsid w:val="00E71F17"/>
    <w:rsid w:val="00E723D3"/>
    <w:rsid w:val="00E7242A"/>
    <w:rsid w:val="00E72771"/>
    <w:rsid w:val="00E72ABE"/>
    <w:rsid w:val="00E72BCC"/>
    <w:rsid w:val="00E739A7"/>
    <w:rsid w:val="00E73E01"/>
    <w:rsid w:val="00E7449A"/>
    <w:rsid w:val="00E74B5A"/>
    <w:rsid w:val="00E7524F"/>
    <w:rsid w:val="00E7556D"/>
    <w:rsid w:val="00E75693"/>
    <w:rsid w:val="00E756FB"/>
    <w:rsid w:val="00E76141"/>
    <w:rsid w:val="00E76270"/>
    <w:rsid w:val="00E7649F"/>
    <w:rsid w:val="00E76B45"/>
    <w:rsid w:val="00E77040"/>
    <w:rsid w:val="00E772C4"/>
    <w:rsid w:val="00E77655"/>
    <w:rsid w:val="00E8016D"/>
    <w:rsid w:val="00E810EC"/>
    <w:rsid w:val="00E8112C"/>
    <w:rsid w:val="00E81587"/>
    <w:rsid w:val="00E81645"/>
    <w:rsid w:val="00E82336"/>
    <w:rsid w:val="00E826C8"/>
    <w:rsid w:val="00E82819"/>
    <w:rsid w:val="00E82EE0"/>
    <w:rsid w:val="00E8323D"/>
    <w:rsid w:val="00E83280"/>
    <w:rsid w:val="00E832C9"/>
    <w:rsid w:val="00E8344D"/>
    <w:rsid w:val="00E83469"/>
    <w:rsid w:val="00E83B47"/>
    <w:rsid w:val="00E83E6E"/>
    <w:rsid w:val="00E8412F"/>
    <w:rsid w:val="00E84661"/>
    <w:rsid w:val="00E847BF"/>
    <w:rsid w:val="00E84934"/>
    <w:rsid w:val="00E84A69"/>
    <w:rsid w:val="00E853AC"/>
    <w:rsid w:val="00E85483"/>
    <w:rsid w:val="00E8548B"/>
    <w:rsid w:val="00E85AED"/>
    <w:rsid w:val="00E85E7A"/>
    <w:rsid w:val="00E86057"/>
    <w:rsid w:val="00E861F7"/>
    <w:rsid w:val="00E86647"/>
    <w:rsid w:val="00E86BF7"/>
    <w:rsid w:val="00E87096"/>
    <w:rsid w:val="00E87182"/>
    <w:rsid w:val="00E879F0"/>
    <w:rsid w:val="00E87AE6"/>
    <w:rsid w:val="00E87BC7"/>
    <w:rsid w:val="00E90278"/>
    <w:rsid w:val="00E906F3"/>
    <w:rsid w:val="00E9073B"/>
    <w:rsid w:val="00E9084B"/>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7E7"/>
    <w:rsid w:val="00E939E4"/>
    <w:rsid w:val="00E93A7A"/>
    <w:rsid w:val="00E93B3D"/>
    <w:rsid w:val="00E93D80"/>
    <w:rsid w:val="00E93FEB"/>
    <w:rsid w:val="00E94307"/>
    <w:rsid w:val="00E94762"/>
    <w:rsid w:val="00E94B0E"/>
    <w:rsid w:val="00E95754"/>
    <w:rsid w:val="00E959A9"/>
    <w:rsid w:val="00E95A9A"/>
    <w:rsid w:val="00E9627E"/>
    <w:rsid w:val="00E96805"/>
    <w:rsid w:val="00E96C84"/>
    <w:rsid w:val="00E96F40"/>
    <w:rsid w:val="00E96FBC"/>
    <w:rsid w:val="00E97353"/>
    <w:rsid w:val="00E9738B"/>
    <w:rsid w:val="00E97507"/>
    <w:rsid w:val="00E97512"/>
    <w:rsid w:val="00E97C86"/>
    <w:rsid w:val="00EA026A"/>
    <w:rsid w:val="00EA0281"/>
    <w:rsid w:val="00EA0BD3"/>
    <w:rsid w:val="00EA0BFA"/>
    <w:rsid w:val="00EA0E05"/>
    <w:rsid w:val="00EA0E10"/>
    <w:rsid w:val="00EA138D"/>
    <w:rsid w:val="00EA1541"/>
    <w:rsid w:val="00EA1B4A"/>
    <w:rsid w:val="00EA1CC1"/>
    <w:rsid w:val="00EA2271"/>
    <w:rsid w:val="00EA2324"/>
    <w:rsid w:val="00EA2585"/>
    <w:rsid w:val="00EA2730"/>
    <w:rsid w:val="00EA2C3C"/>
    <w:rsid w:val="00EA3002"/>
    <w:rsid w:val="00EA3641"/>
    <w:rsid w:val="00EA3D67"/>
    <w:rsid w:val="00EA3DB9"/>
    <w:rsid w:val="00EA430C"/>
    <w:rsid w:val="00EA475F"/>
    <w:rsid w:val="00EA4A36"/>
    <w:rsid w:val="00EA5029"/>
    <w:rsid w:val="00EA5335"/>
    <w:rsid w:val="00EA5372"/>
    <w:rsid w:val="00EA626F"/>
    <w:rsid w:val="00EA630B"/>
    <w:rsid w:val="00EA6D78"/>
    <w:rsid w:val="00EA6E29"/>
    <w:rsid w:val="00EA7721"/>
    <w:rsid w:val="00EA7B1C"/>
    <w:rsid w:val="00EA7CE6"/>
    <w:rsid w:val="00EA7E15"/>
    <w:rsid w:val="00EA7E9E"/>
    <w:rsid w:val="00EA7EF5"/>
    <w:rsid w:val="00EA7F1F"/>
    <w:rsid w:val="00EB05DC"/>
    <w:rsid w:val="00EB0650"/>
    <w:rsid w:val="00EB0CBA"/>
    <w:rsid w:val="00EB1304"/>
    <w:rsid w:val="00EB1705"/>
    <w:rsid w:val="00EB2023"/>
    <w:rsid w:val="00EB2435"/>
    <w:rsid w:val="00EB269A"/>
    <w:rsid w:val="00EB2814"/>
    <w:rsid w:val="00EB296A"/>
    <w:rsid w:val="00EB2ABE"/>
    <w:rsid w:val="00EB3495"/>
    <w:rsid w:val="00EB365A"/>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721"/>
    <w:rsid w:val="00EB6A1B"/>
    <w:rsid w:val="00EB6C51"/>
    <w:rsid w:val="00EB6C53"/>
    <w:rsid w:val="00EB720A"/>
    <w:rsid w:val="00EB749C"/>
    <w:rsid w:val="00EB7675"/>
    <w:rsid w:val="00EB7832"/>
    <w:rsid w:val="00EB7B45"/>
    <w:rsid w:val="00EB7C50"/>
    <w:rsid w:val="00EB7E4D"/>
    <w:rsid w:val="00EB7E97"/>
    <w:rsid w:val="00EB7FE8"/>
    <w:rsid w:val="00EB7FF5"/>
    <w:rsid w:val="00EC06DE"/>
    <w:rsid w:val="00EC0A5E"/>
    <w:rsid w:val="00EC183D"/>
    <w:rsid w:val="00EC1D83"/>
    <w:rsid w:val="00EC1FE9"/>
    <w:rsid w:val="00EC28CD"/>
    <w:rsid w:val="00EC2C50"/>
    <w:rsid w:val="00EC2E21"/>
    <w:rsid w:val="00EC30FE"/>
    <w:rsid w:val="00EC36D3"/>
    <w:rsid w:val="00EC36DD"/>
    <w:rsid w:val="00EC3CA4"/>
    <w:rsid w:val="00EC3E81"/>
    <w:rsid w:val="00EC3EC8"/>
    <w:rsid w:val="00EC44E7"/>
    <w:rsid w:val="00EC4D77"/>
    <w:rsid w:val="00EC4D7B"/>
    <w:rsid w:val="00EC4E2E"/>
    <w:rsid w:val="00EC555C"/>
    <w:rsid w:val="00EC5F2B"/>
    <w:rsid w:val="00EC60A1"/>
    <w:rsid w:val="00EC614D"/>
    <w:rsid w:val="00EC6337"/>
    <w:rsid w:val="00EC6588"/>
    <w:rsid w:val="00EC6D68"/>
    <w:rsid w:val="00EC6D82"/>
    <w:rsid w:val="00EC7183"/>
    <w:rsid w:val="00EC71AB"/>
    <w:rsid w:val="00EC73D5"/>
    <w:rsid w:val="00EC7EE8"/>
    <w:rsid w:val="00ED0DE8"/>
    <w:rsid w:val="00ED0EB9"/>
    <w:rsid w:val="00ED1A21"/>
    <w:rsid w:val="00ED1A39"/>
    <w:rsid w:val="00ED1CAC"/>
    <w:rsid w:val="00ED1CD6"/>
    <w:rsid w:val="00ED2338"/>
    <w:rsid w:val="00ED2FF1"/>
    <w:rsid w:val="00ED3207"/>
    <w:rsid w:val="00ED32E7"/>
    <w:rsid w:val="00ED341E"/>
    <w:rsid w:val="00ED3423"/>
    <w:rsid w:val="00ED352D"/>
    <w:rsid w:val="00ED3534"/>
    <w:rsid w:val="00ED38D7"/>
    <w:rsid w:val="00ED3B7D"/>
    <w:rsid w:val="00ED3C56"/>
    <w:rsid w:val="00ED3DA3"/>
    <w:rsid w:val="00ED40CC"/>
    <w:rsid w:val="00ED4834"/>
    <w:rsid w:val="00ED4DAA"/>
    <w:rsid w:val="00ED4DDF"/>
    <w:rsid w:val="00ED4EEA"/>
    <w:rsid w:val="00ED5122"/>
    <w:rsid w:val="00ED5300"/>
    <w:rsid w:val="00ED54F7"/>
    <w:rsid w:val="00ED58F2"/>
    <w:rsid w:val="00ED5A06"/>
    <w:rsid w:val="00ED6100"/>
    <w:rsid w:val="00ED6E4E"/>
    <w:rsid w:val="00ED6FAC"/>
    <w:rsid w:val="00ED7BAF"/>
    <w:rsid w:val="00EE0318"/>
    <w:rsid w:val="00EE04FF"/>
    <w:rsid w:val="00EE08BC"/>
    <w:rsid w:val="00EE0935"/>
    <w:rsid w:val="00EE09EA"/>
    <w:rsid w:val="00EE0A49"/>
    <w:rsid w:val="00EE0CA1"/>
    <w:rsid w:val="00EE15A8"/>
    <w:rsid w:val="00EE15CA"/>
    <w:rsid w:val="00EE18BB"/>
    <w:rsid w:val="00EE1938"/>
    <w:rsid w:val="00EE1CDA"/>
    <w:rsid w:val="00EE24B7"/>
    <w:rsid w:val="00EE289B"/>
    <w:rsid w:val="00EE2AAB"/>
    <w:rsid w:val="00EE313E"/>
    <w:rsid w:val="00EE3196"/>
    <w:rsid w:val="00EE3203"/>
    <w:rsid w:val="00EE3318"/>
    <w:rsid w:val="00EE339F"/>
    <w:rsid w:val="00EE33A6"/>
    <w:rsid w:val="00EE3DCB"/>
    <w:rsid w:val="00EE418F"/>
    <w:rsid w:val="00EE4825"/>
    <w:rsid w:val="00EE5112"/>
    <w:rsid w:val="00EE59AF"/>
    <w:rsid w:val="00EE62B4"/>
    <w:rsid w:val="00EE636D"/>
    <w:rsid w:val="00EE66B1"/>
    <w:rsid w:val="00EE744E"/>
    <w:rsid w:val="00EE752C"/>
    <w:rsid w:val="00EE7D91"/>
    <w:rsid w:val="00EE7ECE"/>
    <w:rsid w:val="00EE7F2E"/>
    <w:rsid w:val="00EF0138"/>
    <w:rsid w:val="00EF02DF"/>
    <w:rsid w:val="00EF082A"/>
    <w:rsid w:val="00EF0BF2"/>
    <w:rsid w:val="00EF0E50"/>
    <w:rsid w:val="00EF16D6"/>
    <w:rsid w:val="00EF17D0"/>
    <w:rsid w:val="00EF209D"/>
    <w:rsid w:val="00EF20FD"/>
    <w:rsid w:val="00EF2457"/>
    <w:rsid w:val="00EF2786"/>
    <w:rsid w:val="00EF28E6"/>
    <w:rsid w:val="00EF2DA7"/>
    <w:rsid w:val="00EF3A28"/>
    <w:rsid w:val="00EF3A3D"/>
    <w:rsid w:val="00EF3A4A"/>
    <w:rsid w:val="00EF3D41"/>
    <w:rsid w:val="00EF3D43"/>
    <w:rsid w:val="00EF3EE0"/>
    <w:rsid w:val="00EF493B"/>
    <w:rsid w:val="00EF49E0"/>
    <w:rsid w:val="00EF4E9F"/>
    <w:rsid w:val="00EF4F32"/>
    <w:rsid w:val="00EF5326"/>
    <w:rsid w:val="00EF5747"/>
    <w:rsid w:val="00EF57F7"/>
    <w:rsid w:val="00EF5861"/>
    <w:rsid w:val="00EF61C2"/>
    <w:rsid w:val="00EF6EF5"/>
    <w:rsid w:val="00EF6F6C"/>
    <w:rsid w:val="00EF71EE"/>
    <w:rsid w:val="00EF76E2"/>
    <w:rsid w:val="00EF7878"/>
    <w:rsid w:val="00EF7F14"/>
    <w:rsid w:val="00EF7F47"/>
    <w:rsid w:val="00F000F0"/>
    <w:rsid w:val="00F00180"/>
    <w:rsid w:val="00F004AB"/>
    <w:rsid w:val="00F006E4"/>
    <w:rsid w:val="00F00923"/>
    <w:rsid w:val="00F00B7D"/>
    <w:rsid w:val="00F00C9D"/>
    <w:rsid w:val="00F0109A"/>
    <w:rsid w:val="00F01571"/>
    <w:rsid w:val="00F0197D"/>
    <w:rsid w:val="00F01A58"/>
    <w:rsid w:val="00F023A1"/>
    <w:rsid w:val="00F02691"/>
    <w:rsid w:val="00F026AE"/>
    <w:rsid w:val="00F027FF"/>
    <w:rsid w:val="00F02B5B"/>
    <w:rsid w:val="00F0301D"/>
    <w:rsid w:val="00F032DF"/>
    <w:rsid w:val="00F0372A"/>
    <w:rsid w:val="00F0388F"/>
    <w:rsid w:val="00F03891"/>
    <w:rsid w:val="00F03B1F"/>
    <w:rsid w:val="00F03EDF"/>
    <w:rsid w:val="00F046FD"/>
    <w:rsid w:val="00F04D51"/>
    <w:rsid w:val="00F058E3"/>
    <w:rsid w:val="00F05EED"/>
    <w:rsid w:val="00F05F00"/>
    <w:rsid w:val="00F06198"/>
    <w:rsid w:val="00F06F02"/>
    <w:rsid w:val="00F0789F"/>
    <w:rsid w:val="00F07CD5"/>
    <w:rsid w:val="00F10437"/>
    <w:rsid w:val="00F10465"/>
    <w:rsid w:val="00F10864"/>
    <w:rsid w:val="00F10BB6"/>
    <w:rsid w:val="00F1135C"/>
    <w:rsid w:val="00F1165E"/>
    <w:rsid w:val="00F11CF5"/>
    <w:rsid w:val="00F12056"/>
    <w:rsid w:val="00F1281A"/>
    <w:rsid w:val="00F12B3D"/>
    <w:rsid w:val="00F13242"/>
    <w:rsid w:val="00F13555"/>
    <w:rsid w:val="00F1403E"/>
    <w:rsid w:val="00F140FE"/>
    <w:rsid w:val="00F1415B"/>
    <w:rsid w:val="00F14271"/>
    <w:rsid w:val="00F14605"/>
    <w:rsid w:val="00F14FB4"/>
    <w:rsid w:val="00F15B34"/>
    <w:rsid w:val="00F15C93"/>
    <w:rsid w:val="00F1604E"/>
    <w:rsid w:val="00F165FF"/>
    <w:rsid w:val="00F16BB1"/>
    <w:rsid w:val="00F175B3"/>
    <w:rsid w:val="00F17A8F"/>
    <w:rsid w:val="00F17D56"/>
    <w:rsid w:val="00F20046"/>
    <w:rsid w:val="00F20242"/>
    <w:rsid w:val="00F206FE"/>
    <w:rsid w:val="00F20C7C"/>
    <w:rsid w:val="00F20D66"/>
    <w:rsid w:val="00F20EF1"/>
    <w:rsid w:val="00F20F5B"/>
    <w:rsid w:val="00F21048"/>
    <w:rsid w:val="00F210AB"/>
    <w:rsid w:val="00F2157F"/>
    <w:rsid w:val="00F21758"/>
    <w:rsid w:val="00F21857"/>
    <w:rsid w:val="00F218EF"/>
    <w:rsid w:val="00F21F61"/>
    <w:rsid w:val="00F22210"/>
    <w:rsid w:val="00F22444"/>
    <w:rsid w:val="00F225C1"/>
    <w:rsid w:val="00F22B7D"/>
    <w:rsid w:val="00F22C96"/>
    <w:rsid w:val="00F22FC1"/>
    <w:rsid w:val="00F23378"/>
    <w:rsid w:val="00F2357F"/>
    <w:rsid w:val="00F23933"/>
    <w:rsid w:val="00F23BD0"/>
    <w:rsid w:val="00F23D7A"/>
    <w:rsid w:val="00F23FCA"/>
    <w:rsid w:val="00F2456B"/>
    <w:rsid w:val="00F24A57"/>
    <w:rsid w:val="00F24D96"/>
    <w:rsid w:val="00F24E4C"/>
    <w:rsid w:val="00F24F4D"/>
    <w:rsid w:val="00F24FA0"/>
    <w:rsid w:val="00F25157"/>
    <w:rsid w:val="00F25EB4"/>
    <w:rsid w:val="00F25F62"/>
    <w:rsid w:val="00F2617C"/>
    <w:rsid w:val="00F2643A"/>
    <w:rsid w:val="00F266A1"/>
    <w:rsid w:val="00F2683F"/>
    <w:rsid w:val="00F26886"/>
    <w:rsid w:val="00F2699C"/>
    <w:rsid w:val="00F26AE1"/>
    <w:rsid w:val="00F27000"/>
    <w:rsid w:val="00F27809"/>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22"/>
    <w:rsid w:val="00F32F3E"/>
    <w:rsid w:val="00F3333E"/>
    <w:rsid w:val="00F336F2"/>
    <w:rsid w:val="00F3383E"/>
    <w:rsid w:val="00F34286"/>
    <w:rsid w:val="00F342E5"/>
    <w:rsid w:val="00F34483"/>
    <w:rsid w:val="00F346BC"/>
    <w:rsid w:val="00F3521B"/>
    <w:rsid w:val="00F354AF"/>
    <w:rsid w:val="00F35561"/>
    <w:rsid w:val="00F35865"/>
    <w:rsid w:val="00F35E92"/>
    <w:rsid w:val="00F360BA"/>
    <w:rsid w:val="00F36640"/>
    <w:rsid w:val="00F366CE"/>
    <w:rsid w:val="00F369FF"/>
    <w:rsid w:val="00F36BF8"/>
    <w:rsid w:val="00F371FB"/>
    <w:rsid w:val="00F372E5"/>
    <w:rsid w:val="00F377A2"/>
    <w:rsid w:val="00F378E2"/>
    <w:rsid w:val="00F37922"/>
    <w:rsid w:val="00F37AEF"/>
    <w:rsid w:val="00F37BD8"/>
    <w:rsid w:val="00F37DC6"/>
    <w:rsid w:val="00F405C7"/>
    <w:rsid w:val="00F419D1"/>
    <w:rsid w:val="00F41D1F"/>
    <w:rsid w:val="00F42910"/>
    <w:rsid w:val="00F42C2B"/>
    <w:rsid w:val="00F43A8E"/>
    <w:rsid w:val="00F4416D"/>
    <w:rsid w:val="00F44833"/>
    <w:rsid w:val="00F45534"/>
    <w:rsid w:val="00F458F5"/>
    <w:rsid w:val="00F45B82"/>
    <w:rsid w:val="00F46694"/>
    <w:rsid w:val="00F467B0"/>
    <w:rsid w:val="00F4683A"/>
    <w:rsid w:val="00F46E40"/>
    <w:rsid w:val="00F46F8B"/>
    <w:rsid w:val="00F47132"/>
    <w:rsid w:val="00F47365"/>
    <w:rsid w:val="00F47728"/>
    <w:rsid w:val="00F47AF4"/>
    <w:rsid w:val="00F47AFE"/>
    <w:rsid w:val="00F47C37"/>
    <w:rsid w:val="00F47CBA"/>
    <w:rsid w:val="00F47CF5"/>
    <w:rsid w:val="00F50020"/>
    <w:rsid w:val="00F50671"/>
    <w:rsid w:val="00F50849"/>
    <w:rsid w:val="00F50E7F"/>
    <w:rsid w:val="00F50E91"/>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532C"/>
    <w:rsid w:val="00F553D1"/>
    <w:rsid w:val="00F55847"/>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8D5"/>
    <w:rsid w:val="00F61D3D"/>
    <w:rsid w:val="00F61FDE"/>
    <w:rsid w:val="00F62143"/>
    <w:rsid w:val="00F62338"/>
    <w:rsid w:val="00F62377"/>
    <w:rsid w:val="00F62862"/>
    <w:rsid w:val="00F63005"/>
    <w:rsid w:val="00F63289"/>
    <w:rsid w:val="00F639FA"/>
    <w:rsid w:val="00F63A49"/>
    <w:rsid w:val="00F63BCB"/>
    <w:rsid w:val="00F63CD2"/>
    <w:rsid w:val="00F63F71"/>
    <w:rsid w:val="00F6433C"/>
    <w:rsid w:val="00F648A2"/>
    <w:rsid w:val="00F64928"/>
    <w:rsid w:val="00F64966"/>
    <w:rsid w:val="00F651C1"/>
    <w:rsid w:val="00F65961"/>
    <w:rsid w:val="00F65E8A"/>
    <w:rsid w:val="00F65E91"/>
    <w:rsid w:val="00F660B8"/>
    <w:rsid w:val="00F6617D"/>
    <w:rsid w:val="00F66709"/>
    <w:rsid w:val="00F669E3"/>
    <w:rsid w:val="00F66AF7"/>
    <w:rsid w:val="00F672EB"/>
    <w:rsid w:val="00F6753C"/>
    <w:rsid w:val="00F67906"/>
    <w:rsid w:val="00F679D0"/>
    <w:rsid w:val="00F67A85"/>
    <w:rsid w:val="00F67D0D"/>
    <w:rsid w:val="00F70298"/>
    <w:rsid w:val="00F7063E"/>
    <w:rsid w:val="00F71026"/>
    <w:rsid w:val="00F71042"/>
    <w:rsid w:val="00F710A0"/>
    <w:rsid w:val="00F710D9"/>
    <w:rsid w:val="00F71656"/>
    <w:rsid w:val="00F71893"/>
    <w:rsid w:val="00F71976"/>
    <w:rsid w:val="00F71DC2"/>
    <w:rsid w:val="00F71F79"/>
    <w:rsid w:val="00F720EE"/>
    <w:rsid w:val="00F721A1"/>
    <w:rsid w:val="00F724E3"/>
    <w:rsid w:val="00F727AA"/>
    <w:rsid w:val="00F729F2"/>
    <w:rsid w:val="00F72C94"/>
    <w:rsid w:val="00F73F43"/>
    <w:rsid w:val="00F7464A"/>
    <w:rsid w:val="00F74664"/>
    <w:rsid w:val="00F74791"/>
    <w:rsid w:val="00F747FD"/>
    <w:rsid w:val="00F74A7A"/>
    <w:rsid w:val="00F757F9"/>
    <w:rsid w:val="00F7596A"/>
    <w:rsid w:val="00F75C0B"/>
    <w:rsid w:val="00F763DF"/>
    <w:rsid w:val="00F77028"/>
    <w:rsid w:val="00F7792A"/>
    <w:rsid w:val="00F77C47"/>
    <w:rsid w:val="00F77CFA"/>
    <w:rsid w:val="00F802D3"/>
    <w:rsid w:val="00F80A32"/>
    <w:rsid w:val="00F80D8F"/>
    <w:rsid w:val="00F8116A"/>
    <w:rsid w:val="00F81311"/>
    <w:rsid w:val="00F81625"/>
    <w:rsid w:val="00F81A23"/>
    <w:rsid w:val="00F81A54"/>
    <w:rsid w:val="00F81E0E"/>
    <w:rsid w:val="00F81F25"/>
    <w:rsid w:val="00F820CA"/>
    <w:rsid w:val="00F821C0"/>
    <w:rsid w:val="00F82272"/>
    <w:rsid w:val="00F82368"/>
    <w:rsid w:val="00F825FF"/>
    <w:rsid w:val="00F82760"/>
    <w:rsid w:val="00F82A7D"/>
    <w:rsid w:val="00F82D8E"/>
    <w:rsid w:val="00F8317F"/>
    <w:rsid w:val="00F83301"/>
    <w:rsid w:val="00F837DD"/>
    <w:rsid w:val="00F840FD"/>
    <w:rsid w:val="00F849D7"/>
    <w:rsid w:val="00F84A2F"/>
    <w:rsid w:val="00F84BAB"/>
    <w:rsid w:val="00F84D93"/>
    <w:rsid w:val="00F850EB"/>
    <w:rsid w:val="00F855CB"/>
    <w:rsid w:val="00F85744"/>
    <w:rsid w:val="00F85E98"/>
    <w:rsid w:val="00F86165"/>
    <w:rsid w:val="00F862CA"/>
    <w:rsid w:val="00F863EB"/>
    <w:rsid w:val="00F868B3"/>
    <w:rsid w:val="00F86AEA"/>
    <w:rsid w:val="00F86B20"/>
    <w:rsid w:val="00F86C43"/>
    <w:rsid w:val="00F8718E"/>
    <w:rsid w:val="00F87201"/>
    <w:rsid w:val="00F87317"/>
    <w:rsid w:val="00F879C6"/>
    <w:rsid w:val="00F87D07"/>
    <w:rsid w:val="00F87D16"/>
    <w:rsid w:val="00F901C2"/>
    <w:rsid w:val="00F902D2"/>
    <w:rsid w:val="00F90391"/>
    <w:rsid w:val="00F9046C"/>
    <w:rsid w:val="00F90720"/>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2A9F"/>
    <w:rsid w:val="00F939E7"/>
    <w:rsid w:val="00F93A3D"/>
    <w:rsid w:val="00F93A5F"/>
    <w:rsid w:val="00F93CFF"/>
    <w:rsid w:val="00F94003"/>
    <w:rsid w:val="00F9458D"/>
    <w:rsid w:val="00F945E2"/>
    <w:rsid w:val="00F94737"/>
    <w:rsid w:val="00F9495D"/>
    <w:rsid w:val="00F94D8B"/>
    <w:rsid w:val="00F95013"/>
    <w:rsid w:val="00F951BD"/>
    <w:rsid w:val="00F9547F"/>
    <w:rsid w:val="00F9580F"/>
    <w:rsid w:val="00F9590D"/>
    <w:rsid w:val="00F9604E"/>
    <w:rsid w:val="00F9632D"/>
    <w:rsid w:val="00F9644F"/>
    <w:rsid w:val="00F96479"/>
    <w:rsid w:val="00F965D9"/>
    <w:rsid w:val="00F96C26"/>
    <w:rsid w:val="00F96C7A"/>
    <w:rsid w:val="00F96E7C"/>
    <w:rsid w:val="00F96FA8"/>
    <w:rsid w:val="00F975B5"/>
    <w:rsid w:val="00F97666"/>
    <w:rsid w:val="00F97C9B"/>
    <w:rsid w:val="00F97F06"/>
    <w:rsid w:val="00FA0509"/>
    <w:rsid w:val="00FA0998"/>
    <w:rsid w:val="00FA0E7C"/>
    <w:rsid w:val="00FA0F96"/>
    <w:rsid w:val="00FA17D6"/>
    <w:rsid w:val="00FA1B1E"/>
    <w:rsid w:val="00FA1CBF"/>
    <w:rsid w:val="00FA1D8F"/>
    <w:rsid w:val="00FA1EB0"/>
    <w:rsid w:val="00FA2002"/>
    <w:rsid w:val="00FA2526"/>
    <w:rsid w:val="00FA2AB0"/>
    <w:rsid w:val="00FA33A2"/>
    <w:rsid w:val="00FA34B0"/>
    <w:rsid w:val="00FA36F5"/>
    <w:rsid w:val="00FA37F0"/>
    <w:rsid w:val="00FA3871"/>
    <w:rsid w:val="00FA3C84"/>
    <w:rsid w:val="00FA4131"/>
    <w:rsid w:val="00FA4813"/>
    <w:rsid w:val="00FA4E28"/>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6EC7"/>
    <w:rsid w:val="00FA7081"/>
    <w:rsid w:val="00FA7936"/>
    <w:rsid w:val="00FA7A20"/>
    <w:rsid w:val="00FA7AA6"/>
    <w:rsid w:val="00FA7B58"/>
    <w:rsid w:val="00FA7C04"/>
    <w:rsid w:val="00FB0443"/>
    <w:rsid w:val="00FB0540"/>
    <w:rsid w:val="00FB15D5"/>
    <w:rsid w:val="00FB18E8"/>
    <w:rsid w:val="00FB19D8"/>
    <w:rsid w:val="00FB1F61"/>
    <w:rsid w:val="00FB22E5"/>
    <w:rsid w:val="00FB2663"/>
    <w:rsid w:val="00FB2864"/>
    <w:rsid w:val="00FB2F94"/>
    <w:rsid w:val="00FB313A"/>
    <w:rsid w:val="00FB365F"/>
    <w:rsid w:val="00FB3B8C"/>
    <w:rsid w:val="00FB3CD6"/>
    <w:rsid w:val="00FB3F57"/>
    <w:rsid w:val="00FB4065"/>
    <w:rsid w:val="00FB4760"/>
    <w:rsid w:val="00FB47B5"/>
    <w:rsid w:val="00FB5201"/>
    <w:rsid w:val="00FB52FD"/>
    <w:rsid w:val="00FB57A7"/>
    <w:rsid w:val="00FB5A6F"/>
    <w:rsid w:val="00FB6415"/>
    <w:rsid w:val="00FB67CA"/>
    <w:rsid w:val="00FB7284"/>
    <w:rsid w:val="00FB72CB"/>
    <w:rsid w:val="00FB7760"/>
    <w:rsid w:val="00FB77BB"/>
    <w:rsid w:val="00FB7C38"/>
    <w:rsid w:val="00FC0038"/>
    <w:rsid w:val="00FC0AA0"/>
    <w:rsid w:val="00FC0AB4"/>
    <w:rsid w:val="00FC0B11"/>
    <w:rsid w:val="00FC0B9B"/>
    <w:rsid w:val="00FC0E12"/>
    <w:rsid w:val="00FC1190"/>
    <w:rsid w:val="00FC1859"/>
    <w:rsid w:val="00FC1AB5"/>
    <w:rsid w:val="00FC20A2"/>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58B2"/>
    <w:rsid w:val="00FC65A0"/>
    <w:rsid w:val="00FC6B41"/>
    <w:rsid w:val="00FC6D8C"/>
    <w:rsid w:val="00FC791E"/>
    <w:rsid w:val="00FC7F93"/>
    <w:rsid w:val="00FD06C1"/>
    <w:rsid w:val="00FD10D2"/>
    <w:rsid w:val="00FD116E"/>
    <w:rsid w:val="00FD1407"/>
    <w:rsid w:val="00FD1643"/>
    <w:rsid w:val="00FD235B"/>
    <w:rsid w:val="00FD2804"/>
    <w:rsid w:val="00FD282A"/>
    <w:rsid w:val="00FD2A71"/>
    <w:rsid w:val="00FD2BDC"/>
    <w:rsid w:val="00FD3124"/>
    <w:rsid w:val="00FD36CF"/>
    <w:rsid w:val="00FD3905"/>
    <w:rsid w:val="00FD3AE8"/>
    <w:rsid w:val="00FD4005"/>
    <w:rsid w:val="00FD4272"/>
    <w:rsid w:val="00FD4342"/>
    <w:rsid w:val="00FD45BB"/>
    <w:rsid w:val="00FD4CC0"/>
    <w:rsid w:val="00FD4FEB"/>
    <w:rsid w:val="00FD526F"/>
    <w:rsid w:val="00FD5999"/>
    <w:rsid w:val="00FD6318"/>
    <w:rsid w:val="00FD6A3D"/>
    <w:rsid w:val="00FD6F9D"/>
    <w:rsid w:val="00FD72D9"/>
    <w:rsid w:val="00FD73AE"/>
    <w:rsid w:val="00FD7D6B"/>
    <w:rsid w:val="00FE00DC"/>
    <w:rsid w:val="00FE03B5"/>
    <w:rsid w:val="00FE0477"/>
    <w:rsid w:val="00FE0657"/>
    <w:rsid w:val="00FE15F5"/>
    <w:rsid w:val="00FE1728"/>
    <w:rsid w:val="00FE21E4"/>
    <w:rsid w:val="00FE22FE"/>
    <w:rsid w:val="00FE249E"/>
    <w:rsid w:val="00FE2B7B"/>
    <w:rsid w:val="00FE3100"/>
    <w:rsid w:val="00FE3768"/>
    <w:rsid w:val="00FE3D47"/>
    <w:rsid w:val="00FE3F67"/>
    <w:rsid w:val="00FE42C4"/>
    <w:rsid w:val="00FE477E"/>
    <w:rsid w:val="00FE47B0"/>
    <w:rsid w:val="00FE504D"/>
    <w:rsid w:val="00FE5172"/>
    <w:rsid w:val="00FE5236"/>
    <w:rsid w:val="00FE586C"/>
    <w:rsid w:val="00FE5977"/>
    <w:rsid w:val="00FE5CB2"/>
    <w:rsid w:val="00FE64A7"/>
    <w:rsid w:val="00FE65DB"/>
    <w:rsid w:val="00FE6B91"/>
    <w:rsid w:val="00FE6DEC"/>
    <w:rsid w:val="00FE74E2"/>
    <w:rsid w:val="00FE74FC"/>
    <w:rsid w:val="00FE760B"/>
    <w:rsid w:val="00FE761D"/>
    <w:rsid w:val="00FE76FA"/>
    <w:rsid w:val="00FE7A09"/>
    <w:rsid w:val="00FE7FE6"/>
    <w:rsid w:val="00FF01C5"/>
    <w:rsid w:val="00FF0224"/>
    <w:rsid w:val="00FF0289"/>
    <w:rsid w:val="00FF02D6"/>
    <w:rsid w:val="00FF0679"/>
    <w:rsid w:val="00FF0895"/>
    <w:rsid w:val="00FF0BBB"/>
    <w:rsid w:val="00FF1455"/>
    <w:rsid w:val="00FF1716"/>
    <w:rsid w:val="00FF1920"/>
    <w:rsid w:val="00FF1ACF"/>
    <w:rsid w:val="00FF202C"/>
    <w:rsid w:val="00FF2A88"/>
    <w:rsid w:val="00FF37C5"/>
    <w:rsid w:val="00FF3A12"/>
    <w:rsid w:val="00FF3A5A"/>
    <w:rsid w:val="00FF3CFC"/>
    <w:rsid w:val="00FF43AF"/>
    <w:rsid w:val="00FF48E0"/>
    <w:rsid w:val="00FF5026"/>
    <w:rsid w:val="00FF5173"/>
    <w:rsid w:val="00FF51D0"/>
    <w:rsid w:val="00FF52CC"/>
    <w:rsid w:val="00FF52E3"/>
    <w:rsid w:val="00FF5D1A"/>
    <w:rsid w:val="00FF609A"/>
    <w:rsid w:val="00FF625E"/>
    <w:rsid w:val="00FF6A5A"/>
    <w:rsid w:val="00FF6CF6"/>
    <w:rsid w:val="00FF7090"/>
    <w:rsid w:val="00FF70CF"/>
    <w:rsid w:val="00FF72A3"/>
    <w:rsid w:val="00FF74BE"/>
    <w:rsid w:val="00FF78BB"/>
    <w:rsid w:val="00FF78DB"/>
    <w:rsid w:val="06CF9961"/>
    <w:rsid w:val="0A31C043"/>
    <w:rsid w:val="2C0B6E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50C66"/>
  <w14:defaultImageDpi w14:val="32767"/>
  <w15:docId w15:val="{0D7BE66A-8918-4803-87D1-4BF641D1A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32E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link w:val="PLChar"/>
    <w:qFormat/>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uiPriority w:val="99"/>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uiPriority w:val="99"/>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목록 단락,リスト段落,列出段落,Lista1,?? ??,?????,????"/>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uiPriority w:val="99"/>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character" w:customStyle="1" w:styleId="PLChar">
    <w:name w:val="PL Char"/>
    <w:link w:val="PL"/>
    <w:qFormat/>
    <w:rsid w:val="00F03EDF"/>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1423349">
      <w:bodyDiv w:val="1"/>
      <w:marLeft w:val="0"/>
      <w:marRight w:val="0"/>
      <w:marTop w:val="0"/>
      <w:marBottom w:val="0"/>
      <w:divBdr>
        <w:top w:val="none" w:sz="0" w:space="0" w:color="auto"/>
        <w:left w:val="none" w:sz="0" w:space="0" w:color="auto"/>
        <w:bottom w:val="none" w:sz="0" w:space="0" w:color="auto"/>
        <w:right w:val="none" w:sz="0" w:space="0" w:color="auto"/>
      </w:divBdr>
      <w:divsChild>
        <w:div w:id="447433564">
          <w:marLeft w:val="547"/>
          <w:marRight w:val="0"/>
          <w:marTop w:val="96"/>
          <w:marBottom w:val="0"/>
          <w:divBdr>
            <w:top w:val="none" w:sz="0" w:space="0" w:color="auto"/>
            <w:left w:val="none" w:sz="0" w:space="0" w:color="auto"/>
            <w:bottom w:val="none" w:sz="0" w:space="0" w:color="auto"/>
            <w:right w:val="none" w:sz="0" w:space="0" w:color="auto"/>
          </w:divBdr>
        </w:div>
        <w:div w:id="201751782">
          <w:marLeft w:val="1166"/>
          <w:marRight w:val="0"/>
          <w:marTop w:val="86"/>
          <w:marBottom w:val="0"/>
          <w:divBdr>
            <w:top w:val="none" w:sz="0" w:space="0" w:color="auto"/>
            <w:left w:val="none" w:sz="0" w:space="0" w:color="auto"/>
            <w:bottom w:val="none" w:sz="0" w:space="0" w:color="auto"/>
            <w:right w:val="none" w:sz="0" w:space="0" w:color="auto"/>
          </w:divBdr>
        </w:div>
        <w:div w:id="1899319759">
          <w:marLeft w:val="1166"/>
          <w:marRight w:val="0"/>
          <w:marTop w:val="86"/>
          <w:marBottom w:val="0"/>
          <w:divBdr>
            <w:top w:val="none" w:sz="0" w:space="0" w:color="auto"/>
            <w:left w:val="none" w:sz="0" w:space="0" w:color="auto"/>
            <w:bottom w:val="none" w:sz="0" w:space="0" w:color="auto"/>
            <w:right w:val="none" w:sz="0" w:space="0" w:color="auto"/>
          </w:divBdr>
        </w:div>
        <w:div w:id="683097937">
          <w:marLeft w:val="1166"/>
          <w:marRight w:val="0"/>
          <w:marTop w:val="86"/>
          <w:marBottom w:val="0"/>
          <w:divBdr>
            <w:top w:val="none" w:sz="0" w:space="0" w:color="auto"/>
            <w:left w:val="none" w:sz="0" w:space="0" w:color="auto"/>
            <w:bottom w:val="none" w:sz="0" w:space="0" w:color="auto"/>
            <w:right w:val="none" w:sz="0" w:space="0" w:color="auto"/>
          </w:divBdr>
        </w:div>
        <w:div w:id="1633055836">
          <w:marLeft w:val="1627"/>
          <w:marRight w:val="0"/>
          <w:marTop w:val="77"/>
          <w:marBottom w:val="0"/>
          <w:divBdr>
            <w:top w:val="none" w:sz="0" w:space="0" w:color="auto"/>
            <w:left w:val="none" w:sz="0" w:space="0" w:color="auto"/>
            <w:bottom w:val="none" w:sz="0" w:space="0" w:color="auto"/>
            <w:right w:val="none" w:sz="0" w:space="0" w:color="auto"/>
          </w:divBdr>
        </w:div>
        <w:div w:id="2100444254">
          <w:marLeft w:val="1166"/>
          <w:marRight w:val="0"/>
          <w:marTop w:val="86"/>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393627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3369162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081472">
      <w:bodyDiv w:val="1"/>
      <w:marLeft w:val="0"/>
      <w:marRight w:val="0"/>
      <w:marTop w:val="0"/>
      <w:marBottom w:val="0"/>
      <w:divBdr>
        <w:top w:val="none" w:sz="0" w:space="0" w:color="auto"/>
        <w:left w:val="none" w:sz="0" w:space="0" w:color="auto"/>
        <w:bottom w:val="none" w:sz="0" w:space="0" w:color="auto"/>
        <w:right w:val="none" w:sz="0" w:space="0" w:color="auto"/>
      </w:divBdr>
      <w:divsChild>
        <w:div w:id="2022704083">
          <w:marLeft w:val="547"/>
          <w:marRight w:val="0"/>
          <w:marTop w:val="96"/>
          <w:marBottom w:val="0"/>
          <w:divBdr>
            <w:top w:val="none" w:sz="0" w:space="0" w:color="auto"/>
            <w:left w:val="none" w:sz="0" w:space="0" w:color="auto"/>
            <w:bottom w:val="none" w:sz="0" w:space="0" w:color="auto"/>
            <w:right w:val="none" w:sz="0" w:space="0" w:color="auto"/>
          </w:divBdr>
        </w:div>
        <w:div w:id="1845585195">
          <w:marLeft w:val="1166"/>
          <w:marRight w:val="0"/>
          <w:marTop w:val="86"/>
          <w:marBottom w:val="0"/>
          <w:divBdr>
            <w:top w:val="none" w:sz="0" w:space="0" w:color="auto"/>
            <w:left w:val="none" w:sz="0" w:space="0" w:color="auto"/>
            <w:bottom w:val="none" w:sz="0" w:space="0" w:color="auto"/>
            <w:right w:val="none" w:sz="0" w:space="0" w:color="auto"/>
          </w:divBdr>
        </w:div>
        <w:div w:id="648561913">
          <w:marLeft w:val="1166"/>
          <w:marRight w:val="0"/>
          <w:marTop w:val="86"/>
          <w:marBottom w:val="0"/>
          <w:divBdr>
            <w:top w:val="none" w:sz="0" w:space="0" w:color="auto"/>
            <w:left w:val="none" w:sz="0" w:space="0" w:color="auto"/>
            <w:bottom w:val="none" w:sz="0" w:space="0" w:color="auto"/>
            <w:right w:val="none" w:sz="0" w:space="0" w:color="auto"/>
          </w:divBdr>
        </w:div>
        <w:div w:id="1927231302">
          <w:marLeft w:val="1166"/>
          <w:marRight w:val="0"/>
          <w:marTop w:val="86"/>
          <w:marBottom w:val="0"/>
          <w:divBdr>
            <w:top w:val="none" w:sz="0" w:space="0" w:color="auto"/>
            <w:left w:val="none" w:sz="0" w:space="0" w:color="auto"/>
            <w:bottom w:val="none" w:sz="0" w:space="0" w:color="auto"/>
            <w:right w:val="none" w:sz="0" w:space="0" w:color="auto"/>
          </w:divBdr>
        </w:div>
        <w:div w:id="1194491328">
          <w:marLeft w:val="1166"/>
          <w:marRight w:val="0"/>
          <w:marTop w:val="86"/>
          <w:marBottom w:val="0"/>
          <w:divBdr>
            <w:top w:val="none" w:sz="0" w:space="0" w:color="auto"/>
            <w:left w:val="none" w:sz="0" w:space="0" w:color="auto"/>
            <w:bottom w:val="none" w:sz="0" w:space="0" w:color="auto"/>
            <w:right w:val="none" w:sz="0" w:space="0" w:color="auto"/>
          </w:divBdr>
        </w:div>
        <w:div w:id="91558242">
          <w:marLeft w:val="1166"/>
          <w:marRight w:val="0"/>
          <w:marTop w:val="86"/>
          <w:marBottom w:val="0"/>
          <w:divBdr>
            <w:top w:val="none" w:sz="0" w:space="0" w:color="auto"/>
            <w:left w:val="none" w:sz="0" w:space="0" w:color="auto"/>
            <w:bottom w:val="none" w:sz="0" w:space="0" w:color="auto"/>
            <w:right w:val="none" w:sz="0" w:space="0" w:color="auto"/>
          </w:divBdr>
        </w:div>
        <w:div w:id="1886022453">
          <w:marLeft w:val="1166"/>
          <w:marRight w:val="0"/>
          <w:marTop w:val="86"/>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HR33RHYHUWRF-4-7661</_dlc_DocId>
    <_dlc_DocIdUrl xmlns="c06861ca-3f08-4d07-bff7-bb15bac121f4">
      <Url>https://projects.qualcomm.com/sites/pentari/_layouts/15/DocIdRedir.aspx?ID=HR33RHYHUWRF-4-7661</Url>
      <Description>HR33RHYHUWRF-4-7661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3.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5.xml><?xml version="1.0" encoding="utf-8"?>
<ds:datastoreItem xmlns:ds="http://schemas.openxmlformats.org/officeDocument/2006/customXml" ds:itemID="{AB7928AA-9024-431E-8C60-4A1D03BB9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0</TotalTime>
  <Pages>4</Pages>
  <Words>1324</Words>
  <Characters>7549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TSG-RAN WG1 #92Bis</vt:lpstr>
    </vt:vector>
  </TitlesOfParts>
  <Company>Qualcomm Inc.</Company>
  <LinksUpToDate>false</LinksUpToDate>
  <CharactersWithSpaces>8856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#92Bis</dc:title>
  <dc:subject/>
  <dc:creator>jsundara</dc:creator>
  <cp:keywords/>
  <dc:description/>
  <cp:lastModifiedBy>Kianoush Hosseini</cp:lastModifiedBy>
  <cp:revision>3</cp:revision>
  <cp:lastPrinted>2014-11-07T05:38:00Z</cp:lastPrinted>
  <dcterms:created xsi:type="dcterms:W3CDTF">2018-11-03T04:27:00Z</dcterms:created>
  <dcterms:modified xsi:type="dcterms:W3CDTF">2018-11-03T04:34:00Z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85260136-e9bd-4973-9ded-c9bd3e6d9b69</vt:lpwstr>
  </property>
  <property fmtid="{D5CDD505-2E9C-101B-9397-08002B2CF9AE}" pid="3" name="ContentTypeId">
    <vt:lpwstr>0x010100BC29BFD66497B943AA3B102F0C7B1355</vt:lpwstr>
  </property>
  <property fmtid="{D5CDD505-2E9C-101B-9397-08002B2CF9AE}" pid="4" name="_NewReviewCycle">
    <vt:lpwstr/>
  </property>
  <property fmtid="{D5CDD505-2E9C-101B-9397-08002B2CF9AE}" pid="5" name="_AdHocReviewCycleID">
    <vt:i4>-777978497</vt:i4>
  </property>
  <property fmtid="{D5CDD505-2E9C-101B-9397-08002B2CF9AE}" pid="6" name="_EmailSubject">
    <vt:lpwstr>[change subj] 5g.ran1 and SP for NR ran1</vt:lpwstr>
  </property>
  <property fmtid="{D5CDD505-2E9C-101B-9397-08002B2CF9AE}" pid="7" name="_AuthorEmail">
    <vt:lpwstr>mostafak@qti.qualcomm.com</vt:lpwstr>
  </property>
  <property fmtid="{D5CDD505-2E9C-101B-9397-08002B2CF9AE}" pid="8" name="_AuthorEmailDisplayName">
    <vt:lpwstr>Mostafa Khoshnevisan</vt:lpwstr>
  </property>
  <property fmtid="{D5CDD505-2E9C-101B-9397-08002B2CF9AE}" pid="9" name="_ReviewingToolsShownOnce">
    <vt:lpwstr/>
  </property>
</Properties>
</file>