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21A4A" w14:textId="1C073633" w:rsidR="00275BBC" w:rsidRPr="00275BBC" w:rsidRDefault="00275BBC" w:rsidP="00275BBC">
      <w:pPr>
        <w:tabs>
          <w:tab w:val="right" w:pos="9781"/>
        </w:tabs>
        <w:ind w:right="-57"/>
        <w:rPr>
          <w:rFonts w:ascii="Arial" w:eastAsia="宋体" w:hAnsi="Arial"/>
          <w:b/>
          <w:szCs w:val="22"/>
          <w:lang w:val="en-US" w:eastAsia="en-US"/>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915C9E">
        <w:rPr>
          <w:rFonts w:ascii="Arial" w:eastAsia="宋体" w:hAnsi="Arial"/>
          <w:b/>
          <w:szCs w:val="22"/>
          <w:lang w:val="en-US" w:eastAsia="en-US"/>
        </w:rPr>
        <w:t>5</w:t>
      </w:r>
      <w:r w:rsidRPr="00275BBC">
        <w:rPr>
          <w:rFonts w:ascii="Arial" w:eastAsia="MS Mincho" w:hAnsi="Arial"/>
          <w:b/>
          <w:szCs w:val="22"/>
          <w:lang w:val="en-US"/>
        </w:rPr>
        <w:tab/>
      </w:r>
      <w:r w:rsidR="00853CFB" w:rsidRPr="00853CFB">
        <w:rPr>
          <w:rFonts w:ascii="Arial" w:eastAsia="宋体" w:hAnsi="Arial"/>
          <w:b/>
          <w:szCs w:val="22"/>
          <w:lang w:val="en-US" w:eastAsia="en-US"/>
        </w:rPr>
        <w:t>R1-1813305</w:t>
      </w:r>
    </w:p>
    <w:p w14:paraId="15F74487" w14:textId="54C4FE26" w:rsidR="00275BBC" w:rsidRPr="00275BBC" w:rsidRDefault="00915C9E" w:rsidP="00275BBC">
      <w:pPr>
        <w:tabs>
          <w:tab w:val="center" w:pos="4536"/>
          <w:tab w:val="right" w:pos="9072"/>
        </w:tabs>
        <w:rPr>
          <w:rFonts w:ascii="Arial" w:hAnsi="Arial" w:cs="Arial"/>
          <w:b/>
          <w:bCs/>
          <w:sz w:val="28"/>
          <w:szCs w:val="24"/>
          <w:lang w:val="en-US" w:eastAsia="en-US"/>
        </w:rPr>
      </w:pPr>
      <w:r>
        <w:rPr>
          <w:rFonts w:ascii="Arial" w:eastAsia="宋体" w:hAnsi="Arial"/>
          <w:b/>
          <w:szCs w:val="22"/>
          <w:lang w:val="en-US" w:eastAsia="en-US"/>
        </w:rPr>
        <w:t>Spokane</w:t>
      </w:r>
      <w:r w:rsidR="00EC4CC2" w:rsidRPr="00EC4CC2">
        <w:rPr>
          <w:rFonts w:ascii="Arial" w:eastAsia="宋体" w:hAnsi="Arial"/>
          <w:b/>
          <w:szCs w:val="22"/>
          <w:lang w:val="en-US" w:eastAsia="en-US"/>
        </w:rPr>
        <w:t xml:space="preserve">, </w:t>
      </w:r>
      <w:r>
        <w:rPr>
          <w:rFonts w:ascii="Arial" w:eastAsia="宋体" w:hAnsi="Arial"/>
          <w:b/>
          <w:szCs w:val="22"/>
          <w:lang w:val="en-US" w:eastAsia="en-US"/>
        </w:rPr>
        <w:t>USA</w:t>
      </w:r>
      <w:r w:rsidR="00EC4CC2" w:rsidRPr="00EC4CC2">
        <w:rPr>
          <w:rFonts w:ascii="Arial" w:eastAsia="宋体" w:hAnsi="Arial"/>
          <w:b/>
          <w:szCs w:val="22"/>
          <w:lang w:val="en-US" w:eastAsia="en-US"/>
        </w:rPr>
        <w:t xml:space="preserve">, </w:t>
      </w:r>
      <w:r w:rsidRPr="00915C9E">
        <w:rPr>
          <w:rFonts w:ascii="Arial" w:eastAsia="宋体" w:hAnsi="Arial"/>
          <w:b/>
          <w:szCs w:val="22"/>
          <w:lang w:val="en-US" w:eastAsia="en-US"/>
        </w:rPr>
        <w:t>November 12</w:t>
      </w:r>
      <w:r w:rsidRPr="00915C9E">
        <w:rPr>
          <w:rFonts w:ascii="Arial" w:eastAsia="宋体" w:hAnsi="Arial"/>
          <w:b/>
          <w:szCs w:val="22"/>
          <w:vertAlign w:val="superscript"/>
          <w:lang w:val="en-US" w:eastAsia="en-US"/>
        </w:rPr>
        <w:t>th</w:t>
      </w:r>
      <w:r w:rsidRPr="00915C9E">
        <w:rPr>
          <w:rFonts w:ascii="Arial" w:eastAsia="宋体" w:hAnsi="Arial"/>
          <w:b/>
          <w:szCs w:val="22"/>
          <w:lang w:val="en-US" w:eastAsia="en-US"/>
        </w:rPr>
        <w:t xml:space="preserve"> </w:t>
      </w:r>
      <w:r w:rsidR="000E75B0">
        <w:rPr>
          <w:rFonts w:ascii="Arial" w:eastAsia="宋体" w:hAnsi="Arial"/>
          <w:b/>
          <w:szCs w:val="22"/>
          <w:lang w:val="en-US" w:eastAsia="en-US"/>
        </w:rPr>
        <w:t>-</w:t>
      </w:r>
      <w:r w:rsidRPr="00915C9E">
        <w:rPr>
          <w:rFonts w:ascii="Arial" w:eastAsia="宋体" w:hAnsi="Arial"/>
          <w:b/>
          <w:szCs w:val="22"/>
          <w:lang w:val="en-US" w:eastAsia="en-US"/>
        </w:rPr>
        <w:t xml:space="preserve"> 16</w:t>
      </w:r>
      <w:r w:rsidRPr="00915C9E">
        <w:rPr>
          <w:rFonts w:ascii="Arial" w:eastAsia="宋体" w:hAnsi="Arial"/>
          <w:b/>
          <w:szCs w:val="22"/>
          <w:vertAlign w:val="superscript"/>
          <w:lang w:val="en-US" w:eastAsia="en-US"/>
        </w:rPr>
        <w:t>th</w:t>
      </w:r>
      <w:r w:rsidR="00EC4CC2" w:rsidRPr="00EC4CC2">
        <w:rPr>
          <w:rFonts w:ascii="Arial" w:eastAsia="宋体" w:hAnsi="Arial"/>
          <w:b/>
          <w:szCs w:val="22"/>
          <w:lang w:val="en-US" w:eastAsia="en-US"/>
        </w:rPr>
        <w:t>, 2018</w:t>
      </w:r>
    </w:p>
    <w:p w14:paraId="4A0CB8FF" w14:textId="77777777" w:rsidR="00275BBC" w:rsidRPr="00275BBC" w:rsidRDefault="00275BBC" w:rsidP="00275BBC">
      <w:pPr>
        <w:widowControl w:val="0"/>
        <w:rPr>
          <w:rFonts w:ascii="Arial" w:eastAsia="MS Mincho" w:hAnsi="Arial"/>
          <w:b/>
          <w:szCs w:val="22"/>
          <w:lang w:val="en-US" w:eastAsia="en-US"/>
        </w:rPr>
      </w:pPr>
    </w:p>
    <w:p w14:paraId="6521F330" w14:textId="70B0EB90" w:rsidR="00275BBC" w:rsidRPr="00275BBC" w:rsidRDefault="00275BBC" w:rsidP="00275BBC">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627B6F7F" w14:textId="46DFDC39" w:rsidR="00275BBC" w:rsidRPr="00707A99" w:rsidRDefault="00275BBC" w:rsidP="00275BBC">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Pr="00707A99">
        <w:rPr>
          <w:rFonts w:ascii="Arial" w:hAnsi="Arial"/>
          <w:b/>
          <w:szCs w:val="22"/>
          <w:lang w:val="en-US" w:eastAsia="en-US"/>
        </w:rPr>
        <w:t xml:space="preserve">Transmitter design </w:t>
      </w:r>
      <w:r w:rsidR="00136651">
        <w:rPr>
          <w:rFonts w:ascii="Arial" w:hAnsi="Arial"/>
          <w:b/>
          <w:szCs w:val="22"/>
          <w:lang w:val="en-US" w:eastAsia="en-US"/>
        </w:rPr>
        <w:t>for</w:t>
      </w:r>
      <w:r w:rsidR="008F1F50" w:rsidRPr="00707A99">
        <w:rPr>
          <w:rFonts w:ascii="Arial" w:hAnsi="Arial"/>
          <w:b/>
          <w:szCs w:val="22"/>
          <w:lang w:val="en-US" w:eastAsia="en-US"/>
        </w:rPr>
        <w:t xml:space="preserve"> </w:t>
      </w:r>
      <w:r w:rsidR="00136651">
        <w:rPr>
          <w:rFonts w:ascii="Arial" w:hAnsi="Arial"/>
          <w:b/>
          <w:szCs w:val="22"/>
          <w:lang w:val="en-US" w:eastAsia="en-US"/>
        </w:rPr>
        <w:t>uplink NOMA</w:t>
      </w:r>
    </w:p>
    <w:p w14:paraId="34714D07" w14:textId="1ED637CE" w:rsidR="00275BBC" w:rsidRPr="00275BBC" w:rsidRDefault="00275BBC" w:rsidP="00275BBC">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1" w:name="Source"/>
      <w:bookmarkEnd w:id="1"/>
      <w:r w:rsidRPr="00275BBC">
        <w:rPr>
          <w:rFonts w:ascii="Arial" w:hAnsi="Arial"/>
          <w:b/>
          <w:szCs w:val="22"/>
          <w:lang w:val="en-US" w:eastAsia="en-US"/>
        </w:rPr>
        <w:tab/>
        <w:t>7.</w:t>
      </w:r>
      <w:r w:rsidR="003C3DF7">
        <w:rPr>
          <w:rFonts w:ascii="Arial" w:hAnsi="Arial"/>
          <w:b/>
          <w:szCs w:val="22"/>
          <w:lang w:val="en-US" w:eastAsia="en-US"/>
        </w:rPr>
        <w:t>2.1</w:t>
      </w:r>
      <w:r>
        <w:rPr>
          <w:rFonts w:ascii="Arial" w:hAnsi="Arial"/>
          <w:b/>
          <w:szCs w:val="22"/>
          <w:lang w:val="en-US" w:eastAsia="en-US"/>
        </w:rPr>
        <w:t>.</w:t>
      </w:r>
      <w:r w:rsidRPr="00275BBC">
        <w:rPr>
          <w:rFonts w:ascii="Arial" w:hAnsi="Arial"/>
          <w:b/>
          <w:szCs w:val="22"/>
          <w:lang w:val="en-US" w:eastAsia="en-US"/>
        </w:rPr>
        <w:t>1</w:t>
      </w:r>
    </w:p>
    <w:p w14:paraId="79A4E2FA" w14:textId="7CFA9566" w:rsidR="00275BBC" w:rsidRPr="00275BBC" w:rsidRDefault="00275BBC" w:rsidP="00275BBC">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45A47E11" w14:textId="77777777" w:rsidR="00275BBC" w:rsidRPr="00275BBC" w:rsidRDefault="00275BBC" w:rsidP="00893171">
      <w:pPr>
        <w:pStyle w:val="1"/>
        <w:numPr>
          <w:ilvl w:val="0"/>
          <w:numId w:val="6"/>
        </w:numPr>
        <w:jc w:val="both"/>
        <w:rPr>
          <w:b/>
          <w:color w:val="000000"/>
          <w:lang w:val="en-US"/>
        </w:rPr>
      </w:pPr>
      <w:r w:rsidRPr="00275BBC">
        <w:rPr>
          <w:b/>
          <w:color w:val="000000"/>
          <w:lang w:val="en-US"/>
        </w:rPr>
        <w:t>Introduction</w:t>
      </w:r>
    </w:p>
    <w:p w14:paraId="63A68D6D" w14:textId="636D1FF1" w:rsidR="00EF3824" w:rsidRDefault="008D7081" w:rsidP="00BA379E">
      <w:pPr>
        <w:overflowPunct w:val="0"/>
        <w:autoSpaceDE w:val="0"/>
        <w:autoSpaceDN w:val="0"/>
        <w:adjustRightInd w:val="0"/>
        <w:spacing w:beforeLines="50" w:before="120" w:afterLines="50" w:after="120"/>
        <w:jc w:val="both"/>
        <w:textAlignment w:val="baseline"/>
        <w:rPr>
          <w:rFonts w:eastAsia="宋体"/>
          <w:sz w:val="22"/>
          <w:lang w:val="en-US" w:eastAsia="en-US"/>
        </w:rPr>
      </w:pPr>
      <w:r>
        <w:rPr>
          <w:rFonts w:eastAsia="宋体"/>
          <w:sz w:val="22"/>
          <w:lang w:val="en-US" w:eastAsia="en-US"/>
        </w:rPr>
        <w:t>At</w:t>
      </w:r>
      <w:r w:rsidRPr="00AD4EE7">
        <w:rPr>
          <w:rFonts w:eastAsia="宋体"/>
          <w:sz w:val="22"/>
          <w:lang w:val="en-US" w:eastAsia="en-US"/>
        </w:rPr>
        <w:t xml:space="preserve"> </w:t>
      </w:r>
      <w:r>
        <w:rPr>
          <w:rFonts w:eastAsia="宋体"/>
          <w:sz w:val="22"/>
          <w:lang w:val="en-US" w:eastAsia="en-US"/>
        </w:rPr>
        <w:t xml:space="preserve">the </w:t>
      </w:r>
      <w:r w:rsidR="00BA379E" w:rsidRPr="00AD4EE7">
        <w:rPr>
          <w:rFonts w:eastAsia="宋体"/>
          <w:sz w:val="22"/>
          <w:lang w:val="en-US" w:eastAsia="en-US"/>
        </w:rPr>
        <w:t>RAN1#</w:t>
      </w:r>
      <w:r w:rsidR="00BA379E">
        <w:rPr>
          <w:rFonts w:eastAsia="宋体"/>
          <w:sz w:val="22"/>
          <w:lang w:val="en-US" w:eastAsia="en-US"/>
        </w:rPr>
        <w:t>93</w:t>
      </w:r>
      <w:r w:rsidR="00BA379E" w:rsidRPr="00AD4EE7">
        <w:rPr>
          <w:rFonts w:eastAsia="宋体"/>
          <w:sz w:val="22"/>
          <w:lang w:val="en-US" w:eastAsia="en-US"/>
        </w:rPr>
        <w:t xml:space="preserve"> </w:t>
      </w:r>
      <w:r w:rsidR="00BA379E">
        <w:rPr>
          <w:rFonts w:eastAsia="宋体"/>
          <w:sz w:val="22"/>
          <w:lang w:val="en-US" w:eastAsia="en-US"/>
        </w:rPr>
        <w:t>meeting</w:t>
      </w:r>
      <w:r w:rsidR="00BA379E" w:rsidRPr="00AD4EE7">
        <w:rPr>
          <w:rFonts w:eastAsia="宋体"/>
          <w:sz w:val="22"/>
          <w:lang w:val="en-US" w:eastAsia="en-US"/>
        </w:rPr>
        <w:t xml:space="preserve">, </w:t>
      </w:r>
      <w:r w:rsidR="00BA379E">
        <w:rPr>
          <w:rFonts w:eastAsia="宋体"/>
          <w:sz w:val="22"/>
          <w:lang w:val="en-US" w:eastAsia="en-US"/>
        </w:rPr>
        <w:t>the basic t</w:t>
      </w:r>
      <w:r w:rsidR="00BA379E" w:rsidRPr="0031545D">
        <w:rPr>
          <w:rFonts w:eastAsia="宋体"/>
          <w:sz w:val="22"/>
          <w:lang w:val="en-US" w:eastAsia="en-US"/>
        </w:rPr>
        <w:t xml:space="preserve">ransmitter side data processing </w:t>
      </w:r>
      <w:r w:rsidR="00BA379E">
        <w:rPr>
          <w:rFonts w:eastAsia="宋体"/>
          <w:sz w:val="22"/>
          <w:lang w:val="en-US" w:eastAsia="en-US"/>
        </w:rPr>
        <w:t xml:space="preserve">methods have been agreed [1]. </w:t>
      </w:r>
      <w:r>
        <w:rPr>
          <w:rFonts w:eastAsia="宋体"/>
          <w:sz w:val="22"/>
          <w:lang w:val="en-US" w:eastAsia="en-US"/>
        </w:rPr>
        <w:t>At the</w:t>
      </w:r>
      <w:r w:rsidRPr="00EF3824">
        <w:rPr>
          <w:rFonts w:eastAsia="宋体"/>
          <w:sz w:val="22"/>
          <w:lang w:val="en-US" w:eastAsia="en-US"/>
        </w:rPr>
        <w:t xml:space="preserve"> </w:t>
      </w:r>
      <w:r w:rsidR="00EF3824" w:rsidRPr="00EF3824">
        <w:rPr>
          <w:rFonts w:eastAsia="宋体"/>
          <w:sz w:val="22"/>
          <w:lang w:val="en-US" w:eastAsia="en-US"/>
        </w:rPr>
        <w:t>RAN1#94b meeting, text proposals in R1-1811976 and R1-</w:t>
      </w:r>
      <w:bookmarkStart w:id="3" w:name="_GoBack"/>
      <w:bookmarkEnd w:id="3"/>
      <w:r w:rsidR="00EF3824" w:rsidRPr="00EF3824">
        <w:rPr>
          <w:rFonts w:eastAsia="宋体"/>
          <w:sz w:val="22"/>
          <w:lang w:val="en-US" w:eastAsia="en-US"/>
        </w:rPr>
        <w:t>1812076 are approved [</w:t>
      </w:r>
      <w:r w:rsidR="00EF3824">
        <w:rPr>
          <w:rFonts w:eastAsia="宋体"/>
          <w:sz w:val="22"/>
          <w:lang w:val="en-US" w:eastAsia="en-US"/>
        </w:rPr>
        <w:t>2</w:t>
      </w:r>
      <w:r w:rsidR="00EF3824" w:rsidRPr="00EF3824">
        <w:rPr>
          <w:rFonts w:eastAsia="宋体"/>
          <w:sz w:val="22"/>
          <w:lang w:val="en-US" w:eastAsia="en-US"/>
        </w:rPr>
        <w:t>]. Different types of uplink NOMA transmission side processing have been captured in TR 38.812.</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A647F" w:rsidRPr="00AD4EE7" w14:paraId="686D57FD" w14:textId="77777777" w:rsidTr="00BA379E">
        <w:tc>
          <w:tcPr>
            <w:tcW w:w="5000" w:type="pct"/>
          </w:tcPr>
          <w:p w14:paraId="7D44673C" w14:textId="77777777" w:rsidR="00017F1E" w:rsidRPr="00017F1E" w:rsidRDefault="00017F1E" w:rsidP="00017F1E">
            <w:pPr>
              <w:ind w:left="720" w:hanging="720"/>
              <w:rPr>
                <w:rFonts w:ascii="Times" w:eastAsia="Batang" w:hAnsi="Times"/>
                <w:sz w:val="20"/>
                <w:lang w:eastAsia="x-none"/>
              </w:rPr>
            </w:pPr>
            <w:r w:rsidRPr="00017F1E">
              <w:rPr>
                <w:rFonts w:ascii="Times" w:eastAsia="Batang" w:hAnsi="Times"/>
                <w:sz w:val="20"/>
                <w:highlight w:val="green"/>
                <w:lang w:eastAsia="x-none"/>
              </w:rPr>
              <w:t>Agreements</w:t>
            </w:r>
            <w:r w:rsidRPr="00017F1E">
              <w:rPr>
                <w:rFonts w:ascii="Times" w:eastAsia="Batang" w:hAnsi="Times"/>
                <w:sz w:val="20"/>
                <w:lang w:eastAsia="x-none"/>
              </w:rPr>
              <w:t>:</w:t>
            </w:r>
          </w:p>
          <w:p w14:paraId="443963FB" w14:textId="77777777" w:rsidR="00017F1E" w:rsidRPr="00017F1E" w:rsidRDefault="00017F1E" w:rsidP="00017F1E">
            <w:pPr>
              <w:widowControl w:val="0"/>
              <w:numPr>
                <w:ilvl w:val="0"/>
                <w:numId w:val="21"/>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宋体" w:hAnsi="Times" w:hint="eastAsia"/>
                <w:sz w:val="20"/>
                <w:lang w:val="en-US" w:eastAsia="zh-CN"/>
              </w:rPr>
              <w:t xml:space="preserve">Detailed </w:t>
            </w:r>
            <w:r w:rsidRPr="00017F1E">
              <w:rPr>
                <w:rFonts w:ascii="Times" w:eastAsia="宋体" w:hAnsi="Times"/>
                <w:sz w:val="20"/>
                <w:lang w:val="en-US" w:eastAsia="zh-CN"/>
              </w:rPr>
              <w:t xml:space="preserve">transmission schemes particularly </w:t>
            </w:r>
            <w:r w:rsidRPr="00017F1E">
              <w:rPr>
                <w:rFonts w:ascii="Times" w:eastAsia="宋体" w:hAnsi="Times" w:hint="eastAsia"/>
                <w:sz w:val="20"/>
                <w:lang w:val="en-US" w:eastAsia="zh-CN"/>
              </w:rPr>
              <w:t xml:space="preserve">MA signature design </w:t>
            </w:r>
            <w:r w:rsidRPr="00017F1E">
              <w:rPr>
                <w:rFonts w:ascii="Times" w:eastAsia="宋体" w:hAnsi="Times"/>
                <w:sz w:val="20"/>
                <w:lang w:val="en-US" w:eastAsia="zh-CN"/>
              </w:rPr>
              <w:t xml:space="preserve">per scheme </w:t>
            </w:r>
            <w:r w:rsidRPr="00017F1E">
              <w:rPr>
                <w:rFonts w:ascii="Times" w:eastAsia="宋体" w:hAnsi="Times" w:hint="eastAsia"/>
                <w:sz w:val="20"/>
                <w:lang w:val="en-US" w:eastAsia="zh-CN"/>
              </w:rPr>
              <w:t xml:space="preserve">will be captured </w:t>
            </w:r>
            <w:r w:rsidRPr="00017F1E">
              <w:rPr>
                <w:rFonts w:ascii="Times" w:eastAsia="宋体" w:hAnsi="Times"/>
                <w:sz w:val="20"/>
                <w:lang w:val="en-US" w:eastAsia="zh-CN"/>
              </w:rPr>
              <w:t xml:space="preserve">in TR. Performance and complexity comparisons and observation/conclusion should at least be made scheme-wise. </w:t>
            </w:r>
          </w:p>
          <w:p w14:paraId="68BD5F56" w14:textId="77777777" w:rsidR="00017F1E" w:rsidRPr="00017F1E" w:rsidRDefault="00017F1E" w:rsidP="00017F1E">
            <w:pPr>
              <w:widowControl w:val="0"/>
              <w:numPr>
                <w:ilvl w:val="0"/>
                <w:numId w:val="21"/>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Batang" w:hAnsi="Times"/>
                <w:sz w:val="20"/>
                <w:lang w:eastAsia="x-none"/>
              </w:rPr>
              <w:t>Transmitter side data processing for NOMA can be based on one or more of the following aspects</w:t>
            </w:r>
          </w:p>
          <w:p w14:paraId="43FF4733"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scrambling</w:t>
            </w:r>
          </w:p>
          <w:p w14:paraId="335B4B04"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interleaving</w:t>
            </w:r>
          </w:p>
          <w:p w14:paraId="5059A9F9"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symbol-level spreading</w:t>
            </w:r>
          </w:p>
          <w:p w14:paraId="1ADAA747" w14:textId="77777777" w:rsidR="00017F1E" w:rsidRPr="00017F1E" w:rsidRDefault="00017F1E" w:rsidP="00017F1E">
            <w:pPr>
              <w:widowControl w:val="0"/>
              <w:numPr>
                <w:ilvl w:val="2"/>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Can be with NR legacy modulation or modified modulation</w:t>
            </w:r>
          </w:p>
          <w:p w14:paraId="514FFEE5"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scrambling </w:t>
            </w:r>
          </w:p>
          <w:p w14:paraId="04F28890" w14:textId="77777777" w:rsidR="00017F1E" w:rsidRPr="00017F1E" w:rsidRDefault="00017F1E" w:rsidP="00017F1E">
            <w:pPr>
              <w:widowControl w:val="0"/>
              <w:numPr>
                <w:ilvl w:val="1"/>
                <w:numId w:val="19"/>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interleaving, with symbol-level zero padding</w:t>
            </w:r>
          </w:p>
          <w:p w14:paraId="676DA8F8"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UE -specific power assignment</w:t>
            </w:r>
          </w:p>
          <w:p w14:paraId="74F815D2"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val="en-US" w:eastAsia="x-none"/>
              </w:rPr>
              <w:t>UE-specific sparse RE mapping</w:t>
            </w:r>
          </w:p>
          <w:p w14:paraId="6C6A106C" w14:textId="77777777" w:rsidR="00017F1E" w:rsidRPr="00017F1E" w:rsidRDefault="00017F1E" w:rsidP="00017F1E">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 xml:space="preserve">Cell-specific MA signature </w:t>
            </w:r>
          </w:p>
          <w:p w14:paraId="43B095BD" w14:textId="27C66D3F" w:rsidR="00F56B11" w:rsidRPr="00EF3824" w:rsidRDefault="00017F1E" w:rsidP="00EF3824">
            <w:pPr>
              <w:widowControl w:val="0"/>
              <w:numPr>
                <w:ilvl w:val="1"/>
                <w:numId w:val="20"/>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zh-CN"/>
              </w:rPr>
            </w:pPr>
            <w:r w:rsidRPr="00017F1E">
              <w:rPr>
                <w:rFonts w:ascii="Times" w:eastAsia="等线" w:hAnsi="Times"/>
                <w:sz w:val="20"/>
                <w:lang w:val="en-US" w:eastAsia="zh-CN"/>
              </w:rPr>
              <w:t>M</w:t>
            </w:r>
            <w:r w:rsidRPr="00017F1E">
              <w:rPr>
                <w:rFonts w:ascii="Times" w:eastAsia="Batang" w:hAnsi="Times"/>
                <w:sz w:val="20"/>
                <w:lang w:val="en-US" w:eastAsia="zh-CN"/>
              </w:rPr>
              <w:t>ulti-branch/MA signature transmission (irrespective of rank) per UE</w:t>
            </w:r>
          </w:p>
        </w:tc>
      </w:tr>
    </w:tbl>
    <w:p w14:paraId="7456907F" w14:textId="225C304A" w:rsidR="00206E11" w:rsidRPr="00907614" w:rsidRDefault="00AD4EE7" w:rsidP="00206E11">
      <w:pPr>
        <w:spacing w:beforeLines="50" w:before="120" w:afterLines="50" w:after="120"/>
        <w:jc w:val="both"/>
        <w:rPr>
          <w:rFonts w:eastAsia="宋体"/>
          <w:i/>
          <w:kern w:val="2"/>
          <w:sz w:val="22"/>
          <w:szCs w:val="22"/>
          <w:lang w:val="en-US" w:eastAsia="en-US"/>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w:t>
      </w:r>
      <w:r w:rsidR="00206E11">
        <w:rPr>
          <w:rFonts w:eastAsia="宋体"/>
          <w:sz w:val="22"/>
          <w:lang w:val="en-US" w:eastAsia="zh-CN"/>
        </w:rPr>
        <w:t>show the evaluation results for different NOMA schemes based on the agreements and compare the performance of these schemes.</w:t>
      </w:r>
    </w:p>
    <w:p w14:paraId="7A4E2823" w14:textId="74538E4D" w:rsidR="00F96EB7" w:rsidRDefault="00F96EB7" w:rsidP="00F96EB7">
      <w:pPr>
        <w:pStyle w:val="1"/>
        <w:numPr>
          <w:ilvl w:val="0"/>
          <w:numId w:val="6"/>
        </w:numPr>
        <w:spacing w:after="120"/>
        <w:jc w:val="both"/>
        <w:rPr>
          <w:b/>
          <w:color w:val="000000"/>
          <w:lang w:val="en-US"/>
        </w:rPr>
      </w:pPr>
      <w:r>
        <w:rPr>
          <w:b/>
          <w:color w:val="000000"/>
          <w:lang w:val="en-US"/>
        </w:rPr>
        <w:t>U</w:t>
      </w:r>
      <w:r w:rsidRPr="00F96EB7">
        <w:rPr>
          <w:b/>
          <w:color w:val="000000"/>
          <w:lang w:val="en-US"/>
        </w:rPr>
        <w:t xml:space="preserve">ser grouped multiple access </w:t>
      </w:r>
      <w:r>
        <w:rPr>
          <w:b/>
          <w:color w:val="000000"/>
          <w:lang w:val="en-US"/>
        </w:rPr>
        <w:t>(UGMA)</w:t>
      </w:r>
    </w:p>
    <w:p w14:paraId="15A37D35" w14:textId="2C4C4DCA" w:rsidR="00555B9F" w:rsidRDefault="00F42CA6" w:rsidP="00BD0FCE">
      <w:pPr>
        <w:spacing w:afterLines="50" w:after="120"/>
        <w:jc w:val="both"/>
        <w:rPr>
          <w:color w:val="000000"/>
          <w:sz w:val="22"/>
          <w:lang w:val="en-US"/>
        </w:rPr>
      </w:pPr>
      <w:r w:rsidRPr="00952820">
        <w:rPr>
          <w:color w:val="000000"/>
          <w:sz w:val="22"/>
          <w:lang w:val="en-US"/>
        </w:rPr>
        <w:t xml:space="preserve">The structure </w:t>
      </w:r>
      <w:r>
        <w:rPr>
          <w:color w:val="000000"/>
          <w:sz w:val="22"/>
          <w:lang w:val="en-US"/>
        </w:rPr>
        <w:t>of UGMA</w:t>
      </w:r>
      <w:r w:rsidRPr="00952820">
        <w:rPr>
          <w:color w:val="000000"/>
          <w:sz w:val="22"/>
          <w:lang w:val="en-US"/>
        </w:rPr>
        <w:t xml:space="preserve"> </w:t>
      </w:r>
      <w:r>
        <w:rPr>
          <w:color w:val="000000"/>
          <w:sz w:val="22"/>
          <w:lang w:val="en-US"/>
        </w:rPr>
        <w:t xml:space="preserve">is shown in Fig. 1. </w:t>
      </w:r>
      <w:r w:rsidR="00952820">
        <w:rPr>
          <w:color w:val="000000"/>
          <w:sz w:val="22"/>
          <w:lang w:val="en-US"/>
        </w:rPr>
        <w:t xml:space="preserve">Both UE/branch specific spreading sequences and UE/branch specific power assignment can be used as </w:t>
      </w:r>
      <w:r w:rsidR="00BD0FCE">
        <w:rPr>
          <w:color w:val="000000"/>
          <w:sz w:val="22"/>
          <w:lang w:val="en-US"/>
        </w:rPr>
        <w:t>MA signature</w:t>
      </w:r>
      <w:r w:rsidR="00952820">
        <w:rPr>
          <w:color w:val="000000"/>
          <w:sz w:val="22"/>
          <w:lang w:val="en-US"/>
        </w:rPr>
        <w:t>s</w:t>
      </w:r>
      <w:r w:rsidR="00BD0FCE">
        <w:rPr>
          <w:color w:val="000000"/>
          <w:sz w:val="22"/>
          <w:lang w:val="en-US"/>
        </w:rPr>
        <w:t xml:space="preserve"> of UGMA</w:t>
      </w:r>
      <w:r w:rsidR="00952820">
        <w:rPr>
          <w:color w:val="000000"/>
          <w:sz w:val="22"/>
          <w:lang w:val="en-US"/>
        </w:rPr>
        <w:t>. Note that two block</w:t>
      </w:r>
      <w:r w:rsidR="00555B9F">
        <w:rPr>
          <w:color w:val="000000"/>
          <w:sz w:val="22"/>
          <w:lang w:val="en-US"/>
        </w:rPr>
        <w:t>s</w:t>
      </w:r>
      <w:r w:rsidR="00952820">
        <w:rPr>
          <w:color w:val="000000"/>
          <w:sz w:val="22"/>
          <w:lang w:val="en-US"/>
        </w:rPr>
        <w:t xml:space="preserve"> “</w:t>
      </w:r>
      <w:r w:rsidR="00555B9F">
        <w:rPr>
          <w:color w:val="000000"/>
          <w:sz w:val="22"/>
          <w:lang w:val="en-US"/>
        </w:rPr>
        <w:t>Symbol level spreading</w:t>
      </w:r>
      <w:r w:rsidR="00952820">
        <w:rPr>
          <w:color w:val="000000"/>
          <w:sz w:val="22"/>
          <w:lang w:val="en-US"/>
        </w:rPr>
        <w:t>” and “</w:t>
      </w:r>
      <w:r w:rsidR="00555B9F">
        <w:rPr>
          <w:color w:val="000000"/>
          <w:sz w:val="22"/>
          <w:lang w:val="en-US"/>
        </w:rPr>
        <w:t>Power assignment</w:t>
      </w:r>
      <w:r w:rsidR="00952820">
        <w:rPr>
          <w:color w:val="000000"/>
          <w:sz w:val="22"/>
          <w:lang w:val="en-US"/>
        </w:rPr>
        <w:t xml:space="preserve">” </w:t>
      </w:r>
      <w:r w:rsidR="00555B9F">
        <w:rPr>
          <w:color w:val="000000"/>
          <w:sz w:val="22"/>
          <w:lang w:val="en-US"/>
        </w:rPr>
        <w:t>can be designed</w:t>
      </w:r>
      <w:r w:rsidR="005A7FD1">
        <w:rPr>
          <w:color w:val="000000"/>
          <w:sz w:val="22"/>
          <w:lang w:val="en-US"/>
        </w:rPr>
        <w:t xml:space="preserve"> </w:t>
      </w:r>
      <w:r w:rsidR="00831E14">
        <w:rPr>
          <w:color w:val="000000"/>
          <w:sz w:val="22"/>
          <w:lang w:val="en-US"/>
        </w:rPr>
        <w:t>jointly</w:t>
      </w:r>
      <w:r w:rsidR="00555B9F">
        <w:rPr>
          <w:color w:val="000000"/>
          <w:sz w:val="22"/>
          <w:lang w:val="en-US"/>
        </w:rPr>
        <w:t>.</w:t>
      </w:r>
    </w:p>
    <w:p w14:paraId="74843DAA" w14:textId="3A139547" w:rsidR="00555B9F" w:rsidRDefault="00555B9F" w:rsidP="00555B9F">
      <w:pPr>
        <w:spacing w:afterLines="50" w:after="120"/>
        <w:jc w:val="center"/>
        <w:rPr>
          <w:color w:val="000000"/>
          <w:sz w:val="22"/>
          <w:lang w:val="en-US"/>
        </w:rPr>
      </w:pPr>
      <w:r>
        <w:object w:dxaOrig="27736" w:dyaOrig="1756" w14:anchorId="12C2D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1.85pt" o:ole="">
            <v:imagedata r:id="rId7" o:title=""/>
          </v:shape>
          <o:OLEObject Type="Embed" ProgID="Visio.Drawing.11" ShapeID="_x0000_i1025" DrawAspect="Content" ObjectID="_1602684805" r:id="rId8"/>
        </w:object>
      </w:r>
    </w:p>
    <w:p w14:paraId="07A0E3ED" w14:textId="7D95CC71" w:rsidR="00952820" w:rsidRDefault="00555B9F" w:rsidP="00555B9F">
      <w:pPr>
        <w:spacing w:afterLines="50" w:after="120"/>
        <w:jc w:val="center"/>
        <w:rPr>
          <w:color w:val="000000"/>
          <w:sz w:val="22"/>
          <w:lang w:val="en-US"/>
        </w:rPr>
      </w:pPr>
      <w:r>
        <w:rPr>
          <w:color w:val="000000"/>
          <w:sz w:val="22"/>
          <w:lang w:val="en-US"/>
        </w:rPr>
        <w:t>Figure 1</w:t>
      </w:r>
      <w:r w:rsidRPr="00555B9F">
        <w:rPr>
          <w:color w:val="000000"/>
          <w:sz w:val="22"/>
          <w:lang w:val="en-US"/>
        </w:rPr>
        <w:t xml:space="preserve"> </w:t>
      </w:r>
      <w:r>
        <w:rPr>
          <w:color w:val="000000"/>
          <w:sz w:val="22"/>
          <w:lang w:val="en-US"/>
        </w:rPr>
        <w:t>The structure of UGMA</w:t>
      </w:r>
    </w:p>
    <w:p w14:paraId="26BAE7C5" w14:textId="77777777" w:rsidR="00256FDD" w:rsidRDefault="00256FDD" w:rsidP="00256FDD">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For equal received power, optimal sequences minimizing the cross-correlations are obtained by </w:t>
      </w:r>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Sub>
                <m:r>
                  <w:rPr>
                    <w:rFonts w:ascii="Cambria Math" w:eastAsiaTheme="minorEastAsia" w:hAnsi="Cambria Math"/>
                    <w:color w:val="000000"/>
                    <w:sz w:val="22"/>
                    <w:lang w:val="en-US" w:eastAsia="zh-CN"/>
                  </w:rPr>
                  <m:t>=1 ∀k</m:t>
                </m:r>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R</m:t>
                </m:r>
              </m:e>
              <m:sub>
                <m:r>
                  <w:rPr>
                    <w:rFonts w:ascii="Cambria Math" w:eastAsiaTheme="minorEastAsia" w:hAnsi="Cambria Math"/>
                    <w:color w:val="000000"/>
                    <w:sz w:val="22"/>
                    <w:lang w:val="en-US" w:eastAsia="zh-CN"/>
                  </w:rPr>
                  <m:t>x</m:t>
                </m:r>
              </m:sub>
            </m:sSub>
            <m:r>
              <w:rPr>
                <w:rFonts w:ascii="Cambria Math" w:eastAsiaTheme="minorEastAsia" w:hAnsi="Cambria Math"/>
                <w:color w:val="000000"/>
                <w:sz w:val="22"/>
                <w:lang w:val="en-US" w:eastAsia="zh-CN"/>
              </w:rPr>
              <m:t>=</m:t>
            </m:r>
            <m:sSubSup>
              <m:sSubSupPr>
                <m:ctrlPr>
                  <w:rPr>
                    <w:rFonts w:ascii="Cambria Math" w:eastAsiaTheme="minorEastAsia" w:hAnsi="Cambria Math"/>
                    <w:i/>
                    <w:color w:val="000000"/>
                    <w:sz w:val="22"/>
                    <w:lang w:val="en-US" w:eastAsia="zh-CN"/>
                  </w:rPr>
                </m:ctrlPr>
              </m:sSubSupPr>
              <m:e>
                <m:d>
                  <m:dPr>
                    <m:begChr m:val="‖"/>
                    <m:endChr m:val="‖"/>
                    <m:ctrlPr>
                      <w:rPr>
                        <w:rFonts w:ascii="Cambria Math" w:eastAsiaTheme="minorEastAsia" w:hAnsi="Cambria Math"/>
                        <w:i/>
                        <w:color w:val="000000"/>
                        <w:sz w:val="22"/>
                        <w:lang w:val="en-US" w:eastAsia="zh-CN"/>
                      </w:rPr>
                    </m:ctrlPr>
                  </m:dPr>
                  <m:e>
                    <m:sSup>
                      <m:sSupPr>
                        <m:ctrlPr>
                          <w:rPr>
                            <w:rFonts w:ascii="Cambria Math" w:eastAsiaTheme="minorEastAsia" w:hAnsi="Cambria Math"/>
                            <w:i/>
                            <w:color w:val="000000"/>
                            <w:sz w:val="22"/>
                            <w:lang w:val="en-US" w:eastAsia="zh-CN"/>
                          </w:rPr>
                        </m:ctrlPr>
                      </m:sSupPr>
                      <m:e>
                        <m:r>
                          <m:rPr>
                            <m:sty m:val="bi"/>
                          </m:rPr>
                          <w:rPr>
                            <w:rFonts w:ascii="Cambria Math" w:eastAsiaTheme="minorEastAsia" w:hAnsi="Cambria Math"/>
                            <w:color w:val="000000"/>
                            <w:sz w:val="22"/>
                            <w:lang w:val="en-US" w:eastAsia="zh-CN"/>
                          </w:rPr>
                          <m:t>S</m:t>
                        </m:r>
                      </m:e>
                      <m:sup>
                        <m:r>
                          <w:rPr>
                            <w:rFonts w:ascii="Cambria Math" w:eastAsiaTheme="minorEastAsia" w:hAnsi="Cambria Math"/>
                            <w:color w:val="000000"/>
                            <w:sz w:val="22"/>
                            <w:lang w:val="en-US" w:eastAsia="zh-CN"/>
                          </w:rPr>
                          <m:t>H</m:t>
                        </m:r>
                      </m:sup>
                    </m:sSup>
                    <m:r>
                      <m:rPr>
                        <m:sty m:val="bi"/>
                      </m:rPr>
                      <w:rPr>
                        <w:rFonts w:ascii="Cambria Math" w:eastAsiaTheme="minorEastAsia" w:hAnsi="Cambria Math"/>
                        <w:color w:val="000000"/>
                        <w:sz w:val="22"/>
                        <w:lang w:val="en-US" w:eastAsia="zh-CN"/>
                      </w:rPr>
                      <m:t>S</m:t>
                    </m:r>
                  </m:e>
                </m:d>
              </m:e>
              <m:sub>
                <m:r>
                  <w:rPr>
                    <w:rFonts w:ascii="Cambria Math" w:eastAsiaTheme="minorEastAsia" w:hAnsi="Cambria Math"/>
                    <w:color w:val="000000"/>
                    <w:sz w:val="22"/>
                    <w:lang w:val="en-US" w:eastAsia="zh-CN"/>
                  </w:rPr>
                  <m:t>F</m:t>
                </m:r>
              </m:sub>
              <m:sup>
                <m:r>
                  <w:rPr>
                    <w:rFonts w:ascii="Cambria Math" w:eastAsiaTheme="minorEastAsia" w:hAnsi="Cambria Math"/>
                    <w:color w:val="000000"/>
                    <w:sz w:val="22"/>
                    <w:lang w:val="en-US" w:eastAsia="zh-CN"/>
                  </w:rPr>
                  <m:t>2</m:t>
                </m:r>
              </m:sup>
            </m:sSubSup>
            <m:r>
              <w:rPr>
                <w:rFonts w:ascii="Cambria Math" w:eastAsiaTheme="minorEastAsia" w:hAnsi="Cambria Math"/>
                <w:color w:val="000000"/>
                <w:sz w:val="22"/>
                <w:lang w:val="en-US" w:eastAsia="zh-CN"/>
              </w:rPr>
              <m:t>=</m:t>
            </m:r>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i=1</m:t>
                </m:r>
              </m:sub>
              <m:sup>
                <m:r>
                  <w:rPr>
                    <w:rFonts w:ascii="Cambria Math" w:eastAsiaTheme="minorEastAsia" w:hAnsi="Cambria Math"/>
                    <w:color w:val="000000"/>
                    <w:sz w:val="22"/>
                    <w:lang w:val="en-US" w:eastAsia="zh-CN"/>
                  </w:rPr>
                  <m:t>K</m:t>
                </m:r>
              </m:sup>
              <m:e>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j=1</m:t>
                    </m:r>
                  </m:sub>
                  <m:sup>
                    <m:r>
                      <w:rPr>
                        <w:rFonts w:ascii="Cambria Math" w:eastAsiaTheme="minorEastAsia" w:hAnsi="Cambria Math"/>
                        <w:color w:val="000000"/>
                        <w:sz w:val="22"/>
                        <w:lang w:val="en-US" w:eastAsia="zh-CN"/>
                      </w:rPr>
                      <m:t>K</m:t>
                    </m:r>
                  </m:sup>
                  <m:e>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e>
        </m:func>
        <m:r>
          <m:rPr>
            <m:sty m:val="p"/>
          </m:rPr>
          <w:rPr>
            <w:rFonts w:ascii="Cambria Math" w:eastAsiaTheme="minorEastAsia" w:hAnsi="Cambria Math"/>
            <w:color w:val="000000"/>
            <w:sz w:val="22"/>
            <w:lang w:val="en-US" w:eastAsia="zh-CN"/>
          </w:rPr>
          <m:t>,</m:t>
        </m:r>
      </m:oMath>
      <w:r>
        <w:rPr>
          <w:rFonts w:eastAsiaTheme="minorEastAsia" w:hint="eastAsia"/>
          <w:color w:val="000000"/>
          <w:sz w:val="22"/>
          <w:lang w:val="en-US" w:eastAsia="zh-CN"/>
        </w:rPr>
        <w:t xml:space="preserve"> </w:t>
      </w:r>
      <w:r>
        <w:rPr>
          <w:rFonts w:eastAsiaTheme="minorEastAsia"/>
          <w:color w:val="000000"/>
          <w:sz w:val="22"/>
          <w:lang w:val="en-US" w:eastAsia="zh-CN"/>
        </w:rPr>
        <w:t xml:space="preserve">where </w:t>
      </w:r>
      <m:oMath>
        <m:r>
          <m:rPr>
            <m:sty m:val="bi"/>
          </m:rPr>
          <w:rPr>
            <w:rFonts w:ascii="Cambria Math" w:eastAsiaTheme="minorEastAsia" w:hAnsi="Cambria Math"/>
            <w:color w:val="000000"/>
            <w:sz w:val="22"/>
            <w:lang w:val="en-US" w:eastAsia="zh-CN"/>
          </w:rPr>
          <m:t>S=</m:t>
        </m:r>
        <m:d>
          <m:dPr>
            <m:begChr m:val="["/>
            <m:endChr m:val="]"/>
            <m:ctrlPr>
              <w:rPr>
                <w:rFonts w:ascii="Cambria Math" w:eastAsiaTheme="minorEastAsia" w:hAnsi="Cambria Math"/>
                <w:b/>
                <w:i/>
                <w:color w:val="000000"/>
                <w:sz w:val="22"/>
                <w:lang w:val="en-US" w:eastAsia="zh-CN"/>
              </w:rPr>
            </m:ctrlPr>
          </m:dPr>
          <m:e>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Sub>
          </m:e>
        </m:d>
        <m:r>
          <w:rPr>
            <w:rFonts w:ascii="Cambria Math" w:eastAsiaTheme="minorEastAsia" w:hAnsi="Cambria Math"/>
            <w:color w:val="000000"/>
            <w:sz w:val="22"/>
            <w:lang w:val="en-US" w:eastAsia="zh-CN"/>
          </w:rPr>
          <m:t>∈</m:t>
        </m:r>
        <m:sSup>
          <m:sSupPr>
            <m:ctrlPr>
              <w:rPr>
                <w:rFonts w:ascii="Cambria Math" w:eastAsiaTheme="minorEastAsia" w:hAnsi="Cambria Math"/>
                <w:i/>
                <w:color w:val="000000"/>
                <w:sz w:val="22"/>
                <w:lang w:val="en-US" w:eastAsia="zh-CN"/>
              </w:rPr>
            </m:ctrlPr>
          </m:sSupPr>
          <m:e>
            <m:r>
              <m:rPr>
                <m:scr m:val="double-struck"/>
              </m:rPr>
              <w:rPr>
                <w:rFonts w:ascii="Cambria Math" w:eastAsiaTheme="minorEastAsia" w:hAnsi="Cambria Math"/>
                <w:color w:val="000000"/>
                <w:sz w:val="22"/>
                <w:lang w:val="en-US" w:eastAsia="zh-CN"/>
              </w:rPr>
              <m:t>C</m:t>
            </m:r>
          </m:e>
          <m:sup>
            <m:r>
              <w:rPr>
                <w:rFonts w:ascii="Cambria Math" w:eastAsiaTheme="minorEastAsia" w:hAnsi="Cambria Math"/>
                <w:color w:val="000000"/>
                <w:sz w:val="22"/>
                <w:lang w:val="en-US" w:eastAsia="zh-CN"/>
              </w:rPr>
              <m:t>N×K</m:t>
            </m:r>
          </m:sup>
        </m:sSup>
      </m:oMath>
      <w:r w:rsidRPr="00571590">
        <w:rPr>
          <w:rFonts w:eastAsiaTheme="minorEastAsia" w:hint="eastAsia"/>
          <w:color w:val="000000"/>
          <w:sz w:val="22"/>
          <w:lang w:val="en-US" w:eastAsia="zh-CN"/>
        </w:rPr>
        <w:t>,</w:t>
      </w:r>
      <w:r>
        <w:rPr>
          <w:rFonts w:eastAsiaTheme="minorEastAsia"/>
          <w:color w:val="000000"/>
          <w:sz w:val="22"/>
          <w:lang w:val="en-US" w:eastAsia="zh-CN"/>
        </w:rPr>
        <w:t xml:space="preserve"> </w:t>
      </w:r>
      <w:r w:rsidRPr="00C41576">
        <w:rPr>
          <w:rFonts w:eastAsiaTheme="minorEastAsia"/>
          <w:i/>
          <w:color w:val="000000"/>
          <w:sz w:val="22"/>
          <w:lang w:val="en-US" w:eastAsia="zh-CN"/>
        </w:rPr>
        <w:t>K</w:t>
      </w:r>
      <w:r>
        <w:rPr>
          <w:rFonts w:eastAsiaTheme="minorEastAsia"/>
          <w:color w:val="000000"/>
          <w:sz w:val="22"/>
          <w:lang w:val="en-US" w:eastAsia="zh-CN"/>
        </w:rPr>
        <w:t xml:space="preserve"> is the number of sequences, </w:t>
      </w:r>
      <m:oMath>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r>
          <w:rPr>
            <w:rFonts w:ascii="Cambria Math" w:eastAsiaTheme="minorEastAsia" w:hAnsi="Cambria Math"/>
            <w:color w:val="000000"/>
            <w:sz w:val="22"/>
            <w:lang w:val="en-US" w:eastAsia="zh-CN"/>
          </w:rPr>
          <m:t>∈</m:t>
        </m:r>
        <m:sSup>
          <m:sSupPr>
            <m:ctrlPr>
              <w:rPr>
                <w:rFonts w:ascii="Cambria Math" w:eastAsiaTheme="minorEastAsia" w:hAnsi="Cambria Math"/>
                <w:i/>
                <w:color w:val="000000"/>
                <w:sz w:val="22"/>
                <w:lang w:val="en-US" w:eastAsia="zh-CN"/>
              </w:rPr>
            </m:ctrlPr>
          </m:sSupPr>
          <m:e>
            <m:r>
              <m:rPr>
                <m:scr m:val="double-struck"/>
              </m:rPr>
              <w:rPr>
                <w:rFonts w:ascii="Cambria Math" w:eastAsiaTheme="minorEastAsia" w:hAnsi="Cambria Math"/>
                <w:color w:val="000000"/>
                <w:sz w:val="22"/>
                <w:lang w:val="en-US" w:eastAsia="zh-CN"/>
              </w:rPr>
              <m:t>C</m:t>
            </m:r>
          </m:e>
          <m:sup>
            <m:r>
              <w:rPr>
                <w:rFonts w:ascii="Cambria Math" w:eastAsiaTheme="minorEastAsia" w:hAnsi="Cambria Math"/>
                <w:color w:val="000000"/>
                <w:sz w:val="22"/>
                <w:lang w:val="en-US" w:eastAsia="zh-CN"/>
              </w:rPr>
              <m:t>N×1</m:t>
            </m:r>
          </m:sup>
        </m:sSup>
      </m:oMath>
      <w:r>
        <w:rPr>
          <w:rFonts w:eastAsiaTheme="minorEastAsia" w:hint="eastAsia"/>
          <w:color w:val="000000"/>
          <w:sz w:val="22"/>
          <w:lang w:val="en-US" w:eastAsia="zh-CN"/>
        </w:rPr>
        <w:t xml:space="preserve"> is </w:t>
      </w:r>
      <w:r w:rsidRPr="00F851CF">
        <w:rPr>
          <w:rFonts w:eastAsiaTheme="minorEastAsia"/>
          <w:i/>
          <w:color w:val="000000"/>
          <w:sz w:val="22"/>
          <w:lang w:val="en-US" w:eastAsia="zh-CN"/>
        </w:rPr>
        <w:t>j</w:t>
      </w:r>
      <w:r>
        <w:rPr>
          <w:rFonts w:eastAsiaTheme="minorEastAsia"/>
          <w:color w:val="000000"/>
          <w:sz w:val="22"/>
          <w:lang w:val="en-US" w:eastAsia="zh-CN"/>
        </w:rPr>
        <w:t>-</w:t>
      </w:r>
      <w:proofErr w:type="spellStart"/>
      <w:r>
        <w:rPr>
          <w:rFonts w:eastAsiaTheme="minorEastAsia"/>
          <w:color w:val="000000"/>
          <w:sz w:val="22"/>
          <w:lang w:val="en-US" w:eastAsia="zh-CN"/>
        </w:rPr>
        <w:t>th</w:t>
      </w:r>
      <w:proofErr w:type="spellEnd"/>
      <w:r>
        <w:rPr>
          <w:rFonts w:eastAsiaTheme="minorEastAsia" w:hint="eastAsia"/>
          <w:color w:val="000000"/>
          <w:sz w:val="22"/>
          <w:lang w:val="en-US" w:eastAsia="zh-CN"/>
        </w:rPr>
        <w:t xml:space="preserve"> spreading sequence</w:t>
      </w:r>
      <w:r>
        <w:rPr>
          <w:rFonts w:eastAsiaTheme="minorEastAsia"/>
          <w:color w:val="000000"/>
          <w:sz w:val="22"/>
          <w:lang w:val="en-US" w:eastAsia="zh-CN"/>
        </w:rPr>
        <w:t xml:space="preserve"> with unit power and </w:t>
      </w:r>
      <w:r w:rsidRPr="00630A8B">
        <w:rPr>
          <w:rFonts w:eastAsiaTheme="minorEastAsia"/>
          <w:i/>
          <w:color w:val="000000"/>
          <w:sz w:val="22"/>
          <w:lang w:val="en-US" w:eastAsia="zh-CN"/>
        </w:rPr>
        <w:t>N</w:t>
      </w:r>
      <w:r>
        <w:rPr>
          <w:rFonts w:eastAsiaTheme="minorEastAsia"/>
          <w:color w:val="000000"/>
          <w:sz w:val="22"/>
          <w:lang w:val="en-US" w:eastAsia="zh-CN"/>
        </w:rPr>
        <w:t xml:space="preserve"> denotes the spreading factor. Based on [8], sequences meeting welch-bound equality (WBE), i.e.,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R</m:t>
            </m:r>
          </m:e>
          <m:sub>
            <m:r>
              <w:rPr>
                <w:rFonts w:ascii="Cambria Math" w:eastAsiaTheme="minorEastAsia" w:hAnsi="Cambria Math"/>
                <w:color w:val="000000"/>
                <w:sz w:val="22"/>
                <w:lang w:val="en-US" w:eastAsia="zh-CN"/>
              </w:rPr>
              <m:t>x</m:t>
            </m:r>
          </m:sub>
        </m:sSub>
        <m:r>
          <w:rPr>
            <w:rFonts w:ascii="Cambria Math" w:eastAsiaTheme="minorEastAsia" w:hAnsi="Cambria Math"/>
            <w:color w:val="000000"/>
            <w:sz w:val="22"/>
            <w:lang w:val="en-US" w:eastAsia="zh-CN"/>
          </w:rPr>
          <m:t>=</m:t>
        </m:r>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i=1</m:t>
            </m:r>
          </m:sub>
          <m:sup>
            <m:r>
              <w:rPr>
                <w:rFonts w:ascii="Cambria Math" w:eastAsiaTheme="minorEastAsia" w:hAnsi="Cambria Math"/>
                <w:color w:val="000000"/>
                <w:sz w:val="22"/>
                <w:lang w:val="en-US" w:eastAsia="zh-CN"/>
              </w:rPr>
              <m:t>K</m:t>
            </m:r>
          </m:sup>
          <m:e>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j=1</m:t>
                </m:r>
              </m:sub>
              <m:sup>
                <m:r>
                  <w:rPr>
                    <w:rFonts w:ascii="Cambria Math" w:eastAsiaTheme="minorEastAsia" w:hAnsi="Cambria Math"/>
                    <w:color w:val="000000"/>
                    <w:sz w:val="22"/>
                    <w:lang w:val="en-US" w:eastAsia="zh-CN"/>
                  </w:rPr>
                  <m:t>K</m:t>
                </m:r>
              </m:sup>
              <m:e>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sSup>
              <m:sSupPr>
                <m:ctrlPr>
                  <w:rPr>
                    <w:rFonts w:ascii="Cambria Math" w:eastAsiaTheme="minorEastAsia" w:hAnsi="Cambria Math"/>
                    <w:i/>
                    <w:color w:val="000000"/>
                    <w:sz w:val="22"/>
                    <w:lang w:val="en-US" w:eastAsia="zh-CN"/>
                  </w:rPr>
                </m:ctrlPr>
              </m:sSupPr>
              <m:e>
                <m:r>
                  <w:rPr>
                    <w:rFonts w:ascii="Cambria Math" w:eastAsiaTheme="minorEastAsia" w:hAnsi="Cambria Math"/>
                    <w:color w:val="000000"/>
                    <w:sz w:val="22"/>
                    <w:lang w:val="en-US" w:eastAsia="zh-CN"/>
                  </w:rPr>
                  <m:t>K</m:t>
                </m:r>
              </m:e>
              <m:sup>
                <m:r>
                  <w:rPr>
                    <w:rFonts w:ascii="Cambria Math" w:eastAsiaTheme="minorEastAsia" w:hAnsi="Cambria Math"/>
                    <w:color w:val="000000"/>
                    <w:sz w:val="22"/>
                    <w:lang w:val="en-US" w:eastAsia="zh-CN"/>
                  </w:rPr>
                  <m:t>2</m:t>
                </m:r>
              </m:sup>
            </m:sSup>
          </m:num>
          <m:den>
            <m:r>
              <w:rPr>
                <w:rFonts w:ascii="Cambria Math" w:eastAsiaTheme="minorEastAsia" w:hAnsi="Cambria Math"/>
                <w:color w:val="000000"/>
                <w:sz w:val="22"/>
                <w:lang w:val="en-US" w:eastAsia="zh-CN"/>
              </w:rPr>
              <m:t>N</m:t>
            </m:r>
          </m:den>
        </m:f>
      </m:oMath>
      <w:r>
        <w:rPr>
          <w:rFonts w:eastAsiaTheme="minorEastAsia"/>
          <w:color w:val="000000"/>
          <w:sz w:val="22"/>
          <w:lang w:val="en-US" w:eastAsia="zh-CN"/>
        </w:rPr>
        <w:t xml:space="preserve">, are optimal and are called as WBE sequences. However, for unequal received powers, the cross-correlations becomes </w:t>
      </w:r>
      <m:oMath>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R</m:t>
            </m:r>
          </m:e>
          <m:sub>
            <m:r>
              <w:rPr>
                <w:rFonts w:ascii="Cambria Math" w:eastAsiaTheme="minorEastAsia" w:hAnsi="Cambria Math"/>
                <w:color w:val="000000"/>
                <w:sz w:val="22"/>
                <w:lang w:val="en-US" w:eastAsia="zh-CN"/>
              </w:rPr>
              <m:t>x</m:t>
            </m:r>
          </m:sub>
        </m:sSub>
        <m:r>
          <w:rPr>
            <w:rFonts w:ascii="Cambria Math" w:eastAsiaTheme="minorEastAsia" w:hAnsi="Cambria Math"/>
            <w:color w:val="000000"/>
            <w:sz w:val="22"/>
            <w:lang w:val="en-US" w:eastAsia="zh-CN"/>
          </w:rPr>
          <m:t>=</m:t>
        </m:r>
        <m:sSup>
          <m:sSupPr>
            <m:ctrlPr>
              <w:rPr>
                <w:rFonts w:ascii="Cambria Math" w:eastAsiaTheme="minorEastAsia" w:hAnsi="Cambria Math"/>
                <w:i/>
                <w:color w:val="000000"/>
                <w:sz w:val="22"/>
                <w:lang w:val="en-US" w:eastAsia="zh-CN"/>
              </w:rPr>
            </m:ctrlPr>
          </m:sSupPr>
          <m:e>
            <m:r>
              <m:rPr>
                <m:sty m:val="bi"/>
              </m:rPr>
              <w:rPr>
                <w:rFonts w:ascii="Cambria Math" w:eastAsiaTheme="minorEastAsia" w:hAnsi="Cambria Math"/>
                <w:color w:val="000000"/>
                <w:sz w:val="22"/>
                <w:lang w:val="en-US" w:eastAsia="zh-CN"/>
              </w:rPr>
              <m:t>S</m:t>
            </m:r>
          </m:e>
          <m:sup>
            <m:r>
              <w:rPr>
                <w:rFonts w:ascii="Cambria Math" w:eastAsiaTheme="minorEastAsia" w:hAnsi="Cambria Math"/>
                <w:color w:val="000000"/>
                <w:sz w:val="22"/>
                <w:lang w:val="en-US" w:eastAsia="zh-CN"/>
              </w:rPr>
              <m:t>H</m:t>
            </m:r>
          </m:sup>
        </m:sSup>
        <m:r>
          <m:rPr>
            <m:sty m:val="bi"/>
          </m:rPr>
          <w:rPr>
            <w:rFonts w:ascii="Cambria Math" w:eastAsiaTheme="minorEastAsia" w:hAnsi="Cambria Math"/>
            <w:color w:val="000000"/>
            <w:sz w:val="22"/>
            <w:lang w:val="en-US" w:eastAsia="zh-CN"/>
          </w:rPr>
          <m:t>PS</m:t>
        </m:r>
      </m:oMath>
      <w:r w:rsidRPr="00602D19">
        <w:rPr>
          <w:rFonts w:eastAsiaTheme="minorEastAsia" w:hint="eastAsia"/>
          <w:color w:val="000000"/>
          <w:sz w:val="22"/>
          <w:lang w:val="en-US" w:eastAsia="zh-CN"/>
        </w:rPr>
        <w:t>, where</w:t>
      </w:r>
      <w:r>
        <w:rPr>
          <w:rFonts w:eastAsiaTheme="minorEastAsia"/>
          <w:color w:val="000000"/>
          <w:sz w:val="22"/>
          <w:lang w:val="en-US" w:eastAsia="zh-CN"/>
        </w:rPr>
        <w:t xml:space="preserve"> </w:t>
      </w:r>
      <m:oMath>
        <m:r>
          <m:rPr>
            <m:sty m:val="bi"/>
          </m:rPr>
          <w:rPr>
            <w:rFonts w:ascii="Cambria Math" w:eastAsiaTheme="minorEastAsia" w:hAnsi="Cambria Math"/>
            <w:color w:val="000000"/>
            <w:sz w:val="22"/>
            <w:lang w:val="en-US" w:eastAsia="zh-CN"/>
          </w:rPr>
          <m:t>P=</m:t>
        </m:r>
        <m:r>
          <m:rPr>
            <m:sty m:val="p"/>
          </m:rPr>
          <w:rPr>
            <w:rFonts w:ascii="Cambria Math" w:eastAsiaTheme="minorEastAsia" w:hAnsi="Cambria Math"/>
            <w:color w:val="000000"/>
            <w:sz w:val="22"/>
            <w:lang w:val="en-US" w:eastAsia="zh-CN"/>
          </w:rPr>
          <m:t>diag</m:t>
        </m:r>
        <m:r>
          <m:rPr>
            <m:sty m:val="bi"/>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1</m:t>
            </m:r>
          </m:sub>
        </m:sSub>
        <m:r>
          <m:rPr>
            <m:sty m:val="bi"/>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K</m:t>
            </m:r>
          </m:sub>
        </m:sSub>
        <m:r>
          <m:rPr>
            <m:sty m:val="bi"/>
          </m:rPr>
          <w:rPr>
            <w:rFonts w:ascii="Cambria Math" w:eastAsiaTheme="minorEastAsia" w:hAnsi="Cambria Math"/>
            <w:color w:val="000000"/>
            <w:sz w:val="22"/>
            <w:lang w:val="en-US" w:eastAsia="zh-CN"/>
          </w:rPr>
          <m:t>}</m:t>
        </m:r>
      </m:oMath>
      <w:r>
        <w:rPr>
          <w:rFonts w:eastAsiaTheme="minorEastAsia" w:hint="eastAsia"/>
          <w:b/>
          <w:color w:val="000000"/>
          <w:sz w:val="22"/>
          <w:lang w:val="en-US" w:eastAsia="zh-CN"/>
        </w:rPr>
        <w:t xml:space="preserve"> </w:t>
      </w:r>
      <w:r>
        <w:rPr>
          <w:rFonts w:eastAsiaTheme="minorEastAsia"/>
          <w:color w:val="000000"/>
          <w:sz w:val="22"/>
          <w:lang w:val="en-US" w:eastAsia="zh-CN"/>
        </w:rPr>
        <w:t xml:space="preserve">is a diagonal matrix whose diagonal elements are received powers of </w:t>
      </w:r>
      <w:r w:rsidRPr="00B816E3">
        <w:rPr>
          <w:rFonts w:eastAsiaTheme="minorEastAsia"/>
          <w:i/>
          <w:color w:val="000000"/>
          <w:sz w:val="22"/>
          <w:lang w:val="en-US" w:eastAsia="zh-CN"/>
        </w:rPr>
        <w:t>K</w:t>
      </w:r>
      <w:r>
        <w:rPr>
          <w:rFonts w:eastAsiaTheme="minorEastAsia"/>
          <w:color w:val="000000"/>
          <w:sz w:val="22"/>
          <w:lang w:val="en-US" w:eastAsia="zh-CN"/>
        </w:rPr>
        <w:t xml:space="preserve"> users. Then, optimal sequences satisfy</w:t>
      </w:r>
    </w:p>
    <w:p w14:paraId="6B5A295C" w14:textId="77777777" w:rsidR="00256FDD" w:rsidRPr="00421C17" w:rsidRDefault="00844128" w:rsidP="00256FDD">
      <w:pPr>
        <w:spacing w:afterLines="50" w:after="120"/>
        <w:jc w:val="both"/>
        <w:rPr>
          <w:rFonts w:eastAsiaTheme="minorEastAsia"/>
          <w:color w:val="000000"/>
          <w:sz w:val="22"/>
          <w:lang w:val="en-US" w:eastAsia="zh-CN"/>
        </w:rPr>
      </w:pPr>
      <m:oMathPara>
        <m:oMath>
          <m:func>
            <m:funcPr>
              <m:ctrlPr>
                <w:rPr>
                  <w:rFonts w:ascii="Cambria Math" w:eastAsiaTheme="minorEastAsia" w:hAnsi="Cambria Math"/>
                  <w:color w:val="000000"/>
                  <w:sz w:val="22"/>
                  <w:lang w:val="en-US" w:eastAsia="zh-CN"/>
                </w:rPr>
              </m:ctrlPr>
            </m:funcPr>
            <m:fName>
              <m:limLow>
                <m:limLowPr>
                  <m:ctrlPr>
                    <w:rPr>
                      <w:rFonts w:ascii="Cambria Math" w:eastAsiaTheme="minorEastAsia" w:hAnsi="Cambria Math"/>
                      <w:color w:val="000000"/>
                      <w:sz w:val="22"/>
                      <w:lang w:val="en-US" w:eastAsia="zh-CN"/>
                    </w:rPr>
                  </m:ctrlPr>
                </m:limLowPr>
                <m:e>
                  <m:r>
                    <m:rPr>
                      <m:sty m:val="p"/>
                    </m:rPr>
                    <w:rPr>
                      <w:rFonts w:ascii="Cambria Math" w:hAnsi="Cambria Math"/>
                      <w:color w:val="000000"/>
                      <w:sz w:val="22"/>
                    </w:rPr>
                    <m:t>min</m:t>
                  </m:r>
                </m:e>
                <m:lim>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k</m:t>
                      </m:r>
                    </m:sub>
                  </m:sSub>
                  <m:r>
                    <w:rPr>
                      <w:rFonts w:ascii="Cambria Math" w:eastAsiaTheme="minorEastAsia" w:hAnsi="Cambria Math"/>
                      <w:color w:val="000000"/>
                      <w:sz w:val="22"/>
                      <w:lang w:val="en-US" w:eastAsia="zh-CN"/>
                    </w:rPr>
                    <m:t>=1 ∀k</m:t>
                  </m:r>
                </m:lim>
              </m:limLow>
            </m:fName>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R</m:t>
                  </m:r>
                </m:e>
                <m:sub>
                  <m:r>
                    <w:rPr>
                      <w:rFonts w:ascii="Cambria Math" w:eastAsiaTheme="minorEastAsia" w:hAnsi="Cambria Math"/>
                      <w:color w:val="000000"/>
                      <w:sz w:val="22"/>
                      <w:lang w:val="en-US" w:eastAsia="zh-CN"/>
                    </w:rPr>
                    <m:t>x</m:t>
                  </m:r>
                </m:sub>
              </m:sSub>
              <m:r>
                <w:rPr>
                  <w:rFonts w:ascii="Cambria Math" w:eastAsiaTheme="minorEastAsia" w:hAnsi="Cambria Math"/>
                  <w:color w:val="000000"/>
                  <w:sz w:val="22"/>
                  <w:lang w:val="en-US" w:eastAsia="zh-CN"/>
                </w:rPr>
                <m:t>=</m:t>
              </m:r>
              <m:sSubSup>
                <m:sSubSupPr>
                  <m:ctrlPr>
                    <w:rPr>
                      <w:rFonts w:ascii="Cambria Math" w:eastAsiaTheme="minorEastAsia" w:hAnsi="Cambria Math"/>
                      <w:i/>
                      <w:color w:val="000000"/>
                      <w:sz w:val="22"/>
                      <w:lang w:val="en-US" w:eastAsia="zh-CN"/>
                    </w:rPr>
                  </m:ctrlPr>
                </m:sSubSupPr>
                <m:e>
                  <m:d>
                    <m:dPr>
                      <m:begChr m:val="‖"/>
                      <m:endChr m:val="‖"/>
                      <m:ctrlPr>
                        <w:rPr>
                          <w:rFonts w:ascii="Cambria Math" w:eastAsiaTheme="minorEastAsia" w:hAnsi="Cambria Math"/>
                          <w:i/>
                          <w:color w:val="000000"/>
                          <w:sz w:val="22"/>
                          <w:lang w:val="en-US" w:eastAsia="zh-CN"/>
                        </w:rPr>
                      </m:ctrlPr>
                    </m:dPr>
                    <m:e>
                      <m:sSup>
                        <m:sSupPr>
                          <m:ctrlPr>
                            <w:rPr>
                              <w:rFonts w:ascii="Cambria Math" w:eastAsiaTheme="minorEastAsia" w:hAnsi="Cambria Math"/>
                              <w:i/>
                              <w:color w:val="000000"/>
                              <w:sz w:val="22"/>
                              <w:lang w:val="en-US" w:eastAsia="zh-CN"/>
                            </w:rPr>
                          </m:ctrlPr>
                        </m:sSupPr>
                        <m:e>
                          <m:r>
                            <m:rPr>
                              <m:sty m:val="bi"/>
                            </m:rPr>
                            <w:rPr>
                              <w:rFonts w:ascii="Cambria Math" w:eastAsiaTheme="minorEastAsia" w:hAnsi="Cambria Math"/>
                              <w:color w:val="000000"/>
                              <w:sz w:val="22"/>
                              <w:lang w:val="en-US" w:eastAsia="zh-CN"/>
                            </w:rPr>
                            <m:t>S</m:t>
                          </m:r>
                        </m:e>
                        <m:sup>
                          <m:r>
                            <w:rPr>
                              <w:rFonts w:ascii="Cambria Math" w:eastAsiaTheme="minorEastAsia" w:hAnsi="Cambria Math"/>
                              <w:color w:val="000000"/>
                              <w:sz w:val="22"/>
                              <w:lang w:val="en-US" w:eastAsia="zh-CN"/>
                            </w:rPr>
                            <m:t>H</m:t>
                          </m:r>
                        </m:sup>
                      </m:sSup>
                      <m:r>
                        <m:rPr>
                          <m:sty m:val="bi"/>
                        </m:rPr>
                        <w:rPr>
                          <w:rFonts w:ascii="Cambria Math" w:eastAsiaTheme="minorEastAsia" w:hAnsi="Cambria Math"/>
                          <w:color w:val="000000"/>
                          <w:sz w:val="22"/>
                          <w:lang w:val="en-US" w:eastAsia="zh-CN"/>
                        </w:rPr>
                        <m:t>PS</m:t>
                      </m:r>
                    </m:e>
                  </m:d>
                </m:e>
                <m:sub>
                  <m:r>
                    <w:rPr>
                      <w:rFonts w:ascii="Cambria Math" w:eastAsiaTheme="minorEastAsia" w:hAnsi="Cambria Math"/>
                      <w:color w:val="000000"/>
                      <w:sz w:val="22"/>
                      <w:lang w:val="en-US" w:eastAsia="zh-CN"/>
                    </w:rPr>
                    <m:t>F</m:t>
                  </m:r>
                </m:sub>
                <m:sup>
                  <m:r>
                    <w:rPr>
                      <w:rFonts w:ascii="Cambria Math" w:eastAsiaTheme="minorEastAsia" w:hAnsi="Cambria Math"/>
                      <w:color w:val="000000"/>
                      <w:sz w:val="22"/>
                      <w:lang w:val="en-US" w:eastAsia="zh-CN"/>
                    </w:rPr>
                    <m:t>2</m:t>
                  </m:r>
                </m:sup>
              </m:sSubSup>
              <m:r>
                <w:rPr>
                  <w:rFonts w:ascii="Cambria Math" w:eastAsiaTheme="minorEastAsia" w:hAnsi="Cambria Math"/>
                  <w:color w:val="000000"/>
                  <w:sz w:val="22"/>
                  <w:lang w:val="en-US" w:eastAsia="zh-CN"/>
                </w:rPr>
                <m:t>=</m:t>
              </m:r>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i=1</m:t>
                  </m:r>
                </m:sub>
                <m:sup>
                  <m:r>
                    <w:rPr>
                      <w:rFonts w:ascii="Cambria Math" w:eastAsiaTheme="minorEastAsia" w:hAnsi="Cambria Math"/>
                      <w:color w:val="000000"/>
                      <w:sz w:val="22"/>
                      <w:lang w:val="en-US" w:eastAsia="zh-CN"/>
                    </w:rPr>
                    <m:t>K</m:t>
                  </m:r>
                </m:sup>
                <m:e>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j=1</m:t>
                      </m:r>
                    </m:sub>
                    <m:sup>
                      <m:r>
                        <w:rPr>
                          <w:rFonts w:ascii="Cambria Math" w:eastAsiaTheme="minorEastAsia" w:hAnsi="Cambria Math"/>
                          <w:color w:val="000000"/>
                          <w:sz w:val="22"/>
                          <w:lang w:val="en-US" w:eastAsia="zh-CN"/>
                        </w:rPr>
                        <m:t>K</m:t>
                      </m:r>
                    </m:sup>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i</m:t>
                          </m:r>
                        </m:sub>
                      </m:sSub>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j</m:t>
                          </m:r>
                        </m:sub>
                      </m:sSub>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e>
          </m:func>
          <m:r>
            <m:rPr>
              <m:sty m:val="p"/>
            </m:rPr>
            <w:rPr>
              <w:rFonts w:ascii="Cambria Math" w:eastAsiaTheme="minorEastAsia" w:hAnsi="Cambria Math"/>
              <w:color w:val="000000"/>
              <w:sz w:val="22"/>
              <w:lang w:val="en-US" w:eastAsia="zh-CN"/>
            </w:rPr>
            <m:t>,</m:t>
          </m:r>
        </m:oMath>
      </m:oMathPara>
    </w:p>
    <w:p w14:paraId="7CF1A27B" w14:textId="77777777" w:rsidR="00256FDD" w:rsidRPr="00BF3D74" w:rsidRDefault="00256FDD" w:rsidP="00256FDD">
      <w:pPr>
        <w:spacing w:afterLines="50" w:after="120"/>
        <w:jc w:val="both"/>
        <w:rPr>
          <w:rFonts w:eastAsiaTheme="minorEastAsia"/>
          <w:color w:val="000000"/>
          <w:sz w:val="22"/>
          <w:lang w:val="en-US" w:eastAsia="zh-CN"/>
        </w:rPr>
      </w:pPr>
      <w:r>
        <w:rPr>
          <w:rFonts w:eastAsiaTheme="minorEastAsia"/>
          <w:color w:val="000000"/>
          <w:sz w:val="22"/>
          <w:lang w:val="en-US" w:eastAsia="zh-CN"/>
        </w:rPr>
        <w:t>where</w:t>
      </w:r>
      <w:r>
        <w:rPr>
          <w:rFonts w:eastAsiaTheme="minorEastAsia" w:hint="eastAsia"/>
          <w:color w:val="000000"/>
          <w:sz w:val="22"/>
          <w:lang w:val="en-US" w:eastAsia="zh-CN"/>
        </w:rPr>
        <w:t xml:space="preserve"> </w:t>
      </w:r>
      <m:oMath>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j</m:t>
            </m:r>
          </m:sub>
        </m:sSub>
      </m:oMath>
      <w:r>
        <w:rPr>
          <w:rFonts w:eastAsiaTheme="minorEastAsia" w:hint="eastAsia"/>
          <w:color w:val="000000"/>
          <w:sz w:val="22"/>
          <w:lang w:val="en-US" w:eastAsia="zh-CN"/>
        </w:rPr>
        <w:t xml:space="preserve"> is the received power of user </w:t>
      </w:r>
      <w:r w:rsidRPr="00630A8B">
        <w:rPr>
          <w:rFonts w:eastAsiaTheme="minorEastAsia" w:hint="eastAsia"/>
          <w:i/>
          <w:color w:val="000000"/>
          <w:sz w:val="22"/>
          <w:lang w:val="en-US" w:eastAsia="zh-CN"/>
        </w:rPr>
        <w:t>j</w:t>
      </w:r>
      <w:r>
        <w:rPr>
          <w:rFonts w:eastAsiaTheme="minorEastAsia" w:hint="eastAsia"/>
          <w:color w:val="000000"/>
          <w:sz w:val="22"/>
          <w:lang w:val="en-US" w:eastAsia="zh-CN"/>
        </w:rPr>
        <w:t>.</w:t>
      </w:r>
      <w:r>
        <w:rPr>
          <w:rFonts w:eastAsiaTheme="minorEastAsia"/>
          <w:color w:val="000000"/>
          <w:sz w:val="22"/>
          <w:lang w:val="en-US" w:eastAsia="zh-CN"/>
        </w:rPr>
        <w:t xml:space="preserve"> In this case, sequences meeting the equality in generalized welch-bound  </w:t>
      </w:r>
      <m:oMath>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i=1</m:t>
            </m:r>
          </m:sub>
          <m:sup>
            <m:r>
              <w:rPr>
                <w:rFonts w:ascii="Cambria Math" w:eastAsiaTheme="minorEastAsia" w:hAnsi="Cambria Math"/>
                <w:color w:val="000000"/>
                <w:sz w:val="22"/>
                <w:lang w:val="en-US" w:eastAsia="zh-CN"/>
              </w:rPr>
              <m:t>K</m:t>
            </m:r>
          </m:sup>
          <m:e>
            <m:nary>
              <m:naryPr>
                <m:chr m:val="∑"/>
                <m:limLoc m:val="undOvr"/>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j=1</m:t>
                </m:r>
              </m:sub>
              <m:sup>
                <m:r>
                  <w:rPr>
                    <w:rFonts w:ascii="Cambria Math" w:eastAsiaTheme="minorEastAsia" w:hAnsi="Cambria Math"/>
                    <w:color w:val="000000"/>
                    <w:sz w:val="22"/>
                    <w:lang w:val="en-US" w:eastAsia="zh-CN"/>
                  </w:rPr>
                  <m:t>K</m:t>
                </m:r>
              </m:sup>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i</m:t>
                    </m:r>
                  </m:sub>
                </m:sSub>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j</m:t>
                    </m:r>
                  </m:sub>
                </m:sSub>
                <m:sSup>
                  <m:sSupPr>
                    <m:ctrlPr>
                      <w:rPr>
                        <w:rFonts w:ascii="Cambria Math" w:eastAsiaTheme="minorEastAsia" w:hAnsi="Cambria Math"/>
                        <w:i/>
                        <w:color w:val="000000"/>
                        <w:sz w:val="22"/>
                        <w:lang w:val="en-US" w:eastAsia="zh-CN"/>
                      </w:rPr>
                    </m:ctrlPr>
                  </m:sSupPr>
                  <m:e>
                    <m:d>
                      <m:dPr>
                        <m:begChr m:val="|"/>
                        <m:endChr m:val="|"/>
                        <m:ctrlPr>
                          <w:rPr>
                            <w:rFonts w:ascii="Cambria Math" w:eastAsiaTheme="minorEastAsia" w:hAnsi="Cambria Math"/>
                            <w:i/>
                            <w:color w:val="000000"/>
                            <w:sz w:val="22"/>
                            <w:lang w:val="en-US" w:eastAsia="zh-CN"/>
                          </w:rPr>
                        </m:ctrlPr>
                      </m:dPr>
                      <m:e>
                        <m:sSubSup>
                          <m:sSubSupPr>
                            <m:ctrlPr>
                              <w:rPr>
                                <w:rFonts w:ascii="Cambria Math" w:eastAsiaTheme="minorEastAsia" w:hAnsi="Cambria Math"/>
                                <w:i/>
                                <w:color w:val="000000"/>
                                <w:sz w:val="22"/>
                                <w:lang w:val="en-US" w:eastAsia="zh-CN"/>
                              </w:rPr>
                            </m:ctrlPr>
                          </m:sSubSup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i</m:t>
                            </m:r>
                          </m:sub>
                          <m:sup>
                            <m:r>
                              <w:rPr>
                                <w:rFonts w:ascii="Cambria Math" w:eastAsiaTheme="minorEastAsia" w:hAnsi="Cambria Math"/>
                                <w:color w:val="000000"/>
                                <w:sz w:val="22"/>
                                <w:lang w:val="en-US" w:eastAsia="zh-CN"/>
                              </w:rPr>
                              <m:t>H</m:t>
                            </m:r>
                          </m:sup>
                        </m:sSubSup>
                        <m:sSub>
                          <m:sSubPr>
                            <m:ctrlPr>
                              <w:rPr>
                                <w:rFonts w:ascii="Cambria Math" w:eastAsiaTheme="minorEastAsia" w:hAnsi="Cambria Math"/>
                                <w:i/>
                                <w:color w:val="000000"/>
                                <w:sz w:val="22"/>
                                <w:lang w:val="en-US" w:eastAsia="zh-CN"/>
                              </w:rPr>
                            </m:ctrlPr>
                          </m:sSubPr>
                          <m:e>
                            <m:r>
                              <m:rPr>
                                <m:sty m:val="bi"/>
                              </m:rPr>
                              <w:rPr>
                                <w:rFonts w:ascii="Cambria Math" w:eastAsiaTheme="minorEastAsia" w:hAnsi="Cambria Math"/>
                                <w:color w:val="000000"/>
                                <w:sz w:val="22"/>
                                <w:lang w:val="en-US" w:eastAsia="zh-CN"/>
                              </w:rPr>
                              <m:t>s</m:t>
                            </m:r>
                          </m:e>
                          <m:sub>
                            <m:r>
                              <w:rPr>
                                <w:rFonts w:ascii="Cambria Math" w:eastAsiaTheme="minorEastAsia" w:hAnsi="Cambria Math"/>
                                <w:color w:val="000000"/>
                                <w:sz w:val="22"/>
                                <w:lang w:val="en-US" w:eastAsia="zh-CN"/>
                              </w:rPr>
                              <m:t>j</m:t>
                            </m:r>
                          </m:sub>
                        </m:sSub>
                      </m:e>
                    </m:d>
                  </m:e>
                  <m:sup>
                    <m:r>
                      <w:rPr>
                        <w:rFonts w:ascii="Cambria Math" w:eastAsiaTheme="minorEastAsia" w:hAnsi="Cambria Math"/>
                        <w:color w:val="000000"/>
                        <w:sz w:val="22"/>
                        <w:lang w:val="en-US" w:eastAsia="zh-CN"/>
                      </w:rPr>
                      <m:t>2</m:t>
                    </m:r>
                  </m:sup>
                </m:sSup>
              </m:e>
            </m:nary>
          </m:e>
        </m:nary>
        <m:r>
          <w:rPr>
            <w:rFonts w:ascii="Cambria Math" w:eastAsiaTheme="minorEastAsia" w:hAnsi="Cambria Math"/>
            <w:color w:val="000000"/>
            <w:sz w:val="22"/>
            <w:lang w:val="en-US" w:eastAsia="zh-CN"/>
          </w:rPr>
          <m:t>≥</m:t>
        </m:r>
        <m:f>
          <m:fPr>
            <m:ctrlPr>
              <w:rPr>
                <w:rFonts w:ascii="Cambria Math" w:eastAsiaTheme="minorEastAsia" w:hAnsi="Cambria Math"/>
                <w:i/>
                <w:color w:val="000000"/>
                <w:sz w:val="22"/>
                <w:lang w:val="en-US" w:eastAsia="zh-CN"/>
              </w:rPr>
            </m:ctrlPr>
          </m:fPr>
          <m:num>
            <m:sSup>
              <m:sSupPr>
                <m:ctrlPr>
                  <w:rPr>
                    <w:rFonts w:ascii="Cambria Math" w:eastAsiaTheme="minorEastAsia" w:hAnsi="Cambria Math"/>
                    <w:i/>
                    <w:color w:val="000000"/>
                    <w:sz w:val="22"/>
                    <w:lang w:val="en-US" w:eastAsia="zh-CN"/>
                  </w:rPr>
                </m:ctrlPr>
              </m:sSupPr>
              <m:e>
                <m:d>
                  <m:dPr>
                    <m:ctrlPr>
                      <w:rPr>
                        <w:rFonts w:ascii="Cambria Math" w:eastAsiaTheme="minorEastAsia" w:hAnsi="Cambria Math"/>
                        <w:i/>
                        <w:color w:val="000000"/>
                        <w:sz w:val="22"/>
                        <w:lang w:val="en-US" w:eastAsia="zh-CN"/>
                      </w:rPr>
                    </m:ctrlPr>
                  </m:dPr>
                  <m:e>
                    <m:nary>
                      <m:naryPr>
                        <m:chr m:val="∑"/>
                        <m:limLoc m:val="subSup"/>
                        <m:ctrlPr>
                          <w:rPr>
                            <w:rFonts w:ascii="Cambria Math" w:eastAsiaTheme="minorEastAsia" w:hAnsi="Cambria Math"/>
                            <w:i/>
                            <w:color w:val="000000"/>
                            <w:sz w:val="22"/>
                            <w:lang w:val="en-US" w:eastAsia="zh-CN"/>
                          </w:rPr>
                        </m:ctrlPr>
                      </m:naryPr>
                      <m:sub>
                        <m:r>
                          <w:rPr>
                            <w:rFonts w:ascii="Cambria Math" w:eastAsiaTheme="minorEastAsia" w:hAnsi="Cambria Math"/>
                            <w:color w:val="000000"/>
                            <w:sz w:val="22"/>
                            <w:lang w:val="en-US" w:eastAsia="zh-CN"/>
                          </w:rPr>
                          <m:t>k=1</m:t>
                        </m:r>
                      </m:sub>
                      <m:sup>
                        <m:r>
                          <w:rPr>
                            <w:rFonts w:ascii="Cambria Math" w:eastAsiaTheme="minorEastAsia" w:hAnsi="Cambria Math"/>
                            <w:color w:val="000000"/>
                            <w:sz w:val="22"/>
                            <w:lang w:val="en-US" w:eastAsia="zh-CN"/>
                          </w:rPr>
                          <m:t>K</m:t>
                        </m:r>
                      </m:sup>
                      <m:e>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k</m:t>
                            </m:r>
                          </m:sub>
                        </m:sSub>
                      </m:e>
                    </m:nary>
                  </m:e>
                </m:d>
              </m:e>
              <m:sup>
                <m:r>
                  <w:rPr>
                    <w:rFonts w:ascii="Cambria Math" w:eastAsiaTheme="minorEastAsia" w:hAnsi="Cambria Math"/>
                    <w:color w:val="000000"/>
                    <w:sz w:val="22"/>
                    <w:lang w:val="en-US" w:eastAsia="zh-CN"/>
                  </w:rPr>
                  <m:t>2</m:t>
                </m:r>
              </m:sup>
            </m:sSup>
          </m:num>
          <m:den>
            <m:r>
              <w:rPr>
                <w:rFonts w:ascii="Cambria Math" w:eastAsiaTheme="minorEastAsia" w:hAnsi="Cambria Math"/>
                <w:color w:val="000000"/>
                <w:sz w:val="22"/>
                <w:lang w:val="en-US" w:eastAsia="zh-CN"/>
              </w:rPr>
              <m:t>N</m:t>
            </m:r>
          </m:den>
        </m:f>
      </m:oMath>
      <w:r>
        <w:rPr>
          <w:rFonts w:eastAsiaTheme="minorEastAsia" w:hint="eastAsia"/>
          <w:color w:val="000000"/>
          <w:sz w:val="22"/>
          <w:lang w:val="en-US" w:eastAsia="zh-CN"/>
        </w:rPr>
        <w:t xml:space="preserve"> are optimal, which are called as</w:t>
      </w:r>
      <w:r>
        <w:rPr>
          <w:rFonts w:eastAsiaTheme="minorEastAsia"/>
          <w:color w:val="000000"/>
          <w:sz w:val="22"/>
          <w:lang w:val="en-US" w:eastAsia="zh-CN"/>
        </w:rPr>
        <w:t xml:space="preserve"> generalized welch-bound equality</w:t>
      </w:r>
      <w:r>
        <w:rPr>
          <w:rFonts w:eastAsiaTheme="minorEastAsia" w:hint="eastAsia"/>
          <w:color w:val="000000"/>
          <w:sz w:val="22"/>
          <w:lang w:val="en-US" w:eastAsia="zh-CN"/>
        </w:rPr>
        <w:t xml:space="preserve"> </w:t>
      </w:r>
      <w:r>
        <w:rPr>
          <w:rFonts w:eastAsiaTheme="minorEastAsia"/>
          <w:color w:val="000000"/>
          <w:sz w:val="22"/>
          <w:lang w:val="en-US" w:eastAsia="zh-CN"/>
        </w:rPr>
        <w:t>(</w:t>
      </w:r>
      <w:r>
        <w:rPr>
          <w:rFonts w:eastAsiaTheme="minorEastAsia" w:hint="eastAsia"/>
          <w:color w:val="000000"/>
          <w:sz w:val="22"/>
          <w:lang w:val="en-US" w:eastAsia="zh-CN"/>
        </w:rPr>
        <w:t>GWBE</w:t>
      </w:r>
      <w:r>
        <w:rPr>
          <w:rFonts w:eastAsiaTheme="minorEastAsia"/>
          <w:color w:val="000000"/>
          <w:sz w:val="22"/>
          <w:lang w:val="en-US" w:eastAsia="zh-CN"/>
        </w:rPr>
        <w:t>)</w:t>
      </w:r>
      <w:r>
        <w:rPr>
          <w:rFonts w:eastAsiaTheme="minorEastAsia" w:hint="eastAsia"/>
          <w:color w:val="000000"/>
          <w:sz w:val="22"/>
          <w:lang w:val="en-US" w:eastAsia="zh-CN"/>
        </w:rPr>
        <w:t xml:space="preserve"> sequences</w:t>
      </w:r>
      <w:r>
        <w:rPr>
          <w:rFonts w:eastAsiaTheme="minorEastAsia"/>
          <w:color w:val="000000"/>
          <w:sz w:val="22"/>
          <w:lang w:val="en-US" w:eastAsia="zh-CN"/>
        </w:rPr>
        <w:t xml:space="preserve"> [9]. For any given number of users </w:t>
      </w:r>
      <w:r w:rsidRPr="00BF3D74">
        <w:rPr>
          <w:rFonts w:eastAsiaTheme="minorEastAsia"/>
          <w:i/>
          <w:color w:val="000000"/>
          <w:sz w:val="22"/>
          <w:lang w:val="en-US" w:eastAsia="zh-CN"/>
        </w:rPr>
        <w:t>K</w:t>
      </w:r>
      <w:r>
        <w:rPr>
          <w:rFonts w:eastAsiaTheme="minorEastAsia"/>
          <w:color w:val="000000"/>
          <w:sz w:val="22"/>
          <w:lang w:val="en-US" w:eastAsia="zh-CN"/>
        </w:rPr>
        <w:t xml:space="preserve">, spreading factor </w:t>
      </w:r>
      <w:r w:rsidRPr="00BF3D74">
        <w:rPr>
          <w:rFonts w:eastAsiaTheme="minorEastAsia"/>
          <w:i/>
          <w:color w:val="000000"/>
          <w:sz w:val="22"/>
          <w:lang w:val="en-US" w:eastAsia="zh-CN"/>
        </w:rPr>
        <w:t>N</w:t>
      </w:r>
      <w:r>
        <w:rPr>
          <w:rFonts w:eastAsiaTheme="minorEastAsia"/>
          <w:color w:val="000000"/>
          <w:sz w:val="22"/>
          <w:lang w:val="en-US" w:eastAsia="zh-CN"/>
        </w:rPr>
        <w:t xml:space="preserve"> and powers </w:t>
      </w:r>
      <m:oMath>
        <m:r>
          <m:rPr>
            <m:sty m:val="p"/>
          </m:rP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1</m:t>
            </m:r>
          </m:sub>
        </m:sSub>
        <m:r>
          <w:rPr>
            <w:rFonts w:ascii="Cambria Math" w:eastAsiaTheme="minorEastAsia" w:hAnsi="Cambria Math"/>
            <w:color w:val="000000"/>
            <w:sz w:val="22"/>
            <w:lang w:val="en-US" w:eastAsia="zh-CN"/>
          </w:rPr>
          <m:t>,…,</m:t>
        </m:r>
        <m:sSub>
          <m:sSubPr>
            <m:ctrlPr>
              <w:rPr>
                <w:rFonts w:ascii="Cambria Math" w:eastAsiaTheme="minorEastAsia" w:hAnsi="Cambria Math"/>
                <w:i/>
                <w:color w:val="000000"/>
                <w:sz w:val="22"/>
                <w:lang w:val="en-US" w:eastAsia="zh-CN"/>
              </w:rPr>
            </m:ctrlPr>
          </m:sSubPr>
          <m:e>
            <m:r>
              <w:rPr>
                <w:rFonts w:ascii="Cambria Math" w:eastAsiaTheme="minorEastAsia" w:hAnsi="Cambria Math"/>
                <w:color w:val="000000"/>
                <w:sz w:val="22"/>
                <w:lang w:val="en-US" w:eastAsia="zh-CN"/>
              </w:rPr>
              <m:t>P</m:t>
            </m:r>
          </m:e>
          <m:sub>
            <m:r>
              <w:rPr>
                <w:rFonts w:ascii="Cambria Math" w:eastAsiaTheme="minorEastAsia" w:hAnsi="Cambria Math"/>
                <w:color w:val="000000"/>
                <w:sz w:val="22"/>
                <w:lang w:val="en-US" w:eastAsia="zh-CN"/>
              </w:rPr>
              <m:t>K</m:t>
            </m:r>
          </m:sub>
        </m:sSub>
        <m:r>
          <w:rPr>
            <w:rFonts w:ascii="Cambria Math" w:eastAsiaTheme="minorEastAsia" w:hAnsi="Cambria Math"/>
            <w:color w:val="000000"/>
            <w:sz w:val="22"/>
            <w:lang w:val="en-US" w:eastAsia="zh-CN"/>
          </w:rPr>
          <m:t>}</m:t>
        </m:r>
      </m:oMath>
      <w:r>
        <w:rPr>
          <w:rFonts w:eastAsiaTheme="minorEastAsia"/>
          <w:color w:val="000000"/>
          <w:sz w:val="22"/>
          <w:lang w:val="en-US" w:eastAsia="zh-CN"/>
        </w:rPr>
        <w:t xml:space="preserve">, the corresponding GWBE sequences can be generated by the Algorithm in Table 3 in </w:t>
      </w:r>
      <w:r w:rsidRPr="00290BFA">
        <w:rPr>
          <w:rFonts w:eastAsiaTheme="minorEastAsia"/>
          <w:color w:val="000000"/>
          <w:sz w:val="22"/>
          <w:lang w:val="en-US" w:eastAsia="zh-CN"/>
        </w:rPr>
        <w:t>Appendix</w:t>
      </w:r>
      <w:r>
        <w:rPr>
          <w:rFonts w:eastAsiaTheme="minorEastAsia"/>
          <w:color w:val="000000"/>
          <w:sz w:val="22"/>
          <w:lang w:val="en-US" w:eastAsia="zh-CN"/>
        </w:rPr>
        <w:t>.</w:t>
      </w:r>
    </w:p>
    <w:p w14:paraId="5CF356D2" w14:textId="77777777" w:rsidR="00256FDD" w:rsidRDefault="00256FDD" w:rsidP="00256FDD">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It should be noted that the elements of GWBE sequences are irregular complex values, which may increase the complexity for hardware implementation. For this end, both the real and imaginary parts of GWBE sequences can be quantized into discrete values, e.g., </w:t>
      </w:r>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-1,0,1</m:t>
            </m:r>
          </m:e>
        </m:d>
      </m:oMath>
      <w:r>
        <w:rPr>
          <w:rFonts w:eastAsiaTheme="minorEastAsia" w:hint="eastAsia"/>
          <w:color w:val="000000"/>
          <w:sz w:val="22"/>
          <w:lang w:val="en-US" w:eastAsia="zh-CN"/>
        </w:rPr>
        <w:t xml:space="preserve"> or </w:t>
      </w:r>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-1,1</m:t>
            </m:r>
          </m:e>
        </m:d>
      </m:oMath>
      <w:r>
        <w:rPr>
          <w:rFonts w:eastAsiaTheme="minorEastAsia" w:hint="eastAsia"/>
          <w:color w:val="000000"/>
          <w:sz w:val="22"/>
          <w:lang w:val="en-US" w:eastAsia="zh-CN"/>
        </w:rPr>
        <w:t xml:space="preserve"> or </w:t>
      </w:r>
      <m:oMath>
        <m:d>
          <m:dPr>
            <m:begChr m:val="{"/>
            <m:endChr m:val="}"/>
            <m:ctrlPr>
              <w:rPr>
                <w:rFonts w:ascii="Cambria Math" w:eastAsiaTheme="minorEastAsia" w:hAnsi="Cambria Math"/>
                <w:color w:val="000000"/>
                <w:sz w:val="22"/>
                <w:lang w:val="en-US" w:eastAsia="zh-CN"/>
              </w:rPr>
            </m:ctrlPr>
          </m:dPr>
          <m:e>
            <m:r>
              <w:rPr>
                <w:rFonts w:ascii="Cambria Math" w:eastAsiaTheme="minorEastAsia" w:hAnsi="Cambria Math"/>
                <w:color w:val="000000"/>
                <w:sz w:val="22"/>
                <w:lang w:val="en-US" w:eastAsia="zh-CN"/>
              </w:rPr>
              <m:t>-2, -1, 1, 2</m:t>
            </m:r>
          </m:e>
        </m:d>
      </m:oMath>
      <w:r>
        <w:rPr>
          <w:rFonts w:eastAsiaTheme="minorEastAsia" w:hint="eastAsia"/>
          <w:color w:val="000000"/>
          <w:sz w:val="22"/>
          <w:lang w:val="en-US" w:eastAsia="zh-CN"/>
        </w:rPr>
        <w:t xml:space="preserve"> etc.</w:t>
      </w:r>
      <w:r>
        <w:rPr>
          <w:rFonts w:eastAsiaTheme="minorEastAsia"/>
          <w:color w:val="000000"/>
          <w:sz w:val="22"/>
          <w:lang w:val="en-US" w:eastAsia="zh-CN"/>
        </w:rPr>
        <w:t xml:space="preserve"> Besides, for equal received power, GWBE sequences reduce to WBE sequences.</w:t>
      </w:r>
    </w:p>
    <w:p w14:paraId="09E89F77" w14:textId="078B2A48" w:rsidR="00437612" w:rsidRPr="00EA05BD" w:rsidRDefault="00437612" w:rsidP="00BD0FCE">
      <w:pPr>
        <w:spacing w:afterLines="50" w:after="120"/>
        <w:jc w:val="both"/>
        <w:rPr>
          <w:rFonts w:eastAsiaTheme="minorEastAsia"/>
          <w:color w:val="000000"/>
          <w:sz w:val="22"/>
          <w:lang w:val="en-US" w:eastAsia="zh-CN"/>
        </w:rPr>
      </w:pPr>
      <w:r w:rsidRPr="00EA05BD">
        <w:rPr>
          <w:rFonts w:eastAsiaTheme="minorEastAsia" w:hint="eastAsia"/>
          <w:color w:val="000000"/>
          <w:sz w:val="22"/>
          <w:lang w:val="en-US" w:eastAsia="zh-CN"/>
        </w:rPr>
        <w:t>M</w:t>
      </w:r>
      <w:r w:rsidRPr="00EA05BD">
        <w:rPr>
          <w:rFonts w:eastAsiaTheme="minorEastAsia"/>
          <w:color w:val="000000"/>
          <w:sz w:val="22"/>
          <w:lang w:val="en-US" w:eastAsia="zh-CN"/>
        </w:rPr>
        <w:t xml:space="preserve">ore details of UGMA scheme can be found in </w:t>
      </w:r>
      <w:r w:rsidR="00EA05BD">
        <w:rPr>
          <w:rFonts w:eastAsiaTheme="minorEastAsia" w:hint="eastAsia"/>
          <w:color w:val="000000"/>
          <w:sz w:val="22"/>
          <w:lang w:val="en-US" w:eastAsia="zh-CN"/>
        </w:rPr>
        <w:t>[3]</w:t>
      </w:r>
      <w:r w:rsidR="00F31BA0" w:rsidRPr="00EA05BD">
        <w:rPr>
          <w:rFonts w:eastAsiaTheme="minorEastAsia"/>
          <w:color w:val="000000"/>
          <w:sz w:val="22"/>
          <w:lang w:val="en-US" w:eastAsia="zh-CN"/>
        </w:rPr>
        <w:t xml:space="preserve"> and </w:t>
      </w:r>
      <w:r w:rsidR="00EA05BD">
        <w:rPr>
          <w:rFonts w:eastAsiaTheme="minorEastAsia"/>
          <w:color w:val="000000"/>
          <w:sz w:val="22"/>
          <w:lang w:val="en-US" w:eastAsia="zh-CN"/>
        </w:rPr>
        <w:t>[4]</w:t>
      </w:r>
      <w:r w:rsidRPr="00EA05BD">
        <w:rPr>
          <w:rFonts w:eastAsiaTheme="minorEastAsia"/>
          <w:color w:val="000000"/>
          <w:sz w:val="22"/>
          <w:lang w:val="en-US" w:eastAsia="zh-CN"/>
        </w:rPr>
        <w:t>. In addition, more spreading sequence</w:t>
      </w:r>
      <w:r w:rsidR="00F51673">
        <w:rPr>
          <w:rFonts w:eastAsiaTheme="minorEastAsia"/>
          <w:color w:val="000000"/>
          <w:sz w:val="22"/>
          <w:lang w:val="en-US" w:eastAsia="zh-CN"/>
        </w:rPr>
        <w:t>s</w:t>
      </w:r>
      <w:r w:rsidRPr="00EA05BD">
        <w:rPr>
          <w:rFonts w:eastAsiaTheme="minorEastAsia"/>
          <w:color w:val="000000"/>
          <w:sz w:val="22"/>
          <w:lang w:val="en-US" w:eastAsia="zh-CN"/>
        </w:rPr>
        <w:t xml:space="preserve"> used for UGMA can be found in </w:t>
      </w:r>
      <w:r w:rsidR="009F5ABA" w:rsidRPr="00EA05BD">
        <w:rPr>
          <w:rFonts w:eastAsiaTheme="minorEastAsia" w:hint="eastAsia"/>
          <w:color w:val="000000"/>
          <w:sz w:val="22"/>
          <w:lang w:val="en-US" w:eastAsia="zh-CN"/>
        </w:rPr>
        <w:t>Section 3</w:t>
      </w:r>
      <w:r w:rsidRPr="00EA05BD">
        <w:rPr>
          <w:rFonts w:eastAsiaTheme="minorEastAsia"/>
          <w:color w:val="000000"/>
          <w:sz w:val="22"/>
          <w:lang w:val="en-US" w:eastAsia="zh-CN"/>
        </w:rPr>
        <w:t>.</w:t>
      </w:r>
    </w:p>
    <w:p w14:paraId="25C947B6" w14:textId="067F9DFB" w:rsidR="009F5ABA" w:rsidRDefault="009F5ABA" w:rsidP="009F5ABA">
      <w:pPr>
        <w:pStyle w:val="1"/>
        <w:numPr>
          <w:ilvl w:val="0"/>
          <w:numId w:val="6"/>
        </w:numPr>
        <w:spacing w:after="120"/>
        <w:jc w:val="both"/>
        <w:rPr>
          <w:b/>
          <w:color w:val="000000"/>
          <w:lang w:val="en-US"/>
        </w:rPr>
      </w:pPr>
      <w:r w:rsidRPr="00BE7234">
        <w:rPr>
          <w:b/>
          <w:color w:val="000000"/>
          <w:lang w:val="en-US"/>
        </w:rPr>
        <w:t xml:space="preserve">Examples of </w:t>
      </w:r>
      <w:r w:rsidRPr="00BE7234">
        <w:rPr>
          <w:rFonts w:hint="eastAsia"/>
          <w:b/>
          <w:color w:val="000000"/>
          <w:lang w:val="en-US"/>
        </w:rPr>
        <w:t>G</w:t>
      </w:r>
      <w:r w:rsidRPr="00BE7234">
        <w:rPr>
          <w:b/>
          <w:color w:val="000000"/>
          <w:lang w:val="en-US"/>
        </w:rPr>
        <w:t>WBE sequences</w:t>
      </w:r>
    </w:p>
    <w:p w14:paraId="35D0E530" w14:textId="6C6CE210" w:rsidR="009F5ABA" w:rsidRPr="00D77F87" w:rsidRDefault="00D50C7B" w:rsidP="00D50C7B">
      <w:pPr>
        <w:pStyle w:val="aff0"/>
        <w:numPr>
          <w:ilvl w:val="0"/>
          <w:numId w:val="48"/>
        </w:numPr>
        <w:ind w:firstLineChars="0"/>
        <w:rPr>
          <w:b/>
          <w:color w:val="000000"/>
          <w:sz w:val="22"/>
        </w:rPr>
      </w:pPr>
      <w:r>
        <w:rPr>
          <w:b/>
          <w:color w:val="000000"/>
          <w:sz w:val="22"/>
        </w:rPr>
        <w:t>Spreading factor = 2</w:t>
      </w:r>
      <w:r w:rsidRPr="00D50C7B">
        <w:rPr>
          <w:b/>
          <w:color w:val="000000"/>
          <w:sz w:val="22"/>
        </w:rPr>
        <w:t xml:space="preserve">, </w:t>
      </w:r>
      <w:r>
        <w:rPr>
          <w:b/>
          <w:color w:val="000000"/>
          <w:sz w:val="22"/>
        </w:rPr>
        <w:t>Group number = 2, Received power offset = 6</w:t>
      </w:r>
      <w:r w:rsidRPr="00D50C7B">
        <w:rPr>
          <w:b/>
          <w:color w:val="000000"/>
          <w:sz w:val="22"/>
        </w:rPr>
        <w:t>dB</w:t>
      </w:r>
    </w:p>
    <w:p w14:paraId="29F534A3" w14:textId="56ABBE9E" w:rsidR="009F5ABA" w:rsidRPr="00D77F87" w:rsidRDefault="009F5ABA" w:rsidP="00844128">
      <w:pPr>
        <w:spacing w:beforeLines="50" w:before="120" w:afterLines="50" w:after="120"/>
        <w:jc w:val="center"/>
      </w:pPr>
      <w:r w:rsidRPr="00D77F87">
        <w:rPr>
          <w:color w:val="000000"/>
        </w:rPr>
        <w:t xml:space="preserve">Table 1-1: </w:t>
      </w:r>
      <w:r w:rsidR="00D50C7B" w:rsidRPr="00D50C7B">
        <w:rPr>
          <w:color w:val="000000"/>
        </w:rPr>
        <w:t xml:space="preserve">Example of target average received powers and GWBE sequences </w:t>
      </w:r>
      <w:r w:rsidR="00D50C7B">
        <w:rPr>
          <w:color w:val="000000"/>
        </w:rPr>
        <w:t>(Spreading factor = 2, User number = 4</w:t>
      </w:r>
      <w:r w:rsidR="00D50C7B" w:rsidRPr="00D50C7B">
        <w:rPr>
          <w:color w:val="000000"/>
        </w:rPr>
        <w:t>, Grou</w:t>
      </w:r>
      <w:r w:rsidR="00D50C7B">
        <w:rPr>
          <w:color w:val="000000"/>
        </w:rPr>
        <w:t>p number = 2, Received power offset = 6</w:t>
      </w:r>
      <w:r w:rsidR="00D50C7B" w:rsidRPr="00D50C7B">
        <w:rPr>
          <w:color w:val="000000"/>
        </w:rPr>
        <w:t>dB)</w:t>
      </w:r>
    </w:p>
    <w:tbl>
      <w:tblPr>
        <w:tblW w:w="9962" w:type="dxa"/>
        <w:tblLayout w:type="fixed"/>
        <w:tblLook w:val="04A0" w:firstRow="1" w:lastRow="0" w:firstColumn="1" w:lastColumn="0" w:noHBand="0" w:noVBand="1"/>
      </w:tblPr>
      <w:tblGrid>
        <w:gridCol w:w="4965"/>
        <w:gridCol w:w="4997"/>
      </w:tblGrid>
      <w:tr w:rsidR="009F5ABA" w:rsidRPr="00330BF7" w14:paraId="712BEC4D" w14:textId="77777777" w:rsidTr="00DE293F">
        <w:trPr>
          <w:trHeight w:val="186"/>
        </w:trPr>
        <w:tc>
          <w:tcPr>
            <w:tcW w:w="4965" w:type="dxa"/>
            <w:tcBorders>
              <w:top w:val="single" w:sz="4" w:space="0" w:color="auto"/>
              <w:left w:val="single" w:sz="4" w:space="0" w:color="auto"/>
              <w:bottom w:val="single" w:sz="4" w:space="0" w:color="auto"/>
              <w:right w:val="single" w:sz="4" w:space="0" w:color="auto"/>
            </w:tcBorders>
          </w:tcPr>
          <w:p w14:paraId="3EF10EA8" w14:textId="77777777" w:rsidR="009F5ABA" w:rsidRPr="00330BF7" w:rsidRDefault="009F5ABA" w:rsidP="00DE293F">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40CC1AC6" w14:textId="77777777" w:rsidR="009F5ABA" w:rsidRPr="00330BF7" w:rsidRDefault="009F5ABA" w:rsidP="00DE293F">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6060EB4B" w14:textId="77777777" w:rsidTr="00DE293F">
        <w:tc>
          <w:tcPr>
            <w:tcW w:w="4965" w:type="dxa"/>
            <w:tcBorders>
              <w:top w:val="single" w:sz="4" w:space="0" w:color="auto"/>
              <w:left w:val="single" w:sz="4" w:space="0" w:color="auto"/>
              <w:bottom w:val="single" w:sz="4" w:space="0" w:color="auto"/>
              <w:right w:val="single" w:sz="4" w:space="0" w:color="auto"/>
            </w:tcBorders>
          </w:tcPr>
          <w:p w14:paraId="3D154607" w14:textId="77777777" w:rsidR="009F5ABA" w:rsidRPr="00B26FFC" w:rsidRDefault="009F5ABA" w:rsidP="00DE293F">
            <w:pPr>
              <w:rPr>
                <w:sz w:val="22"/>
              </w:rPr>
            </w:pPr>
            <w:r w:rsidRPr="00B26FFC">
              <w:rPr>
                <w:sz w:val="22"/>
              </w:rPr>
              <w:t>0.5909 + 0.5887i   0.4232 + 0.3538i</w:t>
            </w:r>
          </w:p>
        </w:tc>
        <w:tc>
          <w:tcPr>
            <w:tcW w:w="4997" w:type="dxa"/>
            <w:tcBorders>
              <w:top w:val="single" w:sz="4" w:space="0" w:color="auto"/>
              <w:left w:val="single" w:sz="4" w:space="0" w:color="auto"/>
              <w:bottom w:val="single" w:sz="4" w:space="0" w:color="auto"/>
              <w:right w:val="single" w:sz="4" w:space="0" w:color="auto"/>
            </w:tcBorders>
          </w:tcPr>
          <w:p w14:paraId="742C3E5A" w14:textId="77777777" w:rsidR="009F5ABA" w:rsidRPr="00B26FFC" w:rsidRDefault="009F5ABA" w:rsidP="00DE293F">
            <w:pPr>
              <w:rPr>
                <w:sz w:val="22"/>
              </w:rPr>
            </w:pPr>
            <w:r w:rsidRPr="00B26FFC">
              <w:rPr>
                <w:sz w:val="22"/>
              </w:rPr>
              <w:t xml:space="preserve">  -0.7071 + 0.0000i   0.7071 - 0.0000i</w:t>
            </w:r>
          </w:p>
        </w:tc>
      </w:tr>
      <w:tr w:rsidR="009F5ABA" w:rsidRPr="00330BF7" w14:paraId="1F014A39" w14:textId="77777777" w:rsidTr="00DE293F">
        <w:tc>
          <w:tcPr>
            <w:tcW w:w="4965" w:type="dxa"/>
            <w:tcBorders>
              <w:top w:val="single" w:sz="4" w:space="0" w:color="auto"/>
              <w:left w:val="single" w:sz="4" w:space="0" w:color="auto"/>
              <w:bottom w:val="single" w:sz="4" w:space="0" w:color="auto"/>
              <w:right w:val="single" w:sz="4" w:space="0" w:color="auto"/>
            </w:tcBorders>
          </w:tcPr>
          <w:p w14:paraId="012F8BF8" w14:textId="77777777" w:rsidR="009F5ABA" w:rsidRPr="00B26FFC" w:rsidRDefault="009F5ABA" w:rsidP="00DE293F">
            <w:pPr>
              <w:rPr>
                <w:sz w:val="22"/>
              </w:rPr>
            </w:pPr>
            <w:r w:rsidRPr="00B26FFC">
              <w:rPr>
                <w:sz w:val="22"/>
              </w:rPr>
              <w:t>0.2790 + 0.3606</w:t>
            </w:r>
            <w:proofErr w:type="gramStart"/>
            <w:r w:rsidRPr="00B26FFC">
              <w:rPr>
                <w:sz w:val="22"/>
              </w:rPr>
              <w:t>i  -</w:t>
            </w:r>
            <w:proofErr w:type="gramEnd"/>
            <w:r w:rsidRPr="00B26FFC">
              <w:rPr>
                <w:sz w:val="22"/>
              </w:rPr>
              <w:t>0.6877 - 0.5650i</w:t>
            </w:r>
          </w:p>
        </w:tc>
        <w:tc>
          <w:tcPr>
            <w:tcW w:w="4997" w:type="dxa"/>
            <w:tcBorders>
              <w:top w:val="single" w:sz="4" w:space="0" w:color="auto"/>
              <w:left w:val="single" w:sz="4" w:space="0" w:color="auto"/>
              <w:bottom w:val="single" w:sz="4" w:space="0" w:color="auto"/>
              <w:right w:val="single" w:sz="4" w:space="0" w:color="auto"/>
            </w:tcBorders>
          </w:tcPr>
          <w:p w14:paraId="181955E7" w14:textId="77777777" w:rsidR="009F5ABA" w:rsidRPr="00B26FFC" w:rsidRDefault="009F5ABA" w:rsidP="00DE293F">
            <w:pPr>
              <w:rPr>
                <w:sz w:val="22"/>
              </w:rPr>
            </w:pPr>
            <w:r w:rsidRPr="00B26FFC">
              <w:rPr>
                <w:sz w:val="22"/>
              </w:rPr>
              <w:t xml:space="preserve">   0.1489 - 0.9282</w:t>
            </w:r>
            <w:proofErr w:type="gramStart"/>
            <w:r w:rsidRPr="00B26FFC">
              <w:rPr>
                <w:sz w:val="22"/>
              </w:rPr>
              <w:t>i  -</w:t>
            </w:r>
            <w:proofErr w:type="gramEnd"/>
            <w:r w:rsidRPr="00B26FFC">
              <w:rPr>
                <w:sz w:val="22"/>
              </w:rPr>
              <w:t>0.1683 - 0.2965i</w:t>
            </w:r>
          </w:p>
        </w:tc>
      </w:tr>
    </w:tbl>
    <w:p w14:paraId="0F8940BE" w14:textId="15BC8D2A" w:rsidR="009F5ABA" w:rsidRPr="00D77F87" w:rsidRDefault="009F5ABA" w:rsidP="00844128">
      <w:pPr>
        <w:spacing w:beforeLines="50" w:before="120" w:afterLines="50" w:after="120"/>
        <w:jc w:val="center"/>
        <w:rPr>
          <w:color w:val="000000"/>
          <w:sz w:val="22"/>
          <w:szCs w:val="22"/>
        </w:rPr>
      </w:pPr>
      <w:r w:rsidRPr="00D77F87">
        <w:rPr>
          <w:color w:val="000000"/>
          <w:sz w:val="22"/>
          <w:szCs w:val="22"/>
        </w:rPr>
        <w:t xml:space="preserve">Table 1-2: </w:t>
      </w:r>
      <w:r w:rsidR="00D50C7B" w:rsidRPr="00D50C7B">
        <w:rPr>
          <w:color w:val="000000"/>
        </w:rPr>
        <w:t xml:space="preserve">Example of target average received powers and GWBE sequences </w:t>
      </w:r>
      <w:r w:rsidR="00D50C7B">
        <w:rPr>
          <w:color w:val="000000"/>
        </w:rPr>
        <w:t>(Spreading factor = 2, User number = 6</w:t>
      </w:r>
      <w:r w:rsidR="00D50C7B" w:rsidRPr="00D50C7B">
        <w:rPr>
          <w:color w:val="000000"/>
        </w:rPr>
        <w:t>, Grou</w:t>
      </w:r>
      <w:r w:rsidR="00D50C7B">
        <w:rPr>
          <w:color w:val="000000"/>
        </w:rPr>
        <w:t>p number = 2, Received power offset = 6</w:t>
      </w:r>
      <w:r w:rsidR="00D50C7B" w:rsidRPr="00D50C7B">
        <w:rPr>
          <w:color w:val="000000"/>
        </w:rPr>
        <w:t>dB)</w:t>
      </w:r>
    </w:p>
    <w:tbl>
      <w:tblPr>
        <w:tblW w:w="9962" w:type="dxa"/>
        <w:tblLayout w:type="fixed"/>
        <w:tblLook w:val="04A0" w:firstRow="1" w:lastRow="0" w:firstColumn="1" w:lastColumn="0" w:noHBand="0" w:noVBand="1"/>
      </w:tblPr>
      <w:tblGrid>
        <w:gridCol w:w="4965"/>
        <w:gridCol w:w="4997"/>
      </w:tblGrid>
      <w:tr w:rsidR="009F5ABA" w:rsidRPr="00330BF7" w14:paraId="58C2B49E" w14:textId="77777777" w:rsidTr="00DE293F">
        <w:trPr>
          <w:trHeight w:val="186"/>
        </w:trPr>
        <w:tc>
          <w:tcPr>
            <w:tcW w:w="4965" w:type="dxa"/>
            <w:tcBorders>
              <w:top w:val="single" w:sz="4" w:space="0" w:color="auto"/>
              <w:left w:val="single" w:sz="4" w:space="0" w:color="auto"/>
              <w:bottom w:val="single" w:sz="4" w:space="0" w:color="auto"/>
              <w:right w:val="single" w:sz="4" w:space="0" w:color="auto"/>
            </w:tcBorders>
          </w:tcPr>
          <w:p w14:paraId="1F85748E" w14:textId="77777777" w:rsidR="009F5ABA" w:rsidRPr="00330BF7" w:rsidRDefault="009F5ABA" w:rsidP="00DE293F">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5DD53E45" w14:textId="77777777" w:rsidR="009F5ABA" w:rsidRPr="00330BF7" w:rsidRDefault="009F5ABA" w:rsidP="00DE293F">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64A3B4E4" w14:textId="77777777" w:rsidTr="00DE293F">
        <w:tc>
          <w:tcPr>
            <w:tcW w:w="4965" w:type="dxa"/>
            <w:tcBorders>
              <w:top w:val="single" w:sz="4" w:space="0" w:color="auto"/>
              <w:left w:val="single" w:sz="4" w:space="0" w:color="auto"/>
              <w:bottom w:val="single" w:sz="4" w:space="0" w:color="auto"/>
              <w:right w:val="single" w:sz="4" w:space="0" w:color="auto"/>
            </w:tcBorders>
          </w:tcPr>
          <w:p w14:paraId="409807EF" w14:textId="77777777" w:rsidR="009F5ABA" w:rsidRPr="00B26FFC" w:rsidRDefault="009F5ABA" w:rsidP="00DE293F">
            <w:pPr>
              <w:ind w:firstLineChars="50" w:firstLine="110"/>
              <w:rPr>
                <w:sz w:val="22"/>
              </w:rPr>
            </w:pPr>
            <w:r w:rsidRPr="00B26FFC">
              <w:rPr>
                <w:sz w:val="22"/>
              </w:rPr>
              <w:t>0.2621 - 0.0653i   0.8902 - 0.3668i</w:t>
            </w:r>
          </w:p>
        </w:tc>
        <w:tc>
          <w:tcPr>
            <w:tcW w:w="4997" w:type="dxa"/>
            <w:tcBorders>
              <w:top w:val="single" w:sz="4" w:space="0" w:color="auto"/>
              <w:left w:val="single" w:sz="4" w:space="0" w:color="auto"/>
              <w:bottom w:val="single" w:sz="4" w:space="0" w:color="auto"/>
              <w:right w:val="single" w:sz="4" w:space="0" w:color="auto"/>
            </w:tcBorders>
          </w:tcPr>
          <w:p w14:paraId="2375434D" w14:textId="77777777" w:rsidR="009F5ABA" w:rsidRPr="00B26FFC" w:rsidRDefault="009F5ABA" w:rsidP="00DE293F">
            <w:pPr>
              <w:rPr>
                <w:sz w:val="22"/>
              </w:rPr>
            </w:pPr>
            <w:r w:rsidRPr="00B26FFC">
              <w:rPr>
                <w:sz w:val="22"/>
              </w:rPr>
              <w:t>-0.7071 - 0.0000i   0.7071 - 0.0000i</w:t>
            </w:r>
          </w:p>
        </w:tc>
      </w:tr>
      <w:tr w:rsidR="009F5ABA" w:rsidRPr="00330BF7" w14:paraId="6C35A1CB" w14:textId="77777777" w:rsidTr="00DE293F">
        <w:tc>
          <w:tcPr>
            <w:tcW w:w="4965" w:type="dxa"/>
            <w:tcBorders>
              <w:top w:val="single" w:sz="4" w:space="0" w:color="auto"/>
              <w:left w:val="single" w:sz="4" w:space="0" w:color="auto"/>
              <w:bottom w:val="single" w:sz="4" w:space="0" w:color="auto"/>
              <w:right w:val="single" w:sz="4" w:space="0" w:color="auto"/>
            </w:tcBorders>
          </w:tcPr>
          <w:p w14:paraId="775F7973" w14:textId="77777777" w:rsidR="009F5ABA" w:rsidRPr="00B26FFC" w:rsidRDefault="009F5ABA" w:rsidP="00DE293F">
            <w:pPr>
              <w:ind w:firstLineChars="50" w:firstLine="110"/>
              <w:rPr>
                <w:sz w:val="22"/>
              </w:rPr>
            </w:pPr>
            <w:r w:rsidRPr="00B26FFC">
              <w:rPr>
                <w:sz w:val="22"/>
              </w:rPr>
              <w:t>0.7824 - 0.5135i   0.0939 - 0.3397i</w:t>
            </w:r>
          </w:p>
        </w:tc>
        <w:tc>
          <w:tcPr>
            <w:tcW w:w="4997" w:type="dxa"/>
            <w:tcBorders>
              <w:top w:val="single" w:sz="4" w:space="0" w:color="auto"/>
              <w:left w:val="single" w:sz="4" w:space="0" w:color="auto"/>
              <w:bottom w:val="single" w:sz="4" w:space="0" w:color="auto"/>
              <w:right w:val="single" w:sz="4" w:space="0" w:color="auto"/>
            </w:tcBorders>
          </w:tcPr>
          <w:p w14:paraId="24C31CD3" w14:textId="77777777" w:rsidR="009F5ABA" w:rsidRPr="00B26FFC" w:rsidRDefault="009F5ABA" w:rsidP="00DE293F">
            <w:pPr>
              <w:rPr>
                <w:sz w:val="22"/>
              </w:rPr>
            </w:pPr>
            <w:r w:rsidRPr="00B26FFC">
              <w:rPr>
                <w:sz w:val="22"/>
              </w:rPr>
              <w:t>-0.9849 - 0.0060i   0.1441 + 0.0957i</w:t>
            </w:r>
          </w:p>
        </w:tc>
      </w:tr>
      <w:tr w:rsidR="009F5ABA" w:rsidRPr="00330BF7" w14:paraId="60E05A80" w14:textId="77777777" w:rsidTr="00DE293F">
        <w:tc>
          <w:tcPr>
            <w:tcW w:w="4965" w:type="dxa"/>
            <w:tcBorders>
              <w:top w:val="single" w:sz="4" w:space="0" w:color="auto"/>
              <w:left w:val="single" w:sz="4" w:space="0" w:color="auto"/>
              <w:bottom w:val="single" w:sz="4" w:space="0" w:color="auto"/>
              <w:right w:val="single" w:sz="4" w:space="0" w:color="auto"/>
            </w:tcBorders>
          </w:tcPr>
          <w:p w14:paraId="608CCC19" w14:textId="77777777" w:rsidR="009F5ABA" w:rsidRPr="00B26FFC" w:rsidRDefault="009F5ABA" w:rsidP="00DE293F">
            <w:pPr>
              <w:rPr>
                <w:sz w:val="22"/>
              </w:rPr>
            </w:pPr>
            <w:r w:rsidRPr="00B26FFC">
              <w:rPr>
                <w:sz w:val="22"/>
              </w:rPr>
              <w:t>-0.5465 + 0.3775i   0.0318 - 0.7469i</w:t>
            </w:r>
          </w:p>
        </w:tc>
        <w:tc>
          <w:tcPr>
            <w:tcW w:w="4997" w:type="dxa"/>
            <w:tcBorders>
              <w:top w:val="single" w:sz="4" w:space="0" w:color="auto"/>
              <w:left w:val="single" w:sz="4" w:space="0" w:color="auto"/>
              <w:bottom w:val="single" w:sz="4" w:space="0" w:color="auto"/>
              <w:right w:val="single" w:sz="4" w:space="0" w:color="auto"/>
            </w:tcBorders>
          </w:tcPr>
          <w:p w14:paraId="147ED5E4" w14:textId="77777777" w:rsidR="009F5ABA" w:rsidRPr="00B26FFC" w:rsidRDefault="009F5ABA" w:rsidP="00DE293F">
            <w:pPr>
              <w:ind w:firstLineChars="50" w:firstLine="110"/>
              <w:rPr>
                <w:sz w:val="22"/>
              </w:rPr>
            </w:pPr>
            <w:r w:rsidRPr="00B26FFC">
              <w:rPr>
                <w:sz w:val="22"/>
              </w:rPr>
              <w:t>0.6833 - 0.0329</w:t>
            </w:r>
            <w:proofErr w:type="gramStart"/>
            <w:r w:rsidRPr="00B26FFC">
              <w:rPr>
                <w:sz w:val="22"/>
              </w:rPr>
              <w:t>i  -</w:t>
            </w:r>
            <w:proofErr w:type="gramEnd"/>
            <w:r w:rsidRPr="00B26FFC">
              <w:rPr>
                <w:sz w:val="22"/>
              </w:rPr>
              <w:t>0.2914 - 0.6687i</w:t>
            </w:r>
          </w:p>
        </w:tc>
      </w:tr>
    </w:tbl>
    <w:p w14:paraId="19FCD611" w14:textId="7D804EF5" w:rsidR="009F5ABA" w:rsidRPr="00D77F87" w:rsidRDefault="009F5ABA" w:rsidP="00844128">
      <w:pPr>
        <w:spacing w:beforeLines="50" w:before="120" w:afterLines="50" w:after="120"/>
        <w:jc w:val="center"/>
        <w:rPr>
          <w:color w:val="000000"/>
          <w:sz w:val="22"/>
          <w:szCs w:val="22"/>
        </w:rPr>
      </w:pPr>
      <w:r w:rsidRPr="00D77F87">
        <w:rPr>
          <w:color w:val="000000"/>
          <w:sz w:val="22"/>
          <w:szCs w:val="22"/>
        </w:rPr>
        <w:t xml:space="preserve">Table 1-3: </w:t>
      </w:r>
      <w:r w:rsidR="00D50C7B" w:rsidRPr="00D50C7B">
        <w:rPr>
          <w:color w:val="000000"/>
        </w:rPr>
        <w:t xml:space="preserve">Example of target average received powers and GWBE sequences </w:t>
      </w:r>
      <w:r w:rsidR="00D50C7B">
        <w:rPr>
          <w:color w:val="000000"/>
        </w:rPr>
        <w:t>(Spreading factor = 2, User number = 8</w:t>
      </w:r>
      <w:r w:rsidR="00D50C7B" w:rsidRPr="00D50C7B">
        <w:rPr>
          <w:color w:val="000000"/>
        </w:rPr>
        <w:t>, Grou</w:t>
      </w:r>
      <w:r w:rsidR="00D50C7B">
        <w:rPr>
          <w:color w:val="000000"/>
        </w:rPr>
        <w:t>p number = 2, Received power offset = 6</w:t>
      </w:r>
      <w:r w:rsidR="00D50C7B" w:rsidRPr="00D50C7B">
        <w:rPr>
          <w:color w:val="000000"/>
        </w:rPr>
        <w:t>dB)</w:t>
      </w:r>
    </w:p>
    <w:tbl>
      <w:tblPr>
        <w:tblW w:w="9962" w:type="dxa"/>
        <w:tblLayout w:type="fixed"/>
        <w:tblLook w:val="04A0" w:firstRow="1" w:lastRow="0" w:firstColumn="1" w:lastColumn="0" w:noHBand="0" w:noVBand="1"/>
      </w:tblPr>
      <w:tblGrid>
        <w:gridCol w:w="4965"/>
        <w:gridCol w:w="4997"/>
      </w:tblGrid>
      <w:tr w:rsidR="009F5ABA" w:rsidRPr="00330BF7" w14:paraId="37B1C253" w14:textId="77777777" w:rsidTr="00DE293F">
        <w:trPr>
          <w:trHeight w:val="186"/>
        </w:trPr>
        <w:tc>
          <w:tcPr>
            <w:tcW w:w="4965" w:type="dxa"/>
            <w:tcBorders>
              <w:top w:val="single" w:sz="4" w:space="0" w:color="auto"/>
              <w:left w:val="single" w:sz="4" w:space="0" w:color="auto"/>
              <w:bottom w:val="single" w:sz="4" w:space="0" w:color="auto"/>
              <w:right w:val="single" w:sz="4" w:space="0" w:color="auto"/>
            </w:tcBorders>
          </w:tcPr>
          <w:p w14:paraId="13ACFD6E" w14:textId="77777777" w:rsidR="009F5ABA" w:rsidRPr="00330BF7" w:rsidRDefault="009F5ABA" w:rsidP="00DE293F">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6E8321BA" w14:textId="77777777" w:rsidR="009F5ABA" w:rsidRPr="00330BF7" w:rsidRDefault="009F5ABA" w:rsidP="00DE293F">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70A577AB" w14:textId="77777777" w:rsidTr="00DE293F">
        <w:tc>
          <w:tcPr>
            <w:tcW w:w="4965" w:type="dxa"/>
            <w:tcBorders>
              <w:top w:val="single" w:sz="4" w:space="0" w:color="auto"/>
              <w:left w:val="single" w:sz="4" w:space="0" w:color="auto"/>
              <w:bottom w:val="single" w:sz="4" w:space="0" w:color="auto"/>
              <w:right w:val="single" w:sz="4" w:space="0" w:color="auto"/>
            </w:tcBorders>
          </w:tcPr>
          <w:p w14:paraId="3978B767" w14:textId="77777777" w:rsidR="009F5ABA" w:rsidRPr="00B26FFC" w:rsidRDefault="009F5ABA" w:rsidP="00DE293F">
            <w:pPr>
              <w:rPr>
                <w:sz w:val="22"/>
              </w:rPr>
            </w:pPr>
            <w:r w:rsidRPr="00B26FFC">
              <w:rPr>
                <w:sz w:val="22"/>
              </w:rPr>
              <w:t>0.2296 - 0.8361</w:t>
            </w:r>
            <w:proofErr w:type="gramStart"/>
            <w:r w:rsidRPr="00B26FFC">
              <w:rPr>
                <w:sz w:val="22"/>
              </w:rPr>
              <w:t>i  -</w:t>
            </w:r>
            <w:proofErr w:type="gramEnd"/>
            <w:r w:rsidRPr="00B26FFC">
              <w:rPr>
                <w:sz w:val="22"/>
              </w:rPr>
              <w:t>0.0239 + 0.4977i</w:t>
            </w:r>
          </w:p>
        </w:tc>
        <w:tc>
          <w:tcPr>
            <w:tcW w:w="4997" w:type="dxa"/>
            <w:tcBorders>
              <w:top w:val="single" w:sz="4" w:space="0" w:color="auto"/>
              <w:left w:val="single" w:sz="4" w:space="0" w:color="auto"/>
              <w:bottom w:val="single" w:sz="4" w:space="0" w:color="auto"/>
              <w:right w:val="single" w:sz="4" w:space="0" w:color="auto"/>
            </w:tcBorders>
          </w:tcPr>
          <w:p w14:paraId="6720CEAC" w14:textId="77777777" w:rsidR="009F5ABA" w:rsidRPr="00B26FFC" w:rsidRDefault="009F5ABA" w:rsidP="00DE293F">
            <w:pPr>
              <w:rPr>
                <w:sz w:val="22"/>
              </w:rPr>
            </w:pPr>
            <w:r w:rsidRPr="00B26FFC">
              <w:rPr>
                <w:sz w:val="22"/>
              </w:rPr>
              <w:t xml:space="preserve"> -0.7071 - 0.0000i   0.7071 + 0.0000i</w:t>
            </w:r>
          </w:p>
        </w:tc>
      </w:tr>
      <w:tr w:rsidR="009F5ABA" w:rsidRPr="00330BF7" w14:paraId="73A006DE" w14:textId="77777777" w:rsidTr="00DE293F">
        <w:tc>
          <w:tcPr>
            <w:tcW w:w="4965" w:type="dxa"/>
            <w:tcBorders>
              <w:top w:val="single" w:sz="4" w:space="0" w:color="auto"/>
              <w:left w:val="single" w:sz="4" w:space="0" w:color="auto"/>
              <w:bottom w:val="single" w:sz="4" w:space="0" w:color="auto"/>
              <w:right w:val="single" w:sz="4" w:space="0" w:color="auto"/>
            </w:tcBorders>
          </w:tcPr>
          <w:p w14:paraId="16ECDD80" w14:textId="77777777" w:rsidR="009F5ABA" w:rsidRPr="00B26FFC" w:rsidRDefault="009F5ABA" w:rsidP="00DE293F">
            <w:pPr>
              <w:rPr>
                <w:sz w:val="22"/>
              </w:rPr>
            </w:pPr>
            <w:r w:rsidRPr="00B26FFC">
              <w:rPr>
                <w:sz w:val="22"/>
              </w:rPr>
              <w:t>-0.6501 + 0.1821</w:t>
            </w:r>
            <w:proofErr w:type="gramStart"/>
            <w:r w:rsidRPr="00B26FFC">
              <w:rPr>
                <w:sz w:val="22"/>
              </w:rPr>
              <w:t>i  -</w:t>
            </w:r>
            <w:proofErr w:type="gramEnd"/>
            <w:r w:rsidRPr="00B26FFC">
              <w:rPr>
                <w:sz w:val="22"/>
              </w:rPr>
              <w:t>0.7175 + 0.1713i</w:t>
            </w:r>
          </w:p>
        </w:tc>
        <w:tc>
          <w:tcPr>
            <w:tcW w:w="4997" w:type="dxa"/>
            <w:tcBorders>
              <w:top w:val="single" w:sz="4" w:space="0" w:color="auto"/>
              <w:left w:val="single" w:sz="4" w:space="0" w:color="auto"/>
              <w:bottom w:val="single" w:sz="4" w:space="0" w:color="auto"/>
              <w:right w:val="single" w:sz="4" w:space="0" w:color="auto"/>
            </w:tcBorders>
          </w:tcPr>
          <w:p w14:paraId="17FA2D14" w14:textId="77777777" w:rsidR="009F5ABA" w:rsidRPr="00B26FFC" w:rsidRDefault="009F5ABA" w:rsidP="00DE293F">
            <w:pPr>
              <w:rPr>
                <w:sz w:val="22"/>
              </w:rPr>
            </w:pPr>
            <w:r w:rsidRPr="00B26FFC">
              <w:rPr>
                <w:sz w:val="22"/>
              </w:rPr>
              <w:t xml:space="preserve">  0.0566 + 0.7376i   0.1789 + 0.6487i</w:t>
            </w:r>
          </w:p>
        </w:tc>
      </w:tr>
      <w:tr w:rsidR="009F5ABA" w:rsidRPr="00330BF7" w14:paraId="60B66900" w14:textId="77777777" w:rsidTr="00DE293F">
        <w:tc>
          <w:tcPr>
            <w:tcW w:w="4965" w:type="dxa"/>
            <w:tcBorders>
              <w:top w:val="single" w:sz="4" w:space="0" w:color="auto"/>
              <w:left w:val="single" w:sz="4" w:space="0" w:color="auto"/>
              <w:bottom w:val="single" w:sz="4" w:space="0" w:color="auto"/>
              <w:right w:val="single" w:sz="4" w:space="0" w:color="auto"/>
            </w:tcBorders>
          </w:tcPr>
          <w:p w14:paraId="5D34721A" w14:textId="77777777" w:rsidR="009F5ABA" w:rsidRPr="00B26FFC" w:rsidRDefault="009F5ABA" w:rsidP="00DE293F">
            <w:pPr>
              <w:rPr>
                <w:sz w:val="22"/>
              </w:rPr>
            </w:pPr>
            <w:r w:rsidRPr="00B26FFC">
              <w:rPr>
                <w:sz w:val="22"/>
              </w:rPr>
              <w:t>0.5244 - 0.3699</w:t>
            </w:r>
            <w:proofErr w:type="gramStart"/>
            <w:r w:rsidRPr="00B26FFC">
              <w:rPr>
                <w:sz w:val="22"/>
              </w:rPr>
              <w:t>i  -</w:t>
            </w:r>
            <w:proofErr w:type="gramEnd"/>
            <w:r w:rsidRPr="00B26FFC">
              <w:rPr>
                <w:sz w:val="22"/>
              </w:rPr>
              <w:t>0.6460 + 0.4135i</w:t>
            </w:r>
          </w:p>
        </w:tc>
        <w:tc>
          <w:tcPr>
            <w:tcW w:w="4997" w:type="dxa"/>
            <w:tcBorders>
              <w:top w:val="single" w:sz="4" w:space="0" w:color="auto"/>
              <w:left w:val="single" w:sz="4" w:space="0" w:color="auto"/>
              <w:bottom w:val="single" w:sz="4" w:space="0" w:color="auto"/>
              <w:right w:val="single" w:sz="4" w:space="0" w:color="auto"/>
            </w:tcBorders>
          </w:tcPr>
          <w:p w14:paraId="400A283C" w14:textId="77777777" w:rsidR="009F5ABA" w:rsidRPr="00B26FFC" w:rsidRDefault="009F5ABA" w:rsidP="00DE293F">
            <w:pPr>
              <w:rPr>
                <w:sz w:val="22"/>
              </w:rPr>
            </w:pPr>
            <w:r w:rsidRPr="00B26FFC">
              <w:rPr>
                <w:sz w:val="22"/>
              </w:rPr>
              <w:t xml:space="preserve"> -0.5164 + 0.8517i   0.0806 - 0.0380i</w:t>
            </w:r>
          </w:p>
        </w:tc>
      </w:tr>
      <w:tr w:rsidR="009F5ABA" w:rsidRPr="00330BF7" w14:paraId="48109B21" w14:textId="77777777" w:rsidTr="00DE293F">
        <w:tc>
          <w:tcPr>
            <w:tcW w:w="4965" w:type="dxa"/>
            <w:tcBorders>
              <w:top w:val="single" w:sz="4" w:space="0" w:color="auto"/>
              <w:left w:val="single" w:sz="4" w:space="0" w:color="auto"/>
              <w:bottom w:val="single" w:sz="4" w:space="0" w:color="auto"/>
              <w:right w:val="single" w:sz="4" w:space="0" w:color="auto"/>
            </w:tcBorders>
          </w:tcPr>
          <w:p w14:paraId="50E711B8" w14:textId="77777777" w:rsidR="009F5ABA" w:rsidRPr="00B26FFC" w:rsidRDefault="009F5ABA" w:rsidP="00DE293F">
            <w:pPr>
              <w:rPr>
                <w:sz w:val="22"/>
              </w:rPr>
            </w:pPr>
            <w:r w:rsidRPr="00B26FFC">
              <w:rPr>
                <w:sz w:val="22"/>
              </w:rPr>
              <w:t>0.3508 + 0.2662i   0.6404 + 0.6292i</w:t>
            </w:r>
          </w:p>
        </w:tc>
        <w:tc>
          <w:tcPr>
            <w:tcW w:w="4997" w:type="dxa"/>
            <w:tcBorders>
              <w:top w:val="single" w:sz="4" w:space="0" w:color="auto"/>
              <w:left w:val="single" w:sz="4" w:space="0" w:color="auto"/>
              <w:bottom w:val="single" w:sz="4" w:space="0" w:color="auto"/>
              <w:right w:val="single" w:sz="4" w:space="0" w:color="auto"/>
            </w:tcBorders>
          </w:tcPr>
          <w:p w14:paraId="4B9FAF30" w14:textId="77777777" w:rsidR="009F5ABA" w:rsidRPr="00B26FFC" w:rsidRDefault="009F5ABA" w:rsidP="00DE293F">
            <w:pPr>
              <w:rPr>
                <w:sz w:val="22"/>
              </w:rPr>
            </w:pPr>
            <w:r w:rsidRPr="00B26FFC">
              <w:rPr>
                <w:sz w:val="22"/>
              </w:rPr>
              <w:t xml:space="preserve">  0.8348 + 0.0854i   0.2628 - 0.4762i</w:t>
            </w:r>
          </w:p>
        </w:tc>
      </w:tr>
    </w:tbl>
    <w:p w14:paraId="401C20E6" w14:textId="3E6210E1" w:rsidR="009F5ABA" w:rsidRPr="00D77F87" w:rsidRDefault="009F5ABA" w:rsidP="00844128">
      <w:pPr>
        <w:spacing w:beforeLines="50" w:before="120" w:afterLines="50" w:after="120"/>
        <w:jc w:val="center"/>
        <w:rPr>
          <w:color w:val="000000"/>
          <w:sz w:val="22"/>
          <w:szCs w:val="22"/>
        </w:rPr>
      </w:pPr>
      <w:r w:rsidRPr="00D77F87">
        <w:rPr>
          <w:color w:val="000000"/>
          <w:sz w:val="22"/>
          <w:szCs w:val="22"/>
        </w:rPr>
        <w:t xml:space="preserve">Table 1-4: </w:t>
      </w:r>
      <w:r w:rsidR="00D50C7B" w:rsidRPr="00D50C7B">
        <w:rPr>
          <w:color w:val="000000"/>
        </w:rPr>
        <w:t xml:space="preserve">Example of target average received powers and GWBE sequences </w:t>
      </w:r>
      <w:r w:rsidR="00D50C7B">
        <w:rPr>
          <w:color w:val="000000"/>
        </w:rPr>
        <w:t>(Spreading factor = 2, User number = 12</w:t>
      </w:r>
      <w:r w:rsidR="00D50C7B" w:rsidRPr="00D50C7B">
        <w:rPr>
          <w:color w:val="000000"/>
        </w:rPr>
        <w:t>, Grou</w:t>
      </w:r>
      <w:r w:rsidR="00D50C7B">
        <w:rPr>
          <w:color w:val="000000"/>
        </w:rPr>
        <w:t>p number = 2, Received power offset = 6</w:t>
      </w:r>
      <w:r w:rsidR="00D50C7B" w:rsidRPr="00D50C7B">
        <w:rPr>
          <w:color w:val="000000"/>
        </w:rPr>
        <w:t>dB)</w:t>
      </w:r>
    </w:p>
    <w:tbl>
      <w:tblPr>
        <w:tblW w:w="9962" w:type="dxa"/>
        <w:tblLayout w:type="fixed"/>
        <w:tblLook w:val="04A0" w:firstRow="1" w:lastRow="0" w:firstColumn="1" w:lastColumn="0" w:noHBand="0" w:noVBand="1"/>
      </w:tblPr>
      <w:tblGrid>
        <w:gridCol w:w="4965"/>
        <w:gridCol w:w="4997"/>
      </w:tblGrid>
      <w:tr w:rsidR="009F5ABA" w:rsidRPr="00330BF7" w14:paraId="2390C22B" w14:textId="77777777" w:rsidTr="00DE293F">
        <w:trPr>
          <w:trHeight w:val="186"/>
        </w:trPr>
        <w:tc>
          <w:tcPr>
            <w:tcW w:w="4965" w:type="dxa"/>
            <w:tcBorders>
              <w:top w:val="single" w:sz="4" w:space="0" w:color="auto"/>
              <w:left w:val="single" w:sz="4" w:space="0" w:color="auto"/>
              <w:bottom w:val="single" w:sz="4" w:space="0" w:color="auto"/>
              <w:right w:val="single" w:sz="4" w:space="0" w:color="auto"/>
            </w:tcBorders>
          </w:tcPr>
          <w:p w14:paraId="1226DE37" w14:textId="77777777" w:rsidR="009F5ABA" w:rsidRPr="00330BF7" w:rsidRDefault="009F5ABA" w:rsidP="00DE293F">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7827A278" w14:textId="77777777" w:rsidR="009F5ABA" w:rsidRPr="00330BF7" w:rsidRDefault="009F5ABA" w:rsidP="00DE293F">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04591D5B" w14:textId="77777777" w:rsidTr="00DE293F">
        <w:tc>
          <w:tcPr>
            <w:tcW w:w="4965" w:type="dxa"/>
            <w:tcBorders>
              <w:top w:val="single" w:sz="4" w:space="0" w:color="auto"/>
              <w:left w:val="single" w:sz="4" w:space="0" w:color="auto"/>
              <w:bottom w:val="single" w:sz="4" w:space="0" w:color="auto"/>
              <w:right w:val="single" w:sz="4" w:space="0" w:color="auto"/>
            </w:tcBorders>
          </w:tcPr>
          <w:p w14:paraId="0375A6BE" w14:textId="77777777" w:rsidR="009F5ABA" w:rsidRPr="00B26FFC" w:rsidRDefault="009F5ABA" w:rsidP="00DE293F">
            <w:pPr>
              <w:rPr>
                <w:sz w:val="22"/>
              </w:rPr>
            </w:pPr>
            <w:r w:rsidRPr="00B26FFC">
              <w:rPr>
                <w:sz w:val="22"/>
              </w:rPr>
              <w:t>0.7649 + 0.3396i   0.3100 + 0.4512i</w:t>
            </w:r>
          </w:p>
        </w:tc>
        <w:tc>
          <w:tcPr>
            <w:tcW w:w="4997" w:type="dxa"/>
            <w:tcBorders>
              <w:top w:val="single" w:sz="4" w:space="0" w:color="auto"/>
              <w:left w:val="single" w:sz="4" w:space="0" w:color="auto"/>
              <w:bottom w:val="single" w:sz="4" w:space="0" w:color="auto"/>
              <w:right w:val="single" w:sz="4" w:space="0" w:color="auto"/>
            </w:tcBorders>
          </w:tcPr>
          <w:p w14:paraId="538A8690" w14:textId="77777777" w:rsidR="009F5ABA" w:rsidRPr="00B26FFC" w:rsidRDefault="009F5ABA" w:rsidP="00DE293F">
            <w:pPr>
              <w:rPr>
                <w:sz w:val="22"/>
              </w:rPr>
            </w:pPr>
            <w:r w:rsidRPr="00B26FFC">
              <w:rPr>
                <w:sz w:val="22"/>
              </w:rPr>
              <w:t>-0.7071 + 0.0000</w:t>
            </w:r>
            <w:proofErr w:type="gramStart"/>
            <w:r w:rsidRPr="00B26FFC">
              <w:rPr>
                <w:sz w:val="22"/>
              </w:rPr>
              <w:t>i  -</w:t>
            </w:r>
            <w:proofErr w:type="gramEnd"/>
            <w:r w:rsidRPr="00B26FFC">
              <w:rPr>
                <w:sz w:val="22"/>
              </w:rPr>
              <w:t>0.7071 - 0.0000i</w:t>
            </w:r>
          </w:p>
        </w:tc>
      </w:tr>
      <w:tr w:rsidR="009F5ABA" w:rsidRPr="00330BF7" w14:paraId="46D3439B" w14:textId="77777777" w:rsidTr="00DE293F">
        <w:tc>
          <w:tcPr>
            <w:tcW w:w="4965" w:type="dxa"/>
            <w:tcBorders>
              <w:top w:val="single" w:sz="4" w:space="0" w:color="auto"/>
              <w:left w:val="single" w:sz="4" w:space="0" w:color="auto"/>
              <w:bottom w:val="single" w:sz="4" w:space="0" w:color="auto"/>
              <w:right w:val="single" w:sz="4" w:space="0" w:color="auto"/>
            </w:tcBorders>
          </w:tcPr>
          <w:p w14:paraId="69C7D3C5" w14:textId="77777777" w:rsidR="009F5ABA" w:rsidRPr="00B26FFC" w:rsidRDefault="009F5ABA" w:rsidP="00DE293F">
            <w:pPr>
              <w:rPr>
                <w:sz w:val="22"/>
              </w:rPr>
            </w:pPr>
            <w:r w:rsidRPr="00B26FFC">
              <w:rPr>
                <w:sz w:val="22"/>
              </w:rPr>
              <w:t xml:space="preserve"> 0.4457 + 0.4612i   0.3316 - 0.6918i</w:t>
            </w:r>
          </w:p>
        </w:tc>
        <w:tc>
          <w:tcPr>
            <w:tcW w:w="4997" w:type="dxa"/>
            <w:tcBorders>
              <w:top w:val="single" w:sz="4" w:space="0" w:color="auto"/>
              <w:left w:val="single" w:sz="4" w:space="0" w:color="auto"/>
              <w:bottom w:val="single" w:sz="4" w:space="0" w:color="auto"/>
              <w:right w:val="single" w:sz="4" w:space="0" w:color="auto"/>
            </w:tcBorders>
          </w:tcPr>
          <w:p w14:paraId="321410BF" w14:textId="77777777" w:rsidR="009F5ABA" w:rsidRPr="00B26FFC" w:rsidRDefault="009F5ABA" w:rsidP="00DE293F">
            <w:pPr>
              <w:rPr>
                <w:sz w:val="22"/>
              </w:rPr>
            </w:pPr>
            <w:r w:rsidRPr="00B26FFC">
              <w:rPr>
                <w:sz w:val="22"/>
              </w:rPr>
              <w:t>-0.7669 - 0.4046i   0.3817 - 0.3201i</w:t>
            </w:r>
          </w:p>
        </w:tc>
      </w:tr>
      <w:tr w:rsidR="009F5ABA" w:rsidRPr="00330BF7" w14:paraId="64F57A86" w14:textId="77777777" w:rsidTr="00DE293F">
        <w:tc>
          <w:tcPr>
            <w:tcW w:w="4965" w:type="dxa"/>
            <w:tcBorders>
              <w:top w:val="single" w:sz="4" w:space="0" w:color="auto"/>
              <w:left w:val="single" w:sz="4" w:space="0" w:color="auto"/>
              <w:bottom w:val="single" w:sz="4" w:space="0" w:color="auto"/>
              <w:right w:val="single" w:sz="4" w:space="0" w:color="auto"/>
            </w:tcBorders>
          </w:tcPr>
          <w:p w14:paraId="31D57171" w14:textId="77777777" w:rsidR="009F5ABA" w:rsidRPr="00B26FFC" w:rsidRDefault="009F5ABA" w:rsidP="00DE293F">
            <w:pPr>
              <w:rPr>
                <w:sz w:val="22"/>
              </w:rPr>
            </w:pPr>
            <w:r w:rsidRPr="00B26FFC">
              <w:rPr>
                <w:sz w:val="22"/>
              </w:rPr>
              <w:t>-0.0099 + 0.0765</w:t>
            </w:r>
            <w:proofErr w:type="gramStart"/>
            <w:r w:rsidRPr="00B26FFC">
              <w:rPr>
                <w:sz w:val="22"/>
              </w:rPr>
              <w:t>i  -</w:t>
            </w:r>
            <w:proofErr w:type="gramEnd"/>
            <w:r w:rsidRPr="00B26FFC">
              <w:rPr>
                <w:sz w:val="22"/>
              </w:rPr>
              <w:t>0.1051 - 0.9915i</w:t>
            </w:r>
          </w:p>
        </w:tc>
        <w:tc>
          <w:tcPr>
            <w:tcW w:w="4997" w:type="dxa"/>
            <w:tcBorders>
              <w:top w:val="single" w:sz="4" w:space="0" w:color="auto"/>
              <w:left w:val="single" w:sz="4" w:space="0" w:color="auto"/>
              <w:bottom w:val="single" w:sz="4" w:space="0" w:color="auto"/>
              <w:right w:val="single" w:sz="4" w:space="0" w:color="auto"/>
            </w:tcBorders>
          </w:tcPr>
          <w:p w14:paraId="646DD79C" w14:textId="77777777" w:rsidR="009F5ABA" w:rsidRPr="00B26FFC" w:rsidRDefault="009F5ABA" w:rsidP="00DE293F">
            <w:pPr>
              <w:rPr>
                <w:sz w:val="22"/>
              </w:rPr>
            </w:pPr>
            <w:r w:rsidRPr="00B26FFC">
              <w:rPr>
                <w:sz w:val="22"/>
              </w:rPr>
              <w:t>-0.2855 - 0.8291i   0.2378 + 0.4178i</w:t>
            </w:r>
          </w:p>
        </w:tc>
      </w:tr>
      <w:tr w:rsidR="009F5ABA" w:rsidRPr="00330BF7" w14:paraId="76020353" w14:textId="77777777" w:rsidTr="00DE293F">
        <w:tc>
          <w:tcPr>
            <w:tcW w:w="4965" w:type="dxa"/>
            <w:tcBorders>
              <w:top w:val="single" w:sz="4" w:space="0" w:color="auto"/>
              <w:left w:val="single" w:sz="4" w:space="0" w:color="auto"/>
              <w:bottom w:val="single" w:sz="4" w:space="0" w:color="auto"/>
              <w:right w:val="single" w:sz="4" w:space="0" w:color="auto"/>
            </w:tcBorders>
          </w:tcPr>
          <w:p w14:paraId="386A5460" w14:textId="77777777" w:rsidR="009F5ABA" w:rsidRPr="00B26FFC" w:rsidRDefault="009F5ABA" w:rsidP="00DE293F">
            <w:pPr>
              <w:rPr>
                <w:sz w:val="22"/>
              </w:rPr>
            </w:pPr>
            <w:r w:rsidRPr="00B26FFC">
              <w:rPr>
                <w:sz w:val="22"/>
              </w:rPr>
              <w:t xml:space="preserve"> 0.6488 + 0.2717</w:t>
            </w:r>
            <w:proofErr w:type="gramStart"/>
            <w:r w:rsidRPr="00B26FFC">
              <w:rPr>
                <w:sz w:val="22"/>
              </w:rPr>
              <w:t>i  -</w:t>
            </w:r>
            <w:proofErr w:type="gramEnd"/>
            <w:r w:rsidRPr="00B26FFC">
              <w:rPr>
                <w:sz w:val="22"/>
              </w:rPr>
              <w:t>0.5476 - 0.4532i</w:t>
            </w:r>
          </w:p>
        </w:tc>
        <w:tc>
          <w:tcPr>
            <w:tcW w:w="4997" w:type="dxa"/>
            <w:tcBorders>
              <w:top w:val="single" w:sz="4" w:space="0" w:color="auto"/>
              <w:left w:val="single" w:sz="4" w:space="0" w:color="auto"/>
              <w:bottom w:val="single" w:sz="4" w:space="0" w:color="auto"/>
              <w:right w:val="single" w:sz="4" w:space="0" w:color="auto"/>
            </w:tcBorders>
          </w:tcPr>
          <w:p w14:paraId="6233BDB7" w14:textId="77777777" w:rsidR="009F5ABA" w:rsidRPr="00B26FFC" w:rsidRDefault="009F5ABA" w:rsidP="00DE293F">
            <w:pPr>
              <w:rPr>
                <w:sz w:val="22"/>
              </w:rPr>
            </w:pPr>
            <w:r w:rsidRPr="00B26FFC">
              <w:rPr>
                <w:sz w:val="22"/>
              </w:rPr>
              <w:t xml:space="preserve"> 0.0793 - 0.9822</w:t>
            </w:r>
            <w:proofErr w:type="gramStart"/>
            <w:r w:rsidRPr="00B26FFC">
              <w:rPr>
                <w:sz w:val="22"/>
              </w:rPr>
              <w:t>i  -</w:t>
            </w:r>
            <w:proofErr w:type="gramEnd"/>
            <w:r w:rsidRPr="00B26FFC">
              <w:rPr>
                <w:sz w:val="22"/>
              </w:rPr>
              <w:t>0.0911 + 0.1439i</w:t>
            </w:r>
          </w:p>
        </w:tc>
      </w:tr>
      <w:tr w:rsidR="009F5ABA" w:rsidRPr="00330BF7" w14:paraId="305F7E36" w14:textId="77777777" w:rsidTr="00DE293F">
        <w:tc>
          <w:tcPr>
            <w:tcW w:w="4965" w:type="dxa"/>
            <w:tcBorders>
              <w:top w:val="single" w:sz="4" w:space="0" w:color="auto"/>
              <w:left w:val="single" w:sz="4" w:space="0" w:color="auto"/>
              <w:bottom w:val="single" w:sz="4" w:space="0" w:color="auto"/>
              <w:right w:val="single" w:sz="4" w:space="0" w:color="auto"/>
            </w:tcBorders>
          </w:tcPr>
          <w:p w14:paraId="46466BEE" w14:textId="77777777" w:rsidR="009F5ABA" w:rsidRPr="00B26FFC" w:rsidRDefault="009F5ABA" w:rsidP="00DE293F">
            <w:pPr>
              <w:rPr>
                <w:sz w:val="22"/>
              </w:rPr>
            </w:pPr>
            <w:r w:rsidRPr="00B26FFC">
              <w:rPr>
                <w:sz w:val="22"/>
              </w:rPr>
              <w:t>-0.2236 + 0.9723</w:t>
            </w:r>
            <w:proofErr w:type="gramStart"/>
            <w:r w:rsidRPr="00B26FFC">
              <w:rPr>
                <w:sz w:val="22"/>
              </w:rPr>
              <w:t>i  -</w:t>
            </w:r>
            <w:proofErr w:type="gramEnd"/>
            <w:r w:rsidRPr="00B26FFC">
              <w:rPr>
                <w:sz w:val="22"/>
              </w:rPr>
              <w:t>0.0556 - 0.0387i</w:t>
            </w:r>
          </w:p>
        </w:tc>
        <w:tc>
          <w:tcPr>
            <w:tcW w:w="4997" w:type="dxa"/>
            <w:tcBorders>
              <w:top w:val="single" w:sz="4" w:space="0" w:color="auto"/>
              <w:left w:val="single" w:sz="4" w:space="0" w:color="auto"/>
              <w:bottom w:val="single" w:sz="4" w:space="0" w:color="auto"/>
              <w:right w:val="single" w:sz="4" w:space="0" w:color="auto"/>
            </w:tcBorders>
          </w:tcPr>
          <w:p w14:paraId="16A76F24" w14:textId="77777777" w:rsidR="009F5ABA" w:rsidRPr="00B26FFC" w:rsidRDefault="009F5ABA" w:rsidP="00DE293F">
            <w:pPr>
              <w:rPr>
                <w:sz w:val="22"/>
              </w:rPr>
            </w:pPr>
            <w:r w:rsidRPr="00B26FFC">
              <w:rPr>
                <w:sz w:val="22"/>
              </w:rPr>
              <w:t xml:space="preserve"> 0.2227 + 0.4644i   0.2586 + 0.8172i</w:t>
            </w:r>
          </w:p>
        </w:tc>
      </w:tr>
      <w:tr w:rsidR="009F5ABA" w:rsidRPr="00330BF7" w14:paraId="575547DC" w14:textId="77777777" w:rsidTr="00DE293F">
        <w:tc>
          <w:tcPr>
            <w:tcW w:w="4965" w:type="dxa"/>
            <w:tcBorders>
              <w:top w:val="single" w:sz="4" w:space="0" w:color="auto"/>
              <w:left w:val="single" w:sz="4" w:space="0" w:color="auto"/>
              <w:bottom w:val="single" w:sz="4" w:space="0" w:color="auto"/>
              <w:right w:val="single" w:sz="4" w:space="0" w:color="auto"/>
            </w:tcBorders>
          </w:tcPr>
          <w:p w14:paraId="5A79B80E" w14:textId="77777777" w:rsidR="009F5ABA" w:rsidRPr="00B26FFC" w:rsidRDefault="009F5ABA" w:rsidP="00DE293F">
            <w:pPr>
              <w:rPr>
                <w:sz w:val="22"/>
              </w:rPr>
            </w:pPr>
            <w:r w:rsidRPr="00B26FFC">
              <w:rPr>
                <w:sz w:val="22"/>
              </w:rPr>
              <w:t xml:space="preserve"> 0.4795 + 0.0469i   0.5706 + 0.6651i</w:t>
            </w:r>
          </w:p>
        </w:tc>
        <w:tc>
          <w:tcPr>
            <w:tcW w:w="4997" w:type="dxa"/>
            <w:tcBorders>
              <w:top w:val="single" w:sz="4" w:space="0" w:color="auto"/>
              <w:left w:val="single" w:sz="4" w:space="0" w:color="auto"/>
              <w:bottom w:val="single" w:sz="4" w:space="0" w:color="auto"/>
              <w:right w:val="single" w:sz="4" w:space="0" w:color="auto"/>
            </w:tcBorders>
          </w:tcPr>
          <w:p w14:paraId="0A96D425" w14:textId="77777777" w:rsidR="009F5ABA" w:rsidRPr="00B26FFC" w:rsidRDefault="009F5ABA" w:rsidP="00DE293F">
            <w:pPr>
              <w:rPr>
                <w:sz w:val="22"/>
              </w:rPr>
            </w:pPr>
            <w:r w:rsidRPr="00B26FFC">
              <w:rPr>
                <w:sz w:val="22"/>
              </w:rPr>
              <w:t>-0.3910 + 0.4767i   0.6021 + 0.5073i</w:t>
            </w:r>
          </w:p>
        </w:tc>
      </w:tr>
    </w:tbl>
    <w:p w14:paraId="7DB2BA81" w14:textId="532E5597" w:rsidR="009F5ABA" w:rsidRPr="00D77F87" w:rsidRDefault="009F5ABA" w:rsidP="00844128">
      <w:pPr>
        <w:spacing w:beforeLines="50" w:before="120" w:afterLines="50" w:after="120"/>
        <w:jc w:val="center"/>
        <w:rPr>
          <w:color w:val="000000"/>
          <w:sz w:val="22"/>
          <w:szCs w:val="22"/>
        </w:rPr>
      </w:pPr>
      <w:r w:rsidRPr="00D77F87">
        <w:rPr>
          <w:color w:val="000000"/>
          <w:sz w:val="22"/>
          <w:szCs w:val="22"/>
        </w:rPr>
        <w:lastRenderedPageBreak/>
        <w:t xml:space="preserve">Table 1-5: </w:t>
      </w:r>
      <w:r w:rsidR="00D50C7B" w:rsidRPr="00D50C7B">
        <w:rPr>
          <w:color w:val="000000"/>
        </w:rPr>
        <w:t xml:space="preserve">Example of target average received powers and GWBE sequences </w:t>
      </w:r>
      <w:r w:rsidR="00D50C7B">
        <w:rPr>
          <w:color w:val="000000"/>
        </w:rPr>
        <w:t>(Spreading factor = 2, User number = 24</w:t>
      </w:r>
      <w:r w:rsidR="00D50C7B" w:rsidRPr="00D50C7B">
        <w:rPr>
          <w:color w:val="000000"/>
        </w:rPr>
        <w:t>, Grou</w:t>
      </w:r>
      <w:r w:rsidR="00D50C7B">
        <w:rPr>
          <w:color w:val="000000"/>
        </w:rPr>
        <w:t>p number = 2, Received power offset = 6</w:t>
      </w:r>
      <w:r w:rsidR="00D50C7B" w:rsidRPr="00D50C7B">
        <w:rPr>
          <w:color w:val="000000"/>
        </w:rPr>
        <w:t>dB)</w:t>
      </w:r>
    </w:p>
    <w:tbl>
      <w:tblPr>
        <w:tblW w:w="9962" w:type="dxa"/>
        <w:tblLayout w:type="fixed"/>
        <w:tblLook w:val="04A0" w:firstRow="1" w:lastRow="0" w:firstColumn="1" w:lastColumn="0" w:noHBand="0" w:noVBand="1"/>
      </w:tblPr>
      <w:tblGrid>
        <w:gridCol w:w="4965"/>
        <w:gridCol w:w="4997"/>
      </w:tblGrid>
      <w:tr w:rsidR="009F5ABA" w:rsidRPr="00330BF7" w14:paraId="4B36E3C7" w14:textId="77777777" w:rsidTr="00DE293F">
        <w:trPr>
          <w:trHeight w:val="186"/>
        </w:trPr>
        <w:tc>
          <w:tcPr>
            <w:tcW w:w="4965" w:type="dxa"/>
            <w:tcBorders>
              <w:top w:val="single" w:sz="4" w:space="0" w:color="auto"/>
              <w:left w:val="single" w:sz="4" w:space="0" w:color="auto"/>
              <w:bottom w:val="single" w:sz="4" w:space="0" w:color="auto"/>
              <w:right w:val="single" w:sz="4" w:space="0" w:color="auto"/>
            </w:tcBorders>
          </w:tcPr>
          <w:p w14:paraId="4CA9E32B" w14:textId="77777777" w:rsidR="009F5ABA" w:rsidRPr="00330BF7" w:rsidRDefault="009F5ABA" w:rsidP="00DE293F">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2C7CCFA6" w14:textId="77777777" w:rsidR="009F5ABA" w:rsidRPr="00330BF7" w:rsidRDefault="009F5ABA" w:rsidP="00DE293F">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4CC09BFA" w14:textId="77777777" w:rsidTr="00DE293F">
        <w:tc>
          <w:tcPr>
            <w:tcW w:w="4965" w:type="dxa"/>
            <w:tcBorders>
              <w:top w:val="single" w:sz="4" w:space="0" w:color="auto"/>
              <w:left w:val="single" w:sz="4" w:space="0" w:color="auto"/>
              <w:bottom w:val="single" w:sz="4" w:space="0" w:color="auto"/>
              <w:right w:val="single" w:sz="4" w:space="0" w:color="auto"/>
            </w:tcBorders>
          </w:tcPr>
          <w:p w14:paraId="13CD2648" w14:textId="77777777" w:rsidR="009F5ABA" w:rsidRPr="00B26FFC" w:rsidRDefault="009F5ABA" w:rsidP="00DE293F">
            <w:pPr>
              <w:rPr>
                <w:sz w:val="22"/>
              </w:rPr>
            </w:pPr>
            <w:r w:rsidRPr="00B26FFC">
              <w:rPr>
                <w:sz w:val="22"/>
              </w:rPr>
              <w:t>-0.7778 + 0.4081</w:t>
            </w:r>
            <w:proofErr w:type="gramStart"/>
            <w:r w:rsidRPr="00B26FFC">
              <w:rPr>
                <w:sz w:val="22"/>
              </w:rPr>
              <w:t>i  -</w:t>
            </w:r>
            <w:proofErr w:type="gramEnd"/>
            <w:r w:rsidRPr="00B26FFC">
              <w:rPr>
                <w:sz w:val="22"/>
              </w:rPr>
              <w:t>0.1932 - 0.4372i</w:t>
            </w:r>
          </w:p>
        </w:tc>
        <w:tc>
          <w:tcPr>
            <w:tcW w:w="4997" w:type="dxa"/>
            <w:tcBorders>
              <w:top w:val="single" w:sz="4" w:space="0" w:color="auto"/>
              <w:left w:val="single" w:sz="4" w:space="0" w:color="auto"/>
              <w:bottom w:val="single" w:sz="4" w:space="0" w:color="auto"/>
              <w:right w:val="single" w:sz="4" w:space="0" w:color="auto"/>
            </w:tcBorders>
          </w:tcPr>
          <w:p w14:paraId="40425B98" w14:textId="77777777" w:rsidR="009F5ABA" w:rsidRPr="00B26FFC" w:rsidRDefault="009F5ABA" w:rsidP="00DE293F">
            <w:pPr>
              <w:rPr>
                <w:sz w:val="22"/>
              </w:rPr>
            </w:pPr>
            <w:r w:rsidRPr="00B26FFC">
              <w:rPr>
                <w:sz w:val="22"/>
              </w:rPr>
              <w:t>-0.7071 + 0.0000i   0.7071 + 0.0000i</w:t>
            </w:r>
          </w:p>
        </w:tc>
      </w:tr>
      <w:tr w:rsidR="009F5ABA" w:rsidRPr="00330BF7" w14:paraId="3BF56D8D" w14:textId="77777777" w:rsidTr="00DE293F">
        <w:tc>
          <w:tcPr>
            <w:tcW w:w="4965" w:type="dxa"/>
            <w:tcBorders>
              <w:top w:val="single" w:sz="4" w:space="0" w:color="auto"/>
              <w:left w:val="single" w:sz="4" w:space="0" w:color="auto"/>
              <w:bottom w:val="single" w:sz="4" w:space="0" w:color="auto"/>
              <w:right w:val="single" w:sz="4" w:space="0" w:color="auto"/>
            </w:tcBorders>
          </w:tcPr>
          <w:p w14:paraId="142CA3C9" w14:textId="77777777" w:rsidR="009F5ABA" w:rsidRPr="00B26FFC" w:rsidRDefault="009F5ABA" w:rsidP="00DE293F">
            <w:pPr>
              <w:rPr>
                <w:sz w:val="22"/>
              </w:rPr>
            </w:pPr>
            <w:r w:rsidRPr="00B26FFC">
              <w:rPr>
                <w:sz w:val="22"/>
              </w:rPr>
              <w:t>-0.5642 - 0.4531</w:t>
            </w:r>
            <w:proofErr w:type="gramStart"/>
            <w:r w:rsidRPr="00B26FFC">
              <w:rPr>
                <w:sz w:val="22"/>
              </w:rPr>
              <w:t>i  -</w:t>
            </w:r>
            <w:proofErr w:type="gramEnd"/>
            <w:r w:rsidRPr="00B26FFC">
              <w:rPr>
                <w:sz w:val="22"/>
              </w:rPr>
              <w:t>0.3251 - 0.6088i</w:t>
            </w:r>
          </w:p>
        </w:tc>
        <w:tc>
          <w:tcPr>
            <w:tcW w:w="4997" w:type="dxa"/>
            <w:tcBorders>
              <w:top w:val="single" w:sz="4" w:space="0" w:color="auto"/>
              <w:left w:val="single" w:sz="4" w:space="0" w:color="auto"/>
              <w:bottom w:val="single" w:sz="4" w:space="0" w:color="auto"/>
              <w:right w:val="single" w:sz="4" w:space="0" w:color="auto"/>
            </w:tcBorders>
          </w:tcPr>
          <w:p w14:paraId="0F9400F5" w14:textId="77777777" w:rsidR="009F5ABA" w:rsidRPr="00B26FFC" w:rsidRDefault="009F5ABA" w:rsidP="00DE293F">
            <w:pPr>
              <w:rPr>
                <w:sz w:val="22"/>
              </w:rPr>
            </w:pPr>
            <w:r w:rsidRPr="00B26FFC">
              <w:rPr>
                <w:sz w:val="22"/>
              </w:rPr>
              <w:t>-0.5227 - 0.8218i   0.2163 + 0.0679i</w:t>
            </w:r>
          </w:p>
        </w:tc>
      </w:tr>
      <w:tr w:rsidR="009F5ABA" w:rsidRPr="00330BF7" w14:paraId="4BC24051" w14:textId="77777777" w:rsidTr="00DE293F">
        <w:tc>
          <w:tcPr>
            <w:tcW w:w="4965" w:type="dxa"/>
            <w:tcBorders>
              <w:top w:val="single" w:sz="4" w:space="0" w:color="auto"/>
              <w:left w:val="single" w:sz="4" w:space="0" w:color="auto"/>
              <w:bottom w:val="single" w:sz="4" w:space="0" w:color="auto"/>
              <w:right w:val="single" w:sz="4" w:space="0" w:color="auto"/>
            </w:tcBorders>
          </w:tcPr>
          <w:p w14:paraId="51789D0D" w14:textId="77777777" w:rsidR="009F5ABA" w:rsidRPr="00B26FFC" w:rsidRDefault="009F5ABA" w:rsidP="00DE293F">
            <w:pPr>
              <w:rPr>
                <w:sz w:val="22"/>
              </w:rPr>
            </w:pPr>
            <w:r w:rsidRPr="00B26FFC">
              <w:rPr>
                <w:sz w:val="22"/>
              </w:rPr>
              <w:t>-0.7590 - 0.3038</w:t>
            </w:r>
            <w:proofErr w:type="gramStart"/>
            <w:r w:rsidRPr="00B26FFC">
              <w:rPr>
                <w:sz w:val="22"/>
              </w:rPr>
              <w:t>i  -</w:t>
            </w:r>
            <w:proofErr w:type="gramEnd"/>
            <w:r w:rsidRPr="00B26FFC">
              <w:rPr>
                <w:sz w:val="22"/>
              </w:rPr>
              <w:t>0.3085 + 0.4863i</w:t>
            </w:r>
          </w:p>
        </w:tc>
        <w:tc>
          <w:tcPr>
            <w:tcW w:w="4997" w:type="dxa"/>
            <w:tcBorders>
              <w:top w:val="single" w:sz="4" w:space="0" w:color="auto"/>
              <w:left w:val="single" w:sz="4" w:space="0" w:color="auto"/>
              <w:bottom w:val="single" w:sz="4" w:space="0" w:color="auto"/>
              <w:right w:val="single" w:sz="4" w:space="0" w:color="auto"/>
            </w:tcBorders>
          </w:tcPr>
          <w:p w14:paraId="1B2DEBF8" w14:textId="77777777" w:rsidR="009F5ABA" w:rsidRPr="00B26FFC" w:rsidRDefault="009F5ABA" w:rsidP="00DE293F">
            <w:pPr>
              <w:rPr>
                <w:sz w:val="22"/>
              </w:rPr>
            </w:pPr>
            <w:r w:rsidRPr="00B26FFC">
              <w:rPr>
                <w:sz w:val="22"/>
              </w:rPr>
              <w:t>-0.0181 + 0.7907</w:t>
            </w:r>
            <w:proofErr w:type="gramStart"/>
            <w:r w:rsidRPr="00B26FFC">
              <w:rPr>
                <w:sz w:val="22"/>
              </w:rPr>
              <w:t>i  -</w:t>
            </w:r>
            <w:proofErr w:type="gramEnd"/>
            <w:r w:rsidRPr="00B26FFC">
              <w:rPr>
                <w:sz w:val="22"/>
              </w:rPr>
              <w:t>0.4618 + 0.4016i</w:t>
            </w:r>
          </w:p>
        </w:tc>
      </w:tr>
      <w:tr w:rsidR="009F5ABA" w:rsidRPr="00330BF7" w14:paraId="798824A9" w14:textId="77777777" w:rsidTr="00DE293F">
        <w:tc>
          <w:tcPr>
            <w:tcW w:w="4965" w:type="dxa"/>
            <w:tcBorders>
              <w:top w:val="single" w:sz="4" w:space="0" w:color="auto"/>
              <w:left w:val="single" w:sz="4" w:space="0" w:color="auto"/>
              <w:bottom w:val="single" w:sz="4" w:space="0" w:color="auto"/>
              <w:right w:val="single" w:sz="4" w:space="0" w:color="auto"/>
            </w:tcBorders>
          </w:tcPr>
          <w:p w14:paraId="762A383E" w14:textId="77777777" w:rsidR="009F5ABA" w:rsidRPr="00B26FFC" w:rsidRDefault="009F5ABA" w:rsidP="00DE293F">
            <w:pPr>
              <w:rPr>
                <w:sz w:val="22"/>
              </w:rPr>
            </w:pPr>
            <w:r w:rsidRPr="00B26FFC">
              <w:rPr>
                <w:sz w:val="22"/>
              </w:rPr>
              <w:t>-0.7284 + 0.5049</w:t>
            </w:r>
            <w:proofErr w:type="gramStart"/>
            <w:r w:rsidRPr="00B26FFC">
              <w:rPr>
                <w:sz w:val="22"/>
              </w:rPr>
              <w:t>i  -</w:t>
            </w:r>
            <w:proofErr w:type="gramEnd"/>
            <w:r w:rsidRPr="00B26FFC">
              <w:rPr>
                <w:sz w:val="22"/>
              </w:rPr>
              <w:t>0.4373 + 0.1527i</w:t>
            </w:r>
          </w:p>
        </w:tc>
        <w:tc>
          <w:tcPr>
            <w:tcW w:w="4997" w:type="dxa"/>
            <w:tcBorders>
              <w:top w:val="single" w:sz="4" w:space="0" w:color="auto"/>
              <w:left w:val="single" w:sz="4" w:space="0" w:color="auto"/>
              <w:bottom w:val="single" w:sz="4" w:space="0" w:color="auto"/>
              <w:right w:val="single" w:sz="4" w:space="0" w:color="auto"/>
            </w:tcBorders>
          </w:tcPr>
          <w:p w14:paraId="4CBC940A" w14:textId="77777777" w:rsidR="009F5ABA" w:rsidRPr="00B26FFC" w:rsidRDefault="009F5ABA" w:rsidP="00DE293F">
            <w:pPr>
              <w:rPr>
                <w:sz w:val="22"/>
              </w:rPr>
            </w:pPr>
            <w:r w:rsidRPr="00B26FFC">
              <w:rPr>
                <w:sz w:val="22"/>
              </w:rPr>
              <w:t>-0.2517 + 0.2358i   0.4863 - 0.8029i</w:t>
            </w:r>
          </w:p>
        </w:tc>
      </w:tr>
      <w:tr w:rsidR="009F5ABA" w:rsidRPr="00330BF7" w14:paraId="403B2A3F" w14:textId="77777777" w:rsidTr="00DE293F">
        <w:tc>
          <w:tcPr>
            <w:tcW w:w="4965" w:type="dxa"/>
            <w:tcBorders>
              <w:top w:val="single" w:sz="4" w:space="0" w:color="auto"/>
              <w:left w:val="single" w:sz="4" w:space="0" w:color="auto"/>
              <w:bottom w:val="single" w:sz="4" w:space="0" w:color="auto"/>
              <w:right w:val="single" w:sz="4" w:space="0" w:color="auto"/>
            </w:tcBorders>
          </w:tcPr>
          <w:p w14:paraId="76F37036" w14:textId="77777777" w:rsidR="009F5ABA" w:rsidRPr="00B26FFC" w:rsidRDefault="009F5ABA" w:rsidP="00DE293F">
            <w:pPr>
              <w:rPr>
                <w:sz w:val="22"/>
              </w:rPr>
            </w:pPr>
            <w:r w:rsidRPr="00B26FFC">
              <w:rPr>
                <w:sz w:val="22"/>
              </w:rPr>
              <w:t>-0.1561 - 0.0894</w:t>
            </w:r>
            <w:proofErr w:type="gramStart"/>
            <w:r w:rsidRPr="00B26FFC">
              <w:rPr>
                <w:sz w:val="22"/>
              </w:rPr>
              <w:t>i  -</w:t>
            </w:r>
            <w:proofErr w:type="gramEnd"/>
            <w:r w:rsidRPr="00B26FFC">
              <w:rPr>
                <w:sz w:val="22"/>
              </w:rPr>
              <w:t>0.9398 + 0.2905i</w:t>
            </w:r>
          </w:p>
        </w:tc>
        <w:tc>
          <w:tcPr>
            <w:tcW w:w="4997" w:type="dxa"/>
            <w:tcBorders>
              <w:top w:val="single" w:sz="4" w:space="0" w:color="auto"/>
              <w:left w:val="single" w:sz="4" w:space="0" w:color="auto"/>
              <w:bottom w:val="single" w:sz="4" w:space="0" w:color="auto"/>
              <w:right w:val="single" w:sz="4" w:space="0" w:color="auto"/>
            </w:tcBorders>
          </w:tcPr>
          <w:p w14:paraId="7424BB87" w14:textId="77777777" w:rsidR="009F5ABA" w:rsidRPr="00B26FFC" w:rsidRDefault="009F5ABA" w:rsidP="00DE293F">
            <w:pPr>
              <w:rPr>
                <w:sz w:val="22"/>
              </w:rPr>
            </w:pPr>
            <w:r w:rsidRPr="00B26FFC">
              <w:rPr>
                <w:sz w:val="22"/>
              </w:rPr>
              <w:t>-0.4965 + 0.6044i   0.2624 - 0.5651i</w:t>
            </w:r>
          </w:p>
        </w:tc>
      </w:tr>
      <w:tr w:rsidR="009F5ABA" w:rsidRPr="00330BF7" w14:paraId="0489B0BA" w14:textId="77777777" w:rsidTr="00DE293F">
        <w:tc>
          <w:tcPr>
            <w:tcW w:w="4965" w:type="dxa"/>
            <w:tcBorders>
              <w:top w:val="single" w:sz="4" w:space="0" w:color="auto"/>
              <w:left w:val="single" w:sz="4" w:space="0" w:color="auto"/>
              <w:bottom w:val="single" w:sz="4" w:space="0" w:color="auto"/>
              <w:right w:val="single" w:sz="4" w:space="0" w:color="auto"/>
            </w:tcBorders>
          </w:tcPr>
          <w:p w14:paraId="38D084A2" w14:textId="77777777" w:rsidR="009F5ABA" w:rsidRPr="00B26FFC" w:rsidRDefault="009F5ABA" w:rsidP="00DE293F">
            <w:pPr>
              <w:rPr>
                <w:sz w:val="22"/>
              </w:rPr>
            </w:pPr>
            <w:r w:rsidRPr="00B26FFC">
              <w:rPr>
                <w:sz w:val="22"/>
              </w:rPr>
              <w:t xml:space="preserve"> 0.7629 + 0.6341</w:t>
            </w:r>
            <w:proofErr w:type="gramStart"/>
            <w:r w:rsidRPr="00B26FFC">
              <w:rPr>
                <w:sz w:val="22"/>
              </w:rPr>
              <w:t>i  -</w:t>
            </w:r>
            <w:proofErr w:type="gramEnd"/>
            <w:r w:rsidRPr="00B26FFC">
              <w:rPr>
                <w:sz w:val="22"/>
              </w:rPr>
              <w:t>0.0361 - 0.1212i</w:t>
            </w:r>
          </w:p>
        </w:tc>
        <w:tc>
          <w:tcPr>
            <w:tcW w:w="4997" w:type="dxa"/>
            <w:tcBorders>
              <w:top w:val="single" w:sz="4" w:space="0" w:color="auto"/>
              <w:left w:val="single" w:sz="4" w:space="0" w:color="auto"/>
              <w:bottom w:val="single" w:sz="4" w:space="0" w:color="auto"/>
              <w:right w:val="single" w:sz="4" w:space="0" w:color="auto"/>
            </w:tcBorders>
          </w:tcPr>
          <w:p w14:paraId="327D1B36" w14:textId="77777777" w:rsidR="009F5ABA" w:rsidRPr="00B26FFC" w:rsidRDefault="009F5ABA" w:rsidP="00DE293F">
            <w:pPr>
              <w:rPr>
                <w:sz w:val="22"/>
              </w:rPr>
            </w:pPr>
            <w:r w:rsidRPr="00B26FFC">
              <w:rPr>
                <w:sz w:val="22"/>
              </w:rPr>
              <w:t xml:space="preserve"> 0.8367 + 0.1151</w:t>
            </w:r>
            <w:proofErr w:type="gramStart"/>
            <w:r w:rsidRPr="00B26FFC">
              <w:rPr>
                <w:sz w:val="22"/>
              </w:rPr>
              <w:t>i  -</w:t>
            </w:r>
            <w:proofErr w:type="gramEnd"/>
            <w:r w:rsidRPr="00B26FFC">
              <w:rPr>
                <w:sz w:val="22"/>
              </w:rPr>
              <w:t>0.1880 + 0.5013i</w:t>
            </w:r>
          </w:p>
        </w:tc>
      </w:tr>
      <w:tr w:rsidR="009F5ABA" w:rsidRPr="00330BF7" w14:paraId="730E9B4D" w14:textId="77777777" w:rsidTr="00DE293F">
        <w:tc>
          <w:tcPr>
            <w:tcW w:w="4965" w:type="dxa"/>
            <w:tcBorders>
              <w:top w:val="single" w:sz="4" w:space="0" w:color="auto"/>
              <w:left w:val="single" w:sz="4" w:space="0" w:color="auto"/>
              <w:bottom w:val="single" w:sz="4" w:space="0" w:color="auto"/>
              <w:right w:val="single" w:sz="4" w:space="0" w:color="auto"/>
            </w:tcBorders>
          </w:tcPr>
          <w:p w14:paraId="314D7556" w14:textId="77777777" w:rsidR="009F5ABA" w:rsidRPr="00B26FFC" w:rsidRDefault="009F5ABA" w:rsidP="00DE293F">
            <w:pPr>
              <w:rPr>
                <w:sz w:val="22"/>
              </w:rPr>
            </w:pPr>
            <w:r w:rsidRPr="00B26FFC">
              <w:rPr>
                <w:sz w:val="22"/>
              </w:rPr>
              <w:t xml:space="preserve"> 0.4784 + 0.3691i   0.3631 - 0.7093i</w:t>
            </w:r>
          </w:p>
        </w:tc>
        <w:tc>
          <w:tcPr>
            <w:tcW w:w="4997" w:type="dxa"/>
            <w:tcBorders>
              <w:top w:val="single" w:sz="4" w:space="0" w:color="auto"/>
              <w:left w:val="single" w:sz="4" w:space="0" w:color="auto"/>
              <w:bottom w:val="single" w:sz="4" w:space="0" w:color="auto"/>
              <w:right w:val="single" w:sz="4" w:space="0" w:color="auto"/>
            </w:tcBorders>
          </w:tcPr>
          <w:p w14:paraId="039B2CB4" w14:textId="77777777" w:rsidR="009F5ABA" w:rsidRPr="00B26FFC" w:rsidRDefault="009F5ABA" w:rsidP="00DE293F">
            <w:pPr>
              <w:rPr>
                <w:sz w:val="22"/>
              </w:rPr>
            </w:pPr>
            <w:r w:rsidRPr="00B26FFC">
              <w:rPr>
                <w:sz w:val="22"/>
              </w:rPr>
              <w:t xml:space="preserve"> 0.8677 - 0.0064i   0.3872 - 0.3118i</w:t>
            </w:r>
          </w:p>
        </w:tc>
      </w:tr>
      <w:tr w:rsidR="009F5ABA" w:rsidRPr="00330BF7" w14:paraId="4B6C231B" w14:textId="77777777" w:rsidTr="00DE293F">
        <w:tc>
          <w:tcPr>
            <w:tcW w:w="4965" w:type="dxa"/>
            <w:tcBorders>
              <w:top w:val="single" w:sz="4" w:space="0" w:color="auto"/>
              <w:left w:val="single" w:sz="4" w:space="0" w:color="auto"/>
              <w:bottom w:val="single" w:sz="4" w:space="0" w:color="auto"/>
              <w:right w:val="single" w:sz="4" w:space="0" w:color="auto"/>
            </w:tcBorders>
          </w:tcPr>
          <w:p w14:paraId="1268D5BB" w14:textId="77777777" w:rsidR="009F5ABA" w:rsidRPr="00B26FFC" w:rsidRDefault="009F5ABA" w:rsidP="00DE293F">
            <w:pPr>
              <w:rPr>
                <w:sz w:val="22"/>
              </w:rPr>
            </w:pPr>
            <w:r w:rsidRPr="00B26FFC">
              <w:rPr>
                <w:sz w:val="22"/>
              </w:rPr>
              <w:t xml:space="preserve"> 0.8197 + 0.2199</w:t>
            </w:r>
            <w:proofErr w:type="gramStart"/>
            <w:r w:rsidRPr="00B26FFC">
              <w:rPr>
                <w:sz w:val="22"/>
              </w:rPr>
              <w:t>i  -</w:t>
            </w:r>
            <w:proofErr w:type="gramEnd"/>
            <w:r w:rsidRPr="00B26FFC">
              <w:rPr>
                <w:sz w:val="22"/>
              </w:rPr>
              <w:t>0.0746 - 0.5236i</w:t>
            </w:r>
          </w:p>
        </w:tc>
        <w:tc>
          <w:tcPr>
            <w:tcW w:w="4997" w:type="dxa"/>
            <w:tcBorders>
              <w:top w:val="single" w:sz="4" w:space="0" w:color="auto"/>
              <w:left w:val="single" w:sz="4" w:space="0" w:color="auto"/>
              <w:bottom w:val="single" w:sz="4" w:space="0" w:color="auto"/>
              <w:right w:val="single" w:sz="4" w:space="0" w:color="auto"/>
            </w:tcBorders>
          </w:tcPr>
          <w:p w14:paraId="5ADC2B0B" w14:textId="77777777" w:rsidR="009F5ABA" w:rsidRPr="00B26FFC" w:rsidRDefault="009F5ABA" w:rsidP="00DE293F">
            <w:pPr>
              <w:rPr>
                <w:sz w:val="22"/>
              </w:rPr>
            </w:pPr>
            <w:r w:rsidRPr="00B26FFC">
              <w:rPr>
                <w:sz w:val="22"/>
              </w:rPr>
              <w:t>-0.1183 + 0.5122i   0.7798 + 0.3400i</w:t>
            </w:r>
          </w:p>
        </w:tc>
      </w:tr>
      <w:tr w:rsidR="009F5ABA" w:rsidRPr="00330BF7" w14:paraId="75C0E156" w14:textId="77777777" w:rsidTr="00DE293F">
        <w:tc>
          <w:tcPr>
            <w:tcW w:w="4965" w:type="dxa"/>
            <w:tcBorders>
              <w:top w:val="single" w:sz="4" w:space="0" w:color="auto"/>
              <w:left w:val="single" w:sz="4" w:space="0" w:color="auto"/>
              <w:bottom w:val="single" w:sz="4" w:space="0" w:color="auto"/>
              <w:right w:val="single" w:sz="4" w:space="0" w:color="auto"/>
            </w:tcBorders>
          </w:tcPr>
          <w:p w14:paraId="0E8BA20C" w14:textId="77777777" w:rsidR="009F5ABA" w:rsidRPr="00B26FFC" w:rsidRDefault="009F5ABA" w:rsidP="00DE293F">
            <w:pPr>
              <w:rPr>
                <w:sz w:val="22"/>
              </w:rPr>
            </w:pPr>
            <w:r w:rsidRPr="00B26FFC">
              <w:rPr>
                <w:sz w:val="22"/>
              </w:rPr>
              <w:t>-0.2883 + 0.2919</w:t>
            </w:r>
            <w:proofErr w:type="gramStart"/>
            <w:r w:rsidRPr="00B26FFC">
              <w:rPr>
                <w:sz w:val="22"/>
              </w:rPr>
              <w:t>i  -</w:t>
            </w:r>
            <w:proofErr w:type="gramEnd"/>
            <w:r w:rsidRPr="00B26FFC">
              <w:rPr>
                <w:sz w:val="22"/>
              </w:rPr>
              <w:t>0.5490 - 0.7282i</w:t>
            </w:r>
          </w:p>
        </w:tc>
        <w:tc>
          <w:tcPr>
            <w:tcW w:w="4997" w:type="dxa"/>
            <w:tcBorders>
              <w:top w:val="single" w:sz="4" w:space="0" w:color="auto"/>
              <w:left w:val="single" w:sz="4" w:space="0" w:color="auto"/>
              <w:bottom w:val="single" w:sz="4" w:space="0" w:color="auto"/>
              <w:right w:val="single" w:sz="4" w:space="0" w:color="auto"/>
            </w:tcBorders>
          </w:tcPr>
          <w:p w14:paraId="1DD454AB" w14:textId="77777777" w:rsidR="009F5ABA" w:rsidRPr="00B26FFC" w:rsidRDefault="009F5ABA" w:rsidP="00DE293F">
            <w:pPr>
              <w:rPr>
                <w:sz w:val="22"/>
              </w:rPr>
            </w:pPr>
            <w:r w:rsidRPr="00B26FFC">
              <w:rPr>
                <w:sz w:val="22"/>
              </w:rPr>
              <w:t xml:space="preserve"> 0.3169 + 0.1634i   0.1497 + 0.9222i</w:t>
            </w:r>
          </w:p>
        </w:tc>
      </w:tr>
      <w:tr w:rsidR="009F5ABA" w:rsidRPr="00330BF7" w14:paraId="573CB3F2" w14:textId="77777777" w:rsidTr="00DE293F">
        <w:tc>
          <w:tcPr>
            <w:tcW w:w="4965" w:type="dxa"/>
            <w:tcBorders>
              <w:top w:val="single" w:sz="4" w:space="0" w:color="auto"/>
              <w:left w:val="single" w:sz="4" w:space="0" w:color="auto"/>
              <w:bottom w:val="single" w:sz="4" w:space="0" w:color="auto"/>
              <w:right w:val="single" w:sz="4" w:space="0" w:color="auto"/>
            </w:tcBorders>
          </w:tcPr>
          <w:p w14:paraId="03918972" w14:textId="77777777" w:rsidR="009F5ABA" w:rsidRPr="00B26FFC" w:rsidRDefault="009F5ABA" w:rsidP="00DE293F">
            <w:pPr>
              <w:rPr>
                <w:sz w:val="22"/>
              </w:rPr>
            </w:pPr>
            <w:r w:rsidRPr="00B26FFC">
              <w:rPr>
                <w:sz w:val="22"/>
              </w:rPr>
              <w:t xml:space="preserve"> 0.1663 - 0.0905</w:t>
            </w:r>
            <w:proofErr w:type="gramStart"/>
            <w:r w:rsidRPr="00B26FFC">
              <w:rPr>
                <w:sz w:val="22"/>
              </w:rPr>
              <w:t>i  -</w:t>
            </w:r>
            <w:proofErr w:type="gramEnd"/>
            <w:r w:rsidRPr="00B26FFC">
              <w:rPr>
                <w:sz w:val="22"/>
              </w:rPr>
              <w:t>0.3583 - 0.9142i</w:t>
            </w:r>
          </w:p>
        </w:tc>
        <w:tc>
          <w:tcPr>
            <w:tcW w:w="4997" w:type="dxa"/>
            <w:tcBorders>
              <w:top w:val="single" w:sz="4" w:space="0" w:color="auto"/>
              <w:left w:val="single" w:sz="4" w:space="0" w:color="auto"/>
              <w:bottom w:val="single" w:sz="4" w:space="0" w:color="auto"/>
              <w:right w:val="single" w:sz="4" w:space="0" w:color="auto"/>
            </w:tcBorders>
          </w:tcPr>
          <w:p w14:paraId="01528ECB" w14:textId="77777777" w:rsidR="009F5ABA" w:rsidRPr="00B26FFC" w:rsidRDefault="009F5ABA" w:rsidP="00DE293F">
            <w:pPr>
              <w:rPr>
                <w:sz w:val="22"/>
              </w:rPr>
            </w:pPr>
            <w:r w:rsidRPr="00B26FFC">
              <w:rPr>
                <w:sz w:val="22"/>
              </w:rPr>
              <w:t xml:space="preserve"> 0.4960 + 0.0890i   0.6717 + 0.5430i</w:t>
            </w:r>
          </w:p>
        </w:tc>
      </w:tr>
      <w:tr w:rsidR="009F5ABA" w:rsidRPr="00330BF7" w14:paraId="4B92C67B" w14:textId="77777777" w:rsidTr="00DE293F">
        <w:tc>
          <w:tcPr>
            <w:tcW w:w="4965" w:type="dxa"/>
            <w:tcBorders>
              <w:top w:val="single" w:sz="4" w:space="0" w:color="auto"/>
              <w:left w:val="single" w:sz="4" w:space="0" w:color="auto"/>
              <w:bottom w:val="single" w:sz="4" w:space="0" w:color="auto"/>
              <w:right w:val="single" w:sz="4" w:space="0" w:color="auto"/>
            </w:tcBorders>
          </w:tcPr>
          <w:p w14:paraId="4ED03F94" w14:textId="77777777" w:rsidR="009F5ABA" w:rsidRPr="00B26FFC" w:rsidRDefault="009F5ABA" w:rsidP="00DE293F">
            <w:pPr>
              <w:rPr>
                <w:sz w:val="22"/>
              </w:rPr>
            </w:pPr>
            <w:r w:rsidRPr="00B26FFC">
              <w:rPr>
                <w:sz w:val="22"/>
              </w:rPr>
              <w:t xml:space="preserve"> 0.0518 + 0.3968</w:t>
            </w:r>
            <w:proofErr w:type="gramStart"/>
            <w:r w:rsidRPr="00B26FFC">
              <w:rPr>
                <w:sz w:val="22"/>
              </w:rPr>
              <w:t>i  -</w:t>
            </w:r>
            <w:proofErr w:type="gramEnd"/>
            <w:r w:rsidRPr="00B26FFC">
              <w:rPr>
                <w:sz w:val="22"/>
              </w:rPr>
              <w:t>0.6305 - 0.6651i</w:t>
            </w:r>
          </w:p>
        </w:tc>
        <w:tc>
          <w:tcPr>
            <w:tcW w:w="4997" w:type="dxa"/>
            <w:tcBorders>
              <w:top w:val="single" w:sz="4" w:space="0" w:color="auto"/>
              <w:left w:val="single" w:sz="4" w:space="0" w:color="auto"/>
              <w:bottom w:val="single" w:sz="4" w:space="0" w:color="auto"/>
              <w:right w:val="single" w:sz="4" w:space="0" w:color="auto"/>
            </w:tcBorders>
          </w:tcPr>
          <w:p w14:paraId="2623EEF4" w14:textId="77777777" w:rsidR="009F5ABA" w:rsidRPr="00B26FFC" w:rsidRDefault="009F5ABA" w:rsidP="00DE293F">
            <w:pPr>
              <w:rPr>
                <w:sz w:val="22"/>
              </w:rPr>
            </w:pPr>
            <w:r w:rsidRPr="00B26FFC">
              <w:rPr>
                <w:sz w:val="22"/>
              </w:rPr>
              <w:t xml:space="preserve"> 0.6841 - 0.1157</w:t>
            </w:r>
            <w:proofErr w:type="gramStart"/>
            <w:r w:rsidRPr="00B26FFC">
              <w:rPr>
                <w:sz w:val="22"/>
              </w:rPr>
              <w:t>i  -</w:t>
            </w:r>
            <w:proofErr w:type="gramEnd"/>
            <w:r w:rsidRPr="00B26FFC">
              <w:rPr>
                <w:sz w:val="22"/>
              </w:rPr>
              <w:t>0.6399 + 0.3304i</w:t>
            </w:r>
          </w:p>
        </w:tc>
      </w:tr>
      <w:tr w:rsidR="009F5ABA" w:rsidRPr="00330BF7" w14:paraId="605BFFA4" w14:textId="77777777" w:rsidTr="00DE293F">
        <w:tc>
          <w:tcPr>
            <w:tcW w:w="4965" w:type="dxa"/>
            <w:tcBorders>
              <w:top w:val="single" w:sz="4" w:space="0" w:color="auto"/>
              <w:left w:val="single" w:sz="4" w:space="0" w:color="auto"/>
              <w:bottom w:val="single" w:sz="4" w:space="0" w:color="auto"/>
              <w:right w:val="single" w:sz="4" w:space="0" w:color="auto"/>
            </w:tcBorders>
          </w:tcPr>
          <w:p w14:paraId="58D52D3B" w14:textId="77777777" w:rsidR="009F5ABA" w:rsidRPr="00B26FFC" w:rsidRDefault="009F5ABA" w:rsidP="00DE293F">
            <w:pPr>
              <w:rPr>
                <w:sz w:val="22"/>
              </w:rPr>
            </w:pPr>
            <w:r w:rsidRPr="00B26FFC">
              <w:rPr>
                <w:sz w:val="22"/>
              </w:rPr>
              <w:t>-0.4847 - 0.8258i   0.2653 + 0.1125i</w:t>
            </w:r>
          </w:p>
        </w:tc>
        <w:tc>
          <w:tcPr>
            <w:tcW w:w="4997" w:type="dxa"/>
            <w:tcBorders>
              <w:top w:val="single" w:sz="4" w:space="0" w:color="auto"/>
              <w:left w:val="single" w:sz="4" w:space="0" w:color="auto"/>
              <w:bottom w:val="single" w:sz="4" w:space="0" w:color="auto"/>
              <w:right w:val="single" w:sz="4" w:space="0" w:color="auto"/>
            </w:tcBorders>
          </w:tcPr>
          <w:p w14:paraId="05351464" w14:textId="77777777" w:rsidR="009F5ABA" w:rsidRPr="00B26FFC" w:rsidRDefault="009F5ABA" w:rsidP="00DE293F">
            <w:pPr>
              <w:rPr>
                <w:sz w:val="22"/>
              </w:rPr>
            </w:pPr>
            <w:r w:rsidRPr="00B26FFC">
              <w:rPr>
                <w:sz w:val="22"/>
              </w:rPr>
              <w:t xml:space="preserve"> 0.0585 - 0.2478i   0.0324 - 0.9665i</w:t>
            </w:r>
          </w:p>
        </w:tc>
      </w:tr>
    </w:tbl>
    <w:p w14:paraId="446B2313" w14:textId="77777777" w:rsidR="009F5ABA" w:rsidRPr="00330BF7" w:rsidRDefault="009F5ABA" w:rsidP="009F5ABA"/>
    <w:p w14:paraId="5D2D6A57" w14:textId="33965121" w:rsidR="009F5ABA" w:rsidRPr="00D77F87" w:rsidRDefault="00D50C7B" w:rsidP="009F5ABA">
      <w:pPr>
        <w:pStyle w:val="aff0"/>
        <w:numPr>
          <w:ilvl w:val="0"/>
          <w:numId w:val="48"/>
        </w:numPr>
        <w:ind w:firstLineChars="0"/>
        <w:rPr>
          <w:b/>
          <w:color w:val="000000"/>
          <w:sz w:val="22"/>
        </w:rPr>
      </w:pPr>
      <w:r w:rsidRPr="00D50C7B">
        <w:rPr>
          <w:b/>
          <w:color w:val="000000"/>
          <w:sz w:val="22"/>
        </w:rPr>
        <w:t xml:space="preserve">Spreading factor = </w:t>
      </w:r>
      <w:r>
        <w:rPr>
          <w:b/>
          <w:color w:val="000000"/>
          <w:sz w:val="22"/>
        </w:rPr>
        <w:t>4</w:t>
      </w:r>
      <w:r w:rsidRPr="00D50C7B">
        <w:rPr>
          <w:b/>
          <w:color w:val="000000"/>
          <w:sz w:val="22"/>
        </w:rPr>
        <w:t xml:space="preserve">, Group number = 2, Received power offset = 6dB </w:t>
      </w:r>
    </w:p>
    <w:p w14:paraId="32556EA9" w14:textId="28B33F93" w:rsidR="009F5ABA" w:rsidRPr="00B26FFC" w:rsidRDefault="009F5ABA" w:rsidP="00844128">
      <w:pPr>
        <w:spacing w:beforeLines="50" w:before="120" w:afterLines="50" w:after="120"/>
        <w:jc w:val="center"/>
        <w:rPr>
          <w:color w:val="000000"/>
          <w:sz w:val="22"/>
          <w:szCs w:val="22"/>
        </w:rPr>
      </w:pPr>
      <w:r w:rsidRPr="00B26FFC">
        <w:rPr>
          <w:color w:val="000000"/>
          <w:sz w:val="22"/>
          <w:szCs w:val="22"/>
        </w:rPr>
        <w:t xml:space="preserve">Table 2-1: </w:t>
      </w:r>
      <w:r w:rsidR="00D50C7B" w:rsidRPr="00D50C7B">
        <w:rPr>
          <w:color w:val="000000"/>
        </w:rPr>
        <w:t xml:space="preserve">Example of target average received powers and GWBE sequences </w:t>
      </w:r>
      <w:r w:rsidR="00D50C7B">
        <w:rPr>
          <w:color w:val="000000"/>
        </w:rPr>
        <w:t>(</w:t>
      </w:r>
      <w:bookmarkStart w:id="4" w:name="_Hlk528926789"/>
      <w:r w:rsidR="00D50C7B">
        <w:rPr>
          <w:color w:val="000000"/>
        </w:rPr>
        <w:t>Spreading factor = 4, User number = 8</w:t>
      </w:r>
      <w:r w:rsidR="00D50C7B" w:rsidRPr="00D50C7B">
        <w:rPr>
          <w:color w:val="000000"/>
        </w:rPr>
        <w:t>, Grou</w:t>
      </w:r>
      <w:r w:rsidR="00D50C7B">
        <w:rPr>
          <w:color w:val="000000"/>
        </w:rPr>
        <w:t>p number = 2, Received power offset = 6</w:t>
      </w:r>
      <w:r w:rsidR="00D50C7B" w:rsidRPr="00D50C7B">
        <w:rPr>
          <w:color w:val="000000"/>
        </w:rPr>
        <w:t>dB</w:t>
      </w:r>
      <w:bookmarkEnd w:id="4"/>
      <w:r w:rsidR="00D50C7B" w:rsidRPr="00D50C7B">
        <w:rPr>
          <w:color w:val="000000"/>
        </w:rPr>
        <w:t>)</w:t>
      </w:r>
    </w:p>
    <w:tbl>
      <w:tblPr>
        <w:tblStyle w:val="afd"/>
        <w:tblW w:w="0" w:type="auto"/>
        <w:tblLook w:val="04A0" w:firstRow="1" w:lastRow="0" w:firstColumn="1" w:lastColumn="0" w:noHBand="0" w:noVBand="1"/>
      </w:tblPr>
      <w:tblGrid>
        <w:gridCol w:w="4957"/>
        <w:gridCol w:w="5005"/>
      </w:tblGrid>
      <w:tr w:rsidR="009F5ABA" w14:paraId="13B9CFC5" w14:textId="77777777" w:rsidTr="00DE293F">
        <w:trPr>
          <w:trHeight w:val="186"/>
        </w:trPr>
        <w:tc>
          <w:tcPr>
            <w:tcW w:w="4957" w:type="dxa"/>
          </w:tcPr>
          <w:p w14:paraId="1283282F" w14:textId="77777777" w:rsidR="009F5ABA" w:rsidRPr="001413B2" w:rsidRDefault="009F5ABA" w:rsidP="00DE293F">
            <w:pPr>
              <w:spacing w:after="120"/>
              <w:rPr>
                <w:rFonts w:eastAsiaTheme="minorEastAsia"/>
                <w:color w:val="000000"/>
                <w:sz w:val="18"/>
                <w:szCs w:val="22"/>
              </w:rPr>
            </w:pPr>
            <w:r>
              <w:rPr>
                <w:rFonts w:eastAsiaTheme="minorEastAsia"/>
                <w:color w:val="000000"/>
                <w:sz w:val="18"/>
                <w:szCs w:val="22"/>
              </w:rPr>
              <w:t>Sequences for g</w:t>
            </w:r>
            <w:r>
              <w:rPr>
                <w:rFonts w:eastAsiaTheme="minorEastAsia" w:hint="eastAsia"/>
                <w:color w:val="000000"/>
                <w:sz w:val="18"/>
                <w:szCs w:val="22"/>
              </w:rPr>
              <w:t>roup with h</w:t>
            </w:r>
            <w:r w:rsidRPr="001413B2">
              <w:rPr>
                <w:rFonts w:eastAsiaTheme="minorEastAsia" w:hint="eastAsia"/>
                <w:color w:val="000000"/>
                <w:sz w:val="18"/>
                <w:szCs w:val="22"/>
              </w:rPr>
              <w:t>igh power</w:t>
            </w:r>
          </w:p>
        </w:tc>
        <w:tc>
          <w:tcPr>
            <w:tcW w:w="5005" w:type="dxa"/>
          </w:tcPr>
          <w:p w14:paraId="4CA93DEF" w14:textId="77777777" w:rsidR="009F5ABA" w:rsidRPr="001413B2" w:rsidRDefault="009F5ABA" w:rsidP="00DE293F">
            <w:pPr>
              <w:spacing w:after="120"/>
              <w:rPr>
                <w:rFonts w:eastAsiaTheme="minorEastAsia"/>
                <w:color w:val="000000"/>
                <w:sz w:val="18"/>
                <w:szCs w:val="22"/>
              </w:rPr>
            </w:pPr>
            <w:r>
              <w:rPr>
                <w:rFonts w:eastAsiaTheme="minorEastAsia"/>
                <w:color w:val="000000"/>
                <w:sz w:val="18"/>
                <w:szCs w:val="22"/>
              </w:rPr>
              <w:t>Sequences for group with low power</w:t>
            </w:r>
          </w:p>
        </w:tc>
      </w:tr>
      <w:tr w:rsidR="009F5ABA" w:rsidRPr="00AE4DBA" w14:paraId="27C8E361" w14:textId="77777777" w:rsidTr="00DE293F">
        <w:tc>
          <w:tcPr>
            <w:tcW w:w="4957" w:type="dxa"/>
          </w:tcPr>
          <w:p w14:paraId="5A647927"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-0.3068-0.4002</w:t>
            </w:r>
            <w:proofErr w:type="gramStart"/>
            <w:r w:rsidRPr="00D35D18">
              <w:rPr>
                <w:rFonts w:eastAsiaTheme="minorEastAsia"/>
                <w:kern w:val="2"/>
                <w:sz w:val="16"/>
                <w:szCs w:val="16"/>
              </w:rPr>
              <w:t xml:space="preserve">i </w:t>
            </w:r>
            <w:r>
              <w:rPr>
                <w:rFonts w:eastAsiaTheme="minorEastAsia"/>
                <w:kern w:val="2"/>
                <w:sz w:val="16"/>
                <w:szCs w:val="16"/>
              </w:rPr>
              <w:t xml:space="preserve"> </w:t>
            </w:r>
            <w:r w:rsidRPr="00D35D18">
              <w:rPr>
                <w:rFonts w:eastAsiaTheme="minorEastAsia"/>
                <w:kern w:val="2"/>
                <w:sz w:val="16"/>
                <w:szCs w:val="16"/>
              </w:rPr>
              <w:t>-</w:t>
            </w:r>
            <w:proofErr w:type="gramEnd"/>
            <w:r w:rsidRPr="00D35D18">
              <w:rPr>
                <w:rFonts w:eastAsiaTheme="minorEastAsia"/>
                <w:kern w:val="2"/>
                <w:sz w:val="16"/>
                <w:szCs w:val="16"/>
              </w:rPr>
              <w:t xml:space="preserve">0.1823-0.2575i  0.2787+0.4238i </w:t>
            </w:r>
            <w:r>
              <w:rPr>
                <w:rFonts w:eastAsiaTheme="minorEastAsia"/>
                <w:kern w:val="2"/>
                <w:sz w:val="16"/>
                <w:szCs w:val="16"/>
              </w:rPr>
              <w:t xml:space="preserve"> </w:t>
            </w:r>
            <w:r w:rsidRPr="00D35D18">
              <w:rPr>
                <w:rFonts w:eastAsiaTheme="minorEastAsia"/>
                <w:kern w:val="2"/>
                <w:sz w:val="16"/>
                <w:szCs w:val="16"/>
              </w:rPr>
              <w:t>0.5287-0.3308i</w:t>
            </w:r>
          </w:p>
        </w:tc>
        <w:tc>
          <w:tcPr>
            <w:tcW w:w="5005" w:type="dxa"/>
          </w:tcPr>
          <w:p w14:paraId="5B88BD09"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 xml:space="preserve">-0.5      -0.5             -0.5               -0.5 </w:t>
            </w:r>
          </w:p>
        </w:tc>
      </w:tr>
      <w:tr w:rsidR="009F5ABA" w14:paraId="040DCBD2" w14:textId="77777777" w:rsidTr="00DE293F">
        <w:tc>
          <w:tcPr>
            <w:tcW w:w="4957" w:type="dxa"/>
          </w:tcPr>
          <w:p w14:paraId="60C7C34C"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-0.0229+0.3563</w:t>
            </w:r>
            <w:proofErr w:type="gramStart"/>
            <w:r w:rsidRPr="00D35D18">
              <w:rPr>
                <w:rFonts w:eastAsiaTheme="minorEastAsia"/>
                <w:kern w:val="2"/>
                <w:sz w:val="16"/>
                <w:szCs w:val="16"/>
              </w:rPr>
              <w:t xml:space="preserve">i </w:t>
            </w:r>
            <w:r>
              <w:rPr>
                <w:rFonts w:eastAsiaTheme="minorEastAsia"/>
                <w:kern w:val="2"/>
                <w:sz w:val="16"/>
                <w:szCs w:val="16"/>
              </w:rPr>
              <w:t xml:space="preserve"> </w:t>
            </w:r>
            <w:r w:rsidRPr="00D35D18">
              <w:rPr>
                <w:rFonts w:eastAsiaTheme="minorEastAsia"/>
                <w:kern w:val="2"/>
                <w:sz w:val="16"/>
                <w:szCs w:val="16"/>
              </w:rPr>
              <w:t>0.869</w:t>
            </w:r>
            <w:proofErr w:type="gramEnd"/>
            <w:r w:rsidRPr="00D35D18">
              <w:rPr>
                <w:rFonts w:eastAsiaTheme="minorEastAsia"/>
                <w:kern w:val="2"/>
                <w:sz w:val="16"/>
                <w:szCs w:val="16"/>
              </w:rPr>
              <w:t xml:space="preserve">-0.2734i </w:t>
            </w:r>
            <w:r>
              <w:rPr>
                <w:rFonts w:eastAsiaTheme="minorEastAsia"/>
                <w:kern w:val="2"/>
                <w:sz w:val="16"/>
                <w:szCs w:val="16"/>
              </w:rPr>
              <w:t xml:space="preserve"> </w:t>
            </w:r>
            <w:r w:rsidRPr="00D35D18">
              <w:rPr>
                <w:rFonts w:eastAsiaTheme="minorEastAsia"/>
                <w:kern w:val="2"/>
                <w:sz w:val="16"/>
                <w:szCs w:val="16"/>
              </w:rPr>
              <w:t>0.0574+0.021i  -0.0142-0.1965i</w:t>
            </w:r>
          </w:p>
        </w:tc>
        <w:tc>
          <w:tcPr>
            <w:tcW w:w="5005" w:type="dxa"/>
          </w:tcPr>
          <w:p w14:paraId="6A9C2A40"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-0.8869-0.2366</w:t>
            </w:r>
            <w:proofErr w:type="gramStart"/>
            <w:r w:rsidRPr="00D35D18">
              <w:rPr>
                <w:rFonts w:eastAsiaTheme="minorEastAsia"/>
                <w:kern w:val="2"/>
                <w:sz w:val="16"/>
                <w:szCs w:val="16"/>
              </w:rPr>
              <w:t>i  0.1684</w:t>
            </w:r>
            <w:proofErr w:type="gramEnd"/>
            <w:r w:rsidRPr="00D35D18">
              <w:rPr>
                <w:rFonts w:eastAsiaTheme="minorEastAsia"/>
                <w:kern w:val="2"/>
                <w:sz w:val="16"/>
                <w:szCs w:val="16"/>
              </w:rPr>
              <w:t xml:space="preserve">-0.0164i  0.1991+0.2087i </w:t>
            </w:r>
            <w:r>
              <w:rPr>
                <w:rFonts w:eastAsiaTheme="minorEastAsia"/>
                <w:kern w:val="2"/>
                <w:sz w:val="16"/>
                <w:szCs w:val="16"/>
              </w:rPr>
              <w:t xml:space="preserve"> </w:t>
            </w:r>
            <w:r w:rsidRPr="00D35D18">
              <w:rPr>
                <w:rFonts w:eastAsiaTheme="minorEastAsia"/>
                <w:kern w:val="2"/>
                <w:sz w:val="16"/>
                <w:szCs w:val="16"/>
              </w:rPr>
              <w:t>-0.1898+0.0979i</w:t>
            </w:r>
          </w:p>
        </w:tc>
      </w:tr>
      <w:tr w:rsidR="009F5ABA" w14:paraId="0EB015F7" w14:textId="77777777" w:rsidTr="00DE293F">
        <w:tc>
          <w:tcPr>
            <w:tcW w:w="4957" w:type="dxa"/>
          </w:tcPr>
          <w:p w14:paraId="2050E05A"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-0.1936-0.4658</w:t>
            </w:r>
            <w:proofErr w:type="gramStart"/>
            <w:r w:rsidRPr="00D35D18">
              <w:rPr>
                <w:rFonts w:eastAsiaTheme="minorEastAsia"/>
                <w:kern w:val="2"/>
                <w:sz w:val="16"/>
                <w:szCs w:val="16"/>
              </w:rPr>
              <w:t>i</w:t>
            </w:r>
            <w:r>
              <w:rPr>
                <w:rFonts w:eastAsiaTheme="minorEastAsia"/>
                <w:kern w:val="2"/>
                <w:sz w:val="16"/>
                <w:szCs w:val="16"/>
              </w:rPr>
              <w:t xml:space="preserve">  </w:t>
            </w:r>
            <w:r w:rsidRPr="00D35D18">
              <w:rPr>
                <w:rFonts w:eastAsiaTheme="minorEastAsia"/>
                <w:kern w:val="2"/>
                <w:sz w:val="16"/>
                <w:szCs w:val="16"/>
              </w:rPr>
              <w:t>0.2822</w:t>
            </w:r>
            <w:proofErr w:type="gramEnd"/>
            <w:r w:rsidRPr="00D35D18">
              <w:rPr>
                <w:rFonts w:eastAsiaTheme="minorEastAsia"/>
                <w:kern w:val="2"/>
                <w:sz w:val="16"/>
                <w:szCs w:val="16"/>
              </w:rPr>
              <w:t>-0.0885i -0.0736+0.3716i</w:t>
            </w:r>
            <w:r>
              <w:rPr>
                <w:rFonts w:eastAsiaTheme="minorEastAsia"/>
                <w:kern w:val="2"/>
                <w:sz w:val="16"/>
                <w:szCs w:val="16"/>
              </w:rPr>
              <w:t xml:space="preserve"> </w:t>
            </w:r>
            <w:r w:rsidRPr="00D35D18">
              <w:rPr>
                <w:rFonts w:eastAsiaTheme="minorEastAsia"/>
                <w:kern w:val="2"/>
                <w:sz w:val="16"/>
                <w:szCs w:val="16"/>
              </w:rPr>
              <w:t xml:space="preserve"> -0.7151+0.0569i</w:t>
            </w:r>
          </w:p>
        </w:tc>
        <w:tc>
          <w:tcPr>
            <w:tcW w:w="5005" w:type="dxa"/>
          </w:tcPr>
          <w:p w14:paraId="59BBA4DA"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-0.118-0.1499i   -0.0994-0.2647</w:t>
            </w:r>
            <w:proofErr w:type="gramStart"/>
            <w:r w:rsidRPr="00D35D18">
              <w:rPr>
                <w:rFonts w:eastAsiaTheme="minorEastAsia"/>
                <w:kern w:val="2"/>
                <w:sz w:val="16"/>
                <w:szCs w:val="16"/>
              </w:rPr>
              <w:t>i  0.377</w:t>
            </w:r>
            <w:proofErr w:type="gramEnd"/>
            <w:r w:rsidRPr="00D35D18">
              <w:rPr>
                <w:rFonts w:eastAsiaTheme="minorEastAsia"/>
                <w:kern w:val="2"/>
                <w:sz w:val="16"/>
                <w:szCs w:val="16"/>
              </w:rPr>
              <w:t xml:space="preserve">-0.381i   </w:t>
            </w:r>
            <w:r>
              <w:rPr>
                <w:rFonts w:eastAsiaTheme="minorEastAsia"/>
                <w:kern w:val="2"/>
                <w:sz w:val="16"/>
                <w:szCs w:val="16"/>
              </w:rPr>
              <w:t xml:space="preserve"> </w:t>
            </w:r>
            <w:r w:rsidRPr="00D35D18">
              <w:rPr>
                <w:rFonts w:eastAsiaTheme="minorEastAsia"/>
                <w:kern w:val="2"/>
                <w:sz w:val="16"/>
                <w:szCs w:val="16"/>
              </w:rPr>
              <w:t>-0.6336-0.4415i</w:t>
            </w:r>
          </w:p>
        </w:tc>
      </w:tr>
      <w:tr w:rsidR="009F5ABA" w14:paraId="3A5EE877" w14:textId="77777777" w:rsidTr="00DE293F">
        <w:tc>
          <w:tcPr>
            <w:tcW w:w="4957" w:type="dxa"/>
          </w:tcPr>
          <w:p w14:paraId="1447653F" w14:textId="77777777" w:rsidR="009F5ABA" w:rsidRPr="00D35D18" w:rsidRDefault="009F5ABA" w:rsidP="00DE293F">
            <w:pPr>
              <w:spacing w:after="120"/>
              <w:rPr>
                <w:rFonts w:eastAsiaTheme="minorEastAsia"/>
                <w:kern w:val="2"/>
                <w:sz w:val="16"/>
                <w:szCs w:val="16"/>
              </w:rPr>
            </w:pPr>
            <w:r w:rsidRPr="00D35D18">
              <w:rPr>
                <w:rFonts w:eastAsiaTheme="minorEastAsia"/>
                <w:kern w:val="2"/>
                <w:sz w:val="16"/>
                <w:szCs w:val="16"/>
              </w:rPr>
              <w:t>-0.3066+0.3717</w:t>
            </w:r>
            <w:proofErr w:type="gramStart"/>
            <w:r w:rsidRPr="00D35D18">
              <w:rPr>
                <w:rFonts w:eastAsiaTheme="minorEastAsia"/>
                <w:kern w:val="2"/>
                <w:sz w:val="16"/>
                <w:szCs w:val="16"/>
              </w:rPr>
              <w:t xml:space="preserve">i </w:t>
            </w:r>
            <w:r>
              <w:rPr>
                <w:rFonts w:eastAsiaTheme="minorEastAsia"/>
                <w:kern w:val="2"/>
                <w:sz w:val="16"/>
                <w:szCs w:val="16"/>
              </w:rPr>
              <w:t xml:space="preserve"> </w:t>
            </w:r>
            <w:r w:rsidRPr="00D35D18">
              <w:rPr>
                <w:rFonts w:eastAsiaTheme="minorEastAsia"/>
                <w:kern w:val="2"/>
                <w:sz w:val="16"/>
                <w:szCs w:val="16"/>
              </w:rPr>
              <w:t>-</w:t>
            </w:r>
            <w:proofErr w:type="gramEnd"/>
            <w:r w:rsidRPr="00D35D18">
              <w:rPr>
                <w:rFonts w:eastAsiaTheme="minorEastAsia"/>
                <w:kern w:val="2"/>
                <w:sz w:val="16"/>
                <w:szCs w:val="16"/>
              </w:rPr>
              <w:t>0.2369-0.2155i -0.7377+0.2445i  0.0236-0.2465i</w:t>
            </w:r>
          </w:p>
        </w:tc>
        <w:tc>
          <w:tcPr>
            <w:tcW w:w="5005" w:type="dxa"/>
          </w:tcPr>
          <w:p w14:paraId="1203E46D" w14:textId="77777777" w:rsidR="009F5ABA" w:rsidRPr="00D35D18" w:rsidRDefault="009F5ABA" w:rsidP="00DE293F">
            <w:pPr>
              <w:rPr>
                <w:rFonts w:eastAsiaTheme="minorEastAsia"/>
                <w:kern w:val="2"/>
                <w:sz w:val="16"/>
                <w:szCs w:val="16"/>
              </w:rPr>
            </w:pPr>
            <w:r w:rsidRPr="00D35D18">
              <w:rPr>
                <w:rFonts w:eastAsiaTheme="minorEastAsia"/>
                <w:kern w:val="2"/>
                <w:sz w:val="16"/>
                <w:szCs w:val="16"/>
              </w:rPr>
              <w:t>0.5835-0.2329</w:t>
            </w:r>
            <w:proofErr w:type="gramStart"/>
            <w:r w:rsidRPr="00D35D18">
              <w:rPr>
                <w:rFonts w:eastAsiaTheme="minorEastAsia"/>
                <w:kern w:val="2"/>
                <w:sz w:val="16"/>
                <w:szCs w:val="16"/>
              </w:rPr>
              <w:t>i  -</w:t>
            </w:r>
            <w:proofErr w:type="gramEnd"/>
            <w:r w:rsidRPr="00D35D18">
              <w:rPr>
                <w:rFonts w:eastAsiaTheme="minorEastAsia"/>
                <w:kern w:val="2"/>
                <w:sz w:val="16"/>
                <w:szCs w:val="16"/>
              </w:rPr>
              <w:t>0.407+0.0047i  0.3753-0.453i    -0.2874+0.1048i</w:t>
            </w:r>
          </w:p>
        </w:tc>
      </w:tr>
    </w:tbl>
    <w:p w14:paraId="6608DFEA" w14:textId="7F9AA30B" w:rsidR="009F5ABA" w:rsidRPr="00B26FFC" w:rsidRDefault="009F5ABA" w:rsidP="00844128">
      <w:pPr>
        <w:spacing w:beforeLines="50" w:before="120" w:afterLines="50" w:after="120"/>
        <w:jc w:val="center"/>
        <w:rPr>
          <w:color w:val="000000"/>
          <w:sz w:val="22"/>
          <w:szCs w:val="24"/>
        </w:rPr>
      </w:pPr>
      <w:r w:rsidRPr="00B26FFC">
        <w:rPr>
          <w:color w:val="000000"/>
          <w:sz w:val="22"/>
          <w:szCs w:val="24"/>
        </w:rPr>
        <w:t xml:space="preserve">Table 2-2: </w:t>
      </w:r>
      <w:r w:rsidR="00D50C7B" w:rsidRPr="00D50C7B">
        <w:rPr>
          <w:color w:val="000000"/>
        </w:rPr>
        <w:t xml:space="preserve">Example of target average received powers and GWBE sequences </w:t>
      </w:r>
      <w:r w:rsidR="00D50C7B">
        <w:rPr>
          <w:color w:val="000000"/>
        </w:rPr>
        <w:t>(Spreading factor = 4, User number = 10</w:t>
      </w:r>
      <w:r w:rsidR="00D50C7B" w:rsidRPr="00D50C7B">
        <w:rPr>
          <w:color w:val="000000"/>
        </w:rPr>
        <w:t>, Grou</w:t>
      </w:r>
      <w:r w:rsidR="00D50C7B">
        <w:rPr>
          <w:color w:val="000000"/>
        </w:rPr>
        <w:t>p number = 2, Received power offset = 6</w:t>
      </w:r>
      <w:r w:rsidR="00D50C7B" w:rsidRPr="00D50C7B">
        <w:rPr>
          <w:color w:val="000000"/>
        </w:rPr>
        <w:t>dB)</w:t>
      </w:r>
    </w:p>
    <w:tbl>
      <w:tblPr>
        <w:tblW w:w="9962" w:type="dxa"/>
        <w:tblLayout w:type="fixed"/>
        <w:tblLook w:val="04A0" w:firstRow="1" w:lastRow="0" w:firstColumn="1" w:lastColumn="0" w:noHBand="0" w:noVBand="1"/>
      </w:tblPr>
      <w:tblGrid>
        <w:gridCol w:w="4965"/>
        <w:gridCol w:w="4997"/>
      </w:tblGrid>
      <w:tr w:rsidR="009F5ABA" w:rsidRPr="00330BF7" w14:paraId="5619504C" w14:textId="77777777" w:rsidTr="00DE293F">
        <w:trPr>
          <w:trHeight w:val="186"/>
        </w:trPr>
        <w:tc>
          <w:tcPr>
            <w:tcW w:w="4965" w:type="dxa"/>
            <w:tcBorders>
              <w:top w:val="single" w:sz="4" w:space="0" w:color="auto"/>
              <w:left w:val="single" w:sz="4" w:space="0" w:color="auto"/>
              <w:bottom w:val="single" w:sz="4" w:space="0" w:color="auto"/>
              <w:right w:val="single" w:sz="4" w:space="0" w:color="auto"/>
            </w:tcBorders>
          </w:tcPr>
          <w:p w14:paraId="7D83072B" w14:textId="77777777" w:rsidR="009F5ABA" w:rsidRPr="00330BF7" w:rsidRDefault="009F5ABA" w:rsidP="00DE293F">
            <w:pPr>
              <w:spacing w:after="120"/>
              <w:ind w:left="34"/>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4997" w:type="dxa"/>
            <w:tcBorders>
              <w:top w:val="single" w:sz="4" w:space="0" w:color="auto"/>
              <w:left w:val="single" w:sz="4" w:space="0" w:color="auto"/>
              <w:bottom w:val="single" w:sz="4" w:space="0" w:color="auto"/>
              <w:right w:val="single" w:sz="4" w:space="0" w:color="auto"/>
            </w:tcBorders>
          </w:tcPr>
          <w:p w14:paraId="26B703CB" w14:textId="77777777" w:rsidR="009F5ABA" w:rsidRPr="00330BF7" w:rsidRDefault="009F5ABA" w:rsidP="00DE293F">
            <w:pPr>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0FBFD948" w14:textId="77777777" w:rsidTr="00DE293F">
        <w:tc>
          <w:tcPr>
            <w:tcW w:w="4965" w:type="dxa"/>
            <w:tcBorders>
              <w:top w:val="single" w:sz="4" w:space="0" w:color="auto"/>
              <w:left w:val="single" w:sz="4" w:space="0" w:color="auto"/>
              <w:bottom w:val="single" w:sz="4" w:space="0" w:color="auto"/>
              <w:right w:val="single" w:sz="4" w:space="0" w:color="auto"/>
            </w:tcBorders>
          </w:tcPr>
          <w:p w14:paraId="242A4D60" w14:textId="77777777" w:rsidR="009F5ABA" w:rsidRPr="00330BF7" w:rsidRDefault="009F5ABA" w:rsidP="00DE293F">
            <w:pPr>
              <w:rPr>
                <w:sz w:val="16"/>
                <w:szCs w:val="16"/>
              </w:rPr>
            </w:pPr>
            <w:r w:rsidRPr="00330BF7">
              <w:rPr>
                <w:sz w:val="16"/>
                <w:szCs w:val="16"/>
              </w:rPr>
              <w:t>0.0119-</w:t>
            </w:r>
            <w:r>
              <w:rPr>
                <w:sz w:val="16"/>
                <w:szCs w:val="16"/>
              </w:rPr>
              <w:t>0.1007</w:t>
            </w:r>
            <w:proofErr w:type="gramStart"/>
            <w:r>
              <w:rPr>
                <w:sz w:val="16"/>
                <w:szCs w:val="16"/>
              </w:rPr>
              <w:t xml:space="preserve">i  </w:t>
            </w:r>
            <w:r w:rsidRPr="00330BF7">
              <w:rPr>
                <w:sz w:val="16"/>
                <w:szCs w:val="16"/>
              </w:rPr>
              <w:t>-</w:t>
            </w:r>
            <w:proofErr w:type="gramEnd"/>
            <w:r w:rsidRPr="00330BF7">
              <w:rPr>
                <w:sz w:val="16"/>
                <w:szCs w:val="16"/>
              </w:rPr>
              <w:t>0.0644-0.1857i</w:t>
            </w:r>
            <w:r>
              <w:rPr>
                <w:sz w:val="16"/>
                <w:szCs w:val="16"/>
              </w:rPr>
              <w:t xml:space="preserve"> </w:t>
            </w:r>
            <w:r w:rsidRPr="00330BF7">
              <w:rPr>
                <w:sz w:val="16"/>
                <w:szCs w:val="16"/>
              </w:rPr>
              <w:t xml:space="preserve"> -0.3366-0.0390i  0.0430-0.9135i</w:t>
            </w:r>
          </w:p>
        </w:tc>
        <w:tc>
          <w:tcPr>
            <w:tcW w:w="4997" w:type="dxa"/>
            <w:tcBorders>
              <w:top w:val="single" w:sz="4" w:space="0" w:color="auto"/>
              <w:left w:val="single" w:sz="4" w:space="0" w:color="auto"/>
              <w:bottom w:val="single" w:sz="4" w:space="0" w:color="auto"/>
              <w:right w:val="single" w:sz="4" w:space="0" w:color="auto"/>
            </w:tcBorders>
          </w:tcPr>
          <w:p w14:paraId="05E72695" w14:textId="77777777" w:rsidR="009F5ABA" w:rsidRPr="00330BF7" w:rsidRDefault="009F5ABA" w:rsidP="00DE293F">
            <w:pPr>
              <w:rPr>
                <w:sz w:val="16"/>
                <w:szCs w:val="16"/>
              </w:rPr>
            </w:pPr>
            <w:r>
              <w:rPr>
                <w:sz w:val="16"/>
                <w:szCs w:val="16"/>
              </w:rPr>
              <w:t>-0.</w:t>
            </w:r>
            <w:proofErr w:type="gramStart"/>
            <w:r>
              <w:rPr>
                <w:sz w:val="16"/>
                <w:szCs w:val="16"/>
              </w:rPr>
              <w:t>5000  -</w:t>
            </w:r>
            <w:proofErr w:type="gramEnd"/>
            <w:r>
              <w:rPr>
                <w:sz w:val="16"/>
                <w:szCs w:val="16"/>
              </w:rPr>
              <w:t xml:space="preserve">0.5000    0.5000    0.5000 </w:t>
            </w:r>
          </w:p>
        </w:tc>
      </w:tr>
      <w:tr w:rsidR="009F5ABA" w:rsidRPr="00330BF7" w14:paraId="7829D98F" w14:textId="77777777" w:rsidTr="00DE293F">
        <w:tc>
          <w:tcPr>
            <w:tcW w:w="4965" w:type="dxa"/>
            <w:tcBorders>
              <w:top w:val="single" w:sz="4" w:space="0" w:color="auto"/>
              <w:left w:val="single" w:sz="4" w:space="0" w:color="auto"/>
              <w:bottom w:val="single" w:sz="4" w:space="0" w:color="auto"/>
              <w:right w:val="single" w:sz="4" w:space="0" w:color="auto"/>
            </w:tcBorders>
          </w:tcPr>
          <w:p w14:paraId="4DFF46A5" w14:textId="77777777" w:rsidR="009F5ABA" w:rsidRPr="00330BF7" w:rsidRDefault="009F5ABA" w:rsidP="00DE293F">
            <w:pPr>
              <w:rPr>
                <w:sz w:val="16"/>
                <w:szCs w:val="16"/>
              </w:rPr>
            </w:pPr>
            <w:r>
              <w:rPr>
                <w:sz w:val="16"/>
                <w:szCs w:val="16"/>
              </w:rPr>
              <w:t>-0.3961-0.0226</w:t>
            </w:r>
            <w:proofErr w:type="gramStart"/>
            <w:r>
              <w:rPr>
                <w:sz w:val="16"/>
                <w:szCs w:val="16"/>
              </w:rPr>
              <w:t>i  0.2091</w:t>
            </w:r>
            <w:proofErr w:type="gramEnd"/>
            <w:r>
              <w:rPr>
                <w:sz w:val="16"/>
                <w:szCs w:val="16"/>
              </w:rPr>
              <w:t>-0.1960i   0.8491+0.1860i   0.0620+</w:t>
            </w:r>
            <w:r w:rsidRPr="00330BF7">
              <w:rPr>
                <w:sz w:val="16"/>
                <w:szCs w:val="16"/>
              </w:rPr>
              <w:t>0.0314i</w:t>
            </w:r>
          </w:p>
        </w:tc>
        <w:tc>
          <w:tcPr>
            <w:tcW w:w="4997" w:type="dxa"/>
            <w:tcBorders>
              <w:top w:val="single" w:sz="4" w:space="0" w:color="auto"/>
              <w:left w:val="single" w:sz="4" w:space="0" w:color="auto"/>
              <w:bottom w:val="single" w:sz="4" w:space="0" w:color="auto"/>
              <w:right w:val="single" w:sz="4" w:space="0" w:color="auto"/>
            </w:tcBorders>
          </w:tcPr>
          <w:p w14:paraId="5545F737" w14:textId="77777777" w:rsidR="009F5ABA" w:rsidRPr="00330BF7" w:rsidRDefault="009F5ABA" w:rsidP="00DE293F">
            <w:pPr>
              <w:rPr>
                <w:sz w:val="16"/>
                <w:szCs w:val="16"/>
              </w:rPr>
            </w:pPr>
            <w:r>
              <w:rPr>
                <w:sz w:val="16"/>
                <w:szCs w:val="16"/>
              </w:rPr>
              <w:t>-0.1344+0.0366i   0.6341-0.5664i   0.3335-0.0314</w:t>
            </w:r>
            <w:proofErr w:type="gramStart"/>
            <w:r>
              <w:rPr>
                <w:sz w:val="16"/>
                <w:szCs w:val="16"/>
              </w:rPr>
              <w:t>i  -</w:t>
            </w:r>
            <w:proofErr w:type="gramEnd"/>
            <w:r>
              <w:rPr>
                <w:sz w:val="16"/>
                <w:szCs w:val="16"/>
              </w:rPr>
              <w:t>0.2356+</w:t>
            </w:r>
            <w:r w:rsidRPr="00330BF7">
              <w:rPr>
                <w:sz w:val="16"/>
                <w:szCs w:val="16"/>
              </w:rPr>
              <w:t>0.2999i</w:t>
            </w:r>
          </w:p>
        </w:tc>
      </w:tr>
      <w:tr w:rsidR="009F5ABA" w:rsidRPr="00330BF7" w14:paraId="1F9C9C07" w14:textId="77777777" w:rsidTr="00DE293F">
        <w:tc>
          <w:tcPr>
            <w:tcW w:w="4965" w:type="dxa"/>
            <w:tcBorders>
              <w:top w:val="single" w:sz="4" w:space="0" w:color="auto"/>
              <w:left w:val="single" w:sz="4" w:space="0" w:color="auto"/>
              <w:bottom w:val="single" w:sz="4" w:space="0" w:color="auto"/>
              <w:right w:val="single" w:sz="4" w:space="0" w:color="auto"/>
            </w:tcBorders>
          </w:tcPr>
          <w:p w14:paraId="788C4852" w14:textId="77777777" w:rsidR="009F5ABA" w:rsidRPr="00330BF7" w:rsidRDefault="009F5ABA" w:rsidP="00DE293F">
            <w:pPr>
              <w:rPr>
                <w:sz w:val="16"/>
                <w:szCs w:val="16"/>
              </w:rPr>
            </w:pPr>
            <w:r>
              <w:rPr>
                <w:sz w:val="16"/>
                <w:szCs w:val="16"/>
              </w:rPr>
              <w:t>-0.4162+0.4704</w:t>
            </w:r>
            <w:proofErr w:type="gramStart"/>
            <w:r>
              <w:rPr>
                <w:sz w:val="16"/>
                <w:szCs w:val="16"/>
              </w:rPr>
              <w:t>i  -</w:t>
            </w:r>
            <w:proofErr w:type="gramEnd"/>
            <w:r>
              <w:rPr>
                <w:sz w:val="16"/>
                <w:szCs w:val="16"/>
              </w:rPr>
              <w:t>0.4928-</w:t>
            </w:r>
            <w:r w:rsidRPr="00330BF7">
              <w:rPr>
                <w:sz w:val="16"/>
                <w:szCs w:val="16"/>
              </w:rPr>
              <w:t>0.3766i  -0.</w:t>
            </w:r>
            <w:r>
              <w:rPr>
                <w:sz w:val="16"/>
                <w:szCs w:val="16"/>
              </w:rPr>
              <w:t>3466+0.1054i  -0.1822</w:t>
            </w:r>
            <w:r w:rsidRPr="00330BF7">
              <w:rPr>
                <w:sz w:val="16"/>
                <w:szCs w:val="16"/>
              </w:rPr>
              <w:t>+ 0.2374i</w:t>
            </w:r>
          </w:p>
        </w:tc>
        <w:tc>
          <w:tcPr>
            <w:tcW w:w="4997" w:type="dxa"/>
            <w:tcBorders>
              <w:top w:val="single" w:sz="4" w:space="0" w:color="auto"/>
              <w:left w:val="single" w:sz="4" w:space="0" w:color="auto"/>
              <w:bottom w:val="single" w:sz="4" w:space="0" w:color="auto"/>
              <w:right w:val="single" w:sz="4" w:space="0" w:color="auto"/>
            </w:tcBorders>
          </w:tcPr>
          <w:p w14:paraId="38BF57EB" w14:textId="77777777" w:rsidR="009F5ABA" w:rsidRPr="00330BF7" w:rsidRDefault="009F5ABA" w:rsidP="00DE293F">
            <w:pPr>
              <w:rPr>
                <w:sz w:val="16"/>
                <w:szCs w:val="16"/>
              </w:rPr>
            </w:pPr>
            <w:r>
              <w:rPr>
                <w:sz w:val="16"/>
                <w:szCs w:val="16"/>
              </w:rPr>
              <w:t>0.2737-0.5103</w:t>
            </w:r>
            <w:proofErr w:type="gramStart"/>
            <w:r>
              <w:rPr>
                <w:sz w:val="16"/>
                <w:szCs w:val="16"/>
              </w:rPr>
              <w:t>i  -</w:t>
            </w:r>
            <w:proofErr w:type="gramEnd"/>
            <w:r>
              <w:rPr>
                <w:sz w:val="16"/>
                <w:szCs w:val="16"/>
              </w:rPr>
              <w:t>0.7140-0.2974i  -0.0803+</w:t>
            </w:r>
            <w:r w:rsidRPr="00330BF7">
              <w:rPr>
                <w:sz w:val="16"/>
                <w:szCs w:val="16"/>
              </w:rPr>
              <w:t>0.0275i   0.2188</w:t>
            </w:r>
            <w:r>
              <w:rPr>
                <w:sz w:val="16"/>
                <w:szCs w:val="16"/>
              </w:rPr>
              <w:t>+</w:t>
            </w:r>
            <w:r w:rsidRPr="00330BF7">
              <w:rPr>
                <w:sz w:val="16"/>
                <w:szCs w:val="16"/>
              </w:rPr>
              <w:t>0.1071i</w:t>
            </w:r>
          </w:p>
        </w:tc>
      </w:tr>
      <w:tr w:rsidR="009F5ABA" w:rsidRPr="00330BF7" w14:paraId="0AE51CDC" w14:textId="77777777" w:rsidTr="00DE293F">
        <w:tc>
          <w:tcPr>
            <w:tcW w:w="4965" w:type="dxa"/>
            <w:tcBorders>
              <w:top w:val="single" w:sz="4" w:space="0" w:color="auto"/>
              <w:left w:val="single" w:sz="4" w:space="0" w:color="auto"/>
              <w:bottom w:val="single" w:sz="4" w:space="0" w:color="auto"/>
              <w:right w:val="single" w:sz="4" w:space="0" w:color="auto"/>
            </w:tcBorders>
          </w:tcPr>
          <w:p w14:paraId="561A8139" w14:textId="77777777" w:rsidR="009F5ABA" w:rsidRPr="00330BF7" w:rsidRDefault="009F5ABA" w:rsidP="00DE293F">
            <w:pPr>
              <w:rPr>
                <w:sz w:val="16"/>
                <w:szCs w:val="16"/>
              </w:rPr>
            </w:pPr>
            <w:r>
              <w:rPr>
                <w:sz w:val="16"/>
                <w:szCs w:val="16"/>
              </w:rPr>
              <w:t>0.3346+0.5431i   0.6671-0.1797</w:t>
            </w:r>
            <w:proofErr w:type="gramStart"/>
            <w:r>
              <w:rPr>
                <w:sz w:val="16"/>
                <w:szCs w:val="16"/>
              </w:rPr>
              <w:t>i  -</w:t>
            </w:r>
            <w:proofErr w:type="gramEnd"/>
            <w:r>
              <w:rPr>
                <w:sz w:val="16"/>
                <w:szCs w:val="16"/>
              </w:rPr>
              <w:t>0.1591</w:t>
            </w:r>
            <w:r w:rsidRPr="00330BF7">
              <w:rPr>
                <w:sz w:val="16"/>
                <w:szCs w:val="16"/>
              </w:rPr>
              <w:t>- 0.0402i  -0.2873 + 0.0793i</w:t>
            </w:r>
          </w:p>
        </w:tc>
        <w:tc>
          <w:tcPr>
            <w:tcW w:w="4997" w:type="dxa"/>
            <w:tcBorders>
              <w:top w:val="single" w:sz="4" w:space="0" w:color="auto"/>
              <w:left w:val="single" w:sz="4" w:space="0" w:color="auto"/>
              <w:bottom w:val="single" w:sz="4" w:space="0" w:color="auto"/>
              <w:right w:val="single" w:sz="4" w:space="0" w:color="auto"/>
            </w:tcBorders>
          </w:tcPr>
          <w:p w14:paraId="51DC48E3" w14:textId="77777777" w:rsidR="009F5ABA" w:rsidRPr="00330BF7" w:rsidRDefault="009F5ABA" w:rsidP="00DE293F">
            <w:pPr>
              <w:rPr>
                <w:sz w:val="16"/>
                <w:szCs w:val="16"/>
              </w:rPr>
            </w:pPr>
            <w:r>
              <w:rPr>
                <w:sz w:val="16"/>
                <w:szCs w:val="16"/>
              </w:rPr>
              <w:t>-0.1543+</w:t>
            </w:r>
            <w:r w:rsidRPr="00330BF7">
              <w:rPr>
                <w:sz w:val="16"/>
                <w:szCs w:val="16"/>
              </w:rPr>
              <w:t>0.4348</w:t>
            </w:r>
            <w:proofErr w:type="gramStart"/>
            <w:r w:rsidRPr="00330BF7">
              <w:rPr>
                <w:sz w:val="16"/>
                <w:szCs w:val="16"/>
              </w:rPr>
              <w:t>i  -</w:t>
            </w:r>
            <w:proofErr w:type="gramEnd"/>
            <w:r w:rsidRPr="00330BF7">
              <w:rPr>
                <w:sz w:val="16"/>
                <w:szCs w:val="16"/>
              </w:rPr>
              <w:t>0.299</w:t>
            </w:r>
            <w:r>
              <w:rPr>
                <w:sz w:val="16"/>
                <w:szCs w:val="16"/>
              </w:rPr>
              <w:t>4+0.4183i   0.0870-0.0467i  -0.3548+</w:t>
            </w:r>
            <w:r w:rsidRPr="00330BF7">
              <w:rPr>
                <w:sz w:val="16"/>
                <w:szCs w:val="16"/>
              </w:rPr>
              <w:t>0.6221i</w:t>
            </w:r>
          </w:p>
        </w:tc>
      </w:tr>
      <w:tr w:rsidR="009F5ABA" w:rsidRPr="00330BF7" w14:paraId="34979828" w14:textId="77777777" w:rsidTr="00DE293F">
        <w:tc>
          <w:tcPr>
            <w:tcW w:w="4965" w:type="dxa"/>
            <w:tcBorders>
              <w:top w:val="single" w:sz="4" w:space="0" w:color="auto"/>
              <w:left w:val="single" w:sz="4" w:space="0" w:color="auto"/>
              <w:bottom w:val="single" w:sz="4" w:space="0" w:color="auto"/>
              <w:right w:val="single" w:sz="4" w:space="0" w:color="auto"/>
            </w:tcBorders>
          </w:tcPr>
          <w:p w14:paraId="1290E915" w14:textId="77777777" w:rsidR="009F5ABA" w:rsidRPr="00330BF7" w:rsidRDefault="009F5ABA" w:rsidP="00DE293F">
            <w:pPr>
              <w:rPr>
                <w:sz w:val="16"/>
                <w:szCs w:val="16"/>
              </w:rPr>
            </w:pPr>
            <w:r>
              <w:rPr>
                <w:sz w:val="16"/>
                <w:szCs w:val="16"/>
              </w:rPr>
              <w:t>0.3423-0.4293</w:t>
            </w:r>
            <w:proofErr w:type="gramStart"/>
            <w:r>
              <w:rPr>
                <w:sz w:val="16"/>
                <w:szCs w:val="16"/>
              </w:rPr>
              <w:t>i  -</w:t>
            </w:r>
            <w:proofErr w:type="gramEnd"/>
            <w:r>
              <w:rPr>
                <w:sz w:val="16"/>
                <w:szCs w:val="16"/>
              </w:rPr>
              <w:t>0.1427+0.3144i   0.0837-0.5894i  -0.4264+</w:t>
            </w:r>
            <w:r w:rsidRPr="00330BF7">
              <w:rPr>
                <w:sz w:val="16"/>
                <w:szCs w:val="16"/>
              </w:rPr>
              <w:t>0.2075i</w:t>
            </w:r>
          </w:p>
        </w:tc>
        <w:tc>
          <w:tcPr>
            <w:tcW w:w="4997" w:type="dxa"/>
            <w:tcBorders>
              <w:top w:val="single" w:sz="4" w:space="0" w:color="auto"/>
              <w:left w:val="single" w:sz="4" w:space="0" w:color="auto"/>
              <w:bottom w:val="single" w:sz="4" w:space="0" w:color="auto"/>
              <w:right w:val="single" w:sz="4" w:space="0" w:color="auto"/>
            </w:tcBorders>
          </w:tcPr>
          <w:p w14:paraId="5C4A9734" w14:textId="77777777" w:rsidR="009F5ABA" w:rsidRPr="00330BF7" w:rsidRDefault="009F5ABA" w:rsidP="00DE293F">
            <w:pPr>
              <w:rPr>
                <w:sz w:val="16"/>
                <w:szCs w:val="16"/>
              </w:rPr>
            </w:pPr>
            <w:r>
              <w:rPr>
                <w:sz w:val="16"/>
                <w:szCs w:val="16"/>
              </w:rPr>
              <w:t>-0.3954-0.4406</w:t>
            </w:r>
            <w:proofErr w:type="gramStart"/>
            <w:r>
              <w:rPr>
                <w:sz w:val="16"/>
                <w:szCs w:val="16"/>
              </w:rPr>
              <w:t>i  -</w:t>
            </w:r>
            <w:proofErr w:type="gramEnd"/>
            <w:r>
              <w:rPr>
                <w:sz w:val="16"/>
                <w:szCs w:val="16"/>
              </w:rPr>
              <w:t>0.0567-0.0231i   0.2602-0.5227i  -0.4218+</w:t>
            </w:r>
            <w:r w:rsidRPr="00330BF7">
              <w:rPr>
                <w:sz w:val="16"/>
                <w:szCs w:val="16"/>
              </w:rPr>
              <w:t>0.3563i</w:t>
            </w:r>
          </w:p>
        </w:tc>
      </w:tr>
    </w:tbl>
    <w:p w14:paraId="36B51072" w14:textId="6A6DE97C" w:rsidR="009F5ABA" w:rsidRPr="00B26FFC" w:rsidRDefault="009F5ABA" w:rsidP="00844128">
      <w:pPr>
        <w:spacing w:beforeLines="50" w:before="120" w:afterLines="50" w:after="120"/>
        <w:jc w:val="center"/>
        <w:rPr>
          <w:color w:val="000000"/>
          <w:sz w:val="21"/>
        </w:rPr>
      </w:pPr>
      <w:r w:rsidRPr="00B26FFC">
        <w:rPr>
          <w:color w:val="000000"/>
          <w:sz w:val="21"/>
        </w:rPr>
        <w:t xml:space="preserve">Table 2-3: </w:t>
      </w:r>
      <w:r w:rsidR="00D50C7B" w:rsidRPr="00D50C7B">
        <w:rPr>
          <w:color w:val="000000"/>
        </w:rPr>
        <w:t xml:space="preserve">Example of target average received powers and GWBE sequences </w:t>
      </w:r>
      <w:r w:rsidR="00D50C7B">
        <w:rPr>
          <w:color w:val="000000"/>
        </w:rPr>
        <w:t>(Spreading factor = 4, User number = 16</w:t>
      </w:r>
      <w:r w:rsidR="00D50C7B" w:rsidRPr="00D50C7B">
        <w:rPr>
          <w:color w:val="000000"/>
        </w:rPr>
        <w:t>, Grou</w:t>
      </w:r>
      <w:r w:rsidR="00D50C7B">
        <w:rPr>
          <w:color w:val="000000"/>
        </w:rPr>
        <w:t>p number = 2, Received power offset = 6</w:t>
      </w:r>
      <w:r w:rsidR="00D50C7B" w:rsidRPr="00D50C7B">
        <w:rPr>
          <w:color w:val="000000"/>
        </w:rPr>
        <w:t>dB)</w:t>
      </w:r>
    </w:p>
    <w:tbl>
      <w:tblPr>
        <w:tblStyle w:val="afd"/>
        <w:tblW w:w="0" w:type="auto"/>
        <w:tblLook w:val="04A0" w:firstRow="1" w:lastRow="0" w:firstColumn="1" w:lastColumn="0" w:noHBand="0" w:noVBand="1"/>
      </w:tblPr>
      <w:tblGrid>
        <w:gridCol w:w="4965"/>
        <w:gridCol w:w="4997"/>
      </w:tblGrid>
      <w:tr w:rsidR="009F5ABA" w14:paraId="521A15A8" w14:textId="77777777" w:rsidTr="00DE293F">
        <w:trPr>
          <w:trHeight w:val="186"/>
        </w:trPr>
        <w:tc>
          <w:tcPr>
            <w:tcW w:w="5070" w:type="dxa"/>
          </w:tcPr>
          <w:p w14:paraId="5B44BE0E" w14:textId="77777777" w:rsidR="009F5ABA" w:rsidRPr="001413B2" w:rsidRDefault="009F5ABA" w:rsidP="00DE293F">
            <w:pPr>
              <w:spacing w:after="120"/>
              <w:rPr>
                <w:rFonts w:eastAsiaTheme="minorEastAsia"/>
                <w:color w:val="000000"/>
                <w:sz w:val="18"/>
                <w:szCs w:val="22"/>
              </w:rPr>
            </w:pPr>
            <w:r>
              <w:rPr>
                <w:rFonts w:eastAsiaTheme="minorEastAsia"/>
                <w:color w:val="000000"/>
                <w:sz w:val="18"/>
                <w:szCs w:val="22"/>
              </w:rPr>
              <w:t>Sequences for g</w:t>
            </w:r>
            <w:r>
              <w:rPr>
                <w:rFonts w:eastAsiaTheme="minorEastAsia" w:hint="eastAsia"/>
                <w:color w:val="000000"/>
                <w:sz w:val="18"/>
                <w:szCs w:val="22"/>
              </w:rPr>
              <w:t>roup with h</w:t>
            </w:r>
            <w:r w:rsidRPr="001413B2">
              <w:rPr>
                <w:rFonts w:eastAsiaTheme="minorEastAsia" w:hint="eastAsia"/>
                <w:color w:val="000000"/>
                <w:sz w:val="18"/>
                <w:szCs w:val="22"/>
              </w:rPr>
              <w:t>igh power</w:t>
            </w:r>
          </w:p>
        </w:tc>
        <w:tc>
          <w:tcPr>
            <w:tcW w:w="5103" w:type="dxa"/>
          </w:tcPr>
          <w:p w14:paraId="773BF45A" w14:textId="77777777" w:rsidR="009F5ABA" w:rsidRPr="001413B2" w:rsidRDefault="009F5ABA" w:rsidP="00DE293F">
            <w:pPr>
              <w:spacing w:after="120"/>
              <w:rPr>
                <w:rFonts w:eastAsiaTheme="minorEastAsia"/>
                <w:color w:val="000000"/>
                <w:sz w:val="18"/>
                <w:szCs w:val="22"/>
              </w:rPr>
            </w:pPr>
            <w:r>
              <w:rPr>
                <w:rFonts w:eastAsiaTheme="minorEastAsia"/>
                <w:color w:val="000000"/>
                <w:sz w:val="18"/>
                <w:szCs w:val="22"/>
              </w:rPr>
              <w:t>Sequences for group with low power</w:t>
            </w:r>
          </w:p>
        </w:tc>
      </w:tr>
      <w:tr w:rsidR="009F5ABA" w:rsidRPr="00AE4DBA" w14:paraId="3F84FB92" w14:textId="77777777" w:rsidTr="00DE293F">
        <w:tc>
          <w:tcPr>
            <w:tcW w:w="5070" w:type="dxa"/>
          </w:tcPr>
          <w:p w14:paraId="4DBDBCB3" w14:textId="77777777" w:rsidR="009F5ABA" w:rsidRPr="002D398C" w:rsidRDefault="009F5ABA" w:rsidP="00DE293F">
            <w:pPr>
              <w:snapToGrid w:val="0"/>
              <w:spacing w:afterLines="20" w:after="48"/>
              <w:rPr>
                <w:sz w:val="16"/>
                <w:szCs w:val="16"/>
              </w:rPr>
            </w:pPr>
            <w:r w:rsidRPr="001114D6">
              <w:rPr>
                <w:sz w:val="16"/>
                <w:szCs w:val="16"/>
              </w:rPr>
              <w:t xml:space="preserve">0.5747-0.3408i </w:t>
            </w:r>
            <w:r>
              <w:rPr>
                <w:sz w:val="16"/>
                <w:szCs w:val="16"/>
              </w:rPr>
              <w:t xml:space="preserve">  </w:t>
            </w:r>
            <w:r w:rsidRPr="001114D6">
              <w:rPr>
                <w:sz w:val="16"/>
                <w:szCs w:val="16"/>
              </w:rPr>
              <w:t xml:space="preserve"> -0.2554+0.4933i </w:t>
            </w:r>
            <w:r>
              <w:rPr>
                <w:sz w:val="16"/>
                <w:szCs w:val="16"/>
              </w:rPr>
              <w:t xml:space="preserve">  </w:t>
            </w:r>
            <w:r w:rsidRPr="001114D6">
              <w:rPr>
                <w:sz w:val="16"/>
                <w:szCs w:val="16"/>
              </w:rPr>
              <w:t xml:space="preserve"> -0.0064-0.3592i  </w:t>
            </w:r>
            <w:r>
              <w:rPr>
                <w:sz w:val="16"/>
                <w:szCs w:val="16"/>
              </w:rPr>
              <w:t xml:space="preserve">  </w:t>
            </w:r>
            <w:r w:rsidRPr="001114D6">
              <w:rPr>
                <w:sz w:val="16"/>
                <w:szCs w:val="16"/>
              </w:rPr>
              <w:t>0.1565-0.3023i</w:t>
            </w:r>
          </w:p>
        </w:tc>
        <w:tc>
          <w:tcPr>
            <w:tcW w:w="5103" w:type="dxa"/>
          </w:tcPr>
          <w:p w14:paraId="02FD03BC" w14:textId="77777777" w:rsidR="009F5ABA" w:rsidRPr="002D398C" w:rsidRDefault="009F5ABA" w:rsidP="00DE293F">
            <w:pPr>
              <w:snapToGrid w:val="0"/>
              <w:spacing w:afterLines="20" w:after="48"/>
              <w:rPr>
                <w:sz w:val="16"/>
                <w:szCs w:val="16"/>
              </w:rPr>
            </w:pPr>
            <w:r w:rsidRPr="001114D6">
              <w:rPr>
                <w:sz w:val="16"/>
                <w:szCs w:val="16"/>
              </w:rPr>
              <w:t xml:space="preserve">-0.5  </w:t>
            </w:r>
            <w:r>
              <w:rPr>
                <w:sz w:val="16"/>
                <w:szCs w:val="16"/>
              </w:rPr>
              <w:t xml:space="preserve">         </w:t>
            </w:r>
            <w:r w:rsidRPr="001114D6">
              <w:rPr>
                <w:sz w:val="16"/>
                <w:szCs w:val="16"/>
              </w:rPr>
              <w:t>-0.5   -0.5   -0.5</w:t>
            </w:r>
          </w:p>
        </w:tc>
      </w:tr>
      <w:tr w:rsidR="009F5ABA" w14:paraId="784942BD" w14:textId="77777777" w:rsidTr="00DE293F">
        <w:tc>
          <w:tcPr>
            <w:tcW w:w="5070" w:type="dxa"/>
          </w:tcPr>
          <w:p w14:paraId="6BB3D353" w14:textId="77777777" w:rsidR="009F5ABA" w:rsidRPr="002D398C" w:rsidRDefault="009F5ABA" w:rsidP="00DE293F">
            <w:pPr>
              <w:snapToGrid w:val="0"/>
              <w:spacing w:afterLines="20" w:after="48"/>
              <w:rPr>
                <w:sz w:val="16"/>
                <w:szCs w:val="16"/>
              </w:rPr>
            </w:pPr>
            <w:r w:rsidRPr="001114D6">
              <w:rPr>
                <w:sz w:val="16"/>
                <w:szCs w:val="16"/>
              </w:rPr>
              <w:t xml:space="preserve">0.3786-0.2143i </w:t>
            </w:r>
            <w:r>
              <w:rPr>
                <w:sz w:val="16"/>
                <w:szCs w:val="16"/>
              </w:rPr>
              <w:t xml:space="preserve">   </w:t>
            </w:r>
            <w:r w:rsidRPr="001114D6">
              <w:rPr>
                <w:sz w:val="16"/>
                <w:szCs w:val="16"/>
              </w:rPr>
              <w:t xml:space="preserve"> 0.0064-0.5928i  </w:t>
            </w:r>
            <w:r>
              <w:rPr>
                <w:sz w:val="16"/>
                <w:szCs w:val="16"/>
              </w:rPr>
              <w:t xml:space="preserve">  </w:t>
            </w:r>
            <w:r w:rsidRPr="001114D6">
              <w:rPr>
                <w:sz w:val="16"/>
                <w:szCs w:val="16"/>
              </w:rPr>
              <w:t xml:space="preserve">-0.4637+0.2793i   </w:t>
            </w:r>
            <w:r>
              <w:rPr>
                <w:sz w:val="16"/>
                <w:szCs w:val="16"/>
              </w:rPr>
              <w:t xml:space="preserve">  </w:t>
            </w:r>
            <w:r w:rsidRPr="001114D6">
              <w:rPr>
                <w:sz w:val="16"/>
                <w:szCs w:val="16"/>
              </w:rPr>
              <w:t>0.0282-0.4069i</w:t>
            </w:r>
          </w:p>
        </w:tc>
        <w:tc>
          <w:tcPr>
            <w:tcW w:w="5103" w:type="dxa"/>
          </w:tcPr>
          <w:p w14:paraId="6CBF0C56" w14:textId="77777777" w:rsidR="009F5ABA" w:rsidRPr="002D398C" w:rsidRDefault="009F5ABA" w:rsidP="00DE293F">
            <w:pPr>
              <w:snapToGrid w:val="0"/>
              <w:spacing w:afterLines="20" w:after="48"/>
              <w:rPr>
                <w:sz w:val="16"/>
                <w:szCs w:val="16"/>
              </w:rPr>
            </w:pPr>
            <w:r w:rsidRPr="001114D6">
              <w:rPr>
                <w:sz w:val="16"/>
                <w:szCs w:val="16"/>
              </w:rPr>
              <w:t xml:space="preserve">-0.4321+0.3191i </w:t>
            </w:r>
            <w:r>
              <w:rPr>
                <w:sz w:val="16"/>
                <w:szCs w:val="16"/>
              </w:rPr>
              <w:t xml:space="preserve">  </w:t>
            </w:r>
            <w:r w:rsidRPr="001114D6">
              <w:rPr>
                <w:sz w:val="16"/>
                <w:szCs w:val="16"/>
              </w:rPr>
              <w:t xml:space="preserve"> -0.031-0.1271i</w:t>
            </w:r>
            <w:r>
              <w:rPr>
                <w:sz w:val="16"/>
                <w:szCs w:val="16"/>
              </w:rPr>
              <w:t xml:space="preserve">  </w:t>
            </w:r>
            <w:r w:rsidRPr="001114D6">
              <w:rPr>
                <w:sz w:val="16"/>
                <w:szCs w:val="16"/>
              </w:rPr>
              <w:t xml:space="preserve"> </w:t>
            </w:r>
            <w:r>
              <w:rPr>
                <w:sz w:val="16"/>
                <w:szCs w:val="16"/>
              </w:rPr>
              <w:t xml:space="preserve"> </w:t>
            </w:r>
            <w:r w:rsidRPr="001114D6">
              <w:rPr>
                <w:sz w:val="16"/>
                <w:szCs w:val="16"/>
              </w:rPr>
              <w:t xml:space="preserve"> -0.5079-0.1491i  </w:t>
            </w:r>
            <w:r>
              <w:rPr>
                <w:sz w:val="16"/>
                <w:szCs w:val="16"/>
              </w:rPr>
              <w:t xml:space="preserve">  </w:t>
            </w:r>
            <w:r w:rsidRPr="001114D6">
              <w:rPr>
                <w:sz w:val="16"/>
                <w:szCs w:val="16"/>
              </w:rPr>
              <w:t>-0.4844-0.4237i</w:t>
            </w:r>
          </w:p>
        </w:tc>
      </w:tr>
      <w:tr w:rsidR="009F5ABA" w14:paraId="0B899B83" w14:textId="77777777" w:rsidTr="00DE293F">
        <w:tc>
          <w:tcPr>
            <w:tcW w:w="5070" w:type="dxa"/>
          </w:tcPr>
          <w:p w14:paraId="2D924479" w14:textId="77777777" w:rsidR="009F5ABA" w:rsidRPr="002D398C" w:rsidRDefault="009F5ABA" w:rsidP="00DE293F">
            <w:pPr>
              <w:snapToGrid w:val="0"/>
              <w:spacing w:afterLines="20" w:after="48"/>
              <w:rPr>
                <w:sz w:val="16"/>
                <w:szCs w:val="16"/>
              </w:rPr>
            </w:pPr>
            <w:r w:rsidRPr="001114D6">
              <w:rPr>
                <w:sz w:val="16"/>
                <w:szCs w:val="16"/>
              </w:rPr>
              <w:t xml:space="preserve">-0.0439+0.3734i </w:t>
            </w:r>
            <w:r>
              <w:rPr>
                <w:sz w:val="16"/>
                <w:szCs w:val="16"/>
              </w:rPr>
              <w:t xml:space="preserve"> </w:t>
            </w:r>
            <w:r w:rsidRPr="001114D6">
              <w:rPr>
                <w:sz w:val="16"/>
                <w:szCs w:val="16"/>
              </w:rPr>
              <w:t xml:space="preserve"> </w:t>
            </w:r>
            <w:r>
              <w:rPr>
                <w:sz w:val="16"/>
                <w:szCs w:val="16"/>
              </w:rPr>
              <w:t xml:space="preserve"> </w:t>
            </w:r>
            <w:r w:rsidRPr="001114D6">
              <w:rPr>
                <w:sz w:val="16"/>
                <w:szCs w:val="16"/>
              </w:rPr>
              <w:t xml:space="preserve">0.2209-0.0687i  </w:t>
            </w:r>
            <w:r>
              <w:rPr>
                <w:sz w:val="16"/>
                <w:szCs w:val="16"/>
              </w:rPr>
              <w:t xml:space="preserve">  </w:t>
            </w:r>
            <w:r w:rsidRPr="001114D6">
              <w:rPr>
                <w:sz w:val="16"/>
                <w:szCs w:val="16"/>
              </w:rPr>
              <w:t xml:space="preserve">-0.3654+0.7617i  </w:t>
            </w:r>
            <w:r>
              <w:rPr>
                <w:sz w:val="16"/>
                <w:szCs w:val="16"/>
              </w:rPr>
              <w:t xml:space="preserve">  </w:t>
            </w:r>
            <w:r w:rsidRPr="001114D6">
              <w:rPr>
                <w:sz w:val="16"/>
                <w:szCs w:val="16"/>
              </w:rPr>
              <w:t>0.1165-0.279i</w:t>
            </w:r>
          </w:p>
        </w:tc>
        <w:tc>
          <w:tcPr>
            <w:tcW w:w="5103" w:type="dxa"/>
          </w:tcPr>
          <w:p w14:paraId="5F599A84" w14:textId="77777777" w:rsidR="009F5ABA" w:rsidRPr="002D398C" w:rsidRDefault="009F5ABA" w:rsidP="00DE293F">
            <w:pPr>
              <w:snapToGrid w:val="0"/>
              <w:spacing w:afterLines="20" w:after="48"/>
              <w:rPr>
                <w:sz w:val="16"/>
                <w:szCs w:val="16"/>
              </w:rPr>
            </w:pPr>
            <w:r w:rsidRPr="001114D6">
              <w:rPr>
                <w:sz w:val="16"/>
                <w:szCs w:val="16"/>
              </w:rPr>
              <w:t xml:space="preserve">0.682+0.3864i </w:t>
            </w:r>
            <w:r>
              <w:rPr>
                <w:sz w:val="16"/>
                <w:szCs w:val="16"/>
              </w:rPr>
              <w:t xml:space="preserve">    </w:t>
            </w:r>
            <w:r w:rsidRPr="001114D6">
              <w:rPr>
                <w:sz w:val="16"/>
                <w:szCs w:val="16"/>
              </w:rPr>
              <w:t xml:space="preserve"> -0.4349+0.1979i  </w:t>
            </w:r>
            <w:r>
              <w:rPr>
                <w:sz w:val="16"/>
                <w:szCs w:val="16"/>
              </w:rPr>
              <w:t xml:space="preserve">  </w:t>
            </w:r>
            <w:r w:rsidRPr="001114D6">
              <w:rPr>
                <w:sz w:val="16"/>
                <w:szCs w:val="16"/>
              </w:rPr>
              <w:t xml:space="preserve">-0.3113-0.0085i  </w:t>
            </w:r>
            <w:r>
              <w:rPr>
                <w:sz w:val="16"/>
                <w:szCs w:val="16"/>
              </w:rPr>
              <w:t xml:space="preserve">  </w:t>
            </w:r>
            <w:r w:rsidRPr="001114D6">
              <w:rPr>
                <w:sz w:val="16"/>
                <w:szCs w:val="16"/>
              </w:rPr>
              <w:t>0.1355+0.2046i</w:t>
            </w:r>
          </w:p>
        </w:tc>
      </w:tr>
      <w:tr w:rsidR="009F5ABA" w14:paraId="3358FB73" w14:textId="77777777" w:rsidTr="00DE293F">
        <w:tc>
          <w:tcPr>
            <w:tcW w:w="5070" w:type="dxa"/>
          </w:tcPr>
          <w:p w14:paraId="391FB719" w14:textId="77777777" w:rsidR="009F5ABA" w:rsidRPr="002D398C" w:rsidRDefault="009F5ABA" w:rsidP="00DE293F">
            <w:pPr>
              <w:snapToGrid w:val="0"/>
              <w:spacing w:afterLines="20" w:after="48"/>
              <w:rPr>
                <w:sz w:val="16"/>
                <w:szCs w:val="16"/>
              </w:rPr>
            </w:pPr>
            <w:r w:rsidRPr="001114D6">
              <w:rPr>
                <w:sz w:val="16"/>
                <w:szCs w:val="16"/>
              </w:rPr>
              <w:t>0.2663-0.3807i</w:t>
            </w:r>
            <w:r>
              <w:rPr>
                <w:sz w:val="16"/>
                <w:szCs w:val="16"/>
              </w:rPr>
              <w:t xml:space="preserve">  </w:t>
            </w:r>
            <w:r w:rsidRPr="001114D6">
              <w:rPr>
                <w:sz w:val="16"/>
                <w:szCs w:val="16"/>
              </w:rPr>
              <w:t xml:space="preserve">  -0.0548-0.1704i  </w:t>
            </w:r>
            <w:r>
              <w:rPr>
                <w:sz w:val="16"/>
                <w:szCs w:val="16"/>
              </w:rPr>
              <w:t xml:space="preserve">  </w:t>
            </w:r>
            <w:r w:rsidRPr="001114D6">
              <w:rPr>
                <w:sz w:val="16"/>
                <w:szCs w:val="16"/>
              </w:rPr>
              <w:t xml:space="preserve">-0.1334+0.6523i  </w:t>
            </w:r>
            <w:r>
              <w:rPr>
                <w:sz w:val="16"/>
                <w:szCs w:val="16"/>
              </w:rPr>
              <w:t xml:space="preserve">   </w:t>
            </w:r>
            <w:r w:rsidRPr="001114D6">
              <w:rPr>
                <w:sz w:val="16"/>
                <w:szCs w:val="16"/>
              </w:rPr>
              <w:t>0.527+0.176i</w:t>
            </w:r>
          </w:p>
        </w:tc>
        <w:tc>
          <w:tcPr>
            <w:tcW w:w="5103" w:type="dxa"/>
          </w:tcPr>
          <w:p w14:paraId="10C01101" w14:textId="77777777" w:rsidR="009F5ABA" w:rsidRPr="002D398C" w:rsidRDefault="009F5ABA" w:rsidP="00DE293F">
            <w:pPr>
              <w:snapToGrid w:val="0"/>
              <w:spacing w:afterLines="20" w:after="48"/>
              <w:rPr>
                <w:sz w:val="16"/>
                <w:szCs w:val="16"/>
              </w:rPr>
            </w:pPr>
            <w:r w:rsidRPr="001114D6">
              <w:rPr>
                <w:sz w:val="16"/>
                <w:szCs w:val="16"/>
              </w:rPr>
              <w:t xml:space="preserve">-0.0278+0.654i </w:t>
            </w:r>
            <w:r>
              <w:rPr>
                <w:sz w:val="16"/>
                <w:szCs w:val="16"/>
              </w:rPr>
              <w:t xml:space="preserve">   </w:t>
            </w:r>
            <w:r w:rsidRPr="001114D6">
              <w:rPr>
                <w:sz w:val="16"/>
                <w:szCs w:val="16"/>
              </w:rPr>
              <w:t xml:space="preserve"> -0.5421+0.2316i </w:t>
            </w:r>
            <w:r>
              <w:rPr>
                <w:sz w:val="16"/>
                <w:szCs w:val="16"/>
              </w:rPr>
              <w:t xml:space="preserve"> </w:t>
            </w:r>
            <w:r w:rsidRPr="001114D6">
              <w:rPr>
                <w:sz w:val="16"/>
                <w:szCs w:val="16"/>
              </w:rPr>
              <w:t xml:space="preserve"> -0.4443+0.0596i  </w:t>
            </w:r>
            <w:r>
              <w:rPr>
                <w:sz w:val="16"/>
                <w:szCs w:val="16"/>
              </w:rPr>
              <w:t xml:space="preserve">  </w:t>
            </w:r>
            <w:r w:rsidRPr="001114D6">
              <w:rPr>
                <w:sz w:val="16"/>
                <w:szCs w:val="16"/>
              </w:rPr>
              <w:t>0.1428-0.0523i</w:t>
            </w:r>
          </w:p>
        </w:tc>
      </w:tr>
      <w:tr w:rsidR="009F5ABA" w14:paraId="2627B70E" w14:textId="77777777" w:rsidTr="00DE293F">
        <w:tc>
          <w:tcPr>
            <w:tcW w:w="5070" w:type="dxa"/>
          </w:tcPr>
          <w:p w14:paraId="77B34B6F" w14:textId="77777777" w:rsidR="009F5ABA" w:rsidRPr="002D398C" w:rsidRDefault="009F5ABA" w:rsidP="00DE293F">
            <w:pPr>
              <w:snapToGrid w:val="0"/>
              <w:spacing w:afterLines="20" w:after="48"/>
              <w:rPr>
                <w:sz w:val="16"/>
                <w:szCs w:val="16"/>
              </w:rPr>
            </w:pPr>
            <w:r w:rsidRPr="001114D6">
              <w:rPr>
                <w:sz w:val="16"/>
                <w:szCs w:val="16"/>
              </w:rPr>
              <w:t xml:space="preserve">0.3714+0.1164i </w:t>
            </w:r>
            <w:r>
              <w:rPr>
                <w:sz w:val="16"/>
                <w:szCs w:val="16"/>
              </w:rPr>
              <w:t xml:space="preserve"> </w:t>
            </w:r>
            <w:r w:rsidRPr="001114D6">
              <w:rPr>
                <w:sz w:val="16"/>
                <w:szCs w:val="16"/>
              </w:rPr>
              <w:t xml:space="preserve"> -0.2134+0.3388i </w:t>
            </w:r>
            <w:r>
              <w:rPr>
                <w:sz w:val="16"/>
                <w:szCs w:val="16"/>
              </w:rPr>
              <w:t xml:space="preserve">  </w:t>
            </w:r>
            <w:r w:rsidRPr="001114D6">
              <w:rPr>
                <w:sz w:val="16"/>
                <w:szCs w:val="16"/>
              </w:rPr>
              <w:t xml:space="preserve"> 0.1225+0.2758i  </w:t>
            </w:r>
            <w:r>
              <w:rPr>
                <w:sz w:val="16"/>
                <w:szCs w:val="16"/>
              </w:rPr>
              <w:t xml:space="preserve">   </w:t>
            </w:r>
            <w:r w:rsidRPr="001114D6">
              <w:rPr>
                <w:sz w:val="16"/>
                <w:szCs w:val="16"/>
              </w:rPr>
              <w:t>-0.7398+0.2234i</w:t>
            </w:r>
          </w:p>
        </w:tc>
        <w:tc>
          <w:tcPr>
            <w:tcW w:w="5103" w:type="dxa"/>
          </w:tcPr>
          <w:p w14:paraId="3461C74D" w14:textId="77777777" w:rsidR="009F5ABA" w:rsidRPr="002D398C" w:rsidRDefault="009F5ABA" w:rsidP="00DE293F">
            <w:pPr>
              <w:snapToGrid w:val="0"/>
              <w:spacing w:afterLines="20" w:after="48"/>
              <w:rPr>
                <w:sz w:val="16"/>
                <w:szCs w:val="16"/>
              </w:rPr>
            </w:pPr>
            <w:r w:rsidRPr="001114D6">
              <w:rPr>
                <w:sz w:val="16"/>
                <w:szCs w:val="16"/>
              </w:rPr>
              <w:t xml:space="preserve">-0.1467+0.6878i  </w:t>
            </w:r>
            <w:r>
              <w:rPr>
                <w:sz w:val="16"/>
                <w:szCs w:val="16"/>
              </w:rPr>
              <w:t xml:space="preserve"> </w:t>
            </w:r>
            <w:r w:rsidRPr="001114D6">
              <w:rPr>
                <w:sz w:val="16"/>
                <w:szCs w:val="16"/>
              </w:rPr>
              <w:t xml:space="preserve">-0.2674+0.1785i </w:t>
            </w:r>
            <w:r>
              <w:rPr>
                <w:sz w:val="16"/>
                <w:szCs w:val="16"/>
              </w:rPr>
              <w:t xml:space="preserve"> </w:t>
            </w:r>
            <w:r w:rsidRPr="001114D6">
              <w:rPr>
                <w:sz w:val="16"/>
                <w:szCs w:val="16"/>
              </w:rPr>
              <w:t xml:space="preserve"> -0.1723+0.3663i  </w:t>
            </w:r>
            <w:r>
              <w:rPr>
                <w:sz w:val="16"/>
                <w:szCs w:val="16"/>
              </w:rPr>
              <w:t xml:space="preserve">  </w:t>
            </w:r>
            <w:r w:rsidRPr="001114D6">
              <w:rPr>
                <w:sz w:val="16"/>
                <w:szCs w:val="16"/>
              </w:rPr>
              <w:t>0.1277+0.4711i</w:t>
            </w:r>
          </w:p>
        </w:tc>
      </w:tr>
      <w:tr w:rsidR="009F5ABA" w14:paraId="55C09BF7" w14:textId="77777777" w:rsidTr="00DE293F">
        <w:tc>
          <w:tcPr>
            <w:tcW w:w="5070" w:type="dxa"/>
          </w:tcPr>
          <w:p w14:paraId="5CA66502" w14:textId="77777777" w:rsidR="009F5ABA" w:rsidRPr="002D398C" w:rsidRDefault="009F5ABA" w:rsidP="00DE293F">
            <w:pPr>
              <w:snapToGrid w:val="0"/>
              <w:spacing w:afterLines="20" w:after="48"/>
              <w:rPr>
                <w:sz w:val="16"/>
                <w:szCs w:val="16"/>
              </w:rPr>
            </w:pPr>
            <w:r w:rsidRPr="001114D6">
              <w:rPr>
                <w:sz w:val="16"/>
                <w:szCs w:val="16"/>
              </w:rPr>
              <w:t xml:space="preserve">0.1216-0.537i  </w:t>
            </w:r>
            <w:r>
              <w:rPr>
                <w:sz w:val="16"/>
                <w:szCs w:val="16"/>
              </w:rPr>
              <w:t xml:space="preserve">   </w:t>
            </w:r>
            <w:r w:rsidRPr="001114D6">
              <w:rPr>
                <w:sz w:val="16"/>
                <w:szCs w:val="16"/>
              </w:rPr>
              <w:t xml:space="preserve">-0.0764-0.2757i </w:t>
            </w:r>
            <w:r>
              <w:rPr>
                <w:sz w:val="16"/>
                <w:szCs w:val="16"/>
              </w:rPr>
              <w:t xml:space="preserve">  </w:t>
            </w:r>
            <w:r w:rsidRPr="001114D6">
              <w:rPr>
                <w:sz w:val="16"/>
                <w:szCs w:val="16"/>
              </w:rPr>
              <w:t xml:space="preserve"> -0.3015+0.0669i   </w:t>
            </w:r>
            <w:r>
              <w:rPr>
                <w:sz w:val="16"/>
                <w:szCs w:val="16"/>
              </w:rPr>
              <w:t xml:space="preserve">  </w:t>
            </w:r>
            <w:r w:rsidRPr="001114D6">
              <w:rPr>
                <w:sz w:val="16"/>
                <w:szCs w:val="16"/>
              </w:rPr>
              <w:t>-0.7202+0.0299i</w:t>
            </w:r>
          </w:p>
        </w:tc>
        <w:tc>
          <w:tcPr>
            <w:tcW w:w="5103" w:type="dxa"/>
          </w:tcPr>
          <w:p w14:paraId="767DDE28" w14:textId="77777777" w:rsidR="009F5ABA" w:rsidRPr="002D398C" w:rsidRDefault="009F5ABA" w:rsidP="00DE293F">
            <w:pPr>
              <w:snapToGrid w:val="0"/>
              <w:spacing w:afterLines="20" w:after="48"/>
              <w:rPr>
                <w:sz w:val="16"/>
                <w:szCs w:val="16"/>
              </w:rPr>
            </w:pPr>
            <w:r w:rsidRPr="001114D6">
              <w:rPr>
                <w:sz w:val="16"/>
                <w:szCs w:val="16"/>
              </w:rPr>
              <w:t xml:space="preserve">0.4229-0.576i   </w:t>
            </w:r>
            <w:r>
              <w:rPr>
                <w:sz w:val="16"/>
                <w:szCs w:val="16"/>
              </w:rPr>
              <w:t xml:space="preserve">     </w:t>
            </w:r>
            <w:r w:rsidRPr="001114D6">
              <w:rPr>
                <w:sz w:val="16"/>
                <w:szCs w:val="16"/>
              </w:rPr>
              <w:t xml:space="preserve">0.411+0.0295i    </w:t>
            </w:r>
            <w:r>
              <w:rPr>
                <w:sz w:val="16"/>
                <w:szCs w:val="16"/>
              </w:rPr>
              <w:t xml:space="preserve">  </w:t>
            </w:r>
            <w:r w:rsidRPr="001114D6">
              <w:rPr>
                <w:sz w:val="16"/>
                <w:szCs w:val="16"/>
              </w:rPr>
              <w:t xml:space="preserve">0.1824+0.2432i  </w:t>
            </w:r>
            <w:r>
              <w:rPr>
                <w:sz w:val="16"/>
                <w:szCs w:val="16"/>
              </w:rPr>
              <w:t xml:space="preserve">   </w:t>
            </w:r>
            <w:r w:rsidRPr="001114D6">
              <w:rPr>
                <w:sz w:val="16"/>
                <w:szCs w:val="16"/>
              </w:rPr>
              <w:t>0.417-0.2307i</w:t>
            </w:r>
          </w:p>
        </w:tc>
      </w:tr>
      <w:tr w:rsidR="009F5ABA" w14:paraId="75437F54" w14:textId="77777777" w:rsidTr="00DE293F">
        <w:tc>
          <w:tcPr>
            <w:tcW w:w="5070" w:type="dxa"/>
          </w:tcPr>
          <w:p w14:paraId="592C4140" w14:textId="77777777" w:rsidR="009F5ABA" w:rsidRPr="002D398C" w:rsidRDefault="009F5ABA" w:rsidP="00DE293F">
            <w:pPr>
              <w:snapToGrid w:val="0"/>
              <w:spacing w:afterLines="20" w:after="48"/>
              <w:rPr>
                <w:sz w:val="16"/>
                <w:szCs w:val="16"/>
              </w:rPr>
            </w:pPr>
            <w:r w:rsidRPr="001114D6">
              <w:rPr>
                <w:sz w:val="16"/>
                <w:szCs w:val="16"/>
              </w:rPr>
              <w:t xml:space="preserve">0.212+0.2656i  </w:t>
            </w:r>
            <w:r>
              <w:rPr>
                <w:sz w:val="16"/>
                <w:szCs w:val="16"/>
              </w:rPr>
              <w:t xml:space="preserve"> </w:t>
            </w:r>
            <w:r w:rsidRPr="001114D6">
              <w:rPr>
                <w:sz w:val="16"/>
                <w:szCs w:val="16"/>
              </w:rPr>
              <w:t xml:space="preserve">-0.633-0.5417i   </w:t>
            </w:r>
            <w:r>
              <w:rPr>
                <w:sz w:val="16"/>
                <w:szCs w:val="16"/>
              </w:rPr>
              <w:t xml:space="preserve">    </w:t>
            </w:r>
            <w:r w:rsidRPr="001114D6">
              <w:rPr>
                <w:sz w:val="16"/>
                <w:szCs w:val="16"/>
              </w:rPr>
              <w:t xml:space="preserve">0.1693-0.398i    </w:t>
            </w:r>
            <w:r>
              <w:rPr>
                <w:sz w:val="16"/>
                <w:szCs w:val="16"/>
              </w:rPr>
              <w:t xml:space="preserve">     </w:t>
            </w:r>
            <w:r w:rsidRPr="001114D6">
              <w:rPr>
                <w:sz w:val="16"/>
                <w:szCs w:val="16"/>
              </w:rPr>
              <w:t>0.0549+0.0147i</w:t>
            </w:r>
          </w:p>
        </w:tc>
        <w:tc>
          <w:tcPr>
            <w:tcW w:w="5103" w:type="dxa"/>
          </w:tcPr>
          <w:p w14:paraId="11D00B05" w14:textId="77777777" w:rsidR="009F5ABA" w:rsidRPr="002D398C" w:rsidRDefault="009F5ABA" w:rsidP="00DE293F">
            <w:pPr>
              <w:snapToGrid w:val="0"/>
              <w:spacing w:afterLines="20" w:after="48"/>
              <w:rPr>
                <w:sz w:val="16"/>
                <w:szCs w:val="16"/>
              </w:rPr>
            </w:pPr>
            <w:r w:rsidRPr="001114D6">
              <w:rPr>
                <w:sz w:val="16"/>
                <w:szCs w:val="16"/>
              </w:rPr>
              <w:t xml:space="preserve">-0.1062-0.3379i  </w:t>
            </w:r>
            <w:r>
              <w:rPr>
                <w:sz w:val="16"/>
                <w:szCs w:val="16"/>
              </w:rPr>
              <w:t xml:space="preserve"> </w:t>
            </w:r>
            <w:r w:rsidRPr="001114D6">
              <w:rPr>
                <w:sz w:val="16"/>
                <w:szCs w:val="16"/>
              </w:rPr>
              <w:t xml:space="preserve">-0.1145-0.1416i </w:t>
            </w:r>
            <w:r>
              <w:rPr>
                <w:sz w:val="16"/>
                <w:szCs w:val="16"/>
              </w:rPr>
              <w:t xml:space="preserve">   </w:t>
            </w:r>
            <w:r w:rsidRPr="001114D6">
              <w:rPr>
                <w:sz w:val="16"/>
                <w:szCs w:val="16"/>
              </w:rPr>
              <w:t xml:space="preserve"> 0.7577+0.0774i </w:t>
            </w:r>
            <w:r>
              <w:rPr>
                <w:sz w:val="16"/>
                <w:szCs w:val="16"/>
              </w:rPr>
              <w:t xml:space="preserve">   </w:t>
            </w:r>
            <w:r w:rsidRPr="001114D6">
              <w:rPr>
                <w:sz w:val="16"/>
                <w:szCs w:val="16"/>
              </w:rPr>
              <w:t xml:space="preserve"> 0.4096-0.3057i</w:t>
            </w:r>
          </w:p>
        </w:tc>
      </w:tr>
      <w:tr w:rsidR="009F5ABA" w14:paraId="47789259" w14:textId="77777777" w:rsidTr="00DE293F">
        <w:trPr>
          <w:trHeight w:val="101"/>
        </w:trPr>
        <w:tc>
          <w:tcPr>
            <w:tcW w:w="5070" w:type="dxa"/>
          </w:tcPr>
          <w:p w14:paraId="3978A26A" w14:textId="77777777" w:rsidR="009F5ABA" w:rsidRPr="002D398C" w:rsidRDefault="009F5ABA" w:rsidP="00DE293F">
            <w:pPr>
              <w:snapToGrid w:val="0"/>
              <w:spacing w:afterLines="20" w:after="48"/>
              <w:rPr>
                <w:sz w:val="16"/>
                <w:szCs w:val="16"/>
              </w:rPr>
            </w:pPr>
            <w:r w:rsidRPr="001114D6">
              <w:rPr>
                <w:sz w:val="16"/>
                <w:szCs w:val="16"/>
              </w:rPr>
              <w:t xml:space="preserve">-0.148+0.4161i </w:t>
            </w:r>
            <w:r>
              <w:rPr>
                <w:sz w:val="16"/>
                <w:szCs w:val="16"/>
              </w:rPr>
              <w:t xml:space="preserve"> </w:t>
            </w:r>
            <w:r w:rsidRPr="001114D6">
              <w:rPr>
                <w:sz w:val="16"/>
                <w:szCs w:val="16"/>
              </w:rPr>
              <w:t xml:space="preserve"> 0.1072+0.5946i  </w:t>
            </w:r>
            <w:r>
              <w:rPr>
                <w:sz w:val="16"/>
                <w:szCs w:val="16"/>
              </w:rPr>
              <w:t xml:space="preserve">  </w:t>
            </w:r>
            <w:r w:rsidRPr="001114D6">
              <w:rPr>
                <w:sz w:val="16"/>
                <w:szCs w:val="16"/>
              </w:rPr>
              <w:t xml:space="preserve">0.1729+0.301i </w:t>
            </w:r>
            <w:r>
              <w:rPr>
                <w:sz w:val="16"/>
                <w:szCs w:val="16"/>
              </w:rPr>
              <w:t xml:space="preserve">      </w:t>
            </w:r>
            <w:r w:rsidRPr="001114D6">
              <w:rPr>
                <w:sz w:val="16"/>
                <w:szCs w:val="16"/>
              </w:rPr>
              <w:t xml:space="preserve"> -0.1189-0.5525i</w:t>
            </w:r>
          </w:p>
        </w:tc>
        <w:tc>
          <w:tcPr>
            <w:tcW w:w="5103" w:type="dxa"/>
          </w:tcPr>
          <w:p w14:paraId="63FBA1BC" w14:textId="77777777" w:rsidR="009F5ABA" w:rsidRPr="002D398C" w:rsidRDefault="009F5ABA" w:rsidP="00DE293F">
            <w:pPr>
              <w:snapToGrid w:val="0"/>
              <w:spacing w:afterLines="20" w:after="48"/>
              <w:rPr>
                <w:sz w:val="16"/>
                <w:szCs w:val="16"/>
              </w:rPr>
            </w:pPr>
            <w:r w:rsidRPr="001114D6">
              <w:rPr>
                <w:sz w:val="16"/>
                <w:szCs w:val="16"/>
              </w:rPr>
              <w:t xml:space="preserve">-0.3009-0.4003i  </w:t>
            </w:r>
            <w:r>
              <w:rPr>
                <w:sz w:val="16"/>
                <w:szCs w:val="16"/>
              </w:rPr>
              <w:t xml:space="preserve"> </w:t>
            </w:r>
            <w:r w:rsidRPr="001114D6">
              <w:rPr>
                <w:sz w:val="16"/>
                <w:szCs w:val="16"/>
              </w:rPr>
              <w:t xml:space="preserve">-0.5465+0.6044i  </w:t>
            </w:r>
            <w:r>
              <w:rPr>
                <w:sz w:val="16"/>
                <w:szCs w:val="16"/>
              </w:rPr>
              <w:t xml:space="preserve">   </w:t>
            </w:r>
            <w:r w:rsidRPr="001114D6">
              <w:rPr>
                <w:sz w:val="16"/>
                <w:szCs w:val="16"/>
              </w:rPr>
              <w:t xml:space="preserve">0.1188+0.1732i  </w:t>
            </w:r>
            <w:r>
              <w:rPr>
                <w:sz w:val="16"/>
                <w:szCs w:val="16"/>
              </w:rPr>
              <w:t xml:space="preserve">   </w:t>
            </w:r>
            <w:r w:rsidRPr="001114D6">
              <w:rPr>
                <w:sz w:val="16"/>
                <w:szCs w:val="16"/>
              </w:rPr>
              <w:t>0.1014-0.1756i</w:t>
            </w:r>
          </w:p>
        </w:tc>
      </w:tr>
    </w:tbl>
    <w:p w14:paraId="77932D21" w14:textId="15A32A11" w:rsidR="009F5ABA" w:rsidRPr="00B26FFC" w:rsidRDefault="009F5ABA" w:rsidP="00844128">
      <w:pPr>
        <w:spacing w:beforeLines="50" w:before="120" w:afterLines="50" w:after="120"/>
        <w:jc w:val="center"/>
        <w:rPr>
          <w:color w:val="000000"/>
          <w:sz w:val="22"/>
          <w:szCs w:val="22"/>
        </w:rPr>
      </w:pPr>
      <w:r w:rsidRPr="00B26FFC">
        <w:rPr>
          <w:color w:val="000000"/>
          <w:sz w:val="22"/>
          <w:szCs w:val="22"/>
        </w:rPr>
        <w:t xml:space="preserve">Table 2-4: </w:t>
      </w:r>
      <w:r w:rsidR="00D50C7B" w:rsidRPr="00D50C7B">
        <w:rPr>
          <w:color w:val="000000"/>
        </w:rPr>
        <w:t xml:space="preserve">Example of target average received powers and GWBE sequences </w:t>
      </w:r>
      <w:r w:rsidR="00D50C7B">
        <w:rPr>
          <w:color w:val="000000"/>
        </w:rPr>
        <w:t>(Spreading factor = 4, User number = 24</w:t>
      </w:r>
      <w:r w:rsidR="00D50C7B" w:rsidRPr="00D50C7B">
        <w:rPr>
          <w:color w:val="000000"/>
        </w:rPr>
        <w:t>, Grou</w:t>
      </w:r>
      <w:r w:rsidR="00D50C7B">
        <w:rPr>
          <w:color w:val="000000"/>
        </w:rPr>
        <w:t>p number = 2, Received power offset = 6</w:t>
      </w:r>
      <w:r w:rsidR="00D50C7B" w:rsidRPr="00D50C7B">
        <w:rPr>
          <w:color w:val="000000"/>
        </w:rPr>
        <w:t>dB)</w:t>
      </w:r>
    </w:p>
    <w:tbl>
      <w:tblPr>
        <w:tblStyle w:val="afd"/>
        <w:tblW w:w="0" w:type="auto"/>
        <w:tblLook w:val="04A0" w:firstRow="1" w:lastRow="0" w:firstColumn="1" w:lastColumn="0" w:noHBand="0" w:noVBand="1"/>
      </w:tblPr>
      <w:tblGrid>
        <w:gridCol w:w="4981"/>
        <w:gridCol w:w="4981"/>
      </w:tblGrid>
      <w:tr w:rsidR="009F5ABA" w14:paraId="75E53B2D" w14:textId="77777777" w:rsidTr="00DE293F">
        <w:tc>
          <w:tcPr>
            <w:tcW w:w="4981" w:type="dxa"/>
          </w:tcPr>
          <w:p w14:paraId="64375228" w14:textId="77777777" w:rsidR="009F5ABA" w:rsidRDefault="009F5ABA" w:rsidP="00DE293F">
            <w:pPr>
              <w:snapToGrid w:val="0"/>
              <w:spacing w:afterLines="20" w:after="48"/>
              <w:rPr>
                <w:rFonts w:eastAsiaTheme="minorEastAsia"/>
                <w:color w:val="000000"/>
                <w:sz w:val="22"/>
              </w:rPr>
            </w:pPr>
            <w:r>
              <w:rPr>
                <w:rFonts w:eastAsiaTheme="minorEastAsia"/>
                <w:color w:val="000000"/>
                <w:sz w:val="18"/>
                <w:szCs w:val="22"/>
              </w:rPr>
              <w:t xml:space="preserve">Sequences for target average received power </w:t>
            </w:r>
            <m:oMath>
              <m:sSub>
                <m:sSubPr>
                  <m:ctrlPr>
                    <w:rPr>
                      <w:rFonts w:ascii="Cambria Math" w:eastAsiaTheme="minorEastAsia" w:hAnsi="Cambria Math"/>
                      <w:i/>
                      <w:color w:val="000000"/>
                      <w:sz w:val="16"/>
                    </w:rPr>
                  </m:ctrlPr>
                </m:sSubPr>
                <m:e>
                  <m:acc>
                    <m:accPr>
                      <m:chr m:val="̅"/>
                      <m:ctrlPr>
                        <w:rPr>
                          <w:rFonts w:ascii="Cambria Math" w:eastAsiaTheme="minorEastAsia" w:hAnsi="Cambria Math"/>
                          <w:i/>
                          <w:color w:val="000000"/>
                          <w:sz w:val="16"/>
                        </w:rPr>
                      </m:ctrlPr>
                    </m:accPr>
                    <m:e>
                      <m:r>
                        <w:rPr>
                          <w:rFonts w:ascii="Cambria Math" w:eastAsiaTheme="minorEastAsia" w:hAnsi="Cambria Math"/>
                          <w:color w:val="000000"/>
                          <w:sz w:val="16"/>
                        </w:rPr>
                        <m:t>P</m:t>
                      </m:r>
                    </m:e>
                  </m:acc>
                </m:e>
                <m:sub>
                  <m:r>
                    <m:rPr>
                      <m:sty m:val="p"/>
                    </m:rPr>
                    <w:rPr>
                      <w:rFonts w:ascii="Cambria Math" w:eastAsiaTheme="minorEastAsia" w:hAnsi="Cambria Math"/>
                      <w:color w:val="000000"/>
                      <w:sz w:val="16"/>
                    </w:rPr>
                    <m:t>target</m:t>
                  </m:r>
                </m:sub>
              </m:sSub>
              <m:r>
                <w:rPr>
                  <w:rFonts w:ascii="Cambria Math" w:eastAsiaTheme="minorEastAsia" w:hAnsi="Cambria Math"/>
                  <w:color w:val="000000"/>
                  <w:sz w:val="16"/>
                </w:rPr>
                <m:t>+3</m:t>
              </m:r>
            </m:oMath>
            <w:r>
              <w:rPr>
                <w:rFonts w:eastAsiaTheme="minorEastAsia" w:hint="eastAsia"/>
                <w:color w:val="000000"/>
                <w:sz w:val="16"/>
              </w:rPr>
              <w:t xml:space="preserve"> in dB</w:t>
            </w:r>
          </w:p>
        </w:tc>
        <w:tc>
          <w:tcPr>
            <w:tcW w:w="4981" w:type="dxa"/>
          </w:tcPr>
          <w:p w14:paraId="3957BC72" w14:textId="77777777" w:rsidR="009F5ABA" w:rsidRDefault="009F5ABA" w:rsidP="00DE293F">
            <w:pPr>
              <w:snapToGrid w:val="0"/>
              <w:spacing w:afterLines="20" w:after="48"/>
              <w:rPr>
                <w:rFonts w:eastAsiaTheme="minorEastAsia"/>
                <w:color w:val="000000"/>
                <w:sz w:val="22"/>
              </w:rPr>
            </w:pPr>
            <w:r>
              <w:rPr>
                <w:rFonts w:eastAsiaTheme="minorEastAsia"/>
                <w:color w:val="000000"/>
                <w:sz w:val="18"/>
                <w:szCs w:val="22"/>
              </w:rPr>
              <w:t xml:space="preserve">Sequences for target average received power </w:t>
            </w:r>
            <m:oMath>
              <m:sSub>
                <m:sSubPr>
                  <m:ctrlPr>
                    <w:rPr>
                      <w:rFonts w:ascii="Cambria Math" w:eastAsiaTheme="minorEastAsia" w:hAnsi="Cambria Math"/>
                      <w:i/>
                      <w:color w:val="000000"/>
                      <w:sz w:val="16"/>
                    </w:rPr>
                  </m:ctrlPr>
                </m:sSubPr>
                <m:e>
                  <m:acc>
                    <m:accPr>
                      <m:chr m:val="̅"/>
                      <m:ctrlPr>
                        <w:rPr>
                          <w:rFonts w:ascii="Cambria Math" w:eastAsiaTheme="minorEastAsia" w:hAnsi="Cambria Math"/>
                          <w:i/>
                          <w:color w:val="000000"/>
                          <w:sz w:val="16"/>
                        </w:rPr>
                      </m:ctrlPr>
                    </m:accPr>
                    <m:e>
                      <m:r>
                        <w:rPr>
                          <w:rFonts w:ascii="Cambria Math" w:eastAsiaTheme="minorEastAsia" w:hAnsi="Cambria Math"/>
                          <w:color w:val="000000"/>
                          <w:sz w:val="16"/>
                        </w:rPr>
                        <m:t>P</m:t>
                      </m:r>
                    </m:e>
                  </m:acc>
                </m:e>
                <m:sub>
                  <m:r>
                    <m:rPr>
                      <m:sty m:val="p"/>
                    </m:rPr>
                    <w:rPr>
                      <w:rFonts w:ascii="Cambria Math" w:eastAsiaTheme="minorEastAsia" w:hAnsi="Cambria Math"/>
                      <w:color w:val="000000"/>
                      <w:sz w:val="16"/>
                    </w:rPr>
                    <m:t>target</m:t>
                  </m:r>
                </m:sub>
              </m:sSub>
              <m:r>
                <w:rPr>
                  <w:rFonts w:ascii="Cambria Math" w:eastAsiaTheme="minorEastAsia" w:hAnsi="Cambria Math"/>
                  <w:color w:val="000000"/>
                  <w:sz w:val="16"/>
                </w:rPr>
                <m:t>-3</m:t>
              </m:r>
            </m:oMath>
            <w:r>
              <w:rPr>
                <w:rFonts w:eastAsiaTheme="minorEastAsia" w:hint="eastAsia"/>
                <w:color w:val="000000"/>
                <w:sz w:val="16"/>
              </w:rPr>
              <w:t xml:space="preserve"> in dB</w:t>
            </w:r>
          </w:p>
        </w:tc>
      </w:tr>
      <w:tr w:rsidR="009F5ABA" w14:paraId="193BBB9D" w14:textId="77777777" w:rsidTr="00DE293F">
        <w:tc>
          <w:tcPr>
            <w:tcW w:w="4981" w:type="dxa"/>
          </w:tcPr>
          <w:p w14:paraId="761C1E69"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0.2354 + 0.5646</w:t>
            </w:r>
            <w:proofErr w:type="gramStart"/>
            <w:r w:rsidRPr="00BF271F">
              <w:rPr>
                <w:sz w:val="16"/>
                <w:szCs w:val="16"/>
              </w:rPr>
              <w:t>i  -</w:t>
            </w:r>
            <w:proofErr w:type="gramEnd"/>
            <w:r w:rsidRPr="00BF271F">
              <w:rPr>
                <w:sz w:val="16"/>
                <w:szCs w:val="16"/>
              </w:rPr>
              <w:t>0.1526 - 0.1296i   0.1781 - 0.3768i  -0.6419 + 0.0054i</w:t>
            </w:r>
          </w:p>
        </w:tc>
        <w:tc>
          <w:tcPr>
            <w:tcW w:w="4981" w:type="dxa"/>
          </w:tcPr>
          <w:p w14:paraId="2FC7A618"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-0.5000 - 0.0000i   0.5000 + 0.0000i   0.5000 - 0.0000</w:t>
            </w:r>
            <w:proofErr w:type="gramStart"/>
            <w:r w:rsidRPr="00BF271F">
              <w:rPr>
                <w:sz w:val="16"/>
                <w:szCs w:val="16"/>
              </w:rPr>
              <w:t>i  -</w:t>
            </w:r>
            <w:proofErr w:type="gramEnd"/>
            <w:r w:rsidRPr="00BF271F">
              <w:rPr>
                <w:sz w:val="16"/>
                <w:szCs w:val="16"/>
              </w:rPr>
              <w:t>0.5000 + 0.0000i</w:t>
            </w:r>
          </w:p>
        </w:tc>
      </w:tr>
      <w:tr w:rsidR="009F5ABA" w14:paraId="12F80903" w14:textId="77777777" w:rsidTr="00DE293F">
        <w:tc>
          <w:tcPr>
            <w:tcW w:w="4981" w:type="dxa"/>
          </w:tcPr>
          <w:p w14:paraId="23994829"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lastRenderedPageBreak/>
              <w:t xml:space="preserve">  -0.1130 + 0.2271</w:t>
            </w:r>
            <w:proofErr w:type="gramStart"/>
            <w:r w:rsidRPr="00BF271F">
              <w:rPr>
                <w:sz w:val="16"/>
                <w:szCs w:val="16"/>
              </w:rPr>
              <w:t>i  -</w:t>
            </w:r>
            <w:proofErr w:type="gramEnd"/>
            <w:r w:rsidRPr="00BF271F">
              <w:rPr>
                <w:sz w:val="16"/>
                <w:szCs w:val="16"/>
              </w:rPr>
              <w:t>0.1107 + 0.0689i  -0.6977 + 0.2175i   0.2212 + 0.5793i</w:t>
            </w:r>
          </w:p>
        </w:tc>
        <w:tc>
          <w:tcPr>
            <w:tcW w:w="4981" w:type="dxa"/>
          </w:tcPr>
          <w:p w14:paraId="4A72035E"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-0.2099 - 0.1509</w:t>
            </w:r>
            <w:proofErr w:type="gramStart"/>
            <w:r w:rsidRPr="00BF271F">
              <w:rPr>
                <w:sz w:val="16"/>
                <w:szCs w:val="16"/>
              </w:rPr>
              <w:t>i  -</w:t>
            </w:r>
            <w:proofErr w:type="gramEnd"/>
            <w:r w:rsidRPr="00BF271F">
              <w:rPr>
                <w:sz w:val="16"/>
                <w:szCs w:val="16"/>
              </w:rPr>
              <w:t>0.8030 - 0.0071i   0.2083 + 0.2336i   0.3498 + 0.2606i</w:t>
            </w:r>
          </w:p>
        </w:tc>
      </w:tr>
      <w:tr w:rsidR="009F5ABA" w14:paraId="720E7C03" w14:textId="77777777" w:rsidTr="00DE293F">
        <w:tc>
          <w:tcPr>
            <w:tcW w:w="4981" w:type="dxa"/>
          </w:tcPr>
          <w:p w14:paraId="507E8617"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0.6387 - 0.0944</w:t>
            </w:r>
            <w:proofErr w:type="gramStart"/>
            <w:r w:rsidRPr="00BF271F">
              <w:rPr>
                <w:sz w:val="16"/>
                <w:szCs w:val="16"/>
              </w:rPr>
              <w:t>i  -</w:t>
            </w:r>
            <w:proofErr w:type="gramEnd"/>
            <w:r w:rsidRPr="00BF271F">
              <w:rPr>
                <w:sz w:val="16"/>
                <w:szCs w:val="16"/>
              </w:rPr>
              <w:t>0.5080 - 0.2692i  -0.1998 + 0.2690i  -0.3450 - 0.1461i</w:t>
            </w:r>
          </w:p>
        </w:tc>
        <w:tc>
          <w:tcPr>
            <w:tcW w:w="4981" w:type="dxa"/>
          </w:tcPr>
          <w:p w14:paraId="20EAFD92"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-0.0383 - 0.3673</w:t>
            </w:r>
            <w:proofErr w:type="gramStart"/>
            <w:r w:rsidRPr="00BF271F">
              <w:rPr>
                <w:sz w:val="16"/>
                <w:szCs w:val="16"/>
              </w:rPr>
              <w:t>i  -</w:t>
            </w:r>
            <w:proofErr w:type="gramEnd"/>
            <w:r w:rsidRPr="00BF271F">
              <w:rPr>
                <w:sz w:val="16"/>
                <w:szCs w:val="16"/>
              </w:rPr>
              <w:t>0.0295 + 0.1670i  -0.2382 + 0.5494i   0.0230 - 0.6898i</w:t>
            </w:r>
          </w:p>
        </w:tc>
      </w:tr>
      <w:tr w:rsidR="009F5ABA" w14:paraId="44604ADD" w14:textId="77777777" w:rsidTr="00DE293F">
        <w:tc>
          <w:tcPr>
            <w:tcW w:w="4981" w:type="dxa"/>
          </w:tcPr>
          <w:p w14:paraId="30B88536"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-0.1511 - 0.5226i   0.3335 - 0.0764</w:t>
            </w:r>
            <w:proofErr w:type="gramStart"/>
            <w:r w:rsidRPr="00BF271F">
              <w:rPr>
                <w:sz w:val="16"/>
                <w:szCs w:val="16"/>
              </w:rPr>
              <w:t>i  -</w:t>
            </w:r>
            <w:proofErr w:type="gramEnd"/>
            <w:r w:rsidRPr="00BF271F">
              <w:rPr>
                <w:sz w:val="16"/>
                <w:szCs w:val="16"/>
              </w:rPr>
              <w:t>0.3400 - 0.1892i   0.4014 - 0.5239i</w:t>
            </w:r>
          </w:p>
        </w:tc>
        <w:tc>
          <w:tcPr>
            <w:tcW w:w="4981" w:type="dxa"/>
          </w:tcPr>
          <w:p w14:paraId="31DB47DA"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0.0073 + 0.4204</w:t>
            </w:r>
            <w:proofErr w:type="gramStart"/>
            <w:r w:rsidRPr="00BF271F">
              <w:rPr>
                <w:sz w:val="16"/>
                <w:szCs w:val="16"/>
              </w:rPr>
              <w:t>i  -</w:t>
            </w:r>
            <w:proofErr w:type="gramEnd"/>
            <w:r w:rsidRPr="00BF271F">
              <w:rPr>
                <w:sz w:val="16"/>
                <w:szCs w:val="16"/>
              </w:rPr>
              <w:t>0.7240 - 0.2453i  -0.3408 - 0.2421i   0.1700 - 0.1875i</w:t>
            </w:r>
          </w:p>
        </w:tc>
      </w:tr>
      <w:tr w:rsidR="009F5ABA" w14:paraId="6A6F35C8" w14:textId="77777777" w:rsidTr="00DE293F">
        <w:tc>
          <w:tcPr>
            <w:tcW w:w="4981" w:type="dxa"/>
          </w:tcPr>
          <w:p w14:paraId="3D24E3DE"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0.3447 + 0.0452</w:t>
            </w:r>
            <w:proofErr w:type="gramStart"/>
            <w:r w:rsidRPr="00BF271F">
              <w:rPr>
                <w:sz w:val="16"/>
                <w:szCs w:val="16"/>
              </w:rPr>
              <w:t>i  -</w:t>
            </w:r>
            <w:proofErr w:type="gramEnd"/>
            <w:r w:rsidRPr="00BF271F">
              <w:rPr>
                <w:sz w:val="16"/>
                <w:szCs w:val="16"/>
              </w:rPr>
              <w:t>0.5179 + 0.0485i   0.3942 + 0.6213i  -0.0360 - 0.2566i</w:t>
            </w:r>
          </w:p>
        </w:tc>
        <w:tc>
          <w:tcPr>
            <w:tcW w:w="4981" w:type="dxa"/>
          </w:tcPr>
          <w:p w14:paraId="4B467E7C"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-0.5153 + 0.2372</w:t>
            </w:r>
            <w:proofErr w:type="gramStart"/>
            <w:r w:rsidRPr="00BF271F">
              <w:rPr>
                <w:sz w:val="16"/>
                <w:szCs w:val="16"/>
              </w:rPr>
              <w:t>i  -</w:t>
            </w:r>
            <w:proofErr w:type="gramEnd"/>
            <w:r w:rsidRPr="00BF271F">
              <w:rPr>
                <w:sz w:val="16"/>
                <w:szCs w:val="16"/>
              </w:rPr>
              <w:t>0.5671 - 0.2603i  -0.3610 + 0.1357i   0.0472 - 0.3713i</w:t>
            </w:r>
          </w:p>
        </w:tc>
      </w:tr>
      <w:tr w:rsidR="009F5ABA" w14:paraId="2E575E78" w14:textId="77777777" w:rsidTr="00DE293F">
        <w:tc>
          <w:tcPr>
            <w:tcW w:w="4981" w:type="dxa"/>
          </w:tcPr>
          <w:p w14:paraId="476F3896"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-0.6091 - 0.0393</w:t>
            </w:r>
            <w:proofErr w:type="gramStart"/>
            <w:r w:rsidRPr="00BF271F">
              <w:rPr>
                <w:sz w:val="16"/>
                <w:szCs w:val="16"/>
              </w:rPr>
              <w:t>i  -</w:t>
            </w:r>
            <w:proofErr w:type="gramEnd"/>
            <w:r w:rsidRPr="00BF271F">
              <w:rPr>
                <w:sz w:val="16"/>
                <w:szCs w:val="16"/>
              </w:rPr>
              <w:t>0.0414 + 0.0553i   0.4453 + 0.1947i  -0.3492 + 0.5144i</w:t>
            </w:r>
          </w:p>
        </w:tc>
        <w:tc>
          <w:tcPr>
            <w:tcW w:w="4981" w:type="dxa"/>
          </w:tcPr>
          <w:p w14:paraId="10DAA0CC"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-0.4472 - 0.4218</w:t>
            </w:r>
            <w:proofErr w:type="gramStart"/>
            <w:r w:rsidRPr="00BF271F">
              <w:rPr>
                <w:sz w:val="16"/>
                <w:szCs w:val="16"/>
              </w:rPr>
              <w:t>i  -</w:t>
            </w:r>
            <w:proofErr w:type="gramEnd"/>
            <w:r w:rsidRPr="00BF271F">
              <w:rPr>
                <w:sz w:val="16"/>
                <w:szCs w:val="16"/>
              </w:rPr>
              <w:t>0.1215 + 0.4971i  -0.2053 - 0.4673i  -0.2348 - 0.2111i</w:t>
            </w:r>
          </w:p>
        </w:tc>
      </w:tr>
      <w:tr w:rsidR="009F5ABA" w14:paraId="0E8FA445" w14:textId="77777777" w:rsidTr="00DE293F">
        <w:tc>
          <w:tcPr>
            <w:tcW w:w="4981" w:type="dxa"/>
          </w:tcPr>
          <w:p w14:paraId="68CFE973"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-0.3296 + 0.1364</w:t>
            </w:r>
            <w:proofErr w:type="gramStart"/>
            <w:r w:rsidRPr="00BF271F">
              <w:rPr>
                <w:sz w:val="16"/>
                <w:szCs w:val="16"/>
              </w:rPr>
              <w:t>i  -</w:t>
            </w:r>
            <w:proofErr w:type="gramEnd"/>
            <w:r w:rsidRPr="00BF271F">
              <w:rPr>
                <w:sz w:val="16"/>
                <w:szCs w:val="16"/>
              </w:rPr>
              <w:t>0.3206 - 0.1189i   0.1847 - 0.4123i   0.6342 + 0.3867i</w:t>
            </w:r>
          </w:p>
        </w:tc>
        <w:tc>
          <w:tcPr>
            <w:tcW w:w="4981" w:type="dxa"/>
          </w:tcPr>
          <w:p w14:paraId="0B3BC20A"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-0.4905 - 0.1737i   0.7166 + 0.2764</w:t>
            </w:r>
            <w:proofErr w:type="gramStart"/>
            <w:r w:rsidRPr="00BF271F">
              <w:rPr>
                <w:sz w:val="16"/>
                <w:szCs w:val="16"/>
              </w:rPr>
              <w:t>i  -</w:t>
            </w:r>
            <w:proofErr w:type="gramEnd"/>
            <w:r w:rsidRPr="00BF271F">
              <w:rPr>
                <w:sz w:val="16"/>
                <w:szCs w:val="16"/>
              </w:rPr>
              <w:t>0.1394 - 0.0096i  -0.0484 - 0.3429i</w:t>
            </w:r>
          </w:p>
        </w:tc>
      </w:tr>
      <w:tr w:rsidR="009F5ABA" w14:paraId="57208538" w14:textId="77777777" w:rsidTr="00DE293F">
        <w:tc>
          <w:tcPr>
            <w:tcW w:w="4981" w:type="dxa"/>
          </w:tcPr>
          <w:p w14:paraId="379DAC1B"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-0.5807 + 0.2676</w:t>
            </w:r>
            <w:proofErr w:type="gramStart"/>
            <w:r w:rsidRPr="00BF271F">
              <w:rPr>
                <w:sz w:val="16"/>
                <w:szCs w:val="16"/>
              </w:rPr>
              <w:t>i  -</w:t>
            </w:r>
            <w:proofErr w:type="gramEnd"/>
            <w:r w:rsidRPr="00BF271F">
              <w:rPr>
                <w:sz w:val="16"/>
                <w:szCs w:val="16"/>
              </w:rPr>
              <w:t>0.6652 - 0.0127i  -0.0572 + 0.0840i   0.3174 - 0.1937i</w:t>
            </w:r>
          </w:p>
        </w:tc>
        <w:tc>
          <w:tcPr>
            <w:tcW w:w="4981" w:type="dxa"/>
          </w:tcPr>
          <w:p w14:paraId="36E054C3"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-0.5033 - 0.3447</w:t>
            </w:r>
            <w:proofErr w:type="gramStart"/>
            <w:r w:rsidRPr="00BF271F">
              <w:rPr>
                <w:sz w:val="16"/>
                <w:szCs w:val="16"/>
              </w:rPr>
              <w:t>i  -</w:t>
            </w:r>
            <w:proofErr w:type="gramEnd"/>
            <w:r w:rsidRPr="00BF271F">
              <w:rPr>
                <w:sz w:val="16"/>
                <w:szCs w:val="16"/>
              </w:rPr>
              <w:t>0.1423 + 0.1119i  -0.7423 - 0.1501i   0.1301 - 0.0674i</w:t>
            </w:r>
          </w:p>
        </w:tc>
      </w:tr>
      <w:tr w:rsidR="009F5ABA" w14:paraId="587D1DC1" w14:textId="77777777" w:rsidTr="00DE293F">
        <w:tc>
          <w:tcPr>
            <w:tcW w:w="4981" w:type="dxa"/>
          </w:tcPr>
          <w:p w14:paraId="15A3A105"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0.4721 + 0.3366i   0.3614 - 0.6634i   0.1651 + 0.0624</w:t>
            </w:r>
            <w:proofErr w:type="gramStart"/>
            <w:r w:rsidRPr="00BF271F">
              <w:rPr>
                <w:sz w:val="16"/>
                <w:szCs w:val="16"/>
              </w:rPr>
              <w:t>i  -</w:t>
            </w:r>
            <w:proofErr w:type="gramEnd"/>
            <w:r w:rsidRPr="00BF271F">
              <w:rPr>
                <w:sz w:val="16"/>
                <w:szCs w:val="16"/>
              </w:rPr>
              <w:t>0.2478 + 0.0243i</w:t>
            </w:r>
          </w:p>
        </w:tc>
        <w:tc>
          <w:tcPr>
            <w:tcW w:w="4981" w:type="dxa"/>
          </w:tcPr>
          <w:p w14:paraId="4164F0F7"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0.1888 + 0.1449</w:t>
            </w:r>
            <w:proofErr w:type="gramStart"/>
            <w:r w:rsidRPr="00BF271F">
              <w:rPr>
                <w:sz w:val="16"/>
                <w:szCs w:val="16"/>
              </w:rPr>
              <w:t>i  -</w:t>
            </w:r>
            <w:proofErr w:type="gramEnd"/>
            <w:r w:rsidRPr="00BF271F">
              <w:rPr>
                <w:sz w:val="16"/>
                <w:szCs w:val="16"/>
              </w:rPr>
              <w:t>0.0567 + 0.2538i  -0.4490 - 0.3448i  -0.6379 + 0.3852i</w:t>
            </w:r>
          </w:p>
        </w:tc>
      </w:tr>
      <w:tr w:rsidR="009F5ABA" w14:paraId="12F23B41" w14:textId="77777777" w:rsidTr="00DE293F">
        <w:tc>
          <w:tcPr>
            <w:tcW w:w="4981" w:type="dxa"/>
          </w:tcPr>
          <w:p w14:paraId="52EB4FC7"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-0.0512 - 0.2939i   0.6281 - 0.6941i   0.0877 + 0.1395i   0.0792 + 0.0368i</w:t>
            </w:r>
          </w:p>
        </w:tc>
        <w:tc>
          <w:tcPr>
            <w:tcW w:w="4981" w:type="dxa"/>
          </w:tcPr>
          <w:p w14:paraId="286056E4"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-0.1148 + 0.2097i   0.2934 - 0.2600</w:t>
            </w:r>
            <w:proofErr w:type="gramStart"/>
            <w:r w:rsidRPr="00BF271F">
              <w:rPr>
                <w:sz w:val="16"/>
                <w:szCs w:val="16"/>
              </w:rPr>
              <w:t>i  -</w:t>
            </w:r>
            <w:proofErr w:type="gramEnd"/>
            <w:r w:rsidRPr="00BF271F">
              <w:rPr>
                <w:sz w:val="16"/>
                <w:szCs w:val="16"/>
              </w:rPr>
              <w:t>0.4004 - 0.5754i  -0.5238 + 0.1530i</w:t>
            </w:r>
          </w:p>
        </w:tc>
      </w:tr>
      <w:tr w:rsidR="009F5ABA" w14:paraId="296C1D05" w14:textId="77777777" w:rsidTr="00DE293F">
        <w:tc>
          <w:tcPr>
            <w:tcW w:w="4981" w:type="dxa"/>
          </w:tcPr>
          <w:p w14:paraId="71D7D898"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0.5331 - 0.0903</w:t>
            </w:r>
            <w:proofErr w:type="gramStart"/>
            <w:r w:rsidRPr="00BF271F">
              <w:rPr>
                <w:sz w:val="16"/>
                <w:szCs w:val="16"/>
              </w:rPr>
              <w:t>i  -</w:t>
            </w:r>
            <w:proofErr w:type="gramEnd"/>
            <w:r w:rsidRPr="00BF271F">
              <w:rPr>
                <w:sz w:val="16"/>
                <w:szCs w:val="16"/>
              </w:rPr>
              <w:t>0.0970 - 0.0078i  -0.1863 - 0.7571i  -0.0346 - 0.2986i</w:t>
            </w:r>
          </w:p>
        </w:tc>
        <w:tc>
          <w:tcPr>
            <w:tcW w:w="4981" w:type="dxa"/>
          </w:tcPr>
          <w:p w14:paraId="009D30F7"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0.1984 + 0.4007i   0.2256 - 0.4530</w:t>
            </w:r>
            <w:proofErr w:type="gramStart"/>
            <w:r w:rsidRPr="00BF271F">
              <w:rPr>
                <w:sz w:val="16"/>
                <w:szCs w:val="16"/>
              </w:rPr>
              <w:t>i  -</w:t>
            </w:r>
            <w:proofErr w:type="gramEnd"/>
            <w:r w:rsidRPr="00BF271F">
              <w:rPr>
                <w:sz w:val="16"/>
                <w:szCs w:val="16"/>
              </w:rPr>
              <w:t>0.6065 + 0.2636i   0.0895 - 0.3141i</w:t>
            </w:r>
          </w:p>
        </w:tc>
      </w:tr>
      <w:tr w:rsidR="009F5ABA" w14:paraId="31C90835" w14:textId="77777777" w:rsidTr="00DE293F">
        <w:tc>
          <w:tcPr>
            <w:tcW w:w="4981" w:type="dxa"/>
          </w:tcPr>
          <w:p w14:paraId="33A1FF84"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0.0625 + 0.5260i   0.1482 + 0.3417</w:t>
            </w:r>
            <w:proofErr w:type="gramStart"/>
            <w:r w:rsidRPr="00BF271F">
              <w:rPr>
                <w:sz w:val="16"/>
                <w:szCs w:val="16"/>
              </w:rPr>
              <w:t>i  -</w:t>
            </w:r>
            <w:proofErr w:type="gramEnd"/>
            <w:r w:rsidRPr="00BF271F">
              <w:rPr>
                <w:sz w:val="16"/>
                <w:szCs w:val="16"/>
              </w:rPr>
              <w:t>0.3494 + 0.3553i  -0.1186 + 0.5642i</w:t>
            </w:r>
          </w:p>
        </w:tc>
        <w:tc>
          <w:tcPr>
            <w:tcW w:w="4981" w:type="dxa"/>
          </w:tcPr>
          <w:p w14:paraId="68D440DB" w14:textId="77777777" w:rsidR="009F5ABA" w:rsidRPr="00BF271F" w:rsidRDefault="009F5ABA" w:rsidP="00DE293F">
            <w:pPr>
              <w:snapToGrid w:val="0"/>
              <w:spacing w:afterLines="20" w:after="48"/>
              <w:rPr>
                <w:rFonts w:eastAsiaTheme="minorEastAsia"/>
                <w:color w:val="000000"/>
                <w:sz w:val="16"/>
                <w:szCs w:val="16"/>
              </w:rPr>
            </w:pPr>
            <w:r w:rsidRPr="00BF271F">
              <w:rPr>
                <w:sz w:val="16"/>
                <w:szCs w:val="16"/>
              </w:rPr>
              <w:t xml:space="preserve">   0.0269 + 0.0096</w:t>
            </w:r>
            <w:proofErr w:type="gramStart"/>
            <w:r w:rsidRPr="00BF271F">
              <w:rPr>
                <w:sz w:val="16"/>
                <w:szCs w:val="16"/>
              </w:rPr>
              <w:t>i  -</w:t>
            </w:r>
            <w:proofErr w:type="gramEnd"/>
            <w:r w:rsidRPr="00BF271F">
              <w:rPr>
                <w:sz w:val="16"/>
                <w:szCs w:val="16"/>
              </w:rPr>
              <w:t>0.0254 + 0.0106i  -0.5861 - 0.0994i  -0.7554 + 0.2727i</w:t>
            </w:r>
          </w:p>
        </w:tc>
      </w:tr>
    </w:tbl>
    <w:p w14:paraId="084CB7F8" w14:textId="77777777" w:rsidR="009F5ABA" w:rsidRPr="00D77F87" w:rsidRDefault="009F5ABA" w:rsidP="009F5ABA">
      <w:pPr>
        <w:rPr>
          <w:b/>
          <w:color w:val="000000"/>
          <w:sz w:val="22"/>
        </w:rPr>
      </w:pPr>
    </w:p>
    <w:p w14:paraId="023A48FD" w14:textId="7F5530BD" w:rsidR="009F5ABA" w:rsidRPr="00D77F87" w:rsidRDefault="00D50C7B" w:rsidP="009F5ABA">
      <w:pPr>
        <w:pStyle w:val="aff0"/>
        <w:numPr>
          <w:ilvl w:val="0"/>
          <w:numId w:val="48"/>
        </w:numPr>
        <w:ind w:firstLineChars="0"/>
        <w:rPr>
          <w:b/>
          <w:color w:val="000000"/>
          <w:sz w:val="22"/>
        </w:rPr>
      </w:pPr>
      <w:r w:rsidRPr="00D50C7B">
        <w:rPr>
          <w:b/>
          <w:color w:val="000000"/>
          <w:sz w:val="22"/>
        </w:rPr>
        <w:t xml:space="preserve">Spreading factor = </w:t>
      </w:r>
      <w:r>
        <w:rPr>
          <w:b/>
          <w:color w:val="000000"/>
          <w:sz w:val="22"/>
        </w:rPr>
        <w:t>2</w:t>
      </w:r>
      <w:r w:rsidRPr="00D50C7B">
        <w:rPr>
          <w:b/>
          <w:color w:val="000000"/>
          <w:sz w:val="22"/>
        </w:rPr>
        <w:t>, Grou</w:t>
      </w:r>
      <w:r>
        <w:rPr>
          <w:b/>
          <w:color w:val="000000"/>
          <w:sz w:val="22"/>
        </w:rPr>
        <w:t>p number = 3, Received power offset = 3</w:t>
      </w:r>
      <w:r w:rsidRPr="00D50C7B">
        <w:rPr>
          <w:b/>
          <w:color w:val="000000"/>
          <w:sz w:val="22"/>
        </w:rPr>
        <w:t>dB</w:t>
      </w:r>
    </w:p>
    <w:p w14:paraId="110EC59D" w14:textId="4750E53F" w:rsidR="009F5ABA" w:rsidRPr="00D77F87" w:rsidRDefault="009F5ABA" w:rsidP="00844128">
      <w:pPr>
        <w:spacing w:beforeLines="50" w:before="120" w:afterLines="50" w:after="120"/>
        <w:jc w:val="center"/>
        <w:rPr>
          <w:color w:val="000000"/>
          <w:sz w:val="22"/>
          <w:szCs w:val="22"/>
        </w:rPr>
      </w:pPr>
      <w:r w:rsidRPr="00D77F87">
        <w:rPr>
          <w:color w:val="000000"/>
          <w:sz w:val="22"/>
          <w:szCs w:val="22"/>
        </w:rPr>
        <w:t xml:space="preserve">Table 3-1: </w:t>
      </w:r>
      <w:r w:rsidR="00D50C7B" w:rsidRPr="00D50C7B">
        <w:rPr>
          <w:color w:val="000000"/>
        </w:rPr>
        <w:t xml:space="preserve">Example of target average received powers and GWBE sequences </w:t>
      </w:r>
      <w:r w:rsidR="00D50C7B">
        <w:rPr>
          <w:color w:val="000000"/>
        </w:rPr>
        <w:t>(Spreading factor = 2, User number = 6</w:t>
      </w:r>
      <w:r w:rsidR="00D50C7B" w:rsidRPr="00D50C7B">
        <w:rPr>
          <w:color w:val="000000"/>
        </w:rPr>
        <w:t>, Grou</w:t>
      </w:r>
      <w:r w:rsidR="00D50C7B">
        <w:rPr>
          <w:color w:val="000000"/>
        </w:rPr>
        <w:t>p number = 3, Received power offset = 3</w:t>
      </w:r>
      <w:r w:rsidR="00D50C7B" w:rsidRPr="00D50C7B">
        <w:rPr>
          <w:color w:val="000000"/>
        </w:rPr>
        <w:t>dB)</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0"/>
        <w:gridCol w:w="3321"/>
        <w:gridCol w:w="3321"/>
      </w:tblGrid>
      <w:tr w:rsidR="009F5ABA" w:rsidRPr="00330BF7" w14:paraId="7704ABEE" w14:textId="77777777" w:rsidTr="00DE293F">
        <w:tc>
          <w:tcPr>
            <w:tcW w:w="3320" w:type="dxa"/>
          </w:tcPr>
          <w:p w14:paraId="7EBFD83F" w14:textId="77777777" w:rsidR="009F5ABA" w:rsidRPr="00330BF7" w:rsidRDefault="009F5ABA" w:rsidP="00DE293F">
            <w:pPr>
              <w:snapToGrid w:val="0"/>
              <w:spacing w:afterLines="20" w:after="48"/>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c>
          <w:tcPr>
            <w:tcW w:w="3321" w:type="dxa"/>
          </w:tcPr>
          <w:p w14:paraId="20D7F348" w14:textId="77777777" w:rsidR="009F5ABA" w:rsidRPr="00330BF7" w:rsidRDefault="009F5ABA" w:rsidP="00DE293F">
            <w:pPr>
              <w:snapToGrid w:val="0"/>
              <w:spacing w:afterLines="20" w:after="48"/>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oMath>
            <w:r w:rsidRPr="00330BF7">
              <w:rPr>
                <w:color w:val="000000"/>
                <w:sz w:val="16"/>
              </w:rPr>
              <w:t xml:space="preserve"> in dB</w:t>
            </w:r>
          </w:p>
        </w:tc>
        <w:tc>
          <w:tcPr>
            <w:tcW w:w="3321" w:type="dxa"/>
          </w:tcPr>
          <w:p w14:paraId="179CD784" w14:textId="77777777" w:rsidR="009F5ABA" w:rsidRPr="00330BF7" w:rsidRDefault="009F5ABA" w:rsidP="00DE293F">
            <w:pPr>
              <w:snapToGrid w:val="0"/>
              <w:spacing w:afterLines="20" w:after="48"/>
              <w:rPr>
                <w:color w:val="000000"/>
                <w:sz w:val="18"/>
              </w:rPr>
            </w:pPr>
            <w:r w:rsidRPr="00330BF7">
              <w:rPr>
                <w:color w:val="000000"/>
                <w:sz w:val="18"/>
              </w:rPr>
              <w:t xml:space="preserve">Sequences for target average received power </w:t>
            </w:r>
            <m:oMath>
              <m:sSub>
                <m:sSubPr>
                  <m:ctrlPr>
                    <w:rPr>
                      <w:rFonts w:ascii="Cambria Math" w:hAnsi="Cambria Math"/>
                      <w:i/>
                      <w:color w:val="000000"/>
                      <w:sz w:val="16"/>
                    </w:rPr>
                  </m:ctrlPr>
                </m:sSubPr>
                <m:e>
                  <m:acc>
                    <m:accPr>
                      <m:chr m:val="̅"/>
                      <m:ctrlPr>
                        <w:rPr>
                          <w:rFonts w:ascii="Cambria Math" w:hAnsi="Cambria Math"/>
                          <w:i/>
                          <w:color w:val="000000"/>
                          <w:sz w:val="16"/>
                        </w:rPr>
                      </m:ctrlPr>
                    </m:accPr>
                    <m:e>
                      <m:r>
                        <w:rPr>
                          <w:rFonts w:ascii="Cambria Math" w:hAnsi="Cambria Math"/>
                          <w:color w:val="000000"/>
                          <w:sz w:val="16"/>
                        </w:rPr>
                        <m:t>P</m:t>
                      </m:r>
                    </m:e>
                  </m:acc>
                </m:e>
                <m:sub>
                  <m:r>
                    <m:rPr>
                      <m:sty m:val="p"/>
                    </m:rPr>
                    <w:rPr>
                      <w:rFonts w:ascii="Cambria Math" w:hAnsi="Cambria Math"/>
                      <w:color w:val="000000"/>
                      <w:sz w:val="16"/>
                    </w:rPr>
                    <m:t>target</m:t>
                  </m:r>
                </m:sub>
              </m:sSub>
              <m:r>
                <w:rPr>
                  <w:rFonts w:ascii="Cambria Math" w:hAnsi="Cambria Math"/>
                  <w:color w:val="000000"/>
                  <w:sz w:val="16"/>
                </w:rPr>
                <m:t>-3</m:t>
              </m:r>
            </m:oMath>
            <w:r w:rsidRPr="00330BF7">
              <w:rPr>
                <w:color w:val="000000"/>
                <w:sz w:val="16"/>
              </w:rPr>
              <w:t xml:space="preserve"> in dB</w:t>
            </w:r>
          </w:p>
        </w:tc>
      </w:tr>
      <w:tr w:rsidR="009F5ABA" w:rsidRPr="00330BF7" w14:paraId="54F13D4B" w14:textId="77777777" w:rsidTr="00DE293F">
        <w:tc>
          <w:tcPr>
            <w:tcW w:w="3320" w:type="dxa"/>
          </w:tcPr>
          <w:p w14:paraId="0944C685" w14:textId="77777777" w:rsidR="009F5ABA" w:rsidRPr="00330BF7" w:rsidRDefault="009F5ABA" w:rsidP="00DE293F">
            <w:pPr>
              <w:rPr>
                <w:sz w:val="20"/>
              </w:rPr>
            </w:pPr>
            <w:r w:rsidRPr="00330BF7">
              <w:rPr>
                <w:sz w:val="20"/>
              </w:rPr>
              <w:t>0.5311 + 0.6992</w:t>
            </w:r>
            <w:proofErr w:type="gramStart"/>
            <w:r w:rsidRPr="00330BF7">
              <w:rPr>
                <w:sz w:val="20"/>
              </w:rPr>
              <w:t>i  -</w:t>
            </w:r>
            <w:proofErr w:type="gramEnd"/>
            <w:r w:rsidRPr="00330BF7">
              <w:rPr>
                <w:sz w:val="20"/>
              </w:rPr>
              <w:t>0.1493 - 0.4547i</w:t>
            </w:r>
          </w:p>
        </w:tc>
        <w:tc>
          <w:tcPr>
            <w:tcW w:w="3321" w:type="dxa"/>
          </w:tcPr>
          <w:p w14:paraId="2E8095F0" w14:textId="77777777" w:rsidR="009F5ABA" w:rsidRPr="00330BF7" w:rsidRDefault="009F5ABA" w:rsidP="00DE293F">
            <w:pPr>
              <w:rPr>
                <w:sz w:val="20"/>
              </w:rPr>
            </w:pPr>
            <w:r w:rsidRPr="00330BF7">
              <w:rPr>
                <w:sz w:val="20"/>
              </w:rPr>
              <w:t>0.2054 - 0.9779</w:t>
            </w:r>
            <w:proofErr w:type="gramStart"/>
            <w:r w:rsidRPr="00330BF7">
              <w:rPr>
                <w:sz w:val="20"/>
              </w:rPr>
              <w:t>i  -</w:t>
            </w:r>
            <w:proofErr w:type="gramEnd"/>
            <w:r w:rsidRPr="00330BF7">
              <w:rPr>
                <w:sz w:val="20"/>
              </w:rPr>
              <w:t>0.0070 + 0.0375i</w:t>
            </w:r>
          </w:p>
        </w:tc>
        <w:tc>
          <w:tcPr>
            <w:tcW w:w="3321" w:type="dxa"/>
          </w:tcPr>
          <w:p w14:paraId="1604E5D1" w14:textId="77777777" w:rsidR="009F5ABA" w:rsidRPr="00330BF7" w:rsidRDefault="009F5ABA" w:rsidP="00DE293F">
            <w:pPr>
              <w:rPr>
                <w:sz w:val="20"/>
              </w:rPr>
            </w:pPr>
            <w:r w:rsidRPr="00330BF7">
              <w:rPr>
                <w:sz w:val="20"/>
              </w:rPr>
              <w:t xml:space="preserve"> -0.7071           -0.7071 </w:t>
            </w:r>
          </w:p>
        </w:tc>
      </w:tr>
      <w:tr w:rsidR="009F5ABA" w:rsidRPr="00330BF7" w14:paraId="10528FBD" w14:textId="77777777" w:rsidTr="00DE293F">
        <w:tc>
          <w:tcPr>
            <w:tcW w:w="3320" w:type="dxa"/>
          </w:tcPr>
          <w:p w14:paraId="45C95331" w14:textId="77777777" w:rsidR="009F5ABA" w:rsidRPr="00330BF7" w:rsidRDefault="009F5ABA" w:rsidP="00DE293F">
            <w:pPr>
              <w:rPr>
                <w:sz w:val="20"/>
              </w:rPr>
            </w:pPr>
            <w:r w:rsidRPr="00330BF7">
              <w:rPr>
                <w:sz w:val="20"/>
              </w:rPr>
              <w:t>-0.0849-0.0367</w:t>
            </w:r>
            <w:proofErr w:type="gramStart"/>
            <w:r w:rsidRPr="00330BF7">
              <w:rPr>
                <w:sz w:val="20"/>
              </w:rPr>
              <w:t>i  -</w:t>
            </w:r>
            <w:proofErr w:type="gramEnd"/>
            <w:r w:rsidRPr="00330BF7">
              <w:rPr>
                <w:sz w:val="20"/>
              </w:rPr>
              <w:t>0.7384 + 0.6680i</w:t>
            </w:r>
          </w:p>
        </w:tc>
        <w:tc>
          <w:tcPr>
            <w:tcW w:w="3321" w:type="dxa"/>
          </w:tcPr>
          <w:p w14:paraId="57895CAF" w14:textId="77777777" w:rsidR="009F5ABA" w:rsidRPr="00330BF7" w:rsidRDefault="009F5ABA" w:rsidP="00DE293F">
            <w:pPr>
              <w:rPr>
                <w:sz w:val="20"/>
              </w:rPr>
            </w:pPr>
            <w:r w:rsidRPr="00330BF7">
              <w:rPr>
                <w:sz w:val="20"/>
              </w:rPr>
              <w:t>-0.3221 -0.7112i   0.1359 - 0.6099i</w:t>
            </w:r>
          </w:p>
        </w:tc>
        <w:tc>
          <w:tcPr>
            <w:tcW w:w="3321" w:type="dxa"/>
          </w:tcPr>
          <w:p w14:paraId="4BB59644" w14:textId="77777777" w:rsidR="009F5ABA" w:rsidRPr="00330BF7" w:rsidRDefault="009F5ABA" w:rsidP="00DE293F">
            <w:pPr>
              <w:rPr>
                <w:sz w:val="20"/>
              </w:rPr>
            </w:pPr>
            <w:r w:rsidRPr="00330BF7">
              <w:rPr>
                <w:sz w:val="20"/>
              </w:rPr>
              <w:t>0.2037 - 0.3507i   0.9058 - 0.1225i</w:t>
            </w:r>
          </w:p>
        </w:tc>
      </w:tr>
    </w:tbl>
    <w:p w14:paraId="4A6101C1" w14:textId="77777777" w:rsidR="009F5ABA" w:rsidRPr="00330BF7" w:rsidRDefault="009F5ABA" w:rsidP="009F5ABA"/>
    <w:p w14:paraId="068D1685" w14:textId="51D5AE23" w:rsidR="009F5ABA" w:rsidRPr="00D77F87" w:rsidRDefault="00D50C7B" w:rsidP="009F5ABA">
      <w:pPr>
        <w:pStyle w:val="aff0"/>
        <w:numPr>
          <w:ilvl w:val="0"/>
          <w:numId w:val="48"/>
        </w:numPr>
        <w:ind w:firstLineChars="0"/>
        <w:rPr>
          <w:b/>
          <w:color w:val="000000"/>
          <w:sz w:val="22"/>
        </w:rPr>
      </w:pPr>
      <w:r w:rsidRPr="00D50C7B">
        <w:rPr>
          <w:b/>
          <w:color w:val="000000"/>
          <w:sz w:val="22"/>
        </w:rPr>
        <w:t xml:space="preserve">Spreading factor = </w:t>
      </w:r>
      <w:r>
        <w:rPr>
          <w:b/>
          <w:color w:val="000000"/>
          <w:sz w:val="22"/>
        </w:rPr>
        <w:t>4</w:t>
      </w:r>
      <w:r w:rsidRPr="00D50C7B">
        <w:rPr>
          <w:b/>
          <w:color w:val="000000"/>
          <w:sz w:val="22"/>
        </w:rPr>
        <w:t>, Group number = 3, Received power offset = 3dB</w:t>
      </w:r>
    </w:p>
    <w:p w14:paraId="6DA591C7" w14:textId="73277EC6" w:rsidR="009F5ABA" w:rsidRPr="00B26FFC" w:rsidRDefault="009F5ABA" w:rsidP="00844128">
      <w:pPr>
        <w:spacing w:beforeLines="50" w:before="120" w:afterLines="50" w:after="120"/>
        <w:jc w:val="center"/>
        <w:rPr>
          <w:color w:val="000000"/>
          <w:sz w:val="22"/>
          <w:szCs w:val="21"/>
        </w:rPr>
      </w:pPr>
      <w:r w:rsidRPr="00B26FFC">
        <w:rPr>
          <w:color w:val="000000"/>
          <w:sz w:val="22"/>
          <w:szCs w:val="21"/>
        </w:rPr>
        <w:t xml:space="preserve">Table 4-1: </w:t>
      </w:r>
      <w:r w:rsidR="00D50C7B" w:rsidRPr="00D50C7B">
        <w:rPr>
          <w:color w:val="000000"/>
        </w:rPr>
        <w:t xml:space="preserve">Example of target average received powers and GWBE sequences </w:t>
      </w:r>
      <w:r w:rsidR="00D50C7B">
        <w:rPr>
          <w:color w:val="000000"/>
        </w:rPr>
        <w:t>(</w:t>
      </w:r>
      <w:bookmarkStart w:id="5" w:name="_Hlk528926952"/>
      <w:r w:rsidR="00D50C7B">
        <w:rPr>
          <w:color w:val="000000"/>
        </w:rPr>
        <w:t>Spreading factor = 4, User number = 12</w:t>
      </w:r>
      <w:r w:rsidR="00D50C7B" w:rsidRPr="00D50C7B">
        <w:rPr>
          <w:color w:val="000000"/>
        </w:rPr>
        <w:t>, Grou</w:t>
      </w:r>
      <w:r w:rsidR="00D50C7B">
        <w:rPr>
          <w:color w:val="000000"/>
        </w:rPr>
        <w:t>p number = 3, Received power offset = 3</w:t>
      </w:r>
      <w:r w:rsidR="00D50C7B" w:rsidRPr="00D50C7B">
        <w:rPr>
          <w:color w:val="000000"/>
        </w:rPr>
        <w:t>dB</w:t>
      </w:r>
      <w:bookmarkEnd w:id="5"/>
      <w:r w:rsidR="00D50C7B" w:rsidRPr="00D50C7B">
        <w:rPr>
          <w:color w:val="000000"/>
        </w:rPr>
        <w:t>)</w:t>
      </w:r>
    </w:p>
    <w:tbl>
      <w:tblPr>
        <w:tblStyle w:val="afd"/>
        <w:tblW w:w="0" w:type="auto"/>
        <w:tblLook w:val="04A0" w:firstRow="1" w:lastRow="0" w:firstColumn="1" w:lastColumn="0" w:noHBand="0" w:noVBand="1"/>
      </w:tblPr>
      <w:tblGrid>
        <w:gridCol w:w="3320"/>
        <w:gridCol w:w="3321"/>
        <w:gridCol w:w="3321"/>
      </w:tblGrid>
      <w:tr w:rsidR="009F5ABA" w14:paraId="457F8851" w14:textId="77777777" w:rsidTr="00DE293F">
        <w:tc>
          <w:tcPr>
            <w:tcW w:w="3320" w:type="dxa"/>
          </w:tcPr>
          <w:p w14:paraId="03D6789B" w14:textId="77777777" w:rsidR="009F5ABA" w:rsidRDefault="009F5ABA" w:rsidP="00DE293F">
            <w:pPr>
              <w:snapToGrid w:val="0"/>
              <w:spacing w:afterLines="20" w:after="48"/>
              <w:rPr>
                <w:rFonts w:eastAsiaTheme="minorEastAsia"/>
                <w:color w:val="000000"/>
                <w:sz w:val="22"/>
              </w:rPr>
            </w:pPr>
            <w:r>
              <w:rPr>
                <w:rFonts w:eastAsiaTheme="minorEastAsia"/>
                <w:color w:val="000000"/>
                <w:sz w:val="18"/>
                <w:szCs w:val="22"/>
              </w:rPr>
              <w:t xml:space="preserve">Sequences for target average received power </w:t>
            </w:r>
            <m:oMath>
              <m:sSub>
                <m:sSubPr>
                  <m:ctrlPr>
                    <w:rPr>
                      <w:rFonts w:ascii="Cambria Math" w:eastAsiaTheme="minorEastAsia" w:hAnsi="Cambria Math"/>
                      <w:i/>
                      <w:color w:val="000000"/>
                      <w:sz w:val="16"/>
                    </w:rPr>
                  </m:ctrlPr>
                </m:sSubPr>
                <m:e>
                  <m:acc>
                    <m:accPr>
                      <m:chr m:val="̅"/>
                      <m:ctrlPr>
                        <w:rPr>
                          <w:rFonts w:ascii="Cambria Math" w:eastAsiaTheme="minorEastAsia" w:hAnsi="Cambria Math"/>
                          <w:i/>
                          <w:color w:val="000000"/>
                          <w:sz w:val="16"/>
                        </w:rPr>
                      </m:ctrlPr>
                    </m:accPr>
                    <m:e>
                      <m:r>
                        <w:rPr>
                          <w:rFonts w:ascii="Cambria Math" w:eastAsiaTheme="minorEastAsia" w:hAnsi="Cambria Math"/>
                          <w:color w:val="000000"/>
                          <w:sz w:val="16"/>
                        </w:rPr>
                        <m:t>P</m:t>
                      </m:r>
                    </m:e>
                  </m:acc>
                </m:e>
                <m:sub>
                  <m:r>
                    <m:rPr>
                      <m:sty m:val="p"/>
                    </m:rPr>
                    <w:rPr>
                      <w:rFonts w:ascii="Cambria Math" w:eastAsiaTheme="minorEastAsia" w:hAnsi="Cambria Math"/>
                      <w:color w:val="000000"/>
                      <w:sz w:val="16"/>
                    </w:rPr>
                    <m:t>target</m:t>
                  </m:r>
                </m:sub>
              </m:sSub>
              <m:r>
                <w:rPr>
                  <w:rFonts w:ascii="Cambria Math" w:eastAsiaTheme="minorEastAsia" w:hAnsi="Cambria Math"/>
                  <w:color w:val="000000"/>
                  <w:sz w:val="16"/>
                </w:rPr>
                <m:t>+3</m:t>
              </m:r>
            </m:oMath>
            <w:r>
              <w:rPr>
                <w:rFonts w:eastAsiaTheme="minorEastAsia" w:hint="eastAsia"/>
                <w:color w:val="000000"/>
                <w:sz w:val="16"/>
              </w:rPr>
              <w:t xml:space="preserve"> in dB</w:t>
            </w:r>
          </w:p>
        </w:tc>
        <w:tc>
          <w:tcPr>
            <w:tcW w:w="3321" w:type="dxa"/>
          </w:tcPr>
          <w:p w14:paraId="55DD88C8" w14:textId="77777777" w:rsidR="009F5ABA" w:rsidRDefault="009F5ABA" w:rsidP="00DE293F">
            <w:pPr>
              <w:snapToGrid w:val="0"/>
              <w:spacing w:afterLines="20" w:after="48"/>
              <w:rPr>
                <w:rFonts w:eastAsiaTheme="minorEastAsia"/>
                <w:color w:val="000000"/>
                <w:sz w:val="22"/>
              </w:rPr>
            </w:pPr>
            <w:r>
              <w:rPr>
                <w:rFonts w:eastAsiaTheme="minorEastAsia"/>
                <w:color w:val="000000"/>
                <w:sz w:val="18"/>
                <w:szCs w:val="22"/>
              </w:rPr>
              <w:t xml:space="preserve">Sequences for target average received power </w:t>
            </w:r>
            <m:oMath>
              <m:sSub>
                <m:sSubPr>
                  <m:ctrlPr>
                    <w:rPr>
                      <w:rFonts w:ascii="Cambria Math" w:eastAsiaTheme="minorEastAsia" w:hAnsi="Cambria Math"/>
                      <w:i/>
                      <w:color w:val="000000"/>
                      <w:sz w:val="16"/>
                    </w:rPr>
                  </m:ctrlPr>
                </m:sSubPr>
                <m:e>
                  <m:acc>
                    <m:accPr>
                      <m:chr m:val="̅"/>
                      <m:ctrlPr>
                        <w:rPr>
                          <w:rFonts w:ascii="Cambria Math" w:eastAsiaTheme="minorEastAsia" w:hAnsi="Cambria Math"/>
                          <w:i/>
                          <w:color w:val="000000"/>
                          <w:sz w:val="16"/>
                        </w:rPr>
                      </m:ctrlPr>
                    </m:accPr>
                    <m:e>
                      <m:r>
                        <w:rPr>
                          <w:rFonts w:ascii="Cambria Math" w:eastAsiaTheme="minorEastAsia" w:hAnsi="Cambria Math"/>
                          <w:color w:val="000000"/>
                          <w:sz w:val="16"/>
                        </w:rPr>
                        <m:t>P</m:t>
                      </m:r>
                    </m:e>
                  </m:acc>
                </m:e>
                <m:sub>
                  <m:r>
                    <m:rPr>
                      <m:sty m:val="p"/>
                    </m:rPr>
                    <w:rPr>
                      <w:rFonts w:ascii="Cambria Math" w:eastAsiaTheme="minorEastAsia" w:hAnsi="Cambria Math"/>
                      <w:color w:val="000000"/>
                      <w:sz w:val="16"/>
                    </w:rPr>
                    <m:t>target</m:t>
                  </m:r>
                </m:sub>
              </m:sSub>
            </m:oMath>
            <w:r>
              <w:rPr>
                <w:rFonts w:eastAsiaTheme="minorEastAsia" w:hint="eastAsia"/>
                <w:color w:val="000000"/>
                <w:sz w:val="16"/>
              </w:rPr>
              <w:t xml:space="preserve"> in dB</w:t>
            </w:r>
          </w:p>
        </w:tc>
        <w:tc>
          <w:tcPr>
            <w:tcW w:w="3321" w:type="dxa"/>
          </w:tcPr>
          <w:p w14:paraId="2ED53C85" w14:textId="77777777" w:rsidR="009F5ABA" w:rsidRDefault="009F5ABA" w:rsidP="00DE293F">
            <w:pPr>
              <w:snapToGrid w:val="0"/>
              <w:spacing w:afterLines="20" w:after="48"/>
              <w:rPr>
                <w:rFonts w:eastAsiaTheme="minorEastAsia"/>
                <w:color w:val="000000"/>
                <w:sz w:val="22"/>
              </w:rPr>
            </w:pPr>
            <w:r>
              <w:rPr>
                <w:rFonts w:eastAsiaTheme="minorEastAsia"/>
                <w:color w:val="000000"/>
                <w:sz w:val="18"/>
                <w:szCs w:val="22"/>
              </w:rPr>
              <w:t xml:space="preserve">Sequences for target average received power </w:t>
            </w:r>
            <m:oMath>
              <m:sSub>
                <m:sSubPr>
                  <m:ctrlPr>
                    <w:rPr>
                      <w:rFonts w:ascii="Cambria Math" w:eastAsiaTheme="minorEastAsia" w:hAnsi="Cambria Math"/>
                      <w:i/>
                      <w:color w:val="000000"/>
                      <w:sz w:val="16"/>
                    </w:rPr>
                  </m:ctrlPr>
                </m:sSubPr>
                <m:e>
                  <m:acc>
                    <m:accPr>
                      <m:chr m:val="̅"/>
                      <m:ctrlPr>
                        <w:rPr>
                          <w:rFonts w:ascii="Cambria Math" w:eastAsiaTheme="minorEastAsia" w:hAnsi="Cambria Math"/>
                          <w:i/>
                          <w:color w:val="000000"/>
                          <w:sz w:val="16"/>
                        </w:rPr>
                      </m:ctrlPr>
                    </m:accPr>
                    <m:e>
                      <m:r>
                        <w:rPr>
                          <w:rFonts w:ascii="Cambria Math" w:eastAsiaTheme="minorEastAsia" w:hAnsi="Cambria Math"/>
                          <w:color w:val="000000"/>
                          <w:sz w:val="16"/>
                        </w:rPr>
                        <m:t>P</m:t>
                      </m:r>
                    </m:e>
                  </m:acc>
                </m:e>
                <m:sub>
                  <m:r>
                    <m:rPr>
                      <m:sty m:val="p"/>
                    </m:rPr>
                    <w:rPr>
                      <w:rFonts w:ascii="Cambria Math" w:eastAsiaTheme="minorEastAsia" w:hAnsi="Cambria Math"/>
                      <w:color w:val="000000"/>
                      <w:sz w:val="16"/>
                    </w:rPr>
                    <m:t>target</m:t>
                  </m:r>
                </m:sub>
              </m:sSub>
              <m:r>
                <w:rPr>
                  <w:rFonts w:ascii="Cambria Math" w:eastAsiaTheme="minorEastAsia" w:hAnsi="Cambria Math"/>
                  <w:color w:val="000000"/>
                  <w:sz w:val="16"/>
                </w:rPr>
                <m:t>-3</m:t>
              </m:r>
            </m:oMath>
            <w:r>
              <w:rPr>
                <w:rFonts w:eastAsiaTheme="minorEastAsia" w:hint="eastAsia"/>
                <w:color w:val="000000"/>
                <w:sz w:val="16"/>
              </w:rPr>
              <w:t xml:space="preserve"> in dB</w:t>
            </w:r>
          </w:p>
        </w:tc>
      </w:tr>
      <w:tr w:rsidR="009F5ABA" w14:paraId="73D36F0D" w14:textId="77777777" w:rsidTr="00DE293F">
        <w:tc>
          <w:tcPr>
            <w:tcW w:w="3320" w:type="dxa"/>
          </w:tcPr>
          <w:p w14:paraId="489D68A3"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0.1760 - 0.4531</w:t>
            </w:r>
            <w:proofErr w:type="gramStart"/>
            <w:r w:rsidRPr="00BF271F">
              <w:rPr>
                <w:sz w:val="10"/>
                <w:szCs w:val="10"/>
              </w:rPr>
              <w:t>i  -</w:t>
            </w:r>
            <w:proofErr w:type="gramEnd"/>
            <w:r w:rsidRPr="00BF271F">
              <w:rPr>
                <w:sz w:val="10"/>
                <w:szCs w:val="10"/>
              </w:rPr>
              <w:t>0.2837 - 0.0487i  -0.5757 + 0.2435i  -0.4960 - 0.2098i</w:t>
            </w:r>
          </w:p>
        </w:tc>
        <w:tc>
          <w:tcPr>
            <w:tcW w:w="3321" w:type="dxa"/>
          </w:tcPr>
          <w:p w14:paraId="59C40D8E"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0.4733 - 0.6011i   0.0428 + 0.0304</w:t>
            </w:r>
            <w:proofErr w:type="gramStart"/>
            <w:r w:rsidRPr="00BF271F">
              <w:rPr>
                <w:sz w:val="10"/>
                <w:szCs w:val="10"/>
              </w:rPr>
              <w:t>i  -</w:t>
            </w:r>
            <w:proofErr w:type="gramEnd"/>
            <w:r w:rsidRPr="00BF271F">
              <w:rPr>
                <w:sz w:val="10"/>
                <w:szCs w:val="10"/>
              </w:rPr>
              <w:t>0.0707 + 0.1243i   0.4493 + 0.4354i</w:t>
            </w:r>
          </w:p>
        </w:tc>
        <w:tc>
          <w:tcPr>
            <w:tcW w:w="3321" w:type="dxa"/>
          </w:tcPr>
          <w:p w14:paraId="5148E058"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-0.5000 + 0.0000</w:t>
            </w:r>
            <w:proofErr w:type="gramStart"/>
            <w:r w:rsidRPr="00BF271F">
              <w:rPr>
                <w:sz w:val="10"/>
                <w:szCs w:val="10"/>
              </w:rPr>
              <w:t>i  -</w:t>
            </w:r>
            <w:proofErr w:type="gramEnd"/>
            <w:r w:rsidRPr="00BF271F">
              <w:rPr>
                <w:sz w:val="10"/>
                <w:szCs w:val="10"/>
              </w:rPr>
              <w:t>0.5000 + 0.0000i   0.5000 - 0.0000i   0.5000 + 0.0000i</w:t>
            </w:r>
          </w:p>
        </w:tc>
      </w:tr>
      <w:tr w:rsidR="009F5ABA" w14:paraId="18DADDAD" w14:textId="77777777" w:rsidTr="00DE293F">
        <w:tc>
          <w:tcPr>
            <w:tcW w:w="3320" w:type="dxa"/>
          </w:tcPr>
          <w:p w14:paraId="115832D2"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0.0131 + 0.6966</w:t>
            </w:r>
            <w:proofErr w:type="gramStart"/>
            <w:r w:rsidRPr="00BF271F">
              <w:rPr>
                <w:sz w:val="10"/>
                <w:szCs w:val="10"/>
              </w:rPr>
              <w:t>i  -</w:t>
            </w:r>
            <w:proofErr w:type="gramEnd"/>
            <w:r w:rsidRPr="00BF271F">
              <w:rPr>
                <w:sz w:val="10"/>
                <w:szCs w:val="10"/>
              </w:rPr>
              <w:t>0.0096 + 0.0533i   0.1189 + 0.3012i  -0.0145 - 0.6376i</w:t>
            </w:r>
          </w:p>
        </w:tc>
        <w:tc>
          <w:tcPr>
            <w:tcW w:w="3321" w:type="dxa"/>
          </w:tcPr>
          <w:p w14:paraId="7FA267BE"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0.1821 + 0.3123i   0.6199 + 0.2429i   0.0529 - 0.4771i   0.1381 + 0.4201i</w:t>
            </w:r>
          </w:p>
        </w:tc>
        <w:tc>
          <w:tcPr>
            <w:tcW w:w="3321" w:type="dxa"/>
          </w:tcPr>
          <w:p w14:paraId="1472F2D7"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0.3248 - 0.3739i   0.0621 - 0.0678</w:t>
            </w:r>
            <w:proofErr w:type="gramStart"/>
            <w:r w:rsidRPr="00BF271F">
              <w:rPr>
                <w:sz w:val="10"/>
                <w:szCs w:val="10"/>
              </w:rPr>
              <w:t>i  -</w:t>
            </w:r>
            <w:proofErr w:type="gramEnd"/>
            <w:r w:rsidRPr="00BF271F">
              <w:rPr>
                <w:sz w:val="10"/>
                <w:szCs w:val="10"/>
              </w:rPr>
              <w:t>0.5821 + 0.3519i   0.2987 - 0.4409i</w:t>
            </w:r>
          </w:p>
        </w:tc>
      </w:tr>
      <w:tr w:rsidR="009F5ABA" w14:paraId="37E67C32" w14:textId="77777777" w:rsidTr="00DE293F">
        <w:tc>
          <w:tcPr>
            <w:tcW w:w="3320" w:type="dxa"/>
          </w:tcPr>
          <w:p w14:paraId="1F76F8D6"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0.0115 + 0.0961i   0.7389 - 0.2140i   0.0471 + 0.6214i   0.0668 - 0.0769i</w:t>
            </w:r>
          </w:p>
        </w:tc>
        <w:tc>
          <w:tcPr>
            <w:tcW w:w="3321" w:type="dxa"/>
          </w:tcPr>
          <w:p w14:paraId="3234EC0E"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0.3775 + 0.2532</w:t>
            </w:r>
            <w:proofErr w:type="gramStart"/>
            <w:r w:rsidRPr="00BF271F">
              <w:rPr>
                <w:sz w:val="10"/>
                <w:szCs w:val="10"/>
              </w:rPr>
              <w:t>i  -</w:t>
            </w:r>
            <w:proofErr w:type="gramEnd"/>
            <w:r w:rsidRPr="00BF271F">
              <w:rPr>
                <w:sz w:val="10"/>
                <w:szCs w:val="10"/>
              </w:rPr>
              <w:t>0.5215 - 0.1800i  -0.3367 + 0.1037i   0.6040 - 0.0139i</w:t>
            </w:r>
          </w:p>
        </w:tc>
        <w:tc>
          <w:tcPr>
            <w:tcW w:w="3321" w:type="dxa"/>
          </w:tcPr>
          <w:p w14:paraId="3350A569"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0.2852 + 0.0470</w:t>
            </w:r>
            <w:proofErr w:type="gramStart"/>
            <w:r w:rsidRPr="00BF271F">
              <w:rPr>
                <w:sz w:val="10"/>
                <w:szCs w:val="10"/>
              </w:rPr>
              <w:t>i  -</w:t>
            </w:r>
            <w:proofErr w:type="gramEnd"/>
            <w:r w:rsidRPr="00BF271F">
              <w:rPr>
                <w:sz w:val="10"/>
                <w:szCs w:val="10"/>
              </w:rPr>
              <w:t>0.0688 + 0.3992i  -0.1853 + 0.0583i   0.7401 - 0.4084i</w:t>
            </w:r>
          </w:p>
        </w:tc>
      </w:tr>
      <w:tr w:rsidR="009F5ABA" w14:paraId="46DEC14C" w14:textId="77777777" w:rsidTr="00DE293F">
        <w:tc>
          <w:tcPr>
            <w:tcW w:w="3320" w:type="dxa"/>
          </w:tcPr>
          <w:p w14:paraId="203755D8"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-0.1457 - 0.5634i   0.3483 + 0.2284i   0.2358 - 0.5675i   0.0773 - 0.3228i</w:t>
            </w:r>
          </w:p>
        </w:tc>
        <w:tc>
          <w:tcPr>
            <w:tcW w:w="3321" w:type="dxa"/>
          </w:tcPr>
          <w:p w14:paraId="05E5047B"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-0.0056 - 0.3525i   0.0356 - 0.8402i   0.2932 + 0.1060i   0.2438 - 0.1088i</w:t>
            </w:r>
          </w:p>
        </w:tc>
        <w:tc>
          <w:tcPr>
            <w:tcW w:w="3321" w:type="dxa"/>
          </w:tcPr>
          <w:p w14:paraId="3DE9A153" w14:textId="77777777" w:rsidR="009F5ABA" w:rsidRPr="00BF271F" w:rsidRDefault="009F5ABA" w:rsidP="00DE293F">
            <w:pPr>
              <w:snapToGrid w:val="0"/>
              <w:spacing w:afterLines="20" w:after="48"/>
              <w:rPr>
                <w:rFonts w:eastAsiaTheme="minorEastAsia"/>
                <w:color w:val="000000"/>
                <w:sz w:val="10"/>
                <w:szCs w:val="10"/>
              </w:rPr>
            </w:pPr>
            <w:r w:rsidRPr="00BF271F">
              <w:rPr>
                <w:sz w:val="10"/>
                <w:szCs w:val="10"/>
              </w:rPr>
              <w:t xml:space="preserve">  -0.1450 + 0.1688</w:t>
            </w:r>
            <w:proofErr w:type="gramStart"/>
            <w:r w:rsidRPr="00BF271F">
              <w:rPr>
                <w:sz w:val="10"/>
                <w:szCs w:val="10"/>
              </w:rPr>
              <w:t>i  -</w:t>
            </w:r>
            <w:proofErr w:type="gramEnd"/>
            <w:r w:rsidRPr="00BF271F">
              <w:rPr>
                <w:sz w:val="10"/>
                <w:szCs w:val="10"/>
              </w:rPr>
              <w:t>0.1684 - 0.4782i  -0.4379 - 0.2632i  -0.4683 + 0.4617i</w:t>
            </w:r>
          </w:p>
        </w:tc>
      </w:tr>
    </w:tbl>
    <w:p w14:paraId="0F081DD7" w14:textId="722027D0" w:rsidR="00815732" w:rsidRPr="00716FDE" w:rsidRDefault="00206E11" w:rsidP="00893171">
      <w:pPr>
        <w:pStyle w:val="1"/>
        <w:numPr>
          <w:ilvl w:val="0"/>
          <w:numId w:val="6"/>
        </w:numPr>
        <w:jc w:val="both"/>
        <w:rPr>
          <w:b/>
          <w:color w:val="000000"/>
          <w:lang w:val="en-US"/>
        </w:rPr>
      </w:pPr>
      <w:r>
        <w:rPr>
          <w:b/>
          <w:color w:val="000000"/>
          <w:lang w:val="en-US"/>
        </w:rPr>
        <w:t>Performance of b</w:t>
      </w:r>
      <w:r w:rsidR="00716FDE">
        <w:rPr>
          <w:b/>
          <w:color w:val="000000"/>
          <w:lang w:val="en-US"/>
        </w:rPr>
        <w:t xml:space="preserve">asic </w:t>
      </w:r>
      <w:r w:rsidR="00716FDE" w:rsidRPr="00716FDE">
        <w:rPr>
          <w:b/>
          <w:color w:val="000000"/>
          <w:lang w:val="en-US"/>
        </w:rPr>
        <w:t xml:space="preserve">transmitter side data processing </w:t>
      </w:r>
      <w:r w:rsidR="0083583E">
        <w:rPr>
          <w:b/>
          <w:color w:val="000000"/>
          <w:lang w:val="en-US"/>
        </w:rPr>
        <w:t>units</w:t>
      </w:r>
    </w:p>
    <w:p w14:paraId="172C44C5" w14:textId="2596A80D" w:rsidR="00EE78CB" w:rsidRDefault="00C90C3E" w:rsidP="00893171">
      <w:pPr>
        <w:spacing w:beforeLines="50" w:before="120" w:afterLines="50" w:after="120"/>
        <w:jc w:val="both"/>
        <w:rPr>
          <w:rFonts w:eastAsiaTheme="minorEastAsia"/>
          <w:sz w:val="22"/>
          <w:lang w:eastAsia="zh-CN"/>
        </w:rPr>
      </w:pPr>
      <w:r>
        <w:rPr>
          <w:rFonts w:eastAsiaTheme="minorEastAsia"/>
          <w:sz w:val="22"/>
          <w:lang w:eastAsia="zh-CN"/>
        </w:rPr>
        <w:t>T</w:t>
      </w:r>
      <w:r w:rsidR="005C7EEF">
        <w:rPr>
          <w:rFonts w:eastAsiaTheme="minorEastAsia"/>
          <w:sz w:val="22"/>
          <w:lang w:eastAsia="zh-CN"/>
        </w:rPr>
        <w:t xml:space="preserve">he transmitter side design of NOMA schemes can be </w:t>
      </w:r>
      <w:r w:rsidR="009F3F99">
        <w:rPr>
          <w:rFonts w:eastAsiaTheme="minorEastAsia"/>
          <w:sz w:val="22"/>
          <w:lang w:eastAsia="zh-CN"/>
        </w:rPr>
        <w:t>represented</w:t>
      </w:r>
      <w:r w:rsidR="005C7EEF">
        <w:rPr>
          <w:rFonts w:eastAsiaTheme="minorEastAsia"/>
          <w:sz w:val="22"/>
          <w:lang w:eastAsia="zh-CN"/>
        </w:rPr>
        <w:t xml:space="preserve"> in Fig </w:t>
      </w:r>
      <w:r>
        <w:rPr>
          <w:rFonts w:eastAsiaTheme="minorEastAsia"/>
          <w:sz w:val="22"/>
          <w:lang w:eastAsia="zh-CN"/>
        </w:rPr>
        <w:t>2</w:t>
      </w:r>
      <w:r w:rsidR="005C7EEF">
        <w:rPr>
          <w:rFonts w:eastAsiaTheme="minorEastAsia"/>
          <w:sz w:val="22"/>
          <w:lang w:eastAsia="zh-CN"/>
        </w:rPr>
        <w:t xml:space="preserve">. </w:t>
      </w:r>
      <w:r w:rsidR="0083583E">
        <w:rPr>
          <w:rFonts w:eastAsiaTheme="minorEastAsia"/>
          <w:sz w:val="22"/>
          <w:lang w:eastAsia="zh-CN"/>
        </w:rPr>
        <w:t xml:space="preserve">In this </w:t>
      </w:r>
      <w:r w:rsidR="00BE73FD">
        <w:rPr>
          <w:rFonts w:eastAsiaTheme="minorEastAsia" w:hint="eastAsia"/>
          <w:sz w:val="22"/>
          <w:lang w:eastAsia="zh-CN"/>
        </w:rPr>
        <w:t>S</w:t>
      </w:r>
      <w:r w:rsidR="0083583E">
        <w:rPr>
          <w:rFonts w:eastAsiaTheme="minorEastAsia"/>
          <w:sz w:val="22"/>
          <w:lang w:eastAsia="zh-CN"/>
        </w:rPr>
        <w:t xml:space="preserve">ection, </w:t>
      </w:r>
      <w:r w:rsidR="00BE16D3">
        <w:rPr>
          <w:rFonts w:eastAsiaTheme="minorEastAsia"/>
          <w:sz w:val="22"/>
          <w:lang w:eastAsia="zh-CN"/>
        </w:rPr>
        <w:t xml:space="preserve">performance evaluation results </w:t>
      </w:r>
      <w:r w:rsidR="0083583E">
        <w:rPr>
          <w:rFonts w:eastAsiaTheme="minorEastAsia"/>
          <w:sz w:val="22"/>
          <w:lang w:eastAsia="zh-CN"/>
        </w:rPr>
        <w:t xml:space="preserve">will be given for </w:t>
      </w:r>
      <w:r w:rsidR="00BE16D3">
        <w:rPr>
          <w:rFonts w:eastAsiaTheme="minorEastAsia"/>
          <w:sz w:val="22"/>
          <w:lang w:eastAsia="zh-CN"/>
        </w:rPr>
        <w:t>comparison</w:t>
      </w:r>
      <w:r w:rsidR="0083583E">
        <w:rPr>
          <w:rFonts w:eastAsiaTheme="minorEastAsia"/>
          <w:sz w:val="22"/>
          <w:lang w:eastAsia="zh-CN"/>
        </w:rPr>
        <w:t>.</w:t>
      </w:r>
    </w:p>
    <w:p w14:paraId="5C09B70F" w14:textId="37D9A226" w:rsidR="00EE78CB" w:rsidRDefault="00881574" w:rsidP="0040041C">
      <w:pPr>
        <w:spacing w:afterLines="50" w:after="120"/>
        <w:jc w:val="both"/>
        <w:rPr>
          <w:rFonts w:eastAsiaTheme="minorEastAsia"/>
          <w:sz w:val="22"/>
          <w:lang w:eastAsia="zh-CN"/>
        </w:rPr>
      </w:pPr>
      <w:r>
        <w:object w:dxaOrig="26472" w:dyaOrig="7992" w14:anchorId="227FE098">
          <v:shape id="_x0000_i1026" type="#_x0000_t75" style="width:497.55pt;height:150.45pt" o:ole="">
            <v:imagedata r:id="rId9" o:title=""/>
          </v:shape>
          <o:OLEObject Type="Embed" ProgID="Visio.Drawing.11" ShapeID="_x0000_i1026" DrawAspect="Content" ObjectID="_1602684806" r:id="rId10"/>
        </w:object>
      </w:r>
    </w:p>
    <w:p w14:paraId="5A4DF2E6" w14:textId="168DF626" w:rsidR="000E21C7" w:rsidRDefault="0083583E" w:rsidP="0083583E">
      <w:pPr>
        <w:spacing w:afterLines="50" w:after="120"/>
        <w:jc w:val="center"/>
        <w:rPr>
          <w:rFonts w:eastAsiaTheme="minorEastAsia"/>
          <w:sz w:val="22"/>
          <w:lang w:eastAsia="zh-CN"/>
        </w:rPr>
      </w:pPr>
      <w:r w:rsidRPr="0083583E">
        <w:rPr>
          <w:rFonts w:eastAsiaTheme="minorEastAsia"/>
          <w:sz w:val="22"/>
          <w:lang w:eastAsia="zh-CN"/>
        </w:rPr>
        <w:lastRenderedPageBreak/>
        <w:t xml:space="preserve">Figure </w:t>
      </w:r>
      <w:r w:rsidR="00881574">
        <w:rPr>
          <w:rFonts w:eastAsiaTheme="minorEastAsia"/>
          <w:sz w:val="22"/>
          <w:lang w:eastAsia="zh-CN"/>
        </w:rPr>
        <w:t>2</w:t>
      </w:r>
      <w:r w:rsidRPr="0083583E">
        <w:rPr>
          <w:rFonts w:eastAsiaTheme="minorEastAsia"/>
          <w:sz w:val="22"/>
          <w:lang w:eastAsia="zh-CN"/>
        </w:rPr>
        <w:t xml:space="preserve"> </w:t>
      </w:r>
      <w:r w:rsidR="006D773E" w:rsidRPr="006D773E">
        <w:rPr>
          <w:rFonts w:eastAsiaTheme="minorEastAsia"/>
          <w:sz w:val="22"/>
          <w:lang w:eastAsia="zh-CN"/>
        </w:rPr>
        <w:t>Transmitter side data processing for NOMA</w:t>
      </w:r>
    </w:p>
    <w:p w14:paraId="2242F146" w14:textId="77777777" w:rsidR="000E21C7" w:rsidRDefault="000125FA" w:rsidP="008F7469">
      <w:pPr>
        <w:pStyle w:val="4"/>
        <w:numPr>
          <w:ilvl w:val="1"/>
          <w:numId w:val="6"/>
        </w:numPr>
        <w:spacing w:beforeLines="50" w:before="120" w:afterLines="50" w:after="120"/>
        <w:ind w:left="567"/>
        <w:jc w:val="left"/>
        <w:rPr>
          <w:rFonts w:eastAsiaTheme="minorEastAsia"/>
          <w:b/>
          <w:i w:val="0"/>
          <w:lang w:val="en-US" w:eastAsia="zh-CN"/>
        </w:rPr>
      </w:pPr>
      <w:bookmarkStart w:id="6" w:name="_Hlk525655913"/>
      <w:r w:rsidRPr="000125FA">
        <w:rPr>
          <w:rFonts w:eastAsiaTheme="minorEastAsia"/>
          <w:b/>
          <w:i w:val="0"/>
          <w:lang w:val="en-US" w:eastAsia="zh-CN"/>
        </w:rPr>
        <w:t xml:space="preserve">UE-specific bit-level </w:t>
      </w:r>
      <w:r w:rsidR="000E21C7">
        <w:rPr>
          <w:rFonts w:eastAsiaTheme="minorEastAsia"/>
          <w:b/>
          <w:i w:val="0"/>
          <w:lang w:val="en-US" w:eastAsia="zh-CN"/>
        </w:rPr>
        <w:t>data processing</w:t>
      </w:r>
    </w:p>
    <w:bookmarkEnd w:id="6"/>
    <w:p w14:paraId="50034327" w14:textId="06D729B0" w:rsidR="00BE16D3" w:rsidRDefault="00BE16D3" w:rsidP="00893171">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The performance of bit-level data processing schemes with case </w:t>
      </w:r>
      <w:r w:rsidR="00552FC2">
        <w:rPr>
          <w:rFonts w:eastAsiaTheme="minorEastAsia"/>
          <w:sz w:val="22"/>
          <w:szCs w:val="22"/>
          <w:lang w:eastAsia="zh-CN"/>
        </w:rPr>
        <w:t>3</w:t>
      </w:r>
      <w:r>
        <w:rPr>
          <w:rFonts w:eastAsiaTheme="minorEastAsia"/>
          <w:sz w:val="22"/>
          <w:szCs w:val="22"/>
          <w:lang w:eastAsia="zh-CN"/>
        </w:rPr>
        <w:t xml:space="preserve"> (</w:t>
      </w:r>
      <w:r w:rsidR="00552FC2">
        <w:rPr>
          <w:rFonts w:eastAsiaTheme="minorEastAsia"/>
          <w:sz w:val="22"/>
          <w:szCs w:val="22"/>
          <w:lang w:eastAsia="zh-CN"/>
        </w:rPr>
        <w:t>6</w:t>
      </w:r>
      <w:r>
        <w:rPr>
          <w:rFonts w:eastAsiaTheme="minorEastAsia"/>
          <w:sz w:val="22"/>
          <w:szCs w:val="22"/>
          <w:lang w:eastAsia="zh-CN"/>
        </w:rPr>
        <w:t xml:space="preserve"> UE) is shown in Fig. </w:t>
      </w:r>
      <w:r w:rsidR="00EA05BD">
        <w:rPr>
          <w:rFonts w:eastAsiaTheme="minorEastAsia"/>
          <w:sz w:val="22"/>
          <w:szCs w:val="22"/>
          <w:lang w:eastAsia="zh-CN"/>
        </w:rPr>
        <w:t>3</w:t>
      </w:r>
      <w:r w:rsidR="00552FC2">
        <w:rPr>
          <w:rFonts w:eastAsiaTheme="minorEastAsia"/>
          <w:sz w:val="22"/>
          <w:szCs w:val="22"/>
          <w:lang w:eastAsia="zh-CN"/>
        </w:rPr>
        <w:t>.</w:t>
      </w:r>
      <w:r>
        <w:rPr>
          <w:rFonts w:eastAsiaTheme="minorEastAsia"/>
          <w:sz w:val="22"/>
          <w:szCs w:val="22"/>
          <w:lang w:eastAsia="zh-CN"/>
        </w:rPr>
        <w:t xml:space="preserve"> </w:t>
      </w:r>
      <w:r w:rsidR="008D7081">
        <w:rPr>
          <w:rFonts w:eastAsiaTheme="minorEastAsia"/>
          <w:sz w:val="22"/>
          <w:szCs w:val="22"/>
          <w:lang w:eastAsia="zh-CN"/>
        </w:rPr>
        <w:t xml:space="preserve">The same </w:t>
      </w:r>
      <w:r w:rsidR="00552FC2">
        <w:rPr>
          <w:rFonts w:eastAsiaTheme="minorEastAsia"/>
          <w:sz w:val="22"/>
          <w:szCs w:val="22"/>
          <w:lang w:eastAsia="zh-CN"/>
        </w:rPr>
        <w:t xml:space="preserve">ESE receiver with 5 outer iterations </w:t>
      </w:r>
      <w:r>
        <w:rPr>
          <w:rFonts w:eastAsiaTheme="minorEastAsia"/>
          <w:sz w:val="22"/>
          <w:szCs w:val="22"/>
          <w:lang w:eastAsia="zh-CN"/>
        </w:rPr>
        <w:t xml:space="preserve">are used. </w:t>
      </w:r>
      <w:proofErr w:type="gramStart"/>
      <w:r>
        <w:rPr>
          <w:rFonts w:eastAsiaTheme="minorEastAsia"/>
          <w:sz w:val="22"/>
          <w:szCs w:val="22"/>
          <w:lang w:eastAsia="zh-CN"/>
        </w:rPr>
        <w:t>It can be seen that the</w:t>
      </w:r>
      <w:proofErr w:type="gramEnd"/>
      <w:r>
        <w:rPr>
          <w:rFonts w:eastAsiaTheme="minorEastAsia"/>
          <w:sz w:val="22"/>
          <w:szCs w:val="22"/>
          <w:lang w:eastAsia="zh-CN"/>
        </w:rPr>
        <w:t xml:space="preserve"> performance of bit-level scrambling and bit-level interleaving is similar.</w:t>
      </w:r>
    </w:p>
    <w:p w14:paraId="5E135267" w14:textId="091B7445" w:rsidR="0046644E" w:rsidRPr="00552FC2" w:rsidRDefault="00552FC2" w:rsidP="00552FC2">
      <w:pPr>
        <w:spacing w:afterLines="50" w:after="120"/>
        <w:jc w:val="center"/>
        <w:rPr>
          <w:noProof/>
          <w:color w:val="FF0000"/>
        </w:rPr>
      </w:pPr>
      <w:r w:rsidRPr="00552FC2">
        <w:rPr>
          <w:noProof/>
          <w:color w:val="FF0000"/>
          <w:lang w:val="en-US"/>
        </w:rPr>
        <w:drawing>
          <wp:inline distT="0" distB="0" distL="0" distR="0" wp14:anchorId="18738F41" wp14:editId="35A2149C">
            <wp:extent cx="3337200" cy="257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7200" cy="2574000"/>
                    </a:xfrm>
                    <a:prstGeom prst="rect">
                      <a:avLst/>
                    </a:prstGeom>
                    <a:noFill/>
                    <a:ln>
                      <a:noFill/>
                    </a:ln>
                  </pic:spPr>
                </pic:pic>
              </a:graphicData>
            </a:graphic>
          </wp:inline>
        </w:drawing>
      </w:r>
    </w:p>
    <w:p w14:paraId="65416161" w14:textId="362DDF40" w:rsidR="00BE16D3" w:rsidRPr="00552FC2" w:rsidRDefault="00BE16D3" w:rsidP="00BE16D3">
      <w:pPr>
        <w:spacing w:afterLines="50" w:after="120"/>
        <w:jc w:val="center"/>
        <w:rPr>
          <w:rFonts w:eastAsiaTheme="minorEastAsia"/>
          <w:sz w:val="22"/>
          <w:lang w:eastAsia="zh-CN"/>
        </w:rPr>
      </w:pPr>
      <w:r w:rsidRPr="00552FC2">
        <w:rPr>
          <w:rFonts w:eastAsiaTheme="minorEastAsia"/>
          <w:sz w:val="22"/>
          <w:lang w:eastAsia="zh-CN"/>
        </w:rPr>
        <w:t>Figure</w:t>
      </w:r>
      <w:r w:rsidR="00EA05BD">
        <w:rPr>
          <w:rFonts w:eastAsiaTheme="minorEastAsia"/>
          <w:sz w:val="22"/>
          <w:lang w:eastAsia="zh-CN"/>
        </w:rPr>
        <w:t xml:space="preserve"> 3</w:t>
      </w:r>
      <w:r w:rsidRPr="00552FC2">
        <w:rPr>
          <w:rFonts w:eastAsiaTheme="minorEastAsia"/>
          <w:sz w:val="22"/>
          <w:lang w:eastAsia="zh-CN"/>
        </w:rPr>
        <w:t xml:space="preserve"> Performance of bit-level scrambling and bit-level interleaving</w:t>
      </w:r>
    </w:p>
    <w:p w14:paraId="5EDC8944" w14:textId="139CD476" w:rsidR="003A64A2" w:rsidRPr="000E50CB" w:rsidRDefault="003A64A2" w:rsidP="003A64A2">
      <w:pPr>
        <w:spacing w:afterLines="50" w:after="120"/>
        <w:jc w:val="both"/>
        <w:rPr>
          <w:rFonts w:eastAsiaTheme="minorEastAsia"/>
          <w:b/>
          <w:color w:val="000000"/>
          <w:sz w:val="22"/>
          <w:lang w:val="en-US" w:eastAsia="zh-CN"/>
        </w:rPr>
      </w:pPr>
      <w:bookmarkStart w:id="7" w:name="_Hlk525660309"/>
      <w:r w:rsidRPr="000E50CB">
        <w:rPr>
          <w:rFonts w:eastAsiaTheme="minorEastAsia"/>
          <w:b/>
          <w:color w:val="000000"/>
          <w:sz w:val="22"/>
          <w:lang w:val="en-US" w:eastAsia="zh-CN"/>
        </w:rPr>
        <w:t xml:space="preserve">Observation </w:t>
      </w:r>
      <w:r>
        <w:rPr>
          <w:rFonts w:eastAsiaTheme="minorEastAsia"/>
          <w:b/>
          <w:color w:val="000000"/>
          <w:sz w:val="22"/>
          <w:lang w:val="en-US" w:eastAsia="zh-CN"/>
        </w:rPr>
        <w:t>1</w:t>
      </w:r>
      <w:r w:rsidR="00AF1299">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2D1CFA">
        <w:rPr>
          <w:rFonts w:eastAsiaTheme="minorEastAsia"/>
          <w:b/>
          <w:color w:val="000000"/>
          <w:sz w:val="22"/>
          <w:lang w:val="en-US" w:eastAsia="zh-CN"/>
        </w:rPr>
        <w:t>UE</w:t>
      </w:r>
      <w:r w:rsidRPr="003A64A2">
        <w:rPr>
          <w:rFonts w:eastAsiaTheme="minorEastAsia"/>
          <w:b/>
          <w:color w:val="000000"/>
          <w:sz w:val="22"/>
          <w:lang w:val="en-US" w:eastAsia="zh-CN"/>
        </w:rPr>
        <w:t>-specific bit-level scrambling</w:t>
      </w:r>
      <w:r>
        <w:rPr>
          <w:rFonts w:eastAsiaTheme="minorEastAsia"/>
          <w:b/>
          <w:color w:val="000000"/>
          <w:sz w:val="22"/>
          <w:lang w:val="en-US" w:eastAsia="zh-CN"/>
        </w:rPr>
        <w:t xml:space="preserve"> </w:t>
      </w:r>
      <w:r w:rsidR="0013799C">
        <w:rPr>
          <w:rFonts w:eastAsiaTheme="minorEastAsia"/>
          <w:b/>
          <w:color w:val="000000"/>
          <w:sz w:val="22"/>
          <w:lang w:val="en-US" w:eastAsia="zh-CN"/>
        </w:rPr>
        <w:t>and UE</w:t>
      </w:r>
      <w:r w:rsidR="0013799C" w:rsidRPr="003A64A2">
        <w:rPr>
          <w:rFonts w:eastAsiaTheme="minorEastAsia"/>
          <w:b/>
          <w:color w:val="000000"/>
          <w:sz w:val="22"/>
          <w:lang w:val="en-US" w:eastAsia="zh-CN"/>
        </w:rPr>
        <w:t xml:space="preserve">-specific bit-level </w:t>
      </w:r>
      <w:r w:rsidR="008D7081">
        <w:rPr>
          <w:rFonts w:eastAsiaTheme="minorEastAsia"/>
          <w:b/>
          <w:color w:val="000000"/>
          <w:sz w:val="22"/>
          <w:lang w:val="en-US" w:eastAsia="zh-CN"/>
        </w:rPr>
        <w:t xml:space="preserve">interleaving </w:t>
      </w:r>
      <w:r w:rsidR="0013799C">
        <w:rPr>
          <w:rFonts w:eastAsiaTheme="minorEastAsia"/>
          <w:b/>
          <w:color w:val="000000"/>
          <w:sz w:val="22"/>
          <w:lang w:val="en-US" w:eastAsia="zh-CN"/>
        </w:rPr>
        <w:t>designs have similar BLER performance.</w:t>
      </w:r>
    </w:p>
    <w:bookmarkEnd w:id="7"/>
    <w:p w14:paraId="39D72045" w14:textId="1432D55B" w:rsidR="000125FA" w:rsidRDefault="000125FA" w:rsidP="000125FA">
      <w:pPr>
        <w:pStyle w:val="4"/>
        <w:numPr>
          <w:ilvl w:val="1"/>
          <w:numId w:val="6"/>
        </w:numPr>
        <w:spacing w:beforeLines="50" w:before="120" w:afterLines="50" w:after="120"/>
        <w:ind w:left="567"/>
        <w:jc w:val="left"/>
        <w:rPr>
          <w:rFonts w:eastAsiaTheme="minorEastAsia"/>
          <w:b/>
          <w:i w:val="0"/>
          <w:lang w:val="en-US" w:eastAsia="zh-CN"/>
        </w:rPr>
      </w:pPr>
      <w:r w:rsidRPr="000125FA">
        <w:rPr>
          <w:rFonts w:eastAsiaTheme="minorEastAsia"/>
          <w:b/>
          <w:i w:val="0"/>
          <w:lang w:val="en-US" w:eastAsia="zh-CN"/>
        </w:rPr>
        <w:t>UE-specific symbol-level spreading</w:t>
      </w:r>
    </w:p>
    <w:p w14:paraId="36D27C36" w14:textId="75F8E817" w:rsidR="0013799C" w:rsidRDefault="0013799C" w:rsidP="0013799C">
      <w:pPr>
        <w:spacing w:beforeLines="50" w:before="120" w:afterLines="50" w:after="120"/>
        <w:jc w:val="both"/>
        <w:rPr>
          <w:rFonts w:eastAsiaTheme="minorEastAsia"/>
          <w:sz w:val="22"/>
          <w:szCs w:val="22"/>
          <w:lang w:eastAsia="zh-CN"/>
        </w:rPr>
      </w:pPr>
      <w:r w:rsidRPr="0013799C">
        <w:rPr>
          <w:rFonts w:eastAsiaTheme="minorEastAsia"/>
          <w:sz w:val="22"/>
          <w:szCs w:val="22"/>
          <w:lang w:eastAsia="zh-CN"/>
        </w:rPr>
        <w:t xml:space="preserve">The performance of </w:t>
      </w:r>
      <w:r>
        <w:rPr>
          <w:rFonts w:eastAsiaTheme="minorEastAsia"/>
          <w:sz w:val="22"/>
          <w:szCs w:val="22"/>
          <w:lang w:eastAsia="zh-CN"/>
        </w:rPr>
        <w:t>symbol</w:t>
      </w:r>
      <w:r w:rsidRPr="0013799C">
        <w:rPr>
          <w:rFonts w:eastAsiaTheme="minorEastAsia"/>
          <w:sz w:val="22"/>
          <w:szCs w:val="22"/>
          <w:lang w:eastAsia="zh-CN"/>
        </w:rPr>
        <w:t xml:space="preserve">-level </w:t>
      </w:r>
      <w:r>
        <w:rPr>
          <w:rFonts w:eastAsiaTheme="minorEastAsia"/>
          <w:sz w:val="22"/>
          <w:szCs w:val="22"/>
          <w:lang w:eastAsia="zh-CN"/>
        </w:rPr>
        <w:t xml:space="preserve">spreading </w:t>
      </w:r>
      <w:r w:rsidRPr="0013799C">
        <w:rPr>
          <w:rFonts w:eastAsiaTheme="minorEastAsia"/>
          <w:sz w:val="22"/>
          <w:szCs w:val="22"/>
          <w:lang w:eastAsia="zh-CN"/>
        </w:rPr>
        <w:t>schemes</w:t>
      </w:r>
      <w:r w:rsidR="00EC3E38">
        <w:rPr>
          <w:rFonts w:eastAsiaTheme="minorEastAsia"/>
          <w:sz w:val="22"/>
          <w:szCs w:val="22"/>
          <w:lang w:eastAsia="zh-CN"/>
        </w:rPr>
        <w:t xml:space="preserve"> </w:t>
      </w:r>
      <w:r w:rsidRPr="0013799C">
        <w:rPr>
          <w:rFonts w:eastAsiaTheme="minorEastAsia"/>
          <w:sz w:val="22"/>
          <w:szCs w:val="22"/>
          <w:lang w:eastAsia="zh-CN"/>
        </w:rPr>
        <w:t xml:space="preserve">with case </w:t>
      </w:r>
      <w:r w:rsidR="00552FC2">
        <w:rPr>
          <w:rFonts w:eastAsiaTheme="minorEastAsia"/>
          <w:sz w:val="22"/>
          <w:szCs w:val="22"/>
          <w:lang w:eastAsia="zh-CN"/>
        </w:rPr>
        <w:t>1</w:t>
      </w:r>
      <w:r w:rsidR="005D52AB">
        <w:rPr>
          <w:rFonts w:eastAsiaTheme="minorEastAsia"/>
          <w:sz w:val="22"/>
          <w:szCs w:val="22"/>
          <w:lang w:eastAsia="zh-CN"/>
        </w:rPr>
        <w:t>~4</w:t>
      </w:r>
      <w:r w:rsidR="00552FC2">
        <w:rPr>
          <w:rFonts w:eastAsiaTheme="minorEastAsia"/>
          <w:sz w:val="22"/>
          <w:szCs w:val="22"/>
          <w:lang w:eastAsia="zh-CN"/>
        </w:rPr>
        <w:t xml:space="preserve"> </w:t>
      </w:r>
      <w:r w:rsidRPr="0013799C">
        <w:rPr>
          <w:rFonts w:eastAsiaTheme="minorEastAsia"/>
          <w:sz w:val="22"/>
          <w:szCs w:val="22"/>
          <w:lang w:eastAsia="zh-CN"/>
        </w:rPr>
        <w:t>(</w:t>
      </w:r>
      <w:r w:rsidR="00552FC2">
        <w:rPr>
          <w:rFonts w:eastAsiaTheme="minorEastAsia"/>
          <w:sz w:val="22"/>
          <w:szCs w:val="22"/>
          <w:lang w:eastAsia="zh-CN"/>
        </w:rPr>
        <w:t>12</w:t>
      </w:r>
      <w:r w:rsidRPr="0013799C">
        <w:rPr>
          <w:rFonts w:eastAsiaTheme="minorEastAsia"/>
          <w:sz w:val="22"/>
          <w:szCs w:val="22"/>
          <w:lang w:eastAsia="zh-CN"/>
        </w:rPr>
        <w:t xml:space="preserve"> UE)</w:t>
      </w:r>
      <w:r w:rsidR="00552FC2">
        <w:rPr>
          <w:rFonts w:eastAsiaTheme="minorEastAsia"/>
          <w:sz w:val="22"/>
          <w:szCs w:val="22"/>
          <w:lang w:eastAsia="zh-CN"/>
        </w:rPr>
        <w:t xml:space="preserve"> </w:t>
      </w:r>
      <w:r w:rsidRPr="0013799C">
        <w:rPr>
          <w:rFonts w:eastAsiaTheme="minorEastAsia"/>
          <w:sz w:val="22"/>
          <w:szCs w:val="22"/>
          <w:lang w:eastAsia="zh-CN"/>
        </w:rPr>
        <w:t xml:space="preserve">is shown in Fig. </w:t>
      </w:r>
      <w:r w:rsidR="00EA05BD">
        <w:rPr>
          <w:rFonts w:eastAsiaTheme="minorEastAsia"/>
          <w:sz w:val="22"/>
          <w:szCs w:val="22"/>
          <w:lang w:eastAsia="zh-CN"/>
        </w:rPr>
        <w:t>4</w:t>
      </w:r>
      <w:r w:rsidRPr="0013799C">
        <w:rPr>
          <w:rFonts w:eastAsiaTheme="minorEastAsia"/>
          <w:sz w:val="22"/>
          <w:szCs w:val="22"/>
          <w:lang w:eastAsia="zh-CN"/>
        </w:rPr>
        <w:t xml:space="preserve">. </w:t>
      </w:r>
      <w:r w:rsidR="00B7255C">
        <w:rPr>
          <w:rFonts w:eastAsiaTheme="minorEastAsia"/>
          <w:sz w:val="22"/>
          <w:szCs w:val="22"/>
          <w:lang w:eastAsia="zh-CN"/>
        </w:rPr>
        <w:t>The same kind</w:t>
      </w:r>
      <w:r w:rsidRPr="0013799C">
        <w:rPr>
          <w:rFonts w:eastAsiaTheme="minorEastAsia"/>
          <w:sz w:val="22"/>
          <w:szCs w:val="22"/>
          <w:lang w:eastAsia="zh-CN"/>
        </w:rPr>
        <w:t xml:space="preserve"> of </w:t>
      </w:r>
      <w:r w:rsidRPr="000010BF">
        <w:rPr>
          <w:rFonts w:eastAsiaTheme="minorEastAsia"/>
          <w:sz w:val="22"/>
          <w:szCs w:val="22"/>
          <w:lang w:eastAsia="zh-CN"/>
        </w:rPr>
        <w:t>MMSE-SIC</w:t>
      </w:r>
      <w:r>
        <w:rPr>
          <w:rFonts w:eastAsiaTheme="minorEastAsia"/>
          <w:sz w:val="22"/>
          <w:szCs w:val="22"/>
          <w:lang w:eastAsia="zh-CN"/>
        </w:rPr>
        <w:t xml:space="preserve"> </w:t>
      </w:r>
      <w:r w:rsidRPr="0013799C">
        <w:rPr>
          <w:rFonts w:eastAsiaTheme="minorEastAsia"/>
          <w:sz w:val="22"/>
          <w:szCs w:val="22"/>
          <w:lang w:eastAsia="zh-CN"/>
        </w:rPr>
        <w:t xml:space="preserve">receivers are used. </w:t>
      </w:r>
      <w:proofErr w:type="gramStart"/>
      <w:r w:rsidRPr="0013799C">
        <w:rPr>
          <w:rFonts w:eastAsiaTheme="minorEastAsia"/>
          <w:sz w:val="22"/>
          <w:szCs w:val="22"/>
          <w:lang w:eastAsia="zh-CN"/>
        </w:rPr>
        <w:t xml:space="preserve">It can be seen that </w:t>
      </w:r>
      <w:r>
        <w:rPr>
          <w:rFonts w:eastAsiaTheme="minorEastAsia"/>
          <w:sz w:val="22"/>
          <w:szCs w:val="22"/>
          <w:lang w:eastAsia="zh-CN"/>
        </w:rPr>
        <w:t>for</w:t>
      </w:r>
      <w:proofErr w:type="gramEnd"/>
      <w:r>
        <w:rPr>
          <w:rFonts w:eastAsiaTheme="minorEastAsia"/>
          <w:sz w:val="22"/>
          <w:szCs w:val="22"/>
          <w:lang w:eastAsia="zh-CN"/>
        </w:rPr>
        <w:t xml:space="preserve"> the cases with low s</w:t>
      </w:r>
      <w:r w:rsidRPr="0013799C">
        <w:rPr>
          <w:rFonts w:eastAsiaTheme="minorEastAsia"/>
          <w:sz w:val="22"/>
          <w:szCs w:val="22"/>
          <w:lang w:eastAsia="zh-CN"/>
        </w:rPr>
        <w:t>pectral efficiency</w:t>
      </w:r>
      <w:r w:rsidR="00B7255C">
        <w:rPr>
          <w:rFonts w:eastAsiaTheme="minorEastAsia"/>
          <w:sz w:val="22"/>
          <w:szCs w:val="22"/>
          <w:lang w:eastAsia="zh-CN"/>
        </w:rPr>
        <w:t>, all the symbol-level spreading schemes show similar performance. For the cases with high spectral efficiency, UGMA show</w:t>
      </w:r>
      <w:r w:rsidR="005D52AB">
        <w:rPr>
          <w:rFonts w:eastAsiaTheme="minorEastAsia"/>
          <w:sz w:val="22"/>
          <w:szCs w:val="22"/>
          <w:lang w:eastAsia="zh-CN"/>
        </w:rPr>
        <w:t>s</w:t>
      </w:r>
      <w:r w:rsidR="00B7255C">
        <w:rPr>
          <w:rFonts w:eastAsiaTheme="minorEastAsia"/>
          <w:sz w:val="22"/>
          <w:szCs w:val="22"/>
          <w:lang w:eastAsia="zh-CN"/>
        </w:rPr>
        <w:t xml:space="preserve"> the best performance.</w:t>
      </w:r>
    </w:p>
    <w:p w14:paraId="7C016DFF" w14:textId="3940BA4C" w:rsidR="000B789E" w:rsidRPr="005D52AB" w:rsidRDefault="000010BF" w:rsidP="00B7255C">
      <w:pPr>
        <w:spacing w:afterLines="50" w:after="120"/>
        <w:jc w:val="center"/>
        <w:rPr>
          <w:noProof/>
          <w:color w:val="FF0000"/>
        </w:rPr>
      </w:pPr>
      <w:r w:rsidRPr="005D52AB">
        <w:rPr>
          <w:noProof/>
          <w:color w:val="FF0000"/>
          <w:lang w:val="en-US"/>
        </w:rPr>
        <w:drawing>
          <wp:inline distT="0" distB="0" distL="0" distR="0" wp14:anchorId="28EA24E0" wp14:editId="192A07F5">
            <wp:extent cx="3146906" cy="2376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6906" cy="2376000"/>
                    </a:xfrm>
                    <a:prstGeom prst="rect">
                      <a:avLst/>
                    </a:prstGeom>
                    <a:noFill/>
                    <a:ln>
                      <a:noFill/>
                    </a:ln>
                  </pic:spPr>
                </pic:pic>
              </a:graphicData>
            </a:graphic>
          </wp:inline>
        </w:drawing>
      </w:r>
      <w:r w:rsidRPr="005D52AB">
        <w:rPr>
          <w:noProof/>
          <w:color w:val="FF0000"/>
        </w:rPr>
        <w:t xml:space="preserve"> </w:t>
      </w:r>
      <w:r w:rsidRPr="005D52AB">
        <w:rPr>
          <w:noProof/>
          <w:color w:val="FF0000"/>
          <w:lang w:val="en-US"/>
        </w:rPr>
        <w:drawing>
          <wp:inline distT="0" distB="0" distL="0" distR="0" wp14:anchorId="4A9EF411" wp14:editId="167BB17A">
            <wp:extent cx="3099226" cy="234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9226" cy="2340000"/>
                    </a:xfrm>
                    <a:prstGeom prst="rect">
                      <a:avLst/>
                    </a:prstGeom>
                    <a:noFill/>
                    <a:ln>
                      <a:noFill/>
                    </a:ln>
                  </pic:spPr>
                </pic:pic>
              </a:graphicData>
            </a:graphic>
          </wp:inline>
        </w:drawing>
      </w:r>
    </w:p>
    <w:p w14:paraId="4FD936EC" w14:textId="3BBDBF74" w:rsidR="000B789E" w:rsidRPr="005D52AB" w:rsidRDefault="005D52AB" w:rsidP="00B7255C">
      <w:pPr>
        <w:spacing w:afterLines="50" w:after="120"/>
        <w:jc w:val="center"/>
        <w:rPr>
          <w:noProof/>
          <w:color w:val="FF0000"/>
        </w:rPr>
      </w:pPr>
      <w:r w:rsidRPr="005D52AB">
        <w:rPr>
          <w:rFonts w:hint="eastAsia"/>
          <w:noProof/>
          <w:color w:val="FF0000"/>
          <w:lang w:val="en-US"/>
        </w:rPr>
        <w:lastRenderedPageBreak/>
        <w:drawing>
          <wp:inline distT="0" distB="0" distL="0" distR="0" wp14:anchorId="5B536503" wp14:editId="6440B8DB">
            <wp:extent cx="3099225" cy="2340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9225" cy="2340000"/>
                    </a:xfrm>
                    <a:prstGeom prst="rect">
                      <a:avLst/>
                    </a:prstGeom>
                    <a:noFill/>
                    <a:ln>
                      <a:noFill/>
                    </a:ln>
                  </pic:spPr>
                </pic:pic>
              </a:graphicData>
            </a:graphic>
          </wp:inline>
        </w:drawing>
      </w:r>
      <w:r w:rsidR="000010BF" w:rsidRPr="005D52AB">
        <w:rPr>
          <w:rFonts w:hint="eastAsia"/>
          <w:noProof/>
          <w:color w:val="FF0000"/>
        </w:rPr>
        <w:t xml:space="preserve"> </w:t>
      </w:r>
      <w:r w:rsidRPr="005D52AB">
        <w:rPr>
          <w:rFonts w:hint="eastAsia"/>
          <w:noProof/>
          <w:color w:val="FF0000"/>
          <w:lang w:val="en-US"/>
        </w:rPr>
        <w:drawing>
          <wp:inline distT="0" distB="0" distL="0" distR="0" wp14:anchorId="7BA6D776" wp14:editId="6F21E98C">
            <wp:extent cx="3099225" cy="234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9225" cy="2340000"/>
                    </a:xfrm>
                    <a:prstGeom prst="rect">
                      <a:avLst/>
                    </a:prstGeom>
                    <a:noFill/>
                    <a:ln>
                      <a:noFill/>
                    </a:ln>
                  </pic:spPr>
                </pic:pic>
              </a:graphicData>
            </a:graphic>
          </wp:inline>
        </w:drawing>
      </w:r>
    </w:p>
    <w:p w14:paraId="390E0FF3" w14:textId="7F75979D" w:rsidR="00B7255C" w:rsidRPr="005D52AB" w:rsidRDefault="00B7255C" w:rsidP="00B7255C">
      <w:pPr>
        <w:spacing w:afterLines="50" w:after="120"/>
        <w:jc w:val="center"/>
        <w:rPr>
          <w:rFonts w:eastAsiaTheme="minorEastAsia"/>
          <w:sz w:val="22"/>
          <w:lang w:eastAsia="zh-CN"/>
        </w:rPr>
      </w:pPr>
      <w:r w:rsidRPr="005D52AB">
        <w:rPr>
          <w:rFonts w:eastAsiaTheme="minorEastAsia"/>
          <w:sz w:val="22"/>
          <w:lang w:eastAsia="zh-CN"/>
        </w:rPr>
        <w:t xml:space="preserve">Figure </w:t>
      </w:r>
      <w:r w:rsidR="00EA05BD">
        <w:rPr>
          <w:rFonts w:eastAsiaTheme="minorEastAsia"/>
          <w:sz w:val="22"/>
          <w:lang w:eastAsia="zh-CN"/>
        </w:rPr>
        <w:t>4</w:t>
      </w:r>
      <w:r w:rsidRPr="005D52AB">
        <w:rPr>
          <w:rFonts w:eastAsiaTheme="minorEastAsia"/>
          <w:sz w:val="22"/>
          <w:lang w:eastAsia="zh-CN"/>
        </w:rPr>
        <w:t xml:space="preserve"> Performance of symbol-level spreading by MMSE-SIC receivers</w:t>
      </w:r>
    </w:p>
    <w:p w14:paraId="4D5714BF" w14:textId="0A060E55" w:rsidR="008F5278" w:rsidRPr="000E50CB" w:rsidRDefault="008F5278" w:rsidP="008F5278">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2</w:t>
      </w:r>
      <w:r w:rsidR="00AF1299">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B7255C">
        <w:rPr>
          <w:rFonts w:eastAsiaTheme="minorEastAsia"/>
          <w:b/>
          <w:color w:val="000000"/>
          <w:sz w:val="22"/>
          <w:lang w:val="en-US" w:eastAsia="zh-CN"/>
        </w:rPr>
        <w:t>By MMSE-SIC receivers, f</w:t>
      </w:r>
      <w:r w:rsidR="00B7255C" w:rsidRPr="00B7255C">
        <w:rPr>
          <w:rFonts w:eastAsiaTheme="minorEastAsia"/>
          <w:b/>
          <w:color w:val="000000"/>
          <w:sz w:val="22"/>
          <w:lang w:val="en-US" w:eastAsia="zh-CN"/>
        </w:rPr>
        <w:t>or the cases with low spectral efficiency, all the symbol-level spreading schemes show similar performance. For the cases with high spectral efficiency, UGMA show the best performance.</w:t>
      </w:r>
    </w:p>
    <w:p w14:paraId="012A1B9C" w14:textId="016221F6" w:rsidR="000125FA" w:rsidRDefault="000125FA" w:rsidP="000125FA">
      <w:pPr>
        <w:pStyle w:val="4"/>
        <w:numPr>
          <w:ilvl w:val="1"/>
          <w:numId w:val="6"/>
        </w:numPr>
        <w:spacing w:beforeLines="50" w:before="120" w:afterLines="50" w:after="120"/>
        <w:ind w:left="567"/>
        <w:jc w:val="left"/>
        <w:rPr>
          <w:rFonts w:eastAsiaTheme="minorEastAsia"/>
          <w:b/>
          <w:i w:val="0"/>
          <w:lang w:val="en-US" w:eastAsia="zh-CN"/>
        </w:rPr>
      </w:pPr>
      <w:r w:rsidRPr="000125FA">
        <w:rPr>
          <w:rFonts w:eastAsiaTheme="minorEastAsia"/>
          <w:b/>
          <w:i w:val="0"/>
          <w:lang w:val="en-US" w:eastAsia="zh-CN"/>
        </w:rPr>
        <w:t>UE-s</w:t>
      </w:r>
      <w:r w:rsidR="00B6341D">
        <w:rPr>
          <w:rFonts w:eastAsiaTheme="minorEastAsia"/>
          <w:b/>
          <w:i w:val="0"/>
          <w:lang w:val="en-US" w:eastAsia="zh-CN"/>
        </w:rPr>
        <w:t>pecific symbol-level scrambling</w:t>
      </w:r>
    </w:p>
    <w:p w14:paraId="52BF544A" w14:textId="724A37D9" w:rsidR="00B7255C" w:rsidRDefault="00B7255C" w:rsidP="00B7255C">
      <w:pPr>
        <w:spacing w:beforeLines="50" w:before="120" w:afterLines="50" w:after="120"/>
        <w:jc w:val="both"/>
        <w:rPr>
          <w:rFonts w:eastAsiaTheme="minorEastAsia"/>
          <w:sz w:val="22"/>
          <w:szCs w:val="22"/>
          <w:lang w:eastAsia="zh-CN"/>
        </w:rPr>
      </w:pPr>
      <w:bookmarkStart w:id="8" w:name="_Hlk525645436"/>
      <w:r>
        <w:rPr>
          <w:rFonts w:eastAsiaTheme="minorEastAsia"/>
          <w:sz w:val="22"/>
          <w:szCs w:val="22"/>
          <w:lang w:eastAsia="zh-CN"/>
        </w:rPr>
        <w:t>The PAPR performance of symbol</w:t>
      </w:r>
      <w:r w:rsidRPr="0013799C">
        <w:rPr>
          <w:rFonts w:eastAsiaTheme="minorEastAsia"/>
          <w:sz w:val="22"/>
          <w:szCs w:val="22"/>
          <w:lang w:eastAsia="zh-CN"/>
        </w:rPr>
        <w:t xml:space="preserve">-level </w:t>
      </w:r>
      <w:r w:rsidR="00EC3E38">
        <w:rPr>
          <w:rFonts w:eastAsiaTheme="minorEastAsia"/>
          <w:sz w:val="22"/>
          <w:szCs w:val="22"/>
          <w:lang w:eastAsia="zh-CN"/>
        </w:rPr>
        <w:t>scrambling</w:t>
      </w:r>
      <w:r>
        <w:rPr>
          <w:rFonts w:eastAsiaTheme="minorEastAsia"/>
          <w:sz w:val="22"/>
          <w:szCs w:val="22"/>
          <w:lang w:eastAsia="zh-CN"/>
        </w:rPr>
        <w:t xml:space="preserve"> </w:t>
      </w:r>
      <w:r w:rsidR="00EC3E38">
        <w:rPr>
          <w:rFonts w:eastAsiaTheme="minorEastAsia"/>
          <w:sz w:val="22"/>
          <w:szCs w:val="22"/>
          <w:lang w:eastAsia="zh-CN"/>
        </w:rPr>
        <w:t xml:space="preserve">scheme and the spreading scheme </w:t>
      </w:r>
      <w:r w:rsidRPr="0013799C">
        <w:rPr>
          <w:rFonts w:eastAsiaTheme="minorEastAsia"/>
          <w:sz w:val="22"/>
          <w:szCs w:val="22"/>
          <w:lang w:eastAsia="zh-CN"/>
        </w:rPr>
        <w:t xml:space="preserve">with case </w:t>
      </w:r>
      <w:r w:rsidR="006E5F09">
        <w:rPr>
          <w:rFonts w:eastAsiaTheme="minorEastAsia"/>
          <w:sz w:val="22"/>
          <w:szCs w:val="22"/>
          <w:lang w:eastAsia="zh-CN"/>
        </w:rPr>
        <w:t>4</w:t>
      </w:r>
      <w:r w:rsidR="006E5F09" w:rsidRPr="0013799C">
        <w:rPr>
          <w:rFonts w:eastAsiaTheme="minorEastAsia"/>
          <w:sz w:val="22"/>
          <w:szCs w:val="22"/>
          <w:lang w:eastAsia="zh-CN"/>
        </w:rPr>
        <w:t xml:space="preserve"> </w:t>
      </w:r>
      <w:r w:rsidRPr="0013799C">
        <w:rPr>
          <w:rFonts w:eastAsiaTheme="minorEastAsia"/>
          <w:sz w:val="22"/>
          <w:szCs w:val="22"/>
          <w:lang w:eastAsia="zh-CN"/>
        </w:rPr>
        <w:t>(</w:t>
      </w:r>
      <w:r w:rsidR="006E5F09">
        <w:rPr>
          <w:rFonts w:eastAsiaTheme="minorEastAsia"/>
          <w:sz w:val="22"/>
          <w:szCs w:val="22"/>
          <w:lang w:eastAsia="zh-CN"/>
        </w:rPr>
        <w:t>6</w:t>
      </w:r>
      <w:r w:rsidR="006E5F09" w:rsidRPr="0013799C">
        <w:rPr>
          <w:rFonts w:eastAsiaTheme="minorEastAsia"/>
          <w:sz w:val="22"/>
          <w:szCs w:val="22"/>
          <w:lang w:eastAsia="zh-CN"/>
        </w:rPr>
        <w:t xml:space="preserve"> </w:t>
      </w:r>
      <w:r w:rsidRPr="0013799C">
        <w:rPr>
          <w:rFonts w:eastAsiaTheme="minorEastAsia"/>
          <w:sz w:val="22"/>
          <w:szCs w:val="22"/>
          <w:lang w:eastAsia="zh-CN"/>
        </w:rPr>
        <w:t xml:space="preserve">UE) is shown in Fig. </w:t>
      </w:r>
      <w:r w:rsidR="00EA05BD">
        <w:rPr>
          <w:rFonts w:eastAsiaTheme="minorEastAsia"/>
          <w:sz w:val="22"/>
          <w:szCs w:val="22"/>
          <w:lang w:eastAsia="zh-CN"/>
        </w:rPr>
        <w:t>5</w:t>
      </w:r>
      <w:r w:rsidRPr="0013799C">
        <w:rPr>
          <w:rFonts w:eastAsiaTheme="minorEastAsia"/>
          <w:sz w:val="22"/>
          <w:szCs w:val="22"/>
          <w:lang w:eastAsia="zh-CN"/>
        </w:rPr>
        <w:t xml:space="preserve">. </w:t>
      </w:r>
      <w:proofErr w:type="gramStart"/>
      <w:r w:rsidRPr="0013799C">
        <w:rPr>
          <w:rFonts w:eastAsiaTheme="minorEastAsia"/>
          <w:sz w:val="22"/>
          <w:szCs w:val="22"/>
          <w:lang w:eastAsia="zh-CN"/>
        </w:rPr>
        <w:t xml:space="preserve">It can be seen that </w:t>
      </w:r>
      <w:r>
        <w:rPr>
          <w:rFonts w:eastAsiaTheme="minorEastAsia"/>
          <w:sz w:val="22"/>
          <w:szCs w:val="22"/>
          <w:lang w:eastAsia="zh-CN"/>
        </w:rPr>
        <w:t>symbol-level</w:t>
      </w:r>
      <w:proofErr w:type="gramEnd"/>
      <w:r>
        <w:rPr>
          <w:rFonts w:eastAsiaTheme="minorEastAsia"/>
          <w:sz w:val="22"/>
          <w:szCs w:val="22"/>
          <w:lang w:eastAsia="zh-CN"/>
        </w:rPr>
        <w:t xml:space="preserve"> scrambling can reduce the PAPR significantly.</w:t>
      </w:r>
    </w:p>
    <w:p w14:paraId="77F31D82" w14:textId="119DA870" w:rsidR="0046644E" w:rsidRPr="00EC3E38" w:rsidRDefault="00173EBA" w:rsidP="0046644E">
      <w:pPr>
        <w:spacing w:afterLines="50" w:after="120"/>
        <w:jc w:val="center"/>
        <w:rPr>
          <w:color w:val="FF0000"/>
        </w:rPr>
      </w:pPr>
      <w:r w:rsidRPr="00EC3E38">
        <w:rPr>
          <w:noProof/>
          <w:color w:val="FF0000"/>
          <w:lang w:val="en-US"/>
        </w:rPr>
        <w:drawing>
          <wp:inline distT="0" distB="0" distL="0" distR="0" wp14:anchorId="707D5A06" wp14:editId="407EAA7C">
            <wp:extent cx="3463200" cy="2613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3200" cy="2613600"/>
                    </a:xfrm>
                    <a:prstGeom prst="rect">
                      <a:avLst/>
                    </a:prstGeom>
                    <a:noFill/>
                    <a:ln>
                      <a:noFill/>
                    </a:ln>
                  </pic:spPr>
                </pic:pic>
              </a:graphicData>
            </a:graphic>
          </wp:inline>
        </w:drawing>
      </w:r>
      <w:r w:rsidRPr="00EC3E38" w:rsidDel="00173EBA">
        <w:rPr>
          <w:noProof/>
          <w:color w:val="FF0000"/>
        </w:rPr>
        <w:t xml:space="preserve"> </w:t>
      </w:r>
    </w:p>
    <w:p w14:paraId="671C1ED7" w14:textId="4D4C7E65" w:rsidR="00B7255C" w:rsidRPr="00EC3E38" w:rsidRDefault="00B7255C" w:rsidP="00B7255C">
      <w:pPr>
        <w:spacing w:afterLines="50" w:after="120"/>
        <w:jc w:val="center"/>
        <w:rPr>
          <w:rFonts w:eastAsiaTheme="minorEastAsia"/>
          <w:sz w:val="22"/>
          <w:lang w:eastAsia="zh-CN"/>
        </w:rPr>
      </w:pPr>
      <w:r w:rsidRPr="00EC3E38">
        <w:rPr>
          <w:rFonts w:eastAsiaTheme="minorEastAsia"/>
          <w:sz w:val="22"/>
          <w:lang w:eastAsia="zh-CN"/>
        </w:rPr>
        <w:t xml:space="preserve">Figure </w:t>
      </w:r>
      <w:r w:rsidR="00EA05BD">
        <w:rPr>
          <w:rFonts w:eastAsiaTheme="minorEastAsia"/>
          <w:sz w:val="22"/>
          <w:lang w:eastAsia="zh-CN"/>
        </w:rPr>
        <w:t>5</w:t>
      </w:r>
      <w:r w:rsidRPr="00EC3E38">
        <w:rPr>
          <w:rFonts w:eastAsiaTheme="minorEastAsia"/>
          <w:sz w:val="22"/>
          <w:lang w:eastAsia="zh-CN"/>
        </w:rPr>
        <w:t xml:space="preserve"> PAPR performance of symbol-level </w:t>
      </w:r>
      <w:r w:rsidR="00EC3E38">
        <w:rPr>
          <w:rFonts w:eastAsiaTheme="minorEastAsia"/>
          <w:sz w:val="22"/>
          <w:lang w:eastAsia="zh-CN"/>
        </w:rPr>
        <w:t>scrambling</w:t>
      </w:r>
      <w:r w:rsidRPr="00EC3E38">
        <w:rPr>
          <w:rFonts w:eastAsiaTheme="minorEastAsia"/>
          <w:sz w:val="22"/>
          <w:lang w:eastAsia="zh-CN"/>
        </w:rPr>
        <w:t xml:space="preserve"> schemes</w:t>
      </w:r>
    </w:p>
    <w:bookmarkEnd w:id="8"/>
    <w:p w14:paraId="3CD81192" w14:textId="3CBEA459" w:rsidR="00B7255C" w:rsidRPr="000E50CB" w:rsidRDefault="00B7255C" w:rsidP="00B7255C">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3:</w:t>
      </w:r>
      <w:r w:rsidRPr="000E50CB">
        <w:rPr>
          <w:rFonts w:eastAsiaTheme="minorEastAsia"/>
          <w:b/>
          <w:color w:val="000000"/>
          <w:sz w:val="22"/>
          <w:lang w:val="en-US" w:eastAsia="zh-CN"/>
        </w:rPr>
        <w:t xml:space="preserve"> </w:t>
      </w:r>
      <w:r>
        <w:rPr>
          <w:rFonts w:eastAsiaTheme="minorEastAsia"/>
          <w:b/>
          <w:color w:val="000000"/>
          <w:sz w:val="22"/>
          <w:lang w:val="en-US" w:eastAsia="zh-CN"/>
        </w:rPr>
        <w:t>S</w:t>
      </w:r>
      <w:r w:rsidRPr="00B7255C">
        <w:rPr>
          <w:rFonts w:eastAsiaTheme="minorEastAsia"/>
          <w:b/>
          <w:color w:val="000000"/>
          <w:sz w:val="22"/>
          <w:lang w:val="en-US" w:eastAsia="zh-CN"/>
        </w:rPr>
        <w:t>ymbol-level scrambling can reduce the PAPR significantly.</w:t>
      </w:r>
    </w:p>
    <w:p w14:paraId="787CF29C" w14:textId="77777777" w:rsidR="00962AB8" w:rsidRDefault="00962AB8" w:rsidP="00962AB8">
      <w:pPr>
        <w:pStyle w:val="4"/>
        <w:numPr>
          <w:ilvl w:val="1"/>
          <w:numId w:val="6"/>
        </w:numPr>
        <w:spacing w:beforeLines="50" w:before="120" w:afterLines="50" w:after="120"/>
        <w:ind w:left="567"/>
        <w:jc w:val="left"/>
        <w:rPr>
          <w:rFonts w:eastAsiaTheme="minorEastAsia"/>
          <w:b/>
          <w:i w:val="0"/>
          <w:lang w:val="en-US" w:eastAsia="zh-CN"/>
        </w:rPr>
      </w:pPr>
      <w:r w:rsidRPr="000125FA">
        <w:rPr>
          <w:rFonts w:eastAsiaTheme="minorEastAsia"/>
          <w:b/>
          <w:i w:val="0"/>
          <w:lang w:val="en-US" w:eastAsia="zh-CN"/>
        </w:rPr>
        <w:t>UE-specific power assignment</w:t>
      </w:r>
    </w:p>
    <w:p w14:paraId="252472D5" w14:textId="4B0D2772" w:rsidR="002C101D" w:rsidRDefault="002C101D" w:rsidP="002C101D">
      <w:pPr>
        <w:spacing w:beforeLines="50" w:before="120" w:afterLines="50" w:after="120"/>
        <w:jc w:val="both"/>
        <w:rPr>
          <w:rFonts w:eastAsiaTheme="minorEastAsia"/>
          <w:sz w:val="22"/>
          <w:szCs w:val="22"/>
          <w:lang w:eastAsia="zh-CN"/>
        </w:rPr>
      </w:pPr>
      <w:r>
        <w:rPr>
          <w:rFonts w:eastAsiaTheme="minorEastAsia"/>
          <w:sz w:val="22"/>
          <w:szCs w:val="22"/>
          <w:lang w:eastAsia="zh-CN"/>
        </w:rPr>
        <w:t>The pe</w:t>
      </w:r>
      <w:r w:rsidR="00EC3E38">
        <w:rPr>
          <w:rFonts w:eastAsiaTheme="minorEastAsia"/>
          <w:sz w:val="22"/>
          <w:szCs w:val="22"/>
          <w:lang w:eastAsia="zh-CN"/>
        </w:rPr>
        <w:t xml:space="preserve">rformance of different schemes </w:t>
      </w:r>
      <w:r>
        <w:rPr>
          <w:rFonts w:eastAsiaTheme="minorEastAsia"/>
          <w:sz w:val="22"/>
          <w:szCs w:val="22"/>
          <w:lang w:eastAsia="zh-CN"/>
        </w:rPr>
        <w:t xml:space="preserve">with or without UE-specific power assignment </w:t>
      </w:r>
      <w:r w:rsidRPr="0013799C">
        <w:rPr>
          <w:rFonts w:eastAsiaTheme="minorEastAsia"/>
          <w:sz w:val="22"/>
          <w:szCs w:val="22"/>
          <w:lang w:eastAsia="zh-CN"/>
        </w:rPr>
        <w:t xml:space="preserve">with case </w:t>
      </w:r>
      <w:r w:rsidR="00CD6611">
        <w:rPr>
          <w:rFonts w:eastAsiaTheme="minorEastAsia"/>
          <w:sz w:val="22"/>
          <w:szCs w:val="22"/>
          <w:lang w:eastAsia="zh-CN"/>
        </w:rPr>
        <w:t>3</w:t>
      </w:r>
      <w:r w:rsidR="00CD6611" w:rsidRPr="0013799C">
        <w:rPr>
          <w:rFonts w:eastAsiaTheme="minorEastAsia"/>
          <w:sz w:val="22"/>
          <w:szCs w:val="22"/>
          <w:lang w:eastAsia="zh-CN"/>
        </w:rPr>
        <w:t xml:space="preserve"> </w:t>
      </w:r>
      <w:r w:rsidRPr="0013799C">
        <w:rPr>
          <w:rFonts w:eastAsiaTheme="minorEastAsia"/>
          <w:sz w:val="22"/>
          <w:szCs w:val="22"/>
          <w:lang w:eastAsia="zh-CN"/>
        </w:rPr>
        <w:t>(</w:t>
      </w:r>
      <w:r w:rsidR="00CD6611">
        <w:rPr>
          <w:rFonts w:eastAsiaTheme="minorEastAsia"/>
          <w:sz w:val="22"/>
          <w:szCs w:val="22"/>
          <w:lang w:eastAsia="zh-CN"/>
        </w:rPr>
        <w:t>16</w:t>
      </w:r>
      <w:r w:rsidR="00CD6611" w:rsidRPr="0013799C">
        <w:rPr>
          <w:rFonts w:eastAsiaTheme="minorEastAsia"/>
          <w:sz w:val="22"/>
          <w:szCs w:val="22"/>
          <w:lang w:eastAsia="zh-CN"/>
        </w:rPr>
        <w:t xml:space="preserve"> </w:t>
      </w:r>
      <w:r w:rsidRPr="0013799C">
        <w:rPr>
          <w:rFonts w:eastAsiaTheme="minorEastAsia"/>
          <w:sz w:val="22"/>
          <w:szCs w:val="22"/>
          <w:lang w:eastAsia="zh-CN"/>
        </w:rPr>
        <w:t>UE)</w:t>
      </w:r>
      <w:r>
        <w:rPr>
          <w:rFonts w:eastAsiaTheme="minorEastAsia"/>
          <w:sz w:val="22"/>
          <w:szCs w:val="22"/>
          <w:lang w:eastAsia="zh-CN"/>
        </w:rPr>
        <w:t xml:space="preserve"> are shown </w:t>
      </w:r>
      <w:r w:rsidRPr="0013799C">
        <w:rPr>
          <w:rFonts w:eastAsiaTheme="minorEastAsia"/>
          <w:sz w:val="22"/>
          <w:szCs w:val="22"/>
          <w:lang w:eastAsia="zh-CN"/>
        </w:rPr>
        <w:t xml:space="preserve">in Fig. </w:t>
      </w:r>
      <w:r w:rsidR="00EA05BD">
        <w:rPr>
          <w:rFonts w:eastAsiaTheme="minorEastAsia"/>
          <w:sz w:val="22"/>
          <w:szCs w:val="22"/>
          <w:lang w:eastAsia="zh-CN"/>
        </w:rPr>
        <w:t>6</w:t>
      </w:r>
      <w:r w:rsidRPr="0013799C">
        <w:rPr>
          <w:rFonts w:eastAsiaTheme="minorEastAsia"/>
          <w:sz w:val="22"/>
          <w:szCs w:val="22"/>
          <w:lang w:eastAsia="zh-CN"/>
        </w:rPr>
        <w:t xml:space="preserve">. </w:t>
      </w:r>
      <w:proofErr w:type="gramStart"/>
      <w:r w:rsidRPr="0013799C">
        <w:rPr>
          <w:rFonts w:eastAsiaTheme="minorEastAsia"/>
          <w:sz w:val="22"/>
          <w:szCs w:val="22"/>
          <w:lang w:eastAsia="zh-CN"/>
        </w:rPr>
        <w:t xml:space="preserve">It can be seen that </w:t>
      </w:r>
      <w:r>
        <w:rPr>
          <w:rFonts w:eastAsiaTheme="minorEastAsia"/>
          <w:sz w:val="22"/>
          <w:szCs w:val="22"/>
          <w:lang w:eastAsia="zh-CN"/>
        </w:rPr>
        <w:t>f</w:t>
      </w:r>
      <w:r w:rsidRPr="002C101D">
        <w:rPr>
          <w:rFonts w:eastAsiaTheme="minorEastAsia"/>
          <w:sz w:val="22"/>
          <w:szCs w:val="22"/>
          <w:lang w:eastAsia="zh-CN"/>
        </w:rPr>
        <w:t>or</w:t>
      </w:r>
      <w:proofErr w:type="gramEnd"/>
      <w:r w:rsidRPr="002C101D">
        <w:rPr>
          <w:rFonts w:eastAsiaTheme="minorEastAsia"/>
          <w:sz w:val="22"/>
          <w:szCs w:val="22"/>
          <w:lang w:eastAsia="zh-CN"/>
        </w:rPr>
        <w:t xml:space="preserve"> the cases with high spectral efficiency, UE-specific power assignment </w:t>
      </w:r>
      <w:r>
        <w:rPr>
          <w:rFonts w:eastAsiaTheme="minorEastAsia"/>
          <w:sz w:val="22"/>
          <w:szCs w:val="22"/>
          <w:lang w:eastAsia="zh-CN"/>
        </w:rPr>
        <w:t>can improve the performance significantly</w:t>
      </w:r>
      <w:r w:rsidRPr="002C101D">
        <w:rPr>
          <w:rFonts w:eastAsiaTheme="minorEastAsia"/>
          <w:sz w:val="22"/>
          <w:szCs w:val="22"/>
          <w:lang w:eastAsia="zh-CN"/>
        </w:rPr>
        <w:t>.</w:t>
      </w:r>
    </w:p>
    <w:p w14:paraId="784C89EB" w14:textId="26DA5914" w:rsidR="0046644E" w:rsidRDefault="0046644E" w:rsidP="002C101D">
      <w:pPr>
        <w:spacing w:afterLines="50" w:after="120"/>
        <w:jc w:val="center"/>
        <w:rPr>
          <w:noProof/>
          <w:color w:val="FF0000"/>
          <w:highlight w:val="yellow"/>
        </w:rPr>
      </w:pPr>
      <w:r w:rsidRPr="008F4A9B">
        <w:rPr>
          <w:rFonts w:eastAsiaTheme="minorEastAsia"/>
          <w:noProof/>
          <w:sz w:val="22"/>
          <w:lang w:val="en-US"/>
        </w:rPr>
        <w:lastRenderedPageBreak/>
        <w:drawing>
          <wp:inline distT="0" distB="0" distL="0" distR="0" wp14:anchorId="3A78AC8C" wp14:editId="7B37CBF9">
            <wp:extent cx="2990455" cy="252000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7303" r="7564"/>
                    <a:stretch/>
                  </pic:blipFill>
                  <pic:spPr bwMode="auto">
                    <a:xfrm>
                      <a:off x="0" y="0"/>
                      <a:ext cx="2990455" cy="2520000"/>
                    </a:xfrm>
                    <a:prstGeom prst="rect">
                      <a:avLst/>
                    </a:prstGeom>
                    <a:noFill/>
                    <a:ln>
                      <a:noFill/>
                    </a:ln>
                    <a:extLst>
                      <a:ext uri="{53640926-AAD7-44D8-BBD7-CCE9431645EC}">
                        <a14:shadowObscured xmlns:a14="http://schemas.microsoft.com/office/drawing/2010/main"/>
                      </a:ext>
                    </a:extLst>
                  </pic:spPr>
                </pic:pic>
              </a:graphicData>
            </a:graphic>
          </wp:inline>
        </w:drawing>
      </w:r>
      <w:r w:rsidR="00CA4A38" w:rsidRPr="00CA4A38">
        <w:rPr>
          <w:rFonts w:eastAsiaTheme="minorEastAsia"/>
          <w:noProof/>
          <w:sz w:val="22"/>
          <w:lang w:eastAsia="zh-CN"/>
        </w:rPr>
        <w:t xml:space="preserve"> </w:t>
      </w:r>
      <w:r w:rsidR="00CA4A38" w:rsidRPr="008F4A9B">
        <w:rPr>
          <w:rFonts w:eastAsiaTheme="minorEastAsia"/>
          <w:noProof/>
          <w:sz w:val="22"/>
          <w:lang w:val="en-US"/>
        </w:rPr>
        <w:drawing>
          <wp:inline distT="0" distB="0" distL="0" distR="0" wp14:anchorId="6DB871F5" wp14:editId="4E7E8A87">
            <wp:extent cx="3005846" cy="2520000"/>
            <wp:effectExtent l="0" t="0" r="444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864" r="7564"/>
                    <a:stretch/>
                  </pic:blipFill>
                  <pic:spPr bwMode="auto">
                    <a:xfrm>
                      <a:off x="0" y="0"/>
                      <a:ext cx="3005846" cy="2520000"/>
                    </a:xfrm>
                    <a:prstGeom prst="rect">
                      <a:avLst/>
                    </a:prstGeom>
                    <a:noFill/>
                    <a:ln>
                      <a:noFill/>
                    </a:ln>
                    <a:extLst>
                      <a:ext uri="{53640926-AAD7-44D8-BBD7-CCE9431645EC}">
                        <a14:shadowObscured xmlns:a14="http://schemas.microsoft.com/office/drawing/2010/main"/>
                      </a:ext>
                    </a:extLst>
                  </pic:spPr>
                </pic:pic>
              </a:graphicData>
            </a:graphic>
          </wp:inline>
        </w:drawing>
      </w:r>
    </w:p>
    <w:p w14:paraId="518D17B2" w14:textId="48EC25AC" w:rsidR="0046644E" w:rsidRPr="00EC3E38" w:rsidRDefault="00CA4A38" w:rsidP="002C101D">
      <w:pPr>
        <w:spacing w:afterLines="50" w:after="120"/>
        <w:jc w:val="center"/>
        <w:rPr>
          <w:noProof/>
          <w:sz w:val="21"/>
          <w:highlight w:val="yellow"/>
        </w:rPr>
      </w:pPr>
      <w:r w:rsidRPr="00EC3E38">
        <w:rPr>
          <w:noProof/>
          <w:sz w:val="21"/>
        </w:rPr>
        <w:t>(a)</w:t>
      </w:r>
      <w:r w:rsidR="00CD6611" w:rsidRPr="00EC3E38">
        <w:rPr>
          <w:noProof/>
          <w:sz w:val="21"/>
        </w:rPr>
        <w:t xml:space="preserve"> </w:t>
      </w:r>
      <w:r w:rsidR="0046644E" w:rsidRPr="00EC3E38">
        <w:rPr>
          <w:noProof/>
          <w:sz w:val="21"/>
        </w:rPr>
        <w:t>BLER of SCMA with user grouping</w:t>
      </w:r>
      <w:r w:rsidRPr="00EC3E38">
        <w:rPr>
          <w:rFonts w:eastAsiaTheme="minorEastAsia"/>
          <w:noProof/>
          <w:sz w:val="21"/>
          <w:lang w:eastAsia="zh-CN"/>
        </w:rPr>
        <w:t xml:space="preserve">                      (b)</w:t>
      </w:r>
      <w:r w:rsidRPr="00EC3E38">
        <w:rPr>
          <w:noProof/>
          <w:sz w:val="21"/>
        </w:rPr>
        <w:t xml:space="preserve"> </w:t>
      </w:r>
      <w:r w:rsidR="0046644E" w:rsidRPr="00EC3E38">
        <w:rPr>
          <w:noProof/>
          <w:sz w:val="21"/>
        </w:rPr>
        <w:t>BLER of RSMA with user grouping</w:t>
      </w:r>
    </w:p>
    <w:p w14:paraId="3E7E131A" w14:textId="20FF7343" w:rsidR="002C101D" w:rsidRPr="00EC3E38" w:rsidRDefault="002C101D" w:rsidP="002C101D">
      <w:pPr>
        <w:spacing w:afterLines="50" w:after="120"/>
        <w:jc w:val="center"/>
        <w:rPr>
          <w:rFonts w:eastAsiaTheme="minorEastAsia"/>
          <w:sz w:val="22"/>
          <w:lang w:eastAsia="zh-CN"/>
        </w:rPr>
      </w:pPr>
      <w:r w:rsidRPr="00EC3E38">
        <w:rPr>
          <w:rFonts w:eastAsiaTheme="minorEastAsia"/>
          <w:sz w:val="22"/>
          <w:lang w:eastAsia="zh-CN"/>
        </w:rPr>
        <w:t xml:space="preserve">Figure </w:t>
      </w:r>
      <w:r w:rsidR="00EA05BD">
        <w:rPr>
          <w:rFonts w:eastAsiaTheme="minorEastAsia"/>
          <w:sz w:val="22"/>
          <w:lang w:eastAsia="zh-CN"/>
        </w:rPr>
        <w:t>6</w:t>
      </w:r>
      <w:r w:rsidRPr="00EC3E38">
        <w:rPr>
          <w:rFonts w:eastAsiaTheme="minorEastAsia"/>
          <w:sz w:val="22"/>
          <w:lang w:eastAsia="zh-CN"/>
        </w:rPr>
        <w:t xml:space="preserve"> Pe</w:t>
      </w:r>
      <w:r w:rsidR="00EC3E38">
        <w:rPr>
          <w:rFonts w:eastAsiaTheme="minorEastAsia"/>
          <w:sz w:val="22"/>
          <w:lang w:eastAsia="zh-CN"/>
        </w:rPr>
        <w:t xml:space="preserve">rformance of different schemes </w:t>
      </w:r>
      <w:r w:rsidRPr="00EC3E38">
        <w:rPr>
          <w:rFonts w:eastAsiaTheme="minorEastAsia"/>
          <w:sz w:val="22"/>
          <w:lang w:eastAsia="zh-CN"/>
        </w:rPr>
        <w:t>with or without</w:t>
      </w:r>
      <w:r w:rsidR="009017F5" w:rsidRPr="00EC3E38">
        <w:rPr>
          <w:rFonts w:eastAsiaTheme="minorEastAsia"/>
          <w:sz w:val="22"/>
          <w:lang w:eastAsia="zh-CN"/>
        </w:rPr>
        <w:t xml:space="preserve"> UE-specific power assignment</w:t>
      </w:r>
    </w:p>
    <w:p w14:paraId="05AFB461" w14:textId="1FCBA3DC" w:rsidR="002C101D" w:rsidRPr="000E50CB" w:rsidRDefault="002C101D" w:rsidP="002C101D">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sidR="00EC3E38">
        <w:rPr>
          <w:rFonts w:eastAsiaTheme="minorEastAsia"/>
          <w:b/>
          <w:color w:val="000000"/>
          <w:sz w:val="22"/>
          <w:lang w:val="en-US" w:eastAsia="zh-CN"/>
        </w:rPr>
        <w:t>4</w:t>
      </w:r>
      <w:r>
        <w:rPr>
          <w:rFonts w:eastAsiaTheme="minorEastAsia"/>
          <w:b/>
          <w:color w:val="000000"/>
          <w:sz w:val="22"/>
          <w:lang w:val="en-US" w:eastAsia="zh-CN"/>
        </w:rPr>
        <w:t>:</w:t>
      </w:r>
      <w:r w:rsidRPr="000E50CB">
        <w:rPr>
          <w:rFonts w:eastAsiaTheme="minorEastAsia"/>
          <w:b/>
          <w:color w:val="000000"/>
          <w:sz w:val="22"/>
          <w:lang w:val="en-US" w:eastAsia="zh-CN"/>
        </w:rPr>
        <w:t xml:space="preserve"> </w:t>
      </w:r>
      <w:r>
        <w:rPr>
          <w:rFonts w:eastAsiaTheme="minorEastAsia"/>
          <w:b/>
          <w:color w:val="000000"/>
          <w:sz w:val="22"/>
          <w:lang w:val="en-US" w:eastAsia="zh-CN"/>
        </w:rPr>
        <w:t>F</w:t>
      </w:r>
      <w:r w:rsidRPr="002C101D">
        <w:rPr>
          <w:rFonts w:eastAsiaTheme="minorEastAsia"/>
          <w:b/>
          <w:color w:val="000000"/>
          <w:sz w:val="22"/>
          <w:lang w:val="en-US" w:eastAsia="zh-CN"/>
        </w:rPr>
        <w:t>or the cases with high spectral efficiency, UE-specific power assignment can improve the performance significantly</w:t>
      </w:r>
      <w:r w:rsidRPr="00B7255C">
        <w:rPr>
          <w:rFonts w:eastAsiaTheme="minorEastAsia"/>
          <w:b/>
          <w:color w:val="000000"/>
          <w:sz w:val="22"/>
          <w:lang w:val="en-US" w:eastAsia="zh-CN"/>
        </w:rPr>
        <w:t>.</w:t>
      </w:r>
    </w:p>
    <w:p w14:paraId="3B24D33C" w14:textId="45B40C08" w:rsidR="009017F5" w:rsidRPr="009017F5" w:rsidRDefault="009017F5" w:rsidP="009017F5">
      <w:pPr>
        <w:pStyle w:val="4"/>
        <w:numPr>
          <w:ilvl w:val="1"/>
          <w:numId w:val="6"/>
        </w:numPr>
        <w:spacing w:beforeLines="50" w:before="120" w:afterLines="50" w:after="120"/>
        <w:ind w:left="567"/>
        <w:jc w:val="left"/>
        <w:rPr>
          <w:rFonts w:eastAsiaTheme="minorEastAsia"/>
          <w:b/>
          <w:i w:val="0"/>
          <w:lang w:val="en-US" w:eastAsia="zh-CN"/>
        </w:rPr>
      </w:pPr>
      <w:r>
        <w:rPr>
          <w:rFonts w:eastAsiaTheme="minorEastAsia"/>
          <w:b/>
          <w:i w:val="0"/>
          <w:lang w:val="en-US" w:eastAsia="zh-CN"/>
        </w:rPr>
        <w:t xml:space="preserve">Comparison between </w:t>
      </w:r>
      <w:r w:rsidRPr="009017F5">
        <w:rPr>
          <w:rFonts w:eastAsiaTheme="minorEastAsia"/>
          <w:b/>
          <w:i w:val="0"/>
          <w:lang w:val="en-US" w:eastAsia="zh-CN"/>
        </w:rPr>
        <w:t xml:space="preserve">bit-level data processing </w:t>
      </w:r>
      <w:r>
        <w:rPr>
          <w:rFonts w:eastAsiaTheme="minorEastAsia"/>
          <w:b/>
          <w:i w:val="0"/>
          <w:lang w:val="en-US" w:eastAsia="zh-CN"/>
        </w:rPr>
        <w:t xml:space="preserve">and </w:t>
      </w:r>
      <w:r w:rsidRPr="009017F5">
        <w:rPr>
          <w:rFonts w:eastAsiaTheme="minorEastAsia"/>
          <w:b/>
          <w:i w:val="0"/>
          <w:lang w:val="en-US" w:eastAsia="zh-CN"/>
        </w:rPr>
        <w:t>symbol-level spreading</w:t>
      </w:r>
    </w:p>
    <w:p w14:paraId="3CFCA165" w14:textId="62514FB9" w:rsidR="009017F5" w:rsidRDefault="009017F5" w:rsidP="00226C69">
      <w:pPr>
        <w:spacing w:beforeLines="50" w:before="120" w:afterLines="50" w:after="120"/>
        <w:jc w:val="both"/>
        <w:rPr>
          <w:rFonts w:eastAsiaTheme="minorEastAsia"/>
          <w:sz w:val="22"/>
          <w:lang w:eastAsia="zh-CN"/>
        </w:rPr>
      </w:pPr>
      <w:r>
        <w:rPr>
          <w:rFonts w:eastAsiaTheme="minorEastAsia" w:hint="eastAsia"/>
          <w:sz w:val="22"/>
          <w:lang w:eastAsia="zh-CN"/>
        </w:rPr>
        <w:t xml:space="preserve">As bit-level data </w:t>
      </w:r>
      <w:r>
        <w:rPr>
          <w:rFonts w:eastAsiaTheme="minorEastAsia"/>
          <w:sz w:val="22"/>
          <w:lang w:eastAsia="zh-CN"/>
        </w:rPr>
        <w:t>processing</w:t>
      </w:r>
      <w:r>
        <w:rPr>
          <w:rFonts w:eastAsiaTheme="minorEastAsia" w:hint="eastAsia"/>
          <w:sz w:val="22"/>
          <w:lang w:eastAsia="zh-CN"/>
        </w:rPr>
        <w:t xml:space="preserve"> </w:t>
      </w:r>
      <w:r>
        <w:rPr>
          <w:rFonts w:eastAsiaTheme="minorEastAsia"/>
          <w:sz w:val="22"/>
          <w:lang w:eastAsia="zh-CN"/>
        </w:rPr>
        <w:t>design and symbol-level spreading are two main categories of NOMA transmission schemes. In this subsection, we show the performance comparison between bit-level data processing and symbol-level spreading.</w:t>
      </w:r>
    </w:p>
    <w:p w14:paraId="0038F603" w14:textId="028F611A" w:rsidR="009017F5" w:rsidRDefault="009017F5" w:rsidP="009017F5">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The performance of NOMA schemes </w:t>
      </w:r>
      <w:r w:rsidRPr="0013799C">
        <w:rPr>
          <w:rFonts w:eastAsiaTheme="minorEastAsia"/>
          <w:sz w:val="22"/>
          <w:szCs w:val="22"/>
          <w:lang w:eastAsia="zh-CN"/>
        </w:rPr>
        <w:t xml:space="preserve">with case </w:t>
      </w:r>
      <w:r w:rsidR="00EB3A16">
        <w:rPr>
          <w:rFonts w:eastAsiaTheme="minorEastAsia"/>
          <w:sz w:val="22"/>
          <w:szCs w:val="22"/>
          <w:lang w:eastAsia="zh-CN"/>
        </w:rPr>
        <w:t>3</w:t>
      </w:r>
      <w:r w:rsidR="00EB3A16" w:rsidRPr="0013799C">
        <w:rPr>
          <w:rFonts w:eastAsiaTheme="minorEastAsia"/>
          <w:sz w:val="22"/>
          <w:szCs w:val="22"/>
          <w:lang w:eastAsia="zh-CN"/>
        </w:rPr>
        <w:t xml:space="preserve"> </w:t>
      </w:r>
      <w:r w:rsidRPr="0013799C">
        <w:rPr>
          <w:rFonts w:eastAsiaTheme="minorEastAsia"/>
          <w:sz w:val="22"/>
          <w:szCs w:val="22"/>
          <w:lang w:eastAsia="zh-CN"/>
        </w:rPr>
        <w:t>(</w:t>
      </w:r>
      <w:r w:rsidR="00EB3A16">
        <w:rPr>
          <w:rFonts w:eastAsiaTheme="minorEastAsia"/>
          <w:sz w:val="22"/>
          <w:szCs w:val="22"/>
          <w:lang w:eastAsia="zh-CN"/>
        </w:rPr>
        <w:t>6</w:t>
      </w:r>
      <w:r w:rsidR="00EB3A16" w:rsidRPr="0013799C">
        <w:rPr>
          <w:rFonts w:eastAsiaTheme="minorEastAsia"/>
          <w:sz w:val="22"/>
          <w:szCs w:val="22"/>
          <w:lang w:eastAsia="zh-CN"/>
        </w:rPr>
        <w:t xml:space="preserve"> </w:t>
      </w:r>
      <w:r w:rsidRPr="0013799C">
        <w:rPr>
          <w:rFonts w:eastAsiaTheme="minorEastAsia"/>
          <w:sz w:val="22"/>
          <w:szCs w:val="22"/>
          <w:lang w:eastAsia="zh-CN"/>
        </w:rPr>
        <w:t>UE)</w:t>
      </w:r>
      <w:r>
        <w:rPr>
          <w:rFonts w:eastAsiaTheme="minorEastAsia"/>
          <w:sz w:val="22"/>
          <w:szCs w:val="22"/>
          <w:lang w:eastAsia="zh-CN"/>
        </w:rPr>
        <w:t xml:space="preserve"> are shown </w:t>
      </w:r>
      <w:r w:rsidRPr="0013799C">
        <w:rPr>
          <w:rFonts w:eastAsiaTheme="minorEastAsia"/>
          <w:sz w:val="22"/>
          <w:szCs w:val="22"/>
          <w:lang w:eastAsia="zh-CN"/>
        </w:rPr>
        <w:t xml:space="preserve">in Fig. </w:t>
      </w:r>
      <w:r w:rsidR="00EA05BD">
        <w:rPr>
          <w:rFonts w:eastAsiaTheme="minorEastAsia"/>
          <w:sz w:val="22"/>
          <w:szCs w:val="22"/>
          <w:lang w:eastAsia="zh-CN"/>
        </w:rPr>
        <w:t>7</w:t>
      </w:r>
      <w:r w:rsidRPr="0013799C">
        <w:rPr>
          <w:rFonts w:eastAsiaTheme="minorEastAsia"/>
          <w:sz w:val="22"/>
          <w:szCs w:val="22"/>
          <w:lang w:eastAsia="zh-CN"/>
        </w:rPr>
        <w:t xml:space="preserve">. </w:t>
      </w:r>
      <w:r>
        <w:rPr>
          <w:rFonts w:eastAsiaTheme="minorEastAsia"/>
          <w:sz w:val="22"/>
          <w:szCs w:val="22"/>
          <w:lang w:eastAsia="zh-CN"/>
        </w:rPr>
        <w:t xml:space="preserve">ESE receivers are used for bit-level data processing, and MMSE-SIC receivers are used for symbol-level spreading. Similar receiver complexity </w:t>
      </w:r>
      <w:r w:rsidR="00206E11">
        <w:rPr>
          <w:rFonts w:eastAsiaTheme="minorEastAsia"/>
          <w:sz w:val="22"/>
          <w:szCs w:val="22"/>
          <w:lang w:eastAsia="zh-CN"/>
        </w:rPr>
        <w:t>is</w:t>
      </w:r>
      <w:r>
        <w:rPr>
          <w:rFonts w:eastAsiaTheme="minorEastAsia"/>
          <w:sz w:val="22"/>
          <w:szCs w:val="22"/>
          <w:lang w:eastAsia="zh-CN"/>
        </w:rPr>
        <w:t xml:space="preserve"> assumed for fair compa</w:t>
      </w:r>
      <w:r w:rsidR="00206E11">
        <w:rPr>
          <w:rFonts w:eastAsiaTheme="minorEastAsia"/>
          <w:sz w:val="22"/>
          <w:szCs w:val="22"/>
          <w:lang w:eastAsia="zh-CN"/>
        </w:rPr>
        <w:t>ris</w:t>
      </w:r>
      <w:r>
        <w:rPr>
          <w:rFonts w:eastAsiaTheme="minorEastAsia"/>
          <w:sz w:val="22"/>
          <w:szCs w:val="22"/>
          <w:lang w:eastAsia="zh-CN"/>
        </w:rPr>
        <w:t>on.</w:t>
      </w:r>
      <w:r w:rsidR="00206E11">
        <w:rPr>
          <w:rFonts w:eastAsiaTheme="minorEastAsia"/>
          <w:sz w:val="22"/>
          <w:szCs w:val="22"/>
          <w:lang w:eastAsia="zh-CN"/>
        </w:rPr>
        <w:t xml:space="preserve"> </w:t>
      </w:r>
      <w:proofErr w:type="gramStart"/>
      <w:r w:rsidRPr="0013799C">
        <w:rPr>
          <w:rFonts w:eastAsiaTheme="minorEastAsia"/>
          <w:sz w:val="22"/>
          <w:szCs w:val="22"/>
          <w:lang w:eastAsia="zh-CN"/>
        </w:rPr>
        <w:t xml:space="preserve">It can be seen that </w:t>
      </w:r>
      <w:r w:rsidR="00206E11">
        <w:rPr>
          <w:rFonts w:eastAsiaTheme="minorEastAsia"/>
          <w:sz w:val="22"/>
          <w:szCs w:val="22"/>
          <w:lang w:eastAsia="zh-CN"/>
        </w:rPr>
        <w:t>with</w:t>
      </w:r>
      <w:proofErr w:type="gramEnd"/>
      <w:r w:rsidR="00206E11">
        <w:rPr>
          <w:rFonts w:eastAsiaTheme="minorEastAsia"/>
          <w:sz w:val="22"/>
          <w:szCs w:val="22"/>
          <w:lang w:eastAsia="zh-CN"/>
        </w:rPr>
        <w:t xml:space="preserve"> </w:t>
      </w:r>
      <w:r w:rsidR="0069147F">
        <w:rPr>
          <w:rFonts w:eastAsiaTheme="minorEastAsia"/>
          <w:sz w:val="22"/>
          <w:szCs w:val="22"/>
          <w:lang w:eastAsia="zh-CN"/>
        </w:rPr>
        <w:t xml:space="preserve">for </w:t>
      </w:r>
      <w:r w:rsidR="00206E11">
        <w:rPr>
          <w:rFonts w:eastAsiaTheme="minorEastAsia"/>
          <w:sz w:val="22"/>
          <w:szCs w:val="22"/>
          <w:lang w:eastAsia="zh-CN"/>
        </w:rPr>
        <w:t xml:space="preserve">similar receiver complexity, </w:t>
      </w:r>
      <w:r w:rsidRPr="009017F5">
        <w:rPr>
          <w:rFonts w:eastAsiaTheme="minorEastAsia"/>
          <w:sz w:val="22"/>
          <w:szCs w:val="22"/>
          <w:lang w:eastAsia="zh-CN"/>
        </w:rPr>
        <w:t>symbol-level spreading</w:t>
      </w:r>
      <w:r>
        <w:rPr>
          <w:rFonts w:eastAsiaTheme="minorEastAsia"/>
          <w:sz w:val="22"/>
          <w:szCs w:val="22"/>
          <w:lang w:eastAsia="zh-CN"/>
        </w:rPr>
        <w:t xml:space="preserve"> </w:t>
      </w:r>
      <w:r w:rsidR="008D7081">
        <w:rPr>
          <w:rFonts w:eastAsiaTheme="minorEastAsia"/>
          <w:sz w:val="22"/>
          <w:szCs w:val="22"/>
          <w:lang w:eastAsia="zh-CN"/>
        </w:rPr>
        <w:t xml:space="preserve">has </w:t>
      </w:r>
      <w:r>
        <w:rPr>
          <w:rFonts w:eastAsiaTheme="minorEastAsia"/>
          <w:sz w:val="22"/>
          <w:szCs w:val="22"/>
          <w:lang w:eastAsia="zh-CN"/>
        </w:rPr>
        <w:t>better BLER performance</w:t>
      </w:r>
      <w:r w:rsidRPr="002C101D">
        <w:rPr>
          <w:rFonts w:eastAsiaTheme="minorEastAsia"/>
          <w:sz w:val="22"/>
          <w:szCs w:val="22"/>
          <w:lang w:eastAsia="zh-CN"/>
        </w:rPr>
        <w:t>.</w:t>
      </w:r>
    </w:p>
    <w:p w14:paraId="17DB2CDA" w14:textId="766FA284" w:rsidR="00206E11" w:rsidRPr="00924E87" w:rsidRDefault="00ED0160" w:rsidP="009017F5">
      <w:pPr>
        <w:spacing w:afterLines="50" w:after="120"/>
        <w:jc w:val="center"/>
        <w:rPr>
          <w:noProof/>
          <w:color w:val="FF0000"/>
        </w:rPr>
      </w:pPr>
      <w:r w:rsidRPr="00924E87">
        <w:rPr>
          <w:noProof/>
          <w:color w:val="FF0000"/>
        </w:rPr>
        <w:t xml:space="preserve"> </w:t>
      </w:r>
      <w:r w:rsidR="005741A5" w:rsidRPr="005741A5">
        <w:rPr>
          <w:noProof/>
          <w:color w:val="FF0000"/>
          <w:lang w:val="en-US"/>
        </w:rPr>
        <w:drawing>
          <wp:inline distT="0" distB="0" distL="0" distR="0" wp14:anchorId="0CC74365" wp14:editId="416AF167">
            <wp:extent cx="3814431" cy="2880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14431" cy="2880000"/>
                    </a:xfrm>
                    <a:prstGeom prst="rect">
                      <a:avLst/>
                    </a:prstGeom>
                    <a:noFill/>
                    <a:ln>
                      <a:noFill/>
                    </a:ln>
                  </pic:spPr>
                </pic:pic>
              </a:graphicData>
            </a:graphic>
          </wp:inline>
        </w:drawing>
      </w:r>
    </w:p>
    <w:p w14:paraId="23A5C5BA" w14:textId="7C23F479" w:rsidR="009017F5" w:rsidRPr="00924E87" w:rsidRDefault="009017F5" w:rsidP="009017F5">
      <w:pPr>
        <w:spacing w:afterLines="50" w:after="120"/>
        <w:jc w:val="center"/>
        <w:rPr>
          <w:rFonts w:eastAsiaTheme="minorEastAsia"/>
          <w:sz w:val="22"/>
          <w:lang w:eastAsia="zh-CN"/>
        </w:rPr>
      </w:pPr>
      <w:r w:rsidRPr="00924E87">
        <w:rPr>
          <w:rFonts w:eastAsiaTheme="minorEastAsia"/>
          <w:sz w:val="22"/>
          <w:lang w:eastAsia="zh-CN"/>
        </w:rPr>
        <w:t xml:space="preserve">Figure </w:t>
      </w:r>
      <w:r w:rsidR="00EA05BD">
        <w:rPr>
          <w:rFonts w:eastAsiaTheme="minorEastAsia"/>
          <w:sz w:val="22"/>
          <w:lang w:eastAsia="zh-CN"/>
        </w:rPr>
        <w:t>7</w:t>
      </w:r>
      <w:r w:rsidRPr="00924E87">
        <w:rPr>
          <w:rFonts w:eastAsiaTheme="minorEastAsia"/>
          <w:sz w:val="22"/>
          <w:lang w:eastAsia="zh-CN"/>
        </w:rPr>
        <w:t xml:space="preserve"> Performance of bit-level data processing and symbol-level spreading</w:t>
      </w:r>
    </w:p>
    <w:p w14:paraId="074F1F0C" w14:textId="518CD8B1" w:rsidR="009017F5" w:rsidRDefault="009017F5" w:rsidP="009017F5">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sidR="00924E87">
        <w:rPr>
          <w:rFonts w:eastAsiaTheme="minorEastAsia"/>
          <w:b/>
          <w:color w:val="000000"/>
          <w:sz w:val="22"/>
          <w:lang w:val="en-US" w:eastAsia="zh-CN"/>
        </w:rPr>
        <w:t>5</w:t>
      </w:r>
      <w:r>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206E11">
        <w:rPr>
          <w:rFonts w:eastAsiaTheme="minorEastAsia"/>
          <w:b/>
          <w:color w:val="000000"/>
          <w:sz w:val="22"/>
          <w:lang w:val="en-US" w:eastAsia="zh-CN"/>
        </w:rPr>
        <w:t>W</w:t>
      </w:r>
      <w:r w:rsidR="00206E11" w:rsidRPr="00206E11">
        <w:rPr>
          <w:rFonts w:eastAsiaTheme="minorEastAsia"/>
          <w:b/>
          <w:color w:val="000000"/>
          <w:sz w:val="22"/>
          <w:lang w:val="en-US" w:eastAsia="zh-CN"/>
        </w:rPr>
        <w:t>ith similar receiver complexity</w:t>
      </w:r>
      <w:r w:rsidRPr="002C101D">
        <w:rPr>
          <w:rFonts w:eastAsiaTheme="minorEastAsia"/>
          <w:b/>
          <w:color w:val="000000"/>
          <w:sz w:val="22"/>
          <w:lang w:val="en-US" w:eastAsia="zh-CN"/>
        </w:rPr>
        <w:t xml:space="preserve">, </w:t>
      </w:r>
      <w:r w:rsidRPr="009017F5">
        <w:rPr>
          <w:rFonts w:eastAsiaTheme="minorEastAsia"/>
          <w:b/>
          <w:color w:val="000000"/>
          <w:sz w:val="22"/>
          <w:lang w:val="en-US" w:eastAsia="zh-CN"/>
        </w:rPr>
        <w:t xml:space="preserve">symbol-level spreading </w:t>
      </w:r>
      <w:r w:rsidR="008D7081">
        <w:rPr>
          <w:rFonts w:eastAsiaTheme="minorEastAsia"/>
          <w:b/>
          <w:color w:val="000000"/>
          <w:sz w:val="22"/>
          <w:lang w:val="en-US" w:eastAsia="zh-CN"/>
        </w:rPr>
        <w:t>provides</w:t>
      </w:r>
      <w:r w:rsidR="008D7081" w:rsidRPr="009017F5">
        <w:rPr>
          <w:rFonts w:eastAsiaTheme="minorEastAsia"/>
          <w:b/>
          <w:color w:val="000000"/>
          <w:sz w:val="22"/>
          <w:lang w:val="en-US" w:eastAsia="zh-CN"/>
        </w:rPr>
        <w:t xml:space="preserve"> </w:t>
      </w:r>
      <w:r w:rsidRPr="009017F5">
        <w:rPr>
          <w:rFonts w:eastAsiaTheme="minorEastAsia"/>
          <w:b/>
          <w:color w:val="000000"/>
          <w:sz w:val="22"/>
          <w:lang w:val="en-US" w:eastAsia="zh-CN"/>
        </w:rPr>
        <w:t xml:space="preserve">better BLER performance </w:t>
      </w:r>
      <w:r>
        <w:rPr>
          <w:rFonts w:eastAsiaTheme="minorEastAsia"/>
          <w:b/>
          <w:color w:val="000000"/>
          <w:sz w:val="22"/>
          <w:lang w:val="en-US" w:eastAsia="zh-CN"/>
        </w:rPr>
        <w:t>than bit-level data processing.</w:t>
      </w:r>
    </w:p>
    <w:p w14:paraId="2EAA98C4" w14:textId="3E2AC6AA" w:rsidR="00206E11" w:rsidRPr="00206E11" w:rsidRDefault="00206E11" w:rsidP="009017F5">
      <w:pPr>
        <w:spacing w:afterLines="50" w:after="120"/>
        <w:jc w:val="both"/>
        <w:rPr>
          <w:rFonts w:eastAsiaTheme="minorEastAsia"/>
          <w:color w:val="000000"/>
          <w:sz w:val="22"/>
          <w:lang w:val="en-US" w:eastAsia="zh-CN"/>
        </w:rPr>
      </w:pPr>
      <w:r w:rsidRPr="00206E11">
        <w:rPr>
          <w:rFonts w:eastAsiaTheme="minorEastAsia" w:hint="eastAsia"/>
          <w:color w:val="000000"/>
          <w:sz w:val="22"/>
          <w:lang w:val="en-US" w:eastAsia="zh-CN"/>
        </w:rPr>
        <w:lastRenderedPageBreak/>
        <w:t xml:space="preserve">Based on the above </w:t>
      </w:r>
      <w:r w:rsidRPr="00206E11">
        <w:rPr>
          <w:rFonts w:eastAsiaTheme="minorEastAsia"/>
          <w:color w:val="000000"/>
          <w:sz w:val="22"/>
          <w:lang w:val="en-US" w:eastAsia="zh-CN"/>
        </w:rPr>
        <w:t>results</w:t>
      </w:r>
      <w:r w:rsidRPr="00206E11">
        <w:rPr>
          <w:rFonts w:eastAsiaTheme="minorEastAsia" w:hint="eastAsia"/>
          <w:color w:val="000000"/>
          <w:sz w:val="22"/>
          <w:lang w:val="en-US" w:eastAsia="zh-CN"/>
        </w:rPr>
        <w:t>,</w:t>
      </w:r>
      <w:r w:rsidRPr="00206E11">
        <w:rPr>
          <w:rFonts w:eastAsiaTheme="minorEastAsia"/>
          <w:color w:val="000000"/>
          <w:sz w:val="22"/>
          <w:lang w:val="en-US" w:eastAsia="zh-CN"/>
        </w:rPr>
        <w:t xml:space="preserve"> we have the following proposals.</w:t>
      </w:r>
    </w:p>
    <w:p w14:paraId="16686EAF" w14:textId="7E1BFE80" w:rsidR="00206E11" w:rsidRPr="000E50CB" w:rsidRDefault="00206E11" w:rsidP="00206E11">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sidRPr="00D62728">
        <w:rPr>
          <w:rFonts w:eastAsiaTheme="minorEastAsia"/>
          <w:b/>
          <w:color w:val="000000"/>
          <w:sz w:val="22"/>
          <w:lang w:val="en-US" w:eastAsia="zh-CN"/>
        </w:rPr>
        <w:t>Adopt power assignment for NOMA</w:t>
      </w:r>
      <w:r>
        <w:rPr>
          <w:rFonts w:eastAsiaTheme="minorEastAsia"/>
          <w:b/>
          <w:color w:val="000000"/>
          <w:sz w:val="22"/>
          <w:lang w:val="en-US" w:eastAsia="zh-CN"/>
        </w:rPr>
        <w:t>.</w:t>
      </w:r>
    </w:p>
    <w:p w14:paraId="45E05F5C" w14:textId="170EB08D" w:rsidR="00206E11" w:rsidRPr="000E50CB" w:rsidRDefault="00206E11" w:rsidP="00206E11">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 xml:space="preserve">2: </w:t>
      </w:r>
      <w:r w:rsidRPr="00D62728">
        <w:rPr>
          <w:rFonts w:eastAsiaTheme="minorEastAsia"/>
          <w:b/>
          <w:color w:val="000000"/>
          <w:sz w:val="22"/>
          <w:lang w:val="en-US" w:eastAsia="zh-CN"/>
        </w:rPr>
        <w:t xml:space="preserve">Adopt </w:t>
      </w:r>
      <w:r>
        <w:rPr>
          <w:rFonts w:eastAsiaTheme="minorEastAsia"/>
          <w:b/>
          <w:color w:val="000000"/>
          <w:sz w:val="22"/>
          <w:lang w:val="en-US" w:eastAsia="zh-CN"/>
        </w:rPr>
        <w:t xml:space="preserve">symbol-level spreading as one part of transmission design </w:t>
      </w:r>
      <w:r w:rsidRPr="00D62728">
        <w:rPr>
          <w:rFonts w:eastAsiaTheme="minorEastAsia"/>
          <w:b/>
          <w:color w:val="000000"/>
          <w:sz w:val="22"/>
          <w:lang w:val="en-US" w:eastAsia="zh-CN"/>
        </w:rPr>
        <w:t>for NOMA</w:t>
      </w:r>
      <w:r>
        <w:rPr>
          <w:rFonts w:eastAsiaTheme="minorEastAsia"/>
          <w:b/>
          <w:color w:val="000000"/>
          <w:sz w:val="22"/>
          <w:lang w:val="en-US" w:eastAsia="zh-CN"/>
        </w:rPr>
        <w:t>.</w:t>
      </w:r>
    </w:p>
    <w:p w14:paraId="04D2B574" w14:textId="77777777" w:rsidR="00D5166A" w:rsidRPr="008C5F1C" w:rsidRDefault="00D5166A" w:rsidP="008C6CF0">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07BA58F8" w:rsidR="00EF5032" w:rsidRDefault="00EF5032" w:rsidP="00D5166A">
      <w:pPr>
        <w:spacing w:after="120"/>
        <w:jc w:val="both"/>
        <w:rPr>
          <w:color w:val="000000"/>
          <w:sz w:val="22"/>
          <w:szCs w:val="24"/>
        </w:rPr>
      </w:pPr>
      <w:r w:rsidRPr="00292BC5">
        <w:rPr>
          <w:color w:val="000000"/>
          <w:sz w:val="22"/>
          <w:szCs w:val="24"/>
          <w:lang w:val="en-US"/>
        </w:rPr>
        <w:t xml:space="preserve">In this contribution, we </w:t>
      </w:r>
      <w:r w:rsidR="00206E11">
        <w:rPr>
          <w:color w:val="000000"/>
          <w:sz w:val="22"/>
          <w:szCs w:val="24"/>
          <w:lang w:val="en-US"/>
        </w:rPr>
        <w:t>comparison different NOMA schemes by evaluation results.</w:t>
      </w:r>
      <w:r w:rsidRPr="00292BC5">
        <w:rPr>
          <w:color w:val="000000"/>
          <w:sz w:val="22"/>
          <w:szCs w:val="24"/>
          <w:lang w:val="en-US"/>
        </w:rPr>
        <w:t xml:space="preserve"> </w:t>
      </w:r>
      <w:r w:rsidRPr="00292BC5">
        <w:rPr>
          <w:color w:val="000000"/>
          <w:sz w:val="22"/>
          <w:szCs w:val="24"/>
        </w:rPr>
        <w:t xml:space="preserve">According to the discussions, we have </w:t>
      </w:r>
      <w:r w:rsidR="008D7081">
        <w:rPr>
          <w:color w:val="000000"/>
          <w:sz w:val="22"/>
          <w:szCs w:val="24"/>
        </w:rPr>
        <w:t xml:space="preserve">the </w:t>
      </w:r>
      <w:r w:rsidRPr="00292BC5">
        <w:rPr>
          <w:color w:val="000000"/>
          <w:sz w:val="22"/>
          <w:szCs w:val="24"/>
        </w:rPr>
        <w:t xml:space="preserve">following </w:t>
      </w:r>
      <w:r w:rsidR="00BF6CFC" w:rsidRPr="00292BC5">
        <w:rPr>
          <w:color w:val="000000"/>
          <w:sz w:val="22"/>
          <w:szCs w:val="24"/>
        </w:rPr>
        <w:t>Observations</w:t>
      </w:r>
      <w:r w:rsidR="00BF6CFC" w:rsidRPr="00292BC5">
        <w:rPr>
          <w:rFonts w:eastAsiaTheme="minorEastAsia"/>
          <w:color w:val="000000"/>
          <w:sz w:val="22"/>
          <w:szCs w:val="24"/>
          <w:lang w:eastAsia="zh-CN"/>
        </w:rPr>
        <w:t xml:space="preserve"> and </w:t>
      </w:r>
      <w:r w:rsidR="00BF6CFC" w:rsidRPr="00292BC5">
        <w:rPr>
          <w:color w:val="000000"/>
          <w:sz w:val="22"/>
          <w:szCs w:val="24"/>
        </w:rPr>
        <w:t>P</w:t>
      </w:r>
      <w:r w:rsidR="00477BA1" w:rsidRPr="00292BC5">
        <w:rPr>
          <w:color w:val="000000"/>
          <w:sz w:val="22"/>
          <w:szCs w:val="24"/>
        </w:rPr>
        <w:t>roposals</w:t>
      </w:r>
      <w:r w:rsidR="00AD1B4C" w:rsidRPr="00292BC5">
        <w:rPr>
          <w:color w:val="000000"/>
          <w:sz w:val="22"/>
          <w:szCs w:val="24"/>
        </w:rPr>
        <w:t>:</w:t>
      </w:r>
    </w:p>
    <w:p w14:paraId="200C76FD" w14:textId="7E992420"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Pr>
          <w:rFonts w:eastAsiaTheme="minorEastAsia"/>
          <w:b/>
          <w:color w:val="000000"/>
          <w:sz w:val="22"/>
          <w:lang w:val="en-US" w:eastAsia="zh-CN"/>
        </w:rPr>
        <w:t>UE</w:t>
      </w:r>
      <w:r w:rsidRPr="003A64A2">
        <w:rPr>
          <w:rFonts w:eastAsiaTheme="minorEastAsia"/>
          <w:b/>
          <w:color w:val="000000"/>
          <w:sz w:val="22"/>
          <w:lang w:val="en-US" w:eastAsia="zh-CN"/>
        </w:rPr>
        <w:t>-specific bit-level scrambling</w:t>
      </w:r>
      <w:r>
        <w:rPr>
          <w:rFonts w:eastAsiaTheme="minorEastAsia"/>
          <w:b/>
          <w:color w:val="000000"/>
          <w:sz w:val="22"/>
          <w:lang w:val="en-US" w:eastAsia="zh-CN"/>
        </w:rPr>
        <w:t xml:space="preserve"> and UE</w:t>
      </w:r>
      <w:r w:rsidRPr="003A64A2">
        <w:rPr>
          <w:rFonts w:eastAsiaTheme="minorEastAsia"/>
          <w:b/>
          <w:color w:val="000000"/>
          <w:sz w:val="22"/>
          <w:lang w:val="en-US" w:eastAsia="zh-CN"/>
        </w:rPr>
        <w:t xml:space="preserve">-specific bit-level </w:t>
      </w:r>
      <w:r w:rsidR="008D7081">
        <w:rPr>
          <w:rFonts w:eastAsiaTheme="minorEastAsia"/>
          <w:b/>
          <w:color w:val="000000"/>
          <w:sz w:val="22"/>
          <w:lang w:val="en-US" w:eastAsia="zh-CN"/>
        </w:rPr>
        <w:t xml:space="preserve">interleaving </w:t>
      </w:r>
      <w:r>
        <w:rPr>
          <w:rFonts w:eastAsiaTheme="minorEastAsia"/>
          <w:b/>
          <w:color w:val="000000"/>
          <w:sz w:val="22"/>
          <w:lang w:val="en-US" w:eastAsia="zh-CN"/>
        </w:rPr>
        <w:t>designs have similar BLER performance.</w:t>
      </w:r>
    </w:p>
    <w:p w14:paraId="114E98A9"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2:</w:t>
      </w:r>
      <w:r w:rsidRPr="000E50CB">
        <w:rPr>
          <w:rFonts w:eastAsiaTheme="minorEastAsia"/>
          <w:b/>
          <w:color w:val="000000"/>
          <w:sz w:val="22"/>
          <w:lang w:val="en-US" w:eastAsia="zh-CN"/>
        </w:rPr>
        <w:t xml:space="preserve"> </w:t>
      </w:r>
      <w:r>
        <w:rPr>
          <w:rFonts w:eastAsiaTheme="minorEastAsia"/>
          <w:b/>
          <w:color w:val="000000"/>
          <w:sz w:val="22"/>
          <w:lang w:val="en-US" w:eastAsia="zh-CN"/>
        </w:rPr>
        <w:t>By MMSE-SIC receivers, f</w:t>
      </w:r>
      <w:r w:rsidRPr="00B7255C">
        <w:rPr>
          <w:rFonts w:eastAsiaTheme="minorEastAsia"/>
          <w:b/>
          <w:color w:val="000000"/>
          <w:sz w:val="22"/>
          <w:lang w:val="en-US" w:eastAsia="zh-CN"/>
        </w:rPr>
        <w:t>or the cases with low spectral efficiency, all the symbol-level spreading schemes show similar performance. For the cases with high spectral efficiency, UGMA show the best performance.</w:t>
      </w:r>
    </w:p>
    <w:p w14:paraId="75EAE5AC"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3:</w:t>
      </w:r>
      <w:r w:rsidRPr="000E50CB">
        <w:rPr>
          <w:rFonts w:eastAsiaTheme="minorEastAsia"/>
          <w:b/>
          <w:color w:val="000000"/>
          <w:sz w:val="22"/>
          <w:lang w:val="en-US" w:eastAsia="zh-CN"/>
        </w:rPr>
        <w:t xml:space="preserve"> </w:t>
      </w:r>
      <w:r>
        <w:rPr>
          <w:rFonts w:eastAsiaTheme="minorEastAsia"/>
          <w:b/>
          <w:color w:val="000000"/>
          <w:sz w:val="22"/>
          <w:lang w:val="en-US" w:eastAsia="zh-CN"/>
        </w:rPr>
        <w:t>S</w:t>
      </w:r>
      <w:r w:rsidRPr="00B7255C">
        <w:rPr>
          <w:rFonts w:eastAsiaTheme="minorEastAsia"/>
          <w:b/>
          <w:color w:val="000000"/>
          <w:sz w:val="22"/>
          <w:lang w:val="en-US" w:eastAsia="zh-CN"/>
        </w:rPr>
        <w:t>ymbol-level scrambling can reduce the PAPR significantly.</w:t>
      </w:r>
    </w:p>
    <w:p w14:paraId="044DBA74" w14:textId="77777777" w:rsidR="0069147F" w:rsidRPr="000E50CB"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4:</w:t>
      </w:r>
      <w:r w:rsidRPr="000E50CB">
        <w:rPr>
          <w:rFonts w:eastAsiaTheme="minorEastAsia"/>
          <w:b/>
          <w:color w:val="000000"/>
          <w:sz w:val="22"/>
          <w:lang w:val="en-US" w:eastAsia="zh-CN"/>
        </w:rPr>
        <w:t xml:space="preserve"> </w:t>
      </w:r>
      <w:r>
        <w:rPr>
          <w:rFonts w:eastAsiaTheme="minorEastAsia"/>
          <w:b/>
          <w:color w:val="000000"/>
          <w:sz w:val="22"/>
          <w:lang w:val="en-US" w:eastAsia="zh-CN"/>
        </w:rPr>
        <w:t>F</w:t>
      </w:r>
      <w:r w:rsidRPr="002C101D">
        <w:rPr>
          <w:rFonts w:eastAsiaTheme="minorEastAsia"/>
          <w:b/>
          <w:color w:val="000000"/>
          <w:sz w:val="22"/>
          <w:lang w:val="en-US" w:eastAsia="zh-CN"/>
        </w:rPr>
        <w:t>or the cases with high spectral efficiency, UE-specific power assignment can improve the performance significantly</w:t>
      </w:r>
      <w:r w:rsidRPr="00B7255C">
        <w:rPr>
          <w:rFonts w:eastAsiaTheme="minorEastAsia"/>
          <w:b/>
          <w:color w:val="000000"/>
          <w:sz w:val="22"/>
          <w:lang w:val="en-US" w:eastAsia="zh-CN"/>
        </w:rPr>
        <w:t>.</w:t>
      </w:r>
    </w:p>
    <w:p w14:paraId="14B77EC6" w14:textId="77777777" w:rsidR="0069147F" w:rsidRDefault="0069147F" w:rsidP="0069147F">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5:</w:t>
      </w:r>
      <w:r w:rsidRPr="000E50CB">
        <w:rPr>
          <w:rFonts w:eastAsiaTheme="minorEastAsia"/>
          <w:b/>
          <w:color w:val="000000"/>
          <w:sz w:val="22"/>
          <w:lang w:val="en-US" w:eastAsia="zh-CN"/>
        </w:rPr>
        <w:t xml:space="preserve"> </w:t>
      </w:r>
      <w:r>
        <w:rPr>
          <w:rFonts w:eastAsiaTheme="minorEastAsia"/>
          <w:b/>
          <w:color w:val="000000"/>
          <w:sz w:val="22"/>
          <w:lang w:val="en-US" w:eastAsia="zh-CN"/>
        </w:rPr>
        <w:t>W</w:t>
      </w:r>
      <w:r w:rsidRPr="00206E11">
        <w:rPr>
          <w:rFonts w:eastAsiaTheme="minorEastAsia"/>
          <w:b/>
          <w:color w:val="000000"/>
          <w:sz w:val="22"/>
          <w:lang w:val="en-US" w:eastAsia="zh-CN"/>
        </w:rPr>
        <w:t>ith similar receiver complexity</w:t>
      </w:r>
      <w:r w:rsidRPr="002C101D">
        <w:rPr>
          <w:rFonts w:eastAsiaTheme="minorEastAsia"/>
          <w:b/>
          <w:color w:val="000000"/>
          <w:sz w:val="22"/>
          <w:lang w:val="en-US" w:eastAsia="zh-CN"/>
        </w:rPr>
        <w:t xml:space="preserve">, </w:t>
      </w:r>
      <w:r w:rsidRPr="009017F5">
        <w:rPr>
          <w:rFonts w:eastAsiaTheme="minorEastAsia"/>
          <w:b/>
          <w:color w:val="000000"/>
          <w:sz w:val="22"/>
          <w:lang w:val="en-US" w:eastAsia="zh-CN"/>
        </w:rPr>
        <w:t xml:space="preserve">symbol-level spreading have better BLER performance </w:t>
      </w:r>
      <w:r>
        <w:rPr>
          <w:rFonts w:eastAsiaTheme="minorEastAsia"/>
          <w:b/>
          <w:color w:val="000000"/>
          <w:sz w:val="22"/>
          <w:lang w:val="en-US" w:eastAsia="zh-CN"/>
        </w:rPr>
        <w:t>than bit-level data processing.</w:t>
      </w:r>
    </w:p>
    <w:p w14:paraId="10E1671B" w14:textId="77777777" w:rsidR="0069147F" w:rsidRPr="000E50CB" w:rsidRDefault="0069147F" w:rsidP="0069147F">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sidRPr="00D62728">
        <w:rPr>
          <w:rFonts w:eastAsiaTheme="minorEastAsia"/>
          <w:b/>
          <w:color w:val="000000"/>
          <w:sz w:val="22"/>
          <w:lang w:val="en-US" w:eastAsia="zh-CN"/>
        </w:rPr>
        <w:t>Adopt power assignment for NOMA</w:t>
      </w:r>
      <w:r>
        <w:rPr>
          <w:rFonts w:eastAsiaTheme="minorEastAsia"/>
          <w:b/>
          <w:color w:val="000000"/>
          <w:sz w:val="22"/>
          <w:lang w:val="en-US" w:eastAsia="zh-CN"/>
        </w:rPr>
        <w:t>.</w:t>
      </w:r>
    </w:p>
    <w:p w14:paraId="323D300E" w14:textId="77777777" w:rsidR="0069147F" w:rsidRPr="000E50CB" w:rsidRDefault="0069147F" w:rsidP="0069147F">
      <w:pPr>
        <w:spacing w:afterLines="50" w:after="120"/>
        <w:jc w:val="both"/>
        <w:rPr>
          <w:rFonts w:eastAsiaTheme="minorEastAsia"/>
          <w:b/>
          <w:color w:val="000000"/>
          <w:sz w:val="22"/>
          <w:lang w:val="en-US" w:eastAsia="zh-CN"/>
        </w:rPr>
      </w:pPr>
      <w:r>
        <w:rPr>
          <w:rFonts w:eastAsiaTheme="minorEastAsia"/>
          <w:b/>
          <w:color w:val="000000"/>
          <w:sz w:val="22"/>
          <w:lang w:val="en-US" w:eastAsia="zh-CN"/>
        </w:rPr>
        <w:t>Proposal</w:t>
      </w:r>
      <w:r w:rsidRPr="000E50CB">
        <w:rPr>
          <w:rFonts w:eastAsiaTheme="minorEastAsia"/>
          <w:b/>
          <w:color w:val="000000"/>
          <w:sz w:val="22"/>
          <w:lang w:val="en-US" w:eastAsia="zh-CN"/>
        </w:rPr>
        <w:t xml:space="preserve"> </w:t>
      </w:r>
      <w:r>
        <w:rPr>
          <w:rFonts w:eastAsiaTheme="minorEastAsia"/>
          <w:b/>
          <w:color w:val="000000"/>
          <w:sz w:val="22"/>
          <w:lang w:val="en-US" w:eastAsia="zh-CN"/>
        </w:rPr>
        <w:t xml:space="preserve">2: </w:t>
      </w:r>
      <w:r w:rsidRPr="00D62728">
        <w:rPr>
          <w:rFonts w:eastAsiaTheme="minorEastAsia"/>
          <w:b/>
          <w:color w:val="000000"/>
          <w:sz w:val="22"/>
          <w:lang w:val="en-US" w:eastAsia="zh-CN"/>
        </w:rPr>
        <w:t xml:space="preserve">Adopt </w:t>
      </w:r>
      <w:r>
        <w:rPr>
          <w:rFonts w:eastAsiaTheme="minorEastAsia"/>
          <w:b/>
          <w:color w:val="000000"/>
          <w:sz w:val="22"/>
          <w:lang w:val="en-US" w:eastAsia="zh-CN"/>
        </w:rPr>
        <w:t xml:space="preserve">symbol-level spreading as one part of transmission design </w:t>
      </w:r>
      <w:r w:rsidRPr="00D62728">
        <w:rPr>
          <w:rFonts w:eastAsiaTheme="minorEastAsia"/>
          <w:b/>
          <w:color w:val="000000"/>
          <w:sz w:val="22"/>
          <w:lang w:val="en-US" w:eastAsia="zh-CN"/>
        </w:rPr>
        <w:t>for NOMA</w:t>
      </w:r>
      <w:r>
        <w:rPr>
          <w:rFonts w:eastAsiaTheme="minorEastAsia"/>
          <w:b/>
          <w:color w:val="000000"/>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65BD3FF2" w14:textId="77777777" w:rsidR="00924E87" w:rsidRPr="004A3903" w:rsidRDefault="00924E87" w:rsidP="00924E87">
      <w:pPr>
        <w:widowControl w:val="0"/>
        <w:numPr>
          <w:ilvl w:val="0"/>
          <w:numId w:val="4"/>
        </w:numPr>
        <w:spacing w:afterLines="50" w:after="120"/>
        <w:jc w:val="both"/>
        <w:rPr>
          <w:color w:val="000000"/>
          <w:sz w:val="22"/>
          <w:szCs w:val="22"/>
          <w:lang w:val="en-US"/>
        </w:rPr>
      </w:pPr>
      <w:bookmarkStart w:id="9" w:name="_Ref503187047"/>
      <w:r w:rsidRPr="00916F6C">
        <w:rPr>
          <w:color w:val="000000"/>
          <w:sz w:val="22"/>
          <w:szCs w:val="22"/>
          <w:lang w:val="en-US"/>
        </w:rPr>
        <w:t>3GPP, Chairman's Notes, RAN1#9</w:t>
      </w:r>
      <w:r>
        <w:rPr>
          <w:color w:val="000000"/>
          <w:sz w:val="22"/>
          <w:szCs w:val="22"/>
          <w:lang w:val="en-US"/>
        </w:rPr>
        <w:t>3</w:t>
      </w:r>
      <w:r w:rsidRPr="00916F6C">
        <w:rPr>
          <w:color w:val="000000"/>
          <w:sz w:val="22"/>
          <w:szCs w:val="22"/>
          <w:lang w:val="en-US"/>
        </w:rPr>
        <w:t>,</w:t>
      </w:r>
      <w:r w:rsidRPr="00916F6C">
        <w:t xml:space="preserve"> </w:t>
      </w:r>
      <w:r w:rsidRPr="00916F6C">
        <w:rPr>
          <w:color w:val="000000"/>
          <w:sz w:val="22"/>
          <w:szCs w:val="22"/>
          <w:lang w:val="en-US"/>
        </w:rPr>
        <w:t>Busan, Korea.</w:t>
      </w:r>
    </w:p>
    <w:p w14:paraId="398984B7" w14:textId="77777777" w:rsidR="00EA05BD" w:rsidRDefault="00EA05BD" w:rsidP="00EA05BD">
      <w:pPr>
        <w:widowControl w:val="0"/>
        <w:numPr>
          <w:ilvl w:val="0"/>
          <w:numId w:val="4"/>
        </w:numPr>
        <w:spacing w:afterLines="50" w:after="120"/>
        <w:jc w:val="both"/>
        <w:rPr>
          <w:color w:val="000000"/>
          <w:sz w:val="22"/>
          <w:szCs w:val="22"/>
          <w:lang w:val="en-US"/>
        </w:rPr>
      </w:pPr>
      <w:bookmarkStart w:id="10" w:name="_Ref510794943"/>
      <w:r w:rsidRPr="00916F6C">
        <w:rPr>
          <w:color w:val="000000"/>
          <w:sz w:val="22"/>
          <w:szCs w:val="22"/>
          <w:lang w:val="en-US"/>
        </w:rPr>
        <w:t>3GPP, Chairman's Notes, RAN1#9</w:t>
      </w:r>
      <w:r>
        <w:rPr>
          <w:color w:val="000000"/>
          <w:sz w:val="22"/>
          <w:szCs w:val="22"/>
          <w:lang w:val="en-US"/>
        </w:rPr>
        <w:t>4b</w:t>
      </w:r>
      <w:r w:rsidRPr="00916F6C">
        <w:rPr>
          <w:color w:val="000000"/>
          <w:sz w:val="22"/>
          <w:szCs w:val="22"/>
          <w:lang w:val="en-US"/>
        </w:rPr>
        <w:t>,</w:t>
      </w:r>
      <w:r w:rsidRPr="008266D2">
        <w:rPr>
          <w:color w:val="000000"/>
          <w:sz w:val="22"/>
          <w:szCs w:val="22"/>
          <w:lang w:val="en-US"/>
        </w:rPr>
        <w:t xml:space="preserve"> </w:t>
      </w:r>
      <w:r>
        <w:rPr>
          <w:color w:val="000000"/>
          <w:sz w:val="22"/>
          <w:szCs w:val="22"/>
          <w:lang w:val="en-US"/>
        </w:rPr>
        <w:t>Chengdu</w:t>
      </w:r>
      <w:r w:rsidRPr="00F5679F">
        <w:rPr>
          <w:color w:val="000000"/>
          <w:sz w:val="22"/>
          <w:szCs w:val="22"/>
          <w:lang w:val="en-US"/>
        </w:rPr>
        <w:t xml:space="preserve">, </w:t>
      </w:r>
      <w:r>
        <w:rPr>
          <w:color w:val="000000"/>
          <w:sz w:val="22"/>
          <w:szCs w:val="22"/>
          <w:lang w:val="en-US"/>
        </w:rPr>
        <w:t>China</w:t>
      </w:r>
      <w:r w:rsidRPr="00916F6C">
        <w:rPr>
          <w:color w:val="000000"/>
          <w:sz w:val="22"/>
          <w:szCs w:val="22"/>
          <w:lang w:val="en-US"/>
        </w:rPr>
        <w:t>.</w:t>
      </w:r>
    </w:p>
    <w:p w14:paraId="19860A22" w14:textId="411A902A" w:rsidR="00924E87" w:rsidRDefault="00924E87" w:rsidP="00924E87">
      <w:pPr>
        <w:widowControl w:val="0"/>
        <w:numPr>
          <w:ilvl w:val="0"/>
          <w:numId w:val="4"/>
        </w:numPr>
        <w:spacing w:afterLines="50" w:after="120"/>
        <w:jc w:val="both"/>
        <w:rPr>
          <w:color w:val="000000"/>
          <w:sz w:val="22"/>
          <w:szCs w:val="22"/>
          <w:lang w:val="en-US"/>
        </w:rPr>
      </w:pPr>
      <w:r w:rsidRPr="008266D2">
        <w:rPr>
          <w:color w:val="000000"/>
          <w:sz w:val="22"/>
          <w:szCs w:val="22"/>
          <w:lang w:val="en-US"/>
        </w:rPr>
        <w:t xml:space="preserve">3GPP, R1-1809844, “Email discussion to collect detailed description of the NOMA schemes”, ZTE, </w:t>
      </w:r>
      <w:r w:rsidRPr="00916F6C">
        <w:rPr>
          <w:color w:val="000000"/>
          <w:sz w:val="22"/>
          <w:szCs w:val="22"/>
          <w:lang w:val="en-US"/>
        </w:rPr>
        <w:t>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8266D2">
        <w:rPr>
          <w:color w:val="000000"/>
          <w:sz w:val="22"/>
          <w:szCs w:val="22"/>
          <w:lang w:val="en-US"/>
        </w:rPr>
        <w:t>.</w:t>
      </w:r>
    </w:p>
    <w:p w14:paraId="33197253" w14:textId="6E6552B2" w:rsidR="00EA05BD" w:rsidRPr="00EA05BD" w:rsidRDefault="00EA05BD" w:rsidP="00EA05BD">
      <w:pPr>
        <w:widowControl w:val="0"/>
        <w:numPr>
          <w:ilvl w:val="0"/>
          <w:numId w:val="4"/>
        </w:numPr>
        <w:spacing w:afterLines="50" w:after="120"/>
        <w:jc w:val="both"/>
        <w:rPr>
          <w:color w:val="000000"/>
          <w:sz w:val="22"/>
          <w:szCs w:val="22"/>
          <w:lang w:val="en-US"/>
        </w:rPr>
      </w:pPr>
      <w:r w:rsidRPr="008266D2">
        <w:rPr>
          <w:color w:val="000000"/>
          <w:sz w:val="22"/>
          <w:szCs w:val="22"/>
          <w:lang w:val="en-US"/>
        </w:rPr>
        <w:t>3GPP, R1-18</w:t>
      </w:r>
      <w:r>
        <w:rPr>
          <w:color w:val="000000"/>
          <w:sz w:val="22"/>
          <w:szCs w:val="22"/>
          <w:lang w:val="en-US"/>
        </w:rPr>
        <w:t>11976</w:t>
      </w:r>
      <w:r w:rsidRPr="008266D2">
        <w:rPr>
          <w:color w:val="000000"/>
          <w:sz w:val="22"/>
          <w:szCs w:val="22"/>
          <w:lang w:val="en-US"/>
        </w:rPr>
        <w:t>, “</w:t>
      </w:r>
      <w:r w:rsidRPr="00EA05BD">
        <w:rPr>
          <w:color w:val="000000"/>
          <w:sz w:val="22"/>
          <w:szCs w:val="22"/>
          <w:lang w:val="en-US"/>
        </w:rPr>
        <w:t>Updated text proposal to TR 38.812 (NOMA)</w:t>
      </w:r>
      <w:r w:rsidRPr="008266D2">
        <w:rPr>
          <w:color w:val="000000"/>
          <w:sz w:val="22"/>
          <w:szCs w:val="22"/>
          <w:lang w:val="en-US"/>
        </w:rPr>
        <w:t xml:space="preserve">”, ZTE, </w:t>
      </w:r>
      <w:r w:rsidRPr="00916F6C">
        <w:rPr>
          <w:color w:val="000000"/>
          <w:sz w:val="22"/>
          <w:szCs w:val="22"/>
          <w:lang w:val="en-US"/>
        </w:rPr>
        <w:t>RAN1#9</w:t>
      </w:r>
      <w:r>
        <w:rPr>
          <w:color w:val="000000"/>
          <w:sz w:val="22"/>
          <w:szCs w:val="22"/>
          <w:lang w:val="en-US"/>
        </w:rPr>
        <w:t>4b</w:t>
      </w:r>
      <w:r w:rsidRPr="00916F6C">
        <w:rPr>
          <w:color w:val="000000"/>
          <w:sz w:val="22"/>
          <w:szCs w:val="22"/>
          <w:lang w:val="en-US"/>
        </w:rPr>
        <w:t>,</w:t>
      </w:r>
      <w:r w:rsidRPr="008266D2">
        <w:rPr>
          <w:color w:val="000000"/>
          <w:sz w:val="22"/>
          <w:szCs w:val="22"/>
          <w:lang w:val="en-US"/>
        </w:rPr>
        <w:t xml:space="preserve"> </w:t>
      </w:r>
      <w:r>
        <w:rPr>
          <w:color w:val="000000"/>
          <w:sz w:val="22"/>
          <w:szCs w:val="22"/>
          <w:lang w:val="en-US"/>
        </w:rPr>
        <w:t>Chengdu</w:t>
      </w:r>
      <w:r w:rsidRPr="00F5679F">
        <w:rPr>
          <w:color w:val="000000"/>
          <w:sz w:val="22"/>
          <w:szCs w:val="22"/>
          <w:lang w:val="en-US"/>
        </w:rPr>
        <w:t xml:space="preserve">, </w:t>
      </w:r>
      <w:r>
        <w:rPr>
          <w:color w:val="000000"/>
          <w:sz w:val="22"/>
          <w:szCs w:val="22"/>
          <w:lang w:val="en-US"/>
        </w:rPr>
        <w:t>China</w:t>
      </w:r>
      <w:r w:rsidRPr="00916F6C">
        <w:rPr>
          <w:color w:val="000000"/>
          <w:sz w:val="22"/>
          <w:szCs w:val="22"/>
          <w:lang w:val="en-US"/>
        </w:rPr>
        <w:t>.</w:t>
      </w:r>
      <w:bookmarkEnd w:id="9"/>
      <w:bookmarkEnd w:id="10"/>
    </w:p>
    <w:sectPr w:rsidR="00EA05BD" w:rsidRPr="00EA05BD" w:rsidSect="00DA322B">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084F8" w14:textId="77777777" w:rsidR="007E13EF" w:rsidRDefault="007E13EF">
      <w:r>
        <w:separator/>
      </w:r>
    </w:p>
  </w:endnote>
  <w:endnote w:type="continuationSeparator" w:id="0">
    <w:p w14:paraId="043436FF" w14:textId="77777777" w:rsidR="007E13EF" w:rsidRDefault="007E13EF">
      <w:r>
        <w:continuationSeparator/>
      </w:r>
    </w:p>
  </w:endnote>
  <w:endnote w:type="continuationNotice" w:id="1">
    <w:p w14:paraId="2DB87741" w14:textId="77777777" w:rsidR="007E13EF" w:rsidRDefault="007E1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Liberation Serif">
    <w:altName w:val="Times New Roman"/>
    <w:charset w:val="00"/>
    <w:family w:val="roman"/>
    <w:pitch w:val="variable"/>
    <w:sig w:usb0="A00002AF" w:usb1="5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443722F3" w:rsidR="00DE293F" w:rsidRPr="00000924" w:rsidRDefault="00DE293F">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8</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8</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CD637" w14:textId="77777777" w:rsidR="007E13EF" w:rsidRDefault="007E13EF">
      <w:r>
        <w:separator/>
      </w:r>
    </w:p>
  </w:footnote>
  <w:footnote w:type="continuationSeparator" w:id="0">
    <w:p w14:paraId="533F6BFD" w14:textId="77777777" w:rsidR="007E13EF" w:rsidRDefault="007E13EF">
      <w:r>
        <w:continuationSeparator/>
      </w:r>
    </w:p>
  </w:footnote>
  <w:footnote w:type="continuationNotice" w:id="1">
    <w:p w14:paraId="0CA38B67" w14:textId="77777777" w:rsidR="007E13EF" w:rsidRDefault="007E13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E17782"/>
    <w:multiLevelType w:val="multilevel"/>
    <w:tmpl w:val="0EE17782"/>
    <w:lvl w:ilvl="0">
      <w:start w:val="1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44D093F"/>
    <w:multiLevelType w:val="multilevel"/>
    <w:tmpl w:val="144D0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6706A2"/>
    <w:multiLevelType w:val="multilevel"/>
    <w:tmpl w:val="1E6706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434F15"/>
    <w:multiLevelType w:val="multilevel"/>
    <w:tmpl w:val="20434F15"/>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AC0268"/>
    <w:multiLevelType w:val="hybridMultilevel"/>
    <w:tmpl w:val="91BA268A"/>
    <w:lvl w:ilvl="0" w:tplc="B45A5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D9314D"/>
    <w:multiLevelType w:val="multilevel"/>
    <w:tmpl w:val="25D931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D33639"/>
    <w:multiLevelType w:val="hybridMultilevel"/>
    <w:tmpl w:val="0204ACC2"/>
    <w:lvl w:ilvl="0" w:tplc="75DA874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AD2021"/>
    <w:multiLevelType w:val="multilevel"/>
    <w:tmpl w:val="2CAD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90D93"/>
    <w:multiLevelType w:val="multilevel"/>
    <w:tmpl w:val="2D390D9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455CD"/>
    <w:multiLevelType w:val="multilevel"/>
    <w:tmpl w:val="313455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467F33"/>
    <w:multiLevelType w:val="multilevel"/>
    <w:tmpl w:val="40467F33"/>
    <w:lvl w:ilvl="0">
      <w:start w:val="1"/>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0F416A6"/>
    <w:multiLevelType w:val="multilevel"/>
    <w:tmpl w:val="40F41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687876"/>
    <w:multiLevelType w:val="multilevel"/>
    <w:tmpl w:val="41687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C95453"/>
    <w:multiLevelType w:val="multilevel"/>
    <w:tmpl w:val="46C9545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F6D1BD2"/>
    <w:multiLevelType w:val="multilevel"/>
    <w:tmpl w:val="5F6D1BD2"/>
    <w:lvl w:ilvl="0">
      <w:start w:val="1"/>
      <w:numFmt w:val="bullet"/>
      <w:lvlText w:val="−"/>
      <w:lvlJc w:val="left"/>
      <w:pPr>
        <w:ind w:left="1080" w:hanging="36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3"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B1F17"/>
    <w:multiLevelType w:val="multilevel"/>
    <w:tmpl w:val="6D0B1F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C95DEA"/>
    <w:multiLevelType w:val="hybridMultilevel"/>
    <w:tmpl w:val="38DE2ABC"/>
    <w:lvl w:ilvl="0" w:tplc="029ED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4405D4"/>
    <w:multiLevelType w:val="multilevel"/>
    <w:tmpl w:val="754405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E5F4D6D"/>
    <w:multiLevelType w:val="multilevel"/>
    <w:tmpl w:val="7E5F4D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1"/>
  </w:num>
  <w:num w:numId="3">
    <w:abstractNumId w:val="18"/>
  </w:num>
  <w:num w:numId="4">
    <w:abstractNumId w:val="6"/>
  </w:num>
  <w:num w:numId="5">
    <w:abstractNumId w:val="39"/>
  </w:num>
  <w:num w:numId="6">
    <w:abstractNumId w:val="29"/>
  </w:num>
  <w:num w:numId="7">
    <w:abstractNumId w:val="26"/>
  </w:num>
  <w:num w:numId="8">
    <w:abstractNumId w:val="37"/>
  </w:num>
  <w:num w:numId="9">
    <w:abstractNumId w:val="35"/>
  </w:num>
  <w:num w:numId="10">
    <w:abstractNumId w:val="37"/>
  </w:num>
  <w:num w:numId="11">
    <w:abstractNumId w:val="38"/>
  </w:num>
  <w:num w:numId="12">
    <w:abstractNumId w:val="32"/>
  </w:num>
  <w:num w:numId="13">
    <w:abstractNumId w:val="17"/>
  </w:num>
  <w:num w:numId="14">
    <w:abstractNumId w:val="25"/>
  </w:num>
  <w:num w:numId="15">
    <w:abstractNumId w:val="40"/>
  </w:num>
  <w:num w:numId="16">
    <w:abstractNumId w:val="2"/>
  </w:num>
  <w:num w:numId="17">
    <w:abstractNumId w:val="19"/>
  </w:num>
  <w:num w:numId="18">
    <w:abstractNumId w:val="27"/>
  </w:num>
  <w:num w:numId="19">
    <w:abstractNumId w:val="28"/>
  </w:num>
  <w:num w:numId="20">
    <w:abstractNumId w:val="33"/>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7"/>
  </w:num>
  <w:num w:numId="25">
    <w:abstractNumId w:val="15"/>
  </w:num>
  <w:num w:numId="26">
    <w:abstractNumId w:val="20"/>
  </w:num>
  <w:num w:numId="2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23"/>
  </w:num>
  <w:num w:numId="31">
    <w:abstractNumId w:val="4"/>
  </w:num>
  <w:num w:numId="32">
    <w:abstractNumId w:val="22"/>
  </w:num>
  <w:num w:numId="33">
    <w:abstractNumId w:val="41"/>
  </w:num>
  <w:num w:numId="34">
    <w:abstractNumId w:val="10"/>
  </w:num>
  <w:num w:numId="35">
    <w:abstractNumId w:val="34"/>
  </w:num>
  <w:num w:numId="36">
    <w:abstractNumId w:val="24"/>
  </w:num>
  <w:num w:numId="37">
    <w:abstractNumId w:val="14"/>
  </w:num>
  <w:num w:numId="38">
    <w:abstractNumId w:val="30"/>
  </w:num>
  <w:num w:numId="39">
    <w:abstractNumId w:val="3"/>
  </w:num>
  <w:num w:numId="40">
    <w:abstractNumId w:val="5"/>
  </w:num>
  <w:num w:numId="41">
    <w:abstractNumId w:val="36"/>
  </w:num>
  <w:num w:numId="42">
    <w:abstractNumId w:val="21"/>
  </w:num>
  <w:num w:numId="43">
    <w:abstractNumId w:val="1"/>
  </w:num>
  <w:num w:numId="4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num>
  <w:num w:numId="4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0BF"/>
    <w:rsid w:val="00001837"/>
    <w:rsid w:val="00001B43"/>
    <w:rsid w:val="00001BCB"/>
    <w:rsid w:val="00001BF1"/>
    <w:rsid w:val="0000213D"/>
    <w:rsid w:val="000021C5"/>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191"/>
    <w:rsid w:val="00007533"/>
    <w:rsid w:val="00007AD6"/>
    <w:rsid w:val="00007AE0"/>
    <w:rsid w:val="00007F20"/>
    <w:rsid w:val="00010062"/>
    <w:rsid w:val="0001012D"/>
    <w:rsid w:val="0001068F"/>
    <w:rsid w:val="00010697"/>
    <w:rsid w:val="00010B6C"/>
    <w:rsid w:val="000117B0"/>
    <w:rsid w:val="00011941"/>
    <w:rsid w:val="0001241A"/>
    <w:rsid w:val="0001243E"/>
    <w:rsid w:val="0001251B"/>
    <w:rsid w:val="000125FA"/>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17F1E"/>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6E0"/>
    <w:rsid w:val="00032753"/>
    <w:rsid w:val="00032E59"/>
    <w:rsid w:val="00033641"/>
    <w:rsid w:val="000339FC"/>
    <w:rsid w:val="00033AEC"/>
    <w:rsid w:val="00034A93"/>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22"/>
    <w:rsid w:val="00041C5B"/>
    <w:rsid w:val="00043B6B"/>
    <w:rsid w:val="00043CE6"/>
    <w:rsid w:val="00043E91"/>
    <w:rsid w:val="000443FB"/>
    <w:rsid w:val="000445C0"/>
    <w:rsid w:val="00044B96"/>
    <w:rsid w:val="00045940"/>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D7D"/>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B789E"/>
    <w:rsid w:val="000C0010"/>
    <w:rsid w:val="000C0B19"/>
    <w:rsid w:val="000C0C09"/>
    <w:rsid w:val="000C0F4D"/>
    <w:rsid w:val="000C0F81"/>
    <w:rsid w:val="000C1349"/>
    <w:rsid w:val="000C16BA"/>
    <w:rsid w:val="000C1B93"/>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BF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1C7"/>
    <w:rsid w:val="000E2243"/>
    <w:rsid w:val="000E263F"/>
    <w:rsid w:val="000E2F84"/>
    <w:rsid w:val="000E2FC1"/>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5B0"/>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7FB"/>
    <w:rsid w:val="00122B79"/>
    <w:rsid w:val="00123120"/>
    <w:rsid w:val="00123696"/>
    <w:rsid w:val="00123871"/>
    <w:rsid w:val="00123A36"/>
    <w:rsid w:val="00123AFF"/>
    <w:rsid w:val="0012405B"/>
    <w:rsid w:val="0012467C"/>
    <w:rsid w:val="001246B6"/>
    <w:rsid w:val="00124B11"/>
    <w:rsid w:val="001261AD"/>
    <w:rsid w:val="001264B5"/>
    <w:rsid w:val="00126811"/>
    <w:rsid w:val="0012723B"/>
    <w:rsid w:val="00127275"/>
    <w:rsid w:val="001273EE"/>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4662"/>
    <w:rsid w:val="00134A9D"/>
    <w:rsid w:val="00134F10"/>
    <w:rsid w:val="00135321"/>
    <w:rsid w:val="001353C2"/>
    <w:rsid w:val="00135767"/>
    <w:rsid w:val="001357B7"/>
    <w:rsid w:val="001359E4"/>
    <w:rsid w:val="00135B02"/>
    <w:rsid w:val="00135E98"/>
    <w:rsid w:val="00135F39"/>
    <w:rsid w:val="00136322"/>
    <w:rsid w:val="00136378"/>
    <w:rsid w:val="00136640"/>
    <w:rsid w:val="00136651"/>
    <w:rsid w:val="00136A69"/>
    <w:rsid w:val="00136B6C"/>
    <w:rsid w:val="0013799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B71"/>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9C5"/>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8C8"/>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01E"/>
    <w:rsid w:val="001630AE"/>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6DDB"/>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BA"/>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5C1E"/>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3E0"/>
    <w:rsid w:val="001A19DB"/>
    <w:rsid w:val="001A204D"/>
    <w:rsid w:val="001A2590"/>
    <w:rsid w:val="001A2988"/>
    <w:rsid w:val="001A2C68"/>
    <w:rsid w:val="001A2DE5"/>
    <w:rsid w:val="001A2F38"/>
    <w:rsid w:val="001A311E"/>
    <w:rsid w:val="001A36DE"/>
    <w:rsid w:val="001A3AC1"/>
    <w:rsid w:val="001A3C40"/>
    <w:rsid w:val="001A3D2D"/>
    <w:rsid w:val="001A3D54"/>
    <w:rsid w:val="001A3E2A"/>
    <w:rsid w:val="001A3ED6"/>
    <w:rsid w:val="001A40D9"/>
    <w:rsid w:val="001A41CB"/>
    <w:rsid w:val="001A4B56"/>
    <w:rsid w:val="001A4B90"/>
    <w:rsid w:val="001A50A5"/>
    <w:rsid w:val="001A51AD"/>
    <w:rsid w:val="001A529C"/>
    <w:rsid w:val="001A5E21"/>
    <w:rsid w:val="001A606C"/>
    <w:rsid w:val="001A62CC"/>
    <w:rsid w:val="001A65A8"/>
    <w:rsid w:val="001A68D6"/>
    <w:rsid w:val="001A6BB2"/>
    <w:rsid w:val="001B02AB"/>
    <w:rsid w:val="001B06C8"/>
    <w:rsid w:val="001B0CEE"/>
    <w:rsid w:val="001B0F29"/>
    <w:rsid w:val="001B10BD"/>
    <w:rsid w:val="001B10FB"/>
    <w:rsid w:val="001B123E"/>
    <w:rsid w:val="001B13FB"/>
    <w:rsid w:val="001B15DA"/>
    <w:rsid w:val="001B1B39"/>
    <w:rsid w:val="001B20F1"/>
    <w:rsid w:val="001B2572"/>
    <w:rsid w:val="001B25FD"/>
    <w:rsid w:val="001B277A"/>
    <w:rsid w:val="001B2992"/>
    <w:rsid w:val="001B2BB4"/>
    <w:rsid w:val="001B2C3D"/>
    <w:rsid w:val="001B2CC1"/>
    <w:rsid w:val="001B30CC"/>
    <w:rsid w:val="001B3262"/>
    <w:rsid w:val="001B34B6"/>
    <w:rsid w:val="001B38B3"/>
    <w:rsid w:val="001B3B34"/>
    <w:rsid w:val="001B3C04"/>
    <w:rsid w:val="001B3E1F"/>
    <w:rsid w:val="001B4036"/>
    <w:rsid w:val="001B4373"/>
    <w:rsid w:val="001B446A"/>
    <w:rsid w:val="001B4A2F"/>
    <w:rsid w:val="001B4B43"/>
    <w:rsid w:val="001B4DAE"/>
    <w:rsid w:val="001B4F98"/>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62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28D"/>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ABD"/>
    <w:rsid w:val="001D6C5A"/>
    <w:rsid w:val="001D6E91"/>
    <w:rsid w:val="001D6FCC"/>
    <w:rsid w:val="001D6FD0"/>
    <w:rsid w:val="001E07DC"/>
    <w:rsid w:val="001E082B"/>
    <w:rsid w:val="001E0E1E"/>
    <w:rsid w:val="001E1A59"/>
    <w:rsid w:val="001E1ACD"/>
    <w:rsid w:val="001E1D09"/>
    <w:rsid w:val="001E2AD4"/>
    <w:rsid w:val="001E421A"/>
    <w:rsid w:val="001E4282"/>
    <w:rsid w:val="001E42AC"/>
    <w:rsid w:val="001E42D7"/>
    <w:rsid w:val="001E4340"/>
    <w:rsid w:val="001E4B78"/>
    <w:rsid w:val="001E4F6D"/>
    <w:rsid w:val="001E598E"/>
    <w:rsid w:val="001E6724"/>
    <w:rsid w:val="001E6BB3"/>
    <w:rsid w:val="001E6FC3"/>
    <w:rsid w:val="001E71B9"/>
    <w:rsid w:val="001E75D7"/>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068"/>
    <w:rsid w:val="001F316B"/>
    <w:rsid w:val="001F330C"/>
    <w:rsid w:val="001F3693"/>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445"/>
    <w:rsid w:val="002049D5"/>
    <w:rsid w:val="00204B06"/>
    <w:rsid w:val="00204D02"/>
    <w:rsid w:val="00204DB2"/>
    <w:rsid w:val="00205C47"/>
    <w:rsid w:val="00206217"/>
    <w:rsid w:val="0020637C"/>
    <w:rsid w:val="00206E11"/>
    <w:rsid w:val="0020744F"/>
    <w:rsid w:val="0020746F"/>
    <w:rsid w:val="00207591"/>
    <w:rsid w:val="002077C0"/>
    <w:rsid w:val="00207B54"/>
    <w:rsid w:val="00207C49"/>
    <w:rsid w:val="00207FCA"/>
    <w:rsid w:val="00210B76"/>
    <w:rsid w:val="0021213E"/>
    <w:rsid w:val="002123E7"/>
    <w:rsid w:val="00212447"/>
    <w:rsid w:val="00213471"/>
    <w:rsid w:val="00213C9E"/>
    <w:rsid w:val="002140EE"/>
    <w:rsid w:val="0021460B"/>
    <w:rsid w:val="00214D57"/>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6C69"/>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0A7"/>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6B7"/>
    <w:rsid w:val="00255A0A"/>
    <w:rsid w:val="00255D5A"/>
    <w:rsid w:val="00256A5E"/>
    <w:rsid w:val="00256DC7"/>
    <w:rsid w:val="00256FDD"/>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2B7B"/>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80"/>
    <w:rsid w:val="00287CA4"/>
    <w:rsid w:val="00287EFB"/>
    <w:rsid w:val="0029049D"/>
    <w:rsid w:val="0029095B"/>
    <w:rsid w:val="00290BFA"/>
    <w:rsid w:val="0029154E"/>
    <w:rsid w:val="00291632"/>
    <w:rsid w:val="002919BF"/>
    <w:rsid w:val="002919C2"/>
    <w:rsid w:val="00291B85"/>
    <w:rsid w:val="002921E1"/>
    <w:rsid w:val="00292BC5"/>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A23"/>
    <w:rsid w:val="002A1C9F"/>
    <w:rsid w:val="002A25B1"/>
    <w:rsid w:val="002A268B"/>
    <w:rsid w:val="002A2B8F"/>
    <w:rsid w:val="002A2CE3"/>
    <w:rsid w:val="002A2F34"/>
    <w:rsid w:val="002A3087"/>
    <w:rsid w:val="002A309B"/>
    <w:rsid w:val="002A3DA2"/>
    <w:rsid w:val="002A3EAB"/>
    <w:rsid w:val="002A3F6C"/>
    <w:rsid w:val="002A4172"/>
    <w:rsid w:val="002A422C"/>
    <w:rsid w:val="002A4F08"/>
    <w:rsid w:val="002A4FA3"/>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0B2"/>
    <w:rsid w:val="002B7268"/>
    <w:rsid w:val="002B798A"/>
    <w:rsid w:val="002B7F7A"/>
    <w:rsid w:val="002C03AA"/>
    <w:rsid w:val="002C101D"/>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58A6"/>
    <w:rsid w:val="002C6703"/>
    <w:rsid w:val="002C6836"/>
    <w:rsid w:val="002C6D00"/>
    <w:rsid w:val="002C75D8"/>
    <w:rsid w:val="002D083A"/>
    <w:rsid w:val="002D0A71"/>
    <w:rsid w:val="002D0CAF"/>
    <w:rsid w:val="002D14E6"/>
    <w:rsid w:val="002D188F"/>
    <w:rsid w:val="002D1CFA"/>
    <w:rsid w:val="002D1EEF"/>
    <w:rsid w:val="002D217F"/>
    <w:rsid w:val="002D2475"/>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48A"/>
    <w:rsid w:val="002D4F96"/>
    <w:rsid w:val="002D50B5"/>
    <w:rsid w:val="002D540A"/>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18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6F85"/>
    <w:rsid w:val="002F7955"/>
    <w:rsid w:val="0030032A"/>
    <w:rsid w:val="003004C0"/>
    <w:rsid w:val="003004D5"/>
    <w:rsid w:val="003005C9"/>
    <w:rsid w:val="00300D1B"/>
    <w:rsid w:val="00300DE0"/>
    <w:rsid w:val="00301748"/>
    <w:rsid w:val="00301A35"/>
    <w:rsid w:val="00301FF0"/>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BC0"/>
    <w:rsid w:val="00305C70"/>
    <w:rsid w:val="00305DF2"/>
    <w:rsid w:val="003072BE"/>
    <w:rsid w:val="003073D5"/>
    <w:rsid w:val="003075B3"/>
    <w:rsid w:val="00307BCE"/>
    <w:rsid w:val="003102DF"/>
    <w:rsid w:val="003106ED"/>
    <w:rsid w:val="00310CB5"/>
    <w:rsid w:val="00310F5D"/>
    <w:rsid w:val="00311012"/>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45D"/>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BF3"/>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3B9"/>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4FA"/>
    <w:rsid w:val="0034084C"/>
    <w:rsid w:val="00340C21"/>
    <w:rsid w:val="00341864"/>
    <w:rsid w:val="00341A13"/>
    <w:rsid w:val="00341A25"/>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249"/>
    <w:rsid w:val="003468D0"/>
    <w:rsid w:val="00346A98"/>
    <w:rsid w:val="00346BDE"/>
    <w:rsid w:val="00346D9F"/>
    <w:rsid w:val="00346F18"/>
    <w:rsid w:val="00346FF3"/>
    <w:rsid w:val="0034752B"/>
    <w:rsid w:val="0034757E"/>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DB7"/>
    <w:rsid w:val="00356E3D"/>
    <w:rsid w:val="003575AA"/>
    <w:rsid w:val="0035775C"/>
    <w:rsid w:val="00360386"/>
    <w:rsid w:val="003603FF"/>
    <w:rsid w:val="00360AF4"/>
    <w:rsid w:val="00360D7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143"/>
    <w:rsid w:val="0037081F"/>
    <w:rsid w:val="003708F8"/>
    <w:rsid w:val="0037114B"/>
    <w:rsid w:val="0037116F"/>
    <w:rsid w:val="00371561"/>
    <w:rsid w:val="00371792"/>
    <w:rsid w:val="0037193C"/>
    <w:rsid w:val="00371998"/>
    <w:rsid w:val="00371D3A"/>
    <w:rsid w:val="00371FFA"/>
    <w:rsid w:val="0037216D"/>
    <w:rsid w:val="0037232D"/>
    <w:rsid w:val="00372505"/>
    <w:rsid w:val="003726B8"/>
    <w:rsid w:val="00373078"/>
    <w:rsid w:val="00373170"/>
    <w:rsid w:val="003739B2"/>
    <w:rsid w:val="00373B32"/>
    <w:rsid w:val="0037472D"/>
    <w:rsid w:val="00374A8B"/>
    <w:rsid w:val="00374F49"/>
    <w:rsid w:val="003752A2"/>
    <w:rsid w:val="003755A6"/>
    <w:rsid w:val="00375707"/>
    <w:rsid w:val="00375872"/>
    <w:rsid w:val="00375F8A"/>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C35"/>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4A2"/>
    <w:rsid w:val="003A6607"/>
    <w:rsid w:val="003A674A"/>
    <w:rsid w:val="003A6FDE"/>
    <w:rsid w:val="003A6FFC"/>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0F"/>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3DF7"/>
    <w:rsid w:val="003C3EFE"/>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955"/>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5E5"/>
    <w:rsid w:val="003D585A"/>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65C"/>
    <w:rsid w:val="003E37F5"/>
    <w:rsid w:val="003E39FC"/>
    <w:rsid w:val="003E3D8F"/>
    <w:rsid w:val="003E4C21"/>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4F9"/>
    <w:rsid w:val="003F265C"/>
    <w:rsid w:val="003F2C29"/>
    <w:rsid w:val="003F2E99"/>
    <w:rsid w:val="003F3021"/>
    <w:rsid w:val="003F42D6"/>
    <w:rsid w:val="003F4CA0"/>
    <w:rsid w:val="003F4CB3"/>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41C"/>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4EE0"/>
    <w:rsid w:val="0040549D"/>
    <w:rsid w:val="0040578C"/>
    <w:rsid w:val="004059B7"/>
    <w:rsid w:val="00405C7F"/>
    <w:rsid w:val="00406179"/>
    <w:rsid w:val="004062E1"/>
    <w:rsid w:val="00407198"/>
    <w:rsid w:val="00407364"/>
    <w:rsid w:val="00407A07"/>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27F"/>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59F"/>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612"/>
    <w:rsid w:val="0043785F"/>
    <w:rsid w:val="00437CF8"/>
    <w:rsid w:val="00440361"/>
    <w:rsid w:val="004405CB"/>
    <w:rsid w:val="004405D4"/>
    <w:rsid w:val="00440778"/>
    <w:rsid w:val="00441324"/>
    <w:rsid w:val="004416F6"/>
    <w:rsid w:val="00441A74"/>
    <w:rsid w:val="00441B87"/>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89A"/>
    <w:rsid w:val="00464D57"/>
    <w:rsid w:val="00464FAA"/>
    <w:rsid w:val="004654CF"/>
    <w:rsid w:val="00465F0A"/>
    <w:rsid w:val="0046644E"/>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E43"/>
    <w:rsid w:val="00485F0A"/>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5B2"/>
    <w:rsid w:val="00493726"/>
    <w:rsid w:val="00493C92"/>
    <w:rsid w:val="00494025"/>
    <w:rsid w:val="004942BE"/>
    <w:rsid w:val="0049469F"/>
    <w:rsid w:val="00494C2B"/>
    <w:rsid w:val="00494C2F"/>
    <w:rsid w:val="00494E3E"/>
    <w:rsid w:val="00494EEA"/>
    <w:rsid w:val="004950CF"/>
    <w:rsid w:val="004950F6"/>
    <w:rsid w:val="00495841"/>
    <w:rsid w:val="00495ADE"/>
    <w:rsid w:val="004960BB"/>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A48"/>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2DC"/>
    <w:rsid w:val="004A74F2"/>
    <w:rsid w:val="004A76FF"/>
    <w:rsid w:val="004A773A"/>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079"/>
    <w:rsid w:val="004B7264"/>
    <w:rsid w:val="004B73C8"/>
    <w:rsid w:val="004B7922"/>
    <w:rsid w:val="004B7AE7"/>
    <w:rsid w:val="004B7B0D"/>
    <w:rsid w:val="004B7BE5"/>
    <w:rsid w:val="004B7CC5"/>
    <w:rsid w:val="004B7E91"/>
    <w:rsid w:val="004C01CE"/>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01"/>
    <w:rsid w:val="004D228D"/>
    <w:rsid w:val="004D23CE"/>
    <w:rsid w:val="004D24DE"/>
    <w:rsid w:val="004D279C"/>
    <w:rsid w:val="004D30DA"/>
    <w:rsid w:val="004D33F6"/>
    <w:rsid w:val="004D392D"/>
    <w:rsid w:val="004D3E8E"/>
    <w:rsid w:val="004D417E"/>
    <w:rsid w:val="004D4488"/>
    <w:rsid w:val="004D46F3"/>
    <w:rsid w:val="004D47BA"/>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10A"/>
    <w:rsid w:val="004F32A1"/>
    <w:rsid w:val="004F3454"/>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5F76"/>
    <w:rsid w:val="00506395"/>
    <w:rsid w:val="00506649"/>
    <w:rsid w:val="0050672D"/>
    <w:rsid w:val="0050698C"/>
    <w:rsid w:val="00506B61"/>
    <w:rsid w:val="00506C22"/>
    <w:rsid w:val="00506F05"/>
    <w:rsid w:val="005072CF"/>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C65"/>
    <w:rsid w:val="00521E25"/>
    <w:rsid w:val="00522081"/>
    <w:rsid w:val="0052221E"/>
    <w:rsid w:val="00522951"/>
    <w:rsid w:val="0052336B"/>
    <w:rsid w:val="005237CD"/>
    <w:rsid w:val="00523878"/>
    <w:rsid w:val="0052387E"/>
    <w:rsid w:val="00523E60"/>
    <w:rsid w:val="005240BC"/>
    <w:rsid w:val="0052485C"/>
    <w:rsid w:val="00524CC4"/>
    <w:rsid w:val="00524D60"/>
    <w:rsid w:val="00524F06"/>
    <w:rsid w:val="005252BC"/>
    <w:rsid w:val="005253B3"/>
    <w:rsid w:val="00525BDE"/>
    <w:rsid w:val="00525FC2"/>
    <w:rsid w:val="00526C12"/>
    <w:rsid w:val="00526D0E"/>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1F8"/>
    <w:rsid w:val="005413DD"/>
    <w:rsid w:val="00541618"/>
    <w:rsid w:val="005416E2"/>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46A"/>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2FC2"/>
    <w:rsid w:val="005533FB"/>
    <w:rsid w:val="00553A29"/>
    <w:rsid w:val="00553D48"/>
    <w:rsid w:val="005541B3"/>
    <w:rsid w:val="0055426A"/>
    <w:rsid w:val="0055427B"/>
    <w:rsid w:val="00554298"/>
    <w:rsid w:val="0055465D"/>
    <w:rsid w:val="005548BC"/>
    <w:rsid w:val="00554945"/>
    <w:rsid w:val="00554F83"/>
    <w:rsid w:val="00555237"/>
    <w:rsid w:val="005555CF"/>
    <w:rsid w:val="00555B33"/>
    <w:rsid w:val="00555B9F"/>
    <w:rsid w:val="00555D8F"/>
    <w:rsid w:val="00555D94"/>
    <w:rsid w:val="00555FBD"/>
    <w:rsid w:val="005568EB"/>
    <w:rsid w:val="00556B05"/>
    <w:rsid w:val="00556BF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AFC"/>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72"/>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1A5"/>
    <w:rsid w:val="00574306"/>
    <w:rsid w:val="00574326"/>
    <w:rsid w:val="005748C5"/>
    <w:rsid w:val="00574B0F"/>
    <w:rsid w:val="005755D5"/>
    <w:rsid w:val="00576015"/>
    <w:rsid w:val="00576258"/>
    <w:rsid w:val="00576278"/>
    <w:rsid w:val="00576A3C"/>
    <w:rsid w:val="00576AB1"/>
    <w:rsid w:val="00576B91"/>
    <w:rsid w:val="00576C0F"/>
    <w:rsid w:val="00576E4B"/>
    <w:rsid w:val="00577207"/>
    <w:rsid w:val="0057720A"/>
    <w:rsid w:val="00577555"/>
    <w:rsid w:val="005775FD"/>
    <w:rsid w:val="0057761D"/>
    <w:rsid w:val="005776EC"/>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2A01"/>
    <w:rsid w:val="005A30A6"/>
    <w:rsid w:val="005A31E2"/>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A7FD1"/>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9B"/>
    <w:rsid w:val="005B62EF"/>
    <w:rsid w:val="005B67DF"/>
    <w:rsid w:val="005B69BE"/>
    <w:rsid w:val="005B6CB2"/>
    <w:rsid w:val="005B6CF7"/>
    <w:rsid w:val="005B7955"/>
    <w:rsid w:val="005B7BAA"/>
    <w:rsid w:val="005C0073"/>
    <w:rsid w:val="005C042F"/>
    <w:rsid w:val="005C0E50"/>
    <w:rsid w:val="005C0F3B"/>
    <w:rsid w:val="005C1D11"/>
    <w:rsid w:val="005C20FF"/>
    <w:rsid w:val="005C2193"/>
    <w:rsid w:val="005C29BD"/>
    <w:rsid w:val="005C2ABD"/>
    <w:rsid w:val="005C305B"/>
    <w:rsid w:val="005C35F5"/>
    <w:rsid w:val="005C3AC3"/>
    <w:rsid w:val="005C3CAF"/>
    <w:rsid w:val="005C3DE5"/>
    <w:rsid w:val="005C40DA"/>
    <w:rsid w:val="005C40FE"/>
    <w:rsid w:val="005C440F"/>
    <w:rsid w:val="005C4776"/>
    <w:rsid w:val="005C4B96"/>
    <w:rsid w:val="005C4F45"/>
    <w:rsid w:val="005C509C"/>
    <w:rsid w:val="005C50D3"/>
    <w:rsid w:val="005C50E3"/>
    <w:rsid w:val="005C51A8"/>
    <w:rsid w:val="005C5355"/>
    <w:rsid w:val="005C562F"/>
    <w:rsid w:val="005C5B08"/>
    <w:rsid w:val="005C6883"/>
    <w:rsid w:val="005C6950"/>
    <w:rsid w:val="005C6AD0"/>
    <w:rsid w:val="005C6DE3"/>
    <w:rsid w:val="005C6FB2"/>
    <w:rsid w:val="005C70B0"/>
    <w:rsid w:val="005C711E"/>
    <w:rsid w:val="005C72BF"/>
    <w:rsid w:val="005C754F"/>
    <w:rsid w:val="005C7599"/>
    <w:rsid w:val="005C7DEB"/>
    <w:rsid w:val="005C7EEF"/>
    <w:rsid w:val="005D02BD"/>
    <w:rsid w:val="005D0411"/>
    <w:rsid w:val="005D06A0"/>
    <w:rsid w:val="005D07E7"/>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2AB"/>
    <w:rsid w:val="005D5641"/>
    <w:rsid w:val="005D5892"/>
    <w:rsid w:val="005D5B11"/>
    <w:rsid w:val="005D5C74"/>
    <w:rsid w:val="005D5FF5"/>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13DA"/>
    <w:rsid w:val="005F1A0E"/>
    <w:rsid w:val="005F1E27"/>
    <w:rsid w:val="005F2063"/>
    <w:rsid w:val="005F275F"/>
    <w:rsid w:val="005F293D"/>
    <w:rsid w:val="005F2942"/>
    <w:rsid w:val="005F2BD0"/>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2D19"/>
    <w:rsid w:val="00603632"/>
    <w:rsid w:val="006041DC"/>
    <w:rsid w:val="0060440F"/>
    <w:rsid w:val="006044F2"/>
    <w:rsid w:val="006049C5"/>
    <w:rsid w:val="00604D91"/>
    <w:rsid w:val="00604DAD"/>
    <w:rsid w:val="00605760"/>
    <w:rsid w:val="006059C9"/>
    <w:rsid w:val="00605DEE"/>
    <w:rsid w:val="00606002"/>
    <w:rsid w:val="0060625C"/>
    <w:rsid w:val="00606635"/>
    <w:rsid w:val="006067F8"/>
    <w:rsid w:val="006068A8"/>
    <w:rsid w:val="006068FE"/>
    <w:rsid w:val="00606DC5"/>
    <w:rsid w:val="00607067"/>
    <w:rsid w:val="006073F6"/>
    <w:rsid w:val="00607B57"/>
    <w:rsid w:val="00607C44"/>
    <w:rsid w:val="00610643"/>
    <w:rsid w:val="0061078B"/>
    <w:rsid w:val="0061088A"/>
    <w:rsid w:val="00610A4A"/>
    <w:rsid w:val="00610E8C"/>
    <w:rsid w:val="00610EAC"/>
    <w:rsid w:val="00610EFC"/>
    <w:rsid w:val="0061151D"/>
    <w:rsid w:val="00612172"/>
    <w:rsid w:val="0061226D"/>
    <w:rsid w:val="006125C4"/>
    <w:rsid w:val="006126BB"/>
    <w:rsid w:val="00612B58"/>
    <w:rsid w:val="00612D40"/>
    <w:rsid w:val="006130AF"/>
    <w:rsid w:val="006131AF"/>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2FC"/>
    <w:rsid w:val="006223A6"/>
    <w:rsid w:val="00622823"/>
    <w:rsid w:val="00622F24"/>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433"/>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870"/>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AC2"/>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2CF3"/>
    <w:rsid w:val="00663044"/>
    <w:rsid w:val="00663A44"/>
    <w:rsid w:val="00663C0F"/>
    <w:rsid w:val="006645DA"/>
    <w:rsid w:val="00664922"/>
    <w:rsid w:val="00664D51"/>
    <w:rsid w:val="0066513B"/>
    <w:rsid w:val="00665ABF"/>
    <w:rsid w:val="00665B5B"/>
    <w:rsid w:val="0066696E"/>
    <w:rsid w:val="00666DF1"/>
    <w:rsid w:val="00666FE1"/>
    <w:rsid w:val="006671D3"/>
    <w:rsid w:val="00667289"/>
    <w:rsid w:val="00667379"/>
    <w:rsid w:val="00667433"/>
    <w:rsid w:val="0066776E"/>
    <w:rsid w:val="00667A64"/>
    <w:rsid w:val="00667B99"/>
    <w:rsid w:val="00667E0A"/>
    <w:rsid w:val="00667F41"/>
    <w:rsid w:val="0067062C"/>
    <w:rsid w:val="006706EA"/>
    <w:rsid w:val="0067070F"/>
    <w:rsid w:val="00670724"/>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3FF"/>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0B6"/>
    <w:rsid w:val="006873EE"/>
    <w:rsid w:val="0068787E"/>
    <w:rsid w:val="0068793F"/>
    <w:rsid w:val="00687E50"/>
    <w:rsid w:val="00687FD6"/>
    <w:rsid w:val="00690577"/>
    <w:rsid w:val="00690976"/>
    <w:rsid w:val="00690E27"/>
    <w:rsid w:val="00690F58"/>
    <w:rsid w:val="0069147F"/>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1B0"/>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35E"/>
    <w:rsid w:val="006D5547"/>
    <w:rsid w:val="006D61C5"/>
    <w:rsid w:val="006D62C5"/>
    <w:rsid w:val="006D6863"/>
    <w:rsid w:val="006D70A5"/>
    <w:rsid w:val="006D7655"/>
    <w:rsid w:val="006D773E"/>
    <w:rsid w:val="006D7969"/>
    <w:rsid w:val="006D7C0B"/>
    <w:rsid w:val="006E023F"/>
    <w:rsid w:val="006E07B0"/>
    <w:rsid w:val="006E0B37"/>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9CF"/>
    <w:rsid w:val="006E4CC3"/>
    <w:rsid w:val="006E4F12"/>
    <w:rsid w:val="006E529D"/>
    <w:rsid w:val="006E551F"/>
    <w:rsid w:val="006E5B49"/>
    <w:rsid w:val="006E5F09"/>
    <w:rsid w:val="006E6188"/>
    <w:rsid w:val="006E704E"/>
    <w:rsid w:val="006E75B7"/>
    <w:rsid w:val="006E790D"/>
    <w:rsid w:val="006F024D"/>
    <w:rsid w:val="006F02FB"/>
    <w:rsid w:val="006F0C5F"/>
    <w:rsid w:val="006F11CB"/>
    <w:rsid w:val="006F1A6F"/>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C52"/>
    <w:rsid w:val="00701EBC"/>
    <w:rsid w:val="00702877"/>
    <w:rsid w:val="00703368"/>
    <w:rsid w:val="00703932"/>
    <w:rsid w:val="00704A70"/>
    <w:rsid w:val="00704ADD"/>
    <w:rsid w:val="00704D4A"/>
    <w:rsid w:val="00705813"/>
    <w:rsid w:val="00705A46"/>
    <w:rsid w:val="00705C9C"/>
    <w:rsid w:val="00705CB5"/>
    <w:rsid w:val="007063E1"/>
    <w:rsid w:val="007065BC"/>
    <w:rsid w:val="00707583"/>
    <w:rsid w:val="0070793C"/>
    <w:rsid w:val="00707A88"/>
    <w:rsid w:val="00707A99"/>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4999"/>
    <w:rsid w:val="0071531E"/>
    <w:rsid w:val="00715620"/>
    <w:rsid w:val="0071581D"/>
    <w:rsid w:val="0071583F"/>
    <w:rsid w:val="00715AC1"/>
    <w:rsid w:val="007165CB"/>
    <w:rsid w:val="0071672E"/>
    <w:rsid w:val="00716E35"/>
    <w:rsid w:val="00716FDE"/>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8BF"/>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C01"/>
    <w:rsid w:val="00725D55"/>
    <w:rsid w:val="00725F33"/>
    <w:rsid w:val="007263D7"/>
    <w:rsid w:val="00726475"/>
    <w:rsid w:val="007266E5"/>
    <w:rsid w:val="00726FDF"/>
    <w:rsid w:val="00727101"/>
    <w:rsid w:val="0072761F"/>
    <w:rsid w:val="00727B67"/>
    <w:rsid w:val="00727DE5"/>
    <w:rsid w:val="00730084"/>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80D"/>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BCB"/>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289"/>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EC8"/>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4B3"/>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884"/>
    <w:rsid w:val="007B3BA0"/>
    <w:rsid w:val="007B3BDB"/>
    <w:rsid w:val="007B42F9"/>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7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3EF"/>
    <w:rsid w:val="007E1868"/>
    <w:rsid w:val="007E1B0B"/>
    <w:rsid w:val="007E1C39"/>
    <w:rsid w:val="007E1F7A"/>
    <w:rsid w:val="007E21A0"/>
    <w:rsid w:val="007E24DF"/>
    <w:rsid w:val="007E27C2"/>
    <w:rsid w:val="007E27CC"/>
    <w:rsid w:val="007E29D6"/>
    <w:rsid w:val="007E2D59"/>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68"/>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BBF"/>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0"/>
    <w:rsid w:val="0080199B"/>
    <w:rsid w:val="00801D91"/>
    <w:rsid w:val="00801EA0"/>
    <w:rsid w:val="00801EEF"/>
    <w:rsid w:val="00801F61"/>
    <w:rsid w:val="008023E4"/>
    <w:rsid w:val="00802B64"/>
    <w:rsid w:val="00803932"/>
    <w:rsid w:val="008039C0"/>
    <w:rsid w:val="00803FFF"/>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B1F"/>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28B"/>
    <w:rsid w:val="00826562"/>
    <w:rsid w:val="00826BAC"/>
    <w:rsid w:val="00826FC5"/>
    <w:rsid w:val="008271D4"/>
    <w:rsid w:val="008275B3"/>
    <w:rsid w:val="00827A15"/>
    <w:rsid w:val="00827B4F"/>
    <w:rsid w:val="00827FE7"/>
    <w:rsid w:val="00830A77"/>
    <w:rsid w:val="00830CEB"/>
    <w:rsid w:val="0083124F"/>
    <w:rsid w:val="008314A1"/>
    <w:rsid w:val="00831674"/>
    <w:rsid w:val="008317AF"/>
    <w:rsid w:val="00831E14"/>
    <w:rsid w:val="00832197"/>
    <w:rsid w:val="008322AA"/>
    <w:rsid w:val="008326D8"/>
    <w:rsid w:val="00833B5D"/>
    <w:rsid w:val="00833EAF"/>
    <w:rsid w:val="00834004"/>
    <w:rsid w:val="008340C9"/>
    <w:rsid w:val="008340F5"/>
    <w:rsid w:val="00835184"/>
    <w:rsid w:val="008351F7"/>
    <w:rsid w:val="00835607"/>
    <w:rsid w:val="0083583E"/>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128"/>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0C28"/>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CFB"/>
    <w:rsid w:val="00853DE4"/>
    <w:rsid w:val="008540C9"/>
    <w:rsid w:val="0085460A"/>
    <w:rsid w:val="00854873"/>
    <w:rsid w:val="00854D92"/>
    <w:rsid w:val="00854DCA"/>
    <w:rsid w:val="00854F5B"/>
    <w:rsid w:val="008550E1"/>
    <w:rsid w:val="00855353"/>
    <w:rsid w:val="0085538F"/>
    <w:rsid w:val="00855680"/>
    <w:rsid w:val="0085573C"/>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AB"/>
    <w:rsid w:val="00865DA2"/>
    <w:rsid w:val="0086622C"/>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0B3"/>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574"/>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171"/>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C94"/>
    <w:rsid w:val="008A4E03"/>
    <w:rsid w:val="008A562C"/>
    <w:rsid w:val="008A5694"/>
    <w:rsid w:val="008A571C"/>
    <w:rsid w:val="008A5820"/>
    <w:rsid w:val="008A6684"/>
    <w:rsid w:val="008A6717"/>
    <w:rsid w:val="008A69D6"/>
    <w:rsid w:val="008A6B8C"/>
    <w:rsid w:val="008A7059"/>
    <w:rsid w:val="008A71CE"/>
    <w:rsid w:val="008B026C"/>
    <w:rsid w:val="008B0A8D"/>
    <w:rsid w:val="008B0F5E"/>
    <w:rsid w:val="008B10E5"/>
    <w:rsid w:val="008B1241"/>
    <w:rsid w:val="008B1359"/>
    <w:rsid w:val="008B1758"/>
    <w:rsid w:val="008B1A8B"/>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3AE"/>
    <w:rsid w:val="008C35FE"/>
    <w:rsid w:val="008C36C1"/>
    <w:rsid w:val="008C3A7D"/>
    <w:rsid w:val="008C4076"/>
    <w:rsid w:val="008C43D0"/>
    <w:rsid w:val="008C466C"/>
    <w:rsid w:val="008C495A"/>
    <w:rsid w:val="008C4A3D"/>
    <w:rsid w:val="008C4A95"/>
    <w:rsid w:val="008C4D55"/>
    <w:rsid w:val="008C4F6B"/>
    <w:rsid w:val="008C508A"/>
    <w:rsid w:val="008C5F1C"/>
    <w:rsid w:val="008C648F"/>
    <w:rsid w:val="008C69F0"/>
    <w:rsid w:val="008C6BBC"/>
    <w:rsid w:val="008C6CF0"/>
    <w:rsid w:val="008C7991"/>
    <w:rsid w:val="008C79E4"/>
    <w:rsid w:val="008C7B0F"/>
    <w:rsid w:val="008C7BCF"/>
    <w:rsid w:val="008D00D2"/>
    <w:rsid w:val="008D014E"/>
    <w:rsid w:val="008D035E"/>
    <w:rsid w:val="008D0EE7"/>
    <w:rsid w:val="008D14F8"/>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081"/>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5278"/>
    <w:rsid w:val="008F54D0"/>
    <w:rsid w:val="008F5D60"/>
    <w:rsid w:val="008F64FF"/>
    <w:rsid w:val="008F6592"/>
    <w:rsid w:val="008F69DD"/>
    <w:rsid w:val="008F722F"/>
    <w:rsid w:val="008F7469"/>
    <w:rsid w:val="008F764B"/>
    <w:rsid w:val="008F77B1"/>
    <w:rsid w:val="008F7BE4"/>
    <w:rsid w:val="00900472"/>
    <w:rsid w:val="009008D0"/>
    <w:rsid w:val="009009DE"/>
    <w:rsid w:val="00900C98"/>
    <w:rsid w:val="00900DAE"/>
    <w:rsid w:val="00900EE2"/>
    <w:rsid w:val="009017F5"/>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14"/>
    <w:rsid w:val="0090763E"/>
    <w:rsid w:val="00907725"/>
    <w:rsid w:val="00907819"/>
    <w:rsid w:val="00907FA6"/>
    <w:rsid w:val="00910494"/>
    <w:rsid w:val="00910950"/>
    <w:rsid w:val="00910AD8"/>
    <w:rsid w:val="00911712"/>
    <w:rsid w:val="00911868"/>
    <w:rsid w:val="00911B7A"/>
    <w:rsid w:val="0091230A"/>
    <w:rsid w:val="00912498"/>
    <w:rsid w:val="00912604"/>
    <w:rsid w:val="00912E8D"/>
    <w:rsid w:val="0091306D"/>
    <w:rsid w:val="009130CE"/>
    <w:rsid w:val="009135C6"/>
    <w:rsid w:val="00913759"/>
    <w:rsid w:val="00913B4C"/>
    <w:rsid w:val="00913D29"/>
    <w:rsid w:val="00914199"/>
    <w:rsid w:val="009142BA"/>
    <w:rsid w:val="0091452D"/>
    <w:rsid w:val="0091464F"/>
    <w:rsid w:val="00915411"/>
    <w:rsid w:val="00915513"/>
    <w:rsid w:val="00915B22"/>
    <w:rsid w:val="00915C9E"/>
    <w:rsid w:val="00915D83"/>
    <w:rsid w:val="00915FB9"/>
    <w:rsid w:val="00915FF0"/>
    <w:rsid w:val="00916170"/>
    <w:rsid w:val="00916596"/>
    <w:rsid w:val="00916BD8"/>
    <w:rsid w:val="00916EF2"/>
    <w:rsid w:val="00916F6C"/>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594"/>
    <w:rsid w:val="009247A6"/>
    <w:rsid w:val="00924A23"/>
    <w:rsid w:val="00924A70"/>
    <w:rsid w:val="00924E87"/>
    <w:rsid w:val="009251FB"/>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AEB"/>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177"/>
    <w:rsid w:val="00946428"/>
    <w:rsid w:val="00946570"/>
    <w:rsid w:val="009465F2"/>
    <w:rsid w:val="00946B07"/>
    <w:rsid w:val="00947083"/>
    <w:rsid w:val="0094749B"/>
    <w:rsid w:val="009474DA"/>
    <w:rsid w:val="00947679"/>
    <w:rsid w:val="00947FCF"/>
    <w:rsid w:val="009500A2"/>
    <w:rsid w:val="00950465"/>
    <w:rsid w:val="0095115B"/>
    <w:rsid w:val="009513C9"/>
    <w:rsid w:val="009514C4"/>
    <w:rsid w:val="0095166F"/>
    <w:rsid w:val="00951ECB"/>
    <w:rsid w:val="0095209F"/>
    <w:rsid w:val="00952138"/>
    <w:rsid w:val="009523DF"/>
    <w:rsid w:val="0095252D"/>
    <w:rsid w:val="0095273C"/>
    <w:rsid w:val="00952820"/>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2AB8"/>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968"/>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5C8"/>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75F"/>
    <w:rsid w:val="009A4B50"/>
    <w:rsid w:val="009A4B60"/>
    <w:rsid w:val="009A5589"/>
    <w:rsid w:val="009A5766"/>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24A"/>
    <w:rsid w:val="009C34CC"/>
    <w:rsid w:val="009C3888"/>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36"/>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31"/>
    <w:rsid w:val="009E5DFD"/>
    <w:rsid w:val="009E68B4"/>
    <w:rsid w:val="009E6E98"/>
    <w:rsid w:val="009E6E9B"/>
    <w:rsid w:val="009E792E"/>
    <w:rsid w:val="009F062A"/>
    <w:rsid w:val="009F0BDB"/>
    <w:rsid w:val="009F0C2A"/>
    <w:rsid w:val="009F1726"/>
    <w:rsid w:val="009F1990"/>
    <w:rsid w:val="009F1D93"/>
    <w:rsid w:val="009F22E4"/>
    <w:rsid w:val="009F232D"/>
    <w:rsid w:val="009F23CF"/>
    <w:rsid w:val="009F29F3"/>
    <w:rsid w:val="009F2EE5"/>
    <w:rsid w:val="009F37E3"/>
    <w:rsid w:val="009F3C8E"/>
    <w:rsid w:val="009F3F99"/>
    <w:rsid w:val="009F401A"/>
    <w:rsid w:val="009F44C9"/>
    <w:rsid w:val="009F4D33"/>
    <w:rsid w:val="009F4F97"/>
    <w:rsid w:val="009F532C"/>
    <w:rsid w:val="009F559C"/>
    <w:rsid w:val="009F5883"/>
    <w:rsid w:val="009F5ABA"/>
    <w:rsid w:val="009F5B7F"/>
    <w:rsid w:val="009F5F66"/>
    <w:rsid w:val="009F64D3"/>
    <w:rsid w:val="009F66FC"/>
    <w:rsid w:val="009F6CA4"/>
    <w:rsid w:val="009F77F0"/>
    <w:rsid w:val="009F7954"/>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07EC4"/>
    <w:rsid w:val="00A10A86"/>
    <w:rsid w:val="00A113AC"/>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2FB2"/>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8CB"/>
    <w:rsid w:val="00A37C27"/>
    <w:rsid w:val="00A40022"/>
    <w:rsid w:val="00A400A5"/>
    <w:rsid w:val="00A400DB"/>
    <w:rsid w:val="00A400E0"/>
    <w:rsid w:val="00A40166"/>
    <w:rsid w:val="00A40187"/>
    <w:rsid w:val="00A40371"/>
    <w:rsid w:val="00A40DA8"/>
    <w:rsid w:val="00A41056"/>
    <w:rsid w:val="00A41237"/>
    <w:rsid w:val="00A4135C"/>
    <w:rsid w:val="00A41A12"/>
    <w:rsid w:val="00A41C93"/>
    <w:rsid w:val="00A41EDA"/>
    <w:rsid w:val="00A42592"/>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9FE"/>
    <w:rsid w:val="00A50B6B"/>
    <w:rsid w:val="00A51044"/>
    <w:rsid w:val="00A51357"/>
    <w:rsid w:val="00A51809"/>
    <w:rsid w:val="00A5184F"/>
    <w:rsid w:val="00A51887"/>
    <w:rsid w:val="00A51E6C"/>
    <w:rsid w:val="00A5245C"/>
    <w:rsid w:val="00A52827"/>
    <w:rsid w:val="00A5295E"/>
    <w:rsid w:val="00A53579"/>
    <w:rsid w:val="00A53C07"/>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82B"/>
    <w:rsid w:val="00A6003E"/>
    <w:rsid w:val="00A6045E"/>
    <w:rsid w:val="00A6089C"/>
    <w:rsid w:val="00A613DF"/>
    <w:rsid w:val="00A618F7"/>
    <w:rsid w:val="00A61B68"/>
    <w:rsid w:val="00A61F3B"/>
    <w:rsid w:val="00A6242A"/>
    <w:rsid w:val="00A62AA0"/>
    <w:rsid w:val="00A62EB4"/>
    <w:rsid w:val="00A6304A"/>
    <w:rsid w:val="00A63ABF"/>
    <w:rsid w:val="00A63C59"/>
    <w:rsid w:val="00A63CA0"/>
    <w:rsid w:val="00A63EA9"/>
    <w:rsid w:val="00A6443A"/>
    <w:rsid w:val="00A649D9"/>
    <w:rsid w:val="00A64F1A"/>
    <w:rsid w:val="00A64FE2"/>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44D"/>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D6D"/>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071"/>
    <w:rsid w:val="00A821EE"/>
    <w:rsid w:val="00A82AB5"/>
    <w:rsid w:val="00A82F56"/>
    <w:rsid w:val="00A833D8"/>
    <w:rsid w:val="00A833FF"/>
    <w:rsid w:val="00A83E4A"/>
    <w:rsid w:val="00A847DE"/>
    <w:rsid w:val="00A84BED"/>
    <w:rsid w:val="00A84F57"/>
    <w:rsid w:val="00A85131"/>
    <w:rsid w:val="00A864FD"/>
    <w:rsid w:val="00A8651E"/>
    <w:rsid w:val="00A86692"/>
    <w:rsid w:val="00A86AA2"/>
    <w:rsid w:val="00A86AF1"/>
    <w:rsid w:val="00A86C32"/>
    <w:rsid w:val="00A86CF7"/>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561"/>
    <w:rsid w:val="00A966EC"/>
    <w:rsid w:val="00A969ED"/>
    <w:rsid w:val="00A96D95"/>
    <w:rsid w:val="00A971EA"/>
    <w:rsid w:val="00A97565"/>
    <w:rsid w:val="00A97A47"/>
    <w:rsid w:val="00A97AAF"/>
    <w:rsid w:val="00A97ABE"/>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BC"/>
    <w:rsid w:val="00AA57E3"/>
    <w:rsid w:val="00AA59F5"/>
    <w:rsid w:val="00AA5F06"/>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299"/>
    <w:rsid w:val="00AF16CB"/>
    <w:rsid w:val="00AF1D07"/>
    <w:rsid w:val="00AF1DEF"/>
    <w:rsid w:val="00AF1F75"/>
    <w:rsid w:val="00AF20B5"/>
    <w:rsid w:val="00AF2224"/>
    <w:rsid w:val="00AF2352"/>
    <w:rsid w:val="00AF2732"/>
    <w:rsid w:val="00AF2987"/>
    <w:rsid w:val="00AF2BE8"/>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DF9"/>
    <w:rsid w:val="00AF5E6B"/>
    <w:rsid w:val="00AF7251"/>
    <w:rsid w:val="00AF73DC"/>
    <w:rsid w:val="00AF742B"/>
    <w:rsid w:val="00AF795C"/>
    <w:rsid w:val="00AF7C6C"/>
    <w:rsid w:val="00AF7F81"/>
    <w:rsid w:val="00AF7FD4"/>
    <w:rsid w:val="00B0014D"/>
    <w:rsid w:val="00B017FB"/>
    <w:rsid w:val="00B01854"/>
    <w:rsid w:val="00B01C0C"/>
    <w:rsid w:val="00B01DCB"/>
    <w:rsid w:val="00B021B3"/>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5DF9"/>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5D1F"/>
    <w:rsid w:val="00B261FE"/>
    <w:rsid w:val="00B276AD"/>
    <w:rsid w:val="00B276C8"/>
    <w:rsid w:val="00B2771B"/>
    <w:rsid w:val="00B277F6"/>
    <w:rsid w:val="00B30197"/>
    <w:rsid w:val="00B30252"/>
    <w:rsid w:val="00B30B26"/>
    <w:rsid w:val="00B31067"/>
    <w:rsid w:val="00B31620"/>
    <w:rsid w:val="00B31951"/>
    <w:rsid w:val="00B31CA5"/>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8A9"/>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6C3"/>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1B"/>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347"/>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41D"/>
    <w:rsid w:val="00B63E0F"/>
    <w:rsid w:val="00B6447C"/>
    <w:rsid w:val="00B64971"/>
    <w:rsid w:val="00B6538D"/>
    <w:rsid w:val="00B65605"/>
    <w:rsid w:val="00B65B63"/>
    <w:rsid w:val="00B65D1D"/>
    <w:rsid w:val="00B65D84"/>
    <w:rsid w:val="00B65DCF"/>
    <w:rsid w:val="00B65DFB"/>
    <w:rsid w:val="00B664A4"/>
    <w:rsid w:val="00B66861"/>
    <w:rsid w:val="00B66BE7"/>
    <w:rsid w:val="00B66D23"/>
    <w:rsid w:val="00B66D92"/>
    <w:rsid w:val="00B677AD"/>
    <w:rsid w:val="00B67F4A"/>
    <w:rsid w:val="00B7023A"/>
    <w:rsid w:val="00B70E53"/>
    <w:rsid w:val="00B71414"/>
    <w:rsid w:val="00B71DC2"/>
    <w:rsid w:val="00B71E8C"/>
    <w:rsid w:val="00B72388"/>
    <w:rsid w:val="00B7255C"/>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23"/>
    <w:rsid w:val="00B9056B"/>
    <w:rsid w:val="00B90591"/>
    <w:rsid w:val="00B907E5"/>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79E"/>
    <w:rsid w:val="00BA3C2F"/>
    <w:rsid w:val="00BA3E04"/>
    <w:rsid w:val="00BA405E"/>
    <w:rsid w:val="00BA4886"/>
    <w:rsid w:val="00BA4D72"/>
    <w:rsid w:val="00BA56FA"/>
    <w:rsid w:val="00BA5738"/>
    <w:rsid w:val="00BA62AD"/>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40"/>
    <w:rsid w:val="00BB565F"/>
    <w:rsid w:val="00BB5696"/>
    <w:rsid w:val="00BB5A22"/>
    <w:rsid w:val="00BB648A"/>
    <w:rsid w:val="00BB661F"/>
    <w:rsid w:val="00BB6CE7"/>
    <w:rsid w:val="00BB731D"/>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CE"/>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6D3"/>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25D"/>
    <w:rsid w:val="00BE73FD"/>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B80"/>
    <w:rsid w:val="00BF7C37"/>
    <w:rsid w:val="00C00584"/>
    <w:rsid w:val="00C007D5"/>
    <w:rsid w:val="00C0087D"/>
    <w:rsid w:val="00C00B43"/>
    <w:rsid w:val="00C00C73"/>
    <w:rsid w:val="00C00C91"/>
    <w:rsid w:val="00C00CBA"/>
    <w:rsid w:val="00C00F04"/>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A3B"/>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679"/>
    <w:rsid w:val="00C50C38"/>
    <w:rsid w:val="00C50D3C"/>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2D8"/>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6D13"/>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5C08"/>
    <w:rsid w:val="00C760FF"/>
    <w:rsid w:val="00C76384"/>
    <w:rsid w:val="00C76C02"/>
    <w:rsid w:val="00C76CF9"/>
    <w:rsid w:val="00C76F98"/>
    <w:rsid w:val="00C76FC8"/>
    <w:rsid w:val="00C777CB"/>
    <w:rsid w:val="00C7797D"/>
    <w:rsid w:val="00C77DC2"/>
    <w:rsid w:val="00C804BD"/>
    <w:rsid w:val="00C80C24"/>
    <w:rsid w:val="00C80D37"/>
    <w:rsid w:val="00C80E40"/>
    <w:rsid w:val="00C81179"/>
    <w:rsid w:val="00C814C3"/>
    <w:rsid w:val="00C81EF5"/>
    <w:rsid w:val="00C82055"/>
    <w:rsid w:val="00C828E1"/>
    <w:rsid w:val="00C82B95"/>
    <w:rsid w:val="00C834D3"/>
    <w:rsid w:val="00C841F3"/>
    <w:rsid w:val="00C84682"/>
    <w:rsid w:val="00C846DB"/>
    <w:rsid w:val="00C84AA1"/>
    <w:rsid w:val="00C84F68"/>
    <w:rsid w:val="00C85410"/>
    <w:rsid w:val="00C85475"/>
    <w:rsid w:val="00C85B6A"/>
    <w:rsid w:val="00C85E57"/>
    <w:rsid w:val="00C860F2"/>
    <w:rsid w:val="00C862EA"/>
    <w:rsid w:val="00C863C1"/>
    <w:rsid w:val="00C86658"/>
    <w:rsid w:val="00C86DEB"/>
    <w:rsid w:val="00C872B4"/>
    <w:rsid w:val="00C875B2"/>
    <w:rsid w:val="00C87ADB"/>
    <w:rsid w:val="00C9072F"/>
    <w:rsid w:val="00C90B09"/>
    <w:rsid w:val="00C90C3E"/>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C14"/>
    <w:rsid w:val="00CA433E"/>
    <w:rsid w:val="00CA4721"/>
    <w:rsid w:val="00CA4A38"/>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22A"/>
    <w:rsid w:val="00CC78A8"/>
    <w:rsid w:val="00CC7E60"/>
    <w:rsid w:val="00CD0012"/>
    <w:rsid w:val="00CD01C9"/>
    <w:rsid w:val="00CD0B39"/>
    <w:rsid w:val="00CD0F95"/>
    <w:rsid w:val="00CD1069"/>
    <w:rsid w:val="00CD1B1F"/>
    <w:rsid w:val="00CD1D47"/>
    <w:rsid w:val="00CD288B"/>
    <w:rsid w:val="00CD289E"/>
    <w:rsid w:val="00CD2999"/>
    <w:rsid w:val="00CD2D59"/>
    <w:rsid w:val="00CD36C8"/>
    <w:rsid w:val="00CD3BD2"/>
    <w:rsid w:val="00CD3DDB"/>
    <w:rsid w:val="00CD411B"/>
    <w:rsid w:val="00CD42DA"/>
    <w:rsid w:val="00CD4582"/>
    <w:rsid w:val="00CD4EE8"/>
    <w:rsid w:val="00CD4FD4"/>
    <w:rsid w:val="00CD5261"/>
    <w:rsid w:val="00CD55D0"/>
    <w:rsid w:val="00CD591A"/>
    <w:rsid w:val="00CD5983"/>
    <w:rsid w:val="00CD59FE"/>
    <w:rsid w:val="00CD5CA3"/>
    <w:rsid w:val="00CD60A9"/>
    <w:rsid w:val="00CD615A"/>
    <w:rsid w:val="00CD651A"/>
    <w:rsid w:val="00CD6611"/>
    <w:rsid w:val="00CD6D1E"/>
    <w:rsid w:val="00CD77F8"/>
    <w:rsid w:val="00CD7FA2"/>
    <w:rsid w:val="00CE0456"/>
    <w:rsid w:val="00CE04E1"/>
    <w:rsid w:val="00CE080C"/>
    <w:rsid w:val="00CE1510"/>
    <w:rsid w:val="00CE176E"/>
    <w:rsid w:val="00CE19D6"/>
    <w:rsid w:val="00CE1EBE"/>
    <w:rsid w:val="00CE2952"/>
    <w:rsid w:val="00CE2DA5"/>
    <w:rsid w:val="00CE3E8C"/>
    <w:rsid w:val="00CE41C5"/>
    <w:rsid w:val="00CE4439"/>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5A3"/>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36"/>
    <w:rsid w:val="00D05348"/>
    <w:rsid w:val="00D0570A"/>
    <w:rsid w:val="00D058F0"/>
    <w:rsid w:val="00D05AE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9D4"/>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1D"/>
    <w:rsid w:val="00D26543"/>
    <w:rsid w:val="00D267E4"/>
    <w:rsid w:val="00D26B6F"/>
    <w:rsid w:val="00D26BCD"/>
    <w:rsid w:val="00D26E5F"/>
    <w:rsid w:val="00D27251"/>
    <w:rsid w:val="00D279A1"/>
    <w:rsid w:val="00D279EE"/>
    <w:rsid w:val="00D279FD"/>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948"/>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76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C7B"/>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0B1"/>
    <w:rsid w:val="00D57B90"/>
    <w:rsid w:val="00D57DC7"/>
    <w:rsid w:val="00D60263"/>
    <w:rsid w:val="00D602C1"/>
    <w:rsid w:val="00D603B8"/>
    <w:rsid w:val="00D60463"/>
    <w:rsid w:val="00D60CA9"/>
    <w:rsid w:val="00D60FAC"/>
    <w:rsid w:val="00D6120F"/>
    <w:rsid w:val="00D613BE"/>
    <w:rsid w:val="00D61926"/>
    <w:rsid w:val="00D62293"/>
    <w:rsid w:val="00D622F0"/>
    <w:rsid w:val="00D62728"/>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89"/>
    <w:rsid w:val="00D6791E"/>
    <w:rsid w:val="00D67A34"/>
    <w:rsid w:val="00D70158"/>
    <w:rsid w:val="00D7072C"/>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081"/>
    <w:rsid w:val="00DA41BD"/>
    <w:rsid w:val="00DA4557"/>
    <w:rsid w:val="00DA4ADA"/>
    <w:rsid w:val="00DA4F56"/>
    <w:rsid w:val="00DA5187"/>
    <w:rsid w:val="00DA52B3"/>
    <w:rsid w:val="00DA5370"/>
    <w:rsid w:val="00DA554C"/>
    <w:rsid w:val="00DA5A47"/>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96D"/>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93F"/>
    <w:rsid w:val="00DE2BDC"/>
    <w:rsid w:val="00DE2D53"/>
    <w:rsid w:val="00DE30AA"/>
    <w:rsid w:val="00DE3C1B"/>
    <w:rsid w:val="00DE3EE0"/>
    <w:rsid w:val="00DE4323"/>
    <w:rsid w:val="00DE47E9"/>
    <w:rsid w:val="00DE5606"/>
    <w:rsid w:val="00DE5A29"/>
    <w:rsid w:val="00DE5C63"/>
    <w:rsid w:val="00DE5EA9"/>
    <w:rsid w:val="00DE612C"/>
    <w:rsid w:val="00DE6345"/>
    <w:rsid w:val="00DE6AE3"/>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420"/>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5FEC"/>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70D"/>
    <w:rsid w:val="00E17B1D"/>
    <w:rsid w:val="00E17B6D"/>
    <w:rsid w:val="00E17CCE"/>
    <w:rsid w:val="00E20733"/>
    <w:rsid w:val="00E209C7"/>
    <w:rsid w:val="00E212F3"/>
    <w:rsid w:val="00E219A3"/>
    <w:rsid w:val="00E22360"/>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552E"/>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45C4"/>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0F6F"/>
    <w:rsid w:val="00E4148E"/>
    <w:rsid w:val="00E41783"/>
    <w:rsid w:val="00E41EB0"/>
    <w:rsid w:val="00E421D1"/>
    <w:rsid w:val="00E4243C"/>
    <w:rsid w:val="00E4266D"/>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58"/>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A4B"/>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5BD"/>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A1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07A"/>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E38"/>
    <w:rsid w:val="00EC4301"/>
    <w:rsid w:val="00EC4821"/>
    <w:rsid w:val="00EC48EE"/>
    <w:rsid w:val="00EC4AEA"/>
    <w:rsid w:val="00EC4CC2"/>
    <w:rsid w:val="00EC51F3"/>
    <w:rsid w:val="00EC5423"/>
    <w:rsid w:val="00EC55BA"/>
    <w:rsid w:val="00EC5892"/>
    <w:rsid w:val="00EC5E82"/>
    <w:rsid w:val="00EC60BB"/>
    <w:rsid w:val="00EC62E2"/>
    <w:rsid w:val="00EC633F"/>
    <w:rsid w:val="00EC7021"/>
    <w:rsid w:val="00EC75D0"/>
    <w:rsid w:val="00EC7D0F"/>
    <w:rsid w:val="00EC7DBE"/>
    <w:rsid w:val="00ED0160"/>
    <w:rsid w:val="00ED04D1"/>
    <w:rsid w:val="00ED06EE"/>
    <w:rsid w:val="00ED0839"/>
    <w:rsid w:val="00ED0A5B"/>
    <w:rsid w:val="00ED12AE"/>
    <w:rsid w:val="00ED17B6"/>
    <w:rsid w:val="00ED1B9A"/>
    <w:rsid w:val="00ED1CFC"/>
    <w:rsid w:val="00ED3714"/>
    <w:rsid w:val="00ED37F7"/>
    <w:rsid w:val="00ED39DA"/>
    <w:rsid w:val="00ED3EE4"/>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76A"/>
    <w:rsid w:val="00EE6825"/>
    <w:rsid w:val="00EE69C6"/>
    <w:rsid w:val="00EE6C21"/>
    <w:rsid w:val="00EE6DF6"/>
    <w:rsid w:val="00EE7117"/>
    <w:rsid w:val="00EE7282"/>
    <w:rsid w:val="00EE7408"/>
    <w:rsid w:val="00EE78CB"/>
    <w:rsid w:val="00EE7E0F"/>
    <w:rsid w:val="00EE7F96"/>
    <w:rsid w:val="00EF013A"/>
    <w:rsid w:val="00EF072B"/>
    <w:rsid w:val="00EF126D"/>
    <w:rsid w:val="00EF1498"/>
    <w:rsid w:val="00EF1572"/>
    <w:rsid w:val="00EF15F6"/>
    <w:rsid w:val="00EF1C60"/>
    <w:rsid w:val="00EF1E03"/>
    <w:rsid w:val="00EF1F7E"/>
    <w:rsid w:val="00EF295D"/>
    <w:rsid w:val="00EF376D"/>
    <w:rsid w:val="00EF3776"/>
    <w:rsid w:val="00EF3824"/>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57F"/>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0EF4"/>
    <w:rsid w:val="00F21251"/>
    <w:rsid w:val="00F213EE"/>
    <w:rsid w:val="00F21608"/>
    <w:rsid w:val="00F21DA8"/>
    <w:rsid w:val="00F22128"/>
    <w:rsid w:val="00F2221C"/>
    <w:rsid w:val="00F22827"/>
    <w:rsid w:val="00F22903"/>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BA0"/>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5F32"/>
    <w:rsid w:val="00F362B9"/>
    <w:rsid w:val="00F36318"/>
    <w:rsid w:val="00F36F05"/>
    <w:rsid w:val="00F3712E"/>
    <w:rsid w:val="00F37210"/>
    <w:rsid w:val="00F37343"/>
    <w:rsid w:val="00F3751A"/>
    <w:rsid w:val="00F4026F"/>
    <w:rsid w:val="00F40FAA"/>
    <w:rsid w:val="00F41259"/>
    <w:rsid w:val="00F415BA"/>
    <w:rsid w:val="00F41E57"/>
    <w:rsid w:val="00F42CA6"/>
    <w:rsid w:val="00F42E03"/>
    <w:rsid w:val="00F42E12"/>
    <w:rsid w:val="00F42F27"/>
    <w:rsid w:val="00F42F55"/>
    <w:rsid w:val="00F43410"/>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6F92"/>
    <w:rsid w:val="00F4703A"/>
    <w:rsid w:val="00F47424"/>
    <w:rsid w:val="00F47A62"/>
    <w:rsid w:val="00F47B31"/>
    <w:rsid w:val="00F47D54"/>
    <w:rsid w:val="00F50209"/>
    <w:rsid w:val="00F50367"/>
    <w:rsid w:val="00F5058B"/>
    <w:rsid w:val="00F50C20"/>
    <w:rsid w:val="00F51363"/>
    <w:rsid w:val="00F513E5"/>
    <w:rsid w:val="00F51673"/>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B11"/>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517"/>
    <w:rsid w:val="00F677A7"/>
    <w:rsid w:val="00F67D83"/>
    <w:rsid w:val="00F67DA1"/>
    <w:rsid w:val="00F70179"/>
    <w:rsid w:val="00F70210"/>
    <w:rsid w:val="00F70895"/>
    <w:rsid w:val="00F7095E"/>
    <w:rsid w:val="00F70A1F"/>
    <w:rsid w:val="00F70E78"/>
    <w:rsid w:val="00F711B8"/>
    <w:rsid w:val="00F714F6"/>
    <w:rsid w:val="00F7180B"/>
    <w:rsid w:val="00F71AA2"/>
    <w:rsid w:val="00F71B15"/>
    <w:rsid w:val="00F71C61"/>
    <w:rsid w:val="00F71C7C"/>
    <w:rsid w:val="00F721EA"/>
    <w:rsid w:val="00F725B6"/>
    <w:rsid w:val="00F727CB"/>
    <w:rsid w:val="00F72C6D"/>
    <w:rsid w:val="00F72D49"/>
    <w:rsid w:val="00F7312C"/>
    <w:rsid w:val="00F73634"/>
    <w:rsid w:val="00F739F9"/>
    <w:rsid w:val="00F74156"/>
    <w:rsid w:val="00F74B51"/>
    <w:rsid w:val="00F74BA7"/>
    <w:rsid w:val="00F74CE2"/>
    <w:rsid w:val="00F74CE9"/>
    <w:rsid w:val="00F75079"/>
    <w:rsid w:val="00F7552A"/>
    <w:rsid w:val="00F75767"/>
    <w:rsid w:val="00F75855"/>
    <w:rsid w:val="00F75BAB"/>
    <w:rsid w:val="00F75D91"/>
    <w:rsid w:val="00F75EA7"/>
    <w:rsid w:val="00F75ED5"/>
    <w:rsid w:val="00F763F4"/>
    <w:rsid w:val="00F765AC"/>
    <w:rsid w:val="00F7670D"/>
    <w:rsid w:val="00F76969"/>
    <w:rsid w:val="00F76A83"/>
    <w:rsid w:val="00F76B45"/>
    <w:rsid w:val="00F76D70"/>
    <w:rsid w:val="00F76E7A"/>
    <w:rsid w:val="00F770D1"/>
    <w:rsid w:val="00F770EA"/>
    <w:rsid w:val="00F771F3"/>
    <w:rsid w:val="00F77246"/>
    <w:rsid w:val="00F77996"/>
    <w:rsid w:val="00F77997"/>
    <w:rsid w:val="00F77DE0"/>
    <w:rsid w:val="00F80043"/>
    <w:rsid w:val="00F80161"/>
    <w:rsid w:val="00F801AF"/>
    <w:rsid w:val="00F80882"/>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6EB7"/>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3F56"/>
    <w:rsid w:val="00FA45DD"/>
    <w:rsid w:val="00FA4B25"/>
    <w:rsid w:val="00FA4C46"/>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6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2AB"/>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C722A"/>
    <w:rPr>
      <w:rFonts w:ascii="Times New Roman" w:eastAsia="MS Gothic" w:hAnsi="Times New Roman"/>
      <w:sz w:val="24"/>
      <w:lang w:val="en-GB" w:eastAsia="ja-JP"/>
    </w:rPr>
  </w:style>
  <w:style w:type="paragraph" w:styleId="1">
    <w:name w:val="heading 1"/>
    <w:aliases w:val="H1,h1,app heading 1,l1,Memo Heading 1,h11,h12,h13,h14,h15,h16"/>
    <w:basedOn w:val="a0"/>
    <w:next w:val="a0"/>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uiPriority w:val="9"/>
    <w:qFormat/>
    <w:rsid w:val="00DA322B"/>
    <w:pPr>
      <w:keepNext/>
      <w:spacing w:line="480" w:lineRule="auto"/>
      <w:outlineLvl w:val="1"/>
    </w:pPr>
    <w:rPr>
      <w:rFonts w:ascii="Arial" w:hAnsi="Arial"/>
    </w:rPr>
  </w:style>
  <w:style w:type="paragraph" w:styleId="3">
    <w:name w:val="heading 3"/>
    <w:aliases w:val="Underrubrik2,H3,no break,Memo Heading 3"/>
    <w:basedOn w:val="a0"/>
    <w:next w:val="a0"/>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DA322B"/>
    <w:pPr>
      <w:keepNext/>
      <w:jc w:val="right"/>
      <w:outlineLvl w:val="3"/>
    </w:pPr>
    <w:rPr>
      <w:rFonts w:ascii="Arial" w:hAnsi="Arial"/>
      <w:i/>
    </w:rPr>
  </w:style>
  <w:style w:type="paragraph" w:styleId="5">
    <w:name w:val="heading 5"/>
    <w:aliases w:val="H5"/>
    <w:basedOn w:val="a0"/>
    <w:next w:val="a0"/>
    <w:qFormat/>
    <w:rsid w:val="00DA322B"/>
    <w:pPr>
      <w:keepNext/>
      <w:spacing w:line="360" w:lineRule="auto"/>
      <w:outlineLvl w:val="4"/>
    </w:pPr>
    <w:rPr>
      <w:sz w:val="26"/>
      <w:u w:val="single"/>
    </w:rPr>
  </w:style>
  <w:style w:type="paragraph" w:styleId="6">
    <w:name w:val="heading 6"/>
    <w:basedOn w:val="a0"/>
    <w:next w:val="a0"/>
    <w:uiPriority w:val="9"/>
    <w:qFormat/>
    <w:rsid w:val="00DA322B"/>
    <w:pPr>
      <w:spacing w:before="240" w:after="60"/>
      <w:outlineLvl w:val="5"/>
    </w:pPr>
    <w:rPr>
      <w:i/>
      <w:sz w:val="22"/>
    </w:rPr>
  </w:style>
  <w:style w:type="paragraph" w:styleId="7">
    <w:name w:val="heading 7"/>
    <w:basedOn w:val="a0"/>
    <w:next w:val="a0"/>
    <w:uiPriority w:val="9"/>
    <w:qFormat/>
    <w:rsid w:val="00DA322B"/>
    <w:pPr>
      <w:spacing w:before="240" w:after="60"/>
      <w:outlineLvl w:val="6"/>
    </w:pPr>
    <w:rPr>
      <w:rFonts w:ascii="Arial" w:hAnsi="Arial"/>
    </w:rPr>
  </w:style>
  <w:style w:type="paragraph" w:styleId="8">
    <w:name w:val="heading 8"/>
    <w:aliases w:val="Table Heading"/>
    <w:basedOn w:val="a0"/>
    <w:next w:val="a0"/>
    <w:uiPriority w:val="9"/>
    <w:qFormat/>
    <w:rsid w:val="00DA322B"/>
    <w:pPr>
      <w:spacing w:before="240" w:after="60"/>
      <w:outlineLvl w:val="7"/>
    </w:pPr>
    <w:rPr>
      <w:rFonts w:ascii="Arial" w:hAnsi="Arial"/>
      <w:i/>
    </w:rPr>
  </w:style>
  <w:style w:type="paragraph" w:styleId="9">
    <w:name w:val="heading 9"/>
    <w:aliases w:val="Figure Heading,FH"/>
    <w:basedOn w:val="a0"/>
    <w:next w:val="a0"/>
    <w:uiPriority w:val="9"/>
    <w:qFormat/>
    <w:rsid w:val="00DA322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DO NOT USE_h2 字符,h2 字符,h21 字符,H2 字符,Head2A 字符,2 字符,UNDERRUBRIK 1-2 字符"/>
    <w:basedOn w:val="a1"/>
    <w:link w:val="2"/>
    <w:uiPriority w:val="9"/>
    <w:rsid w:val="00A509FE"/>
    <w:rPr>
      <w:rFonts w:ascii="Arial" w:eastAsia="MS Gothic" w:hAnsi="Arial"/>
      <w:sz w:val="24"/>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3B21B2"/>
    <w:rPr>
      <w:rFonts w:ascii="Arial" w:eastAsia="MS Gothic" w:hAnsi="Arial"/>
      <w:i/>
      <w:sz w:val="24"/>
      <w:lang w:val="en-GB" w:eastAsia="ja-JP"/>
    </w:rPr>
  </w:style>
  <w:style w:type="paragraph" w:customStyle="1" w:styleId="Heading1unnumbered">
    <w:name w:val="Heading 1 unnumbered"/>
    <w:basedOn w:val="1"/>
    <w:next w:val="a4"/>
    <w:rsid w:val="00DA322B"/>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DA322B"/>
    <w:pPr>
      <w:spacing w:after="120"/>
    </w:pPr>
  </w:style>
  <w:style w:type="character" w:customStyle="1" w:styleId="a5">
    <w:name w:val="正文文本 字符"/>
    <w:basedOn w:val="a1"/>
    <w:link w:val="a4"/>
    <w:qFormat/>
    <w:rsid w:val="00A509FE"/>
    <w:rPr>
      <w:rFonts w:ascii="Times New Roman" w:eastAsia="MS Gothic" w:hAnsi="Times New Roman"/>
      <w:sz w:val="24"/>
      <w:lang w:val="en-GB" w:eastAsia="ja-JP"/>
    </w:rPr>
  </w:style>
  <w:style w:type="paragraph" w:styleId="a6">
    <w:name w:val="Body Text Indent"/>
    <w:basedOn w:val="a0"/>
    <w:qFormat/>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rsid w:val="00DA322B"/>
    <w:pPr>
      <w:widowControl w:val="0"/>
    </w:pPr>
    <w:rPr>
      <w:rFonts w:ascii="Arial" w:eastAsia="MS Mincho" w:hAnsi="Arial"/>
      <w:b/>
      <w:noProof/>
      <w:sz w:val="18"/>
      <w:lang w:eastAsia="x-none"/>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9">
    <w:name w:val="Document Map"/>
    <w:basedOn w:val="a0"/>
    <w:semiHidden/>
    <w:qFormat/>
    <w:rsid w:val="00DA322B"/>
    <w:pPr>
      <w:shd w:val="clear" w:color="auto" w:fill="000080"/>
    </w:pPr>
    <w:rPr>
      <w:rFonts w:ascii="Tahoma" w:hAnsi="Tahoma"/>
    </w:rPr>
  </w:style>
  <w:style w:type="paragraph" w:styleId="aa">
    <w:name w:val="Plain Text"/>
    <w:basedOn w:val="a0"/>
    <w:link w:val="ab"/>
    <w:uiPriority w:val="99"/>
    <w:qFormat/>
    <w:rsid w:val="00DA322B"/>
    <w:rPr>
      <w:rFonts w:ascii="Courier New" w:hAnsi="Courier New"/>
    </w:rPr>
  </w:style>
  <w:style w:type="character" w:customStyle="1" w:styleId="ab">
    <w:name w:val="纯文本 字符"/>
    <w:basedOn w:val="a1"/>
    <w:link w:val="aa"/>
    <w:uiPriority w:val="99"/>
    <w:qFormat/>
    <w:rsid w:val="00A509FE"/>
    <w:rPr>
      <w:rFonts w:ascii="Courier New" w:eastAsia="MS Gothic" w:hAnsi="Courier New"/>
      <w:sz w:val="24"/>
      <w:lang w:val="en-GB" w:eastAsia="ja-JP"/>
    </w:rPr>
  </w:style>
  <w:style w:type="paragraph" w:customStyle="1" w:styleId="ZT">
    <w:name w:val="ZT"/>
    <w:qForma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DA322B"/>
  </w:style>
  <w:style w:type="paragraph" w:customStyle="1" w:styleId="TF">
    <w:name w:val="TF"/>
    <w:basedOn w:val="TH"/>
    <w:qFormat/>
    <w:rsid w:val="00DA322B"/>
    <w:pPr>
      <w:keepNext w:val="0"/>
      <w:spacing w:before="0" w:after="240"/>
    </w:pPr>
  </w:style>
  <w:style w:type="paragraph" w:customStyle="1" w:styleId="TH">
    <w:name w:val="TH"/>
    <w:basedOn w:val="a0"/>
    <w:link w:val="THChar"/>
    <w:qFormat/>
    <w:rsid w:val="00DA322B"/>
    <w:pPr>
      <w:keepNext/>
      <w:keepLines/>
      <w:spacing w:before="60" w:after="180"/>
      <w:jc w:val="center"/>
    </w:pPr>
    <w:rPr>
      <w:rFonts w:ascii="Arial" w:hAnsi="Arial"/>
      <w:b/>
    </w:rPr>
  </w:style>
  <w:style w:type="character" w:customStyle="1" w:styleId="THChar">
    <w:name w:val="TH Char"/>
    <w:basedOn w:val="a1"/>
    <w:link w:val="TH"/>
    <w:qFormat/>
    <w:rsid w:val="00A509FE"/>
    <w:rPr>
      <w:rFonts w:ascii="Arial" w:eastAsia="MS Gothic" w:hAnsi="Arial"/>
      <w:b/>
      <w:sz w:val="24"/>
      <w:lang w:val="en-GB" w:eastAsia="ja-JP"/>
    </w:rPr>
  </w:style>
  <w:style w:type="paragraph" w:customStyle="1" w:styleId="B1">
    <w:name w:val="B1"/>
    <w:basedOn w:val="ac"/>
    <w:link w:val="B1Zchn"/>
    <w:qFormat/>
    <w:rsid w:val="00DA322B"/>
  </w:style>
  <w:style w:type="paragraph" w:styleId="ac">
    <w:name w:val="List"/>
    <w:basedOn w:val="a0"/>
    <w:qFormat/>
    <w:rsid w:val="00DA322B"/>
    <w:pPr>
      <w:spacing w:after="180"/>
      <w:ind w:left="568" w:hanging="284"/>
    </w:pPr>
  </w:style>
  <w:style w:type="character" w:customStyle="1" w:styleId="B1Zchn">
    <w:name w:val="B1 Zchn"/>
    <w:link w:val="B1"/>
    <w:qFormat/>
    <w:rsid w:val="00A509FE"/>
    <w:rPr>
      <w:rFonts w:ascii="Times New Roman" w:eastAsia="MS Gothic" w:hAnsi="Times New Roman"/>
      <w:sz w:val="24"/>
      <w:lang w:val="en-GB" w:eastAsia="ja-JP"/>
    </w:rPr>
  </w:style>
  <w:style w:type="paragraph" w:customStyle="1" w:styleId="EQ">
    <w:name w:val="EQ"/>
    <w:basedOn w:val="a0"/>
    <w:next w:val="a0"/>
    <w:rsid w:val="00DA322B"/>
    <w:pPr>
      <w:keepLines/>
      <w:tabs>
        <w:tab w:val="center" w:pos="4536"/>
        <w:tab w:val="right" w:pos="9072"/>
      </w:tabs>
      <w:spacing w:after="180"/>
    </w:pPr>
    <w:rPr>
      <w:noProof/>
    </w:rPr>
  </w:style>
  <w:style w:type="paragraph" w:customStyle="1" w:styleId="lptext">
    <w:name w:val="lˆptext"/>
    <w:basedOn w:val="a0"/>
    <w:qFormat/>
    <w:rsid w:val="00DA322B"/>
    <w:pPr>
      <w:spacing w:before="100" w:after="100"/>
      <w:ind w:left="860"/>
    </w:pPr>
    <w:rPr>
      <w:rFonts w:ascii="Times" w:hAnsi="Times"/>
    </w:rPr>
  </w:style>
  <w:style w:type="character" w:styleId="ad">
    <w:name w:val="footnote reference"/>
    <w:semiHidden/>
    <w:qFormat/>
    <w:rsid w:val="00DA322B"/>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DA322B"/>
    <w:pPr>
      <w:keepLines/>
      <w:ind w:left="454" w:hanging="454"/>
    </w:pPr>
    <w:rPr>
      <w:sz w:val="16"/>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0"/>
    <w:qFormat/>
    <w:rsid w:val="00DA322B"/>
    <w:pPr>
      <w:spacing w:before="120" w:after="120"/>
    </w:pPr>
    <w:rPr>
      <w:b/>
    </w:rPr>
  </w:style>
  <w:style w:type="character" w:customStyle="1" w:styleId="af0">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
    <w:qFormat/>
    <w:rsid w:val="00A613DF"/>
    <w:rPr>
      <w:rFonts w:ascii="Times New Roman" w:eastAsia="MS Gothic" w:hAnsi="Times New Roman"/>
      <w:b/>
      <w:sz w:val="24"/>
      <w:lang w:val="en-GB" w:eastAsia="ja-JP"/>
    </w:rPr>
  </w:style>
  <w:style w:type="paragraph" w:customStyle="1" w:styleId="a">
    <w:name w:val="佐藤２"/>
    <w:basedOn w:val="a0"/>
    <w:qFormat/>
    <w:rsid w:val="00DA322B"/>
    <w:pPr>
      <w:numPr>
        <w:numId w:val="3"/>
      </w:numPr>
      <w:spacing w:after="180"/>
    </w:pPr>
  </w:style>
  <w:style w:type="paragraph" w:styleId="21">
    <w:name w:val="Body Text Indent 2"/>
    <w:basedOn w:val="a0"/>
    <w:qFormat/>
    <w:rsid w:val="00DA322B"/>
    <w:pPr>
      <w:widowControl w:val="0"/>
      <w:autoSpaceDE w:val="0"/>
      <w:autoSpaceDN w:val="0"/>
      <w:adjustRightInd w:val="0"/>
      <w:ind w:left="1656"/>
      <w:jc w:val="both"/>
      <w:textAlignment w:val="baseline"/>
    </w:pPr>
    <w:rPr>
      <w:kern w:val="2"/>
    </w:rPr>
  </w:style>
  <w:style w:type="paragraph" w:styleId="22">
    <w:name w:val="List Bullet 2"/>
    <w:aliases w:val="lb2"/>
    <w:basedOn w:val="af1"/>
    <w:autoRedefine/>
    <w:rsid w:val="00DA322B"/>
    <w:pPr>
      <w:tabs>
        <w:tab w:val="clear" w:pos="360"/>
      </w:tabs>
      <w:spacing w:after="60"/>
      <w:ind w:left="1080" w:hanging="357"/>
    </w:pPr>
    <w:rPr>
      <w:rFonts w:ascii="Arial" w:hAnsi="Arial"/>
    </w:rPr>
  </w:style>
  <w:style w:type="paragraph" w:styleId="af1">
    <w:name w:val="List Bullet"/>
    <w:basedOn w:val="a0"/>
    <w:autoRedefine/>
    <w:qFormat/>
    <w:rsid w:val="00DA322B"/>
    <w:pPr>
      <w:tabs>
        <w:tab w:val="num" w:pos="360"/>
      </w:tabs>
      <w:ind w:left="360" w:hanging="360"/>
    </w:pPr>
  </w:style>
  <w:style w:type="paragraph" w:customStyle="1" w:styleId="ListBulletLast">
    <w:name w:val="List Bullet Last"/>
    <w:aliases w:val="lbl"/>
    <w:basedOn w:val="af1"/>
    <w:next w:val="a4"/>
    <w:rsid w:val="00DA322B"/>
    <w:pPr>
      <w:tabs>
        <w:tab w:val="clear" w:pos="360"/>
      </w:tabs>
      <w:spacing w:after="240"/>
      <w:ind w:left="714" w:hanging="357"/>
    </w:pPr>
    <w:rPr>
      <w:rFonts w:ascii="Arial" w:hAnsi="Arial"/>
    </w:rPr>
  </w:style>
  <w:style w:type="paragraph" w:styleId="af2">
    <w:name w:val="footer"/>
    <w:basedOn w:val="a0"/>
    <w:qFormat/>
    <w:rsid w:val="00DA322B"/>
    <w:pPr>
      <w:tabs>
        <w:tab w:val="center" w:pos="4536"/>
        <w:tab w:val="right" w:pos="9072"/>
      </w:tabs>
      <w:spacing w:before="120"/>
    </w:pPr>
    <w:rPr>
      <w:lang w:val="de-DE"/>
    </w:rPr>
  </w:style>
  <w:style w:type="paragraph" w:styleId="23">
    <w:name w:val="List 2"/>
    <w:basedOn w:val="ac"/>
    <w:qFormat/>
    <w:rsid w:val="00DA322B"/>
    <w:pPr>
      <w:ind w:left="851"/>
    </w:pPr>
  </w:style>
  <w:style w:type="paragraph" w:customStyle="1" w:styleId="TitleText">
    <w:name w:val="Title Text"/>
    <w:basedOn w:val="a0"/>
    <w:next w:val="a0"/>
    <w:qFormat/>
    <w:rsid w:val="00DA322B"/>
    <w:pPr>
      <w:spacing w:after="220"/>
    </w:pPr>
    <w:rPr>
      <w:rFonts w:ascii="Arial" w:hAnsi="Arial"/>
      <w:b/>
      <w:sz w:val="22"/>
    </w:rPr>
  </w:style>
  <w:style w:type="paragraph" w:styleId="af3">
    <w:name w:val="Title"/>
    <w:basedOn w:val="a0"/>
    <w:qFormat/>
    <w:rsid w:val="00DA322B"/>
    <w:pPr>
      <w:jc w:val="center"/>
    </w:pPr>
    <w:rPr>
      <w:rFonts w:ascii="Arial" w:hAnsi="Arial"/>
      <w:b/>
    </w:rPr>
  </w:style>
  <w:style w:type="paragraph" w:styleId="af4">
    <w:name w:val="table of figures"/>
    <w:basedOn w:val="TOC1"/>
    <w:next w:val="a0"/>
    <w:semiHidden/>
    <w:qFormat/>
    <w:rsid w:val="00DA322B"/>
    <w:pPr>
      <w:tabs>
        <w:tab w:val="right" w:leader="dot" w:pos="9360"/>
      </w:tabs>
      <w:spacing w:before="120" w:after="120"/>
    </w:pPr>
    <w:rPr>
      <w:caps/>
    </w:rPr>
  </w:style>
  <w:style w:type="paragraph" w:styleId="TOC1">
    <w:name w:val="toc 1"/>
    <w:basedOn w:val="a0"/>
    <w:next w:val="a0"/>
    <w:autoRedefine/>
    <w:semiHidden/>
    <w:qFormat/>
    <w:rsid w:val="00DA322B"/>
  </w:style>
  <w:style w:type="character" w:styleId="af5">
    <w:name w:val="page number"/>
    <w:qFormat/>
    <w:rsid w:val="00DA322B"/>
    <w:rPr>
      <w:rFonts w:eastAsia="Times New Roman"/>
      <w:noProof w:val="0"/>
      <w:kern w:val="2"/>
      <w:sz w:val="21"/>
      <w:lang w:val="en-GB"/>
    </w:rPr>
  </w:style>
  <w:style w:type="paragraph" w:styleId="30">
    <w:name w:val="Body Text 3"/>
    <w:basedOn w:val="a0"/>
    <w:qFormat/>
    <w:rsid w:val="00DA322B"/>
    <w:pPr>
      <w:jc w:val="both"/>
    </w:pPr>
  </w:style>
  <w:style w:type="paragraph" w:customStyle="1" w:styleId="TableText">
    <w:name w:val="Table_Text"/>
    <w:basedOn w:val="a0"/>
    <w:qFormat/>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DA322B"/>
    <w:pPr>
      <w:spacing w:after="240"/>
      <w:jc w:val="both"/>
    </w:pPr>
    <w:rPr>
      <w:lang w:val="en-US"/>
    </w:rPr>
  </w:style>
  <w:style w:type="character" w:customStyle="1" w:styleId="textChar">
    <w:name w:val="text Char"/>
    <w:basedOn w:val="a1"/>
    <w:link w:val="text"/>
    <w:rsid w:val="00A509FE"/>
    <w:rPr>
      <w:rFonts w:ascii="Times New Roman" w:eastAsia="MS Gothic" w:hAnsi="Times New Roman"/>
      <w:sz w:val="24"/>
      <w:lang w:eastAsia="ja-JP"/>
    </w:rPr>
  </w:style>
  <w:style w:type="paragraph" w:customStyle="1" w:styleId="textintend1">
    <w:name w:val="text intend 1"/>
    <w:basedOn w:val="text"/>
    <w:qFormat/>
    <w:rsid w:val="00DA322B"/>
    <w:pPr>
      <w:numPr>
        <w:numId w:val="2"/>
      </w:numPr>
      <w:spacing w:after="120"/>
    </w:pPr>
  </w:style>
  <w:style w:type="paragraph" w:customStyle="1" w:styleId="shortcode">
    <w:name w:val="shortcode"/>
    <w:basedOn w:val="a4"/>
    <w:qFormat/>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qFormat/>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0"/>
    <w:qFormat/>
    <w:rsid w:val="00DA322B"/>
    <w:pPr>
      <w:ind w:leftChars="400" w:left="100" w:hangingChars="200" w:hanging="200"/>
    </w:pPr>
  </w:style>
  <w:style w:type="paragraph" w:customStyle="1" w:styleId="RecCCITT">
    <w:name w:val="Rec_CCITT_#"/>
    <w:basedOn w:val="a0"/>
    <w:qFormat/>
    <w:rsid w:val="00DA322B"/>
    <w:pPr>
      <w:keepNext/>
      <w:keepLines/>
      <w:spacing w:after="180"/>
    </w:pPr>
    <w:rPr>
      <w:b/>
    </w:rPr>
  </w:style>
  <w:style w:type="character" w:styleId="af6">
    <w:name w:val="Hyperlink"/>
    <w:qFormat/>
    <w:rsid w:val="00DA322B"/>
    <w:rPr>
      <w:rFonts w:eastAsia="Times New Roman"/>
      <w:noProof w:val="0"/>
      <w:color w:val="0000FF"/>
      <w:kern w:val="2"/>
      <w:sz w:val="21"/>
      <w:u w:val="single"/>
      <w:lang w:val="en-GB"/>
    </w:rPr>
  </w:style>
  <w:style w:type="character" w:styleId="af7">
    <w:name w:val="FollowedHyperlink"/>
    <w:qFormat/>
    <w:rsid w:val="00DA322B"/>
    <w:rPr>
      <w:rFonts w:eastAsia="Times New Roman"/>
      <w:noProof w:val="0"/>
      <w:color w:val="800080"/>
      <w:kern w:val="2"/>
      <w:sz w:val="21"/>
      <w:u w:val="single"/>
      <w:lang w:val="en-GB"/>
    </w:rPr>
  </w:style>
  <w:style w:type="character" w:styleId="af8">
    <w:name w:val="annotation reference"/>
    <w:qFormat/>
    <w:rsid w:val="00DA322B"/>
    <w:rPr>
      <w:rFonts w:eastAsia="Times New Roman"/>
      <w:noProof w:val="0"/>
      <w:kern w:val="2"/>
      <w:sz w:val="16"/>
      <w:lang w:val="en-GB"/>
    </w:rPr>
  </w:style>
  <w:style w:type="paragraph" w:styleId="af9">
    <w:name w:val="Balloon Text"/>
    <w:basedOn w:val="a0"/>
    <w:rsid w:val="00DA322B"/>
    <w:rPr>
      <w:rFonts w:ascii="Arial" w:hAnsi="Arial"/>
      <w:sz w:val="18"/>
    </w:rPr>
  </w:style>
  <w:style w:type="paragraph" w:customStyle="1" w:styleId="Reference">
    <w:name w:val="Reference"/>
    <w:basedOn w:val="a0"/>
    <w:qFormat/>
    <w:rsid w:val="00DA322B"/>
    <w:pPr>
      <w:widowControl w:val="0"/>
      <w:ind w:left="283" w:hanging="283"/>
      <w:jc w:val="both"/>
    </w:pPr>
    <w:rPr>
      <w:rFonts w:ascii="Arial" w:eastAsia="MS Mincho" w:hAnsi="Arial"/>
      <w:kern w:val="2"/>
      <w:sz w:val="21"/>
      <w:lang w:val="de-DE"/>
    </w:rPr>
  </w:style>
  <w:style w:type="paragraph" w:styleId="afa">
    <w:name w:val="annotation text"/>
    <w:basedOn w:val="a0"/>
    <w:semiHidden/>
    <w:qFormat/>
    <w:rsid w:val="00DA322B"/>
    <w:rPr>
      <w:sz w:val="20"/>
    </w:rPr>
  </w:style>
  <w:style w:type="paragraph" w:customStyle="1" w:styleId="HTMLBody">
    <w:name w:val="HTML Body"/>
    <w:qFormat/>
    <w:rsid w:val="00DA322B"/>
    <w:pPr>
      <w:widowControl w:val="0"/>
      <w:autoSpaceDE w:val="0"/>
      <w:autoSpaceDN w:val="0"/>
      <w:adjustRightInd w:val="0"/>
    </w:pPr>
    <w:rPr>
      <w:rFonts w:ascii="MS PGothic" w:eastAsia="MS PGothic" w:hAnsi="Century"/>
      <w:lang w:eastAsia="ja-JP"/>
    </w:rPr>
  </w:style>
  <w:style w:type="character" w:customStyle="1" w:styleId="afb">
    <w:name w:val="図表番号 (文字)"/>
    <w:aliases w:val="cap (文字),cap Char (文字) (文字)1"/>
    <w:qFormat/>
    <w:rsid w:val="00DA322B"/>
    <w:rPr>
      <w:rFonts w:eastAsia="MS Gothic"/>
      <w:b/>
      <w:noProof w:val="0"/>
      <w:kern w:val="2"/>
      <w:sz w:val="24"/>
      <w:lang w:val="en-GB"/>
    </w:rPr>
  </w:style>
  <w:style w:type="paragraph" w:customStyle="1" w:styleId="Normal1CharChar">
    <w:name w:val="Normal1 Char Char"/>
    <w:qFormat/>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c">
    <w:name w:val="annotation subject"/>
    <w:basedOn w:val="afa"/>
    <w:next w:val="afa"/>
    <w:qFormat/>
    <w:rsid w:val="00DA322B"/>
    <w:rPr>
      <w:b/>
      <w:sz w:val="24"/>
    </w:rPr>
  </w:style>
  <w:style w:type="paragraph" w:customStyle="1" w:styleId="CharCharCharCarCarCharCharCarCar">
    <w:name w:val="Char Char Char Car Car Char Char Car Car"/>
    <w:qFormat/>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eastAsia="ja-JP"/>
    </w:rPr>
  </w:style>
  <w:style w:type="paragraph" w:styleId="aff">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table" w:styleId="41">
    <w:name w:val="Table Classic 4"/>
    <w:basedOn w:val="a2"/>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0">
    <w:name w:val="List Paragraph"/>
    <w:aliases w:val="- Bullets,목록 단락,?? ??,?????,????"/>
    <w:basedOn w:val="a0"/>
    <w:link w:val="aff1"/>
    <w:uiPriority w:val="99"/>
    <w:qFormat/>
    <w:rsid w:val="00E01CF4"/>
    <w:pPr>
      <w:ind w:firstLineChars="200" w:firstLine="420"/>
    </w:pPr>
  </w:style>
  <w:style w:type="character" w:customStyle="1" w:styleId="aff1">
    <w:name w:val="列表段落 字符"/>
    <w:aliases w:val="- Bullets 字符,목록 단락 字符,?? ?? 字符,????? 字符,???? 字符"/>
    <w:link w:val="aff0"/>
    <w:uiPriority w:val="34"/>
    <w:qFormat/>
    <w:rsid w:val="00A613DF"/>
    <w:rPr>
      <w:rFonts w:ascii="Times New Roman" w:eastAsia="MS Gothic" w:hAnsi="Times New Roman"/>
      <w:sz w:val="24"/>
      <w:lang w:val="en-GB" w:eastAsia="ja-JP"/>
    </w:rPr>
  </w:style>
  <w:style w:type="character" w:styleId="aff2">
    <w:name w:val="Placeholder Text"/>
    <w:basedOn w:val="a1"/>
    <w:uiPriority w:val="99"/>
    <w:semiHidden/>
    <w:rsid w:val="00A90C8E"/>
    <w:rPr>
      <w:color w:val="808080"/>
    </w:rPr>
  </w:style>
  <w:style w:type="paragraph" w:customStyle="1" w:styleId="2H2">
    <w:name w:val="标题2，H2"/>
    <w:basedOn w:val="a0"/>
    <w:next w:val="a0"/>
    <w:link w:val="2H20"/>
    <w:rsid w:val="002A67EC"/>
    <w:rPr>
      <w:rFonts w:eastAsia="PMingLiU"/>
      <w:b/>
      <w:lang w:val="en-US"/>
    </w:rPr>
  </w:style>
  <w:style w:type="character" w:customStyle="1" w:styleId="2H20">
    <w:name w:val="标题2，H2 字符"/>
    <w:basedOn w:val="a1"/>
    <w:link w:val="2H2"/>
    <w:rsid w:val="002A67EC"/>
    <w:rPr>
      <w:rFonts w:ascii="Times New Roman" w:eastAsia="PMingLiU" w:hAnsi="Times New Roman"/>
      <w:b/>
      <w:sz w:val="24"/>
      <w:lang w:eastAsia="ja-JP"/>
    </w:rPr>
  </w:style>
  <w:style w:type="paragraph" w:customStyle="1" w:styleId="Subsection">
    <w:name w:val="Subsection"/>
    <w:basedOn w:val="a0"/>
    <w:next w:val="a0"/>
    <w:rsid w:val="002A67EC"/>
    <w:rPr>
      <w:b/>
      <w:lang w:eastAsia="zh-CN"/>
    </w:rPr>
  </w:style>
  <w:style w:type="paragraph" w:customStyle="1" w:styleId="Comments">
    <w:name w:val="Comments"/>
    <w:basedOn w:val="a0"/>
    <w:link w:val="CommentsChar"/>
    <w:qFormat/>
    <w:rsid w:val="00A613DF"/>
    <w:pPr>
      <w:spacing w:before="40"/>
    </w:pPr>
    <w:rPr>
      <w:rFonts w:ascii="Arial" w:eastAsia="MS Mincho"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paragraph" w:customStyle="1" w:styleId="24">
    <w:name w:val="列出段落2"/>
    <w:basedOn w:val="a0"/>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0">
    <w:name w:val="网格型1"/>
    <w:basedOn w:val="a2"/>
    <w:next w:val="afd"/>
    <w:qFormat/>
    <w:rsid w:val="00AD4EE7"/>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0"/>
    <w:link w:val="aff4"/>
    <w:semiHidden/>
    <w:unhideWhenUsed/>
    <w:rsid w:val="0083583E"/>
    <w:pPr>
      <w:snapToGrid w:val="0"/>
    </w:pPr>
  </w:style>
  <w:style w:type="character" w:customStyle="1" w:styleId="aff4">
    <w:name w:val="尾注文本 字符"/>
    <w:basedOn w:val="a1"/>
    <w:link w:val="aff3"/>
    <w:semiHidden/>
    <w:rsid w:val="0083583E"/>
    <w:rPr>
      <w:rFonts w:ascii="Times New Roman" w:eastAsia="MS Gothic" w:hAnsi="Times New Roman"/>
      <w:sz w:val="24"/>
      <w:lang w:val="en-GB" w:eastAsia="ja-JP"/>
    </w:rPr>
  </w:style>
  <w:style w:type="character" w:styleId="aff5">
    <w:name w:val="endnote reference"/>
    <w:basedOn w:val="a1"/>
    <w:semiHidden/>
    <w:unhideWhenUsed/>
    <w:rsid w:val="0083583E"/>
    <w:rPr>
      <w:vertAlign w:val="superscript"/>
    </w:rPr>
  </w:style>
  <w:style w:type="paragraph" w:customStyle="1" w:styleId="ListParagraph1">
    <w:name w:val="List Paragraph1"/>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styleId="aff6">
    <w:name w:val="Strong"/>
    <w:uiPriority w:val="22"/>
    <w:qFormat/>
    <w:rsid w:val="00A509FE"/>
    <w:rPr>
      <w:b/>
      <w:bCs/>
    </w:rPr>
  </w:style>
  <w:style w:type="character" w:styleId="aff7">
    <w:name w:val="Emphasis"/>
    <w:basedOn w:val="a1"/>
    <w:uiPriority w:val="20"/>
    <w:qFormat/>
    <w:rsid w:val="00A509FE"/>
    <w:rPr>
      <w:i/>
      <w:iCs/>
    </w:rPr>
  </w:style>
  <w:style w:type="paragraph" w:customStyle="1" w:styleId="11">
    <w:name w:val="列出段落1"/>
    <w:basedOn w:val="a0"/>
    <w:uiPriority w:val="34"/>
    <w:qFormat/>
    <w:rsid w:val="00A509FE"/>
    <w:pPr>
      <w:spacing w:after="160" w:line="259" w:lineRule="auto"/>
      <w:ind w:leftChars="400" w:left="840"/>
    </w:pPr>
  </w:style>
  <w:style w:type="character" w:customStyle="1" w:styleId="apple-converted-space">
    <w:name w:val="apple-converted-space"/>
    <w:basedOn w:val="a1"/>
    <w:qFormat/>
    <w:rsid w:val="00A509FE"/>
  </w:style>
  <w:style w:type="paragraph" w:customStyle="1" w:styleId="111">
    <w:name w:val="列出段落111"/>
    <w:basedOn w:val="a0"/>
    <w:link w:val="ListParagraphChar"/>
    <w:uiPriority w:val="34"/>
    <w:qFormat/>
    <w:rsid w:val="00A509FE"/>
    <w:pPr>
      <w:spacing w:after="160" w:line="259" w:lineRule="auto"/>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a1"/>
    <w:link w:val="111"/>
    <w:uiPriority w:val="34"/>
    <w:qFormat/>
    <w:locked/>
    <w:rsid w:val="00A509FE"/>
    <w:rPr>
      <w:rFonts w:ascii="Times New Roman" w:eastAsia="MS Gothic" w:hAnsi="Times New Roman"/>
      <w:sz w:val="24"/>
      <w:lang w:val="en-GB" w:eastAsia="ja-JP"/>
    </w:rPr>
  </w:style>
  <w:style w:type="paragraph" w:customStyle="1" w:styleId="ListParagraph11">
    <w:name w:val="List Paragraph11"/>
    <w:basedOn w:val="a0"/>
    <w:uiPriority w:val="34"/>
    <w:qFormat/>
    <w:rsid w:val="00A509FE"/>
    <w:pPr>
      <w:spacing w:after="160" w:line="259" w:lineRule="auto"/>
      <w:ind w:leftChars="400" w:left="840"/>
    </w:pPr>
  </w:style>
  <w:style w:type="paragraph" w:customStyle="1" w:styleId="32">
    <w:name w:val="列出段落3"/>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2">
    <w:name w:val="折叠1"/>
    <w:basedOn w:val="1"/>
    <w:link w:val="13"/>
    <w:qFormat/>
    <w:rsid w:val="00A509FE"/>
    <w:pPr>
      <w:keepLines/>
      <w:tabs>
        <w:tab w:val="clear" w:pos="0"/>
      </w:tabs>
      <w:spacing w:before="0" w:after="0" w:line="259" w:lineRule="auto"/>
    </w:pPr>
    <w:rPr>
      <w:rFonts w:ascii="Times" w:eastAsia="Times New Roman" w:hAnsi="Times"/>
      <w:b/>
      <w:bCs/>
      <w:kern w:val="44"/>
      <w:sz w:val="24"/>
      <w:szCs w:val="44"/>
      <w:lang w:eastAsia="en-US"/>
    </w:rPr>
  </w:style>
  <w:style w:type="character" w:customStyle="1" w:styleId="13">
    <w:name w:val="折叠1 字符"/>
    <w:basedOn w:val="a1"/>
    <w:link w:val="12"/>
    <w:qFormat/>
    <w:rsid w:val="00A509FE"/>
    <w:rPr>
      <w:rFonts w:eastAsia="Times New Roman"/>
      <w:b/>
      <w:bCs/>
      <w:kern w:val="44"/>
      <w:sz w:val="24"/>
      <w:szCs w:val="44"/>
      <w:lang w:val="en-GB" w:eastAsia="en-US"/>
    </w:rPr>
  </w:style>
  <w:style w:type="paragraph" w:customStyle="1" w:styleId="25">
    <w:name w:val="折叠2"/>
    <w:basedOn w:val="2"/>
    <w:link w:val="26"/>
    <w:qFormat/>
    <w:rsid w:val="00A509FE"/>
    <w:pPr>
      <w:keepLines/>
      <w:spacing w:after="160"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26">
    <w:name w:val="折叠2 字符"/>
    <w:basedOn w:val="a1"/>
    <w:link w:val="25"/>
    <w:qFormat/>
    <w:rsid w:val="00A509FE"/>
    <w:rPr>
      <w:rFonts w:asciiTheme="majorHAnsi" w:eastAsia="Times New Roman" w:hAnsiTheme="majorHAnsi" w:cstheme="majorBidi"/>
      <w:b/>
      <w:bCs/>
      <w:i/>
      <w:sz w:val="21"/>
      <w:szCs w:val="32"/>
      <w:lang w:val="en-GB" w:eastAsia="en-US"/>
    </w:rPr>
  </w:style>
  <w:style w:type="paragraph" w:customStyle="1" w:styleId="IvDbodytext">
    <w:name w:val="IvD bodytext"/>
    <w:basedOn w:val="a4"/>
    <w:link w:val="IvDbodytextChar"/>
    <w:qFormat/>
    <w:rsid w:val="00A509FE"/>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1"/>
    <w:link w:val="IvDbodytext"/>
    <w:qFormat/>
    <w:rsid w:val="00A509FE"/>
    <w:rPr>
      <w:rFonts w:ascii="Arial" w:eastAsiaTheme="minorEastAsia" w:hAnsi="Arial" w:cstheme="minorBidi"/>
      <w:spacing w:val="2"/>
      <w:kern w:val="2"/>
      <w:sz w:val="21"/>
      <w:szCs w:val="22"/>
    </w:rPr>
  </w:style>
  <w:style w:type="paragraph" w:customStyle="1" w:styleId="TAL">
    <w:name w:val="TAL"/>
    <w:basedOn w:val="a0"/>
    <w:link w:val="TALChar"/>
    <w:rsid w:val="00A509FE"/>
    <w:pPr>
      <w:keepNext/>
      <w:keepLines/>
      <w:spacing w:after="160" w:line="259" w:lineRule="auto"/>
    </w:pPr>
    <w:rPr>
      <w:rFonts w:ascii="Arial" w:eastAsia="宋体" w:hAnsi="Arial"/>
      <w:sz w:val="18"/>
      <w:lang w:eastAsia="en-US"/>
    </w:rPr>
  </w:style>
  <w:style w:type="character" w:customStyle="1" w:styleId="TALChar">
    <w:name w:val="TAL Char"/>
    <w:link w:val="TAL"/>
    <w:qFormat/>
    <w:locked/>
    <w:rsid w:val="00A509FE"/>
    <w:rPr>
      <w:rFonts w:ascii="Arial" w:eastAsia="宋体" w:hAnsi="Arial"/>
      <w:sz w:val="18"/>
      <w:lang w:val="en-GB" w:eastAsia="en-US"/>
    </w:rPr>
  </w:style>
  <w:style w:type="paragraph" w:customStyle="1" w:styleId="bullet">
    <w:name w:val="bullet"/>
    <w:basedOn w:val="11"/>
    <w:qFormat/>
    <w:rsid w:val="00A509FE"/>
    <w:pPr>
      <w:widowControl w:val="0"/>
      <w:numPr>
        <w:numId w:val="25"/>
      </w:numPr>
      <w:ind w:leftChars="0" w:left="0" w:firstLine="0"/>
      <w:contextualSpacing/>
      <w:jc w:val="both"/>
    </w:pPr>
    <w:rPr>
      <w:rFonts w:asciiTheme="minorHAnsi" w:eastAsia="Times New Roman" w:hAnsiTheme="minorHAnsi" w:cstheme="minorBidi"/>
      <w:kern w:val="2"/>
      <w:sz w:val="20"/>
      <w:szCs w:val="24"/>
      <w:lang w:val="en-US" w:eastAsia="zh-CN"/>
    </w:rPr>
  </w:style>
  <w:style w:type="paragraph" w:customStyle="1" w:styleId="table">
    <w:name w:val="table"/>
    <w:basedOn w:val="a0"/>
    <w:next w:val="a0"/>
    <w:qFormat/>
    <w:rsid w:val="00A509FE"/>
    <w:pPr>
      <w:overflowPunct w:val="0"/>
      <w:autoSpaceDE w:val="0"/>
      <w:autoSpaceDN w:val="0"/>
      <w:adjustRightInd w:val="0"/>
      <w:spacing w:after="160" w:line="259" w:lineRule="auto"/>
      <w:jc w:val="center"/>
      <w:textAlignment w:val="baseline"/>
    </w:pPr>
    <w:rPr>
      <w:rFonts w:eastAsia="MS Mincho"/>
      <w:sz w:val="20"/>
      <w:lang w:val="en-US" w:eastAsia="en-GB"/>
    </w:rPr>
  </w:style>
  <w:style w:type="character" w:customStyle="1" w:styleId="PLChar">
    <w:name w:val="PL Char"/>
    <w:basedOn w:val="a1"/>
    <w:link w:val="PL"/>
    <w:locked/>
    <w:rsid w:val="00A509FE"/>
    <w:rPr>
      <w:rFonts w:ascii="Courier New" w:hAnsi="Courier New" w:cs="Courier New"/>
      <w:shd w:val="clear" w:color="auto" w:fill="E6E6E6"/>
      <w:lang w:eastAsia="sv-SE"/>
    </w:rPr>
  </w:style>
  <w:style w:type="paragraph" w:customStyle="1" w:styleId="PL">
    <w:name w:val="PL"/>
    <w:basedOn w:val="a0"/>
    <w:link w:val="PLChar"/>
    <w:qFormat/>
    <w:rsid w:val="00A509FE"/>
    <w:pPr>
      <w:shd w:val="clear" w:color="auto" w:fill="E6E6E6"/>
      <w:spacing w:after="160" w:line="259" w:lineRule="auto"/>
    </w:pPr>
    <w:rPr>
      <w:rFonts w:ascii="Courier New" w:eastAsia="MS Mincho" w:hAnsi="Courier New" w:cs="Courier New"/>
      <w:sz w:val="20"/>
      <w:lang w:val="en-US" w:eastAsia="sv-SE"/>
    </w:rPr>
  </w:style>
  <w:style w:type="character" w:customStyle="1" w:styleId="TAHChar">
    <w:name w:val="TAH Char"/>
    <w:basedOn w:val="a1"/>
    <w:qFormat/>
    <w:rsid w:val="00A509FE"/>
    <w:rPr>
      <w:rFonts w:ascii="Arial" w:hAnsi="Arial"/>
      <w:b/>
      <w:sz w:val="18"/>
      <w:lang w:val="en-GB" w:eastAsia="ja-JP" w:bidi="ar-SA"/>
    </w:rPr>
  </w:style>
  <w:style w:type="character" w:customStyle="1" w:styleId="14">
    <w:name w:val="题注 字符1"/>
    <w:qFormat/>
    <w:rsid w:val="00A509FE"/>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A509FE"/>
    <w:pPr>
      <w:spacing w:before="60" w:after="180" w:line="360" w:lineRule="atLeast"/>
      <w:jc w:val="both"/>
    </w:pPr>
    <w:rPr>
      <w:rFonts w:eastAsiaTheme="minorEastAsia"/>
      <w:b/>
      <w:i/>
      <w:sz w:val="22"/>
      <w:lang w:eastAsia="ko-KR"/>
    </w:rPr>
  </w:style>
  <w:style w:type="character" w:customStyle="1" w:styleId="ProposalChar">
    <w:name w:val="Proposal Char"/>
    <w:basedOn w:val="a1"/>
    <w:link w:val="Proposal"/>
    <w:qFormat/>
    <w:rsid w:val="00A509FE"/>
    <w:rPr>
      <w:rFonts w:ascii="Times New Roman" w:eastAsiaTheme="minorEastAsia" w:hAnsi="Times New Roman"/>
      <w:b/>
      <w:i/>
      <w:sz w:val="22"/>
      <w:lang w:val="en-GB" w:eastAsia="ko-KR"/>
    </w:rPr>
  </w:style>
  <w:style w:type="character" w:customStyle="1" w:styleId="B1Char1">
    <w:name w:val="B1 Char1"/>
    <w:locked/>
    <w:rsid w:val="00A509FE"/>
    <w:rPr>
      <w:lang w:eastAsia="en-US"/>
    </w:rPr>
  </w:style>
  <w:style w:type="character" w:customStyle="1" w:styleId="CaptionChar1">
    <w:name w:val="Caption Char1"/>
    <w:rsid w:val="00A509FE"/>
    <w:rPr>
      <w:rFonts w:ascii="Times New Roman" w:eastAsia="MS Gothic" w:hAnsi="Times New Roman"/>
      <w:b/>
      <w:sz w:val="24"/>
      <w:lang w:val="en-GB" w:eastAsia="ja-JP"/>
    </w:rPr>
  </w:style>
  <w:style w:type="paragraph" w:customStyle="1" w:styleId="References">
    <w:name w:val="References"/>
    <w:basedOn w:val="a0"/>
    <w:rsid w:val="00A509FE"/>
    <w:pPr>
      <w:numPr>
        <w:numId w:val="26"/>
      </w:numPr>
      <w:tabs>
        <w:tab w:val="clear" w:pos="360"/>
      </w:tabs>
      <w:autoSpaceDE w:val="0"/>
      <w:autoSpaceDN w:val="0"/>
      <w:snapToGrid w:val="0"/>
      <w:spacing w:after="60" w:line="259" w:lineRule="auto"/>
      <w:jc w:val="both"/>
    </w:pPr>
    <w:rPr>
      <w:rFonts w:eastAsia="宋体"/>
      <w:sz w:val="20"/>
      <w:szCs w:val="16"/>
      <w:lang w:val="en-US" w:eastAsia="en-US"/>
    </w:rPr>
  </w:style>
  <w:style w:type="paragraph" w:customStyle="1" w:styleId="hsh">
    <w:name w:val="hsh_正文"/>
    <w:basedOn w:val="a0"/>
    <w:link w:val="hshChar"/>
    <w:qFormat/>
    <w:rsid w:val="00A509FE"/>
    <w:pPr>
      <w:widowControl w:val="0"/>
      <w:spacing w:beforeLines="50" w:afterLines="50" w:after="160" w:line="360" w:lineRule="exact"/>
      <w:jc w:val="both"/>
    </w:pPr>
    <w:rPr>
      <w:rFonts w:eastAsia="宋体"/>
      <w:kern w:val="2"/>
      <w:sz w:val="21"/>
      <w:szCs w:val="24"/>
      <w:lang w:val="en-US" w:eastAsia="zh-CN"/>
    </w:rPr>
  </w:style>
  <w:style w:type="character" w:customStyle="1" w:styleId="hshChar">
    <w:name w:val="hsh_正文 Char"/>
    <w:link w:val="hsh"/>
    <w:qFormat/>
    <w:rsid w:val="00A509FE"/>
    <w:rPr>
      <w:rFonts w:ascii="Times New Roman" w:eastAsia="宋体" w:hAnsi="Times New Roman"/>
      <w:kern w:val="2"/>
      <w:sz w:val="21"/>
      <w:szCs w:val="24"/>
    </w:rPr>
  </w:style>
  <w:style w:type="paragraph" w:customStyle="1" w:styleId="ListParagraph3">
    <w:name w:val="List Paragraph3"/>
    <w:basedOn w:val="a0"/>
    <w:uiPriority w:val="99"/>
    <w:qFormat/>
    <w:rsid w:val="00A509FE"/>
    <w:pPr>
      <w:overflowPunct w:val="0"/>
      <w:autoSpaceDE w:val="0"/>
      <w:autoSpaceDN w:val="0"/>
      <w:adjustRightInd w:val="0"/>
      <w:spacing w:after="180" w:line="259" w:lineRule="auto"/>
      <w:ind w:firstLineChars="200" w:firstLine="420"/>
      <w:textAlignment w:val="baseline"/>
    </w:pPr>
    <w:rPr>
      <w:rFonts w:eastAsia="Malgun Gothic"/>
      <w:sz w:val="20"/>
      <w:lang w:eastAsia="en-US"/>
    </w:rPr>
  </w:style>
  <w:style w:type="paragraph" w:customStyle="1" w:styleId="Text0">
    <w:name w:val="Text"/>
    <w:basedOn w:val="a0"/>
    <w:link w:val="TextChar0"/>
    <w:rsid w:val="00A509FE"/>
    <w:pPr>
      <w:widowControl w:val="0"/>
      <w:spacing w:after="160" w:line="252" w:lineRule="auto"/>
      <w:ind w:firstLine="202"/>
      <w:jc w:val="both"/>
    </w:pPr>
    <w:rPr>
      <w:rFonts w:eastAsia="宋体"/>
      <w:sz w:val="20"/>
      <w:lang w:val="en-US" w:eastAsia="en-US"/>
    </w:rPr>
  </w:style>
  <w:style w:type="character" w:customStyle="1" w:styleId="TextChar0">
    <w:name w:val="Text Char"/>
    <w:link w:val="Text0"/>
    <w:rsid w:val="00A509FE"/>
    <w:rPr>
      <w:rFonts w:ascii="Times New Roman" w:eastAsia="宋体" w:hAnsi="Times New Roman"/>
      <w:lang w:eastAsia="en-US"/>
    </w:rPr>
  </w:style>
  <w:style w:type="paragraph" w:customStyle="1" w:styleId="110">
    <w:name w:val="列出段落11"/>
    <w:basedOn w:val="a0"/>
    <w:uiPriority w:val="34"/>
    <w:qFormat/>
    <w:rsid w:val="00A509FE"/>
    <w:pPr>
      <w:spacing w:after="160" w:line="259" w:lineRule="auto"/>
      <w:ind w:leftChars="400" w:left="840"/>
    </w:pPr>
  </w:style>
  <w:style w:type="character" w:customStyle="1" w:styleId="PlaceholderText1">
    <w:name w:val="Placeholder Text1"/>
    <w:basedOn w:val="a1"/>
    <w:uiPriority w:val="99"/>
    <w:unhideWhenUsed/>
    <w:rsid w:val="00A509FE"/>
    <w:rPr>
      <w:color w:val="808080"/>
    </w:rPr>
  </w:style>
  <w:style w:type="paragraph" w:customStyle="1" w:styleId="western">
    <w:name w:val="western"/>
    <w:basedOn w:val="a0"/>
    <w:rsid w:val="00A509FE"/>
    <w:pPr>
      <w:spacing w:before="100" w:beforeAutospacing="1" w:after="144" w:line="276" w:lineRule="auto"/>
    </w:pPr>
    <w:rPr>
      <w:rFonts w:ascii="Liberation Serif" w:eastAsia="Times New Roman" w:hAnsi="Liberation Serif"/>
      <w:color w:val="000000"/>
      <w:szCs w:val="24"/>
      <w:lang w:val="en-US" w:eastAsia="en-US"/>
    </w:rPr>
  </w:style>
  <w:style w:type="table" w:customStyle="1" w:styleId="GridTable4-Accent11">
    <w:name w:val="Grid Table 4 - Accent 11"/>
    <w:basedOn w:val="a2"/>
    <w:uiPriority w:val="49"/>
    <w:rsid w:val="00A509FE"/>
    <w:pPr>
      <w:spacing w:after="160" w:line="259" w:lineRule="auto"/>
    </w:pPr>
    <w:rPr>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464022">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0851769">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275525583">
          <w:marLeft w:val="2520"/>
          <w:marRight w:val="0"/>
          <w:marTop w:val="100"/>
          <w:marBottom w:val="0"/>
          <w:divBdr>
            <w:top w:val="none" w:sz="0" w:space="0" w:color="auto"/>
            <w:left w:val="none" w:sz="0" w:space="0" w:color="auto"/>
            <w:bottom w:val="none" w:sz="0" w:space="0" w:color="auto"/>
            <w:right w:val="none" w:sz="0" w:space="0" w:color="auto"/>
          </w:divBdr>
        </w:div>
        <w:div w:id="318047303">
          <w:marLeft w:val="180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0655005">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oleObject" Target="embeddings/Microsoft_Visio_2003-2010_Drawing1.vsd"/><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2872</Words>
  <Characters>16375</Characters>
  <Application>Microsoft Office Word</Application>
  <DocSecurity>0</DocSecurity>
  <Lines>136</Lines>
  <Paragraphs>38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2018-11-02T04:16:00Z</dcterms:created>
  <dcterms:modified xsi:type="dcterms:W3CDTF">2018-11-02T09:27:00Z</dcterms:modified>
</cp:coreProperties>
</file>