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0F56BF" w14:textId="4F399FDA" w:rsidR="00036084" w:rsidRPr="0063079F" w:rsidRDefault="00036084" w:rsidP="00036084">
      <w:pPr>
        <w:pStyle w:val="CRCoverPage"/>
        <w:tabs>
          <w:tab w:val="left" w:pos="1980"/>
        </w:tabs>
        <w:rPr>
          <w:rFonts w:ascii="Times New Roman" w:eastAsia="SimSun" w:hAnsi="Times New Roman"/>
          <w:b/>
          <w:sz w:val="24"/>
          <w:lang w:val="en-US" w:eastAsia="zh-CN"/>
        </w:rPr>
      </w:pPr>
      <w:bookmarkStart w:id="0" w:name="_GoBack"/>
      <w:bookmarkEnd w:id="0"/>
      <w:r w:rsidRPr="0063079F">
        <w:rPr>
          <w:rFonts w:ascii="Times New Roman" w:eastAsia="SimSun" w:hAnsi="Times New Roman"/>
          <w:b/>
          <w:sz w:val="24"/>
          <w:lang w:val="en-US" w:eastAsia="zh-CN"/>
        </w:rPr>
        <w:t>3GPP TSG RAN WG1 Meeting #95</w:t>
      </w:r>
      <w:r w:rsidRPr="0063079F">
        <w:rPr>
          <w:rFonts w:ascii="Times New Roman" w:eastAsia="SimSun" w:hAnsi="Times New Roman"/>
          <w:b/>
          <w:sz w:val="24"/>
          <w:lang w:val="en-US" w:eastAsia="zh-CN"/>
        </w:rPr>
        <w:tab/>
      </w:r>
      <w:r w:rsidRPr="0063079F">
        <w:rPr>
          <w:rFonts w:ascii="Times New Roman" w:eastAsia="SimSun" w:hAnsi="Times New Roman"/>
          <w:b/>
          <w:sz w:val="24"/>
          <w:lang w:val="en-US" w:eastAsia="zh-CN"/>
        </w:rPr>
        <w:tab/>
      </w:r>
      <w:r w:rsidRPr="0063079F">
        <w:rPr>
          <w:rFonts w:ascii="Times New Roman" w:eastAsia="SimSun" w:hAnsi="Times New Roman"/>
          <w:b/>
          <w:sz w:val="24"/>
          <w:lang w:val="en-US" w:eastAsia="zh-CN"/>
        </w:rPr>
        <w:tab/>
      </w:r>
      <w:r w:rsidRPr="0063079F">
        <w:rPr>
          <w:rFonts w:ascii="Times New Roman" w:eastAsia="SimSun" w:hAnsi="Times New Roman"/>
          <w:b/>
          <w:sz w:val="24"/>
          <w:lang w:val="en-US" w:eastAsia="zh-CN"/>
        </w:rPr>
        <w:tab/>
      </w:r>
      <w:r w:rsidRPr="0063079F">
        <w:rPr>
          <w:rFonts w:ascii="Times New Roman" w:eastAsia="SimSun" w:hAnsi="Times New Roman"/>
          <w:b/>
          <w:sz w:val="24"/>
          <w:lang w:val="en-US" w:eastAsia="zh-CN"/>
        </w:rPr>
        <w:tab/>
      </w:r>
      <w:r w:rsidRPr="0063079F">
        <w:rPr>
          <w:rFonts w:ascii="Times New Roman" w:eastAsia="SimSun" w:hAnsi="Times New Roman"/>
          <w:b/>
          <w:sz w:val="24"/>
          <w:lang w:val="en-US" w:eastAsia="zh-CN"/>
        </w:rPr>
        <w:tab/>
      </w:r>
      <w:r w:rsidRPr="0063079F">
        <w:rPr>
          <w:rFonts w:ascii="Times New Roman" w:eastAsia="SimSun" w:hAnsi="Times New Roman"/>
          <w:b/>
          <w:sz w:val="24"/>
          <w:lang w:val="en-US" w:eastAsia="zh-CN"/>
        </w:rPr>
        <w:tab/>
      </w:r>
      <w:r w:rsidRPr="0063079F">
        <w:rPr>
          <w:rFonts w:ascii="Times New Roman" w:eastAsia="SimSun" w:hAnsi="Times New Roman"/>
          <w:b/>
          <w:sz w:val="24"/>
          <w:lang w:val="en-US" w:eastAsia="zh-CN"/>
        </w:rPr>
        <w:tab/>
        <w:t xml:space="preserve">    R1-</w:t>
      </w:r>
      <w:r w:rsidR="00CE042D" w:rsidRPr="0063079F">
        <w:rPr>
          <w:rFonts w:ascii="Times New Roman" w:eastAsia="SimSun" w:hAnsi="Times New Roman"/>
          <w:b/>
          <w:sz w:val="24"/>
          <w:lang w:val="en-US" w:eastAsia="zh-CN"/>
        </w:rPr>
        <w:t>1813221</w:t>
      </w:r>
    </w:p>
    <w:p w14:paraId="3A7FE1A3" w14:textId="77777777" w:rsidR="00036084" w:rsidRPr="0063079F" w:rsidRDefault="00036084" w:rsidP="00036084">
      <w:pPr>
        <w:pStyle w:val="CRCoverPage"/>
        <w:tabs>
          <w:tab w:val="left" w:pos="1980"/>
        </w:tabs>
        <w:rPr>
          <w:rFonts w:ascii="Times New Roman" w:eastAsia="SimSun" w:hAnsi="Times New Roman"/>
          <w:b/>
          <w:sz w:val="24"/>
          <w:lang w:val="en-US" w:eastAsia="zh-CN"/>
        </w:rPr>
      </w:pPr>
      <w:r w:rsidRPr="0063079F">
        <w:rPr>
          <w:rFonts w:ascii="Times New Roman" w:eastAsia="SimSun" w:hAnsi="Times New Roman"/>
          <w:b/>
          <w:sz w:val="24"/>
          <w:lang w:val="en-US" w:eastAsia="zh-CN"/>
        </w:rPr>
        <w:t xml:space="preserve">Spokane, USA, November 12th – 16th, 2018 </w:t>
      </w:r>
    </w:p>
    <w:p w14:paraId="05F9D7C0" w14:textId="77777777" w:rsidR="00AD4269" w:rsidRPr="0063079F" w:rsidRDefault="00AD4269" w:rsidP="00AD4269">
      <w:pPr>
        <w:pStyle w:val="CRCoverPage"/>
        <w:tabs>
          <w:tab w:val="left" w:pos="1980"/>
        </w:tabs>
        <w:jc w:val="both"/>
        <w:rPr>
          <w:rFonts w:ascii="Times New Roman" w:hAnsi="Times New Roman"/>
          <w:b/>
          <w:bCs/>
          <w:sz w:val="24"/>
          <w:lang w:val="en-US"/>
        </w:rPr>
      </w:pPr>
    </w:p>
    <w:p w14:paraId="5CD688AF" w14:textId="77777777" w:rsidR="00AD4269" w:rsidRPr="0063079F" w:rsidRDefault="009D7A39" w:rsidP="00AD4269">
      <w:pPr>
        <w:pStyle w:val="CRCoverPage"/>
        <w:tabs>
          <w:tab w:val="left" w:pos="1980"/>
        </w:tabs>
        <w:jc w:val="both"/>
        <w:rPr>
          <w:rFonts w:ascii="Times New Roman" w:hAnsi="Times New Roman"/>
          <w:b/>
          <w:bCs/>
          <w:sz w:val="24"/>
          <w:lang w:val="en-US" w:eastAsia="ja-JP"/>
        </w:rPr>
      </w:pPr>
      <w:r w:rsidRPr="0063079F">
        <w:rPr>
          <w:rFonts w:ascii="Times New Roman" w:hAnsi="Times New Roman"/>
          <w:b/>
          <w:bCs/>
          <w:sz w:val="24"/>
          <w:lang w:val="en-US"/>
        </w:rPr>
        <w:t>Agenda Item:</w:t>
      </w:r>
      <w:r w:rsidRPr="0063079F">
        <w:rPr>
          <w:rFonts w:ascii="Times New Roman" w:hAnsi="Times New Roman"/>
          <w:b/>
          <w:bCs/>
          <w:sz w:val="24"/>
          <w:lang w:val="en-US"/>
        </w:rPr>
        <w:tab/>
      </w:r>
      <w:r w:rsidR="000E4FDB" w:rsidRPr="0063079F">
        <w:rPr>
          <w:rFonts w:ascii="Times New Roman" w:hAnsi="Times New Roman"/>
          <w:b/>
          <w:bCs/>
          <w:sz w:val="24"/>
          <w:lang w:val="en-US"/>
        </w:rPr>
        <w:t>7.2.2.4.2</w:t>
      </w:r>
    </w:p>
    <w:p w14:paraId="2D469AA9" w14:textId="77777777" w:rsidR="00AD4269" w:rsidRPr="0063079F" w:rsidRDefault="00AD4269" w:rsidP="00AD4269">
      <w:pPr>
        <w:tabs>
          <w:tab w:val="left" w:pos="1985"/>
        </w:tabs>
        <w:rPr>
          <w:rFonts w:ascii="Times New Roman" w:hAnsi="Times New Roman" w:cs="Times New Roman"/>
          <w:b/>
          <w:bCs/>
          <w:sz w:val="24"/>
        </w:rPr>
      </w:pPr>
      <w:r w:rsidRPr="0063079F">
        <w:rPr>
          <w:rFonts w:ascii="Times New Roman" w:hAnsi="Times New Roman" w:cs="Times New Roman"/>
          <w:b/>
          <w:bCs/>
          <w:sz w:val="24"/>
        </w:rPr>
        <w:t>Source:</w:t>
      </w:r>
      <w:r w:rsidRPr="0063079F">
        <w:rPr>
          <w:rFonts w:ascii="Times New Roman" w:hAnsi="Times New Roman" w:cs="Times New Roman"/>
          <w:b/>
          <w:bCs/>
          <w:sz w:val="24"/>
        </w:rPr>
        <w:tab/>
        <w:t>InterDigital Inc.</w:t>
      </w:r>
    </w:p>
    <w:p w14:paraId="08A80D41" w14:textId="4BC1CDC9" w:rsidR="00AD4269" w:rsidRPr="0063079F" w:rsidRDefault="00AD4269" w:rsidP="00AD4269">
      <w:pPr>
        <w:ind w:left="1985" w:hanging="1985"/>
        <w:rPr>
          <w:rFonts w:ascii="Times New Roman" w:hAnsi="Times New Roman" w:cs="Times New Roman"/>
          <w:b/>
          <w:bCs/>
        </w:rPr>
      </w:pPr>
      <w:r w:rsidRPr="0063079F">
        <w:rPr>
          <w:rFonts w:ascii="Times New Roman" w:hAnsi="Times New Roman" w:cs="Times New Roman"/>
          <w:b/>
          <w:bCs/>
          <w:sz w:val="24"/>
        </w:rPr>
        <w:t>Title:</w:t>
      </w:r>
      <w:r w:rsidRPr="0063079F">
        <w:rPr>
          <w:rFonts w:ascii="Times New Roman" w:hAnsi="Times New Roman" w:cs="Times New Roman"/>
          <w:b/>
          <w:bCs/>
          <w:sz w:val="24"/>
        </w:rPr>
        <w:tab/>
      </w:r>
      <w:r w:rsidR="00036084" w:rsidRPr="0063079F">
        <w:rPr>
          <w:rFonts w:ascii="Times New Roman" w:hAnsi="Times New Roman" w:cs="Times New Roman"/>
          <w:b/>
          <w:bCs/>
          <w:sz w:val="24"/>
        </w:rPr>
        <w:t xml:space="preserve">Discussion on </w:t>
      </w:r>
      <w:r w:rsidR="00A072AA" w:rsidRPr="0063079F">
        <w:rPr>
          <w:rFonts w:ascii="Times New Roman" w:hAnsi="Times New Roman" w:cs="Times New Roman"/>
          <w:b/>
          <w:bCs/>
          <w:sz w:val="24"/>
        </w:rPr>
        <w:t xml:space="preserve">Procedures for </w:t>
      </w:r>
      <w:r w:rsidR="00AA6A43" w:rsidRPr="0063079F">
        <w:rPr>
          <w:rFonts w:ascii="Times New Roman" w:hAnsi="Times New Roman" w:cs="Times New Roman"/>
          <w:b/>
          <w:bCs/>
          <w:sz w:val="24"/>
        </w:rPr>
        <w:t>Initial Access</w:t>
      </w:r>
      <w:r w:rsidR="008D5461" w:rsidRPr="0063079F">
        <w:rPr>
          <w:rFonts w:ascii="Times New Roman" w:hAnsi="Times New Roman" w:cs="Times New Roman"/>
          <w:b/>
          <w:bCs/>
          <w:sz w:val="24"/>
        </w:rPr>
        <w:t xml:space="preserve"> </w:t>
      </w:r>
      <w:r w:rsidR="000E4FDB" w:rsidRPr="0063079F">
        <w:rPr>
          <w:rFonts w:ascii="Times New Roman" w:hAnsi="Times New Roman" w:cs="Times New Roman"/>
          <w:b/>
          <w:bCs/>
          <w:sz w:val="24"/>
        </w:rPr>
        <w:t>and Mobility in</w:t>
      </w:r>
      <w:r w:rsidRPr="0063079F">
        <w:rPr>
          <w:rFonts w:ascii="Times New Roman" w:hAnsi="Times New Roman" w:cs="Times New Roman"/>
          <w:b/>
          <w:bCs/>
          <w:sz w:val="24"/>
        </w:rPr>
        <w:t xml:space="preserve"> NR</w:t>
      </w:r>
      <w:r w:rsidR="009D7A39" w:rsidRPr="0063079F">
        <w:rPr>
          <w:rFonts w:ascii="Times New Roman" w:hAnsi="Times New Roman" w:cs="Times New Roman"/>
          <w:b/>
          <w:bCs/>
          <w:sz w:val="24"/>
        </w:rPr>
        <w:t>-U</w:t>
      </w:r>
      <w:r w:rsidRPr="0063079F">
        <w:rPr>
          <w:rFonts w:ascii="Times New Roman" w:hAnsi="Times New Roman" w:cs="Times New Roman"/>
          <w:b/>
          <w:bCs/>
          <w:sz w:val="24"/>
        </w:rPr>
        <w:t xml:space="preserve"> </w:t>
      </w:r>
    </w:p>
    <w:p w14:paraId="32113182" w14:textId="77777777" w:rsidR="00AD4269" w:rsidRPr="0063079F" w:rsidRDefault="00AD4269" w:rsidP="00AD4269">
      <w:pPr>
        <w:ind w:left="1985" w:hanging="1985"/>
        <w:rPr>
          <w:rFonts w:ascii="Times New Roman" w:hAnsi="Times New Roman" w:cs="Times New Roman"/>
          <w:b/>
          <w:bCs/>
          <w:sz w:val="24"/>
        </w:rPr>
      </w:pPr>
      <w:r w:rsidRPr="0063079F">
        <w:rPr>
          <w:rFonts w:ascii="Times New Roman" w:hAnsi="Times New Roman" w:cs="Times New Roman"/>
          <w:b/>
          <w:bCs/>
          <w:sz w:val="24"/>
        </w:rPr>
        <w:t>Document for:</w:t>
      </w:r>
      <w:r w:rsidRPr="0063079F">
        <w:rPr>
          <w:rFonts w:ascii="Times New Roman" w:hAnsi="Times New Roman" w:cs="Times New Roman"/>
          <w:b/>
          <w:bCs/>
          <w:sz w:val="24"/>
        </w:rPr>
        <w:tab/>
      </w:r>
      <w:r w:rsidR="00C30DD7" w:rsidRPr="0063079F">
        <w:rPr>
          <w:rFonts w:ascii="Times New Roman" w:hAnsi="Times New Roman" w:cs="Times New Roman"/>
          <w:b/>
          <w:bCs/>
          <w:sz w:val="24"/>
        </w:rPr>
        <w:t>Discussion and Decision</w:t>
      </w:r>
      <w:r w:rsidRPr="0063079F">
        <w:rPr>
          <w:rFonts w:ascii="Times New Roman" w:hAnsi="Times New Roman" w:cs="Times New Roman"/>
          <w:b/>
          <w:bCs/>
          <w:sz w:val="24"/>
        </w:rPr>
        <w:t xml:space="preserve"> </w:t>
      </w:r>
    </w:p>
    <w:p w14:paraId="58A51939" w14:textId="77777777" w:rsidR="00261A3A" w:rsidRPr="00BD114B" w:rsidRDefault="00A35469" w:rsidP="004F151D">
      <w:pPr>
        <w:pStyle w:val="Heading1"/>
        <w:tabs>
          <w:tab w:val="num" w:pos="432"/>
        </w:tabs>
        <w:ind w:left="432"/>
        <w:rPr>
          <w:sz w:val="32"/>
          <w:szCs w:val="32"/>
          <w:lang w:val="en-US"/>
        </w:rPr>
      </w:pPr>
      <w:r w:rsidRPr="00BD114B">
        <w:rPr>
          <w:sz w:val="32"/>
          <w:szCs w:val="32"/>
          <w:lang w:val="en-US"/>
        </w:rPr>
        <w:t>Introduction</w:t>
      </w:r>
    </w:p>
    <w:p w14:paraId="50C5871B" w14:textId="69043ECD" w:rsidR="008A4160" w:rsidRPr="00321F37" w:rsidRDefault="008A4160" w:rsidP="00260253">
      <w:pPr>
        <w:jc w:val="both"/>
        <w:rPr>
          <w:rFonts w:ascii="Times New Roman" w:hAnsi="Times New Roman" w:cs="Times New Roman"/>
        </w:rPr>
      </w:pPr>
      <w:r w:rsidRPr="00321F37">
        <w:rPr>
          <w:rFonts w:ascii="Times New Roman" w:hAnsi="Times New Roman" w:cs="Times New Roman"/>
        </w:rPr>
        <w:t>During the RAN#75 meeting, a new SID was proposed to study NR-based access to unlicensed spectrum</w:t>
      </w:r>
      <w:r w:rsidR="007038D0" w:rsidRPr="00321F37">
        <w:rPr>
          <w:rFonts w:ascii="Times New Roman" w:hAnsi="Times New Roman" w:cs="Times New Roman"/>
        </w:rPr>
        <w:t xml:space="preserve"> </w:t>
      </w:r>
      <w:r w:rsidR="007038D0" w:rsidRPr="00321F37">
        <w:rPr>
          <w:rFonts w:ascii="Times New Roman" w:hAnsi="Times New Roman" w:cs="Times New Roman"/>
        </w:rPr>
        <w:fldChar w:fldCharType="begin"/>
      </w:r>
      <w:r w:rsidR="007038D0" w:rsidRPr="00321F37">
        <w:rPr>
          <w:rFonts w:ascii="Times New Roman" w:hAnsi="Times New Roman" w:cs="Times New Roman"/>
        </w:rPr>
        <w:instrText xml:space="preserve"> REF _Ref525930722 \r \h </w:instrText>
      </w:r>
      <w:r w:rsidR="00321F37" w:rsidRPr="00321F37">
        <w:rPr>
          <w:rFonts w:ascii="Times New Roman" w:hAnsi="Times New Roman" w:cs="Times New Roman"/>
        </w:rPr>
        <w:instrText xml:space="preserve"> \* MERGEFORMAT </w:instrText>
      </w:r>
      <w:r w:rsidR="007038D0" w:rsidRPr="00321F37">
        <w:rPr>
          <w:rFonts w:ascii="Times New Roman" w:hAnsi="Times New Roman" w:cs="Times New Roman"/>
        </w:rPr>
      </w:r>
      <w:r w:rsidR="007038D0" w:rsidRPr="00321F37">
        <w:rPr>
          <w:rFonts w:ascii="Times New Roman" w:hAnsi="Times New Roman" w:cs="Times New Roman"/>
        </w:rPr>
        <w:fldChar w:fldCharType="separate"/>
      </w:r>
      <w:r w:rsidR="0063673D">
        <w:rPr>
          <w:rFonts w:ascii="Times New Roman" w:hAnsi="Times New Roman" w:cs="Times New Roman"/>
        </w:rPr>
        <w:t>[4]</w:t>
      </w:r>
      <w:r w:rsidR="007038D0" w:rsidRPr="00321F37">
        <w:rPr>
          <w:rFonts w:ascii="Times New Roman" w:hAnsi="Times New Roman" w:cs="Times New Roman"/>
        </w:rPr>
        <w:fldChar w:fldCharType="end"/>
      </w:r>
      <w:r w:rsidRPr="00321F37">
        <w:rPr>
          <w:rFonts w:ascii="Times New Roman" w:hAnsi="Times New Roman" w:cs="Times New Roman"/>
        </w:rPr>
        <w:t>. The justification for this proposal is similar to that used to initiate the LTE-based LAA, i.e. to continue to utilize the vast amount of unlicensed spectrum available worldwide.</w:t>
      </w:r>
    </w:p>
    <w:p w14:paraId="29F1A852" w14:textId="4E3712BF" w:rsidR="00C44072" w:rsidRPr="00321F37" w:rsidRDefault="00C44072" w:rsidP="00260253">
      <w:pPr>
        <w:jc w:val="both"/>
        <w:rPr>
          <w:rFonts w:ascii="Times New Roman" w:hAnsi="Times New Roman" w:cs="Times New Roman"/>
        </w:rPr>
      </w:pPr>
      <w:r w:rsidRPr="00321F37">
        <w:rPr>
          <w:rFonts w:ascii="Times New Roman" w:hAnsi="Times New Roman" w:cs="Times New Roman"/>
        </w:rPr>
        <w:t>In RAN1 #94b</w:t>
      </w:r>
      <w:r w:rsidR="0096183E" w:rsidRPr="00321F37">
        <w:rPr>
          <w:rFonts w:ascii="Times New Roman" w:hAnsi="Times New Roman" w:cs="Times New Roman"/>
        </w:rPr>
        <w:t xml:space="preserve"> </w:t>
      </w:r>
      <w:r w:rsidR="0096183E" w:rsidRPr="00321F37">
        <w:rPr>
          <w:rFonts w:ascii="Times New Roman" w:hAnsi="Times New Roman" w:cs="Times New Roman"/>
        </w:rPr>
        <w:fldChar w:fldCharType="begin"/>
      </w:r>
      <w:r w:rsidR="0096183E" w:rsidRPr="00321F37">
        <w:rPr>
          <w:rFonts w:ascii="Times New Roman" w:hAnsi="Times New Roman" w:cs="Times New Roman"/>
        </w:rPr>
        <w:instrText xml:space="preserve"> REF _Ref528878803 \r \h </w:instrText>
      </w:r>
      <w:r w:rsidR="00321F37" w:rsidRPr="00321F37">
        <w:rPr>
          <w:rFonts w:ascii="Times New Roman" w:hAnsi="Times New Roman" w:cs="Times New Roman"/>
        </w:rPr>
        <w:instrText xml:space="preserve"> \* MERGEFORMAT </w:instrText>
      </w:r>
      <w:r w:rsidR="0096183E" w:rsidRPr="00321F37">
        <w:rPr>
          <w:rFonts w:ascii="Times New Roman" w:hAnsi="Times New Roman" w:cs="Times New Roman"/>
        </w:rPr>
      </w:r>
      <w:r w:rsidR="0096183E" w:rsidRPr="00321F37">
        <w:rPr>
          <w:rFonts w:ascii="Times New Roman" w:hAnsi="Times New Roman" w:cs="Times New Roman"/>
        </w:rPr>
        <w:fldChar w:fldCharType="separate"/>
      </w:r>
      <w:r w:rsidR="0063673D">
        <w:rPr>
          <w:rFonts w:ascii="Times New Roman" w:hAnsi="Times New Roman" w:cs="Times New Roman"/>
        </w:rPr>
        <w:t>[1]</w:t>
      </w:r>
      <w:r w:rsidR="0096183E" w:rsidRPr="00321F37">
        <w:rPr>
          <w:rFonts w:ascii="Times New Roman" w:hAnsi="Times New Roman" w:cs="Times New Roman"/>
        </w:rPr>
        <w:fldChar w:fldCharType="end"/>
      </w:r>
      <w:r w:rsidRPr="00321F37">
        <w:rPr>
          <w:rFonts w:ascii="Times New Roman" w:hAnsi="Times New Roman" w:cs="Times New Roman"/>
        </w:rPr>
        <w:t>, the following agreement</w:t>
      </w:r>
      <w:r w:rsidR="009266A3" w:rsidRPr="00321F37">
        <w:rPr>
          <w:rFonts w:ascii="Times New Roman" w:hAnsi="Times New Roman" w:cs="Times New Roman"/>
        </w:rPr>
        <w:t>s were</w:t>
      </w:r>
      <w:r w:rsidRPr="00321F37">
        <w:rPr>
          <w:rFonts w:ascii="Times New Roman" w:hAnsi="Times New Roman" w:cs="Times New Roman"/>
        </w:rPr>
        <w:t xml:space="preserve"> reached:</w:t>
      </w:r>
    </w:p>
    <w:p w14:paraId="6BF481F9" w14:textId="77777777" w:rsidR="009266A3" w:rsidRPr="00321F37" w:rsidRDefault="009266A3" w:rsidP="009266A3">
      <w:pPr>
        <w:rPr>
          <w:rFonts w:ascii="Times New Roman" w:hAnsi="Times New Roman" w:cs="Times New Roman"/>
          <w:i/>
          <w:lang w:eastAsia="x-none"/>
        </w:rPr>
      </w:pPr>
      <w:r w:rsidRPr="00321F37">
        <w:rPr>
          <w:rFonts w:ascii="Times New Roman" w:hAnsi="Times New Roman" w:cs="Times New Roman"/>
          <w:i/>
          <w:highlight w:val="green"/>
          <w:lang w:eastAsia="x-none"/>
        </w:rPr>
        <w:t>Agreement:</w:t>
      </w:r>
    </w:p>
    <w:p w14:paraId="1E2B0B7F" w14:textId="77777777" w:rsidR="009266A3" w:rsidRPr="00321F37" w:rsidRDefault="009266A3" w:rsidP="009266A3">
      <w:pPr>
        <w:rPr>
          <w:rFonts w:ascii="Times New Roman" w:hAnsi="Times New Roman" w:cs="Times New Roman"/>
          <w:i/>
          <w:lang w:eastAsia="x-none"/>
        </w:rPr>
      </w:pPr>
      <w:r w:rsidRPr="00321F37">
        <w:rPr>
          <w:rFonts w:ascii="Times New Roman" w:hAnsi="Times New Roman" w:cs="Times New Roman"/>
          <w:i/>
          <w:lang w:eastAsia="x-none"/>
        </w:rPr>
        <w:t>For SSB transmissions as part of DRS:</w:t>
      </w:r>
    </w:p>
    <w:p w14:paraId="7464B91C" w14:textId="77777777" w:rsidR="009266A3" w:rsidRPr="00321F37" w:rsidRDefault="009266A3" w:rsidP="009266A3">
      <w:pPr>
        <w:numPr>
          <w:ilvl w:val="0"/>
          <w:numId w:val="46"/>
        </w:numPr>
        <w:spacing w:after="0"/>
        <w:rPr>
          <w:rFonts w:ascii="Times New Roman" w:hAnsi="Times New Roman" w:cs="Times New Roman"/>
          <w:i/>
          <w:lang w:eastAsia="x-none"/>
        </w:rPr>
      </w:pPr>
      <w:r w:rsidRPr="00321F37">
        <w:rPr>
          <w:rFonts w:ascii="Times New Roman" w:hAnsi="Times New Roman" w:cs="Times New Roman"/>
          <w:i/>
          <w:lang w:eastAsia="x-none"/>
        </w:rPr>
        <w:t xml:space="preserve">It is considered beneficial to expand the maximum number of candidate SSB positions within DRS transmission window to [Y], for e.g., Y = [64] </w:t>
      </w:r>
    </w:p>
    <w:p w14:paraId="571E6D4B" w14:textId="77777777" w:rsidR="009266A3" w:rsidRPr="00321F37" w:rsidRDefault="009266A3" w:rsidP="009266A3">
      <w:pPr>
        <w:numPr>
          <w:ilvl w:val="1"/>
          <w:numId w:val="46"/>
        </w:numPr>
        <w:spacing w:after="0"/>
        <w:rPr>
          <w:rFonts w:ascii="Times New Roman" w:hAnsi="Times New Roman" w:cs="Times New Roman"/>
          <w:i/>
          <w:lang w:eastAsia="x-none"/>
        </w:rPr>
      </w:pPr>
      <w:r w:rsidRPr="00321F37">
        <w:rPr>
          <w:rFonts w:ascii="Times New Roman" w:hAnsi="Times New Roman" w:cs="Times New Roman"/>
          <w:i/>
          <w:lang w:eastAsia="x-none"/>
        </w:rPr>
        <w:t xml:space="preserve">FFS: How to derive frame timing from detected SS/PBCH block </w:t>
      </w:r>
    </w:p>
    <w:p w14:paraId="4553B57B" w14:textId="77777777" w:rsidR="009266A3" w:rsidRPr="00321F37" w:rsidRDefault="009266A3" w:rsidP="009266A3">
      <w:pPr>
        <w:numPr>
          <w:ilvl w:val="0"/>
          <w:numId w:val="46"/>
        </w:numPr>
        <w:spacing w:after="0"/>
        <w:rPr>
          <w:rFonts w:ascii="Times New Roman" w:hAnsi="Times New Roman" w:cs="Times New Roman"/>
          <w:i/>
          <w:lang w:eastAsia="x-none"/>
        </w:rPr>
      </w:pPr>
      <w:r w:rsidRPr="00321F37">
        <w:rPr>
          <w:rFonts w:ascii="Times New Roman" w:hAnsi="Times New Roman" w:cs="Times New Roman"/>
          <w:i/>
          <w:lang w:eastAsia="x-none"/>
        </w:rPr>
        <w:t>Transmitted SSBs do not overlap</w:t>
      </w:r>
    </w:p>
    <w:p w14:paraId="3766045A" w14:textId="77777777" w:rsidR="009266A3" w:rsidRPr="00321F37" w:rsidRDefault="009266A3" w:rsidP="009266A3">
      <w:pPr>
        <w:numPr>
          <w:ilvl w:val="1"/>
          <w:numId w:val="46"/>
        </w:numPr>
        <w:spacing w:after="0"/>
        <w:rPr>
          <w:rFonts w:ascii="Times New Roman" w:hAnsi="Times New Roman" w:cs="Times New Roman"/>
          <w:i/>
          <w:lang w:eastAsia="x-none"/>
        </w:rPr>
      </w:pPr>
      <w:r w:rsidRPr="00321F37">
        <w:rPr>
          <w:rFonts w:ascii="Times New Roman" w:hAnsi="Times New Roman" w:cs="Times New Roman"/>
          <w:i/>
          <w:lang w:eastAsia="x-none"/>
        </w:rPr>
        <w:t xml:space="preserve">FFS: Shift granularity between candidate SSBs positions/candidate groups of SSBs </w:t>
      </w:r>
    </w:p>
    <w:p w14:paraId="5FC1D446" w14:textId="77777777" w:rsidR="009266A3" w:rsidRPr="00321F37" w:rsidRDefault="009266A3" w:rsidP="009266A3">
      <w:pPr>
        <w:numPr>
          <w:ilvl w:val="1"/>
          <w:numId w:val="46"/>
        </w:numPr>
        <w:spacing w:after="0"/>
        <w:rPr>
          <w:rFonts w:ascii="Times New Roman" w:hAnsi="Times New Roman" w:cs="Times New Roman"/>
          <w:i/>
          <w:lang w:eastAsia="x-none"/>
        </w:rPr>
      </w:pPr>
      <w:r w:rsidRPr="00321F37">
        <w:rPr>
          <w:rFonts w:ascii="Times New Roman" w:hAnsi="Times New Roman" w:cs="Times New Roman"/>
          <w:i/>
          <w:lang w:eastAsia="x-none"/>
        </w:rPr>
        <w:t>Maximum number of transmitted SSBs is [X] within DRS transmission window. X &lt;= 8</w:t>
      </w:r>
    </w:p>
    <w:p w14:paraId="29F96AA1" w14:textId="77777777" w:rsidR="009266A3" w:rsidRPr="00321F37" w:rsidRDefault="009266A3" w:rsidP="009266A3">
      <w:pPr>
        <w:numPr>
          <w:ilvl w:val="1"/>
          <w:numId w:val="46"/>
        </w:numPr>
        <w:spacing w:after="0"/>
        <w:rPr>
          <w:rFonts w:ascii="Times New Roman" w:hAnsi="Times New Roman" w:cs="Times New Roman"/>
          <w:i/>
          <w:lang w:eastAsia="x-none"/>
        </w:rPr>
      </w:pPr>
      <w:r w:rsidRPr="00321F37">
        <w:rPr>
          <w:rFonts w:ascii="Times New Roman" w:hAnsi="Times New Roman" w:cs="Times New Roman"/>
          <w:i/>
          <w:lang w:eastAsia="x-none"/>
        </w:rPr>
        <w:t>FFS: Duration of DRS transmission window</w:t>
      </w:r>
    </w:p>
    <w:p w14:paraId="607C7D3A" w14:textId="77777777" w:rsidR="009266A3" w:rsidRPr="00321F37" w:rsidRDefault="009266A3" w:rsidP="009266A3">
      <w:pPr>
        <w:numPr>
          <w:ilvl w:val="1"/>
          <w:numId w:val="46"/>
        </w:numPr>
        <w:spacing w:after="0"/>
        <w:rPr>
          <w:rFonts w:ascii="Times New Roman" w:hAnsi="Times New Roman" w:cs="Times New Roman"/>
          <w:i/>
          <w:lang w:eastAsia="x-none"/>
        </w:rPr>
      </w:pPr>
      <w:r w:rsidRPr="00321F37">
        <w:rPr>
          <w:rFonts w:ascii="Times New Roman" w:hAnsi="Times New Roman" w:cs="Times New Roman"/>
          <w:i/>
          <w:lang w:eastAsia="x-none"/>
        </w:rPr>
        <w:t>FFS: Duration of the transmitted DRS within the window, including SSBs and other multiplexed signals/channels</w:t>
      </w:r>
    </w:p>
    <w:p w14:paraId="22DCF2A3" w14:textId="77777777" w:rsidR="009266A3" w:rsidRPr="00321F37" w:rsidRDefault="009266A3" w:rsidP="009266A3">
      <w:pPr>
        <w:numPr>
          <w:ilvl w:val="0"/>
          <w:numId w:val="46"/>
        </w:numPr>
        <w:spacing w:after="0"/>
        <w:rPr>
          <w:rFonts w:ascii="Times New Roman" w:hAnsi="Times New Roman" w:cs="Times New Roman"/>
          <w:i/>
          <w:lang w:eastAsia="x-none"/>
        </w:rPr>
      </w:pPr>
      <w:r w:rsidRPr="00321F37">
        <w:rPr>
          <w:rFonts w:ascii="Times New Roman" w:hAnsi="Times New Roman" w:cs="Times New Roman"/>
          <w:i/>
          <w:lang w:eastAsia="x-none"/>
        </w:rPr>
        <w:t>FFS: relationship between transmitted SSB index and QCL assumption at UE</w:t>
      </w:r>
    </w:p>
    <w:p w14:paraId="11552585" w14:textId="77777777" w:rsidR="009266A3" w:rsidRPr="00321F37" w:rsidRDefault="009266A3" w:rsidP="009266A3">
      <w:pPr>
        <w:numPr>
          <w:ilvl w:val="0"/>
          <w:numId w:val="46"/>
        </w:numPr>
        <w:spacing w:after="0"/>
        <w:rPr>
          <w:rFonts w:ascii="Times New Roman" w:hAnsi="Times New Roman" w:cs="Times New Roman"/>
          <w:i/>
          <w:lang w:eastAsia="x-none"/>
        </w:rPr>
      </w:pPr>
      <w:r w:rsidRPr="00321F37">
        <w:rPr>
          <w:rFonts w:ascii="Times New Roman" w:hAnsi="Times New Roman" w:cs="Times New Roman"/>
          <w:i/>
          <w:lang w:eastAsia="x-none"/>
        </w:rPr>
        <w:t>FFS: If and how to support beam repetition for soft combining of SSBs within the same DRS transmission</w:t>
      </w:r>
    </w:p>
    <w:p w14:paraId="6005B3B4" w14:textId="77777777" w:rsidR="009266A3" w:rsidRPr="00321F37" w:rsidRDefault="009266A3" w:rsidP="009266A3">
      <w:pPr>
        <w:rPr>
          <w:rFonts w:ascii="Times New Roman" w:hAnsi="Times New Roman" w:cs="Times New Roman"/>
          <w:i/>
          <w:lang w:eastAsia="x-none"/>
        </w:rPr>
      </w:pPr>
      <w:r w:rsidRPr="00321F37">
        <w:rPr>
          <w:rFonts w:ascii="Times New Roman" w:hAnsi="Times New Roman" w:cs="Times New Roman"/>
          <w:i/>
          <w:highlight w:val="green"/>
          <w:lang w:eastAsia="x-none"/>
        </w:rPr>
        <w:t>Agreement:</w:t>
      </w:r>
    </w:p>
    <w:p w14:paraId="55CBE1A6" w14:textId="77777777" w:rsidR="009266A3" w:rsidRPr="00321F37" w:rsidRDefault="009266A3" w:rsidP="009266A3">
      <w:pPr>
        <w:rPr>
          <w:rFonts w:ascii="Times New Roman" w:hAnsi="Times New Roman" w:cs="Times New Roman"/>
          <w:i/>
          <w:lang w:eastAsia="x-none"/>
        </w:rPr>
      </w:pPr>
      <w:r w:rsidRPr="00321F37">
        <w:rPr>
          <w:rFonts w:ascii="Times New Roman" w:hAnsi="Times New Roman" w:cs="Times New Roman"/>
          <w:i/>
          <w:lang w:eastAsia="x-none"/>
        </w:rPr>
        <w:t>Following options have been identified for potential RACH resource enhancements in NR-U beyond the flexibility already available in Rel-15:</w:t>
      </w:r>
    </w:p>
    <w:p w14:paraId="099C6E4E" w14:textId="77777777" w:rsidR="009266A3" w:rsidRPr="00321F37" w:rsidRDefault="009266A3" w:rsidP="009266A3">
      <w:pPr>
        <w:numPr>
          <w:ilvl w:val="0"/>
          <w:numId w:val="47"/>
        </w:numPr>
        <w:spacing w:after="0"/>
        <w:rPr>
          <w:rFonts w:ascii="Times New Roman" w:hAnsi="Times New Roman" w:cs="Times New Roman"/>
          <w:i/>
          <w:lang w:eastAsia="x-none"/>
        </w:rPr>
      </w:pPr>
      <w:r w:rsidRPr="00321F37">
        <w:rPr>
          <w:rFonts w:ascii="Times New Roman" w:hAnsi="Times New Roman" w:cs="Times New Roman"/>
          <w:i/>
          <w:lang w:eastAsia="x-none"/>
        </w:rPr>
        <w:t>Frequency-domain enhancement</w:t>
      </w:r>
    </w:p>
    <w:p w14:paraId="5140675F" w14:textId="77777777" w:rsidR="009266A3" w:rsidRPr="00321F37" w:rsidRDefault="009266A3" w:rsidP="009266A3">
      <w:pPr>
        <w:numPr>
          <w:ilvl w:val="1"/>
          <w:numId w:val="47"/>
        </w:numPr>
        <w:spacing w:after="0"/>
        <w:rPr>
          <w:rFonts w:ascii="Times New Roman" w:hAnsi="Times New Roman" w:cs="Times New Roman"/>
          <w:i/>
          <w:lang w:eastAsia="x-none"/>
        </w:rPr>
      </w:pPr>
      <w:r w:rsidRPr="00321F37">
        <w:rPr>
          <w:rFonts w:ascii="Times New Roman" w:hAnsi="Times New Roman" w:cs="Times New Roman"/>
          <w:i/>
          <w:lang w:eastAsia="x-none"/>
        </w:rPr>
        <w:t>Multiple PRACH resources across multiple LBT sub-bands/carriers for both contention-free and contention-based RA</w:t>
      </w:r>
    </w:p>
    <w:p w14:paraId="2ECA9AD4" w14:textId="77777777" w:rsidR="009266A3" w:rsidRPr="00321F37" w:rsidRDefault="009266A3" w:rsidP="009266A3">
      <w:pPr>
        <w:numPr>
          <w:ilvl w:val="0"/>
          <w:numId w:val="47"/>
        </w:numPr>
        <w:spacing w:after="0"/>
        <w:rPr>
          <w:rFonts w:ascii="Times New Roman" w:hAnsi="Times New Roman" w:cs="Times New Roman"/>
          <w:i/>
          <w:lang w:eastAsia="x-none"/>
        </w:rPr>
      </w:pPr>
      <w:r w:rsidRPr="00321F37">
        <w:rPr>
          <w:rFonts w:ascii="Times New Roman" w:hAnsi="Times New Roman" w:cs="Times New Roman"/>
          <w:i/>
          <w:lang w:eastAsia="x-none"/>
        </w:rPr>
        <w:t>Time-domain enhancements</w:t>
      </w:r>
    </w:p>
    <w:p w14:paraId="2DA27F66" w14:textId="77777777" w:rsidR="009266A3" w:rsidRPr="00321F37" w:rsidRDefault="009266A3" w:rsidP="009266A3">
      <w:pPr>
        <w:numPr>
          <w:ilvl w:val="1"/>
          <w:numId w:val="47"/>
        </w:numPr>
        <w:spacing w:after="0"/>
        <w:rPr>
          <w:rFonts w:ascii="Times New Roman" w:hAnsi="Times New Roman" w:cs="Times New Roman"/>
          <w:i/>
          <w:lang w:eastAsia="x-none"/>
        </w:rPr>
      </w:pPr>
      <w:r w:rsidRPr="00321F37">
        <w:rPr>
          <w:rFonts w:ascii="Times New Roman" w:hAnsi="Times New Roman" w:cs="Times New Roman"/>
          <w:i/>
          <w:lang w:eastAsia="x-none"/>
        </w:rPr>
        <w:t xml:space="preserve">For connected mode UE, scheduling of PRACH resources via DCI. </w:t>
      </w:r>
    </w:p>
    <w:p w14:paraId="4DFE315D" w14:textId="77777777" w:rsidR="009266A3" w:rsidRPr="00321F37" w:rsidRDefault="009266A3" w:rsidP="009266A3">
      <w:pPr>
        <w:numPr>
          <w:ilvl w:val="2"/>
          <w:numId w:val="47"/>
        </w:numPr>
        <w:spacing w:after="0"/>
        <w:rPr>
          <w:rFonts w:ascii="Times New Roman" w:hAnsi="Times New Roman" w:cs="Times New Roman"/>
          <w:i/>
          <w:lang w:eastAsia="x-none"/>
        </w:rPr>
      </w:pPr>
      <w:r w:rsidRPr="00321F37">
        <w:rPr>
          <w:rFonts w:ascii="Times New Roman" w:hAnsi="Times New Roman" w:cs="Times New Roman"/>
          <w:i/>
          <w:lang w:eastAsia="x-none"/>
        </w:rPr>
        <w:t>Triggered PRACH within TXOP can use a new resource</w:t>
      </w:r>
    </w:p>
    <w:p w14:paraId="2BB8974D" w14:textId="77777777" w:rsidR="009266A3" w:rsidRPr="00321F37" w:rsidRDefault="009266A3" w:rsidP="009266A3">
      <w:pPr>
        <w:numPr>
          <w:ilvl w:val="1"/>
          <w:numId w:val="47"/>
        </w:numPr>
        <w:spacing w:after="0"/>
        <w:rPr>
          <w:rFonts w:ascii="Times New Roman" w:hAnsi="Times New Roman" w:cs="Times New Roman"/>
          <w:i/>
          <w:lang w:eastAsia="x-none"/>
        </w:rPr>
      </w:pPr>
      <w:r w:rsidRPr="00321F37">
        <w:rPr>
          <w:rFonts w:ascii="Times New Roman" w:hAnsi="Times New Roman" w:cs="Times New Roman"/>
          <w:i/>
          <w:lang w:eastAsia="x-none"/>
        </w:rPr>
        <w:t>For idle mode UE, scheduling of PRACH resources via paging</w:t>
      </w:r>
    </w:p>
    <w:p w14:paraId="639128A2" w14:textId="77777777" w:rsidR="009266A3" w:rsidRPr="00321F37" w:rsidRDefault="009266A3" w:rsidP="009266A3">
      <w:pPr>
        <w:numPr>
          <w:ilvl w:val="2"/>
          <w:numId w:val="47"/>
        </w:numPr>
        <w:spacing w:after="0"/>
        <w:rPr>
          <w:rFonts w:ascii="Times New Roman" w:hAnsi="Times New Roman" w:cs="Times New Roman"/>
          <w:i/>
          <w:lang w:eastAsia="x-none"/>
        </w:rPr>
      </w:pPr>
      <w:r w:rsidRPr="00321F37">
        <w:rPr>
          <w:rFonts w:ascii="Times New Roman" w:hAnsi="Times New Roman" w:cs="Times New Roman"/>
          <w:i/>
          <w:lang w:eastAsia="x-none"/>
        </w:rPr>
        <w:t>Note: potential inefficiency in network resource due to paging across multiple cells</w:t>
      </w:r>
    </w:p>
    <w:p w14:paraId="52D0A984" w14:textId="77777777" w:rsidR="009266A3" w:rsidRPr="00321F37" w:rsidRDefault="009266A3" w:rsidP="009266A3">
      <w:pPr>
        <w:numPr>
          <w:ilvl w:val="1"/>
          <w:numId w:val="47"/>
        </w:numPr>
        <w:spacing w:after="0"/>
        <w:rPr>
          <w:rFonts w:ascii="Times New Roman" w:hAnsi="Times New Roman" w:cs="Times New Roman"/>
          <w:i/>
          <w:lang w:eastAsia="x-none"/>
        </w:rPr>
      </w:pPr>
      <w:r w:rsidRPr="00321F37">
        <w:rPr>
          <w:rFonts w:ascii="Times New Roman" w:hAnsi="Times New Roman" w:cs="Times New Roman"/>
          <w:i/>
          <w:lang w:eastAsia="x-none"/>
        </w:rPr>
        <w:t>Additional, new RACH resources are used immediately following detection of DRS transmission</w:t>
      </w:r>
    </w:p>
    <w:p w14:paraId="2A03FE8D" w14:textId="77777777" w:rsidR="009266A3" w:rsidRPr="00321F37" w:rsidRDefault="009266A3" w:rsidP="009266A3">
      <w:pPr>
        <w:numPr>
          <w:ilvl w:val="1"/>
          <w:numId w:val="47"/>
        </w:numPr>
        <w:spacing w:after="0"/>
        <w:rPr>
          <w:rFonts w:ascii="Times New Roman" w:hAnsi="Times New Roman" w:cs="Times New Roman"/>
          <w:i/>
          <w:lang w:eastAsia="x-none"/>
        </w:rPr>
      </w:pPr>
      <w:r w:rsidRPr="00321F37">
        <w:rPr>
          <w:rFonts w:ascii="Times New Roman" w:hAnsi="Times New Roman" w:cs="Times New Roman"/>
          <w:i/>
          <w:lang w:eastAsia="x-none"/>
        </w:rPr>
        <w:t>Multiple PRACH transmissions before Msg2 reception in RAR window for initial access</w:t>
      </w:r>
    </w:p>
    <w:p w14:paraId="764939A4" w14:textId="77777777" w:rsidR="009266A3" w:rsidRPr="00321F37" w:rsidRDefault="009266A3" w:rsidP="009266A3">
      <w:pPr>
        <w:numPr>
          <w:ilvl w:val="2"/>
          <w:numId w:val="47"/>
        </w:numPr>
        <w:spacing w:after="0"/>
        <w:rPr>
          <w:rFonts w:ascii="Times New Roman" w:hAnsi="Times New Roman" w:cs="Times New Roman"/>
          <w:i/>
          <w:lang w:eastAsia="x-none"/>
        </w:rPr>
      </w:pPr>
      <w:r w:rsidRPr="00321F37">
        <w:rPr>
          <w:rFonts w:ascii="Times New Roman" w:hAnsi="Times New Roman" w:cs="Times New Roman"/>
          <w:i/>
          <w:lang w:eastAsia="x-none"/>
        </w:rPr>
        <w:t>Number of allowed transmissions is pre-defined or indicated, e.g., in RMSI</w:t>
      </w:r>
    </w:p>
    <w:p w14:paraId="72354149" w14:textId="77777777" w:rsidR="009266A3" w:rsidRPr="00321F37" w:rsidRDefault="009266A3" w:rsidP="009266A3">
      <w:pPr>
        <w:numPr>
          <w:ilvl w:val="2"/>
          <w:numId w:val="47"/>
        </w:numPr>
        <w:spacing w:after="0"/>
        <w:rPr>
          <w:rFonts w:ascii="Times New Roman" w:hAnsi="Times New Roman" w:cs="Times New Roman"/>
          <w:i/>
          <w:lang w:eastAsia="x-none"/>
        </w:rPr>
      </w:pPr>
      <w:r w:rsidRPr="00321F37">
        <w:rPr>
          <w:rFonts w:ascii="Times New Roman" w:hAnsi="Times New Roman" w:cs="Times New Roman"/>
          <w:i/>
          <w:lang w:eastAsia="x-none"/>
        </w:rPr>
        <w:t>FFS: How to handle potential multiple RARs to same UE</w:t>
      </w:r>
    </w:p>
    <w:p w14:paraId="00167F57" w14:textId="77777777" w:rsidR="009266A3" w:rsidRPr="00321F37" w:rsidRDefault="009266A3" w:rsidP="009266A3">
      <w:pPr>
        <w:numPr>
          <w:ilvl w:val="1"/>
          <w:numId w:val="47"/>
        </w:numPr>
        <w:spacing w:after="0"/>
        <w:rPr>
          <w:rFonts w:ascii="Times New Roman" w:hAnsi="Times New Roman" w:cs="Times New Roman"/>
          <w:i/>
          <w:lang w:eastAsia="x-none"/>
        </w:rPr>
      </w:pPr>
      <w:r w:rsidRPr="00321F37">
        <w:rPr>
          <w:rFonts w:ascii="Times New Roman" w:hAnsi="Times New Roman" w:cs="Times New Roman"/>
          <w:i/>
          <w:lang w:eastAsia="x-none"/>
        </w:rPr>
        <w:lastRenderedPageBreak/>
        <w:t>Group wise SSB-to-RO mapping by frequency first-time second manner, where grouping is in time domain</w:t>
      </w:r>
    </w:p>
    <w:p w14:paraId="36D31D51" w14:textId="77777777" w:rsidR="00C44072" w:rsidRPr="00321F37" w:rsidRDefault="00C44072" w:rsidP="00C44072">
      <w:pPr>
        <w:spacing w:after="0"/>
        <w:ind w:left="720" w:hanging="720"/>
        <w:rPr>
          <w:rFonts w:ascii="Times New Roman" w:eastAsia="Batang" w:hAnsi="Times New Roman" w:cs="Times New Roman"/>
          <w:i/>
          <w:lang w:eastAsia="x-none"/>
        </w:rPr>
      </w:pPr>
      <w:r w:rsidRPr="00321F37">
        <w:rPr>
          <w:rFonts w:ascii="Times New Roman" w:eastAsia="Batang" w:hAnsi="Times New Roman" w:cs="Times New Roman"/>
          <w:i/>
          <w:highlight w:val="green"/>
          <w:lang w:eastAsia="x-none"/>
        </w:rPr>
        <w:t>Agreement:</w:t>
      </w:r>
    </w:p>
    <w:p w14:paraId="5C1889DC" w14:textId="77777777" w:rsidR="00C44072" w:rsidRPr="00321F37" w:rsidRDefault="00C44072" w:rsidP="00C44072">
      <w:pPr>
        <w:numPr>
          <w:ilvl w:val="0"/>
          <w:numId w:val="45"/>
        </w:numPr>
        <w:spacing w:after="200" w:line="276" w:lineRule="auto"/>
        <w:contextualSpacing/>
        <w:rPr>
          <w:rFonts w:ascii="Times New Roman" w:hAnsi="Times New Roman" w:cs="Times New Roman"/>
          <w:i/>
          <w:lang w:eastAsia="x-none"/>
        </w:rPr>
      </w:pPr>
      <w:r w:rsidRPr="00321F37">
        <w:rPr>
          <w:rFonts w:ascii="Times New Roman" w:hAnsi="Times New Roman" w:cs="Times New Roman"/>
          <w:i/>
          <w:lang w:eastAsia="x-none"/>
        </w:rPr>
        <w:t xml:space="preserve">It is considered beneficial to configure DMTC(s) (DRS Measurement Time Configuration) in which UEs can perform measurements. </w:t>
      </w:r>
    </w:p>
    <w:p w14:paraId="346DAA2B" w14:textId="77777777" w:rsidR="00C44072" w:rsidRPr="00321F37" w:rsidRDefault="00C44072" w:rsidP="00C44072">
      <w:pPr>
        <w:numPr>
          <w:ilvl w:val="0"/>
          <w:numId w:val="45"/>
        </w:numPr>
        <w:spacing w:after="200" w:line="276" w:lineRule="auto"/>
        <w:contextualSpacing/>
        <w:rPr>
          <w:rFonts w:ascii="Times New Roman" w:hAnsi="Times New Roman" w:cs="Times New Roman"/>
          <w:i/>
          <w:lang w:eastAsia="x-none"/>
        </w:rPr>
      </w:pPr>
      <w:r w:rsidRPr="00321F37">
        <w:rPr>
          <w:rFonts w:ascii="Times New Roman" w:hAnsi="Times New Roman" w:cs="Times New Roman"/>
          <w:i/>
          <w:lang w:eastAsia="x-none"/>
        </w:rPr>
        <w:t>DRS-based RRM measurements are performed inside the DMTC(s)</w:t>
      </w:r>
    </w:p>
    <w:p w14:paraId="6E260704" w14:textId="77777777" w:rsidR="00C44072" w:rsidRPr="00321F37" w:rsidRDefault="00C44072" w:rsidP="00C44072">
      <w:pPr>
        <w:numPr>
          <w:ilvl w:val="1"/>
          <w:numId w:val="45"/>
        </w:numPr>
        <w:spacing w:after="200" w:line="276" w:lineRule="auto"/>
        <w:contextualSpacing/>
        <w:rPr>
          <w:rFonts w:ascii="Times New Roman" w:hAnsi="Times New Roman" w:cs="Times New Roman"/>
          <w:i/>
          <w:lang w:eastAsia="x-none"/>
        </w:rPr>
      </w:pPr>
      <w:r w:rsidRPr="00321F37">
        <w:rPr>
          <w:rFonts w:ascii="Times New Roman" w:hAnsi="Times New Roman" w:cs="Times New Roman"/>
          <w:i/>
          <w:lang w:eastAsia="x-none"/>
        </w:rPr>
        <w:t>FFS: Similarity with Rel-15 SMTC</w:t>
      </w:r>
    </w:p>
    <w:p w14:paraId="43E804A9" w14:textId="77777777" w:rsidR="00C44072" w:rsidRPr="00321F37" w:rsidRDefault="00C44072" w:rsidP="00C44072">
      <w:pPr>
        <w:numPr>
          <w:ilvl w:val="1"/>
          <w:numId w:val="45"/>
        </w:numPr>
        <w:spacing w:after="200" w:line="276" w:lineRule="auto"/>
        <w:contextualSpacing/>
        <w:rPr>
          <w:rFonts w:ascii="Times New Roman" w:hAnsi="Times New Roman" w:cs="Times New Roman"/>
          <w:i/>
          <w:lang w:eastAsia="x-none"/>
        </w:rPr>
      </w:pPr>
      <w:r w:rsidRPr="00321F37">
        <w:rPr>
          <w:rFonts w:ascii="Times New Roman" w:hAnsi="Times New Roman" w:cs="Times New Roman"/>
          <w:i/>
          <w:lang w:eastAsia="x-none"/>
        </w:rPr>
        <w:t>CSI-RS-based measurements may be performed outside the DMTC(s)</w:t>
      </w:r>
    </w:p>
    <w:p w14:paraId="3707A9ED" w14:textId="77777777" w:rsidR="00C44072" w:rsidRPr="00321F37" w:rsidRDefault="00C44072" w:rsidP="00C44072">
      <w:pPr>
        <w:numPr>
          <w:ilvl w:val="0"/>
          <w:numId w:val="45"/>
        </w:numPr>
        <w:spacing w:after="200" w:line="276" w:lineRule="auto"/>
        <w:contextualSpacing/>
        <w:rPr>
          <w:rFonts w:ascii="Times New Roman" w:hAnsi="Times New Roman" w:cs="Times New Roman"/>
          <w:i/>
          <w:lang w:eastAsia="x-none"/>
        </w:rPr>
      </w:pPr>
      <w:r w:rsidRPr="00321F37">
        <w:rPr>
          <w:rFonts w:ascii="Times New Roman" w:hAnsi="Times New Roman" w:cs="Times New Roman"/>
          <w:i/>
          <w:lang w:eastAsia="x-none"/>
        </w:rPr>
        <w:t>DRS-based RLM for unlicensed SpCell is performed inside the DMTC(s)</w:t>
      </w:r>
    </w:p>
    <w:p w14:paraId="3C0EBD78" w14:textId="77777777" w:rsidR="00C44072" w:rsidRPr="00321F37" w:rsidRDefault="00C44072" w:rsidP="00C44072">
      <w:pPr>
        <w:numPr>
          <w:ilvl w:val="1"/>
          <w:numId w:val="45"/>
        </w:numPr>
        <w:spacing w:after="200" w:line="276" w:lineRule="auto"/>
        <w:contextualSpacing/>
        <w:rPr>
          <w:rFonts w:ascii="Times New Roman" w:hAnsi="Times New Roman" w:cs="Times New Roman"/>
          <w:i/>
          <w:lang w:eastAsia="x-none"/>
        </w:rPr>
      </w:pPr>
      <w:r w:rsidRPr="00321F37">
        <w:rPr>
          <w:rFonts w:ascii="Times New Roman" w:hAnsi="Times New Roman" w:cs="Times New Roman"/>
          <w:i/>
          <w:lang w:eastAsia="x-none"/>
        </w:rPr>
        <w:t>RLM DMTC may coincide with DRS transmission window</w:t>
      </w:r>
    </w:p>
    <w:p w14:paraId="1C876C4D" w14:textId="77777777" w:rsidR="00C44072" w:rsidRPr="00321F37" w:rsidRDefault="00C44072" w:rsidP="00C44072">
      <w:pPr>
        <w:numPr>
          <w:ilvl w:val="1"/>
          <w:numId w:val="45"/>
        </w:numPr>
        <w:spacing w:after="200" w:line="276" w:lineRule="auto"/>
        <w:contextualSpacing/>
        <w:rPr>
          <w:rFonts w:ascii="Times New Roman" w:hAnsi="Times New Roman" w:cs="Times New Roman"/>
          <w:i/>
          <w:lang w:eastAsia="x-none"/>
        </w:rPr>
      </w:pPr>
      <w:r w:rsidRPr="00321F37">
        <w:rPr>
          <w:rFonts w:ascii="Times New Roman" w:hAnsi="Times New Roman" w:cs="Times New Roman"/>
          <w:i/>
          <w:lang w:eastAsia="x-none"/>
        </w:rPr>
        <w:t>CSI-RS-based RLM may be performed outside of DMTC(s)</w:t>
      </w:r>
    </w:p>
    <w:p w14:paraId="1252994C" w14:textId="77777777" w:rsidR="00C44072" w:rsidRPr="00321F37" w:rsidRDefault="00C44072" w:rsidP="00C44072">
      <w:pPr>
        <w:numPr>
          <w:ilvl w:val="0"/>
          <w:numId w:val="45"/>
        </w:numPr>
        <w:spacing w:after="200" w:line="276" w:lineRule="auto"/>
        <w:contextualSpacing/>
        <w:rPr>
          <w:rFonts w:ascii="Times New Roman" w:hAnsi="Times New Roman" w:cs="Times New Roman"/>
          <w:i/>
          <w:lang w:eastAsia="x-none"/>
        </w:rPr>
      </w:pPr>
      <w:r w:rsidRPr="00321F37">
        <w:rPr>
          <w:rFonts w:ascii="Times New Roman" w:hAnsi="Times New Roman" w:cs="Times New Roman"/>
          <w:i/>
          <w:lang w:eastAsia="x-none"/>
        </w:rPr>
        <w:t>FFS: Explicit indication is provided by gNB to indicate whether or not DRS and/or CSI-RS transmissions occurred</w:t>
      </w:r>
    </w:p>
    <w:p w14:paraId="05CFAB7D" w14:textId="77777777" w:rsidR="00C44072" w:rsidRPr="00321F37" w:rsidRDefault="00C44072" w:rsidP="00C44072">
      <w:pPr>
        <w:numPr>
          <w:ilvl w:val="0"/>
          <w:numId w:val="45"/>
        </w:numPr>
        <w:spacing w:after="200" w:line="276" w:lineRule="auto"/>
        <w:contextualSpacing/>
        <w:rPr>
          <w:rFonts w:ascii="Times New Roman" w:hAnsi="Times New Roman" w:cs="Times New Roman"/>
          <w:i/>
          <w:lang w:eastAsia="x-none"/>
        </w:rPr>
      </w:pPr>
      <w:r w:rsidRPr="00321F37">
        <w:rPr>
          <w:rFonts w:ascii="Times New Roman" w:hAnsi="Times New Roman" w:cs="Times New Roman"/>
          <w:i/>
          <w:lang w:eastAsia="x-none"/>
        </w:rPr>
        <w:t>FFS: If DMTCs for RRM measurements and RLM are the same or can be different</w:t>
      </w:r>
    </w:p>
    <w:p w14:paraId="6F3A54C4" w14:textId="77777777" w:rsidR="00C44072" w:rsidRPr="00321F37" w:rsidRDefault="00C44072" w:rsidP="008A4160">
      <w:pPr>
        <w:rPr>
          <w:rFonts w:ascii="Times New Roman" w:hAnsi="Times New Roman" w:cs="Times New Roman"/>
        </w:rPr>
      </w:pPr>
    </w:p>
    <w:p w14:paraId="44DD0A20" w14:textId="1F8426AD" w:rsidR="00975DAE" w:rsidRPr="00321F37" w:rsidRDefault="0096183E" w:rsidP="00975DAE">
      <w:pPr>
        <w:rPr>
          <w:rFonts w:ascii="Times New Roman" w:hAnsi="Times New Roman" w:cs="Times New Roman"/>
        </w:rPr>
      </w:pPr>
      <w:r w:rsidRPr="00321F37">
        <w:rPr>
          <w:rFonts w:ascii="Times New Roman" w:hAnsi="Times New Roman" w:cs="Times New Roman"/>
        </w:rPr>
        <w:t xml:space="preserve">In RAN1 #94 </w:t>
      </w:r>
      <w:r w:rsidRPr="00321F37">
        <w:rPr>
          <w:rFonts w:ascii="Times New Roman" w:hAnsi="Times New Roman" w:cs="Times New Roman"/>
        </w:rPr>
        <w:fldChar w:fldCharType="begin"/>
      </w:r>
      <w:r w:rsidRPr="00321F37">
        <w:rPr>
          <w:rFonts w:ascii="Times New Roman" w:hAnsi="Times New Roman" w:cs="Times New Roman"/>
        </w:rPr>
        <w:instrText xml:space="preserve"> REF _Ref528878858 \r \h </w:instrText>
      </w:r>
      <w:r w:rsidR="00321F37" w:rsidRPr="00321F37">
        <w:rPr>
          <w:rFonts w:ascii="Times New Roman" w:hAnsi="Times New Roman" w:cs="Times New Roman"/>
        </w:rPr>
        <w:instrText xml:space="preserve"> \* MERGEFORMAT </w:instrText>
      </w:r>
      <w:r w:rsidRPr="00321F37">
        <w:rPr>
          <w:rFonts w:ascii="Times New Roman" w:hAnsi="Times New Roman" w:cs="Times New Roman"/>
        </w:rPr>
      </w:r>
      <w:r w:rsidRPr="00321F37">
        <w:rPr>
          <w:rFonts w:ascii="Times New Roman" w:hAnsi="Times New Roman" w:cs="Times New Roman"/>
        </w:rPr>
        <w:fldChar w:fldCharType="separate"/>
      </w:r>
      <w:r w:rsidR="0063673D">
        <w:rPr>
          <w:rFonts w:ascii="Times New Roman" w:hAnsi="Times New Roman" w:cs="Times New Roman"/>
        </w:rPr>
        <w:t>[2]</w:t>
      </w:r>
      <w:r w:rsidRPr="00321F37">
        <w:rPr>
          <w:rFonts w:ascii="Times New Roman" w:hAnsi="Times New Roman" w:cs="Times New Roman"/>
        </w:rPr>
        <w:fldChar w:fldCharType="end"/>
      </w:r>
      <w:r w:rsidRPr="00321F37">
        <w:rPr>
          <w:rFonts w:ascii="Times New Roman" w:hAnsi="Times New Roman" w:cs="Times New Roman"/>
        </w:rPr>
        <w:t>, the following agreements were reached</w:t>
      </w:r>
      <w:r w:rsidR="00975DAE" w:rsidRPr="00321F37">
        <w:rPr>
          <w:rFonts w:ascii="Times New Roman" w:hAnsi="Times New Roman" w:cs="Times New Roman"/>
        </w:rPr>
        <w:t xml:space="preserve">: </w:t>
      </w:r>
    </w:p>
    <w:p w14:paraId="1F705262" w14:textId="77777777" w:rsidR="00975DAE" w:rsidRPr="00321F37" w:rsidRDefault="00975DAE" w:rsidP="00975DAE">
      <w:pPr>
        <w:rPr>
          <w:rFonts w:ascii="Times New Roman" w:hAnsi="Times New Roman" w:cs="Times New Roman"/>
          <w:i/>
          <w:lang w:eastAsia="x-none"/>
        </w:rPr>
      </w:pPr>
      <w:r w:rsidRPr="00321F37">
        <w:rPr>
          <w:rFonts w:ascii="Times New Roman" w:hAnsi="Times New Roman" w:cs="Times New Roman"/>
          <w:i/>
          <w:highlight w:val="green"/>
          <w:lang w:eastAsia="x-none"/>
        </w:rPr>
        <w:t>Agreement:</w:t>
      </w:r>
    </w:p>
    <w:p w14:paraId="33152ECD" w14:textId="77777777" w:rsidR="00975DAE" w:rsidRPr="00321F37" w:rsidRDefault="00975DAE" w:rsidP="00936307">
      <w:pPr>
        <w:numPr>
          <w:ilvl w:val="0"/>
          <w:numId w:val="21"/>
        </w:numPr>
        <w:spacing w:after="0"/>
        <w:ind w:left="1440"/>
        <w:rPr>
          <w:rFonts w:ascii="Times New Roman" w:hAnsi="Times New Roman" w:cs="Times New Roman"/>
          <w:i/>
          <w:lang w:eastAsia="x-none"/>
        </w:rPr>
      </w:pPr>
      <w:r w:rsidRPr="00321F37">
        <w:rPr>
          <w:rFonts w:ascii="Times New Roman" w:hAnsi="Times New Roman" w:cs="Times New Roman"/>
          <w:i/>
          <w:lang w:eastAsia="x-none"/>
        </w:rPr>
        <w:t xml:space="preserve">It is recommended to define a mechanism to transmit SSBs dropped due to LBT failure </w:t>
      </w:r>
    </w:p>
    <w:p w14:paraId="4EB146F6" w14:textId="77777777" w:rsidR="00975DAE" w:rsidRPr="00321F37" w:rsidRDefault="00975DAE" w:rsidP="00936307">
      <w:pPr>
        <w:numPr>
          <w:ilvl w:val="0"/>
          <w:numId w:val="21"/>
        </w:numPr>
        <w:spacing w:after="0"/>
        <w:ind w:left="1440"/>
        <w:rPr>
          <w:rFonts w:ascii="Times New Roman" w:hAnsi="Times New Roman" w:cs="Times New Roman"/>
          <w:i/>
          <w:lang w:eastAsia="x-none"/>
        </w:rPr>
      </w:pPr>
      <w:r w:rsidRPr="00321F37">
        <w:rPr>
          <w:rFonts w:ascii="Times New Roman" w:hAnsi="Times New Roman" w:cs="Times New Roman"/>
          <w:i/>
          <w:lang w:eastAsia="x-none"/>
        </w:rPr>
        <w:t>Following are examples of candidate mechanisms for further consideration with enhancements or modifications not precluded:</w:t>
      </w:r>
    </w:p>
    <w:p w14:paraId="01FC3911" w14:textId="77777777" w:rsidR="00975DAE" w:rsidRPr="00321F37" w:rsidRDefault="00975DAE" w:rsidP="00936307">
      <w:pPr>
        <w:numPr>
          <w:ilvl w:val="1"/>
          <w:numId w:val="21"/>
        </w:numPr>
        <w:spacing w:after="0"/>
        <w:ind w:left="2160"/>
        <w:rPr>
          <w:rFonts w:ascii="Times New Roman" w:hAnsi="Times New Roman" w:cs="Times New Roman"/>
          <w:i/>
          <w:lang w:eastAsia="x-none"/>
        </w:rPr>
      </w:pPr>
      <w:r w:rsidRPr="00321F37">
        <w:rPr>
          <w:rFonts w:ascii="Times New Roman" w:hAnsi="Times New Roman" w:cs="Times New Roman"/>
          <w:i/>
          <w:lang w:eastAsia="x-none"/>
        </w:rPr>
        <w:t xml:space="preserve">Alt-1: Shift SSB(s) in time to the next transmission instance </w:t>
      </w:r>
    </w:p>
    <w:p w14:paraId="4425F1A8" w14:textId="77777777" w:rsidR="00975DAE" w:rsidRPr="00321F37" w:rsidRDefault="00975DAE" w:rsidP="00936307">
      <w:pPr>
        <w:numPr>
          <w:ilvl w:val="1"/>
          <w:numId w:val="21"/>
        </w:numPr>
        <w:spacing w:after="0"/>
        <w:ind w:left="2160"/>
        <w:rPr>
          <w:rFonts w:ascii="Times New Roman" w:hAnsi="Times New Roman" w:cs="Times New Roman"/>
          <w:i/>
          <w:lang w:eastAsia="x-none"/>
        </w:rPr>
      </w:pPr>
      <w:r w:rsidRPr="00321F37">
        <w:rPr>
          <w:rFonts w:ascii="Times New Roman" w:hAnsi="Times New Roman" w:cs="Times New Roman"/>
          <w:i/>
          <w:lang w:eastAsia="x-none"/>
        </w:rPr>
        <w:t>Alt-2: Cyclically wrap the SSBs dropped due to LBT failure around to the end of the burst set transmission</w:t>
      </w:r>
    </w:p>
    <w:p w14:paraId="7EB48183" w14:textId="77777777" w:rsidR="00975DAE" w:rsidRPr="00321F37" w:rsidRDefault="00975DAE" w:rsidP="00936307">
      <w:pPr>
        <w:numPr>
          <w:ilvl w:val="1"/>
          <w:numId w:val="21"/>
        </w:numPr>
        <w:spacing w:after="0"/>
        <w:ind w:left="2160"/>
        <w:rPr>
          <w:rFonts w:ascii="Times New Roman" w:hAnsi="Times New Roman" w:cs="Times New Roman"/>
          <w:i/>
          <w:lang w:eastAsia="x-none"/>
        </w:rPr>
      </w:pPr>
      <w:r w:rsidRPr="00321F37">
        <w:rPr>
          <w:rFonts w:ascii="Times New Roman" w:hAnsi="Times New Roman" w:cs="Times New Roman"/>
          <w:i/>
          <w:lang w:eastAsia="x-none"/>
        </w:rPr>
        <w:t>Alt-3: Network to flexibly position SSB index and indicate the timing information</w:t>
      </w:r>
    </w:p>
    <w:p w14:paraId="6DD97A5E" w14:textId="77777777" w:rsidR="00975DAE" w:rsidRPr="00321F37" w:rsidRDefault="00975DAE" w:rsidP="00936307">
      <w:pPr>
        <w:numPr>
          <w:ilvl w:val="1"/>
          <w:numId w:val="21"/>
        </w:numPr>
        <w:spacing w:after="0"/>
        <w:ind w:left="2160"/>
        <w:rPr>
          <w:rFonts w:ascii="Times New Roman" w:hAnsi="Times New Roman" w:cs="Times New Roman"/>
          <w:i/>
          <w:lang w:eastAsia="x-none"/>
        </w:rPr>
      </w:pPr>
      <w:r w:rsidRPr="00321F37">
        <w:rPr>
          <w:rFonts w:ascii="Times New Roman" w:hAnsi="Times New Roman" w:cs="Times New Roman"/>
          <w:i/>
          <w:lang w:eastAsia="x-none"/>
        </w:rPr>
        <w:t>Other alternatives are not precluded</w:t>
      </w:r>
    </w:p>
    <w:p w14:paraId="4B386B0C" w14:textId="77777777" w:rsidR="00975DAE" w:rsidRPr="00321F37" w:rsidRDefault="00975DAE" w:rsidP="00936307">
      <w:pPr>
        <w:numPr>
          <w:ilvl w:val="0"/>
          <w:numId w:val="21"/>
        </w:numPr>
        <w:spacing w:after="0"/>
        <w:ind w:left="1440"/>
        <w:rPr>
          <w:rFonts w:ascii="Times New Roman" w:hAnsi="Times New Roman" w:cs="Times New Roman"/>
          <w:i/>
          <w:lang w:eastAsia="x-none"/>
        </w:rPr>
      </w:pPr>
      <w:r w:rsidRPr="00321F37">
        <w:rPr>
          <w:rFonts w:ascii="Times New Roman" w:hAnsi="Times New Roman" w:cs="Times New Roman"/>
          <w:i/>
          <w:lang w:eastAsia="x-none"/>
        </w:rPr>
        <w:t>It is recommended to define a mechanism for UE(s) to determine the timing and QCL assumptions from the detected SSB</w:t>
      </w:r>
    </w:p>
    <w:p w14:paraId="2938B179" w14:textId="77777777" w:rsidR="00975DAE" w:rsidRPr="00321F37" w:rsidRDefault="00975DAE" w:rsidP="00975DAE">
      <w:pPr>
        <w:rPr>
          <w:rFonts w:ascii="Times New Roman" w:hAnsi="Times New Roman" w:cs="Times New Roman"/>
          <w:i/>
          <w:lang w:eastAsia="x-none"/>
        </w:rPr>
      </w:pPr>
      <w:r w:rsidRPr="00321F37">
        <w:rPr>
          <w:rFonts w:ascii="Times New Roman" w:hAnsi="Times New Roman" w:cs="Times New Roman"/>
          <w:i/>
          <w:highlight w:val="green"/>
          <w:lang w:eastAsia="x-none"/>
        </w:rPr>
        <w:t>Agreement:</w:t>
      </w:r>
      <w:r w:rsidRPr="00321F37">
        <w:rPr>
          <w:rFonts w:ascii="Times New Roman" w:hAnsi="Times New Roman" w:cs="Times New Roman"/>
          <w:i/>
          <w:lang w:eastAsia="x-none"/>
        </w:rPr>
        <w:t xml:space="preserve"> </w:t>
      </w:r>
    </w:p>
    <w:p w14:paraId="7EFD468B" w14:textId="77777777" w:rsidR="00975DAE" w:rsidRPr="00321F37" w:rsidRDefault="00975DAE" w:rsidP="00975DAE">
      <w:pPr>
        <w:rPr>
          <w:rFonts w:ascii="Times New Roman" w:hAnsi="Times New Roman" w:cs="Times New Roman"/>
          <w:i/>
          <w:lang w:eastAsia="x-none"/>
        </w:rPr>
      </w:pPr>
      <w:r w:rsidRPr="00321F37">
        <w:rPr>
          <w:rFonts w:ascii="Times New Roman" w:hAnsi="Times New Roman" w:cs="Times New Roman"/>
          <w:i/>
          <w:lang w:eastAsia="x-none"/>
        </w:rPr>
        <w:t>If preamble transmissions are dropped due to LBT failure, then</w:t>
      </w:r>
    </w:p>
    <w:p w14:paraId="55884FA9" w14:textId="77777777" w:rsidR="00975DAE" w:rsidRPr="00321F37" w:rsidRDefault="00975DAE" w:rsidP="00936307">
      <w:pPr>
        <w:numPr>
          <w:ilvl w:val="0"/>
          <w:numId w:val="22"/>
        </w:numPr>
        <w:spacing w:after="0"/>
        <w:rPr>
          <w:rFonts w:ascii="Times New Roman" w:hAnsi="Times New Roman" w:cs="Times New Roman"/>
          <w:i/>
          <w:lang w:eastAsia="x-none"/>
        </w:rPr>
      </w:pPr>
      <w:r w:rsidRPr="00321F37">
        <w:rPr>
          <w:rFonts w:ascii="Times New Roman" w:hAnsi="Times New Roman" w:cs="Times New Roman"/>
          <w:i/>
          <w:lang w:eastAsia="x-none"/>
        </w:rPr>
        <w:t>From a RAN1 perspective, it is recommended that preamble power ramping is not performed and that the preamble transmission counter is not incremented</w:t>
      </w:r>
    </w:p>
    <w:p w14:paraId="5F31A180" w14:textId="77777777" w:rsidR="00975DAE" w:rsidRPr="00321F37" w:rsidRDefault="00975DAE" w:rsidP="00975DAE">
      <w:pPr>
        <w:rPr>
          <w:rFonts w:ascii="Times New Roman" w:hAnsi="Times New Roman" w:cs="Times New Roman"/>
          <w:i/>
          <w:lang w:eastAsia="x-none"/>
        </w:rPr>
      </w:pPr>
      <w:r w:rsidRPr="00321F37">
        <w:rPr>
          <w:rFonts w:ascii="Times New Roman" w:hAnsi="Times New Roman" w:cs="Times New Roman"/>
          <w:i/>
          <w:highlight w:val="green"/>
          <w:lang w:eastAsia="x-none"/>
        </w:rPr>
        <w:t>Agreement:</w:t>
      </w:r>
    </w:p>
    <w:p w14:paraId="0E0D942E" w14:textId="77777777" w:rsidR="00975DAE" w:rsidRPr="00321F37" w:rsidRDefault="00975DAE" w:rsidP="00936307">
      <w:pPr>
        <w:numPr>
          <w:ilvl w:val="0"/>
          <w:numId w:val="22"/>
        </w:numPr>
        <w:spacing w:after="0"/>
        <w:rPr>
          <w:rFonts w:ascii="Times New Roman" w:hAnsi="Times New Roman" w:cs="Times New Roman"/>
          <w:i/>
          <w:lang w:eastAsia="x-none"/>
        </w:rPr>
      </w:pPr>
      <w:r w:rsidRPr="00321F37">
        <w:rPr>
          <w:rFonts w:ascii="Times New Roman" w:hAnsi="Times New Roman" w:cs="Times New Roman"/>
          <w:i/>
          <w:lang w:eastAsia="x-none"/>
        </w:rPr>
        <w:t>In some scenarios it is beneficial for the maximum RAR window size to be extended beyond 10 ms to increase robustness to DL LBT failure</w:t>
      </w:r>
    </w:p>
    <w:p w14:paraId="39FA52AC" w14:textId="77777777" w:rsidR="00975DAE" w:rsidRPr="00321F37" w:rsidRDefault="00975DAE" w:rsidP="00936307">
      <w:pPr>
        <w:numPr>
          <w:ilvl w:val="1"/>
          <w:numId w:val="22"/>
        </w:numPr>
        <w:spacing w:after="0"/>
        <w:rPr>
          <w:rFonts w:ascii="Times New Roman" w:hAnsi="Times New Roman" w:cs="Times New Roman"/>
          <w:i/>
          <w:lang w:eastAsia="x-none"/>
        </w:rPr>
      </w:pPr>
      <w:r w:rsidRPr="00321F37">
        <w:rPr>
          <w:rFonts w:ascii="Times New Roman" w:hAnsi="Times New Roman" w:cs="Times New Roman"/>
          <w:i/>
          <w:lang w:eastAsia="x-none"/>
        </w:rPr>
        <w:t>FFS: Value of maximum RAR window size</w:t>
      </w:r>
    </w:p>
    <w:p w14:paraId="3457D673" w14:textId="77777777" w:rsidR="00975DAE" w:rsidRPr="00321F37" w:rsidRDefault="00975DAE" w:rsidP="00975DAE">
      <w:pPr>
        <w:rPr>
          <w:rFonts w:ascii="Times New Roman" w:hAnsi="Times New Roman" w:cs="Times New Roman"/>
          <w:i/>
          <w:lang w:eastAsia="x-none"/>
        </w:rPr>
      </w:pPr>
      <w:r w:rsidRPr="00321F37">
        <w:rPr>
          <w:rFonts w:ascii="Times New Roman" w:hAnsi="Times New Roman" w:cs="Times New Roman"/>
          <w:i/>
          <w:highlight w:val="green"/>
          <w:lang w:eastAsia="x-none"/>
        </w:rPr>
        <w:t>Agreement:</w:t>
      </w:r>
    </w:p>
    <w:p w14:paraId="28CABECA" w14:textId="77777777" w:rsidR="00975DAE" w:rsidRPr="00321F37" w:rsidRDefault="00975DAE" w:rsidP="00975DAE">
      <w:pPr>
        <w:rPr>
          <w:rFonts w:ascii="Times New Roman" w:hAnsi="Times New Roman" w:cs="Times New Roman"/>
          <w:i/>
          <w:lang w:eastAsia="x-none"/>
        </w:rPr>
      </w:pPr>
      <w:r w:rsidRPr="00321F37">
        <w:rPr>
          <w:rFonts w:ascii="Times New Roman" w:hAnsi="Times New Roman" w:cs="Times New Roman"/>
          <w:i/>
          <w:lang w:eastAsia="x-none"/>
        </w:rPr>
        <w:t>It is beneficial to support reporting of RSSI</w:t>
      </w:r>
    </w:p>
    <w:p w14:paraId="05060A07" w14:textId="77777777" w:rsidR="00975DAE" w:rsidRPr="00321F37" w:rsidRDefault="00975DAE" w:rsidP="00936307">
      <w:pPr>
        <w:numPr>
          <w:ilvl w:val="0"/>
          <w:numId w:val="23"/>
        </w:numPr>
        <w:spacing w:after="0"/>
        <w:ind w:left="1440"/>
        <w:rPr>
          <w:rFonts w:ascii="Times New Roman" w:hAnsi="Times New Roman" w:cs="Times New Roman"/>
          <w:i/>
          <w:lang w:eastAsia="x-none"/>
        </w:rPr>
      </w:pPr>
      <w:r w:rsidRPr="00321F37">
        <w:rPr>
          <w:rFonts w:ascii="Times New Roman" w:hAnsi="Times New Roman" w:cs="Times New Roman"/>
          <w:i/>
          <w:lang w:eastAsia="x-none"/>
        </w:rPr>
        <w:t>FFS: The time and frequency resources on which RSSI is measured</w:t>
      </w:r>
    </w:p>
    <w:p w14:paraId="24EA8947" w14:textId="77777777" w:rsidR="00F252E7" w:rsidRPr="00321F37" w:rsidRDefault="00F252E7" w:rsidP="00F252E7">
      <w:pPr>
        <w:rPr>
          <w:rFonts w:ascii="Times New Roman" w:hAnsi="Times New Roman" w:cs="Times New Roman"/>
          <w:i/>
          <w:lang w:eastAsia="x-none"/>
        </w:rPr>
      </w:pPr>
      <w:r w:rsidRPr="00321F37">
        <w:rPr>
          <w:rFonts w:ascii="Times New Roman" w:hAnsi="Times New Roman" w:cs="Times New Roman"/>
          <w:i/>
          <w:highlight w:val="green"/>
          <w:lang w:eastAsia="x-none"/>
        </w:rPr>
        <w:t>Agreement:</w:t>
      </w:r>
      <w:r w:rsidRPr="00321F37">
        <w:rPr>
          <w:rFonts w:ascii="Times New Roman" w:hAnsi="Times New Roman" w:cs="Times New Roman"/>
          <w:i/>
          <w:lang w:eastAsia="x-none"/>
        </w:rPr>
        <w:t xml:space="preserve"> </w:t>
      </w:r>
    </w:p>
    <w:p w14:paraId="54A126B8" w14:textId="77777777" w:rsidR="00F252E7" w:rsidRPr="00321F37" w:rsidRDefault="00F252E7" w:rsidP="00F252E7">
      <w:pPr>
        <w:pStyle w:val="ListParagraph"/>
        <w:numPr>
          <w:ilvl w:val="0"/>
          <w:numId w:val="44"/>
        </w:numPr>
        <w:rPr>
          <w:rFonts w:ascii="Times New Roman" w:hAnsi="Times New Roman" w:cs="Times New Roman"/>
          <w:i/>
          <w:lang w:eastAsia="x-none"/>
        </w:rPr>
      </w:pPr>
      <w:r w:rsidRPr="00321F37">
        <w:rPr>
          <w:rFonts w:ascii="Times New Roman" w:hAnsi="Times New Roman" w:cs="Times New Roman"/>
          <w:i/>
          <w:lang w:eastAsia="x-none"/>
        </w:rPr>
        <w:t>Inclusion of the CSI-RS and RMSI-CORESET(s)+PDSCH(s) (carrying RMSI) associated with SS/PBCH block(s) in addition to the SS/PBCH burst set in one contiguous burst (tentatively referred to as the NR-U DRS) can be beneficial for</w:t>
      </w:r>
    </w:p>
    <w:p w14:paraId="455752B3" w14:textId="77777777" w:rsidR="00F252E7" w:rsidRPr="00321F37" w:rsidRDefault="00F252E7" w:rsidP="00F252E7">
      <w:pPr>
        <w:numPr>
          <w:ilvl w:val="0"/>
          <w:numId w:val="25"/>
        </w:numPr>
        <w:spacing w:after="0"/>
        <w:ind w:left="1080"/>
        <w:rPr>
          <w:rFonts w:ascii="Times New Roman" w:hAnsi="Times New Roman" w:cs="Times New Roman"/>
          <w:i/>
          <w:lang w:eastAsia="x-none"/>
        </w:rPr>
      </w:pPr>
      <w:r w:rsidRPr="00321F37">
        <w:rPr>
          <w:rFonts w:ascii="Times New Roman" w:hAnsi="Times New Roman" w:cs="Times New Roman"/>
          <w:i/>
          <w:lang w:eastAsia="x-none"/>
        </w:rPr>
        <w:t>Meeting OCB requirement</w:t>
      </w:r>
    </w:p>
    <w:p w14:paraId="420C63C3" w14:textId="77777777" w:rsidR="00F252E7" w:rsidRPr="00321F37" w:rsidRDefault="00F252E7" w:rsidP="00F252E7">
      <w:pPr>
        <w:numPr>
          <w:ilvl w:val="0"/>
          <w:numId w:val="25"/>
        </w:numPr>
        <w:spacing w:after="0"/>
        <w:ind w:left="1080"/>
        <w:rPr>
          <w:rFonts w:ascii="Times New Roman" w:hAnsi="Times New Roman" w:cs="Times New Roman"/>
          <w:i/>
          <w:lang w:eastAsia="x-none"/>
        </w:rPr>
      </w:pPr>
      <w:r w:rsidRPr="00321F37">
        <w:rPr>
          <w:rFonts w:ascii="Times New Roman" w:hAnsi="Times New Roman" w:cs="Times New Roman"/>
          <w:i/>
          <w:lang w:eastAsia="x-none"/>
        </w:rPr>
        <w:t>Compacting signals in time domain to limit the required number of channel access and for short channel occupancy</w:t>
      </w:r>
    </w:p>
    <w:p w14:paraId="705BF54C" w14:textId="77777777" w:rsidR="00F252E7" w:rsidRPr="00321F37" w:rsidRDefault="00F252E7" w:rsidP="00F252E7">
      <w:pPr>
        <w:numPr>
          <w:ilvl w:val="0"/>
          <w:numId w:val="25"/>
        </w:numPr>
        <w:spacing w:after="0"/>
        <w:ind w:left="1080"/>
        <w:rPr>
          <w:rFonts w:ascii="Times New Roman" w:hAnsi="Times New Roman" w:cs="Times New Roman"/>
          <w:i/>
          <w:lang w:eastAsia="x-none"/>
        </w:rPr>
      </w:pPr>
      <w:r w:rsidRPr="00321F37">
        <w:rPr>
          <w:rFonts w:ascii="Times New Roman" w:hAnsi="Times New Roman" w:cs="Times New Roman"/>
          <w:i/>
          <w:lang w:eastAsia="x-none"/>
        </w:rPr>
        <w:lastRenderedPageBreak/>
        <w:t>Support of stand-alone NR-U deployments</w:t>
      </w:r>
    </w:p>
    <w:p w14:paraId="12DE4D10" w14:textId="77777777" w:rsidR="00F252E7" w:rsidRPr="00321F37" w:rsidRDefault="00F252E7" w:rsidP="00F252E7">
      <w:pPr>
        <w:numPr>
          <w:ilvl w:val="0"/>
          <w:numId w:val="25"/>
        </w:numPr>
        <w:spacing w:after="0"/>
        <w:ind w:left="1080"/>
        <w:rPr>
          <w:rFonts w:ascii="Times New Roman" w:hAnsi="Times New Roman" w:cs="Times New Roman"/>
          <w:i/>
          <w:lang w:eastAsia="x-none"/>
        </w:rPr>
      </w:pPr>
      <w:r w:rsidRPr="00321F37">
        <w:rPr>
          <w:rFonts w:ascii="Times New Roman" w:hAnsi="Times New Roman" w:cs="Times New Roman"/>
          <w:i/>
          <w:lang w:eastAsia="x-none"/>
        </w:rPr>
        <w:t xml:space="preserve">Support of automatic neighbour relations (ANR) functionality in an NR-U deployment </w:t>
      </w:r>
    </w:p>
    <w:p w14:paraId="753F1A61" w14:textId="77777777" w:rsidR="00F252E7" w:rsidRPr="00321F37" w:rsidRDefault="00F252E7" w:rsidP="00F252E7">
      <w:pPr>
        <w:numPr>
          <w:ilvl w:val="0"/>
          <w:numId w:val="25"/>
        </w:numPr>
        <w:spacing w:after="0"/>
        <w:ind w:left="1080"/>
        <w:rPr>
          <w:rFonts w:ascii="Times New Roman" w:hAnsi="Times New Roman" w:cs="Times New Roman"/>
          <w:i/>
          <w:lang w:eastAsia="x-none"/>
        </w:rPr>
      </w:pPr>
      <w:r w:rsidRPr="00321F37">
        <w:rPr>
          <w:rFonts w:ascii="Times New Roman" w:hAnsi="Times New Roman" w:cs="Times New Roman"/>
          <w:i/>
          <w:lang w:eastAsia="x-none"/>
        </w:rPr>
        <w:t>Resolution of PCI confusion in an NR-U deployment</w:t>
      </w:r>
    </w:p>
    <w:p w14:paraId="10E3E497" w14:textId="77777777" w:rsidR="00F252E7" w:rsidRPr="00321F37" w:rsidRDefault="00F252E7" w:rsidP="00F252E7">
      <w:pPr>
        <w:numPr>
          <w:ilvl w:val="0"/>
          <w:numId w:val="25"/>
        </w:numPr>
        <w:spacing w:after="0"/>
        <w:ind w:left="1080"/>
        <w:rPr>
          <w:rFonts w:ascii="Times New Roman" w:hAnsi="Times New Roman" w:cs="Times New Roman"/>
          <w:i/>
          <w:lang w:eastAsia="x-none"/>
        </w:rPr>
      </w:pPr>
      <w:r w:rsidRPr="00321F37">
        <w:rPr>
          <w:rFonts w:ascii="Times New Roman" w:hAnsi="Times New Roman" w:cs="Times New Roman"/>
          <w:i/>
          <w:lang w:eastAsia="x-none"/>
        </w:rPr>
        <w:t>Note: The NR-U DRS (it can be called something else in the future) can include signals and channels that are required for cell acquisition etc. and is not limited only to reference signals</w:t>
      </w:r>
    </w:p>
    <w:p w14:paraId="11C53752" w14:textId="77777777" w:rsidR="00F252E7" w:rsidRPr="00321F37" w:rsidRDefault="00F252E7" w:rsidP="00F252E7">
      <w:pPr>
        <w:numPr>
          <w:ilvl w:val="0"/>
          <w:numId w:val="25"/>
        </w:numPr>
        <w:spacing w:after="0"/>
        <w:ind w:left="1440"/>
        <w:rPr>
          <w:rFonts w:ascii="Times New Roman" w:hAnsi="Times New Roman" w:cs="Times New Roman"/>
          <w:i/>
          <w:lang w:eastAsia="x-none"/>
        </w:rPr>
      </w:pPr>
      <w:r w:rsidRPr="00321F37">
        <w:rPr>
          <w:rFonts w:ascii="Times New Roman" w:hAnsi="Times New Roman" w:cs="Times New Roman"/>
          <w:i/>
          <w:lang w:eastAsia="x-none"/>
        </w:rPr>
        <w:t>The transmission of additional signals such as OSI and paging within the NR-U DRS is allowed and can be beneficial</w:t>
      </w:r>
    </w:p>
    <w:p w14:paraId="55E7FCAF" w14:textId="77777777" w:rsidR="00F252E7" w:rsidRPr="00321F37" w:rsidRDefault="00F252E7" w:rsidP="00F252E7">
      <w:pPr>
        <w:numPr>
          <w:ilvl w:val="0"/>
          <w:numId w:val="25"/>
        </w:numPr>
        <w:spacing w:after="0"/>
        <w:ind w:left="1440"/>
        <w:rPr>
          <w:rFonts w:ascii="Times New Roman" w:hAnsi="Times New Roman" w:cs="Times New Roman"/>
          <w:i/>
          <w:lang w:eastAsia="x-none"/>
        </w:rPr>
      </w:pPr>
      <w:r w:rsidRPr="00321F37">
        <w:rPr>
          <w:rFonts w:ascii="Times New Roman" w:hAnsi="Times New Roman" w:cs="Times New Roman"/>
          <w:i/>
          <w:lang w:eastAsia="x-none"/>
        </w:rPr>
        <w:t>Note: This does not imply that RMSI-CORESET+PDSCH and CSI-RS can only be transmitted as part of the NR-U DRS, and does not imply that these are necessarily part of all NR-U DRS transmissions.</w:t>
      </w:r>
    </w:p>
    <w:p w14:paraId="3ABE0C31" w14:textId="77777777" w:rsidR="00F252E7" w:rsidRPr="00321F37" w:rsidRDefault="00F252E7" w:rsidP="00F83D72">
      <w:pPr>
        <w:rPr>
          <w:rFonts w:ascii="Times New Roman" w:hAnsi="Times New Roman" w:cs="Times New Roman"/>
        </w:rPr>
      </w:pPr>
    </w:p>
    <w:p w14:paraId="226E6613" w14:textId="42F29DE4" w:rsidR="008A4160" w:rsidRPr="00321F37" w:rsidRDefault="001B7907" w:rsidP="0063079F">
      <w:pPr>
        <w:jc w:val="both"/>
        <w:rPr>
          <w:rFonts w:ascii="Times New Roman" w:hAnsi="Times New Roman" w:cs="Times New Roman"/>
        </w:rPr>
      </w:pPr>
      <w:r w:rsidRPr="00321F37">
        <w:rPr>
          <w:rFonts w:ascii="Times New Roman" w:hAnsi="Times New Roman" w:cs="Times New Roman"/>
        </w:rPr>
        <w:t xml:space="preserve">In this contribution we considered initial access </w:t>
      </w:r>
      <w:r w:rsidR="00E37085" w:rsidRPr="00321F37">
        <w:rPr>
          <w:rFonts w:ascii="Times New Roman" w:hAnsi="Times New Roman" w:cs="Times New Roman"/>
        </w:rPr>
        <w:t xml:space="preserve">and mobility </w:t>
      </w:r>
      <w:r w:rsidRPr="00321F37">
        <w:rPr>
          <w:rFonts w:ascii="Times New Roman" w:hAnsi="Times New Roman" w:cs="Times New Roman"/>
        </w:rPr>
        <w:t xml:space="preserve">in NR-U. The related observations for initial access </w:t>
      </w:r>
      <w:r w:rsidR="00E37085" w:rsidRPr="00321F37">
        <w:rPr>
          <w:rFonts w:ascii="Times New Roman" w:hAnsi="Times New Roman" w:cs="Times New Roman"/>
        </w:rPr>
        <w:t xml:space="preserve">and mobility </w:t>
      </w:r>
      <w:r w:rsidRPr="00321F37">
        <w:rPr>
          <w:rFonts w:ascii="Times New Roman" w:hAnsi="Times New Roman" w:cs="Times New Roman"/>
        </w:rPr>
        <w:t>including SS</w:t>
      </w:r>
      <w:r w:rsidR="00E37085" w:rsidRPr="00321F37">
        <w:rPr>
          <w:rFonts w:ascii="Times New Roman" w:hAnsi="Times New Roman" w:cs="Times New Roman"/>
        </w:rPr>
        <w:t>, PBCH, RACH,</w:t>
      </w:r>
      <w:r w:rsidRPr="00321F37">
        <w:rPr>
          <w:rFonts w:ascii="Times New Roman" w:hAnsi="Times New Roman" w:cs="Times New Roman"/>
        </w:rPr>
        <w:t xml:space="preserve"> paging</w:t>
      </w:r>
      <w:r w:rsidR="00E61717" w:rsidRPr="00321F37">
        <w:rPr>
          <w:rFonts w:ascii="Times New Roman" w:hAnsi="Times New Roman" w:cs="Times New Roman"/>
        </w:rPr>
        <w:t>,</w:t>
      </w:r>
      <w:r w:rsidR="00E37085" w:rsidRPr="00321F37">
        <w:rPr>
          <w:rFonts w:ascii="Times New Roman" w:hAnsi="Times New Roman" w:cs="Times New Roman"/>
        </w:rPr>
        <w:t xml:space="preserve"> RLM</w:t>
      </w:r>
      <w:r w:rsidR="00E61717" w:rsidRPr="00321F37">
        <w:rPr>
          <w:rFonts w:ascii="Times New Roman" w:hAnsi="Times New Roman" w:cs="Times New Roman"/>
        </w:rPr>
        <w:t xml:space="preserve">, </w:t>
      </w:r>
      <w:r w:rsidR="00AB0A05" w:rsidRPr="00321F37">
        <w:rPr>
          <w:rFonts w:ascii="Times New Roman" w:hAnsi="Times New Roman" w:cs="Times New Roman"/>
        </w:rPr>
        <w:t>etc.</w:t>
      </w:r>
      <w:r w:rsidRPr="00321F37">
        <w:rPr>
          <w:rFonts w:ascii="Times New Roman" w:hAnsi="Times New Roman" w:cs="Times New Roman"/>
        </w:rPr>
        <w:t xml:space="preserve"> in NR-U were discussed.</w:t>
      </w:r>
    </w:p>
    <w:p w14:paraId="004EAE03" w14:textId="77777777" w:rsidR="001B7907" w:rsidRDefault="001B7907" w:rsidP="00DE5E4C"/>
    <w:p w14:paraId="65766B06" w14:textId="5EDB2E41" w:rsidR="001C07EA" w:rsidRDefault="00DD6CFA" w:rsidP="00DD6CFA">
      <w:pPr>
        <w:pStyle w:val="Heading1"/>
        <w:tabs>
          <w:tab w:val="num" w:pos="432"/>
        </w:tabs>
        <w:ind w:left="432"/>
        <w:rPr>
          <w:sz w:val="32"/>
          <w:szCs w:val="32"/>
          <w:lang w:val="en-US"/>
        </w:rPr>
      </w:pPr>
      <w:r>
        <w:rPr>
          <w:sz w:val="32"/>
          <w:szCs w:val="32"/>
          <w:lang w:val="en-US"/>
        </w:rPr>
        <w:t>SS/PBCH Block Transmission</w:t>
      </w:r>
      <w:r w:rsidR="001C07EA" w:rsidRPr="001C07EA">
        <w:rPr>
          <w:sz w:val="32"/>
          <w:szCs w:val="32"/>
          <w:lang w:val="en-US"/>
        </w:rPr>
        <w:t xml:space="preserve"> </w:t>
      </w:r>
      <w:r w:rsidR="00B05BFF">
        <w:rPr>
          <w:sz w:val="32"/>
          <w:szCs w:val="32"/>
          <w:lang w:val="en-US"/>
        </w:rPr>
        <w:t>in NR-U</w:t>
      </w:r>
    </w:p>
    <w:p w14:paraId="0AF4BF65" w14:textId="79E5B63F" w:rsidR="001512E6" w:rsidRPr="0063079F" w:rsidRDefault="00311903" w:rsidP="0063079F">
      <w:pPr>
        <w:jc w:val="both"/>
        <w:rPr>
          <w:rFonts w:ascii="Times New Roman" w:hAnsi="Times New Roman" w:cs="Times New Roman"/>
        </w:rPr>
      </w:pPr>
      <w:r w:rsidRPr="0063079F">
        <w:rPr>
          <w:rFonts w:ascii="Times New Roman" w:hAnsi="Times New Roman" w:cs="Times New Roman"/>
        </w:rPr>
        <w:t xml:space="preserve">Due to unsuccessful LBT, one or more SS/PBCH Blocks may have to be dropped at certain time instances. How to continue with the SS/PBCH Block burst set transmission </w:t>
      </w:r>
      <w:r w:rsidR="00B9201D" w:rsidRPr="0063079F">
        <w:rPr>
          <w:rFonts w:ascii="Times New Roman" w:hAnsi="Times New Roman" w:cs="Times New Roman"/>
        </w:rPr>
        <w:t xml:space="preserve">due to </w:t>
      </w:r>
      <w:r w:rsidR="006D7D07" w:rsidRPr="0063079F">
        <w:rPr>
          <w:rFonts w:ascii="Times New Roman" w:hAnsi="Times New Roman" w:cs="Times New Roman"/>
        </w:rPr>
        <w:t>LBT failure</w:t>
      </w:r>
      <w:r w:rsidRPr="0063079F">
        <w:rPr>
          <w:rFonts w:ascii="Times New Roman" w:hAnsi="Times New Roman" w:cs="Times New Roman"/>
        </w:rPr>
        <w:t xml:space="preserve"> is a key </w:t>
      </w:r>
      <w:r w:rsidR="00260253">
        <w:rPr>
          <w:rFonts w:ascii="Times New Roman" w:hAnsi="Times New Roman" w:cs="Times New Roman"/>
        </w:rPr>
        <w:t>issue</w:t>
      </w:r>
      <w:r w:rsidR="001512E6" w:rsidRPr="0063079F">
        <w:rPr>
          <w:rFonts w:ascii="Times New Roman" w:hAnsi="Times New Roman" w:cs="Times New Roman"/>
        </w:rPr>
        <w:t xml:space="preserve">. </w:t>
      </w:r>
    </w:p>
    <w:p w14:paraId="1EB5BA0C" w14:textId="49A32EFD" w:rsidR="00E61717" w:rsidRPr="0063079F" w:rsidRDefault="00E61717" w:rsidP="0063079F">
      <w:pPr>
        <w:jc w:val="both"/>
        <w:rPr>
          <w:rFonts w:ascii="Times New Roman" w:hAnsi="Times New Roman" w:cs="Times New Roman"/>
        </w:rPr>
      </w:pPr>
      <w:r w:rsidRPr="0063079F">
        <w:rPr>
          <w:rFonts w:ascii="Times New Roman" w:hAnsi="Times New Roman" w:cs="Times New Roman"/>
        </w:rPr>
        <w:t>In this section we discuss the following three examples/</w:t>
      </w:r>
      <w:r w:rsidR="00AB0A05" w:rsidRPr="0063079F">
        <w:rPr>
          <w:rFonts w:ascii="Times New Roman" w:hAnsi="Times New Roman" w:cs="Times New Roman"/>
        </w:rPr>
        <w:t>alternatives</w:t>
      </w:r>
      <w:r w:rsidRPr="0063079F">
        <w:rPr>
          <w:rFonts w:ascii="Times New Roman" w:hAnsi="Times New Roman" w:cs="Times New Roman"/>
        </w:rPr>
        <w:t xml:space="preserve"> and their pros and cons. </w:t>
      </w:r>
    </w:p>
    <w:p w14:paraId="3CAF2637" w14:textId="77777777" w:rsidR="00E61717" w:rsidRPr="0063079F" w:rsidRDefault="00E61717" w:rsidP="0063079F">
      <w:pPr>
        <w:numPr>
          <w:ilvl w:val="0"/>
          <w:numId w:val="26"/>
        </w:numPr>
        <w:snapToGrid w:val="0"/>
        <w:spacing w:after="0"/>
        <w:jc w:val="both"/>
        <w:rPr>
          <w:rFonts w:ascii="Times New Roman" w:hAnsi="Times New Roman" w:cs="Times New Roman"/>
        </w:rPr>
      </w:pPr>
      <w:r w:rsidRPr="0063079F">
        <w:rPr>
          <w:rFonts w:ascii="Times New Roman" w:hAnsi="Times New Roman" w:cs="Times New Roman"/>
        </w:rPr>
        <w:t>Alt-1: Shift entire burst set in time to the next transmission instance</w:t>
      </w:r>
    </w:p>
    <w:p w14:paraId="2659ED3D" w14:textId="06598ED0" w:rsidR="00E61717" w:rsidRPr="0063079F" w:rsidRDefault="00E61717" w:rsidP="0063079F">
      <w:pPr>
        <w:numPr>
          <w:ilvl w:val="0"/>
          <w:numId w:val="26"/>
        </w:numPr>
        <w:snapToGrid w:val="0"/>
        <w:spacing w:after="0"/>
        <w:jc w:val="both"/>
        <w:rPr>
          <w:rFonts w:ascii="Times New Roman" w:hAnsi="Times New Roman" w:cs="Times New Roman"/>
        </w:rPr>
      </w:pPr>
      <w:r w:rsidRPr="0063079F">
        <w:rPr>
          <w:rFonts w:ascii="Times New Roman" w:hAnsi="Times New Roman" w:cs="Times New Roman"/>
        </w:rPr>
        <w:t>Alt-2: Truncate the</w:t>
      </w:r>
      <w:r w:rsidR="00AB0A05">
        <w:rPr>
          <w:rFonts w:ascii="Times New Roman" w:hAnsi="Times New Roman" w:cs="Times New Roman"/>
        </w:rPr>
        <w:t xml:space="preserve"> start of the burst set and </w:t>
      </w:r>
      <w:r w:rsidRPr="0063079F">
        <w:rPr>
          <w:rFonts w:ascii="Times New Roman" w:hAnsi="Times New Roman" w:cs="Times New Roman"/>
        </w:rPr>
        <w:t>cyclically wrap the dropped SSB indices around to the end of the burst set transmission</w:t>
      </w:r>
    </w:p>
    <w:p w14:paraId="62EF0E28" w14:textId="77777777" w:rsidR="00E61717" w:rsidRPr="0063079F" w:rsidRDefault="00E61717" w:rsidP="0063079F">
      <w:pPr>
        <w:numPr>
          <w:ilvl w:val="0"/>
          <w:numId w:val="26"/>
        </w:numPr>
        <w:snapToGrid w:val="0"/>
        <w:spacing w:after="0"/>
        <w:jc w:val="both"/>
        <w:rPr>
          <w:rFonts w:ascii="Times New Roman" w:hAnsi="Times New Roman" w:cs="Times New Roman"/>
        </w:rPr>
      </w:pPr>
      <w:r w:rsidRPr="0063079F">
        <w:rPr>
          <w:rFonts w:ascii="Times New Roman" w:hAnsi="Times New Roman" w:cs="Times New Roman"/>
        </w:rPr>
        <w:t>Alt-3: Network to flexibly schedule SSB index and indicate the timing information</w:t>
      </w:r>
    </w:p>
    <w:p w14:paraId="5C13CCC6" w14:textId="77777777" w:rsidR="00E61717" w:rsidRPr="0063079F" w:rsidRDefault="00E61717" w:rsidP="0063079F">
      <w:pPr>
        <w:jc w:val="both"/>
        <w:rPr>
          <w:rFonts w:ascii="Times New Roman" w:hAnsi="Times New Roman" w:cs="Times New Roman"/>
          <w:lang w:eastAsia="x-none"/>
        </w:rPr>
      </w:pPr>
    </w:p>
    <w:p w14:paraId="07C3F0C4" w14:textId="305444CF" w:rsidR="006D7D07" w:rsidRPr="0063079F" w:rsidRDefault="001512E6" w:rsidP="0063079F">
      <w:pPr>
        <w:jc w:val="both"/>
        <w:rPr>
          <w:rFonts w:ascii="Times New Roman" w:hAnsi="Times New Roman" w:cs="Times New Roman"/>
        </w:rPr>
      </w:pPr>
      <w:r w:rsidRPr="0063079F">
        <w:rPr>
          <w:rFonts w:ascii="Times New Roman" w:hAnsi="Times New Roman" w:cs="Times New Roman"/>
          <w:lang w:eastAsia="x-none"/>
        </w:rPr>
        <w:t xml:space="preserve">In </w:t>
      </w:r>
      <w:r w:rsidR="004C1758" w:rsidRPr="0063079F">
        <w:rPr>
          <w:rFonts w:ascii="Times New Roman" w:hAnsi="Times New Roman" w:cs="Times New Roman"/>
          <w:lang w:eastAsia="x-none"/>
        </w:rPr>
        <w:t>30 kHz</w:t>
      </w:r>
      <w:r w:rsidRPr="0063079F">
        <w:rPr>
          <w:rFonts w:ascii="Times New Roman" w:hAnsi="Times New Roman" w:cs="Times New Roman"/>
          <w:lang w:eastAsia="x-none"/>
        </w:rPr>
        <w:t xml:space="preserve"> SCS</w:t>
      </w:r>
      <w:r w:rsidR="004C1758" w:rsidRPr="0063079F">
        <w:rPr>
          <w:rFonts w:ascii="Times New Roman" w:hAnsi="Times New Roman" w:cs="Times New Roman"/>
          <w:lang w:eastAsia="x-none"/>
        </w:rPr>
        <w:t xml:space="preserve"> configuration</w:t>
      </w:r>
      <w:r w:rsidRPr="0063079F">
        <w:rPr>
          <w:rFonts w:ascii="Times New Roman" w:hAnsi="Times New Roman" w:cs="Times New Roman"/>
          <w:lang w:eastAsia="x-none"/>
        </w:rPr>
        <w:t>,</w:t>
      </w:r>
      <w:r w:rsidR="004C1758" w:rsidRPr="0063079F">
        <w:rPr>
          <w:rFonts w:ascii="Times New Roman" w:hAnsi="Times New Roman" w:cs="Times New Roman"/>
          <w:lang w:eastAsia="x-none"/>
        </w:rPr>
        <w:t xml:space="preserve"> </w:t>
      </w:r>
      <w:r w:rsidRPr="0063079F">
        <w:rPr>
          <w:rFonts w:ascii="Times New Roman" w:hAnsi="Times New Roman" w:cs="Times New Roman"/>
          <w:lang w:eastAsia="x-none"/>
        </w:rPr>
        <w:t xml:space="preserve">there are </w:t>
      </w:r>
      <w:r w:rsidR="004C1758" w:rsidRPr="0063079F">
        <w:rPr>
          <w:rFonts w:ascii="Times New Roman" w:hAnsi="Times New Roman" w:cs="Times New Roman"/>
          <w:lang w:eastAsia="x-none"/>
        </w:rPr>
        <w:t xml:space="preserve">10 Slots in one half frame. Hence there are 20 </w:t>
      </w:r>
      <w:r w:rsidR="006D7D07" w:rsidRPr="0063079F">
        <w:rPr>
          <w:rFonts w:ascii="Times New Roman" w:hAnsi="Times New Roman" w:cs="Times New Roman"/>
          <w:lang w:eastAsia="x-none"/>
        </w:rPr>
        <w:t xml:space="preserve">SSBs for </w:t>
      </w:r>
      <w:r w:rsidR="0090406D" w:rsidRPr="0063079F">
        <w:rPr>
          <w:rFonts w:ascii="Times New Roman" w:hAnsi="Times New Roman" w:cs="Times New Roman"/>
          <w:lang w:eastAsia="x-none"/>
        </w:rPr>
        <w:t>DRS t</w:t>
      </w:r>
      <w:r w:rsidR="004C1758" w:rsidRPr="0063079F">
        <w:rPr>
          <w:rFonts w:ascii="Times New Roman" w:hAnsi="Times New Roman" w:cs="Times New Roman"/>
          <w:lang w:eastAsia="x-none"/>
        </w:rPr>
        <w:t xml:space="preserve">ransmission </w:t>
      </w:r>
      <w:r w:rsidR="00E57D12" w:rsidRPr="0063079F">
        <w:rPr>
          <w:rFonts w:ascii="Times New Roman" w:hAnsi="Times New Roman" w:cs="Times New Roman"/>
          <w:lang w:eastAsia="x-none"/>
        </w:rPr>
        <w:t>o</w:t>
      </w:r>
      <w:r w:rsidR="006D7D07" w:rsidRPr="0063079F">
        <w:rPr>
          <w:rFonts w:ascii="Times New Roman" w:hAnsi="Times New Roman" w:cs="Times New Roman"/>
          <w:lang w:eastAsia="x-none"/>
        </w:rPr>
        <w:t>ccasion in a</w:t>
      </w:r>
      <w:r w:rsidR="004C1758" w:rsidRPr="0063079F">
        <w:rPr>
          <w:rFonts w:ascii="Times New Roman" w:hAnsi="Times New Roman" w:cs="Times New Roman"/>
          <w:lang w:eastAsia="x-none"/>
        </w:rPr>
        <w:t xml:space="preserve"> half-frame</w:t>
      </w:r>
      <w:r w:rsidR="00E57D12" w:rsidRPr="0063079F">
        <w:rPr>
          <w:rFonts w:ascii="Times New Roman" w:hAnsi="Times New Roman" w:cs="Times New Roman"/>
          <w:lang w:eastAsia="x-none"/>
        </w:rPr>
        <w:t xml:space="preserve"> or 40 </w:t>
      </w:r>
      <w:r w:rsidR="006D7D07" w:rsidRPr="0063079F">
        <w:rPr>
          <w:rFonts w:ascii="Times New Roman" w:hAnsi="Times New Roman" w:cs="Times New Roman"/>
          <w:lang w:eastAsia="x-none"/>
        </w:rPr>
        <w:t>SSBs for DRS transmission occasion in a</w:t>
      </w:r>
      <w:r w:rsidR="00E57D12" w:rsidRPr="0063079F">
        <w:rPr>
          <w:rFonts w:ascii="Times New Roman" w:hAnsi="Times New Roman" w:cs="Times New Roman"/>
          <w:lang w:eastAsia="x-none"/>
        </w:rPr>
        <w:t xml:space="preserve"> radio frame</w:t>
      </w:r>
      <w:r w:rsidR="006D7D07" w:rsidRPr="0063079F">
        <w:rPr>
          <w:rFonts w:ascii="Times New Roman" w:hAnsi="Times New Roman" w:cs="Times New Roman"/>
          <w:lang w:eastAsia="x-none"/>
        </w:rPr>
        <w:t xml:space="preserve">. DRS of </w:t>
      </w:r>
      <w:r w:rsidR="004C1758" w:rsidRPr="0063079F">
        <w:rPr>
          <w:rFonts w:ascii="Times New Roman" w:hAnsi="Times New Roman" w:cs="Times New Roman"/>
          <w:lang w:eastAsia="x-none"/>
        </w:rPr>
        <w:t xml:space="preserve">8 </w:t>
      </w:r>
      <w:r w:rsidR="004C1758" w:rsidRPr="0063079F">
        <w:rPr>
          <w:rFonts w:ascii="Times New Roman" w:hAnsi="Times New Roman" w:cs="Times New Roman"/>
        </w:rPr>
        <w:t>SSB</w:t>
      </w:r>
      <w:r w:rsidR="006D7D07" w:rsidRPr="0063079F">
        <w:rPr>
          <w:rFonts w:ascii="Times New Roman" w:hAnsi="Times New Roman" w:cs="Times New Roman"/>
        </w:rPr>
        <w:t xml:space="preserve">s </w:t>
      </w:r>
      <w:r w:rsidRPr="0063079F">
        <w:rPr>
          <w:rFonts w:ascii="Times New Roman" w:hAnsi="Times New Roman" w:cs="Times New Roman"/>
        </w:rPr>
        <w:t>o</w:t>
      </w:r>
      <w:r w:rsidR="004C1758" w:rsidRPr="0063079F">
        <w:rPr>
          <w:rFonts w:ascii="Times New Roman" w:hAnsi="Times New Roman" w:cs="Times New Roman"/>
        </w:rPr>
        <w:t>ccupy 2mS</w:t>
      </w:r>
      <w:r w:rsidRPr="0063079F">
        <w:rPr>
          <w:rFonts w:ascii="Times New Roman" w:hAnsi="Times New Roman" w:cs="Times New Roman"/>
        </w:rPr>
        <w:t>.</w:t>
      </w:r>
      <w:r w:rsidR="004C1758" w:rsidRPr="0063079F">
        <w:rPr>
          <w:rFonts w:ascii="Times New Roman" w:hAnsi="Times New Roman" w:cs="Times New Roman"/>
        </w:rPr>
        <w:t xml:space="preserve"> </w:t>
      </w:r>
      <w:r w:rsidR="00E57D12" w:rsidRPr="0063079F">
        <w:rPr>
          <w:rFonts w:ascii="Times New Roman" w:hAnsi="Times New Roman" w:cs="Times New Roman"/>
        </w:rPr>
        <w:t>Hence in this configuration</w:t>
      </w:r>
      <w:r w:rsidR="005B0BE9" w:rsidRPr="0063079F">
        <w:rPr>
          <w:rFonts w:ascii="Times New Roman" w:hAnsi="Times New Roman" w:cs="Times New Roman"/>
        </w:rPr>
        <w:t xml:space="preserve"> for </w:t>
      </w:r>
      <w:r w:rsidR="006D7D07" w:rsidRPr="0063079F">
        <w:rPr>
          <w:rFonts w:ascii="Times New Roman" w:hAnsi="Times New Roman" w:cs="Times New Roman"/>
        </w:rPr>
        <w:t xml:space="preserve">the </w:t>
      </w:r>
      <w:r w:rsidR="005B0BE9" w:rsidRPr="0063079F">
        <w:rPr>
          <w:rFonts w:ascii="Times New Roman" w:hAnsi="Times New Roman" w:cs="Times New Roman"/>
        </w:rPr>
        <w:t>first alternate</w:t>
      </w:r>
      <w:r w:rsidR="00E57D12" w:rsidRPr="0063079F">
        <w:rPr>
          <w:rFonts w:ascii="Times New Roman" w:hAnsi="Times New Roman" w:cs="Times New Roman"/>
        </w:rPr>
        <w:t xml:space="preserve">, </w:t>
      </w:r>
      <w:r w:rsidR="004C1758" w:rsidRPr="0063079F">
        <w:rPr>
          <w:rFonts w:ascii="Times New Roman" w:hAnsi="Times New Roman" w:cs="Times New Roman"/>
        </w:rPr>
        <w:t>up</w:t>
      </w:r>
      <w:r w:rsidR="006D7D07" w:rsidRPr="0063079F">
        <w:rPr>
          <w:rFonts w:ascii="Times New Roman" w:hAnsi="Times New Roman" w:cs="Times New Roman"/>
        </w:rPr>
        <w:t xml:space="preserve"> </w:t>
      </w:r>
      <w:r w:rsidR="004C1758" w:rsidRPr="0063079F">
        <w:rPr>
          <w:rFonts w:ascii="Times New Roman" w:hAnsi="Times New Roman" w:cs="Times New Roman"/>
        </w:rPr>
        <w:t xml:space="preserve">to 32 </w:t>
      </w:r>
      <w:r w:rsidR="00E57D12" w:rsidRPr="0063079F">
        <w:rPr>
          <w:rFonts w:ascii="Times New Roman" w:hAnsi="Times New Roman" w:cs="Times New Roman"/>
        </w:rPr>
        <w:t>o</w:t>
      </w:r>
      <w:r w:rsidR="004C1758" w:rsidRPr="0063079F">
        <w:rPr>
          <w:rFonts w:ascii="Times New Roman" w:hAnsi="Times New Roman" w:cs="Times New Roman"/>
        </w:rPr>
        <w:t>ffset</w:t>
      </w:r>
      <w:r w:rsidR="0090406D" w:rsidRPr="0063079F">
        <w:rPr>
          <w:rFonts w:ascii="Times New Roman" w:hAnsi="Times New Roman" w:cs="Times New Roman"/>
        </w:rPr>
        <w:t>s</w:t>
      </w:r>
      <w:r w:rsidR="004C1758" w:rsidRPr="0063079F">
        <w:rPr>
          <w:rFonts w:ascii="Times New Roman" w:hAnsi="Times New Roman" w:cs="Times New Roman"/>
        </w:rPr>
        <w:t xml:space="preserve"> may be </w:t>
      </w:r>
      <w:r w:rsidR="006D7D07" w:rsidRPr="0063079F">
        <w:rPr>
          <w:rFonts w:ascii="Times New Roman" w:hAnsi="Times New Roman" w:cs="Times New Roman"/>
        </w:rPr>
        <w:t>needed</w:t>
      </w:r>
      <w:r w:rsidR="004C1758" w:rsidRPr="0063079F">
        <w:rPr>
          <w:rFonts w:ascii="Times New Roman" w:hAnsi="Times New Roman" w:cs="Times New Roman"/>
        </w:rPr>
        <w:t xml:space="preserve"> in</w:t>
      </w:r>
      <w:r w:rsidR="006D7D07" w:rsidRPr="0063079F">
        <w:rPr>
          <w:rFonts w:ascii="Times New Roman" w:hAnsi="Times New Roman" w:cs="Times New Roman"/>
        </w:rPr>
        <w:t xml:space="preserve"> 1 Radio frame (40 </w:t>
      </w:r>
      <w:r w:rsidR="00AB0A05" w:rsidRPr="0063079F">
        <w:rPr>
          <w:rFonts w:ascii="Times New Roman" w:hAnsi="Times New Roman" w:cs="Times New Roman"/>
        </w:rPr>
        <w:t>Occasions</w:t>
      </w:r>
      <w:r w:rsidR="006D7D07" w:rsidRPr="0063079F">
        <w:rPr>
          <w:rFonts w:ascii="Times New Roman" w:hAnsi="Times New Roman" w:cs="Times New Roman"/>
        </w:rPr>
        <w:t xml:space="preserve"> in a</w:t>
      </w:r>
      <w:r w:rsidR="004C1758" w:rsidRPr="0063079F">
        <w:rPr>
          <w:rFonts w:ascii="Times New Roman" w:hAnsi="Times New Roman" w:cs="Times New Roman"/>
        </w:rPr>
        <w:t xml:space="preserve"> Radio frame - 8 SSB)</w:t>
      </w:r>
      <w:r w:rsidR="00E57D12" w:rsidRPr="0063079F">
        <w:rPr>
          <w:rFonts w:ascii="Times New Roman" w:hAnsi="Times New Roman" w:cs="Times New Roman"/>
        </w:rPr>
        <w:t xml:space="preserve">, where SSB </w:t>
      </w:r>
      <w:r w:rsidR="002333CD">
        <w:rPr>
          <w:rFonts w:ascii="Times New Roman" w:hAnsi="Times New Roman" w:cs="Times New Roman"/>
        </w:rPr>
        <w:t>could</w:t>
      </w:r>
      <w:r w:rsidR="00E57D12" w:rsidRPr="0063079F">
        <w:rPr>
          <w:rFonts w:ascii="Times New Roman" w:hAnsi="Times New Roman" w:cs="Times New Roman"/>
        </w:rPr>
        <w:t xml:space="preserve"> be shifted and the </w:t>
      </w:r>
      <w:r w:rsidR="006D7D07" w:rsidRPr="0063079F">
        <w:rPr>
          <w:rFonts w:ascii="Times New Roman" w:hAnsi="Times New Roman" w:cs="Times New Roman"/>
        </w:rPr>
        <w:t xml:space="preserve">NR </w:t>
      </w:r>
      <w:r w:rsidR="00E57D12" w:rsidRPr="0063079F">
        <w:rPr>
          <w:rFonts w:ascii="Times New Roman" w:hAnsi="Times New Roman" w:cs="Times New Roman"/>
        </w:rPr>
        <w:t xml:space="preserve">SS-Burst </w:t>
      </w:r>
      <w:r w:rsidR="00AB0A05" w:rsidRPr="0063079F">
        <w:rPr>
          <w:rFonts w:ascii="Times New Roman" w:hAnsi="Times New Roman" w:cs="Times New Roman"/>
        </w:rPr>
        <w:t>structure</w:t>
      </w:r>
      <w:r w:rsidR="00E57D12" w:rsidRPr="0063079F">
        <w:rPr>
          <w:rFonts w:ascii="Times New Roman" w:hAnsi="Times New Roman" w:cs="Times New Roman"/>
        </w:rPr>
        <w:t xml:space="preserve"> </w:t>
      </w:r>
      <w:r w:rsidR="002333CD">
        <w:rPr>
          <w:rFonts w:ascii="Times New Roman" w:hAnsi="Times New Roman" w:cs="Times New Roman"/>
        </w:rPr>
        <w:t>could</w:t>
      </w:r>
      <w:r w:rsidR="00E57D12" w:rsidRPr="0063079F">
        <w:rPr>
          <w:rFonts w:ascii="Times New Roman" w:hAnsi="Times New Roman" w:cs="Times New Roman"/>
        </w:rPr>
        <w:t xml:space="preserve"> be preserved.</w:t>
      </w:r>
      <w:r w:rsidR="004C1758" w:rsidRPr="0063079F">
        <w:rPr>
          <w:rFonts w:ascii="Times New Roman" w:hAnsi="Times New Roman" w:cs="Times New Roman"/>
        </w:rPr>
        <w:t xml:space="preserve"> </w:t>
      </w:r>
    </w:p>
    <w:p w14:paraId="0BE5FF12" w14:textId="49C61E4B" w:rsidR="00E57D12" w:rsidRPr="0063079F" w:rsidRDefault="004C1758" w:rsidP="0063079F">
      <w:pPr>
        <w:jc w:val="both"/>
        <w:rPr>
          <w:rFonts w:ascii="Times New Roman" w:hAnsi="Times New Roman" w:cs="Times New Roman"/>
        </w:rPr>
      </w:pPr>
      <w:r w:rsidRPr="0063079F">
        <w:rPr>
          <w:rFonts w:ascii="Times New Roman" w:hAnsi="Times New Roman" w:cs="Times New Roman"/>
        </w:rPr>
        <w:t>Similarly, 60 kHz config</w:t>
      </w:r>
      <w:r w:rsidR="006D7D07" w:rsidRPr="0063079F">
        <w:rPr>
          <w:rFonts w:ascii="Times New Roman" w:hAnsi="Times New Roman" w:cs="Times New Roman"/>
        </w:rPr>
        <w:t>uration includes 20 Slots in a</w:t>
      </w:r>
      <w:r w:rsidRPr="0063079F">
        <w:rPr>
          <w:rFonts w:ascii="Times New Roman" w:hAnsi="Times New Roman" w:cs="Times New Roman"/>
        </w:rPr>
        <w:t xml:space="preserve"> half frame. Hence there are 40 </w:t>
      </w:r>
      <w:r w:rsidR="006D7D07" w:rsidRPr="0063079F">
        <w:rPr>
          <w:rFonts w:ascii="Times New Roman" w:hAnsi="Times New Roman" w:cs="Times New Roman"/>
        </w:rPr>
        <w:t xml:space="preserve">SSBs for </w:t>
      </w:r>
      <w:r w:rsidRPr="0063079F">
        <w:rPr>
          <w:rFonts w:ascii="Times New Roman" w:hAnsi="Times New Roman" w:cs="Times New Roman"/>
        </w:rPr>
        <w:t xml:space="preserve">DRS </w:t>
      </w:r>
      <w:r w:rsidR="00AB0A05" w:rsidRPr="0063079F">
        <w:rPr>
          <w:rFonts w:ascii="Times New Roman" w:hAnsi="Times New Roman" w:cs="Times New Roman"/>
        </w:rPr>
        <w:t>transmission</w:t>
      </w:r>
      <w:r w:rsidRPr="0063079F">
        <w:rPr>
          <w:rFonts w:ascii="Times New Roman" w:hAnsi="Times New Roman" w:cs="Times New Roman"/>
          <w:lang w:eastAsia="x-none"/>
        </w:rPr>
        <w:t xml:space="preserve"> </w:t>
      </w:r>
      <w:r w:rsidR="00E57D12" w:rsidRPr="0063079F">
        <w:rPr>
          <w:rFonts w:ascii="Times New Roman" w:hAnsi="Times New Roman" w:cs="Times New Roman"/>
          <w:lang w:eastAsia="x-none"/>
        </w:rPr>
        <w:t>o</w:t>
      </w:r>
      <w:r w:rsidR="006D7D07" w:rsidRPr="0063079F">
        <w:rPr>
          <w:rFonts w:ascii="Times New Roman" w:hAnsi="Times New Roman" w:cs="Times New Roman"/>
          <w:lang w:eastAsia="x-none"/>
        </w:rPr>
        <w:t xml:space="preserve">ccasion in a half </w:t>
      </w:r>
      <w:r w:rsidRPr="0063079F">
        <w:rPr>
          <w:rFonts w:ascii="Times New Roman" w:hAnsi="Times New Roman" w:cs="Times New Roman"/>
          <w:lang w:eastAsia="x-none"/>
        </w:rPr>
        <w:t>frame</w:t>
      </w:r>
      <w:r w:rsidR="00E57D12" w:rsidRPr="0063079F">
        <w:rPr>
          <w:rFonts w:ascii="Times New Roman" w:hAnsi="Times New Roman" w:cs="Times New Roman"/>
          <w:lang w:eastAsia="x-none"/>
        </w:rPr>
        <w:t xml:space="preserve"> or 80 </w:t>
      </w:r>
      <w:r w:rsidR="006D7D07" w:rsidRPr="0063079F">
        <w:rPr>
          <w:rFonts w:ascii="Times New Roman" w:hAnsi="Times New Roman" w:cs="Times New Roman"/>
          <w:lang w:eastAsia="x-none"/>
        </w:rPr>
        <w:t>SSBs for DRS transmission occasion in a</w:t>
      </w:r>
      <w:r w:rsidR="00E57D12" w:rsidRPr="0063079F">
        <w:rPr>
          <w:rFonts w:ascii="Times New Roman" w:hAnsi="Times New Roman" w:cs="Times New Roman"/>
          <w:lang w:eastAsia="x-none"/>
        </w:rPr>
        <w:t xml:space="preserve"> radio frame</w:t>
      </w:r>
      <w:r w:rsidR="006D7D07" w:rsidRPr="0063079F">
        <w:rPr>
          <w:rFonts w:ascii="Times New Roman" w:hAnsi="Times New Roman" w:cs="Times New Roman"/>
          <w:lang w:eastAsia="x-none"/>
        </w:rPr>
        <w:t xml:space="preserve">. </w:t>
      </w:r>
      <w:r w:rsidRPr="0063079F">
        <w:rPr>
          <w:rFonts w:ascii="Times New Roman" w:hAnsi="Times New Roman" w:cs="Times New Roman"/>
          <w:lang w:eastAsia="x-none"/>
        </w:rPr>
        <w:t xml:space="preserve">DRS </w:t>
      </w:r>
      <w:r w:rsidR="006D7D07" w:rsidRPr="0063079F">
        <w:rPr>
          <w:rFonts w:ascii="Times New Roman" w:hAnsi="Times New Roman" w:cs="Times New Roman"/>
          <w:lang w:eastAsia="x-none"/>
        </w:rPr>
        <w:t xml:space="preserve">of 8 </w:t>
      </w:r>
      <w:r w:rsidR="006D7D07" w:rsidRPr="0063079F">
        <w:rPr>
          <w:rFonts w:ascii="Times New Roman" w:hAnsi="Times New Roman" w:cs="Times New Roman"/>
        </w:rPr>
        <w:t xml:space="preserve">SSBs </w:t>
      </w:r>
      <w:r w:rsidR="002333CD">
        <w:rPr>
          <w:rFonts w:ascii="Times New Roman" w:hAnsi="Times New Roman" w:cs="Times New Roman"/>
        </w:rPr>
        <w:t>could</w:t>
      </w:r>
      <w:r w:rsidRPr="0063079F">
        <w:rPr>
          <w:rFonts w:ascii="Times New Roman" w:hAnsi="Times New Roman" w:cs="Times New Roman"/>
        </w:rPr>
        <w:t xml:space="preserve"> Occupy 1mS</w:t>
      </w:r>
      <w:r w:rsidR="00E57D12" w:rsidRPr="0063079F">
        <w:rPr>
          <w:rFonts w:ascii="Times New Roman" w:hAnsi="Times New Roman" w:cs="Times New Roman"/>
        </w:rPr>
        <w:t xml:space="preserve">. Hence, </w:t>
      </w:r>
      <w:r w:rsidR="00AB0A05" w:rsidRPr="0063079F">
        <w:rPr>
          <w:rFonts w:ascii="Times New Roman" w:hAnsi="Times New Roman" w:cs="Times New Roman"/>
        </w:rPr>
        <w:t>up</w:t>
      </w:r>
      <w:r w:rsidR="00CD426E" w:rsidRPr="0063079F">
        <w:rPr>
          <w:rFonts w:ascii="Times New Roman" w:hAnsi="Times New Roman" w:cs="Times New Roman"/>
        </w:rPr>
        <w:t xml:space="preserve"> </w:t>
      </w:r>
      <w:r w:rsidRPr="0063079F">
        <w:rPr>
          <w:rFonts w:ascii="Times New Roman" w:hAnsi="Times New Roman" w:cs="Times New Roman"/>
        </w:rPr>
        <w:t>to 72 Offset</w:t>
      </w:r>
      <w:r w:rsidR="006D7D07" w:rsidRPr="0063079F">
        <w:rPr>
          <w:rFonts w:ascii="Times New Roman" w:hAnsi="Times New Roman" w:cs="Times New Roman"/>
        </w:rPr>
        <w:t>s</w:t>
      </w:r>
      <w:r w:rsidRPr="0063079F">
        <w:rPr>
          <w:rFonts w:ascii="Times New Roman" w:hAnsi="Times New Roman" w:cs="Times New Roman"/>
        </w:rPr>
        <w:t xml:space="preserve"> </w:t>
      </w:r>
      <w:r w:rsidR="002333CD">
        <w:rPr>
          <w:rFonts w:ascii="Times New Roman" w:hAnsi="Times New Roman" w:cs="Times New Roman"/>
        </w:rPr>
        <w:t>could</w:t>
      </w:r>
      <w:r w:rsidRPr="0063079F">
        <w:rPr>
          <w:rFonts w:ascii="Times New Roman" w:hAnsi="Times New Roman" w:cs="Times New Roman"/>
        </w:rPr>
        <w:t xml:space="preserve"> be used</w:t>
      </w:r>
      <w:r w:rsidR="006D7D07" w:rsidRPr="0063079F">
        <w:rPr>
          <w:rFonts w:ascii="Times New Roman" w:hAnsi="Times New Roman" w:cs="Times New Roman"/>
        </w:rPr>
        <w:t xml:space="preserve"> in a</w:t>
      </w:r>
      <w:r w:rsidR="00E57D12" w:rsidRPr="0063079F">
        <w:rPr>
          <w:rFonts w:ascii="Times New Roman" w:hAnsi="Times New Roman" w:cs="Times New Roman"/>
        </w:rPr>
        <w:t xml:space="preserve"> radio frame or 32 offset</w:t>
      </w:r>
      <w:r w:rsidR="006D7D07" w:rsidRPr="0063079F">
        <w:rPr>
          <w:rFonts w:ascii="Times New Roman" w:hAnsi="Times New Roman" w:cs="Times New Roman"/>
        </w:rPr>
        <w:t xml:space="preserve">s </w:t>
      </w:r>
      <w:r w:rsidR="002333CD">
        <w:rPr>
          <w:rFonts w:ascii="Times New Roman" w:hAnsi="Times New Roman" w:cs="Times New Roman"/>
        </w:rPr>
        <w:t>could</w:t>
      </w:r>
      <w:r w:rsidR="006D7D07" w:rsidRPr="0063079F">
        <w:rPr>
          <w:rFonts w:ascii="Times New Roman" w:hAnsi="Times New Roman" w:cs="Times New Roman"/>
        </w:rPr>
        <w:t xml:space="preserve"> be used in a half </w:t>
      </w:r>
      <w:r w:rsidR="00E57D12" w:rsidRPr="0063079F">
        <w:rPr>
          <w:rFonts w:ascii="Times New Roman" w:hAnsi="Times New Roman" w:cs="Times New Roman"/>
        </w:rPr>
        <w:t>radio frame</w:t>
      </w:r>
      <w:r w:rsidR="000E409A" w:rsidRPr="0063079F">
        <w:rPr>
          <w:rFonts w:ascii="Times New Roman" w:hAnsi="Times New Roman" w:cs="Times New Roman"/>
        </w:rPr>
        <w:t xml:space="preserve">. </w:t>
      </w:r>
      <w:r w:rsidR="005B0BE9" w:rsidRPr="0063079F">
        <w:rPr>
          <w:rFonts w:ascii="Times New Roman" w:hAnsi="Times New Roman" w:cs="Times New Roman"/>
        </w:rPr>
        <w:t xml:space="preserve">Hence, </w:t>
      </w:r>
      <w:r w:rsidR="000E409A" w:rsidRPr="0063079F">
        <w:rPr>
          <w:rFonts w:ascii="Times New Roman" w:hAnsi="Times New Roman" w:cs="Times New Roman"/>
        </w:rPr>
        <w:t xml:space="preserve">5 bits </w:t>
      </w:r>
      <w:r w:rsidR="002333CD">
        <w:rPr>
          <w:rFonts w:ascii="Times New Roman" w:hAnsi="Times New Roman" w:cs="Times New Roman"/>
        </w:rPr>
        <w:t>could</w:t>
      </w:r>
      <w:r w:rsidR="006D7D07" w:rsidRPr="0063079F">
        <w:rPr>
          <w:rFonts w:ascii="Times New Roman" w:hAnsi="Times New Roman" w:cs="Times New Roman"/>
        </w:rPr>
        <w:t xml:space="preserve"> be included in</w:t>
      </w:r>
      <w:r w:rsidR="000E409A" w:rsidRPr="0063079F">
        <w:rPr>
          <w:rFonts w:ascii="Times New Roman" w:hAnsi="Times New Roman" w:cs="Times New Roman"/>
        </w:rPr>
        <w:t xml:space="preserve"> </w:t>
      </w:r>
      <w:r w:rsidR="005B0BE9" w:rsidRPr="0063079F">
        <w:rPr>
          <w:rFonts w:ascii="Times New Roman" w:hAnsi="Times New Roman" w:cs="Times New Roman"/>
        </w:rPr>
        <w:t>P</w:t>
      </w:r>
      <w:r w:rsidR="000E409A" w:rsidRPr="0063079F">
        <w:rPr>
          <w:rFonts w:ascii="Times New Roman" w:hAnsi="Times New Roman" w:cs="Times New Roman"/>
        </w:rPr>
        <w:t xml:space="preserve">BCH </w:t>
      </w:r>
      <w:r w:rsidR="006D7D07" w:rsidRPr="0063079F">
        <w:rPr>
          <w:rFonts w:ascii="Times New Roman" w:hAnsi="Times New Roman" w:cs="Times New Roman"/>
        </w:rPr>
        <w:t xml:space="preserve">to indicate the offsets of </w:t>
      </w:r>
      <w:r w:rsidR="005B0BE9" w:rsidRPr="0063079F">
        <w:rPr>
          <w:rFonts w:ascii="Times New Roman" w:hAnsi="Times New Roman" w:cs="Times New Roman"/>
        </w:rPr>
        <w:t>DRS-Burst-Set</w:t>
      </w:r>
      <w:r w:rsidR="000E409A" w:rsidRPr="0063079F">
        <w:rPr>
          <w:rFonts w:ascii="Times New Roman" w:hAnsi="Times New Roman" w:cs="Times New Roman"/>
        </w:rPr>
        <w:t xml:space="preserve">. </w:t>
      </w:r>
    </w:p>
    <w:p w14:paraId="21DDA1E0" w14:textId="0AC91E4D" w:rsidR="005B0BE9" w:rsidRPr="0063079F" w:rsidRDefault="005B0BE9" w:rsidP="0063079F">
      <w:pPr>
        <w:jc w:val="both"/>
        <w:rPr>
          <w:rFonts w:ascii="Times New Roman" w:hAnsi="Times New Roman" w:cs="Times New Roman"/>
        </w:rPr>
      </w:pPr>
      <w:r w:rsidRPr="0063079F">
        <w:rPr>
          <w:rFonts w:ascii="Times New Roman" w:hAnsi="Times New Roman" w:cs="Times New Roman"/>
        </w:rPr>
        <w:t xml:space="preserve">Above, we assume that continuous transmission for 1mS is possible. </w:t>
      </w:r>
      <w:r w:rsidR="006D7D07" w:rsidRPr="0063079F">
        <w:rPr>
          <w:rFonts w:ascii="Times New Roman" w:hAnsi="Times New Roman" w:cs="Times New Roman"/>
        </w:rPr>
        <w:t>Considering pattern 2 and Case C, for 30 kHz SCS the gap</w:t>
      </w:r>
      <w:r w:rsidRPr="0063079F">
        <w:rPr>
          <w:rFonts w:ascii="Times New Roman" w:hAnsi="Times New Roman" w:cs="Times New Roman"/>
        </w:rPr>
        <w:t xml:space="preserve"> between 2 SSB in same slot is 71.43uS and </w:t>
      </w:r>
      <w:r w:rsidR="006D7D07" w:rsidRPr="0063079F">
        <w:rPr>
          <w:rFonts w:ascii="Times New Roman" w:hAnsi="Times New Roman" w:cs="Times New Roman"/>
        </w:rPr>
        <w:t>the gap</w:t>
      </w:r>
      <w:r w:rsidRPr="0063079F">
        <w:rPr>
          <w:rFonts w:ascii="Times New Roman" w:hAnsi="Times New Roman" w:cs="Times New Roman"/>
        </w:rPr>
        <w:t xml:space="preserve"> between 2 SSB across the slot i</w:t>
      </w:r>
      <w:r w:rsidR="006D7D07" w:rsidRPr="0063079F">
        <w:rPr>
          <w:rFonts w:ascii="Times New Roman" w:hAnsi="Times New Roman" w:cs="Times New Roman"/>
        </w:rPr>
        <w:t>s 142.86uS in case of pattern 2 and</w:t>
      </w:r>
      <w:r w:rsidRPr="0063079F">
        <w:rPr>
          <w:rFonts w:ascii="Times New Roman" w:hAnsi="Times New Roman" w:cs="Times New Roman"/>
        </w:rPr>
        <w:t xml:space="preserve"> Case C. For 60 kHz SCS </w:t>
      </w:r>
      <w:r w:rsidR="006D7D07" w:rsidRPr="0063079F">
        <w:rPr>
          <w:rFonts w:ascii="Times New Roman" w:hAnsi="Times New Roman" w:cs="Times New Roman"/>
        </w:rPr>
        <w:t>the gap</w:t>
      </w:r>
      <w:r w:rsidRPr="0063079F">
        <w:rPr>
          <w:rFonts w:ascii="Times New Roman" w:hAnsi="Times New Roman" w:cs="Times New Roman"/>
        </w:rPr>
        <w:t xml:space="preserve"> between 2 SSB in same slot is 35.71uS and </w:t>
      </w:r>
      <w:r w:rsidR="006D7D07" w:rsidRPr="0063079F">
        <w:rPr>
          <w:rFonts w:ascii="Times New Roman" w:hAnsi="Times New Roman" w:cs="Times New Roman"/>
        </w:rPr>
        <w:t>gap</w:t>
      </w:r>
      <w:r w:rsidRPr="0063079F">
        <w:rPr>
          <w:rFonts w:ascii="Times New Roman" w:hAnsi="Times New Roman" w:cs="Times New Roman"/>
        </w:rPr>
        <w:t xml:space="preserve"> between 2</w:t>
      </w:r>
      <w:r w:rsidR="006D7D07" w:rsidRPr="0063079F">
        <w:rPr>
          <w:rFonts w:ascii="Times New Roman" w:hAnsi="Times New Roman" w:cs="Times New Roman"/>
        </w:rPr>
        <w:t xml:space="preserve"> SSB across the slot is 71.43uS. The gap </w:t>
      </w:r>
      <w:r w:rsidRPr="0063079F">
        <w:rPr>
          <w:rFonts w:ascii="Times New Roman" w:hAnsi="Times New Roman" w:cs="Times New Roman"/>
        </w:rPr>
        <w:t>is larger than 25uS. If RMSI/OSI/Paging is not scheduled in that DRS due to different periodicities, or if PDSCH are not transmitted, contiguous transmiss</w:t>
      </w:r>
      <w:r w:rsidR="006D7D07" w:rsidRPr="0063079F">
        <w:rPr>
          <w:rFonts w:ascii="Times New Roman" w:hAnsi="Times New Roman" w:cs="Times New Roman"/>
        </w:rPr>
        <w:t xml:space="preserve">ion may not be possible. </w:t>
      </w:r>
      <w:r w:rsidRPr="0063079F">
        <w:rPr>
          <w:rFonts w:ascii="Times New Roman" w:hAnsi="Times New Roman" w:cs="Times New Roman"/>
        </w:rPr>
        <w:t xml:space="preserve">LBT may need to be performed. </w:t>
      </w:r>
      <w:r w:rsidR="002E1DF8" w:rsidRPr="0063079F">
        <w:rPr>
          <w:rFonts w:ascii="Times New Roman" w:hAnsi="Times New Roman" w:cs="Times New Roman"/>
        </w:rPr>
        <w:t>In this case for Alt 1, e</w:t>
      </w:r>
      <w:r w:rsidRPr="0063079F">
        <w:rPr>
          <w:rFonts w:ascii="Times New Roman" w:hAnsi="Times New Roman" w:cs="Times New Roman"/>
        </w:rPr>
        <w:t>very oc</w:t>
      </w:r>
      <w:r w:rsidR="002E1DF8" w:rsidRPr="0063079F">
        <w:rPr>
          <w:rFonts w:ascii="Times New Roman" w:hAnsi="Times New Roman" w:cs="Times New Roman"/>
        </w:rPr>
        <w:t>casion where LBT was successful</w:t>
      </w:r>
      <w:r w:rsidRPr="0063079F">
        <w:rPr>
          <w:rFonts w:ascii="Times New Roman" w:hAnsi="Times New Roman" w:cs="Times New Roman"/>
        </w:rPr>
        <w:t xml:space="preserve"> </w:t>
      </w:r>
      <w:r w:rsidR="002333CD">
        <w:rPr>
          <w:rFonts w:ascii="Times New Roman" w:hAnsi="Times New Roman" w:cs="Times New Roman"/>
        </w:rPr>
        <w:t>could</w:t>
      </w:r>
      <w:r w:rsidRPr="0063079F">
        <w:rPr>
          <w:rFonts w:ascii="Times New Roman" w:hAnsi="Times New Roman" w:cs="Times New Roman"/>
        </w:rPr>
        <w:t xml:space="preserve"> be used as offset for all the contiguous SSB/DRS </w:t>
      </w:r>
      <w:r w:rsidR="002E1DF8" w:rsidRPr="0063079F">
        <w:rPr>
          <w:rFonts w:ascii="Times New Roman" w:hAnsi="Times New Roman" w:cs="Times New Roman"/>
        </w:rPr>
        <w:t>transmission. If there is</w:t>
      </w:r>
      <w:r w:rsidRPr="0063079F">
        <w:rPr>
          <w:rFonts w:ascii="Times New Roman" w:hAnsi="Times New Roman" w:cs="Times New Roman"/>
        </w:rPr>
        <w:t xml:space="preserve"> </w:t>
      </w:r>
      <w:r w:rsidR="002E1DF8" w:rsidRPr="0063079F">
        <w:rPr>
          <w:rFonts w:ascii="Times New Roman" w:hAnsi="Times New Roman" w:cs="Times New Roman"/>
        </w:rPr>
        <w:t xml:space="preserve">LBT due to gap, the </w:t>
      </w:r>
      <w:r w:rsidRPr="0063079F">
        <w:rPr>
          <w:rFonts w:ascii="Times New Roman" w:hAnsi="Times New Roman" w:cs="Times New Roman"/>
        </w:rPr>
        <w:t xml:space="preserve">indicated </w:t>
      </w:r>
      <w:r w:rsidR="002E1DF8" w:rsidRPr="0063079F">
        <w:rPr>
          <w:rFonts w:ascii="Times New Roman" w:hAnsi="Times New Roman" w:cs="Times New Roman"/>
        </w:rPr>
        <w:t xml:space="preserve">offset </w:t>
      </w:r>
      <w:r w:rsidRPr="0063079F">
        <w:rPr>
          <w:rFonts w:ascii="Times New Roman" w:hAnsi="Times New Roman" w:cs="Times New Roman"/>
        </w:rPr>
        <w:t xml:space="preserve">in the DRS </w:t>
      </w:r>
      <w:r w:rsidR="002333CD">
        <w:rPr>
          <w:rFonts w:ascii="Times New Roman" w:hAnsi="Times New Roman" w:cs="Times New Roman"/>
        </w:rPr>
        <w:t>could</w:t>
      </w:r>
      <w:r w:rsidRPr="0063079F">
        <w:rPr>
          <w:rFonts w:ascii="Times New Roman" w:hAnsi="Times New Roman" w:cs="Times New Roman"/>
        </w:rPr>
        <w:t xml:space="preserve"> change. The offset for each LBT </w:t>
      </w:r>
      <w:r w:rsidR="002333CD">
        <w:rPr>
          <w:rFonts w:ascii="Times New Roman" w:hAnsi="Times New Roman" w:cs="Times New Roman"/>
        </w:rPr>
        <w:t>could</w:t>
      </w:r>
      <w:r w:rsidRPr="0063079F">
        <w:rPr>
          <w:rFonts w:ascii="Times New Roman" w:hAnsi="Times New Roman" w:cs="Times New Roman"/>
        </w:rPr>
        <w:t xml:space="preserve"> be computed in the same way. </w:t>
      </w:r>
    </w:p>
    <w:p w14:paraId="315A4E42" w14:textId="441A8239" w:rsidR="004C1758" w:rsidRPr="0063079F" w:rsidRDefault="000E409A" w:rsidP="0063079F">
      <w:pPr>
        <w:jc w:val="both"/>
        <w:rPr>
          <w:rFonts w:ascii="Times New Roman" w:hAnsi="Times New Roman" w:cs="Times New Roman"/>
        </w:rPr>
      </w:pPr>
      <w:r w:rsidRPr="0063079F">
        <w:rPr>
          <w:rFonts w:ascii="Times New Roman" w:hAnsi="Times New Roman" w:cs="Times New Roman"/>
        </w:rPr>
        <w:t xml:space="preserve">In the second alternate, </w:t>
      </w:r>
      <w:r w:rsidR="004C1758" w:rsidRPr="0063079F">
        <w:rPr>
          <w:rFonts w:ascii="Times New Roman" w:hAnsi="Times New Roman" w:cs="Times New Roman"/>
        </w:rPr>
        <w:t xml:space="preserve">we </w:t>
      </w:r>
      <w:r w:rsidR="002333CD">
        <w:rPr>
          <w:rFonts w:ascii="Times New Roman" w:hAnsi="Times New Roman" w:cs="Times New Roman"/>
        </w:rPr>
        <w:t>could</w:t>
      </w:r>
      <w:r w:rsidR="004C1758" w:rsidRPr="0063079F">
        <w:rPr>
          <w:rFonts w:ascii="Times New Roman" w:hAnsi="Times New Roman" w:cs="Times New Roman"/>
        </w:rPr>
        <w:t xml:space="preserve"> truncate the start of the SS/PBCH block burst set </w:t>
      </w:r>
      <w:r w:rsidR="00EA1B7C" w:rsidRPr="0063079F">
        <w:rPr>
          <w:rFonts w:ascii="Times New Roman" w:hAnsi="Times New Roman" w:cs="Times New Roman"/>
        </w:rPr>
        <w:t>for</w:t>
      </w:r>
      <w:r w:rsidR="004C1758" w:rsidRPr="0063079F">
        <w:rPr>
          <w:rFonts w:ascii="Times New Roman" w:hAnsi="Times New Roman" w:cs="Times New Roman"/>
        </w:rPr>
        <w:t xml:space="preserve"> LBT failure and cyclically wrap the dropped </w:t>
      </w:r>
      <w:r w:rsidR="00EA1B7C" w:rsidRPr="0063079F">
        <w:rPr>
          <w:rFonts w:ascii="Times New Roman" w:hAnsi="Times New Roman" w:cs="Times New Roman"/>
        </w:rPr>
        <w:t>SSB</w:t>
      </w:r>
      <w:r w:rsidR="004C1758" w:rsidRPr="0063079F">
        <w:rPr>
          <w:rFonts w:ascii="Times New Roman" w:hAnsi="Times New Roman" w:cs="Times New Roman"/>
        </w:rPr>
        <w:t xml:space="preserve"> around to the end of the burst set transmission</w:t>
      </w:r>
      <w:r w:rsidRPr="0063079F">
        <w:rPr>
          <w:rFonts w:ascii="Times New Roman" w:hAnsi="Times New Roman" w:cs="Times New Roman"/>
        </w:rPr>
        <w:t xml:space="preserve">. </w:t>
      </w:r>
      <w:r w:rsidR="004C1758" w:rsidRPr="0063079F">
        <w:rPr>
          <w:rFonts w:ascii="Times New Roman" w:hAnsi="Times New Roman" w:cs="Times New Roman"/>
        </w:rPr>
        <w:t xml:space="preserve">In this design, UE computes an effective SS/PBCH block index given by the detected SS/PBCH block index modulo </w:t>
      </w:r>
      <w:r w:rsidR="00EA1B7C" w:rsidRPr="0063079F">
        <w:rPr>
          <w:rFonts w:ascii="Times New Roman" w:hAnsi="Times New Roman" w:cs="Times New Roman"/>
        </w:rPr>
        <w:t>by N. The</w:t>
      </w:r>
      <w:r w:rsidR="004C1758" w:rsidRPr="0063079F">
        <w:rPr>
          <w:rFonts w:ascii="Times New Roman" w:hAnsi="Times New Roman" w:cs="Times New Roman"/>
        </w:rPr>
        <w:t xml:space="preserve"> effective SS/PBCH block index is used instead of the detected SS/PBCH block index for all the other purposes. The only exception is frame timing for which the UE would use the actual detected SS/PBCH indices, not the </w:t>
      </w:r>
      <w:r w:rsidR="004C1758" w:rsidRPr="0063079F">
        <w:rPr>
          <w:rFonts w:ascii="Times New Roman" w:hAnsi="Times New Roman" w:cs="Times New Roman"/>
        </w:rPr>
        <w:lastRenderedPageBreak/>
        <w:t>effective indices.</w:t>
      </w:r>
      <w:r w:rsidR="005B0BE9" w:rsidRPr="0063079F">
        <w:rPr>
          <w:rFonts w:ascii="Times New Roman" w:hAnsi="Times New Roman" w:cs="Times New Roman"/>
        </w:rPr>
        <w:t xml:space="preserve"> </w:t>
      </w:r>
      <w:r w:rsidR="004C1758" w:rsidRPr="0063079F">
        <w:rPr>
          <w:rFonts w:ascii="Times New Roman" w:hAnsi="Times New Roman" w:cs="Times New Roman"/>
        </w:rPr>
        <w:t xml:space="preserve">The value of N </w:t>
      </w:r>
      <w:r w:rsidR="002333CD">
        <w:rPr>
          <w:rFonts w:ascii="Times New Roman" w:hAnsi="Times New Roman" w:cs="Times New Roman"/>
        </w:rPr>
        <w:t>could</w:t>
      </w:r>
      <w:r w:rsidR="004C1758" w:rsidRPr="0063079F">
        <w:rPr>
          <w:rFonts w:ascii="Times New Roman" w:hAnsi="Times New Roman" w:cs="Times New Roman"/>
        </w:rPr>
        <w:t xml:space="preserve"> be </w:t>
      </w:r>
      <w:r w:rsidR="00AB0A05" w:rsidRPr="0063079F">
        <w:rPr>
          <w:rFonts w:ascii="Times New Roman" w:hAnsi="Times New Roman" w:cs="Times New Roman"/>
        </w:rPr>
        <w:t>signaled</w:t>
      </w:r>
      <w:r w:rsidR="004C1758" w:rsidRPr="0063079F">
        <w:rPr>
          <w:rFonts w:ascii="Times New Roman" w:hAnsi="Times New Roman" w:cs="Times New Roman"/>
        </w:rPr>
        <w:t xml:space="preserve"> in RMSI.</w:t>
      </w:r>
      <w:r w:rsidR="005B0BE9" w:rsidRPr="0063079F">
        <w:rPr>
          <w:rFonts w:ascii="Times New Roman" w:hAnsi="Times New Roman" w:cs="Times New Roman"/>
        </w:rPr>
        <w:t xml:space="preserve"> </w:t>
      </w:r>
      <w:r w:rsidR="004C1758" w:rsidRPr="0063079F">
        <w:rPr>
          <w:rFonts w:ascii="Times New Roman" w:hAnsi="Times New Roman" w:cs="Times New Roman"/>
        </w:rPr>
        <w:t xml:space="preserve">A default value of N depending on the sub-carrier spacing </w:t>
      </w:r>
      <w:r w:rsidR="002333CD">
        <w:rPr>
          <w:rFonts w:ascii="Times New Roman" w:hAnsi="Times New Roman" w:cs="Times New Roman"/>
        </w:rPr>
        <w:t>could</w:t>
      </w:r>
      <w:r w:rsidR="004C1758" w:rsidRPr="0063079F">
        <w:rPr>
          <w:rFonts w:ascii="Times New Roman" w:hAnsi="Times New Roman" w:cs="Times New Roman"/>
        </w:rPr>
        <w:t xml:space="preserve"> be used for initial access</w:t>
      </w:r>
      <w:r w:rsidR="005B0BE9" w:rsidRPr="0063079F">
        <w:rPr>
          <w:rFonts w:ascii="Times New Roman" w:hAnsi="Times New Roman" w:cs="Times New Roman"/>
        </w:rPr>
        <w:t xml:space="preserve">. In this alternate, </w:t>
      </w:r>
      <w:r w:rsidR="004C1758" w:rsidRPr="0063079F">
        <w:rPr>
          <w:rFonts w:ascii="Times New Roman" w:hAnsi="Times New Roman" w:cs="Times New Roman"/>
        </w:rPr>
        <w:t xml:space="preserve">SSB </w:t>
      </w:r>
      <w:r w:rsidR="002333CD">
        <w:rPr>
          <w:rFonts w:ascii="Times New Roman" w:hAnsi="Times New Roman" w:cs="Times New Roman"/>
        </w:rPr>
        <w:t>could</w:t>
      </w:r>
      <w:r w:rsidR="004C1758" w:rsidRPr="0063079F">
        <w:rPr>
          <w:rFonts w:ascii="Times New Roman" w:hAnsi="Times New Roman" w:cs="Times New Roman"/>
        </w:rPr>
        <w:t xml:space="preserve"> be transmitted at original </w:t>
      </w:r>
      <w:r w:rsidR="005B0BE9" w:rsidRPr="0063079F">
        <w:rPr>
          <w:rFonts w:ascii="Times New Roman" w:hAnsi="Times New Roman" w:cs="Times New Roman"/>
        </w:rPr>
        <w:t xml:space="preserve">candidate </w:t>
      </w:r>
      <w:r w:rsidR="004C1758" w:rsidRPr="0063079F">
        <w:rPr>
          <w:rFonts w:ascii="Times New Roman" w:hAnsi="Times New Roman" w:cs="Times New Roman"/>
        </w:rPr>
        <w:t>location of the NR. If not transmitted at original location</w:t>
      </w:r>
      <w:r w:rsidR="00EA1B7C" w:rsidRPr="0063079F">
        <w:rPr>
          <w:rFonts w:ascii="Times New Roman" w:hAnsi="Times New Roman" w:cs="Times New Roman"/>
        </w:rPr>
        <w:t>,</w:t>
      </w:r>
      <w:r w:rsidR="004C1758" w:rsidRPr="0063079F">
        <w:rPr>
          <w:rFonts w:ascii="Times New Roman" w:hAnsi="Times New Roman" w:cs="Times New Roman"/>
        </w:rPr>
        <w:t xml:space="preserve"> </w:t>
      </w:r>
      <w:r w:rsidR="00260253">
        <w:rPr>
          <w:rFonts w:ascii="Times New Roman" w:hAnsi="Times New Roman" w:cs="Times New Roman"/>
        </w:rPr>
        <w:t xml:space="preserve">then </w:t>
      </w:r>
      <w:r w:rsidR="004C1758" w:rsidRPr="0063079F">
        <w:rPr>
          <w:rFonts w:ascii="Times New Roman" w:hAnsi="Times New Roman" w:cs="Times New Roman"/>
        </w:rPr>
        <w:t xml:space="preserve">something </w:t>
      </w:r>
      <w:r w:rsidR="00260253">
        <w:rPr>
          <w:rFonts w:ascii="Times New Roman" w:hAnsi="Times New Roman" w:cs="Times New Roman"/>
        </w:rPr>
        <w:t xml:space="preserve">it </w:t>
      </w:r>
      <w:r w:rsidR="004C1758" w:rsidRPr="0063079F">
        <w:rPr>
          <w:rFonts w:ascii="Times New Roman" w:hAnsi="Times New Roman" w:cs="Times New Roman"/>
        </w:rPr>
        <w:t xml:space="preserve">needs to be indicated for timing offset. </w:t>
      </w:r>
      <w:r w:rsidR="00EA1B7C" w:rsidRPr="0063079F">
        <w:rPr>
          <w:rFonts w:ascii="Times New Roman" w:hAnsi="Times New Roman" w:cs="Times New Roman"/>
        </w:rPr>
        <w:t>The</w:t>
      </w:r>
      <w:r w:rsidR="004C1758" w:rsidRPr="0063079F">
        <w:rPr>
          <w:rFonts w:ascii="Times New Roman" w:hAnsi="Times New Roman" w:cs="Times New Roman"/>
        </w:rPr>
        <w:t xml:space="preserve"> schem</w:t>
      </w:r>
      <w:r w:rsidR="00EA1B7C" w:rsidRPr="0063079F">
        <w:rPr>
          <w:rFonts w:ascii="Times New Roman" w:hAnsi="Times New Roman" w:cs="Times New Roman"/>
        </w:rPr>
        <w:t>e needs</w:t>
      </w:r>
      <w:r w:rsidR="004C1758" w:rsidRPr="0063079F">
        <w:rPr>
          <w:rFonts w:ascii="Times New Roman" w:hAnsi="Times New Roman" w:cs="Times New Roman"/>
        </w:rPr>
        <w:t xml:space="preserve"> 1-bit indication (along with SSBI) to show that SSB is in next (not original) location for 8 possible shifts</w:t>
      </w:r>
      <w:r w:rsidR="005B0BE9" w:rsidRPr="0063079F">
        <w:rPr>
          <w:rFonts w:ascii="Times New Roman" w:hAnsi="Times New Roman" w:cs="Times New Roman"/>
        </w:rPr>
        <w:t xml:space="preserve">, </w:t>
      </w:r>
      <w:r w:rsidR="004C1758" w:rsidRPr="0063079F">
        <w:rPr>
          <w:rFonts w:ascii="Times New Roman" w:hAnsi="Times New Roman" w:cs="Times New Roman"/>
        </w:rPr>
        <w:t xml:space="preserve">2-bit for 9-16 </w:t>
      </w:r>
      <w:r w:rsidR="005B0BE9" w:rsidRPr="0063079F">
        <w:rPr>
          <w:rFonts w:ascii="Times New Roman" w:hAnsi="Times New Roman" w:cs="Times New Roman"/>
        </w:rPr>
        <w:t xml:space="preserve">shifts, 2 bits for 16-24 shifts. </w:t>
      </w:r>
    </w:p>
    <w:p w14:paraId="6D67C836" w14:textId="2655A05F" w:rsidR="004C1758" w:rsidRPr="0063079F" w:rsidRDefault="005B0BE9" w:rsidP="0063079F">
      <w:pPr>
        <w:jc w:val="both"/>
        <w:rPr>
          <w:rFonts w:ascii="Times New Roman" w:hAnsi="Times New Roman" w:cs="Times New Roman"/>
        </w:rPr>
      </w:pPr>
      <w:r w:rsidRPr="0063079F">
        <w:rPr>
          <w:rFonts w:ascii="Times New Roman" w:hAnsi="Times New Roman" w:cs="Times New Roman"/>
        </w:rPr>
        <w:t xml:space="preserve">If the burst locations are same as NR, in this alternate there are gaps of 71.43uS </w:t>
      </w:r>
      <w:r w:rsidR="007D4EC3" w:rsidRPr="0063079F">
        <w:rPr>
          <w:rFonts w:ascii="Times New Roman" w:hAnsi="Times New Roman" w:cs="Times New Roman"/>
        </w:rPr>
        <w:t xml:space="preserve">between 2 candidate locations in </w:t>
      </w:r>
      <w:r w:rsidR="00EA1B7C" w:rsidRPr="0063079F">
        <w:rPr>
          <w:rFonts w:ascii="Times New Roman" w:hAnsi="Times New Roman" w:cs="Times New Roman"/>
        </w:rPr>
        <w:t xml:space="preserve">the </w:t>
      </w:r>
      <w:r w:rsidR="007D4EC3" w:rsidRPr="0063079F">
        <w:rPr>
          <w:rFonts w:ascii="Times New Roman" w:hAnsi="Times New Roman" w:cs="Times New Roman"/>
        </w:rPr>
        <w:t>same slot and 142.86uS across the slot for 30kHz SCS.</w:t>
      </w:r>
      <w:r w:rsidRPr="0063079F">
        <w:rPr>
          <w:rFonts w:ascii="Times New Roman" w:hAnsi="Times New Roman" w:cs="Times New Roman"/>
        </w:rPr>
        <w:t xml:space="preserve"> </w:t>
      </w:r>
      <w:r w:rsidR="007D4EC3" w:rsidRPr="0063079F">
        <w:rPr>
          <w:rFonts w:ascii="Times New Roman" w:hAnsi="Times New Roman" w:cs="Times New Roman"/>
        </w:rPr>
        <w:t>Hence, i</w:t>
      </w:r>
      <w:r w:rsidR="004C1758" w:rsidRPr="0063079F">
        <w:rPr>
          <w:rFonts w:ascii="Times New Roman" w:hAnsi="Times New Roman" w:cs="Times New Roman"/>
        </w:rPr>
        <w:t xml:space="preserve">f the transmission is </w:t>
      </w:r>
      <w:r w:rsidR="00260253">
        <w:rPr>
          <w:rFonts w:ascii="Times New Roman" w:hAnsi="Times New Roman" w:cs="Times New Roman"/>
        </w:rPr>
        <w:t>discontinu</w:t>
      </w:r>
      <w:r w:rsidRPr="0063079F">
        <w:rPr>
          <w:rFonts w:ascii="Times New Roman" w:hAnsi="Times New Roman" w:cs="Times New Roman"/>
        </w:rPr>
        <w:t xml:space="preserve">ous, </w:t>
      </w:r>
      <w:r w:rsidR="004C1758" w:rsidRPr="0063079F">
        <w:rPr>
          <w:rFonts w:ascii="Times New Roman" w:hAnsi="Times New Roman" w:cs="Times New Roman"/>
        </w:rPr>
        <w:t xml:space="preserve">it may not be possible to acquire the channel exactly at the desired </w:t>
      </w:r>
      <w:r w:rsidRPr="0063079F">
        <w:rPr>
          <w:rFonts w:ascii="Times New Roman" w:hAnsi="Times New Roman" w:cs="Times New Roman"/>
        </w:rPr>
        <w:t xml:space="preserve">candidate </w:t>
      </w:r>
      <w:r w:rsidR="004C1758" w:rsidRPr="0063079F">
        <w:rPr>
          <w:rFonts w:ascii="Times New Roman" w:hAnsi="Times New Roman" w:cs="Times New Roman"/>
        </w:rPr>
        <w:t xml:space="preserve">location. Along with the </w:t>
      </w:r>
      <w:r w:rsidR="00EA1B7C" w:rsidRPr="0063079F">
        <w:rPr>
          <w:rFonts w:ascii="Times New Roman" w:hAnsi="Times New Roman" w:cs="Times New Roman"/>
        </w:rPr>
        <w:t xml:space="preserve">1-bit </w:t>
      </w:r>
      <w:r w:rsidR="004C1758" w:rsidRPr="0063079F">
        <w:rPr>
          <w:rFonts w:ascii="Times New Roman" w:hAnsi="Times New Roman" w:cs="Times New Roman"/>
        </w:rPr>
        <w:t xml:space="preserve">indicator described before, an offset </w:t>
      </w:r>
      <w:r w:rsidR="002333CD">
        <w:rPr>
          <w:rFonts w:ascii="Times New Roman" w:hAnsi="Times New Roman" w:cs="Times New Roman"/>
        </w:rPr>
        <w:t>could</w:t>
      </w:r>
      <w:r w:rsidR="007D4EC3" w:rsidRPr="0063079F">
        <w:rPr>
          <w:rFonts w:ascii="Times New Roman" w:hAnsi="Times New Roman" w:cs="Times New Roman"/>
        </w:rPr>
        <w:t xml:space="preserve"> have to be indicated as well. </w:t>
      </w:r>
    </w:p>
    <w:p w14:paraId="30E9D898" w14:textId="04B45848" w:rsidR="007175FB" w:rsidRPr="0063079F" w:rsidRDefault="00B16B56" w:rsidP="0063079F">
      <w:pPr>
        <w:jc w:val="both"/>
        <w:rPr>
          <w:rFonts w:ascii="Times New Roman" w:hAnsi="Times New Roman" w:cs="Times New Roman"/>
        </w:rPr>
      </w:pPr>
      <w:r w:rsidRPr="0063079F">
        <w:rPr>
          <w:rFonts w:ascii="Times New Roman" w:hAnsi="Times New Roman" w:cs="Times New Roman"/>
        </w:rPr>
        <w:t>In the third Alternative</w:t>
      </w:r>
      <w:r w:rsidR="007D4EC3" w:rsidRPr="0063079F">
        <w:rPr>
          <w:rFonts w:ascii="Times New Roman" w:hAnsi="Times New Roman" w:cs="Times New Roman"/>
        </w:rPr>
        <w:t>,</w:t>
      </w:r>
      <w:r w:rsidR="004C1758" w:rsidRPr="0063079F">
        <w:rPr>
          <w:rFonts w:ascii="Times New Roman" w:hAnsi="Times New Roman" w:cs="Times New Roman"/>
        </w:rPr>
        <w:t xml:space="preserve"> mechanism </w:t>
      </w:r>
      <w:r w:rsidR="002333CD">
        <w:rPr>
          <w:rFonts w:ascii="Times New Roman" w:hAnsi="Times New Roman" w:cs="Times New Roman"/>
        </w:rPr>
        <w:t>could</w:t>
      </w:r>
      <w:r w:rsidR="004C1758" w:rsidRPr="0063079F">
        <w:rPr>
          <w:rFonts w:ascii="Times New Roman" w:hAnsi="Times New Roman" w:cs="Times New Roman"/>
        </w:rPr>
        <w:t xml:space="preserve"> allow network to flexibly position SSB index and indicate the timing information. In this mechanism multiple associations </w:t>
      </w:r>
      <w:r w:rsidR="002333CD">
        <w:rPr>
          <w:rFonts w:ascii="Times New Roman" w:hAnsi="Times New Roman" w:cs="Times New Roman"/>
        </w:rPr>
        <w:t>could</w:t>
      </w:r>
      <w:r w:rsidR="004C1758" w:rsidRPr="0063079F">
        <w:rPr>
          <w:rFonts w:ascii="Times New Roman" w:hAnsi="Times New Roman" w:cs="Times New Roman"/>
        </w:rPr>
        <w:t xml:space="preserve"> be defined between DRS/SSB occasions </w:t>
      </w:r>
      <w:r w:rsidR="002D1DC3" w:rsidRPr="0063079F">
        <w:rPr>
          <w:rFonts w:ascii="Times New Roman" w:hAnsi="Times New Roman" w:cs="Times New Roman"/>
        </w:rPr>
        <w:t xml:space="preserve">and </w:t>
      </w:r>
      <w:r w:rsidR="004C1758" w:rsidRPr="0063079F">
        <w:rPr>
          <w:rFonts w:ascii="Times New Roman" w:hAnsi="Times New Roman" w:cs="Times New Roman"/>
        </w:rPr>
        <w:t xml:space="preserve">the SSBI. Many such association </w:t>
      </w:r>
      <w:r w:rsidR="002333CD">
        <w:rPr>
          <w:rFonts w:ascii="Times New Roman" w:hAnsi="Times New Roman" w:cs="Times New Roman"/>
        </w:rPr>
        <w:t>could</w:t>
      </w:r>
      <w:r w:rsidR="004C1758" w:rsidRPr="0063079F">
        <w:rPr>
          <w:rFonts w:ascii="Times New Roman" w:hAnsi="Times New Roman" w:cs="Times New Roman"/>
        </w:rPr>
        <w:t xml:space="preserve"> be tabulated or computed using function. One of the configuration </w:t>
      </w:r>
      <w:r w:rsidR="002333CD">
        <w:rPr>
          <w:rFonts w:ascii="Times New Roman" w:hAnsi="Times New Roman" w:cs="Times New Roman"/>
        </w:rPr>
        <w:t>could</w:t>
      </w:r>
      <w:r w:rsidR="004C1758" w:rsidRPr="0063079F">
        <w:rPr>
          <w:rFonts w:ascii="Times New Roman" w:hAnsi="Times New Roman" w:cs="Times New Roman"/>
        </w:rPr>
        <w:t xml:space="preserve"> be selected from these associations. Hence, a slot and symbol location is not associated with a pre-determined SSB index but rather it is up to the NW to schedule a certain SSB index (from a small set of possibilities) in a slot and symbol location. In this approach, the </w:t>
      </w:r>
      <w:r w:rsidR="007D4EC3" w:rsidRPr="0063079F">
        <w:rPr>
          <w:rFonts w:ascii="Times New Roman" w:hAnsi="Times New Roman" w:cs="Times New Roman"/>
        </w:rPr>
        <w:t>network</w:t>
      </w:r>
      <w:r w:rsidR="004C1758" w:rsidRPr="0063079F">
        <w:rPr>
          <w:rFonts w:ascii="Times New Roman" w:hAnsi="Times New Roman" w:cs="Times New Roman"/>
        </w:rPr>
        <w:t xml:space="preserve"> can control the frequency of the different SSB indices that are transmitted post-LBT over a longer term.</w:t>
      </w:r>
      <w:r w:rsidR="007D4EC3" w:rsidRPr="0063079F">
        <w:rPr>
          <w:rFonts w:ascii="Times New Roman" w:hAnsi="Times New Roman" w:cs="Times New Roman"/>
        </w:rPr>
        <w:t xml:space="preserve"> </w:t>
      </w:r>
      <w:r w:rsidR="004C1758" w:rsidRPr="0063079F">
        <w:rPr>
          <w:rFonts w:ascii="Times New Roman" w:hAnsi="Times New Roman" w:cs="Times New Roman"/>
        </w:rPr>
        <w:t xml:space="preserve">Multiple tables for the association between DRS/SSB and SSBI </w:t>
      </w:r>
      <w:r w:rsidR="002333CD">
        <w:rPr>
          <w:rFonts w:ascii="Times New Roman" w:hAnsi="Times New Roman" w:cs="Times New Roman"/>
        </w:rPr>
        <w:t>could</w:t>
      </w:r>
      <w:r w:rsidR="004C1758" w:rsidRPr="0063079F">
        <w:rPr>
          <w:rFonts w:ascii="Times New Roman" w:hAnsi="Times New Roman" w:cs="Times New Roman"/>
        </w:rPr>
        <w:t xml:space="preserve"> be defined, which </w:t>
      </w:r>
      <w:r w:rsidR="002333CD">
        <w:rPr>
          <w:rFonts w:ascii="Times New Roman" w:hAnsi="Times New Roman" w:cs="Times New Roman"/>
        </w:rPr>
        <w:t>could</w:t>
      </w:r>
      <w:r w:rsidR="004C1758" w:rsidRPr="0063079F">
        <w:rPr>
          <w:rFonts w:ascii="Times New Roman" w:hAnsi="Times New Roman" w:cs="Times New Roman"/>
        </w:rPr>
        <w:t xml:space="preserve"> be based o</w:t>
      </w:r>
      <w:r w:rsidR="002D1DC3" w:rsidRPr="0063079F">
        <w:rPr>
          <w:rFonts w:ascii="Times New Roman" w:hAnsi="Times New Roman" w:cs="Times New Roman"/>
        </w:rPr>
        <w:t>n sub-carrier spacing</w:t>
      </w:r>
      <w:r w:rsidR="004C1758" w:rsidRPr="0063079F">
        <w:rPr>
          <w:rFonts w:ascii="Times New Roman" w:hAnsi="Times New Roman" w:cs="Times New Roman"/>
        </w:rPr>
        <w:t xml:space="preserve">. The table </w:t>
      </w:r>
      <w:r w:rsidR="002333CD">
        <w:rPr>
          <w:rFonts w:ascii="Times New Roman" w:hAnsi="Times New Roman" w:cs="Times New Roman"/>
        </w:rPr>
        <w:t>could</w:t>
      </w:r>
      <w:r w:rsidR="004C1758" w:rsidRPr="0063079F">
        <w:rPr>
          <w:rFonts w:ascii="Times New Roman" w:hAnsi="Times New Roman" w:cs="Times New Roman"/>
        </w:rPr>
        <w:t xml:space="preserve"> be indicated in RRC</w:t>
      </w:r>
      <w:r w:rsidR="007D4EC3" w:rsidRPr="0063079F">
        <w:rPr>
          <w:rFonts w:ascii="Times New Roman" w:hAnsi="Times New Roman" w:cs="Times New Roman"/>
        </w:rPr>
        <w:t xml:space="preserve">. </w:t>
      </w:r>
      <w:r w:rsidR="004C1758" w:rsidRPr="0063079F">
        <w:rPr>
          <w:rFonts w:ascii="Times New Roman" w:hAnsi="Times New Roman" w:cs="Times New Roman"/>
        </w:rPr>
        <w:t xml:space="preserve">There </w:t>
      </w:r>
      <w:r w:rsidR="002333CD">
        <w:rPr>
          <w:rFonts w:ascii="Times New Roman" w:hAnsi="Times New Roman" w:cs="Times New Roman"/>
        </w:rPr>
        <w:t>could</w:t>
      </w:r>
      <w:r w:rsidR="004C1758" w:rsidRPr="0063079F">
        <w:rPr>
          <w:rFonts w:ascii="Times New Roman" w:hAnsi="Times New Roman" w:cs="Times New Roman"/>
        </w:rPr>
        <w:t xml:space="preserve"> be many associations. One SSB location can use different indices. Signalling </w:t>
      </w:r>
      <w:r w:rsidR="002333CD">
        <w:rPr>
          <w:rFonts w:ascii="Times New Roman" w:hAnsi="Times New Roman" w:cs="Times New Roman"/>
        </w:rPr>
        <w:t>may</w:t>
      </w:r>
      <w:r w:rsidR="004C1758" w:rsidRPr="0063079F">
        <w:rPr>
          <w:rFonts w:ascii="Times New Roman" w:hAnsi="Times New Roman" w:cs="Times New Roman"/>
        </w:rPr>
        <w:t xml:space="preserve"> need to be used for unambiguously identifying the used DRS and hence to find the timing using the SSBI</w:t>
      </w:r>
      <w:r w:rsidR="007D4EC3" w:rsidRPr="0063079F">
        <w:rPr>
          <w:rFonts w:ascii="Times New Roman" w:hAnsi="Times New Roman" w:cs="Times New Roman"/>
        </w:rPr>
        <w:t xml:space="preserve">. </w:t>
      </w:r>
      <w:r w:rsidR="00AD51E4" w:rsidRPr="0063079F">
        <w:rPr>
          <w:rFonts w:ascii="Times New Roman" w:hAnsi="Times New Roman" w:cs="Times New Roman"/>
        </w:rPr>
        <w:t xml:space="preserve">RMSI, </w:t>
      </w:r>
      <w:r w:rsidR="004C1758" w:rsidRPr="0063079F">
        <w:rPr>
          <w:rFonts w:ascii="Times New Roman" w:hAnsi="Times New Roman" w:cs="Times New Roman"/>
        </w:rPr>
        <w:t xml:space="preserve">OSI </w:t>
      </w:r>
      <w:r w:rsidR="00AD51E4" w:rsidRPr="0063079F">
        <w:rPr>
          <w:rFonts w:ascii="Times New Roman" w:hAnsi="Times New Roman" w:cs="Times New Roman"/>
        </w:rPr>
        <w:t xml:space="preserve">and </w:t>
      </w:r>
      <w:r w:rsidR="004C1758" w:rsidRPr="0063079F">
        <w:rPr>
          <w:rFonts w:ascii="Times New Roman" w:hAnsi="Times New Roman" w:cs="Times New Roman"/>
        </w:rPr>
        <w:t xml:space="preserve">Paging association and multiplexing pattern 1 (TDM) </w:t>
      </w:r>
      <w:r w:rsidR="002333CD">
        <w:rPr>
          <w:rFonts w:ascii="Times New Roman" w:hAnsi="Times New Roman" w:cs="Times New Roman"/>
        </w:rPr>
        <w:t>could</w:t>
      </w:r>
      <w:r w:rsidR="004C1758" w:rsidRPr="0063079F">
        <w:rPr>
          <w:rFonts w:ascii="Times New Roman" w:hAnsi="Times New Roman" w:cs="Times New Roman"/>
        </w:rPr>
        <w:t xml:space="preserve"> be pre-defined for each of the configuration to be used. </w:t>
      </w:r>
      <w:r w:rsidR="007D4EC3" w:rsidRPr="0063079F">
        <w:rPr>
          <w:rFonts w:ascii="Times New Roman" w:hAnsi="Times New Roman" w:cs="Times New Roman"/>
        </w:rPr>
        <w:t xml:space="preserve">CSI-RS </w:t>
      </w:r>
      <w:r w:rsidR="002333CD">
        <w:rPr>
          <w:rFonts w:ascii="Times New Roman" w:hAnsi="Times New Roman" w:cs="Times New Roman"/>
        </w:rPr>
        <w:t>could</w:t>
      </w:r>
      <w:r w:rsidR="007D4EC3" w:rsidRPr="0063079F">
        <w:rPr>
          <w:rFonts w:ascii="Times New Roman" w:hAnsi="Times New Roman" w:cs="Times New Roman"/>
        </w:rPr>
        <w:t xml:space="preserve"> be multiplexed to assure t</w:t>
      </w:r>
      <w:r w:rsidR="002D1DC3" w:rsidRPr="0063079F">
        <w:rPr>
          <w:rFonts w:ascii="Times New Roman" w:hAnsi="Times New Roman" w:cs="Times New Roman"/>
        </w:rPr>
        <w:t>ime continuity</w:t>
      </w:r>
      <w:r w:rsidR="00AD51E4" w:rsidRPr="0063079F">
        <w:rPr>
          <w:rFonts w:ascii="Times New Roman" w:hAnsi="Times New Roman" w:cs="Times New Roman"/>
        </w:rPr>
        <w:t xml:space="preserve"> as well</w:t>
      </w:r>
      <w:r w:rsidR="002D1DC3" w:rsidRPr="0063079F">
        <w:rPr>
          <w:rFonts w:ascii="Times New Roman" w:hAnsi="Times New Roman" w:cs="Times New Roman"/>
        </w:rPr>
        <w:t>.</w:t>
      </w:r>
    </w:p>
    <w:p w14:paraId="16270714" w14:textId="2B236968" w:rsidR="007D4EC3" w:rsidRPr="0063079F" w:rsidRDefault="007D4EC3" w:rsidP="0063079F">
      <w:pPr>
        <w:spacing w:after="0"/>
        <w:jc w:val="both"/>
        <w:rPr>
          <w:rFonts w:ascii="Times New Roman" w:hAnsi="Times New Roman" w:cs="Times New Roman"/>
          <w:i/>
          <w:lang w:eastAsia="x-none"/>
        </w:rPr>
      </w:pPr>
      <w:r w:rsidRPr="0063079F">
        <w:rPr>
          <w:rFonts w:ascii="Times New Roman" w:hAnsi="Times New Roman" w:cs="Times New Roman"/>
          <w:b/>
          <w:i/>
          <w:u w:val="single"/>
          <w:lang w:eastAsia="x-none"/>
        </w:rPr>
        <w:t>Proposal</w:t>
      </w:r>
      <w:r w:rsidR="00634875" w:rsidRPr="0063079F">
        <w:rPr>
          <w:rFonts w:ascii="Times New Roman" w:hAnsi="Times New Roman" w:cs="Times New Roman"/>
          <w:b/>
          <w:i/>
          <w:u w:val="single"/>
          <w:lang w:eastAsia="x-none"/>
        </w:rPr>
        <w:t xml:space="preserve"> 1</w:t>
      </w:r>
      <w:r w:rsidRPr="0063079F">
        <w:rPr>
          <w:rFonts w:ascii="Times New Roman" w:hAnsi="Times New Roman" w:cs="Times New Roman"/>
          <w:i/>
          <w:lang w:eastAsia="x-none"/>
        </w:rPr>
        <w:t xml:space="preserve">: </w:t>
      </w:r>
      <w:r w:rsidR="005D4DB6" w:rsidRPr="0063079F">
        <w:rPr>
          <w:rFonts w:ascii="Times New Roman" w:hAnsi="Times New Roman" w:cs="Times New Roman"/>
          <w:i/>
          <w:lang w:eastAsia="x-none"/>
        </w:rPr>
        <w:t xml:space="preserve">Alt-1, 2 and </w:t>
      </w:r>
      <w:r w:rsidRPr="0063079F">
        <w:rPr>
          <w:rFonts w:ascii="Times New Roman" w:hAnsi="Times New Roman" w:cs="Times New Roman"/>
          <w:i/>
          <w:lang w:eastAsia="x-none"/>
        </w:rPr>
        <w:t>3</w:t>
      </w:r>
      <w:r w:rsidR="004B0AA0" w:rsidRPr="0063079F">
        <w:rPr>
          <w:rFonts w:ascii="Times New Roman" w:hAnsi="Times New Roman" w:cs="Times New Roman"/>
          <w:i/>
          <w:lang w:eastAsia="x-none"/>
        </w:rPr>
        <w:t xml:space="preserve"> can be used as a starting poi</w:t>
      </w:r>
      <w:r w:rsidR="0090406D" w:rsidRPr="0063079F">
        <w:rPr>
          <w:rFonts w:ascii="Times New Roman" w:hAnsi="Times New Roman" w:cs="Times New Roman"/>
          <w:i/>
          <w:lang w:eastAsia="x-none"/>
        </w:rPr>
        <w:t>nt for further discussion on SS/PBCH transmission</w:t>
      </w:r>
      <w:r w:rsidRPr="0063079F">
        <w:rPr>
          <w:rFonts w:ascii="Times New Roman" w:hAnsi="Times New Roman" w:cs="Times New Roman"/>
          <w:i/>
          <w:lang w:eastAsia="x-none"/>
        </w:rPr>
        <w:t>.</w:t>
      </w:r>
      <w:r w:rsidR="00CD426E" w:rsidRPr="0063079F">
        <w:rPr>
          <w:rFonts w:ascii="Times New Roman" w:hAnsi="Times New Roman" w:cs="Times New Roman"/>
          <w:i/>
          <w:lang w:eastAsia="x-none"/>
        </w:rPr>
        <w:t xml:space="preserve"> Alt-2 is preferred for its low overhead advantage.</w:t>
      </w:r>
      <w:r w:rsidRPr="0063079F">
        <w:rPr>
          <w:rFonts w:ascii="Times New Roman" w:hAnsi="Times New Roman" w:cs="Times New Roman"/>
          <w:i/>
          <w:lang w:eastAsia="x-none"/>
        </w:rPr>
        <w:t xml:space="preserve"> </w:t>
      </w:r>
    </w:p>
    <w:p w14:paraId="2F6442F9" w14:textId="469CE495" w:rsidR="008F4B55" w:rsidRDefault="008F4B55" w:rsidP="0063079F">
      <w:pPr>
        <w:spacing w:after="0"/>
        <w:jc w:val="both"/>
        <w:rPr>
          <w:i/>
          <w:lang w:eastAsia="x-none"/>
        </w:rPr>
      </w:pPr>
    </w:p>
    <w:p w14:paraId="75A26092" w14:textId="54B1991E" w:rsidR="008F4B55" w:rsidRPr="00594472" w:rsidRDefault="008F4B55" w:rsidP="00594472">
      <w:pPr>
        <w:pStyle w:val="Heading1"/>
        <w:tabs>
          <w:tab w:val="num" w:pos="432"/>
        </w:tabs>
        <w:ind w:left="432"/>
        <w:rPr>
          <w:sz w:val="32"/>
          <w:szCs w:val="32"/>
          <w:lang w:val="en-US"/>
        </w:rPr>
      </w:pPr>
      <w:r w:rsidRPr="00594472">
        <w:rPr>
          <w:sz w:val="32"/>
          <w:szCs w:val="32"/>
          <w:lang w:val="en-US"/>
        </w:rPr>
        <w:t>Frame Timing from Detected SS/PBCH</w:t>
      </w:r>
      <w:r w:rsidR="00646D7B" w:rsidRPr="00594472">
        <w:rPr>
          <w:sz w:val="32"/>
          <w:szCs w:val="32"/>
          <w:lang w:val="en-US"/>
        </w:rPr>
        <w:t xml:space="preserve"> Block</w:t>
      </w:r>
    </w:p>
    <w:p w14:paraId="7749DADB" w14:textId="17C2E619" w:rsidR="008F4B55" w:rsidRPr="0063079F" w:rsidRDefault="008F4B55" w:rsidP="0063079F">
      <w:pPr>
        <w:jc w:val="both"/>
        <w:rPr>
          <w:rFonts w:ascii="Times New Roman" w:eastAsia="PMingLiU" w:hAnsi="Times New Roman" w:cs="Times New Roman"/>
        </w:rPr>
      </w:pPr>
      <w:r w:rsidRPr="0063079F">
        <w:rPr>
          <w:rFonts w:ascii="Times New Roman" w:eastAsia="PMingLiU" w:hAnsi="Times New Roman" w:cs="Times New Roman"/>
        </w:rPr>
        <w:t xml:space="preserve">In NR-U SSB </w:t>
      </w:r>
      <w:r w:rsidR="002333CD">
        <w:rPr>
          <w:rFonts w:ascii="Times New Roman" w:eastAsia="PMingLiU" w:hAnsi="Times New Roman" w:cs="Times New Roman"/>
        </w:rPr>
        <w:t>could</w:t>
      </w:r>
      <w:r w:rsidRPr="0063079F">
        <w:rPr>
          <w:rFonts w:ascii="Times New Roman" w:eastAsia="PMingLiU" w:hAnsi="Times New Roman" w:cs="Times New Roman"/>
        </w:rPr>
        <w:t xml:space="preserve"> change in time location or </w:t>
      </w:r>
      <w:r w:rsidR="002333CD">
        <w:rPr>
          <w:rFonts w:ascii="Times New Roman" w:eastAsia="PMingLiU" w:hAnsi="Times New Roman" w:cs="Times New Roman"/>
        </w:rPr>
        <w:t>could</w:t>
      </w:r>
      <w:r w:rsidRPr="0063079F">
        <w:rPr>
          <w:rFonts w:ascii="Times New Roman" w:eastAsia="PMingLiU" w:hAnsi="Times New Roman" w:cs="Times New Roman"/>
        </w:rPr>
        <w:t xml:space="preserve"> be time shifted due to channel uncertainty or LBT failure. </w:t>
      </w:r>
      <w:r w:rsidR="003B3AF4" w:rsidRPr="0063079F">
        <w:rPr>
          <w:rFonts w:ascii="Times New Roman" w:eastAsia="PMingLiU" w:hAnsi="Times New Roman" w:cs="Times New Roman"/>
        </w:rPr>
        <w:t xml:space="preserve">A </w:t>
      </w:r>
      <w:r w:rsidRPr="0063079F">
        <w:rPr>
          <w:rFonts w:ascii="Times New Roman" w:eastAsia="PMingLiU" w:hAnsi="Times New Roman" w:cs="Times New Roman"/>
        </w:rPr>
        <w:t xml:space="preserve">time shift or time offset </w:t>
      </w:r>
      <w:r w:rsidR="003B3AF4" w:rsidRPr="0063079F">
        <w:rPr>
          <w:rFonts w:ascii="Times New Roman" w:eastAsia="PMingLiU" w:hAnsi="Times New Roman" w:cs="Times New Roman"/>
        </w:rPr>
        <w:t>can</w:t>
      </w:r>
      <w:r w:rsidRPr="0063079F">
        <w:rPr>
          <w:rFonts w:ascii="Times New Roman" w:eastAsia="PMingLiU" w:hAnsi="Times New Roman" w:cs="Times New Roman"/>
        </w:rPr>
        <w:t xml:space="preserve"> be included in SS/PBCH block so that when UE detects SS/PBCH block, UE </w:t>
      </w:r>
      <w:r w:rsidR="003B3AF4" w:rsidRPr="0063079F">
        <w:rPr>
          <w:rFonts w:ascii="Times New Roman" w:eastAsia="PMingLiU" w:hAnsi="Times New Roman" w:cs="Times New Roman"/>
        </w:rPr>
        <w:t>can</w:t>
      </w:r>
      <w:r w:rsidRPr="0063079F">
        <w:rPr>
          <w:rFonts w:ascii="Times New Roman" w:eastAsia="PMingLiU" w:hAnsi="Times New Roman" w:cs="Times New Roman"/>
        </w:rPr>
        <w:t xml:space="preserve"> obtain such time shift or time offset. In combination with SS/PBCH block </w:t>
      </w:r>
      <w:r w:rsidR="0000291E">
        <w:rPr>
          <w:rFonts w:ascii="Times New Roman" w:eastAsia="PMingLiU" w:hAnsi="Times New Roman" w:cs="Times New Roman"/>
        </w:rPr>
        <w:t>i</w:t>
      </w:r>
      <w:r w:rsidRPr="0063079F">
        <w:rPr>
          <w:rFonts w:ascii="Times New Roman" w:eastAsia="PMingLiU" w:hAnsi="Times New Roman" w:cs="Times New Roman"/>
        </w:rPr>
        <w:t xml:space="preserve">ndex, UE </w:t>
      </w:r>
      <w:r w:rsidR="003B3AF4" w:rsidRPr="0063079F">
        <w:rPr>
          <w:rFonts w:ascii="Times New Roman" w:eastAsia="PMingLiU" w:hAnsi="Times New Roman" w:cs="Times New Roman"/>
        </w:rPr>
        <w:t>can</w:t>
      </w:r>
      <w:r w:rsidRPr="0063079F">
        <w:rPr>
          <w:rFonts w:ascii="Times New Roman" w:eastAsia="PMingLiU" w:hAnsi="Times New Roman" w:cs="Times New Roman"/>
        </w:rPr>
        <w:t xml:space="preserve"> obtain the timing information for </w:t>
      </w:r>
      <w:r w:rsidR="0000291E">
        <w:rPr>
          <w:rFonts w:ascii="Times New Roman" w:eastAsia="PMingLiU" w:hAnsi="Times New Roman" w:cs="Times New Roman"/>
        </w:rPr>
        <w:t>required</w:t>
      </w:r>
      <w:r w:rsidRPr="0063079F">
        <w:rPr>
          <w:rFonts w:ascii="Times New Roman" w:eastAsia="PMingLiU" w:hAnsi="Times New Roman" w:cs="Times New Roman"/>
        </w:rPr>
        <w:t xml:space="preserve"> timing. </w:t>
      </w:r>
      <w:r w:rsidR="003B3AF4" w:rsidRPr="0063079F">
        <w:rPr>
          <w:rFonts w:ascii="Times New Roman" w:eastAsia="PMingLiU" w:hAnsi="Times New Roman" w:cs="Times New Roman"/>
        </w:rPr>
        <w:t>Alternatively</w:t>
      </w:r>
      <w:r w:rsidRPr="0063079F">
        <w:rPr>
          <w:rFonts w:ascii="Times New Roman" w:eastAsia="PMingLiU" w:hAnsi="Times New Roman" w:cs="Times New Roman"/>
        </w:rPr>
        <w:t>, time shit or time offset is not used. Instead, multiple SS/PBCH transmission occasion</w:t>
      </w:r>
      <w:r w:rsidR="003B3AF4" w:rsidRPr="0063079F">
        <w:rPr>
          <w:rFonts w:ascii="Times New Roman" w:eastAsia="PMingLiU" w:hAnsi="Times New Roman" w:cs="Times New Roman"/>
        </w:rPr>
        <w:t>s are</w:t>
      </w:r>
      <w:r w:rsidRPr="0063079F">
        <w:rPr>
          <w:rFonts w:ascii="Times New Roman" w:eastAsia="PMingLiU" w:hAnsi="Times New Roman" w:cs="Times New Roman"/>
        </w:rPr>
        <w:t xml:space="preserve"> used to cope with LBT failure. </w:t>
      </w:r>
      <w:r w:rsidR="003B3AF4" w:rsidRPr="0063079F">
        <w:rPr>
          <w:rFonts w:ascii="Times New Roman" w:eastAsia="PMingLiU" w:hAnsi="Times New Roman" w:cs="Times New Roman"/>
        </w:rPr>
        <w:t>A</w:t>
      </w:r>
      <w:r w:rsidRPr="0063079F">
        <w:rPr>
          <w:rFonts w:ascii="Times New Roman" w:eastAsia="PMingLiU" w:hAnsi="Times New Roman" w:cs="Times New Roman"/>
        </w:rPr>
        <w:t xml:space="preserve"> SS/PBCH transmission occasion time index </w:t>
      </w:r>
      <w:r w:rsidR="003B3AF4" w:rsidRPr="0063079F">
        <w:rPr>
          <w:rFonts w:ascii="Times New Roman" w:eastAsia="PMingLiU" w:hAnsi="Times New Roman" w:cs="Times New Roman"/>
        </w:rPr>
        <w:t>can</w:t>
      </w:r>
      <w:r w:rsidRPr="0063079F">
        <w:rPr>
          <w:rFonts w:ascii="Times New Roman" w:eastAsia="PMingLiU" w:hAnsi="Times New Roman" w:cs="Times New Roman"/>
        </w:rPr>
        <w:t xml:space="preserve"> be introduced and used. SS/PBCH transmission occasion time index </w:t>
      </w:r>
      <w:r w:rsidR="002333CD">
        <w:rPr>
          <w:rFonts w:ascii="Times New Roman" w:eastAsia="PMingLiU" w:hAnsi="Times New Roman" w:cs="Times New Roman"/>
        </w:rPr>
        <w:t>could</w:t>
      </w:r>
      <w:r w:rsidRPr="0063079F">
        <w:rPr>
          <w:rFonts w:ascii="Times New Roman" w:eastAsia="PMingLiU" w:hAnsi="Times New Roman" w:cs="Times New Roman"/>
        </w:rPr>
        <w:t xml:space="preserve"> be included in SS/PBCH block. When </w:t>
      </w:r>
      <w:r w:rsidR="003B3AF4" w:rsidRPr="0063079F">
        <w:rPr>
          <w:rFonts w:ascii="Times New Roman" w:eastAsia="PMingLiU" w:hAnsi="Times New Roman" w:cs="Times New Roman"/>
        </w:rPr>
        <w:t>UE detects SS/PBCH block, UE can</w:t>
      </w:r>
      <w:r w:rsidRPr="0063079F">
        <w:rPr>
          <w:rFonts w:ascii="Times New Roman" w:eastAsia="PMingLiU" w:hAnsi="Times New Roman" w:cs="Times New Roman"/>
        </w:rPr>
        <w:t xml:space="preserve"> obtain both SS/PBCH transmission occasion time index and SS/PBCH block index. With SS/PBCH transmission occasion time index in combination with SS/PBCH block index, UE </w:t>
      </w:r>
      <w:r w:rsidR="003B3AF4" w:rsidRPr="0063079F">
        <w:rPr>
          <w:rFonts w:ascii="Times New Roman" w:eastAsia="PMingLiU" w:hAnsi="Times New Roman" w:cs="Times New Roman"/>
        </w:rPr>
        <w:t>is</w:t>
      </w:r>
      <w:r w:rsidRPr="0063079F">
        <w:rPr>
          <w:rFonts w:ascii="Times New Roman" w:eastAsia="PMingLiU" w:hAnsi="Times New Roman" w:cs="Times New Roman"/>
        </w:rPr>
        <w:t xml:space="preserve"> able to obtain necessary physical and system timing information. For example, </w:t>
      </w:r>
      <w:r w:rsidR="003B3AF4" w:rsidRPr="0063079F">
        <w:rPr>
          <w:rFonts w:ascii="Times New Roman" w:eastAsia="PMingLiU" w:hAnsi="Times New Roman" w:cs="Times New Roman"/>
        </w:rPr>
        <w:t xml:space="preserve">using </w:t>
      </w:r>
      <w:r w:rsidRPr="0063079F">
        <w:rPr>
          <w:rFonts w:ascii="Times New Roman" w:eastAsia="PMingLiU" w:hAnsi="Times New Roman" w:cs="Times New Roman"/>
        </w:rPr>
        <w:t xml:space="preserve">SS/PBCH transmission occasion time index in combination with SS/PBCH block index, UE </w:t>
      </w:r>
      <w:r w:rsidR="003B3AF4" w:rsidRPr="0063079F">
        <w:rPr>
          <w:rFonts w:ascii="Times New Roman" w:eastAsia="PMingLiU" w:hAnsi="Times New Roman" w:cs="Times New Roman"/>
        </w:rPr>
        <w:t>is</w:t>
      </w:r>
      <w:r w:rsidRPr="0063079F">
        <w:rPr>
          <w:rFonts w:ascii="Times New Roman" w:eastAsia="PMingLiU" w:hAnsi="Times New Roman" w:cs="Times New Roman"/>
        </w:rPr>
        <w:t xml:space="preserve"> able to obtain the timing information for frame boundary, subframe boundary, slot boundary and/or symbol timing.</w:t>
      </w:r>
    </w:p>
    <w:p w14:paraId="19B544C4" w14:textId="0993E054" w:rsidR="008F4B55" w:rsidRDefault="008F4B55" w:rsidP="0063079F">
      <w:pPr>
        <w:jc w:val="both"/>
        <w:rPr>
          <w:rFonts w:ascii="Times New Roman" w:hAnsi="Times New Roman" w:cs="Times New Roman"/>
        </w:rPr>
      </w:pPr>
      <w:r w:rsidRPr="0063079F">
        <w:rPr>
          <w:rFonts w:ascii="Times New Roman" w:hAnsi="Times New Roman" w:cs="Times New Roman"/>
        </w:rPr>
        <w:t xml:space="preserve">SS/PBCH block transmission occasion and SS/PBCH block time index for NR-U is depicted in </w:t>
      </w:r>
      <w:r w:rsidRPr="0063079F">
        <w:rPr>
          <w:rFonts w:ascii="Times New Roman" w:hAnsi="Times New Roman" w:cs="Times New Roman"/>
        </w:rPr>
        <w:fldChar w:fldCharType="begin"/>
      </w:r>
      <w:r w:rsidRPr="0063079F">
        <w:rPr>
          <w:rFonts w:ascii="Times New Roman" w:hAnsi="Times New Roman" w:cs="Times New Roman"/>
        </w:rPr>
        <w:instrText xml:space="preserve"> REF _Ref525498813 \h </w:instrText>
      </w:r>
      <w:r w:rsidR="0063079F">
        <w:rPr>
          <w:rFonts w:ascii="Times New Roman" w:hAnsi="Times New Roman" w:cs="Times New Roman"/>
        </w:rPr>
        <w:instrText xml:space="preserve"> \* MERGEFORMAT </w:instrText>
      </w:r>
      <w:r w:rsidRPr="0063079F">
        <w:rPr>
          <w:rFonts w:ascii="Times New Roman" w:hAnsi="Times New Roman" w:cs="Times New Roman"/>
        </w:rPr>
      </w:r>
      <w:r w:rsidRPr="0063079F">
        <w:rPr>
          <w:rFonts w:ascii="Times New Roman" w:hAnsi="Times New Roman" w:cs="Times New Roman"/>
        </w:rPr>
        <w:fldChar w:fldCharType="separate"/>
      </w:r>
      <w:r w:rsidR="0063673D" w:rsidRPr="0063079F">
        <w:rPr>
          <w:rFonts w:ascii="Times New Roman" w:hAnsi="Times New Roman" w:cs="Times New Roman"/>
        </w:rPr>
        <w:t xml:space="preserve">Figure </w:t>
      </w:r>
      <w:r w:rsidR="0063673D">
        <w:rPr>
          <w:rFonts w:ascii="Times New Roman" w:hAnsi="Times New Roman" w:cs="Times New Roman"/>
          <w:noProof/>
        </w:rPr>
        <w:t>1</w:t>
      </w:r>
      <w:r w:rsidRPr="0063079F">
        <w:rPr>
          <w:rFonts w:ascii="Times New Roman" w:hAnsi="Times New Roman" w:cs="Times New Roman"/>
        </w:rPr>
        <w:fldChar w:fldCharType="end"/>
      </w:r>
      <w:r w:rsidRPr="0063079F">
        <w:rPr>
          <w:rFonts w:ascii="Times New Roman" w:hAnsi="Times New Roman" w:cs="Times New Roman"/>
        </w:rPr>
        <w:t xml:space="preserve">. There are L SS/PBCH block (SSB) associated with each SS/PBCH block transmission occasion. SS/PBCH blocks are indexed with SSB index 0, 1, …, L-1. There are M SS/PBCH block transmission occasions. They are indexed in time using SS/PBCH block transmission occasion time index 0, 1, …, M-1. LBT </w:t>
      </w:r>
      <w:r w:rsidR="002333CD">
        <w:rPr>
          <w:rFonts w:ascii="Times New Roman" w:hAnsi="Times New Roman" w:cs="Times New Roman"/>
        </w:rPr>
        <w:t>could</w:t>
      </w:r>
      <w:r w:rsidRPr="0063079F">
        <w:rPr>
          <w:rFonts w:ascii="Times New Roman" w:hAnsi="Times New Roman" w:cs="Times New Roman"/>
        </w:rPr>
        <w:t xml:space="preserve"> be performed starting with SSB0 of SS/PBCH block transmission occasion 0. If LBT succeed</w:t>
      </w:r>
      <w:r w:rsidR="0000291E">
        <w:rPr>
          <w:rFonts w:ascii="Times New Roman" w:hAnsi="Times New Roman" w:cs="Times New Roman"/>
        </w:rPr>
        <w:t>s, SSB could</w:t>
      </w:r>
      <w:r w:rsidRPr="0063079F">
        <w:rPr>
          <w:rFonts w:ascii="Times New Roman" w:hAnsi="Times New Roman" w:cs="Times New Roman"/>
        </w:rPr>
        <w:t xml:space="preserve"> be transmitte</w:t>
      </w:r>
      <w:r w:rsidR="0000291E">
        <w:rPr>
          <w:rFonts w:ascii="Times New Roman" w:hAnsi="Times New Roman" w:cs="Times New Roman"/>
        </w:rPr>
        <w:t>d. If LBT fails for SSB0, it could</w:t>
      </w:r>
      <w:r w:rsidRPr="0063079F">
        <w:rPr>
          <w:rFonts w:ascii="Times New Roman" w:hAnsi="Times New Roman" w:cs="Times New Roman"/>
        </w:rPr>
        <w:t xml:space="preserve"> continue with SSB1. If SSB1 succeed</w:t>
      </w:r>
      <w:r w:rsidR="0000291E">
        <w:rPr>
          <w:rFonts w:ascii="Times New Roman" w:hAnsi="Times New Roman" w:cs="Times New Roman"/>
        </w:rPr>
        <w:t>s LBT, SSB1 could</w:t>
      </w:r>
      <w:r w:rsidRPr="0063079F">
        <w:rPr>
          <w:rFonts w:ascii="Times New Roman" w:hAnsi="Times New Roman" w:cs="Times New Roman"/>
        </w:rPr>
        <w:t xml:space="preserve"> be transmitted. However, SSB0 may need to be retransmitted in next SSB0 time location in next SS/PBCH block transmission occasion (</w:t>
      </w:r>
      <w:r w:rsidR="0000291E">
        <w:rPr>
          <w:rFonts w:ascii="Times New Roman" w:hAnsi="Times New Roman" w:cs="Times New Roman"/>
        </w:rPr>
        <w:t xml:space="preserve">e.g., </w:t>
      </w:r>
      <w:r w:rsidRPr="0063079F">
        <w:rPr>
          <w:rFonts w:ascii="Times New Roman" w:hAnsi="Times New Roman" w:cs="Times New Roman"/>
        </w:rPr>
        <w:t>SS/PBCH block transmission occasion 1). When UE detects SSB0 in SS/PBCH block transmission occasion 1, if UE does not have information for SS/PBCH block transmission occasion time information, there is ambiguity for the location of SSB0 since UE does not know in which time location the SSB0 is detecte</w:t>
      </w:r>
      <w:r w:rsidR="007769C4" w:rsidRPr="0063079F">
        <w:rPr>
          <w:rFonts w:ascii="Times New Roman" w:hAnsi="Times New Roman" w:cs="Times New Roman"/>
        </w:rPr>
        <w:t xml:space="preserve">d. </w:t>
      </w:r>
      <w:r w:rsidRPr="0063079F">
        <w:rPr>
          <w:rFonts w:ascii="Times New Roman" w:hAnsi="Times New Roman" w:cs="Times New Roman"/>
        </w:rPr>
        <w:t>With such ambiguity, UE cannot obtain the required timing information.</w:t>
      </w:r>
      <w:r w:rsidRPr="0063079F">
        <w:rPr>
          <w:rFonts w:ascii="Times New Roman" w:eastAsia="PMingLiU" w:hAnsi="Times New Roman" w:cs="Times New Roman"/>
        </w:rPr>
        <w:t xml:space="preserve"> Therefore, </w:t>
      </w:r>
      <w:r w:rsidRPr="0063079F">
        <w:rPr>
          <w:rFonts w:ascii="Times New Roman" w:hAnsi="Times New Roman" w:cs="Times New Roman"/>
        </w:rPr>
        <w:lastRenderedPageBreak/>
        <w:t xml:space="preserve">SS/PBCH block transmission occasion time index and associated SS/PBCH block time index </w:t>
      </w:r>
      <w:r w:rsidR="009E77B1">
        <w:rPr>
          <w:rFonts w:ascii="Times New Roman" w:hAnsi="Times New Roman" w:cs="Times New Roman"/>
        </w:rPr>
        <w:t>should</w:t>
      </w:r>
      <w:r w:rsidRPr="0063079F">
        <w:rPr>
          <w:rFonts w:ascii="Times New Roman" w:hAnsi="Times New Roman" w:cs="Times New Roman"/>
        </w:rPr>
        <w:t xml:space="preserve"> be included in SS/PBCH block to deliver </w:t>
      </w:r>
      <w:r w:rsidR="009E77B1">
        <w:rPr>
          <w:rFonts w:ascii="Times New Roman" w:hAnsi="Times New Roman" w:cs="Times New Roman"/>
        </w:rPr>
        <w:t xml:space="preserve">the </w:t>
      </w:r>
      <w:r w:rsidRPr="0063079F">
        <w:rPr>
          <w:rFonts w:ascii="Times New Roman" w:hAnsi="Times New Roman" w:cs="Times New Roman"/>
        </w:rPr>
        <w:t>required time information.</w:t>
      </w:r>
    </w:p>
    <w:p w14:paraId="73B43DC2" w14:textId="77777777" w:rsidR="009E77B1" w:rsidRPr="0063079F" w:rsidRDefault="009E77B1" w:rsidP="0063079F">
      <w:pPr>
        <w:jc w:val="both"/>
        <w:rPr>
          <w:rFonts w:ascii="Times New Roman" w:hAnsi="Times New Roman" w:cs="Times New Roman"/>
        </w:rPr>
      </w:pPr>
    </w:p>
    <w:p w14:paraId="5A1BD597" w14:textId="77777777" w:rsidR="008F4B55" w:rsidRDefault="008F4B55" w:rsidP="0063079F">
      <w:pPr>
        <w:jc w:val="both"/>
      </w:pPr>
      <w:r>
        <w:object w:dxaOrig="22801" w:dyaOrig="6871" w14:anchorId="1E6E85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184.05pt" o:ole="">
            <v:imagedata r:id="rId11" o:title=""/>
          </v:shape>
          <o:OLEObject Type="Embed" ProgID="Visio.Drawing.15" ShapeID="_x0000_i1025" DrawAspect="Content" ObjectID="_1602696416" r:id="rId12"/>
        </w:object>
      </w:r>
    </w:p>
    <w:p w14:paraId="78DDD925" w14:textId="0B42670F" w:rsidR="008F4B55" w:rsidRPr="0063079F" w:rsidRDefault="008F4B55" w:rsidP="0063079F">
      <w:pPr>
        <w:pStyle w:val="Caption"/>
        <w:rPr>
          <w:rFonts w:ascii="Times New Roman" w:hAnsi="Times New Roman" w:cs="Times New Roman"/>
          <w:b w:val="0"/>
          <w:bCs w:val="0"/>
        </w:rPr>
      </w:pPr>
      <w:bookmarkStart w:id="1" w:name="_Ref525498813"/>
      <w:bookmarkStart w:id="2" w:name="_Toc525507639"/>
      <w:r w:rsidRPr="0063079F">
        <w:rPr>
          <w:rFonts w:ascii="Times New Roman" w:hAnsi="Times New Roman" w:cs="Times New Roman"/>
        </w:rPr>
        <w:t xml:space="preserve">Figure </w:t>
      </w:r>
      <w:r w:rsidR="0063079F" w:rsidRPr="0063079F">
        <w:rPr>
          <w:rFonts w:ascii="Times New Roman" w:hAnsi="Times New Roman" w:cs="Times New Roman"/>
        </w:rPr>
        <w:fldChar w:fldCharType="begin"/>
      </w:r>
      <w:r w:rsidR="0063079F" w:rsidRPr="0063079F">
        <w:rPr>
          <w:rFonts w:ascii="Times New Roman" w:hAnsi="Times New Roman" w:cs="Times New Roman"/>
        </w:rPr>
        <w:instrText xml:space="preserve"> SEQ Figure \* ARABIC </w:instrText>
      </w:r>
      <w:r w:rsidR="0063079F" w:rsidRPr="0063079F">
        <w:rPr>
          <w:rFonts w:ascii="Times New Roman" w:hAnsi="Times New Roman" w:cs="Times New Roman"/>
        </w:rPr>
        <w:fldChar w:fldCharType="separate"/>
      </w:r>
      <w:r w:rsidR="0063673D">
        <w:rPr>
          <w:rFonts w:ascii="Times New Roman" w:hAnsi="Times New Roman" w:cs="Times New Roman"/>
          <w:noProof/>
        </w:rPr>
        <w:t>1</w:t>
      </w:r>
      <w:r w:rsidR="0063079F" w:rsidRPr="0063079F">
        <w:rPr>
          <w:rFonts w:ascii="Times New Roman" w:hAnsi="Times New Roman" w:cs="Times New Roman"/>
          <w:noProof/>
        </w:rPr>
        <w:fldChar w:fldCharType="end"/>
      </w:r>
      <w:bookmarkEnd w:id="1"/>
      <w:r w:rsidRPr="0063079F">
        <w:rPr>
          <w:rFonts w:ascii="Times New Roman" w:hAnsi="Times New Roman" w:cs="Times New Roman"/>
        </w:rPr>
        <w:t xml:space="preserve"> SS/PBCH block transmission occasion and SS/PBCH block time index for NR-U</w:t>
      </w:r>
      <w:bookmarkEnd w:id="2"/>
    </w:p>
    <w:p w14:paraId="42F4045F" w14:textId="77777777" w:rsidR="00163207" w:rsidRDefault="00163207" w:rsidP="0063079F">
      <w:pPr>
        <w:spacing w:after="0"/>
        <w:jc w:val="both"/>
        <w:rPr>
          <w:b/>
          <w:i/>
          <w:u w:val="single"/>
          <w:lang w:eastAsia="x-none"/>
        </w:rPr>
      </w:pPr>
    </w:p>
    <w:p w14:paraId="75CCEBAA" w14:textId="4A18F402" w:rsidR="00CD426E" w:rsidRPr="0063079F" w:rsidRDefault="00CD426E" w:rsidP="0063079F">
      <w:pPr>
        <w:spacing w:after="0"/>
        <w:jc w:val="both"/>
        <w:rPr>
          <w:rFonts w:ascii="Times New Roman" w:hAnsi="Times New Roman" w:cs="Times New Roman"/>
          <w:i/>
          <w:lang w:eastAsia="x-none"/>
        </w:rPr>
      </w:pPr>
      <w:r w:rsidRPr="0063079F">
        <w:rPr>
          <w:rFonts w:ascii="Times New Roman" w:hAnsi="Times New Roman" w:cs="Times New Roman"/>
          <w:b/>
          <w:i/>
          <w:u w:val="single"/>
          <w:lang w:eastAsia="x-none"/>
        </w:rPr>
        <w:t>Proposal 2</w:t>
      </w:r>
      <w:r w:rsidRPr="0063079F">
        <w:rPr>
          <w:rFonts w:ascii="Times New Roman" w:hAnsi="Times New Roman" w:cs="Times New Roman"/>
          <w:i/>
          <w:lang w:eastAsia="x-none"/>
        </w:rPr>
        <w:t xml:space="preserve">: </w:t>
      </w:r>
      <w:r w:rsidRPr="0063079F">
        <w:rPr>
          <w:rFonts w:ascii="Times New Roman" w:hAnsi="Times New Roman" w:cs="Times New Roman"/>
          <w:i/>
        </w:rPr>
        <w:t xml:space="preserve">SS/PBCH block transmission occasion time index and associated SS/PBCH block index can be included in SS/PBCH block to </w:t>
      </w:r>
      <w:r w:rsidR="00163207" w:rsidRPr="0063079F">
        <w:rPr>
          <w:rFonts w:ascii="Times New Roman" w:hAnsi="Times New Roman" w:cs="Times New Roman"/>
          <w:i/>
        </w:rPr>
        <w:t>allow UE to derive</w:t>
      </w:r>
      <w:r w:rsidRPr="0063079F">
        <w:rPr>
          <w:rFonts w:ascii="Times New Roman" w:hAnsi="Times New Roman" w:cs="Times New Roman"/>
          <w:i/>
        </w:rPr>
        <w:t xml:space="preserve"> required timing information</w:t>
      </w:r>
      <w:r w:rsidRPr="0063079F">
        <w:rPr>
          <w:rFonts w:ascii="Times New Roman" w:hAnsi="Times New Roman" w:cs="Times New Roman"/>
          <w:i/>
          <w:lang w:eastAsia="x-none"/>
        </w:rPr>
        <w:t xml:space="preserve">. </w:t>
      </w:r>
    </w:p>
    <w:p w14:paraId="72474528" w14:textId="68EFDDA6" w:rsidR="004C1758" w:rsidRDefault="004C1758" w:rsidP="00311903">
      <w:pPr>
        <w:rPr>
          <w:lang w:eastAsia="ja-JP"/>
        </w:rPr>
      </w:pPr>
    </w:p>
    <w:p w14:paraId="333506E5" w14:textId="658821CB" w:rsidR="001B7907" w:rsidRPr="00594472" w:rsidRDefault="00CD426E" w:rsidP="00594472">
      <w:pPr>
        <w:pStyle w:val="Heading1"/>
        <w:tabs>
          <w:tab w:val="num" w:pos="432"/>
        </w:tabs>
        <w:ind w:left="432"/>
        <w:rPr>
          <w:sz w:val="32"/>
          <w:szCs w:val="32"/>
          <w:lang w:val="en-US"/>
        </w:rPr>
      </w:pPr>
      <w:r w:rsidRPr="00594472">
        <w:rPr>
          <w:sz w:val="32"/>
          <w:szCs w:val="32"/>
          <w:lang w:val="en-US"/>
        </w:rPr>
        <w:t xml:space="preserve">Consideration on </w:t>
      </w:r>
      <w:r w:rsidR="00B05BFF" w:rsidRPr="00594472">
        <w:rPr>
          <w:sz w:val="32"/>
          <w:szCs w:val="32"/>
          <w:lang w:val="en-US"/>
        </w:rPr>
        <w:t>SS/PBCH</w:t>
      </w:r>
      <w:r w:rsidR="00DD6CFA" w:rsidRPr="00594472">
        <w:rPr>
          <w:sz w:val="32"/>
          <w:szCs w:val="32"/>
          <w:lang w:val="en-US"/>
        </w:rPr>
        <w:t xml:space="preserve"> Time Shift</w:t>
      </w:r>
      <w:r w:rsidRPr="00594472">
        <w:rPr>
          <w:sz w:val="32"/>
          <w:szCs w:val="32"/>
          <w:lang w:val="en-US"/>
        </w:rPr>
        <w:t xml:space="preserve"> Granularity</w:t>
      </w:r>
    </w:p>
    <w:p w14:paraId="65AC0281" w14:textId="77777777" w:rsidR="009E77B1" w:rsidRDefault="004C1758" w:rsidP="0063079F">
      <w:pPr>
        <w:jc w:val="both"/>
        <w:rPr>
          <w:rFonts w:ascii="Times New Roman" w:hAnsi="Times New Roman" w:cs="Times New Roman"/>
        </w:rPr>
      </w:pPr>
      <w:r w:rsidRPr="0063079F">
        <w:rPr>
          <w:rFonts w:ascii="Times New Roman" w:hAnsi="Times New Roman" w:cs="Times New Roman"/>
        </w:rPr>
        <w:t>Due to LBT failure, in various designs</w:t>
      </w:r>
      <w:r w:rsidR="00F77500" w:rsidRPr="0063079F">
        <w:rPr>
          <w:rFonts w:ascii="Times New Roman" w:hAnsi="Times New Roman" w:cs="Times New Roman"/>
        </w:rPr>
        <w:t xml:space="preserve"> mentioned above</w:t>
      </w:r>
      <w:r w:rsidRPr="0063079F">
        <w:rPr>
          <w:rFonts w:ascii="Times New Roman" w:hAnsi="Times New Roman" w:cs="Times New Roman"/>
        </w:rPr>
        <w:t>, after LBT the SSB/DRS in SS-Burst-Set is shifted as is or cyclically rotated and shif</w:t>
      </w:r>
      <w:r w:rsidR="00D07AC7" w:rsidRPr="0063079F">
        <w:rPr>
          <w:rFonts w:ascii="Times New Roman" w:hAnsi="Times New Roman" w:cs="Times New Roman"/>
        </w:rPr>
        <w:t xml:space="preserve">ted. </w:t>
      </w:r>
      <w:r w:rsidRPr="0063079F">
        <w:rPr>
          <w:rFonts w:ascii="Times New Roman" w:hAnsi="Times New Roman" w:cs="Times New Roman"/>
        </w:rPr>
        <w:t>The total duration of this possible shift in burst is similar to one com</w:t>
      </w:r>
      <w:r w:rsidR="009E77B1">
        <w:rPr>
          <w:rFonts w:ascii="Times New Roman" w:hAnsi="Times New Roman" w:cs="Times New Roman"/>
        </w:rPr>
        <w:t>plete SS-Burst-Set duration. F</w:t>
      </w:r>
      <w:r w:rsidR="00260253">
        <w:rPr>
          <w:rFonts w:ascii="Times New Roman" w:hAnsi="Times New Roman" w:cs="Times New Roman"/>
        </w:rPr>
        <w:t>or example,</w:t>
      </w:r>
      <w:r w:rsidRPr="0063079F">
        <w:rPr>
          <w:rFonts w:ascii="Times New Roman" w:hAnsi="Times New Roman" w:cs="Times New Roman"/>
        </w:rPr>
        <w:t xml:space="preserve"> for higher SCS, e.g. 60kHz and low value</w:t>
      </w:r>
      <w:r w:rsidR="009E77B1">
        <w:rPr>
          <w:rFonts w:ascii="Times New Roman" w:hAnsi="Times New Roman" w:cs="Times New Roman"/>
        </w:rPr>
        <w:t xml:space="preserve"> of L , e.g. L =8, t</w:t>
      </w:r>
      <w:r w:rsidRPr="0063079F">
        <w:rPr>
          <w:rFonts w:ascii="Times New Roman" w:hAnsi="Times New Roman" w:cs="Times New Roman"/>
        </w:rPr>
        <w:t xml:space="preserve">he SS-burst-set duration is 1mS using current NR structure. In this </w:t>
      </w:r>
      <w:r w:rsidR="009E77B1">
        <w:rPr>
          <w:rFonts w:ascii="Times New Roman" w:hAnsi="Times New Roman" w:cs="Times New Roman"/>
        </w:rPr>
        <w:t>case the entire SS-Burst-Set could</w:t>
      </w:r>
      <w:r w:rsidRPr="0063079F">
        <w:rPr>
          <w:rFonts w:ascii="Times New Roman" w:hAnsi="Times New Roman" w:cs="Times New Roman"/>
        </w:rPr>
        <w:t xml:space="preserve"> shift in time due</w:t>
      </w:r>
      <w:r w:rsidR="009E77B1">
        <w:rPr>
          <w:rFonts w:ascii="Times New Roman" w:hAnsi="Times New Roman" w:cs="Times New Roman"/>
        </w:rPr>
        <w:t xml:space="preserve"> to LBT up to maximum 1mS.</w:t>
      </w:r>
      <w:r w:rsidRPr="0063079F">
        <w:rPr>
          <w:rFonts w:ascii="Times New Roman" w:hAnsi="Times New Roman" w:cs="Times New Roman"/>
        </w:rPr>
        <w:t xml:space="preserve"> If the maximum shift is larger, UE complexity for receiving SSB/DRS </w:t>
      </w:r>
      <w:r w:rsidR="00260253">
        <w:rPr>
          <w:rFonts w:ascii="Times New Roman" w:hAnsi="Times New Roman" w:cs="Times New Roman"/>
        </w:rPr>
        <w:t>could</w:t>
      </w:r>
      <w:r w:rsidRPr="0063079F">
        <w:rPr>
          <w:rFonts w:ascii="Times New Roman" w:hAnsi="Times New Roman" w:cs="Times New Roman"/>
        </w:rPr>
        <w:t xml:space="preserve"> increase as UE has to monitor for SSB in every slot due to uncertainty. Hence, in thi</w:t>
      </w:r>
      <w:r w:rsidR="009E77B1">
        <w:rPr>
          <w:rFonts w:ascii="Times New Roman" w:hAnsi="Times New Roman" w:cs="Times New Roman"/>
        </w:rPr>
        <w:t>s design, at the transmitter, it is</w:t>
      </w:r>
      <w:r w:rsidRPr="0063079F">
        <w:rPr>
          <w:rFonts w:ascii="Times New Roman" w:hAnsi="Times New Roman" w:cs="Times New Roman"/>
        </w:rPr>
        <w:t xml:space="preserve"> expect</w:t>
      </w:r>
      <w:r w:rsidR="009E77B1">
        <w:rPr>
          <w:rFonts w:ascii="Times New Roman" w:hAnsi="Times New Roman" w:cs="Times New Roman"/>
        </w:rPr>
        <w:t>ed that</w:t>
      </w:r>
      <w:r w:rsidRPr="0063079F">
        <w:rPr>
          <w:rFonts w:ascii="Times New Roman" w:hAnsi="Times New Roman" w:cs="Times New Roman"/>
        </w:rPr>
        <w:t xml:space="preserve"> the channel to be available in 1mS. </w:t>
      </w:r>
    </w:p>
    <w:p w14:paraId="1456404F" w14:textId="477CBCC0" w:rsidR="004C1758" w:rsidRPr="0063079F" w:rsidRDefault="004C1758" w:rsidP="0063079F">
      <w:pPr>
        <w:jc w:val="both"/>
        <w:rPr>
          <w:rFonts w:ascii="Times New Roman" w:hAnsi="Times New Roman" w:cs="Times New Roman"/>
        </w:rPr>
      </w:pPr>
      <w:r w:rsidRPr="0063079F">
        <w:rPr>
          <w:rFonts w:ascii="Times New Roman" w:hAnsi="Times New Roman" w:cs="Times New Roman"/>
        </w:rPr>
        <w:t xml:space="preserve">However, if this is high traffic scenario, the channel may not be free within 1mS and hence gNB </w:t>
      </w:r>
      <w:r w:rsidR="009E77B1">
        <w:rPr>
          <w:rFonts w:ascii="Times New Roman" w:hAnsi="Times New Roman" w:cs="Times New Roman"/>
        </w:rPr>
        <w:t>could</w:t>
      </w:r>
      <w:r w:rsidRPr="0063079F">
        <w:rPr>
          <w:rFonts w:ascii="Times New Roman" w:hAnsi="Times New Roman" w:cs="Times New Roman"/>
        </w:rPr>
        <w:t xml:space="preserve"> not transmit the DRS/SS-Burst-Set until next opportunity</w:t>
      </w:r>
      <w:r w:rsidR="00413C84" w:rsidRPr="0063079F">
        <w:rPr>
          <w:rFonts w:ascii="Times New Roman" w:hAnsi="Times New Roman" w:cs="Times New Roman"/>
        </w:rPr>
        <w:t xml:space="preserve">, which </w:t>
      </w:r>
      <w:r w:rsidR="002333CD">
        <w:rPr>
          <w:rFonts w:ascii="Times New Roman" w:hAnsi="Times New Roman" w:cs="Times New Roman"/>
        </w:rPr>
        <w:t>could</w:t>
      </w:r>
      <w:r w:rsidR="00413C84" w:rsidRPr="0063079F">
        <w:rPr>
          <w:rFonts w:ascii="Times New Roman" w:hAnsi="Times New Roman" w:cs="Times New Roman"/>
        </w:rPr>
        <w:t xml:space="preserve"> be 40mS later</w:t>
      </w:r>
      <w:r w:rsidRPr="0063079F">
        <w:rPr>
          <w:rFonts w:ascii="Times New Roman" w:hAnsi="Times New Roman" w:cs="Times New Roman"/>
        </w:rPr>
        <w:t xml:space="preserve">. Also in this design, gNB checks channel at every potential SSB location, which happens approximately 10 times in 1mS. This granularity of 1/10 mS also </w:t>
      </w:r>
      <w:r w:rsidR="002333CD">
        <w:rPr>
          <w:rFonts w:ascii="Times New Roman" w:hAnsi="Times New Roman" w:cs="Times New Roman"/>
        </w:rPr>
        <w:t>could</w:t>
      </w:r>
      <w:r w:rsidRPr="0063079F">
        <w:rPr>
          <w:rFonts w:ascii="Times New Roman" w:hAnsi="Times New Roman" w:cs="Times New Roman"/>
        </w:rPr>
        <w:t xml:space="preserve"> be too low and too frequent for performing LBT. As an example, LTE-LAA/Multefire, the DRS window is defined to be 10mS long for LBT availability (granularity is 1mS, LBT is performed every 1mS). As a solution, the window for shift because of LBT should be larger, in order of 5mS – 10mS. And the transmission occasion </w:t>
      </w:r>
      <w:r w:rsidR="00413C84" w:rsidRPr="0063079F">
        <w:rPr>
          <w:rFonts w:ascii="Times New Roman" w:hAnsi="Times New Roman" w:cs="Times New Roman"/>
        </w:rPr>
        <w:t>c</w:t>
      </w:r>
      <w:r w:rsidRPr="0063079F">
        <w:rPr>
          <w:rFonts w:ascii="Times New Roman" w:hAnsi="Times New Roman" w:cs="Times New Roman"/>
        </w:rPr>
        <w:t>ould be sparser.</w:t>
      </w:r>
    </w:p>
    <w:p w14:paraId="2A07A3B2" w14:textId="77777777" w:rsidR="00D07AC7" w:rsidRDefault="00D07AC7" w:rsidP="0063079F">
      <w:pPr>
        <w:snapToGrid w:val="0"/>
        <w:contextualSpacing/>
        <w:jc w:val="both"/>
        <w:rPr>
          <w:rFonts w:cstheme="minorHAnsi"/>
        </w:rPr>
      </w:pPr>
    </w:p>
    <w:p w14:paraId="524F969C" w14:textId="08EF9A4C" w:rsidR="00502A9A" w:rsidRDefault="00502A9A" w:rsidP="00413C84">
      <w:pPr>
        <w:snapToGrid w:val="0"/>
        <w:contextualSpacing/>
        <w:rPr>
          <w:rFonts w:cstheme="minorHAnsi"/>
        </w:rPr>
      </w:pPr>
    </w:p>
    <w:p w14:paraId="6AFF1BAA" w14:textId="77777777" w:rsidR="005D4DB6" w:rsidRPr="00413C84" w:rsidRDefault="005D4DB6" w:rsidP="00413C84">
      <w:pPr>
        <w:snapToGrid w:val="0"/>
        <w:contextualSpacing/>
        <w:rPr>
          <w:rFonts w:cstheme="minorHAnsi"/>
        </w:rPr>
      </w:pPr>
    </w:p>
    <w:p w14:paraId="5251C207" w14:textId="77777777" w:rsidR="004C1758" w:rsidRDefault="004C1758" w:rsidP="004C1758">
      <w:pPr>
        <w:keepNext/>
        <w:snapToGrid w:val="0"/>
        <w:spacing w:after="0"/>
        <w:contextualSpacing/>
        <w:jc w:val="center"/>
        <w:rPr>
          <w:rFonts w:cs="Calibri"/>
        </w:rPr>
      </w:pPr>
      <w:r>
        <w:rPr>
          <w:rFonts w:eastAsia="Times New Roman" w:cs="Calibri"/>
          <w:sz w:val="24"/>
          <w:lang w:eastAsia="ar-SA"/>
        </w:rPr>
        <w:object w:dxaOrig="9323" w:dyaOrig="1515" w14:anchorId="3AB86943">
          <v:shape id="_x0000_i1026" type="#_x0000_t75" style="width:466.25pt;height:76.05pt" o:ole="">
            <v:imagedata r:id="rId13" o:title=""/>
          </v:shape>
          <o:OLEObject Type="Embed" ProgID="Visio.Drawing.15" ShapeID="_x0000_i1026" DrawAspect="Content" ObjectID="_1602696417" r:id="rId14"/>
        </w:object>
      </w:r>
    </w:p>
    <w:p w14:paraId="258D5AD7" w14:textId="77777777" w:rsidR="004C1758" w:rsidRDefault="004C1758" w:rsidP="004C1758">
      <w:pPr>
        <w:keepNext/>
        <w:snapToGrid w:val="0"/>
        <w:spacing w:after="0"/>
        <w:contextualSpacing/>
        <w:jc w:val="center"/>
      </w:pPr>
    </w:p>
    <w:p w14:paraId="3AE2AAD8" w14:textId="0577DFC5" w:rsidR="004C1758" w:rsidRDefault="004C1758" w:rsidP="004C1758">
      <w:pPr>
        <w:pStyle w:val="Caption"/>
        <w:rPr>
          <w:rFonts w:cstheme="minorHAnsi"/>
        </w:rPr>
      </w:pPr>
      <w:bookmarkStart w:id="3" w:name="_Ref525937443"/>
      <w:bookmarkStart w:id="4" w:name="_Toc525505387"/>
      <w:r>
        <w:t xml:space="preserve">Figure </w:t>
      </w:r>
      <w:r w:rsidR="00865F09">
        <w:fldChar w:fldCharType="begin"/>
      </w:r>
      <w:r w:rsidR="00865F09">
        <w:instrText xml:space="preserve"> SEQ Figure \* ARABIC </w:instrText>
      </w:r>
      <w:r w:rsidR="00865F09">
        <w:fldChar w:fldCharType="separate"/>
      </w:r>
      <w:r w:rsidR="0063673D">
        <w:rPr>
          <w:noProof/>
        </w:rPr>
        <w:t>2</w:t>
      </w:r>
      <w:r w:rsidR="00865F09">
        <w:rPr>
          <w:noProof/>
        </w:rPr>
        <w:fldChar w:fldCharType="end"/>
      </w:r>
      <w:bookmarkEnd w:id="3"/>
      <w:r>
        <w:t xml:space="preserve"> 10 Shifts of SSBs with Granularity 2 (30kHz SCS, L</w:t>
      </w:r>
      <w:r>
        <w:rPr>
          <w:vertAlign w:val="subscript"/>
        </w:rPr>
        <w:t>SSB</w:t>
      </w:r>
      <w:r>
        <w:t xml:space="preserve"> = 8)</w:t>
      </w:r>
      <w:bookmarkEnd w:id="4"/>
    </w:p>
    <w:p w14:paraId="1D101786" w14:textId="2297D188" w:rsidR="0063079F" w:rsidRPr="0063079F" w:rsidRDefault="0063079F" w:rsidP="0063079F">
      <w:pPr>
        <w:jc w:val="both"/>
        <w:rPr>
          <w:rFonts w:ascii="Times New Roman" w:hAnsi="Times New Roman" w:cs="Times New Roman"/>
        </w:rPr>
      </w:pPr>
      <w:r w:rsidRPr="0063079F">
        <w:rPr>
          <w:rFonts w:ascii="Times New Roman" w:hAnsi="Times New Roman" w:cs="Times New Roman"/>
        </w:rPr>
        <w:t xml:space="preserve">In a more dynamic solution, the granularity of shift (or the density of the transmission occasion) </w:t>
      </w:r>
      <w:r w:rsidR="002333CD">
        <w:rPr>
          <w:rFonts w:ascii="Times New Roman" w:hAnsi="Times New Roman" w:cs="Times New Roman"/>
        </w:rPr>
        <w:t>could</w:t>
      </w:r>
      <w:r w:rsidRPr="0063079F">
        <w:rPr>
          <w:rFonts w:ascii="Times New Roman" w:hAnsi="Times New Roman" w:cs="Times New Roman"/>
        </w:rPr>
        <w:t xml:space="preserve"> be vari</w:t>
      </w:r>
      <w:r w:rsidR="009E77B1">
        <w:rPr>
          <w:rFonts w:ascii="Times New Roman" w:hAnsi="Times New Roman" w:cs="Times New Roman"/>
        </w:rPr>
        <w:t>able duration based on the load/</w:t>
      </w:r>
      <w:r w:rsidRPr="0063079F">
        <w:rPr>
          <w:rFonts w:ascii="Times New Roman" w:hAnsi="Times New Roman" w:cs="Times New Roman"/>
        </w:rPr>
        <w:t xml:space="preserve">traffic (or level of busyness of the channel). As the duration of shift changes, the location of the DRS occasion </w:t>
      </w:r>
      <w:r w:rsidR="009E77B1">
        <w:rPr>
          <w:rFonts w:ascii="Times New Roman" w:hAnsi="Times New Roman" w:cs="Times New Roman"/>
        </w:rPr>
        <w:t xml:space="preserve">could also </w:t>
      </w:r>
      <w:r w:rsidRPr="0063079F">
        <w:rPr>
          <w:rFonts w:ascii="Times New Roman" w:hAnsi="Times New Roman" w:cs="Times New Roman"/>
        </w:rPr>
        <w:t xml:space="preserve">change. If a default shift is defined, it can be used periodically by gNB and can be used by all the UEs. </w:t>
      </w:r>
      <w:r w:rsidRPr="0063079F">
        <w:rPr>
          <w:rFonts w:ascii="Times New Roman" w:hAnsi="Times New Roman" w:cs="Times New Roman"/>
        </w:rPr>
        <w:fldChar w:fldCharType="begin"/>
      </w:r>
      <w:r w:rsidRPr="0063079F">
        <w:rPr>
          <w:rFonts w:ascii="Times New Roman" w:hAnsi="Times New Roman" w:cs="Times New Roman"/>
        </w:rPr>
        <w:instrText xml:space="preserve"> REF _Ref525937443 \h </w:instrText>
      </w:r>
      <w:r>
        <w:rPr>
          <w:rFonts w:ascii="Times New Roman" w:hAnsi="Times New Roman" w:cs="Times New Roman"/>
        </w:rPr>
        <w:instrText xml:space="preserve"> \* MERGEFORMAT </w:instrText>
      </w:r>
      <w:r w:rsidRPr="0063079F">
        <w:rPr>
          <w:rFonts w:ascii="Times New Roman" w:hAnsi="Times New Roman" w:cs="Times New Roman"/>
        </w:rPr>
      </w:r>
      <w:r w:rsidRPr="0063079F">
        <w:rPr>
          <w:rFonts w:ascii="Times New Roman" w:hAnsi="Times New Roman" w:cs="Times New Roman"/>
        </w:rPr>
        <w:fldChar w:fldCharType="separate"/>
      </w:r>
      <w:r w:rsidR="0063673D" w:rsidRPr="0063673D">
        <w:rPr>
          <w:rFonts w:ascii="Times New Roman" w:hAnsi="Times New Roman" w:cs="Times New Roman"/>
        </w:rPr>
        <w:t xml:space="preserve">Figure </w:t>
      </w:r>
      <w:r w:rsidR="0063673D" w:rsidRPr="0063673D">
        <w:rPr>
          <w:rFonts w:ascii="Times New Roman" w:hAnsi="Times New Roman" w:cs="Times New Roman"/>
          <w:noProof/>
        </w:rPr>
        <w:t>2</w:t>
      </w:r>
      <w:r w:rsidRPr="0063079F">
        <w:rPr>
          <w:rFonts w:ascii="Times New Roman" w:hAnsi="Times New Roman" w:cs="Times New Roman"/>
        </w:rPr>
        <w:fldChar w:fldCharType="end"/>
      </w:r>
      <w:r w:rsidRPr="0063079F">
        <w:rPr>
          <w:rFonts w:ascii="Times New Roman" w:hAnsi="Times New Roman" w:cs="Times New Roman"/>
        </w:rPr>
        <w:t xml:space="preserve"> is an illustration with shift of SSBs with granu</w:t>
      </w:r>
      <w:r w:rsidR="00AB0A05">
        <w:rPr>
          <w:rFonts w:ascii="Times New Roman" w:hAnsi="Times New Roman" w:cs="Times New Roman"/>
        </w:rPr>
        <w:t>lar</w:t>
      </w:r>
      <w:r w:rsidR="009E77B1">
        <w:rPr>
          <w:rFonts w:ascii="Times New Roman" w:hAnsi="Times New Roman" w:cs="Times New Roman"/>
        </w:rPr>
        <w:t>ity 2, where DRS is</w:t>
      </w:r>
      <w:r w:rsidRPr="0063079F">
        <w:rPr>
          <w:rFonts w:ascii="Times New Roman" w:hAnsi="Times New Roman" w:cs="Times New Roman"/>
        </w:rPr>
        <w:t xml:space="preserve"> shifted to next slot instead of next DRS transmit occasion, when LBT fails. </w:t>
      </w:r>
    </w:p>
    <w:p w14:paraId="24C0F7E9" w14:textId="77777777" w:rsidR="004C1758" w:rsidRDefault="004C1758" w:rsidP="004C1758">
      <w:pPr>
        <w:snapToGrid w:val="0"/>
        <w:spacing w:after="0"/>
        <w:contextualSpacing/>
        <w:rPr>
          <w:rFonts w:cstheme="minorHAnsi"/>
        </w:rPr>
      </w:pPr>
    </w:p>
    <w:p w14:paraId="5DB1BD3D" w14:textId="77777777" w:rsidR="00D07AC7" w:rsidRPr="00C50D57" w:rsidRDefault="00D07AC7" w:rsidP="004C1758">
      <w:pPr>
        <w:snapToGrid w:val="0"/>
        <w:spacing w:after="0"/>
        <w:contextualSpacing/>
        <w:rPr>
          <w:rFonts w:cstheme="minorHAnsi"/>
        </w:rPr>
      </w:pPr>
    </w:p>
    <w:p w14:paraId="2D492B67" w14:textId="77777777" w:rsidR="004C1758" w:rsidRDefault="004C1758" w:rsidP="004C1758">
      <w:pPr>
        <w:snapToGrid w:val="0"/>
        <w:spacing w:after="0"/>
        <w:contextualSpacing/>
        <w:rPr>
          <w:rFonts w:cstheme="minorHAnsi"/>
        </w:rPr>
      </w:pPr>
    </w:p>
    <w:p w14:paraId="6B12D0A7" w14:textId="77777777" w:rsidR="004C1758" w:rsidRDefault="004C1758" w:rsidP="004C1758">
      <w:pPr>
        <w:keepNext/>
        <w:snapToGrid w:val="0"/>
        <w:spacing w:after="0"/>
        <w:contextualSpacing/>
        <w:jc w:val="center"/>
        <w:rPr>
          <w:rFonts w:cs="Calibri"/>
        </w:rPr>
      </w:pPr>
      <w:r>
        <w:rPr>
          <w:rFonts w:eastAsia="Times New Roman" w:cs="Calibri"/>
          <w:sz w:val="24"/>
          <w:lang w:eastAsia="ar-SA"/>
        </w:rPr>
        <w:object w:dxaOrig="8265" w:dyaOrig="1440" w14:anchorId="4FAAFCF7">
          <v:shape id="_x0000_i1027" type="#_x0000_t75" style="width:412.7pt;height:1in" o:ole="">
            <v:imagedata r:id="rId15" o:title=""/>
          </v:shape>
          <o:OLEObject Type="Embed" ProgID="Visio.Drawing.15" ShapeID="_x0000_i1027" DrawAspect="Content" ObjectID="_1602696418" r:id="rId16"/>
        </w:object>
      </w:r>
    </w:p>
    <w:p w14:paraId="4BDB8663" w14:textId="77777777" w:rsidR="004C1758" w:rsidRDefault="004C1758" w:rsidP="004C1758">
      <w:pPr>
        <w:keepNext/>
        <w:snapToGrid w:val="0"/>
        <w:spacing w:after="0"/>
        <w:contextualSpacing/>
        <w:jc w:val="center"/>
      </w:pPr>
    </w:p>
    <w:p w14:paraId="3FBF5736" w14:textId="53A8C7DE" w:rsidR="004C1758" w:rsidRDefault="004C1758" w:rsidP="004C1758">
      <w:pPr>
        <w:pStyle w:val="Caption"/>
      </w:pPr>
      <w:bookmarkStart w:id="5" w:name="_Ref525937428"/>
      <w:bookmarkStart w:id="6" w:name="_Toc525505388"/>
      <w:r>
        <w:t xml:space="preserve">Figure </w:t>
      </w:r>
      <w:r w:rsidR="00865F09">
        <w:fldChar w:fldCharType="begin"/>
      </w:r>
      <w:r w:rsidR="00865F09">
        <w:instrText xml:space="preserve"> SEQ Figure \* ARABIC </w:instrText>
      </w:r>
      <w:r w:rsidR="00865F09">
        <w:fldChar w:fldCharType="separate"/>
      </w:r>
      <w:r w:rsidR="0063673D">
        <w:rPr>
          <w:noProof/>
        </w:rPr>
        <w:t>3</w:t>
      </w:r>
      <w:r w:rsidR="00865F09">
        <w:rPr>
          <w:noProof/>
        </w:rPr>
        <w:fldChar w:fldCharType="end"/>
      </w:r>
      <w:bookmarkEnd w:id="5"/>
      <w:r>
        <w:t xml:space="preserve"> 10 Shifts of SSBs with Granularity 8 (60kHz SCS, L</w:t>
      </w:r>
      <w:r>
        <w:rPr>
          <w:vertAlign w:val="subscript"/>
        </w:rPr>
        <w:t>SSB</w:t>
      </w:r>
      <w:r>
        <w:t xml:space="preserve"> = 8)</w:t>
      </w:r>
      <w:bookmarkEnd w:id="6"/>
    </w:p>
    <w:p w14:paraId="32C5E66B" w14:textId="3C96ECE7" w:rsidR="0063079F" w:rsidRPr="00143E1B" w:rsidRDefault="0063079F" w:rsidP="0063079F">
      <w:pPr>
        <w:jc w:val="both"/>
      </w:pPr>
      <w:r w:rsidRPr="0063079F">
        <w:rPr>
          <w:rFonts w:ascii="Times New Roman" w:hAnsi="Times New Roman" w:cs="Times New Roman"/>
        </w:rPr>
        <w:t xml:space="preserve">The granularity can be as high as 8, in case where SS-Burst-Set occupies 1mS. For </w:t>
      </w:r>
      <w:r w:rsidR="00AB0A05" w:rsidRPr="0063079F">
        <w:rPr>
          <w:rFonts w:ascii="Times New Roman" w:hAnsi="Times New Roman" w:cs="Times New Roman"/>
        </w:rPr>
        <w:t>example,</w:t>
      </w:r>
      <w:r w:rsidRPr="0063079F">
        <w:rPr>
          <w:rFonts w:ascii="Times New Roman" w:hAnsi="Times New Roman" w:cs="Times New Roman"/>
        </w:rPr>
        <w:t xml:space="preserve"> L = 8 and SCS</w:t>
      </w:r>
      <w:r w:rsidR="009E77B1">
        <w:rPr>
          <w:rFonts w:ascii="Times New Roman" w:hAnsi="Times New Roman" w:cs="Times New Roman"/>
        </w:rPr>
        <w:t xml:space="preserve"> = 60kHz. The shift duration could be 1mS. The SS-Burst-Set could</w:t>
      </w:r>
      <w:r w:rsidRPr="0063079F">
        <w:rPr>
          <w:rFonts w:ascii="Times New Roman" w:hAnsi="Times New Roman" w:cs="Times New Roman"/>
        </w:rPr>
        <w:t xml:space="preserve"> start in different SSB with different shift</w:t>
      </w:r>
      <w:r>
        <w:t xml:space="preserve"> as illustrated in </w:t>
      </w:r>
      <w:r>
        <w:fldChar w:fldCharType="begin"/>
      </w:r>
      <w:r>
        <w:instrText xml:space="preserve"> REF _Ref525937428 \h </w:instrText>
      </w:r>
      <w:r>
        <w:fldChar w:fldCharType="separate"/>
      </w:r>
      <w:r w:rsidR="0063673D">
        <w:t xml:space="preserve">Figure </w:t>
      </w:r>
      <w:r w:rsidR="0063673D">
        <w:rPr>
          <w:noProof/>
        </w:rPr>
        <w:t>3</w:t>
      </w:r>
      <w:r>
        <w:fldChar w:fldCharType="end"/>
      </w:r>
      <w:r w:rsidRPr="00143E1B">
        <w:t xml:space="preserve">. </w:t>
      </w:r>
    </w:p>
    <w:p w14:paraId="25A0B68B" w14:textId="6AD4AD0F" w:rsidR="00163207" w:rsidRPr="0063079F" w:rsidRDefault="00163207" w:rsidP="004C1758">
      <w:pPr>
        <w:rPr>
          <w:rFonts w:ascii="Times New Roman" w:hAnsi="Times New Roman" w:cs="Times New Roman"/>
          <w:i/>
          <w:lang w:eastAsia="x-none"/>
        </w:rPr>
      </w:pPr>
      <w:r w:rsidRPr="0063079F">
        <w:rPr>
          <w:rFonts w:ascii="Times New Roman" w:hAnsi="Times New Roman" w:cs="Times New Roman"/>
          <w:b/>
          <w:i/>
          <w:u w:val="single"/>
        </w:rPr>
        <w:t>Proposal 3</w:t>
      </w:r>
      <w:r w:rsidRPr="0063079F">
        <w:rPr>
          <w:rFonts w:ascii="Times New Roman" w:hAnsi="Times New Roman" w:cs="Times New Roman"/>
          <w:b/>
          <w:i/>
        </w:rPr>
        <w:t xml:space="preserve">: </w:t>
      </w:r>
      <w:r w:rsidRPr="0063079F">
        <w:rPr>
          <w:rFonts w:ascii="Times New Roman" w:hAnsi="Times New Roman" w:cs="Times New Roman"/>
          <w:i/>
          <w:lang w:eastAsia="x-none"/>
        </w:rPr>
        <w:t>Groups of SSBs can be considered for shift granularity to reduce signaling overhead.</w:t>
      </w:r>
    </w:p>
    <w:p w14:paraId="6941FA65" w14:textId="77777777" w:rsidR="00163207" w:rsidRPr="00634875" w:rsidRDefault="00163207" w:rsidP="004C1758">
      <w:pPr>
        <w:rPr>
          <w:i/>
        </w:rPr>
      </w:pPr>
    </w:p>
    <w:p w14:paraId="45D3E33D" w14:textId="0BE58FCE" w:rsidR="001512E6" w:rsidRPr="00DD6CFA" w:rsidRDefault="00DD6CFA" w:rsidP="00DD6CFA">
      <w:pPr>
        <w:pStyle w:val="Heading1"/>
        <w:tabs>
          <w:tab w:val="num" w:pos="432"/>
        </w:tabs>
        <w:ind w:left="432"/>
        <w:rPr>
          <w:sz w:val="32"/>
          <w:szCs w:val="32"/>
          <w:lang w:val="en-US"/>
        </w:rPr>
      </w:pPr>
      <w:r>
        <w:rPr>
          <w:sz w:val="32"/>
          <w:szCs w:val="32"/>
          <w:lang w:val="en-US"/>
        </w:rPr>
        <w:t xml:space="preserve">COT on </w:t>
      </w:r>
      <w:r w:rsidR="001512E6" w:rsidRPr="00DD6CFA">
        <w:rPr>
          <w:sz w:val="32"/>
          <w:szCs w:val="32"/>
          <w:lang w:val="en-US"/>
        </w:rPr>
        <w:t xml:space="preserve">SS Burst </w:t>
      </w:r>
      <w:r w:rsidR="00E853C1" w:rsidRPr="00DD6CFA">
        <w:rPr>
          <w:sz w:val="32"/>
          <w:szCs w:val="32"/>
          <w:lang w:val="en-US"/>
        </w:rPr>
        <w:t>Transmission</w:t>
      </w:r>
    </w:p>
    <w:p w14:paraId="6CC16EC7" w14:textId="68C51443" w:rsidR="00834796" w:rsidRPr="0063079F" w:rsidRDefault="001512E6" w:rsidP="0063079F">
      <w:pPr>
        <w:jc w:val="both"/>
        <w:rPr>
          <w:rFonts w:ascii="Times New Roman" w:hAnsi="Times New Roman" w:cs="Times New Roman"/>
        </w:rPr>
      </w:pPr>
      <w:r w:rsidRPr="0063079F">
        <w:rPr>
          <w:rFonts w:ascii="Times New Roman" w:hAnsi="Times New Roman" w:cs="Times New Roman"/>
        </w:rPr>
        <w:t xml:space="preserve">The two categories of LBT used for LTE-LAA </w:t>
      </w:r>
      <w:r w:rsidR="00413C84" w:rsidRPr="0063079F">
        <w:rPr>
          <w:rFonts w:ascii="Times New Roman" w:hAnsi="Times New Roman" w:cs="Times New Roman"/>
        </w:rPr>
        <w:t xml:space="preserve">and discussed in NR-U actively </w:t>
      </w:r>
      <w:r w:rsidRPr="0063079F">
        <w:rPr>
          <w:rFonts w:ascii="Times New Roman" w:hAnsi="Times New Roman" w:cs="Times New Roman"/>
        </w:rPr>
        <w:t xml:space="preserve">are Category 2 and 4. Category 2 of LBT means </w:t>
      </w:r>
      <w:r w:rsidR="009E77B1">
        <w:rPr>
          <w:rFonts w:ascii="Times New Roman" w:hAnsi="Times New Roman" w:cs="Times New Roman"/>
        </w:rPr>
        <w:t>LBT without a random back-off: t</w:t>
      </w:r>
      <w:r w:rsidRPr="0063079F">
        <w:rPr>
          <w:rFonts w:ascii="Times New Roman" w:hAnsi="Times New Roman" w:cs="Times New Roman"/>
        </w:rPr>
        <w:t>he duration of time that the channel is sensed to be idle before the transmitting entity transmits is deterministic. This is used for DL transmission bursts less than 1+x ms, where x &lt;&lt; 1 ms. Hence th</w:t>
      </w:r>
      <w:r w:rsidR="00834796" w:rsidRPr="0063079F">
        <w:rPr>
          <w:rFonts w:ascii="Times New Roman" w:hAnsi="Times New Roman" w:cs="Times New Roman"/>
        </w:rPr>
        <w:t>is type of LBT is used for DRS. Category</w:t>
      </w:r>
      <w:r w:rsidR="002901B1" w:rsidRPr="0063079F">
        <w:rPr>
          <w:rFonts w:ascii="Times New Roman" w:hAnsi="Times New Roman" w:cs="Times New Roman"/>
        </w:rPr>
        <w:t xml:space="preserve"> </w:t>
      </w:r>
      <w:r w:rsidR="00834796" w:rsidRPr="0063079F">
        <w:rPr>
          <w:rFonts w:ascii="Times New Roman" w:hAnsi="Times New Roman" w:cs="Times New Roman"/>
        </w:rPr>
        <w:t>4</w:t>
      </w:r>
      <w:r w:rsidR="002901B1" w:rsidRPr="0063079F">
        <w:rPr>
          <w:rFonts w:ascii="Times New Roman" w:hAnsi="Times New Roman" w:cs="Times New Roman"/>
        </w:rPr>
        <w:t xml:space="preserve"> LBT has longer random backoff and can be </w:t>
      </w:r>
      <w:r w:rsidR="00AB0A05" w:rsidRPr="0063079F">
        <w:rPr>
          <w:rFonts w:ascii="Times New Roman" w:hAnsi="Times New Roman" w:cs="Times New Roman"/>
        </w:rPr>
        <w:t>used</w:t>
      </w:r>
      <w:r w:rsidR="002901B1" w:rsidRPr="0063079F">
        <w:rPr>
          <w:rFonts w:ascii="Times New Roman" w:hAnsi="Times New Roman" w:cs="Times New Roman"/>
        </w:rPr>
        <w:t xml:space="preserve"> with DL transmission with longer burst duration. It </w:t>
      </w:r>
      <w:r w:rsidR="00834796" w:rsidRPr="0063079F">
        <w:rPr>
          <w:rFonts w:ascii="Times New Roman" w:hAnsi="Times New Roman" w:cs="Times New Roman"/>
        </w:rPr>
        <w:t>ha</w:t>
      </w:r>
      <w:r w:rsidR="002901B1" w:rsidRPr="0063079F">
        <w:rPr>
          <w:rFonts w:ascii="Times New Roman" w:hAnsi="Times New Roman" w:cs="Times New Roman"/>
        </w:rPr>
        <w:t>s</w:t>
      </w:r>
      <w:r w:rsidR="00834796" w:rsidRPr="0063079F">
        <w:rPr>
          <w:rFonts w:ascii="Times New Roman" w:hAnsi="Times New Roman" w:cs="Times New Roman"/>
        </w:rPr>
        <w:t xml:space="preserve"> different priorities 1-4</w:t>
      </w:r>
      <w:r w:rsidR="002901B1" w:rsidRPr="0063079F">
        <w:rPr>
          <w:rFonts w:ascii="Times New Roman" w:hAnsi="Times New Roman" w:cs="Times New Roman"/>
        </w:rPr>
        <w:t>, where smaller random backoff corresponds to smaller available COT</w:t>
      </w:r>
      <w:r w:rsidR="00834796" w:rsidRPr="0063079F">
        <w:rPr>
          <w:rFonts w:ascii="Times New Roman" w:hAnsi="Times New Roman" w:cs="Times New Roman"/>
        </w:rPr>
        <w:t xml:space="preserve">. </w:t>
      </w:r>
      <w:r w:rsidR="009129C3" w:rsidRPr="0063079F">
        <w:rPr>
          <w:rFonts w:ascii="Times New Roman" w:hAnsi="Times New Roman" w:cs="Times New Roman"/>
        </w:rPr>
        <w:t>Three</w:t>
      </w:r>
      <w:r w:rsidR="00834796" w:rsidRPr="0063079F">
        <w:rPr>
          <w:rFonts w:ascii="Times New Roman" w:hAnsi="Times New Roman" w:cs="Times New Roman"/>
        </w:rPr>
        <w:t xml:space="preserve"> different cases </w:t>
      </w:r>
      <w:r w:rsidR="004539C3" w:rsidRPr="0063079F">
        <w:rPr>
          <w:rFonts w:ascii="Times New Roman" w:hAnsi="Times New Roman" w:cs="Times New Roman"/>
        </w:rPr>
        <w:t>are</w:t>
      </w:r>
      <w:r w:rsidR="00834796" w:rsidRPr="0063079F">
        <w:rPr>
          <w:rFonts w:ascii="Times New Roman" w:hAnsi="Times New Roman" w:cs="Times New Roman"/>
        </w:rPr>
        <w:t xml:space="preserve"> considered.  </w:t>
      </w:r>
    </w:p>
    <w:p w14:paraId="53C3BD68" w14:textId="63A7F3CC" w:rsidR="001512E6" w:rsidRPr="0063079F" w:rsidRDefault="001512E6" w:rsidP="0063079F">
      <w:pPr>
        <w:pStyle w:val="bullet"/>
        <w:rPr>
          <w:rFonts w:cs="Times New Roman"/>
          <w:sz w:val="22"/>
          <w:szCs w:val="22"/>
        </w:rPr>
      </w:pPr>
      <w:r w:rsidRPr="0063079F">
        <w:rPr>
          <w:rFonts w:cs="Times New Roman"/>
          <w:sz w:val="22"/>
          <w:szCs w:val="22"/>
        </w:rPr>
        <w:t xml:space="preserve">Case 1: Category 2 LBT </w:t>
      </w:r>
      <w:r w:rsidR="004539C3" w:rsidRPr="0063079F">
        <w:rPr>
          <w:rFonts w:cs="Times New Roman"/>
          <w:sz w:val="22"/>
          <w:szCs w:val="22"/>
        </w:rPr>
        <w:t>can</w:t>
      </w:r>
      <w:r w:rsidRPr="0063079F">
        <w:rPr>
          <w:rFonts w:cs="Times New Roman"/>
          <w:sz w:val="22"/>
          <w:szCs w:val="22"/>
        </w:rPr>
        <w:t xml:space="preserve"> provide us with a short COT of 1 mS</w:t>
      </w:r>
      <w:r w:rsidR="002901B1" w:rsidRPr="0063079F">
        <w:rPr>
          <w:rFonts w:cs="Times New Roman"/>
          <w:sz w:val="22"/>
          <w:szCs w:val="22"/>
        </w:rPr>
        <w:t xml:space="preserve">. It </w:t>
      </w:r>
      <w:r w:rsidR="002333CD">
        <w:rPr>
          <w:rFonts w:cs="Times New Roman"/>
          <w:sz w:val="22"/>
          <w:szCs w:val="22"/>
        </w:rPr>
        <w:t>could</w:t>
      </w:r>
      <w:r w:rsidR="002901B1" w:rsidRPr="0063079F">
        <w:rPr>
          <w:rFonts w:cs="Times New Roman"/>
          <w:sz w:val="22"/>
          <w:szCs w:val="22"/>
        </w:rPr>
        <w:t xml:space="preserve"> c</w:t>
      </w:r>
      <w:r w:rsidRPr="0063079F">
        <w:rPr>
          <w:rFonts w:cs="Times New Roman"/>
          <w:sz w:val="22"/>
          <w:szCs w:val="22"/>
        </w:rPr>
        <w:t xml:space="preserve">over full sweep of </w:t>
      </w:r>
      <w:r w:rsidR="002901B1" w:rsidRPr="0063079F">
        <w:rPr>
          <w:rFonts w:cs="Times New Roman"/>
          <w:sz w:val="22"/>
          <w:szCs w:val="22"/>
        </w:rPr>
        <w:t xml:space="preserve">8 </w:t>
      </w:r>
      <w:r w:rsidR="00680642" w:rsidRPr="0063079F">
        <w:rPr>
          <w:rFonts w:cs="Times New Roman"/>
          <w:sz w:val="22"/>
          <w:szCs w:val="22"/>
        </w:rPr>
        <w:t>DRS</w:t>
      </w:r>
      <w:r w:rsidR="002901B1" w:rsidRPr="0063079F">
        <w:rPr>
          <w:rFonts w:cs="Times New Roman"/>
          <w:sz w:val="22"/>
          <w:szCs w:val="22"/>
        </w:rPr>
        <w:t xml:space="preserve"> for 60kHz SCS.</w:t>
      </w:r>
      <w:r w:rsidR="009129C3" w:rsidRPr="0063079F">
        <w:rPr>
          <w:rFonts w:cs="Times New Roman"/>
          <w:sz w:val="22"/>
          <w:szCs w:val="22"/>
        </w:rPr>
        <w:t xml:space="preserve"> </w:t>
      </w:r>
      <w:r w:rsidR="00AB0A05" w:rsidRPr="0063079F">
        <w:rPr>
          <w:rFonts w:cs="Times New Roman"/>
          <w:sz w:val="22"/>
          <w:szCs w:val="22"/>
        </w:rPr>
        <w:t>However,</w:t>
      </w:r>
      <w:r w:rsidR="002901B1" w:rsidRPr="0063079F">
        <w:rPr>
          <w:rFonts w:cs="Times New Roman"/>
          <w:sz w:val="22"/>
          <w:szCs w:val="22"/>
        </w:rPr>
        <w:t xml:space="preserve"> it </w:t>
      </w:r>
      <w:r w:rsidR="002333CD">
        <w:rPr>
          <w:rFonts w:cs="Times New Roman"/>
          <w:sz w:val="22"/>
          <w:szCs w:val="22"/>
        </w:rPr>
        <w:t>could</w:t>
      </w:r>
      <w:r w:rsidR="002901B1" w:rsidRPr="0063079F">
        <w:rPr>
          <w:rFonts w:cs="Times New Roman"/>
          <w:sz w:val="22"/>
          <w:szCs w:val="22"/>
        </w:rPr>
        <w:t xml:space="preserve"> not cover</w:t>
      </w:r>
      <w:r w:rsidRPr="0063079F">
        <w:rPr>
          <w:rFonts w:cs="Times New Roman"/>
          <w:sz w:val="22"/>
          <w:szCs w:val="22"/>
        </w:rPr>
        <w:t xml:space="preserve"> 8 SSB </w:t>
      </w:r>
      <w:r w:rsidR="009129C3" w:rsidRPr="0063079F">
        <w:rPr>
          <w:rFonts w:cs="Times New Roman"/>
          <w:sz w:val="22"/>
          <w:szCs w:val="22"/>
        </w:rPr>
        <w:t xml:space="preserve">in case of 15kHz SCS </w:t>
      </w:r>
      <w:r w:rsidR="002901B1" w:rsidRPr="0063079F">
        <w:rPr>
          <w:rFonts w:cs="Times New Roman"/>
          <w:sz w:val="22"/>
          <w:szCs w:val="22"/>
        </w:rPr>
        <w:t xml:space="preserve">which </w:t>
      </w:r>
      <w:r w:rsidR="009129C3" w:rsidRPr="0063079F">
        <w:rPr>
          <w:rFonts w:cs="Times New Roman"/>
          <w:sz w:val="22"/>
          <w:szCs w:val="22"/>
        </w:rPr>
        <w:t xml:space="preserve">could </w:t>
      </w:r>
      <w:r w:rsidRPr="0063079F">
        <w:rPr>
          <w:rFonts w:cs="Times New Roman"/>
          <w:sz w:val="22"/>
          <w:szCs w:val="22"/>
        </w:rPr>
        <w:t xml:space="preserve">occupy 4mS and 8 SSB </w:t>
      </w:r>
      <w:r w:rsidR="009129C3" w:rsidRPr="0063079F">
        <w:rPr>
          <w:rFonts w:cs="Times New Roman"/>
          <w:sz w:val="22"/>
          <w:szCs w:val="22"/>
        </w:rPr>
        <w:t xml:space="preserve">in case of 30kHz SCS </w:t>
      </w:r>
      <w:r w:rsidR="002901B1" w:rsidRPr="0063079F">
        <w:rPr>
          <w:rFonts w:cs="Times New Roman"/>
          <w:sz w:val="22"/>
          <w:szCs w:val="22"/>
        </w:rPr>
        <w:t xml:space="preserve">which </w:t>
      </w:r>
      <w:r w:rsidR="009129C3" w:rsidRPr="0063079F">
        <w:rPr>
          <w:rFonts w:cs="Times New Roman"/>
          <w:sz w:val="22"/>
          <w:szCs w:val="22"/>
        </w:rPr>
        <w:t xml:space="preserve">could </w:t>
      </w:r>
      <w:r w:rsidRPr="0063079F">
        <w:rPr>
          <w:rFonts w:cs="Times New Roman"/>
          <w:sz w:val="22"/>
          <w:szCs w:val="22"/>
        </w:rPr>
        <w:t xml:space="preserve">occupy 2mS. </w:t>
      </w:r>
    </w:p>
    <w:p w14:paraId="17461507" w14:textId="6DABEEEF" w:rsidR="001512E6" w:rsidRPr="0063079F" w:rsidRDefault="001512E6" w:rsidP="0063079F">
      <w:pPr>
        <w:pStyle w:val="bullet"/>
        <w:rPr>
          <w:rFonts w:cs="Times New Roman"/>
          <w:sz w:val="22"/>
          <w:szCs w:val="22"/>
        </w:rPr>
      </w:pPr>
      <w:r w:rsidRPr="0063079F">
        <w:rPr>
          <w:rFonts w:cs="Times New Roman"/>
          <w:sz w:val="22"/>
          <w:szCs w:val="22"/>
        </w:rPr>
        <w:t xml:space="preserve">Case 2: </w:t>
      </w:r>
      <w:r w:rsidR="00AD0518" w:rsidRPr="0063079F">
        <w:rPr>
          <w:rFonts w:cs="Times New Roman"/>
          <w:sz w:val="22"/>
          <w:szCs w:val="22"/>
        </w:rPr>
        <w:t xml:space="preserve">Higher Priority Category 4 LBT: </w:t>
      </w:r>
      <w:r w:rsidRPr="0063079F">
        <w:rPr>
          <w:rFonts w:cs="Times New Roman"/>
          <w:sz w:val="22"/>
          <w:szCs w:val="22"/>
        </w:rPr>
        <w:t xml:space="preserve">Category 4 LBT </w:t>
      </w:r>
      <w:r w:rsidR="002333CD">
        <w:rPr>
          <w:rFonts w:cs="Times New Roman"/>
          <w:sz w:val="22"/>
          <w:szCs w:val="22"/>
        </w:rPr>
        <w:t>could</w:t>
      </w:r>
      <w:r w:rsidRPr="0063079F">
        <w:rPr>
          <w:rFonts w:cs="Times New Roman"/>
          <w:sz w:val="22"/>
          <w:szCs w:val="22"/>
        </w:rPr>
        <w:t xml:space="preserve"> include different priorities. Depending on priorit</w:t>
      </w:r>
      <w:r w:rsidR="009E77B1">
        <w:rPr>
          <w:rFonts w:cs="Times New Roman"/>
          <w:sz w:val="22"/>
          <w:szCs w:val="22"/>
        </w:rPr>
        <w:t>y it could</w:t>
      </w:r>
      <w:r w:rsidRPr="0063079F">
        <w:rPr>
          <w:rFonts w:cs="Times New Roman"/>
          <w:sz w:val="22"/>
          <w:szCs w:val="22"/>
        </w:rPr>
        <w:t xml:space="preserve"> provide us with short COT of 2mS. Which is double of the Case1 and may be able to include the entire SSB sweep. It </w:t>
      </w:r>
      <w:r w:rsidR="002333CD">
        <w:rPr>
          <w:rFonts w:cs="Times New Roman"/>
          <w:sz w:val="22"/>
          <w:szCs w:val="22"/>
        </w:rPr>
        <w:t>could</w:t>
      </w:r>
      <w:r w:rsidRPr="0063079F">
        <w:rPr>
          <w:rFonts w:cs="Times New Roman"/>
          <w:sz w:val="22"/>
          <w:szCs w:val="22"/>
        </w:rPr>
        <w:t xml:space="preserve"> also include RMSI if RMSI is FDM and transmitted within</w:t>
      </w:r>
      <w:r w:rsidR="009129C3" w:rsidRPr="0063079F">
        <w:rPr>
          <w:rFonts w:cs="Times New Roman"/>
          <w:sz w:val="22"/>
          <w:szCs w:val="22"/>
        </w:rPr>
        <w:t xml:space="preserve"> the SSB duration. However, this</w:t>
      </w:r>
      <w:r w:rsidRPr="0063079F">
        <w:rPr>
          <w:rFonts w:cs="Times New Roman"/>
          <w:sz w:val="22"/>
          <w:szCs w:val="22"/>
        </w:rPr>
        <w:t xml:space="preserve"> </w:t>
      </w:r>
      <w:r w:rsidR="002333CD">
        <w:rPr>
          <w:rFonts w:cs="Times New Roman"/>
          <w:sz w:val="22"/>
          <w:szCs w:val="22"/>
        </w:rPr>
        <w:t>could</w:t>
      </w:r>
      <w:r w:rsidRPr="0063079F">
        <w:rPr>
          <w:rFonts w:cs="Times New Roman"/>
          <w:sz w:val="22"/>
          <w:szCs w:val="22"/>
        </w:rPr>
        <w:t xml:space="preserve"> not cover </w:t>
      </w:r>
      <w:r w:rsidR="009129C3" w:rsidRPr="0063079F">
        <w:rPr>
          <w:rFonts w:cs="Times New Roman"/>
          <w:sz w:val="22"/>
          <w:szCs w:val="22"/>
        </w:rPr>
        <w:t xml:space="preserve">the </w:t>
      </w:r>
      <w:r w:rsidRPr="0063079F">
        <w:rPr>
          <w:rFonts w:cs="Times New Roman"/>
          <w:sz w:val="22"/>
          <w:szCs w:val="22"/>
        </w:rPr>
        <w:t xml:space="preserve">sweeps for </w:t>
      </w:r>
      <w:r w:rsidR="009129C3" w:rsidRPr="0063079F">
        <w:rPr>
          <w:rFonts w:cs="Times New Roman"/>
          <w:sz w:val="22"/>
          <w:szCs w:val="22"/>
        </w:rPr>
        <w:t xml:space="preserve">both </w:t>
      </w:r>
      <w:r w:rsidRPr="0063079F">
        <w:rPr>
          <w:rFonts w:cs="Times New Roman"/>
          <w:sz w:val="22"/>
          <w:szCs w:val="22"/>
        </w:rPr>
        <w:t>SSB and RMSI</w:t>
      </w:r>
      <w:r w:rsidR="009129C3" w:rsidRPr="0063079F">
        <w:rPr>
          <w:rFonts w:cs="Times New Roman"/>
          <w:sz w:val="22"/>
          <w:szCs w:val="22"/>
        </w:rPr>
        <w:t>.</w:t>
      </w:r>
      <w:r w:rsidRPr="0063079F">
        <w:rPr>
          <w:rFonts w:cs="Times New Roman"/>
          <w:sz w:val="22"/>
          <w:szCs w:val="22"/>
        </w:rPr>
        <w:t xml:space="preserve"> </w:t>
      </w:r>
    </w:p>
    <w:p w14:paraId="76A163A3" w14:textId="2739CB8D" w:rsidR="001512E6" w:rsidRPr="0063079F" w:rsidRDefault="001512E6" w:rsidP="0063079F">
      <w:pPr>
        <w:pStyle w:val="bullet"/>
        <w:rPr>
          <w:rFonts w:cs="Times New Roman"/>
          <w:sz w:val="22"/>
          <w:szCs w:val="22"/>
        </w:rPr>
      </w:pPr>
      <w:r w:rsidRPr="0063079F">
        <w:rPr>
          <w:rFonts w:cs="Times New Roman"/>
          <w:sz w:val="22"/>
          <w:szCs w:val="22"/>
        </w:rPr>
        <w:t>Case 3</w:t>
      </w:r>
      <w:r w:rsidR="002901B1" w:rsidRPr="0063079F">
        <w:rPr>
          <w:rFonts w:cs="Times New Roman"/>
          <w:sz w:val="22"/>
          <w:szCs w:val="22"/>
        </w:rPr>
        <w:t>:</w:t>
      </w:r>
      <w:r w:rsidRPr="0063079F">
        <w:rPr>
          <w:rFonts w:cs="Times New Roman"/>
          <w:sz w:val="22"/>
          <w:szCs w:val="22"/>
        </w:rPr>
        <w:t xml:space="preserve"> </w:t>
      </w:r>
      <w:r w:rsidR="00AD0518" w:rsidRPr="0063079F">
        <w:rPr>
          <w:rFonts w:cs="Times New Roman"/>
          <w:sz w:val="22"/>
          <w:szCs w:val="22"/>
        </w:rPr>
        <w:t xml:space="preserve">Lower </w:t>
      </w:r>
      <w:r w:rsidRPr="0063079F">
        <w:rPr>
          <w:rFonts w:cs="Times New Roman"/>
          <w:sz w:val="22"/>
          <w:szCs w:val="22"/>
        </w:rPr>
        <w:t xml:space="preserve">Priority Category 4 LBT. </w:t>
      </w:r>
      <w:r w:rsidR="00AD0518" w:rsidRPr="0063079F">
        <w:rPr>
          <w:rFonts w:cs="Times New Roman"/>
          <w:sz w:val="22"/>
          <w:szCs w:val="22"/>
        </w:rPr>
        <w:t xml:space="preserve">Using longer random backoff </w:t>
      </w:r>
      <w:r w:rsidR="002333CD">
        <w:rPr>
          <w:rFonts w:cs="Times New Roman"/>
          <w:sz w:val="22"/>
          <w:szCs w:val="22"/>
        </w:rPr>
        <w:t>could</w:t>
      </w:r>
      <w:r w:rsidR="009129C3" w:rsidRPr="0063079F">
        <w:rPr>
          <w:rFonts w:cs="Times New Roman"/>
          <w:sz w:val="22"/>
          <w:szCs w:val="22"/>
        </w:rPr>
        <w:t xml:space="preserve"> provide us with longer</w:t>
      </w:r>
      <w:r w:rsidRPr="0063079F">
        <w:rPr>
          <w:rFonts w:cs="Times New Roman"/>
          <w:sz w:val="22"/>
          <w:szCs w:val="22"/>
        </w:rPr>
        <w:t xml:space="preserve"> COT </w:t>
      </w:r>
      <w:r w:rsidR="009129C3" w:rsidRPr="0063079F">
        <w:rPr>
          <w:rFonts w:cs="Times New Roman"/>
          <w:sz w:val="22"/>
          <w:szCs w:val="22"/>
        </w:rPr>
        <w:t xml:space="preserve">e.g., </w:t>
      </w:r>
      <w:r w:rsidRPr="0063079F">
        <w:rPr>
          <w:rFonts w:cs="Times New Roman"/>
          <w:sz w:val="22"/>
          <w:szCs w:val="22"/>
        </w:rPr>
        <w:t xml:space="preserve">up to 10mS. This </w:t>
      </w:r>
      <w:r w:rsidR="002333CD">
        <w:rPr>
          <w:rFonts w:cs="Times New Roman"/>
          <w:sz w:val="22"/>
          <w:szCs w:val="22"/>
        </w:rPr>
        <w:t>could</w:t>
      </w:r>
      <w:r w:rsidRPr="0063079F">
        <w:rPr>
          <w:rFonts w:cs="Times New Roman"/>
          <w:sz w:val="22"/>
          <w:szCs w:val="22"/>
        </w:rPr>
        <w:t xml:space="preserve"> </w:t>
      </w:r>
      <w:r w:rsidR="009129C3" w:rsidRPr="0063079F">
        <w:rPr>
          <w:rFonts w:cs="Times New Roman"/>
          <w:sz w:val="22"/>
          <w:szCs w:val="22"/>
        </w:rPr>
        <w:t xml:space="preserve">potentially </w:t>
      </w:r>
      <w:r w:rsidRPr="0063079F">
        <w:rPr>
          <w:rFonts w:cs="Times New Roman"/>
          <w:sz w:val="22"/>
          <w:szCs w:val="22"/>
        </w:rPr>
        <w:t xml:space="preserve">cover both DRS and RMSI. However, this </w:t>
      </w:r>
      <w:r w:rsidR="002333CD">
        <w:rPr>
          <w:rFonts w:cs="Times New Roman"/>
          <w:sz w:val="22"/>
          <w:szCs w:val="22"/>
        </w:rPr>
        <w:t>could</w:t>
      </w:r>
      <w:r w:rsidRPr="0063079F">
        <w:rPr>
          <w:rFonts w:cs="Times New Roman"/>
          <w:sz w:val="22"/>
          <w:szCs w:val="22"/>
        </w:rPr>
        <w:t xml:space="preserve"> include random back-off with muc</w:t>
      </w:r>
      <w:r w:rsidR="009129C3" w:rsidRPr="0063079F">
        <w:rPr>
          <w:rFonts w:cs="Times New Roman"/>
          <w:sz w:val="22"/>
          <w:szCs w:val="22"/>
        </w:rPr>
        <w:t>h longer contention window. The</w:t>
      </w:r>
      <w:r w:rsidRPr="0063079F">
        <w:rPr>
          <w:rFonts w:cs="Times New Roman"/>
          <w:sz w:val="22"/>
          <w:szCs w:val="22"/>
        </w:rPr>
        <w:t xml:space="preserve"> longer random back-off </w:t>
      </w:r>
      <w:r w:rsidR="002333CD">
        <w:rPr>
          <w:rFonts w:cs="Times New Roman"/>
          <w:sz w:val="22"/>
          <w:szCs w:val="22"/>
        </w:rPr>
        <w:t>could</w:t>
      </w:r>
      <w:r w:rsidRPr="0063079F">
        <w:rPr>
          <w:rFonts w:cs="Times New Roman"/>
          <w:sz w:val="22"/>
          <w:szCs w:val="22"/>
        </w:rPr>
        <w:t xml:space="preserve"> not be </w:t>
      </w:r>
      <w:r w:rsidRPr="0063079F">
        <w:rPr>
          <w:rFonts w:cs="Times New Roman"/>
          <w:sz w:val="22"/>
          <w:szCs w:val="22"/>
        </w:rPr>
        <w:lastRenderedPageBreak/>
        <w:t xml:space="preserve">desirable DRS for good performance of system </w:t>
      </w:r>
      <w:r w:rsidR="009E77B1">
        <w:rPr>
          <w:rFonts w:cs="Times New Roman"/>
          <w:sz w:val="22"/>
          <w:szCs w:val="22"/>
        </w:rPr>
        <w:t>for</w:t>
      </w:r>
      <w:r w:rsidRPr="0063079F">
        <w:rPr>
          <w:rFonts w:cs="Times New Roman"/>
          <w:sz w:val="22"/>
          <w:szCs w:val="22"/>
        </w:rPr>
        <w:t xml:space="preserve"> initial access</w:t>
      </w:r>
      <w:r w:rsidR="009129C3" w:rsidRPr="0063079F">
        <w:rPr>
          <w:rFonts w:cs="Times New Roman"/>
          <w:sz w:val="22"/>
          <w:szCs w:val="22"/>
        </w:rPr>
        <w:t xml:space="preserve"> and mobility</w:t>
      </w:r>
      <w:r w:rsidRPr="0063079F">
        <w:rPr>
          <w:rFonts w:cs="Times New Roman"/>
          <w:sz w:val="22"/>
          <w:szCs w:val="22"/>
        </w:rPr>
        <w:t xml:space="preserve">. </w:t>
      </w:r>
    </w:p>
    <w:p w14:paraId="654DBD16" w14:textId="77777777" w:rsidR="009129C3" w:rsidRPr="0063079F" w:rsidRDefault="009129C3" w:rsidP="0063079F">
      <w:pPr>
        <w:pStyle w:val="bullet"/>
        <w:numPr>
          <w:ilvl w:val="0"/>
          <w:numId w:val="0"/>
        </w:numPr>
        <w:ind w:left="720"/>
        <w:rPr>
          <w:rFonts w:cs="Times New Roman"/>
          <w:sz w:val="22"/>
          <w:szCs w:val="22"/>
        </w:rPr>
      </w:pPr>
    </w:p>
    <w:p w14:paraId="1567A5B6" w14:textId="77777777" w:rsidR="009129C3" w:rsidRDefault="009129C3" w:rsidP="001512E6"/>
    <w:p w14:paraId="2E85E50D" w14:textId="4DA72C4D" w:rsidR="001512E6" w:rsidRDefault="004D386D" w:rsidP="001512E6">
      <w:pPr>
        <w:keepNext/>
        <w:spacing w:line="256" w:lineRule="auto"/>
        <w:jc w:val="center"/>
        <w:rPr>
          <w:lang w:eastAsia="ar-SA"/>
        </w:rPr>
      </w:pPr>
      <w:r>
        <w:rPr>
          <w:rFonts w:eastAsia="Times New Roman" w:cs="Calibri"/>
          <w:sz w:val="24"/>
          <w:lang w:eastAsia="ar-SA"/>
        </w:rPr>
        <w:object w:dxaOrig="8865" w:dyaOrig="3638" w14:anchorId="6DB77076">
          <v:shape id="_x0000_i1028" type="#_x0000_t75" style="width:385.05pt;height:158.1pt" o:ole="">
            <v:imagedata r:id="rId17" o:title=""/>
          </v:shape>
          <o:OLEObject Type="Embed" ProgID="Visio.Drawing.15" ShapeID="_x0000_i1028" DrawAspect="Content" ObjectID="_1602696419" r:id="rId18"/>
        </w:object>
      </w:r>
    </w:p>
    <w:p w14:paraId="61B0DFAA" w14:textId="4A92B46F" w:rsidR="001512E6" w:rsidRDefault="001512E6" w:rsidP="001512E6">
      <w:pPr>
        <w:pStyle w:val="Caption"/>
        <w:rPr>
          <w:noProof/>
        </w:rPr>
      </w:pPr>
      <w:bookmarkStart w:id="7" w:name="_Ref525937464"/>
      <w:bookmarkStart w:id="8" w:name="_Toc525505382"/>
      <w:r>
        <w:t xml:space="preserve">Figure </w:t>
      </w:r>
      <w:r w:rsidR="00865F09">
        <w:fldChar w:fldCharType="begin"/>
      </w:r>
      <w:r w:rsidR="00865F09">
        <w:instrText xml:space="preserve"> SEQ Figure \* ARABIC </w:instrText>
      </w:r>
      <w:r w:rsidR="00865F09">
        <w:fldChar w:fldCharType="separate"/>
      </w:r>
      <w:r w:rsidR="0063673D">
        <w:rPr>
          <w:noProof/>
        </w:rPr>
        <w:t>4</w:t>
      </w:r>
      <w:r w:rsidR="00865F09">
        <w:rPr>
          <w:noProof/>
        </w:rPr>
        <w:fldChar w:fldCharType="end"/>
      </w:r>
      <w:bookmarkEnd w:id="7"/>
      <w:r>
        <w:t xml:space="preserve"> Multiple Category 2 LBT within </w:t>
      </w:r>
      <w:r>
        <w:rPr>
          <w:noProof/>
        </w:rPr>
        <w:t>Half Frame (15kHz SCS)</w:t>
      </w:r>
      <w:bookmarkEnd w:id="8"/>
    </w:p>
    <w:p w14:paraId="0B3E3550" w14:textId="77777777" w:rsidR="009129C3" w:rsidRPr="009129C3" w:rsidRDefault="009129C3" w:rsidP="009129C3"/>
    <w:p w14:paraId="59816296" w14:textId="46879AE6" w:rsidR="001512E6" w:rsidRDefault="004D386D" w:rsidP="001512E6">
      <w:pPr>
        <w:keepNext/>
        <w:spacing w:line="256" w:lineRule="auto"/>
        <w:jc w:val="center"/>
      </w:pPr>
      <w:r>
        <w:rPr>
          <w:rFonts w:eastAsia="Times New Roman" w:cs="Calibri"/>
          <w:sz w:val="24"/>
          <w:lang w:eastAsia="ar-SA"/>
        </w:rPr>
        <w:object w:dxaOrig="8865" w:dyaOrig="3638" w14:anchorId="31624BD0">
          <v:shape id="_x0000_i1029" type="#_x0000_t75" style="width:395.7pt;height:162.45pt" o:ole="">
            <v:imagedata r:id="rId19" o:title=""/>
          </v:shape>
          <o:OLEObject Type="Embed" ProgID="Visio.Drawing.15" ShapeID="_x0000_i1029" DrawAspect="Content" ObjectID="_1602696420" r:id="rId20"/>
        </w:object>
      </w:r>
    </w:p>
    <w:p w14:paraId="53AFE890" w14:textId="4324E281" w:rsidR="001512E6" w:rsidRDefault="001512E6" w:rsidP="001512E6">
      <w:pPr>
        <w:pStyle w:val="Caption"/>
      </w:pPr>
      <w:bookmarkStart w:id="9" w:name="_Ref525937507"/>
      <w:bookmarkStart w:id="10" w:name="_Toc525505383"/>
      <w:r>
        <w:t xml:space="preserve">Figure </w:t>
      </w:r>
      <w:r w:rsidR="00865F09">
        <w:fldChar w:fldCharType="begin"/>
      </w:r>
      <w:r w:rsidR="00865F09">
        <w:instrText xml:space="preserve"> SEQ Figure \* ARABIC </w:instrText>
      </w:r>
      <w:r w:rsidR="00865F09">
        <w:fldChar w:fldCharType="separate"/>
      </w:r>
      <w:r w:rsidR="0063673D">
        <w:rPr>
          <w:noProof/>
        </w:rPr>
        <w:t>5</w:t>
      </w:r>
      <w:r w:rsidR="00865F09">
        <w:rPr>
          <w:noProof/>
        </w:rPr>
        <w:fldChar w:fldCharType="end"/>
      </w:r>
      <w:bookmarkEnd w:id="9"/>
      <w:r>
        <w:t xml:space="preserve"> Multiple Category 2 LBT within Half Frame (120 kHz SCS)</w:t>
      </w:r>
      <w:bookmarkEnd w:id="10"/>
    </w:p>
    <w:p w14:paraId="7F020438" w14:textId="5F8218BE" w:rsidR="0063079F" w:rsidRPr="0063079F" w:rsidRDefault="0063079F" w:rsidP="0063079F">
      <w:pPr>
        <w:jc w:val="both"/>
        <w:rPr>
          <w:rFonts w:ascii="Times New Roman" w:hAnsi="Times New Roman" w:cs="Times New Roman"/>
        </w:rPr>
      </w:pPr>
      <w:r w:rsidRPr="0063079F">
        <w:rPr>
          <w:rFonts w:ascii="Times New Roman" w:hAnsi="Times New Roman" w:cs="Times New Roman"/>
        </w:rPr>
        <w:t>COT should be considered for DRS-Burst transmission. If all beams are transmitted, for large L, e.g., L</w:t>
      </w:r>
      <w:r w:rsidR="009E77B1">
        <w:rPr>
          <w:rFonts w:ascii="Times New Roman" w:hAnsi="Times New Roman" w:cs="Times New Roman"/>
        </w:rPr>
        <w:t>SSB_actual = 8, SS-Burst-Set could</w:t>
      </w:r>
      <w:r w:rsidRPr="0063079F">
        <w:rPr>
          <w:rFonts w:ascii="Times New Roman" w:hAnsi="Times New Roman" w:cs="Times New Roman"/>
        </w:rPr>
        <w:t xml:space="preserve"> be anticipated to occupy longer duration than the COT available. In this case multiple Category 2 LBT within the SS-Burst-Set </w:t>
      </w:r>
      <w:r w:rsidR="009E77B1">
        <w:rPr>
          <w:rFonts w:ascii="Times New Roman" w:hAnsi="Times New Roman" w:cs="Times New Roman"/>
        </w:rPr>
        <w:t>could</w:t>
      </w:r>
      <w:r w:rsidRPr="0063079F">
        <w:rPr>
          <w:rFonts w:ascii="Times New Roman" w:hAnsi="Times New Roman" w:cs="Times New Roman"/>
        </w:rPr>
        <w:t xml:space="preserve"> be used instead of only one LBT for entire </w:t>
      </w:r>
      <w:r w:rsidR="009E77B1">
        <w:rPr>
          <w:rFonts w:ascii="Times New Roman" w:hAnsi="Times New Roman" w:cs="Times New Roman"/>
        </w:rPr>
        <w:t>burst. Multiple burst of DRS could be transmitted which could</w:t>
      </w:r>
      <w:r w:rsidRPr="0063079F">
        <w:rPr>
          <w:rFonts w:ascii="Times New Roman" w:hAnsi="Times New Roman" w:cs="Times New Roman"/>
        </w:rPr>
        <w:t xml:space="preserve"> fit in the current COT. </w:t>
      </w:r>
      <w:r w:rsidR="009E77B1">
        <w:rPr>
          <w:rFonts w:ascii="Times New Roman" w:hAnsi="Times New Roman" w:cs="Times New Roman"/>
        </w:rPr>
        <w:t>High priority Category 4 LBT could</w:t>
      </w:r>
      <w:r w:rsidRPr="0063079F">
        <w:rPr>
          <w:rFonts w:ascii="Times New Roman" w:hAnsi="Times New Roman" w:cs="Times New Roman"/>
        </w:rPr>
        <w:t xml:space="preserve"> be performed. This is illustrated in </w:t>
      </w:r>
      <w:r w:rsidRPr="0063079F">
        <w:rPr>
          <w:rFonts w:ascii="Times New Roman" w:hAnsi="Times New Roman" w:cs="Times New Roman"/>
        </w:rPr>
        <w:fldChar w:fldCharType="begin"/>
      </w:r>
      <w:r w:rsidRPr="0063079F">
        <w:rPr>
          <w:rFonts w:ascii="Times New Roman" w:hAnsi="Times New Roman" w:cs="Times New Roman"/>
        </w:rPr>
        <w:instrText xml:space="preserve"> REF _Ref525937464 \h </w:instrText>
      </w:r>
      <w:r>
        <w:rPr>
          <w:rFonts w:ascii="Times New Roman" w:hAnsi="Times New Roman" w:cs="Times New Roman"/>
        </w:rPr>
        <w:instrText xml:space="preserve"> \* MERGEFORMAT </w:instrText>
      </w:r>
      <w:r w:rsidRPr="0063079F">
        <w:rPr>
          <w:rFonts w:ascii="Times New Roman" w:hAnsi="Times New Roman" w:cs="Times New Roman"/>
        </w:rPr>
      </w:r>
      <w:r w:rsidRPr="0063079F">
        <w:rPr>
          <w:rFonts w:ascii="Times New Roman" w:hAnsi="Times New Roman" w:cs="Times New Roman"/>
        </w:rPr>
        <w:fldChar w:fldCharType="separate"/>
      </w:r>
      <w:r w:rsidR="0063673D" w:rsidRPr="0063673D">
        <w:rPr>
          <w:rFonts w:ascii="Times New Roman" w:hAnsi="Times New Roman" w:cs="Times New Roman"/>
        </w:rPr>
        <w:t xml:space="preserve">Figure </w:t>
      </w:r>
      <w:r w:rsidR="0063673D" w:rsidRPr="0063673D">
        <w:rPr>
          <w:rFonts w:ascii="Times New Roman" w:hAnsi="Times New Roman" w:cs="Times New Roman"/>
          <w:noProof/>
        </w:rPr>
        <w:t>4</w:t>
      </w:r>
      <w:r w:rsidRPr="0063079F">
        <w:rPr>
          <w:rFonts w:ascii="Times New Roman" w:hAnsi="Times New Roman" w:cs="Times New Roman"/>
        </w:rPr>
        <w:fldChar w:fldCharType="end"/>
      </w:r>
      <w:r w:rsidRPr="0063079F">
        <w:rPr>
          <w:rFonts w:ascii="Times New Roman" w:hAnsi="Times New Roman" w:cs="Times New Roman"/>
        </w:rPr>
        <w:t xml:space="preserve"> and </w:t>
      </w:r>
      <w:r w:rsidRPr="0063079F">
        <w:rPr>
          <w:rFonts w:ascii="Times New Roman" w:hAnsi="Times New Roman" w:cs="Times New Roman"/>
        </w:rPr>
        <w:fldChar w:fldCharType="begin"/>
      </w:r>
      <w:r w:rsidRPr="0063079F">
        <w:rPr>
          <w:rFonts w:ascii="Times New Roman" w:hAnsi="Times New Roman" w:cs="Times New Roman"/>
        </w:rPr>
        <w:instrText xml:space="preserve"> REF _Ref525937507 \h </w:instrText>
      </w:r>
      <w:r>
        <w:rPr>
          <w:rFonts w:ascii="Times New Roman" w:hAnsi="Times New Roman" w:cs="Times New Roman"/>
        </w:rPr>
        <w:instrText xml:space="preserve"> \* MERGEFORMAT </w:instrText>
      </w:r>
      <w:r w:rsidRPr="0063079F">
        <w:rPr>
          <w:rFonts w:ascii="Times New Roman" w:hAnsi="Times New Roman" w:cs="Times New Roman"/>
        </w:rPr>
      </w:r>
      <w:r w:rsidRPr="0063079F">
        <w:rPr>
          <w:rFonts w:ascii="Times New Roman" w:hAnsi="Times New Roman" w:cs="Times New Roman"/>
        </w:rPr>
        <w:fldChar w:fldCharType="separate"/>
      </w:r>
      <w:r w:rsidR="0063673D" w:rsidRPr="0063673D">
        <w:rPr>
          <w:rFonts w:ascii="Times New Roman" w:hAnsi="Times New Roman" w:cs="Times New Roman"/>
        </w:rPr>
        <w:t xml:space="preserve">Figure </w:t>
      </w:r>
      <w:r w:rsidR="0063673D" w:rsidRPr="0063673D">
        <w:rPr>
          <w:rFonts w:ascii="Times New Roman" w:hAnsi="Times New Roman" w:cs="Times New Roman"/>
          <w:noProof/>
        </w:rPr>
        <w:t>5</w:t>
      </w:r>
      <w:r w:rsidRPr="0063079F">
        <w:rPr>
          <w:rFonts w:ascii="Times New Roman" w:hAnsi="Times New Roman" w:cs="Times New Roman"/>
        </w:rPr>
        <w:fldChar w:fldCharType="end"/>
      </w:r>
      <w:r w:rsidRPr="0063079F">
        <w:rPr>
          <w:rFonts w:ascii="Times New Roman" w:hAnsi="Times New Roman" w:cs="Times New Roman"/>
        </w:rPr>
        <w:t>. For small L e.g., L</w:t>
      </w:r>
      <w:r w:rsidR="009E77B1">
        <w:rPr>
          <w:rFonts w:ascii="Times New Roman" w:hAnsi="Times New Roman" w:cs="Times New Roman"/>
        </w:rPr>
        <w:t>SSB_actual = 4, SS-Burst-Set could</w:t>
      </w:r>
      <w:r w:rsidRPr="0063079F">
        <w:rPr>
          <w:rFonts w:ascii="Times New Roman" w:hAnsi="Times New Roman" w:cs="Times New Roman"/>
        </w:rPr>
        <w:t xml:space="preserve"> be anticipated to occupy smaller duration than the COT available and hence Category 2 LBT </w:t>
      </w:r>
      <w:r w:rsidR="009E77B1">
        <w:rPr>
          <w:rFonts w:ascii="Times New Roman" w:hAnsi="Times New Roman" w:cs="Times New Roman"/>
        </w:rPr>
        <w:t>could</w:t>
      </w:r>
      <w:r w:rsidRPr="0063079F">
        <w:rPr>
          <w:rFonts w:ascii="Times New Roman" w:hAnsi="Times New Roman" w:cs="Times New Roman"/>
        </w:rPr>
        <w:t xml:space="preserve"> be used. </w:t>
      </w:r>
    </w:p>
    <w:p w14:paraId="1E79AE83" w14:textId="7E586E64" w:rsidR="001512E6" w:rsidRPr="0063079F" w:rsidRDefault="00634875" w:rsidP="0063079F">
      <w:pPr>
        <w:jc w:val="both"/>
        <w:rPr>
          <w:rFonts w:ascii="Times New Roman" w:hAnsi="Times New Roman" w:cs="Times New Roman"/>
          <w:i/>
        </w:rPr>
      </w:pPr>
      <w:r w:rsidRPr="0063079F">
        <w:rPr>
          <w:rFonts w:ascii="Times New Roman" w:hAnsi="Times New Roman" w:cs="Times New Roman"/>
          <w:b/>
          <w:i/>
          <w:u w:val="single"/>
        </w:rPr>
        <w:t xml:space="preserve">Proposal </w:t>
      </w:r>
      <w:r w:rsidR="00163207" w:rsidRPr="0063079F">
        <w:rPr>
          <w:rFonts w:ascii="Times New Roman" w:hAnsi="Times New Roman" w:cs="Times New Roman"/>
          <w:b/>
          <w:i/>
          <w:u w:val="single"/>
        </w:rPr>
        <w:t>4</w:t>
      </w:r>
      <w:r w:rsidRPr="0063079F">
        <w:rPr>
          <w:rFonts w:ascii="Times New Roman" w:hAnsi="Times New Roman" w:cs="Times New Roman"/>
          <w:b/>
          <w:i/>
        </w:rPr>
        <w:t xml:space="preserve">: </w:t>
      </w:r>
      <w:r w:rsidR="00163207" w:rsidRPr="0063079F">
        <w:rPr>
          <w:rFonts w:ascii="Times New Roman" w:hAnsi="Times New Roman" w:cs="Times New Roman"/>
          <w:i/>
        </w:rPr>
        <w:t xml:space="preserve">COT duration should be considered for </w:t>
      </w:r>
      <w:r w:rsidRPr="0063079F">
        <w:rPr>
          <w:rFonts w:ascii="Times New Roman" w:hAnsi="Times New Roman" w:cs="Times New Roman"/>
          <w:i/>
        </w:rPr>
        <w:t>SS</w:t>
      </w:r>
      <w:r w:rsidR="00646D7B" w:rsidRPr="0063079F">
        <w:rPr>
          <w:rFonts w:ascii="Times New Roman" w:hAnsi="Times New Roman" w:cs="Times New Roman"/>
          <w:i/>
        </w:rPr>
        <w:t>/PBCH</w:t>
      </w:r>
      <w:r w:rsidRPr="0063079F">
        <w:rPr>
          <w:rFonts w:ascii="Times New Roman" w:hAnsi="Times New Roman" w:cs="Times New Roman"/>
          <w:i/>
        </w:rPr>
        <w:t xml:space="preserve"> Burst </w:t>
      </w:r>
      <w:r w:rsidR="00163207" w:rsidRPr="0063079F">
        <w:rPr>
          <w:rFonts w:ascii="Times New Roman" w:hAnsi="Times New Roman" w:cs="Times New Roman"/>
          <w:i/>
        </w:rPr>
        <w:t>in</w:t>
      </w:r>
      <w:r w:rsidRPr="0063079F">
        <w:rPr>
          <w:rFonts w:ascii="Times New Roman" w:hAnsi="Times New Roman" w:cs="Times New Roman"/>
          <w:i/>
        </w:rPr>
        <w:t xml:space="preserve"> NR-U </w:t>
      </w:r>
      <w:r w:rsidR="009129C3" w:rsidRPr="0063079F">
        <w:rPr>
          <w:rFonts w:ascii="Times New Roman" w:hAnsi="Times New Roman" w:cs="Times New Roman"/>
          <w:i/>
        </w:rPr>
        <w:t>DRS.</w:t>
      </w:r>
      <w:r w:rsidRPr="0063079F">
        <w:rPr>
          <w:rFonts w:ascii="Times New Roman" w:hAnsi="Times New Roman" w:cs="Times New Roman"/>
          <w:i/>
        </w:rPr>
        <w:t xml:space="preserve"> </w:t>
      </w:r>
    </w:p>
    <w:p w14:paraId="3D289508" w14:textId="77777777" w:rsidR="00A112D4" w:rsidRPr="00634875" w:rsidRDefault="00A112D4" w:rsidP="004C1758">
      <w:pPr>
        <w:rPr>
          <w:b/>
          <w:i/>
          <w:lang w:eastAsia="ja-JP"/>
        </w:rPr>
      </w:pPr>
    </w:p>
    <w:p w14:paraId="32961799" w14:textId="4DE17F1C" w:rsidR="00A112D4" w:rsidRDefault="00646D7B" w:rsidP="00DD6CFA">
      <w:pPr>
        <w:pStyle w:val="Heading1"/>
        <w:tabs>
          <w:tab w:val="num" w:pos="432"/>
        </w:tabs>
        <w:ind w:left="432"/>
        <w:rPr>
          <w:sz w:val="32"/>
          <w:szCs w:val="32"/>
          <w:lang w:val="en-US"/>
        </w:rPr>
      </w:pPr>
      <w:r>
        <w:rPr>
          <w:sz w:val="32"/>
          <w:szCs w:val="32"/>
          <w:lang w:val="en-US"/>
        </w:rPr>
        <w:t xml:space="preserve">Consideration for </w:t>
      </w:r>
      <w:r w:rsidR="00A112D4">
        <w:rPr>
          <w:sz w:val="32"/>
          <w:szCs w:val="32"/>
          <w:lang w:val="en-US"/>
        </w:rPr>
        <w:t>Random Access in NR-U</w:t>
      </w:r>
    </w:p>
    <w:p w14:paraId="431408CC" w14:textId="7FD5E748" w:rsidR="00A112D4" w:rsidRPr="00FD6BF1" w:rsidRDefault="00A112D4" w:rsidP="00A112D4">
      <w:pPr>
        <w:pStyle w:val="Heading2"/>
        <w:tabs>
          <w:tab w:val="clear" w:pos="5976"/>
          <w:tab w:val="num" w:pos="576"/>
        </w:tabs>
        <w:ind w:left="576"/>
        <w:rPr>
          <w:sz w:val="28"/>
          <w:szCs w:val="28"/>
          <w:lang w:val="en-US"/>
        </w:rPr>
      </w:pPr>
      <w:r w:rsidRPr="00FD6BF1">
        <w:rPr>
          <w:sz w:val="28"/>
          <w:szCs w:val="28"/>
          <w:lang w:val="en-US"/>
        </w:rPr>
        <w:t>LBT for PRACH</w:t>
      </w:r>
    </w:p>
    <w:p w14:paraId="72A24722" w14:textId="2C768ED6" w:rsidR="00A112D4" w:rsidRPr="0063079F" w:rsidRDefault="00A112D4" w:rsidP="0063079F">
      <w:pPr>
        <w:jc w:val="both"/>
        <w:rPr>
          <w:rFonts w:ascii="Times New Roman" w:hAnsi="Times New Roman" w:cs="Times New Roman"/>
        </w:rPr>
      </w:pPr>
      <w:r w:rsidRPr="0063079F">
        <w:rPr>
          <w:rFonts w:ascii="Times New Roman" w:hAnsi="Times New Roman" w:cs="Times New Roman"/>
        </w:rPr>
        <w:t xml:space="preserve">In NR-U, UE should perform LBT for accessing the channel before transmitting PRACH. If channel is free, UE sends the PRACH. Otherwise, UE postpones the PRACH transmission. Hence, before transmitting PRACH, network should reserve a time duration for UE who is going to send PRACH to perform LBT. </w:t>
      </w:r>
      <w:r w:rsidRPr="0063079F">
        <w:rPr>
          <w:rFonts w:ascii="Times New Roman" w:hAnsi="Times New Roman" w:cs="Times New Roman"/>
        </w:rPr>
        <w:lastRenderedPageBreak/>
        <w:t xml:space="preserve">However, in current configuration of PRACH in NR, no LBT gap is reserved for RACH occasion (RO). Take </w:t>
      </w:r>
      <w:r w:rsidR="007769C4" w:rsidRPr="0063079F">
        <w:rPr>
          <w:rFonts w:ascii="Times New Roman" w:hAnsi="Times New Roman" w:cs="Times New Roman"/>
        </w:rPr>
        <w:t xml:space="preserve">the following </w:t>
      </w:r>
      <w:r w:rsidRPr="0063079F">
        <w:rPr>
          <w:rFonts w:ascii="Times New Roman" w:hAnsi="Times New Roman" w:cs="Times New Roman"/>
        </w:rPr>
        <w:t xml:space="preserve">PRACH Configuration as an example, there are consecutive ROs within one slot, as shown in Figure 2. LBT could affect or block the subsequent RO transmission which could degrade the RACH </w:t>
      </w:r>
      <w:r w:rsidR="003B2055">
        <w:rPr>
          <w:rFonts w:ascii="Times New Roman" w:hAnsi="Times New Roman" w:cs="Times New Roman"/>
        </w:rPr>
        <w:t xml:space="preserve">performance or </w:t>
      </w:r>
      <w:r w:rsidRPr="0063079F">
        <w:rPr>
          <w:rFonts w:ascii="Times New Roman" w:hAnsi="Times New Roman" w:cs="Times New Roman"/>
        </w:rPr>
        <w:t xml:space="preserve">efficiency. How to perform LBT for PRACH in configured ROs should be </w:t>
      </w:r>
      <w:r w:rsidR="00AB0A05" w:rsidRPr="0063079F">
        <w:rPr>
          <w:rFonts w:ascii="Times New Roman" w:hAnsi="Times New Roman" w:cs="Times New Roman"/>
        </w:rPr>
        <w:t>investigated</w:t>
      </w:r>
      <w:r w:rsidRPr="0063079F">
        <w:rPr>
          <w:rFonts w:ascii="Times New Roman" w:hAnsi="Times New Roman" w:cs="Times New Roman"/>
        </w:rPr>
        <w:t>.</w:t>
      </w:r>
    </w:p>
    <w:p w14:paraId="568FD910" w14:textId="77777777" w:rsidR="00A112D4" w:rsidRDefault="00A112D4" w:rsidP="00A112D4">
      <w:pPr>
        <w:rPr>
          <w:lang w:eastAsia="ko-KR"/>
        </w:rPr>
      </w:pPr>
    </w:p>
    <w:p w14:paraId="67872270" w14:textId="77777777" w:rsidR="00A112D4" w:rsidRPr="00225CED" w:rsidRDefault="00A112D4" w:rsidP="00A112D4">
      <w:pPr>
        <w:rPr>
          <w:lang w:eastAsia="ko-KR"/>
        </w:rPr>
      </w:pPr>
    </w:p>
    <w:tbl>
      <w:tblPr>
        <w:tblW w:w="10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1297"/>
        <w:gridCol w:w="814"/>
        <w:gridCol w:w="702"/>
        <w:gridCol w:w="1323"/>
        <w:gridCol w:w="1123"/>
        <w:gridCol w:w="1297"/>
        <w:gridCol w:w="1390"/>
        <w:gridCol w:w="1176"/>
      </w:tblGrid>
      <w:tr w:rsidR="00A112D4" w:rsidRPr="009418E4" w14:paraId="44BE89B2" w14:textId="77777777" w:rsidTr="005D4DB6">
        <w:trPr>
          <w:jc w:val="center"/>
        </w:trPr>
        <w:tc>
          <w:tcPr>
            <w:tcW w:w="1790" w:type="dxa"/>
            <w:vMerge w:val="restart"/>
            <w:shd w:val="clear" w:color="auto" w:fill="auto"/>
          </w:tcPr>
          <w:p w14:paraId="4641048B" w14:textId="77777777" w:rsidR="00A112D4" w:rsidRPr="009418E4" w:rsidRDefault="00A112D4" w:rsidP="005D4DB6">
            <w:pPr>
              <w:keepNext/>
              <w:keepLines/>
              <w:spacing w:after="0"/>
              <w:jc w:val="center"/>
              <w:rPr>
                <w:rFonts w:ascii="Arial" w:eastAsia="Batang" w:hAnsi="Arial"/>
                <w:b/>
                <w:sz w:val="18"/>
                <w:szCs w:val="18"/>
              </w:rPr>
            </w:pPr>
            <w:r w:rsidRPr="009418E4">
              <w:rPr>
                <w:rFonts w:ascii="Arial" w:eastAsia="Batang" w:hAnsi="Arial"/>
                <w:b/>
                <w:sz w:val="18"/>
                <w:szCs w:val="18"/>
              </w:rPr>
              <w:t>PRACH</w:t>
            </w:r>
            <w:r w:rsidRPr="009418E4">
              <w:rPr>
                <w:rFonts w:ascii="Arial" w:eastAsia="Batang" w:hAnsi="Arial"/>
                <w:b/>
                <w:sz w:val="18"/>
                <w:szCs w:val="18"/>
              </w:rPr>
              <w:br/>
              <w:t xml:space="preserve">Configuration </w:t>
            </w:r>
            <w:r w:rsidRPr="009418E4">
              <w:rPr>
                <w:rFonts w:ascii="Arial" w:eastAsia="Batang" w:hAnsi="Arial"/>
                <w:b/>
                <w:sz w:val="18"/>
                <w:szCs w:val="18"/>
              </w:rPr>
              <w:br/>
              <w:t>Index</w:t>
            </w:r>
          </w:p>
        </w:tc>
        <w:tc>
          <w:tcPr>
            <w:tcW w:w="1297" w:type="dxa"/>
            <w:vMerge w:val="restart"/>
            <w:shd w:val="clear" w:color="auto" w:fill="auto"/>
          </w:tcPr>
          <w:p w14:paraId="47582AE0" w14:textId="77777777" w:rsidR="00A112D4" w:rsidRPr="009418E4" w:rsidRDefault="00A112D4" w:rsidP="005D4DB6">
            <w:pPr>
              <w:keepNext/>
              <w:keepLines/>
              <w:spacing w:after="0"/>
              <w:jc w:val="center"/>
              <w:rPr>
                <w:rFonts w:ascii="Arial" w:eastAsia="Batang" w:hAnsi="Arial"/>
                <w:b/>
                <w:sz w:val="18"/>
                <w:szCs w:val="18"/>
              </w:rPr>
            </w:pPr>
            <w:r w:rsidRPr="009418E4">
              <w:rPr>
                <w:rFonts w:ascii="Arial" w:eastAsia="Batang" w:hAnsi="Arial"/>
                <w:b/>
                <w:sz w:val="18"/>
                <w:szCs w:val="18"/>
              </w:rPr>
              <w:t>Preamble format</w:t>
            </w:r>
          </w:p>
        </w:tc>
        <w:tc>
          <w:tcPr>
            <w:tcW w:w="1516" w:type="dxa"/>
            <w:gridSpan w:val="2"/>
            <w:tcBorders>
              <w:bottom w:val="nil"/>
            </w:tcBorders>
            <w:shd w:val="clear" w:color="auto" w:fill="auto"/>
          </w:tcPr>
          <w:p w14:paraId="1C71C02C" w14:textId="77777777" w:rsidR="00A112D4" w:rsidRPr="009418E4" w:rsidRDefault="00A112D4" w:rsidP="005D4DB6">
            <w:pPr>
              <w:keepNext/>
              <w:keepLines/>
              <w:spacing w:after="0"/>
              <w:jc w:val="center"/>
              <w:rPr>
                <w:rFonts w:ascii="Arial" w:eastAsia="Batang" w:hAnsi="Arial"/>
                <w:b/>
                <w:sz w:val="18"/>
                <w:szCs w:val="18"/>
              </w:rPr>
            </w:pPr>
            <w:r w:rsidRPr="009418E4">
              <w:rPr>
                <w:rFonts w:ascii="Arial" w:eastAsia="Batang" w:hAnsi="Arial"/>
                <w:b/>
                <w:noProof/>
                <w:sz w:val="18"/>
                <w:szCs w:val="18"/>
              </w:rPr>
              <w:drawing>
                <wp:inline distT="0" distB="0" distL="0" distR="0" wp14:anchorId="31437569" wp14:editId="03FBFD83">
                  <wp:extent cx="826770" cy="191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1323" w:type="dxa"/>
            <w:vMerge w:val="restart"/>
            <w:shd w:val="clear" w:color="auto" w:fill="auto"/>
          </w:tcPr>
          <w:p w14:paraId="52E627EF" w14:textId="77777777" w:rsidR="00A112D4" w:rsidRPr="009418E4" w:rsidRDefault="00A112D4" w:rsidP="005D4DB6">
            <w:pPr>
              <w:keepNext/>
              <w:keepLines/>
              <w:spacing w:after="0"/>
              <w:jc w:val="center"/>
              <w:rPr>
                <w:rFonts w:ascii="Arial" w:eastAsia="Batang" w:hAnsi="Arial"/>
                <w:b/>
                <w:sz w:val="18"/>
                <w:szCs w:val="18"/>
              </w:rPr>
            </w:pPr>
            <w:r w:rsidRPr="009418E4">
              <w:rPr>
                <w:rFonts w:ascii="Arial" w:eastAsia="Batang" w:hAnsi="Arial"/>
                <w:b/>
                <w:sz w:val="18"/>
                <w:szCs w:val="18"/>
              </w:rPr>
              <w:t>Subframe number</w:t>
            </w:r>
          </w:p>
        </w:tc>
        <w:tc>
          <w:tcPr>
            <w:tcW w:w="1123" w:type="dxa"/>
            <w:vMerge w:val="restart"/>
            <w:shd w:val="clear" w:color="auto" w:fill="auto"/>
          </w:tcPr>
          <w:p w14:paraId="6296CE65" w14:textId="77777777" w:rsidR="00A112D4" w:rsidRPr="009418E4" w:rsidRDefault="00A112D4" w:rsidP="005D4DB6">
            <w:pPr>
              <w:keepNext/>
              <w:keepLines/>
              <w:spacing w:after="0"/>
              <w:jc w:val="center"/>
              <w:rPr>
                <w:rFonts w:ascii="Arial" w:eastAsia="Batang" w:hAnsi="Arial"/>
                <w:b/>
                <w:sz w:val="18"/>
                <w:szCs w:val="18"/>
              </w:rPr>
            </w:pPr>
            <w:r w:rsidRPr="009418E4">
              <w:rPr>
                <w:rFonts w:ascii="Arial" w:eastAsia="Batang" w:hAnsi="Arial"/>
                <w:b/>
                <w:sz w:val="18"/>
                <w:szCs w:val="18"/>
              </w:rPr>
              <w:t>Starting symbol</w:t>
            </w:r>
          </w:p>
        </w:tc>
        <w:tc>
          <w:tcPr>
            <w:tcW w:w="1297" w:type="dxa"/>
            <w:vMerge w:val="restart"/>
          </w:tcPr>
          <w:p w14:paraId="4E78D8F9" w14:textId="77777777" w:rsidR="00A112D4" w:rsidRPr="009418E4" w:rsidRDefault="00A112D4" w:rsidP="005D4DB6">
            <w:pPr>
              <w:keepNext/>
              <w:keepLines/>
              <w:spacing w:after="0"/>
              <w:jc w:val="center"/>
              <w:rPr>
                <w:rFonts w:ascii="Arial" w:eastAsia="Batang" w:hAnsi="Arial"/>
                <w:b/>
                <w:sz w:val="18"/>
                <w:szCs w:val="18"/>
              </w:rPr>
            </w:pPr>
            <w:r w:rsidRPr="009418E4">
              <w:rPr>
                <w:rFonts w:ascii="Arial" w:eastAsia="Batang" w:hAnsi="Arial"/>
                <w:b/>
                <w:sz w:val="18"/>
                <w:szCs w:val="18"/>
              </w:rPr>
              <w:t>Number of PRACH slots within a subframe</w:t>
            </w:r>
          </w:p>
        </w:tc>
        <w:tc>
          <w:tcPr>
            <w:tcW w:w="1390" w:type="dxa"/>
            <w:vMerge w:val="restart"/>
          </w:tcPr>
          <w:p w14:paraId="0D28B1F6" w14:textId="77777777" w:rsidR="00A112D4" w:rsidRPr="009418E4" w:rsidRDefault="00A112D4" w:rsidP="005D4DB6">
            <w:pPr>
              <w:keepNext/>
              <w:keepLines/>
              <w:spacing w:after="0"/>
              <w:jc w:val="center"/>
              <w:rPr>
                <w:rFonts w:ascii="Arial" w:eastAsia="Batang" w:hAnsi="Arial"/>
                <w:b/>
                <w:sz w:val="18"/>
                <w:szCs w:val="18"/>
              </w:rPr>
            </w:pPr>
            <w:r w:rsidRPr="009418E4">
              <w:rPr>
                <w:rFonts w:ascii="Arial" w:eastAsia="Batang" w:hAnsi="Arial"/>
                <w:b/>
                <w:noProof/>
                <w:sz w:val="18"/>
                <w:szCs w:val="18"/>
              </w:rPr>
              <w:drawing>
                <wp:inline distT="0" distB="0" distL="0" distR="0" wp14:anchorId="75393F30" wp14:editId="303A01E9">
                  <wp:extent cx="413385" cy="207010"/>
                  <wp:effectExtent l="0" t="0" r="571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418E4">
              <w:rPr>
                <w:rFonts w:ascii="Arial" w:eastAsia="Batang" w:hAnsi="Arial"/>
                <w:b/>
                <w:sz w:val="18"/>
                <w:szCs w:val="18"/>
              </w:rPr>
              <w:t>, number of time-domain PRACH occasions within a PRACH slot</w:t>
            </w:r>
          </w:p>
        </w:tc>
        <w:tc>
          <w:tcPr>
            <w:tcW w:w="1176" w:type="dxa"/>
            <w:vMerge w:val="restart"/>
          </w:tcPr>
          <w:p w14:paraId="6D3FD440" w14:textId="77777777" w:rsidR="00A112D4" w:rsidRPr="009418E4" w:rsidRDefault="00A112D4" w:rsidP="005D4DB6">
            <w:pPr>
              <w:keepNext/>
              <w:keepLines/>
              <w:spacing w:after="0"/>
              <w:jc w:val="center"/>
              <w:rPr>
                <w:rFonts w:ascii="Arial" w:eastAsia="Batang" w:hAnsi="Arial"/>
                <w:b/>
                <w:sz w:val="18"/>
                <w:szCs w:val="18"/>
              </w:rPr>
            </w:pPr>
            <w:r w:rsidRPr="009418E4">
              <w:rPr>
                <w:rFonts w:ascii="Arial" w:eastAsia="Batang" w:hAnsi="Arial"/>
                <w:b/>
                <w:noProof/>
                <w:sz w:val="18"/>
                <w:szCs w:val="18"/>
              </w:rPr>
              <w:drawing>
                <wp:inline distT="0" distB="0" distL="0" distR="0" wp14:anchorId="3C6809A8" wp14:editId="7E474CD7">
                  <wp:extent cx="278130" cy="207010"/>
                  <wp:effectExtent l="0" t="0" r="762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418E4">
              <w:rPr>
                <w:rFonts w:ascii="Arial" w:eastAsia="Batang" w:hAnsi="Arial"/>
                <w:b/>
                <w:sz w:val="18"/>
                <w:szCs w:val="18"/>
              </w:rPr>
              <w:t>,</w:t>
            </w:r>
            <w:r w:rsidRPr="009418E4">
              <w:rPr>
                <w:rFonts w:ascii="Arial" w:eastAsia="Batang" w:hAnsi="Arial"/>
                <w:b/>
                <w:sz w:val="18"/>
                <w:szCs w:val="18"/>
              </w:rPr>
              <w:br/>
              <w:t>PRACH duration</w:t>
            </w:r>
          </w:p>
        </w:tc>
      </w:tr>
      <w:tr w:rsidR="00A112D4" w:rsidRPr="009418E4" w14:paraId="326E5BE9" w14:textId="77777777" w:rsidTr="005D4DB6">
        <w:trPr>
          <w:jc w:val="center"/>
        </w:trPr>
        <w:tc>
          <w:tcPr>
            <w:tcW w:w="1790" w:type="dxa"/>
            <w:vMerge/>
            <w:shd w:val="clear" w:color="auto" w:fill="auto"/>
            <w:vAlign w:val="center"/>
          </w:tcPr>
          <w:p w14:paraId="5CB5419C" w14:textId="77777777" w:rsidR="00A112D4" w:rsidRPr="009418E4" w:rsidRDefault="00A112D4" w:rsidP="005D4DB6">
            <w:pPr>
              <w:keepNext/>
              <w:keepLines/>
              <w:spacing w:after="0"/>
              <w:jc w:val="center"/>
              <w:rPr>
                <w:rFonts w:ascii="Arial" w:eastAsia="Batang" w:hAnsi="Arial"/>
                <w:b/>
                <w:sz w:val="18"/>
                <w:szCs w:val="18"/>
              </w:rPr>
            </w:pPr>
          </w:p>
        </w:tc>
        <w:tc>
          <w:tcPr>
            <w:tcW w:w="1297" w:type="dxa"/>
            <w:vMerge/>
            <w:shd w:val="clear" w:color="auto" w:fill="auto"/>
            <w:vAlign w:val="center"/>
          </w:tcPr>
          <w:p w14:paraId="30A2F69B" w14:textId="77777777" w:rsidR="00A112D4" w:rsidRPr="009418E4" w:rsidRDefault="00A112D4" w:rsidP="005D4DB6">
            <w:pPr>
              <w:keepNext/>
              <w:keepLines/>
              <w:spacing w:after="0"/>
              <w:jc w:val="center"/>
              <w:rPr>
                <w:rFonts w:ascii="Arial" w:eastAsia="Batang" w:hAnsi="Arial"/>
                <w:b/>
                <w:sz w:val="18"/>
                <w:szCs w:val="18"/>
              </w:rPr>
            </w:pPr>
          </w:p>
        </w:tc>
        <w:tc>
          <w:tcPr>
            <w:tcW w:w="814" w:type="dxa"/>
            <w:tcBorders>
              <w:top w:val="nil"/>
            </w:tcBorders>
            <w:shd w:val="clear" w:color="auto" w:fill="auto"/>
            <w:vAlign w:val="center"/>
          </w:tcPr>
          <w:p w14:paraId="76DB7897" w14:textId="77777777" w:rsidR="00A112D4" w:rsidRPr="009418E4" w:rsidRDefault="00A112D4" w:rsidP="005D4DB6">
            <w:pPr>
              <w:keepNext/>
              <w:keepLines/>
              <w:spacing w:after="0"/>
              <w:jc w:val="center"/>
              <w:rPr>
                <w:rFonts w:ascii="Arial" w:eastAsia="Batang" w:hAnsi="Arial"/>
                <w:b/>
                <w:sz w:val="18"/>
                <w:szCs w:val="18"/>
              </w:rPr>
            </w:pPr>
            <w:r w:rsidRPr="009418E4">
              <w:rPr>
                <w:rFonts w:ascii="Arial" w:eastAsia="Batang" w:hAnsi="Arial"/>
                <w:b/>
                <w:noProof/>
                <w:position w:val="-6"/>
                <w:sz w:val="18"/>
                <w:szCs w:val="18"/>
              </w:rPr>
              <w:drawing>
                <wp:inline distT="0" distB="0" distL="0" distR="0" wp14:anchorId="105BDA01" wp14:editId="2EC7229E">
                  <wp:extent cx="111125" cy="12700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702" w:type="dxa"/>
            <w:tcBorders>
              <w:top w:val="nil"/>
            </w:tcBorders>
            <w:shd w:val="clear" w:color="auto" w:fill="auto"/>
            <w:vAlign w:val="center"/>
          </w:tcPr>
          <w:p w14:paraId="5CAE225A" w14:textId="77777777" w:rsidR="00A112D4" w:rsidRPr="009418E4" w:rsidRDefault="00A112D4" w:rsidP="005D4DB6">
            <w:pPr>
              <w:keepNext/>
              <w:keepLines/>
              <w:spacing w:after="0"/>
              <w:jc w:val="center"/>
              <w:rPr>
                <w:rFonts w:ascii="Arial" w:eastAsia="Batang" w:hAnsi="Arial"/>
                <w:b/>
                <w:sz w:val="18"/>
                <w:szCs w:val="18"/>
              </w:rPr>
            </w:pPr>
            <w:r w:rsidRPr="009418E4">
              <w:rPr>
                <w:rFonts w:ascii="Arial" w:eastAsia="Batang" w:hAnsi="Arial"/>
                <w:b/>
                <w:noProof/>
                <w:position w:val="-10"/>
                <w:sz w:val="18"/>
                <w:szCs w:val="18"/>
              </w:rPr>
              <w:drawing>
                <wp:inline distT="0" distB="0" distL="0" distR="0" wp14:anchorId="2887E177" wp14:editId="7FE15271">
                  <wp:extent cx="127000" cy="151130"/>
                  <wp:effectExtent l="0" t="0" r="635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1323" w:type="dxa"/>
            <w:vMerge/>
            <w:shd w:val="clear" w:color="auto" w:fill="auto"/>
          </w:tcPr>
          <w:p w14:paraId="1F68CD4F" w14:textId="77777777" w:rsidR="00A112D4" w:rsidRPr="009418E4" w:rsidRDefault="00A112D4" w:rsidP="005D4DB6">
            <w:pPr>
              <w:keepNext/>
              <w:keepLines/>
              <w:spacing w:after="0"/>
              <w:jc w:val="center"/>
              <w:rPr>
                <w:rFonts w:ascii="Arial" w:eastAsia="Batang" w:hAnsi="Arial"/>
                <w:b/>
                <w:sz w:val="18"/>
                <w:szCs w:val="18"/>
              </w:rPr>
            </w:pPr>
          </w:p>
        </w:tc>
        <w:tc>
          <w:tcPr>
            <w:tcW w:w="1123" w:type="dxa"/>
            <w:vMerge/>
            <w:shd w:val="clear" w:color="auto" w:fill="auto"/>
          </w:tcPr>
          <w:p w14:paraId="129917C9" w14:textId="77777777" w:rsidR="00A112D4" w:rsidRPr="009418E4" w:rsidRDefault="00A112D4" w:rsidP="005D4DB6">
            <w:pPr>
              <w:keepNext/>
              <w:keepLines/>
              <w:spacing w:after="0"/>
              <w:jc w:val="center"/>
              <w:rPr>
                <w:rFonts w:ascii="Arial" w:eastAsia="Batang" w:hAnsi="Arial"/>
                <w:b/>
                <w:sz w:val="18"/>
                <w:szCs w:val="18"/>
              </w:rPr>
            </w:pPr>
          </w:p>
        </w:tc>
        <w:tc>
          <w:tcPr>
            <w:tcW w:w="1297" w:type="dxa"/>
            <w:vMerge/>
          </w:tcPr>
          <w:p w14:paraId="16322375" w14:textId="77777777" w:rsidR="00A112D4" w:rsidRPr="009418E4" w:rsidRDefault="00A112D4" w:rsidP="005D4DB6">
            <w:pPr>
              <w:keepNext/>
              <w:keepLines/>
              <w:spacing w:after="0"/>
              <w:jc w:val="center"/>
              <w:rPr>
                <w:rFonts w:ascii="Arial" w:eastAsia="Batang" w:hAnsi="Arial"/>
                <w:b/>
                <w:sz w:val="18"/>
                <w:szCs w:val="18"/>
              </w:rPr>
            </w:pPr>
          </w:p>
        </w:tc>
        <w:tc>
          <w:tcPr>
            <w:tcW w:w="1390" w:type="dxa"/>
            <w:vMerge/>
          </w:tcPr>
          <w:p w14:paraId="1C870424" w14:textId="77777777" w:rsidR="00A112D4" w:rsidRPr="009418E4" w:rsidRDefault="00A112D4" w:rsidP="005D4DB6">
            <w:pPr>
              <w:keepNext/>
              <w:keepLines/>
              <w:spacing w:after="0"/>
              <w:jc w:val="center"/>
              <w:rPr>
                <w:rFonts w:ascii="Arial" w:eastAsia="Batang" w:hAnsi="Arial"/>
                <w:b/>
                <w:sz w:val="18"/>
                <w:szCs w:val="18"/>
              </w:rPr>
            </w:pPr>
          </w:p>
        </w:tc>
        <w:tc>
          <w:tcPr>
            <w:tcW w:w="1176" w:type="dxa"/>
            <w:vMerge/>
          </w:tcPr>
          <w:p w14:paraId="02B69B3E" w14:textId="77777777" w:rsidR="00A112D4" w:rsidRPr="009418E4" w:rsidRDefault="00A112D4" w:rsidP="005D4DB6">
            <w:pPr>
              <w:keepNext/>
              <w:keepLines/>
              <w:spacing w:after="0"/>
              <w:jc w:val="center"/>
              <w:rPr>
                <w:rFonts w:ascii="Arial" w:eastAsia="Batang" w:hAnsi="Arial"/>
                <w:b/>
                <w:sz w:val="18"/>
                <w:szCs w:val="18"/>
              </w:rPr>
            </w:pPr>
          </w:p>
        </w:tc>
      </w:tr>
      <w:tr w:rsidR="00A112D4" w:rsidRPr="009418E4" w14:paraId="2749A3FE" w14:textId="77777777" w:rsidTr="005D4DB6">
        <w:trPr>
          <w:jc w:val="center"/>
        </w:trPr>
        <w:tc>
          <w:tcPr>
            <w:tcW w:w="1790" w:type="dxa"/>
            <w:shd w:val="clear" w:color="auto" w:fill="auto"/>
            <w:vAlign w:val="center"/>
          </w:tcPr>
          <w:p w14:paraId="4EC8D0F0" w14:textId="77777777" w:rsidR="00A112D4" w:rsidRPr="009418E4" w:rsidRDefault="00A112D4" w:rsidP="005D4DB6">
            <w:pPr>
              <w:keepNext/>
              <w:keepLines/>
              <w:spacing w:after="0"/>
              <w:jc w:val="center"/>
              <w:rPr>
                <w:rFonts w:ascii="Arial" w:eastAsia="Batang" w:hAnsi="Arial"/>
                <w:sz w:val="18"/>
                <w:szCs w:val="18"/>
              </w:rPr>
            </w:pPr>
            <w:r w:rsidRPr="009418E4">
              <w:rPr>
                <w:rFonts w:ascii="Arial" w:eastAsia="Batang" w:hAnsi="Arial"/>
                <w:sz w:val="18"/>
                <w:szCs w:val="18"/>
              </w:rPr>
              <w:t>81</w:t>
            </w:r>
          </w:p>
        </w:tc>
        <w:tc>
          <w:tcPr>
            <w:tcW w:w="1297" w:type="dxa"/>
            <w:shd w:val="clear" w:color="auto" w:fill="auto"/>
            <w:vAlign w:val="center"/>
          </w:tcPr>
          <w:p w14:paraId="0904691F" w14:textId="77777777" w:rsidR="00A112D4" w:rsidRPr="009418E4" w:rsidRDefault="00A112D4" w:rsidP="005D4DB6">
            <w:pPr>
              <w:keepNext/>
              <w:keepLines/>
              <w:spacing w:after="0"/>
              <w:jc w:val="center"/>
              <w:rPr>
                <w:rFonts w:ascii="Arial" w:eastAsia="Batang" w:hAnsi="Arial"/>
                <w:sz w:val="18"/>
                <w:szCs w:val="18"/>
              </w:rPr>
            </w:pPr>
            <w:r w:rsidRPr="009418E4">
              <w:rPr>
                <w:rFonts w:ascii="Arial" w:eastAsia="Batang" w:hAnsi="Arial"/>
                <w:sz w:val="18"/>
                <w:szCs w:val="18"/>
              </w:rPr>
              <w:t>A1</w:t>
            </w:r>
          </w:p>
        </w:tc>
        <w:tc>
          <w:tcPr>
            <w:tcW w:w="814" w:type="dxa"/>
            <w:shd w:val="clear" w:color="auto" w:fill="auto"/>
            <w:vAlign w:val="center"/>
          </w:tcPr>
          <w:p w14:paraId="09418D40" w14:textId="77777777" w:rsidR="00A112D4" w:rsidRPr="009418E4" w:rsidRDefault="00A112D4" w:rsidP="005D4DB6">
            <w:pPr>
              <w:keepNext/>
              <w:keepLines/>
              <w:spacing w:after="0"/>
              <w:jc w:val="center"/>
              <w:rPr>
                <w:rFonts w:ascii="Arial" w:eastAsia="Batang" w:hAnsi="Arial"/>
                <w:sz w:val="18"/>
                <w:szCs w:val="18"/>
              </w:rPr>
            </w:pPr>
            <w:r w:rsidRPr="009418E4">
              <w:rPr>
                <w:rFonts w:ascii="Arial" w:eastAsia="Batang" w:hAnsi="Arial"/>
                <w:sz w:val="18"/>
                <w:szCs w:val="18"/>
              </w:rPr>
              <w:t>1</w:t>
            </w:r>
          </w:p>
        </w:tc>
        <w:tc>
          <w:tcPr>
            <w:tcW w:w="702" w:type="dxa"/>
            <w:shd w:val="clear" w:color="auto" w:fill="auto"/>
            <w:vAlign w:val="center"/>
          </w:tcPr>
          <w:p w14:paraId="32D49290" w14:textId="77777777" w:rsidR="00A112D4" w:rsidRPr="009418E4" w:rsidRDefault="00A112D4" w:rsidP="005D4DB6">
            <w:pPr>
              <w:keepNext/>
              <w:keepLines/>
              <w:spacing w:after="0"/>
              <w:jc w:val="center"/>
              <w:rPr>
                <w:rFonts w:ascii="Arial" w:eastAsia="Batang" w:hAnsi="Arial"/>
                <w:sz w:val="18"/>
                <w:szCs w:val="18"/>
              </w:rPr>
            </w:pPr>
            <w:r w:rsidRPr="009418E4">
              <w:rPr>
                <w:rFonts w:ascii="Arial" w:eastAsia="Batang" w:hAnsi="Arial"/>
                <w:sz w:val="18"/>
                <w:szCs w:val="18"/>
              </w:rPr>
              <w:t>0</w:t>
            </w:r>
          </w:p>
        </w:tc>
        <w:tc>
          <w:tcPr>
            <w:tcW w:w="1323" w:type="dxa"/>
            <w:shd w:val="clear" w:color="auto" w:fill="auto"/>
            <w:vAlign w:val="center"/>
          </w:tcPr>
          <w:p w14:paraId="20076EA3" w14:textId="77777777" w:rsidR="00A112D4" w:rsidRPr="009418E4" w:rsidRDefault="00A112D4" w:rsidP="005D4DB6">
            <w:pPr>
              <w:keepNext/>
              <w:keepLines/>
              <w:spacing w:after="0"/>
              <w:jc w:val="center"/>
              <w:rPr>
                <w:rFonts w:ascii="Arial" w:eastAsia="Batang" w:hAnsi="Arial"/>
                <w:sz w:val="18"/>
                <w:szCs w:val="18"/>
              </w:rPr>
            </w:pPr>
            <w:r w:rsidRPr="009418E4">
              <w:rPr>
                <w:rFonts w:ascii="Arial" w:eastAsia="Batang" w:hAnsi="Arial"/>
                <w:sz w:val="18"/>
                <w:szCs w:val="18"/>
              </w:rPr>
              <w:t>9</w:t>
            </w:r>
          </w:p>
        </w:tc>
        <w:tc>
          <w:tcPr>
            <w:tcW w:w="1123" w:type="dxa"/>
            <w:shd w:val="clear" w:color="auto" w:fill="auto"/>
            <w:vAlign w:val="center"/>
          </w:tcPr>
          <w:p w14:paraId="582C3243" w14:textId="77777777" w:rsidR="00A112D4" w:rsidRPr="009418E4" w:rsidRDefault="00A112D4" w:rsidP="005D4DB6">
            <w:pPr>
              <w:keepNext/>
              <w:keepLines/>
              <w:spacing w:after="0"/>
              <w:jc w:val="center"/>
              <w:rPr>
                <w:rFonts w:ascii="Arial" w:eastAsia="Batang" w:hAnsi="Arial"/>
                <w:sz w:val="18"/>
                <w:szCs w:val="18"/>
              </w:rPr>
            </w:pPr>
            <w:r w:rsidRPr="009418E4">
              <w:rPr>
                <w:rFonts w:ascii="Arial" w:eastAsia="Batang" w:hAnsi="Arial"/>
                <w:sz w:val="18"/>
                <w:szCs w:val="18"/>
              </w:rPr>
              <w:t>0</w:t>
            </w:r>
          </w:p>
        </w:tc>
        <w:tc>
          <w:tcPr>
            <w:tcW w:w="1297" w:type="dxa"/>
            <w:vAlign w:val="center"/>
          </w:tcPr>
          <w:p w14:paraId="32912662" w14:textId="77777777" w:rsidR="00A112D4" w:rsidRPr="009418E4" w:rsidRDefault="00A112D4" w:rsidP="005D4DB6">
            <w:pPr>
              <w:keepNext/>
              <w:keepLines/>
              <w:spacing w:after="0"/>
              <w:jc w:val="center"/>
              <w:rPr>
                <w:rFonts w:ascii="Arial" w:eastAsia="Batang" w:hAnsi="Arial"/>
                <w:sz w:val="18"/>
                <w:szCs w:val="18"/>
              </w:rPr>
            </w:pPr>
            <w:r w:rsidRPr="009418E4">
              <w:rPr>
                <w:rFonts w:ascii="Arial" w:eastAsia="Batang" w:hAnsi="Arial"/>
                <w:sz w:val="18"/>
                <w:szCs w:val="18"/>
              </w:rPr>
              <w:t>2</w:t>
            </w:r>
          </w:p>
        </w:tc>
        <w:tc>
          <w:tcPr>
            <w:tcW w:w="1390" w:type="dxa"/>
            <w:vAlign w:val="center"/>
          </w:tcPr>
          <w:p w14:paraId="057A429D" w14:textId="77777777" w:rsidR="00A112D4" w:rsidRPr="009418E4" w:rsidRDefault="00A112D4" w:rsidP="005D4DB6">
            <w:pPr>
              <w:keepNext/>
              <w:keepLines/>
              <w:spacing w:after="0"/>
              <w:jc w:val="center"/>
              <w:rPr>
                <w:rFonts w:ascii="Arial" w:eastAsia="Batang" w:hAnsi="Arial"/>
                <w:sz w:val="18"/>
                <w:szCs w:val="18"/>
              </w:rPr>
            </w:pPr>
            <w:r w:rsidRPr="009418E4">
              <w:rPr>
                <w:rFonts w:ascii="Arial" w:eastAsia="Batang" w:hAnsi="Arial"/>
                <w:sz w:val="18"/>
                <w:szCs w:val="18"/>
              </w:rPr>
              <w:t>6</w:t>
            </w:r>
          </w:p>
        </w:tc>
        <w:tc>
          <w:tcPr>
            <w:tcW w:w="1176" w:type="dxa"/>
          </w:tcPr>
          <w:p w14:paraId="3E5A3FAD" w14:textId="77777777" w:rsidR="00A112D4" w:rsidRPr="009418E4" w:rsidRDefault="00A112D4" w:rsidP="005D4DB6">
            <w:pPr>
              <w:keepNext/>
              <w:keepLines/>
              <w:spacing w:after="0"/>
              <w:jc w:val="center"/>
              <w:rPr>
                <w:rFonts w:ascii="Arial" w:eastAsia="Batang" w:hAnsi="Arial"/>
                <w:sz w:val="18"/>
                <w:szCs w:val="18"/>
              </w:rPr>
            </w:pPr>
            <w:r w:rsidRPr="009418E4">
              <w:rPr>
                <w:rFonts w:ascii="Arial" w:eastAsia="Batang" w:hAnsi="Arial"/>
                <w:sz w:val="18"/>
                <w:szCs w:val="18"/>
              </w:rPr>
              <w:t>2</w:t>
            </w:r>
          </w:p>
        </w:tc>
      </w:tr>
    </w:tbl>
    <w:p w14:paraId="4F252070" w14:textId="77777777" w:rsidR="00A112D4" w:rsidRDefault="00A112D4" w:rsidP="00A112D4">
      <w:pPr>
        <w:rPr>
          <w:lang w:eastAsia="ko-KR"/>
        </w:rPr>
      </w:pPr>
    </w:p>
    <w:p w14:paraId="5E5A485F" w14:textId="77777777" w:rsidR="00A112D4" w:rsidRDefault="00865F09" w:rsidP="00A112D4">
      <w:pPr>
        <w:pStyle w:val="B1"/>
        <w:spacing w:after="240"/>
        <w:ind w:left="720" w:firstLine="0"/>
        <w:jc w:val="center"/>
      </w:pPr>
      <w:r>
        <w:rPr>
          <w:noProof/>
          <w:lang w:val="en-GB"/>
        </w:rPr>
        <w:object w:dxaOrig="1440" w:dyaOrig="1440" w14:anchorId="2E07B7BC">
          <v:shape id="_x0000_s1032" type="#_x0000_t75" style="position:absolute;left:0;text-align:left;margin-left:46.65pt;margin-top:0;width:352.5pt;height:153.8pt;z-index:251659264;mso-position-horizontal-relative:text;mso-position-vertical-relative:text">
            <v:imagedata r:id="rId26" o:title="" cropbottom="36475f" cropright="12921f"/>
            <w10:wrap type="square" side="right"/>
          </v:shape>
          <o:OLEObject Type="Embed" ProgID="Visio.Drawing.15" ShapeID="_x0000_s1032" DrawAspect="Content" ObjectID="_1602696421" r:id="rId27"/>
        </w:object>
      </w:r>
      <w:r w:rsidR="00A112D4">
        <w:rPr>
          <w:noProof/>
        </w:rPr>
        <w:br w:type="textWrapping" w:clear="all"/>
      </w:r>
      <w:r w:rsidR="00A112D4" w:rsidRPr="00225CED">
        <w:rPr>
          <w:rFonts w:ascii="Times New Roman" w:hAnsi="Times New Roman"/>
          <w:b/>
          <w:bCs/>
          <w:sz w:val="22"/>
          <w:lang w:eastAsia="zh-CN"/>
        </w:rPr>
        <w:t xml:space="preserve">Figure </w:t>
      </w:r>
      <w:r w:rsidR="00A112D4">
        <w:rPr>
          <w:rFonts w:ascii="Times New Roman" w:hAnsi="Times New Roman"/>
          <w:b/>
          <w:bCs/>
          <w:sz w:val="22"/>
          <w:lang w:eastAsia="zh-CN"/>
        </w:rPr>
        <w:t>2</w:t>
      </w:r>
      <w:r w:rsidR="00A112D4" w:rsidRPr="00225CED">
        <w:rPr>
          <w:rFonts w:ascii="Times New Roman" w:hAnsi="Times New Roman"/>
          <w:b/>
          <w:bCs/>
          <w:sz w:val="22"/>
          <w:lang w:eastAsia="zh-CN"/>
        </w:rPr>
        <w:t>: consecutive ROs</w:t>
      </w:r>
      <w:r w:rsidR="00A112D4">
        <w:rPr>
          <w:rFonts w:ascii="Times New Roman" w:hAnsi="Times New Roman"/>
          <w:b/>
          <w:bCs/>
          <w:sz w:val="22"/>
          <w:lang w:eastAsia="zh-CN"/>
        </w:rPr>
        <w:t xml:space="preserve"> in NR PRACH configuration</w:t>
      </w:r>
    </w:p>
    <w:p w14:paraId="70912234" w14:textId="4B501BE7" w:rsidR="00163207" w:rsidRPr="0063079F" w:rsidRDefault="00163207" w:rsidP="0063079F">
      <w:pPr>
        <w:jc w:val="both"/>
        <w:rPr>
          <w:rFonts w:ascii="Times New Roman" w:hAnsi="Times New Roman" w:cs="Times New Roman"/>
          <w:i/>
        </w:rPr>
      </w:pPr>
      <w:r w:rsidRPr="0063079F">
        <w:rPr>
          <w:rFonts w:ascii="Times New Roman" w:hAnsi="Times New Roman" w:cs="Times New Roman"/>
          <w:b/>
          <w:i/>
          <w:u w:val="single"/>
        </w:rPr>
        <w:t>Proposal 5</w:t>
      </w:r>
      <w:r w:rsidRPr="0063079F">
        <w:rPr>
          <w:rFonts w:ascii="Times New Roman" w:hAnsi="Times New Roman" w:cs="Times New Roman"/>
          <w:b/>
          <w:i/>
        </w:rPr>
        <w:t xml:space="preserve">: </w:t>
      </w:r>
      <w:r w:rsidRPr="0063079F">
        <w:rPr>
          <w:rFonts w:ascii="Times New Roman" w:hAnsi="Times New Roman" w:cs="Times New Roman"/>
          <w:i/>
        </w:rPr>
        <w:t>NR-U should consider how to perform LBT for PRACH transmission in configured ROs.</w:t>
      </w:r>
    </w:p>
    <w:p w14:paraId="5C6F700D" w14:textId="74530C8E" w:rsidR="00A112D4" w:rsidRPr="00F72E17" w:rsidRDefault="00A112D4" w:rsidP="00A112D4">
      <w:pPr>
        <w:rPr>
          <w:i/>
        </w:rPr>
      </w:pPr>
    </w:p>
    <w:p w14:paraId="3A2A8ED8" w14:textId="36B7D1AF" w:rsidR="00A112D4" w:rsidRPr="00FD6BF1" w:rsidRDefault="00A112D4" w:rsidP="00A112D4">
      <w:pPr>
        <w:pStyle w:val="Heading2"/>
        <w:tabs>
          <w:tab w:val="clear" w:pos="5976"/>
          <w:tab w:val="num" w:pos="576"/>
        </w:tabs>
        <w:ind w:left="576"/>
        <w:rPr>
          <w:sz w:val="28"/>
          <w:szCs w:val="28"/>
          <w:lang w:val="en-US"/>
        </w:rPr>
      </w:pPr>
      <w:r w:rsidRPr="00FD6BF1">
        <w:rPr>
          <w:sz w:val="28"/>
          <w:szCs w:val="28"/>
          <w:lang w:val="en-US"/>
        </w:rPr>
        <w:t>4-Step Random Access</w:t>
      </w:r>
    </w:p>
    <w:p w14:paraId="0DB6D26F" w14:textId="688AC74D" w:rsidR="00A112D4" w:rsidRPr="0063079F" w:rsidRDefault="003B2055" w:rsidP="0063079F">
      <w:pPr>
        <w:jc w:val="both"/>
        <w:rPr>
          <w:rFonts w:ascii="Times New Roman" w:hAnsi="Times New Roman" w:cs="Times New Roman"/>
          <w:lang w:eastAsia="ko-KR"/>
        </w:rPr>
      </w:pPr>
      <w:r>
        <w:rPr>
          <w:rFonts w:ascii="Times New Roman" w:hAnsi="Times New Roman" w:cs="Times New Roman"/>
          <w:lang w:eastAsia="ko-KR"/>
        </w:rPr>
        <w:t>In NR UE could</w:t>
      </w:r>
      <w:r w:rsidR="00A112D4" w:rsidRPr="0063079F">
        <w:rPr>
          <w:rFonts w:ascii="Times New Roman" w:hAnsi="Times New Roman" w:cs="Times New Roman"/>
          <w:lang w:eastAsia="ko-KR"/>
        </w:rPr>
        <w:t xml:space="preserve"> perform power ramping for preamble transmission. However, in NR-U, due to channel uncertainty, for example, the channel unavailability arising from LBT and hidden nodes, UE may not need to perform power ramp up in NR-U, since power ramping </w:t>
      </w:r>
      <w:r w:rsidR="002333CD">
        <w:rPr>
          <w:rFonts w:ascii="Times New Roman" w:hAnsi="Times New Roman" w:cs="Times New Roman"/>
          <w:lang w:eastAsia="ko-KR"/>
        </w:rPr>
        <w:t>could</w:t>
      </w:r>
      <w:r w:rsidR="00A112D4" w:rsidRPr="0063079F">
        <w:rPr>
          <w:rFonts w:ascii="Times New Roman" w:hAnsi="Times New Roman" w:cs="Times New Roman"/>
          <w:lang w:eastAsia="ko-KR"/>
        </w:rPr>
        <w:t xml:space="preserve"> not always help but cause more interference. In unlicensed band, the failure of receiving RAR is not always caused by low transmitting power or selective fading, but can also be caused by the interference from </w:t>
      </w:r>
      <w:r w:rsidR="00E96DFD" w:rsidRPr="0063079F">
        <w:rPr>
          <w:rFonts w:ascii="Times New Roman" w:hAnsi="Times New Roman" w:cs="Times New Roman"/>
          <w:lang w:eastAsia="ko-KR"/>
        </w:rPr>
        <w:t xml:space="preserve">hidden nodes e.g., </w:t>
      </w:r>
      <w:r w:rsidR="00A112D4" w:rsidRPr="0063079F">
        <w:rPr>
          <w:rFonts w:ascii="Times New Roman" w:hAnsi="Times New Roman" w:cs="Times New Roman"/>
          <w:lang w:eastAsia="ko-KR"/>
        </w:rPr>
        <w:t>Wi-Fi. In this case, the power ramping of Msg1 may not always be very helpful. The power ramping of Msg1 can cause interference to gNB and degrade the performance of gNB for receiving other UE’s Msg1.</w:t>
      </w:r>
    </w:p>
    <w:p w14:paraId="39B39742" w14:textId="028F7F7B" w:rsidR="00A112D4" w:rsidRPr="0063079F" w:rsidRDefault="00A112D4" w:rsidP="0063079F">
      <w:pPr>
        <w:jc w:val="both"/>
        <w:rPr>
          <w:rFonts w:ascii="Times New Roman" w:hAnsi="Times New Roman" w:cs="Times New Roman"/>
          <w:lang w:eastAsia="ko-KR"/>
        </w:rPr>
      </w:pPr>
      <w:r w:rsidRPr="0063079F">
        <w:rPr>
          <w:rFonts w:ascii="Times New Roman" w:hAnsi="Times New Roman" w:cs="Times New Roman"/>
          <w:lang w:eastAsia="ko-KR"/>
        </w:rPr>
        <w:t xml:space="preserve">If not receiving RAR is caused by channel fading, UE </w:t>
      </w:r>
      <w:r w:rsidR="002333CD">
        <w:rPr>
          <w:rFonts w:ascii="Times New Roman" w:hAnsi="Times New Roman" w:cs="Times New Roman"/>
          <w:lang w:eastAsia="ko-KR"/>
        </w:rPr>
        <w:t>could</w:t>
      </w:r>
      <w:r w:rsidRPr="0063079F">
        <w:rPr>
          <w:rFonts w:ascii="Times New Roman" w:hAnsi="Times New Roman" w:cs="Times New Roman"/>
          <w:lang w:eastAsia="ko-KR"/>
        </w:rPr>
        <w:t xml:space="preserve"> ramp up Msg1’s transmission power. On the other hand, if not receiving RAR is caused by hidden nodes, UE </w:t>
      </w:r>
      <w:r w:rsidR="002333CD">
        <w:rPr>
          <w:rFonts w:ascii="Times New Roman" w:hAnsi="Times New Roman" w:cs="Times New Roman"/>
          <w:lang w:eastAsia="ko-KR"/>
        </w:rPr>
        <w:t>could</w:t>
      </w:r>
      <w:r w:rsidRPr="0063079F">
        <w:rPr>
          <w:rFonts w:ascii="Times New Roman" w:hAnsi="Times New Roman" w:cs="Times New Roman"/>
          <w:lang w:eastAsia="ko-KR"/>
        </w:rPr>
        <w:t xml:space="preserve"> retransmit Msg1 without power ramping. In order to mitigate the impact of hidden nodes to RAR receiving, NR-U </w:t>
      </w:r>
      <w:r w:rsidR="002333CD">
        <w:rPr>
          <w:rFonts w:ascii="Times New Roman" w:hAnsi="Times New Roman" w:cs="Times New Roman"/>
          <w:lang w:eastAsia="ko-KR"/>
        </w:rPr>
        <w:t>could</w:t>
      </w:r>
      <w:r w:rsidRPr="0063079F">
        <w:rPr>
          <w:rFonts w:ascii="Times New Roman" w:hAnsi="Times New Roman" w:cs="Times New Roman"/>
          <w:lang w:eastAsia="ko-KR"/>
        </w:rPr>
        <w:t xml:space="preserve"> consider </w:t>
      </w:r>
      <w:r w:rsidR="00AB0A05" w:rsidRPr="0063079F">
        <w:rPr>
          <w:rFonts w:ascii="Times New Roman" w:hAnsi="Times New Roman" w:cs="Times New Roman"/>
          <w:lang w:eastAsia="ko-KR"/>
        </w:rPr>
        <w:t>transmitting</w:t>
      </w:r>
      <w:r w:rsidRPr="0063079F">
        <w:rPr>
          <w:rFonts w:ascii="Times New Roman" w:hAnsi="Times New Roman" w:cs="Times New Roman"/>
          <w:lang w:eastAsia="ko-KR"/>
        </w:rPr>
        <w:t xml:space="preserve"> the RAR multiple times within the RAR window. In this case, for each transmission of Msg1, there are more than one opportunities to receive the RAR. Only when all RAR reception opportunities fa</w:t>
      </w:r>
      <w:r w:rsidR="0039494B" w:rsidRPr="0063079F">
        <w:rPr>
          <w:rFonts w:ascii="Times New Roman" w:hAnsi="Times New Roman" w:cs="Times New Roman"/>
          <w:lang w:eastAsia="ko-KR"/>
        </w:rPr>
        <w:t>iled, UE will fail RAR reception</w:t>
      </w:r>
      <w:r w:rsidRPr="0063079F">
        <w:rPr>
          <w:rFonts w:ascii="Times New Roman" w:hAnsi="Times New Roman" w:cs="Times New Roman"/>
          <w:lang w:eastAsia="ko-KR"/>
        </w:rPr>
        <w:t xml:space="preserve">. </w:t>
      </w:r>
    </w:p>
    <w:p w14:paraId="02DC7049" w14:textId="0A939C5E" w:rsidR="00E96DFD" w:rsidRPr="0063079F" w:rsidRDefault="002D019F" w:rsidP="0063079F">
      <w:pPr>
        <w:jc w:val="both"/>
        <w:rPr>
          <w:rFonts w:ascii="Times New Roman" w:hAnsi="Times New Roman" w:cs="Times New Roman"/>
          <w:i/>
        </w:rPr>
      </w:pPr>
      <w:r w:rsidRPr="0063079F">
        <w:rPr>
          <w:rFonts w:ascii="Times New Roman" w:hAnsi="Times New Roman" w:cs="Times New Roman"/>
          <w:b/>
          <w:i/>
          <w:u w:val="single"/>
        </w:rPr>
        <w:t xml:space="preserve">Proposal </w:t>
      </w:r>
      <w:r w:rsidR="00163207" w:rsidRPr="0063079F">
        <w:rPr>
          <w:rFonts w:ascii="Times New Roman" w:hAnsi="Times New Roman" w:cs="Times New Roman"/>
          <w:b/>
          <w:i/>
          <w:u w:val="single"/>
        </w:rPr>
        <w:t>6</w:t>
      </w:r>
      <w:r w:rsidR="00E96DFD" w:rsidRPr="0063079F">
        <w:rPr>
          <w:rFonts w:ascii="Times New Roman" w:hAnsi="Times New Roman" w:cs="Times New Roman"/>
          <w:b/>
          <w:i/>
        </w:rPr>
        <w:t xml:space="preserve">: </w:t>
      </w:r>
      <w:r w:rsidR="00E96DFD" w:rsidRPr="0063079F">
        <w:rPr>
          <w:rFonts w:ascii="Times New Roman" w:hAnsi="Times New Roman" w:cs="Times New Roman"/>
          <w:i/>
          <w:lang w:eastAsia="ko-KR"/>
        </w:rPr>
        <w:t xml:space="preserve">If failure of RAR is </w:t>
      </w:r>
      <w:r w:rsidRPr="0063079F">
        <w:rPr>
          <w:rFonts w:ascii="Times New Roman" w:hAnsi="Times New Roman" w:cs="Times New Roman"/>
          <w:i/>
          <w:lang w:eastAsia="ko-KR"/>
        </w:rPr>
        <w:t>caused by hidden nodes, UE should</w:t>
      </w:r>
      <w:r w:rsidR="00E96DFD" w:rsidRPr="0063079F">
        <w:rPr>
          <w:rFonts w:ascii="Times New Roman" w:hAnsi="Times New Roman" w:cs="Times New Roman"/>
          <w:i/>
          <w:lang w:eastAsia="ko-KR"/>
        </w:rPr>
        <w:t xml:space="preserve"> retransmit </w:t>
      </w:r>
      <w:r w:rsidR="004B0AA0" w:rsidRPr="0063079F">
        <w:rPr>
          <w:rFonts w:ascii="Times New Roman" w:hAnsi="Times New Roman" w:cs="Times New Roman"/>
          <w:i/>
          <w:lang w:eastAsia="ko-KR"/>
        </w:rPr>
        <w:t>preamble</w:t>
      </w:r>
      <w:r w:rsidR="00E96DFD" w:rsidRPr="0063079F">
        <w:rPr>
          <w:rFonts w:ascii="Times New Roman" w:hAnsi="Times New Roman" w:cs="Times New Roman"/>
          <w:i/>
          <w:lang w:eastAsia="ko-KR"/>
        </w:rPr>
        <w:t xml:space="preserve"> without power ramping</w:t>
      </w:r>
      <w:r w:rsidR="00E96DFD" w:rsidRPr="0063079F">
        <w:rPr>
          <w:rFonts w:ascii="Times New Roman" w:hAnsi="Times New Roman" w:cs="Times New Roman"/>
          <w:i/>
        </w:rPr>
        <w:t>.</w:t>
      </w:r>
    </w:p>
    <w:p w14:paraId="606F364B" w14:textId="77777777" w:rsidR="00A112D4" w:rsidRDefault="00A112D4" w:rsidP="00A112D4">
      <w:pPr>
        <w:rPr>
          <w:i/>
        </w:rPr>
      </w:pPr>
    </w:p>
    <w:p w14:paraId="2582CB7E" w14:textId="6295D3B7" w:rsidR="00712FC8" w:rsidRPr="00DD6CFA" w:rsidRDefault="00B05BFF" w:rsidP="00712FC8">
      <w:pPr>
        <w:pStyle w:val="Heading2"/>
        <w:tabs>
          <w:tab w:val="clear" w:pos="5976"/>
          <w:tab w:val="num" w:pos="576"/>
        </w:tabs>
        <w:ind w:left="576"/>
        <w:rPr>
          <w:sz w:val="28"/>
          <w:szCs w:val="28"/>
          <w:lang w:val="en-US"/>
        </w:rPr>
      </w:pPr>
      <w:r>
        <w:rPr>
          <w:sz w:val="28"/>
          <w:szCs w:val="28"/>
          <w:lang w:val="en-US"/>
        </w:rPr>
        <w:t>SS/PBCH</w:t>
      </w:r>
      <w:r w:rsidR="00712FC8" w:rsidRPr="00DD6CFA">
        <w:rPr>
          <w:sz w:val="28"/>
          <w:szCs w:val="28"/>
          <w:lang w:val="en-US"/>
        </w:rPr>
        <w:t xml:space="preserve"> and PRACH</w:t>
      </w:r>
      <w:r>
        <w:rPr>
          <w:sz w:val="28"/>
          <w:szCs w:val="28"/>
          <w:lang w:val="en-US"/>
        </w:rPr>
        <w:t xml:space="preserve"> Associations</w:t>
      </w:r>
    </w:p>
    <w:p w14:paraId="1ECDA675" w14:textId="47B1E735" w:rsidR="00712FC8" w:rsidRPr="0063079F" w:rsidRDefault="00712FC8" w:rsidP="0063079F">
      <w:pPr>
        <w:jc w:val="both"/>
        <w:rPr>
          <w:rFonts w:ascii="Times New Roman" w:hAnsi="Times New Roman" w:cs="Times New Roman"/>
          <w:lang w:eastAsia="ko-KR"/>
        </w:rPr>
      </w:pPr>
      <w:r w:rsidRPr="0063079F">
        <w:rPr>
          <w:rFonts w:ascii="Times New Roman" w:hAnsi="Times New Roman" w:cs="Times New Roman"/>
          <w:lang w:eastAsia="ko-KR"/>
        </w:rPr>
        <w:t>In NR-U, UE needs to perform LBT before sending RACH preambles. Mapping RACH o</w:t>
      </w:r>
      <w:r w:rsidR="003B2055">
        <w:rPr>
          <w:rFonts w:ascii="Times New Roman" w:hAnsi="Times New Roman" w:cs="Times New Roman"/>
          <w:lang w:eastAsia="ko-KR"/>
        </w:rPr>
        <w:t>ccasions right after SS/PBCH could</w:t>
      </w:r>
      <w:r w:rsidRPr="0063079F">
        <w:rPr>
          <w:rFonts w:ascii="Times New Roman" w:hAnsi="Times New Roman" w:cs="Times New Roman"/>
          <w:lang w:eastAsia="ko-KR"/>
        </w:rPr>
        <w:t xml:space="preserve"> reduce </w:t>
      </w:r>
      <w:r w:rsidR="002D019F" w:rsidRPr="0063079F">
        <w:rPr>
          <w:rFonts w:ascii="Times New Roman" w:hAnsi="Times New Roman" w:cs="Times New Roman"/>
          <w:lang w:eastAsia="ko-KR"/>
        </w:rPr>
        <w:t xml:space="preserve">number of </w:t>
      </w:r>
      <w:r w:rsidRPr="0063079F">
        <w:rPr>
          <w:rFonts w:ascii="Times New Roman" w:hAnsi="Times New Roman" w:cs="Times New Roman"/>
          <w:lang w:eastAsia="ko-KR"/>
        </w:rPr>
        <w:t>LBT</w:t>
      </w:r>
      <w:r w:rsidR="002D019F" w:rsidRPr="0063079F">
        <w:rPr>
          <w:rFonts w:ascii="Times New Roman" w:hAnsi="Times New Roman" w:cs="Times New Roman"/>
          <w:lang w:eastAsia="ko-KR"/>
        </w:rPr>
        <w:t>s</w:t>
      </w:r>
      <w:r w:rsidRPr="0063079F">
        <w:rPr>
          <w:rFonts w:ascii="Times New Roman" w:hAnsi="Times New Roman" w:cs="Times New Roman"/>
          <w:lang w:eastAsia="ko-KR"/>
        </w:rPr>
        <w:t xml:space="preserve">. Since UE can </w:t>
      </w:r>
      <w:r w:rsidR="002D019F" w:rsidRPr="0063079F">
        <w:rPr>
          <w:rFonts w:ascii="Times New Roman" w:hAnsi="Times New Roman" w:cs="Times New Roman"/>
          <w:lang w:eastAsia="ko-KR"/>
        </w:rPr>
        <w:t xml:space="preserve">detect SSB or </w:t>
      </w:r>
      <w:r w:rsidRPr="0063079F">
        <w:rPr>
          <w:rFonts w:ascii="Times New Roman" w:hAnsi="Times New Roman" w:cs="Times New Roman"/>
          <w:lang w:eastAsia="ko-KR"/>
        </w:rPr>
        <w:t xml:space="preserve">decode PBCH, UE </w:t>
      </w:r>
      <w:r w:rsidR="003B2055">
        <w:rPr>
          <w:rFonts w:ascii="Times New Roman" w:hAnsi="Times New Roman" w:cs="Times New Roman"/>
          <w:lang w:eastAsia="ko-KR"/>
        </w:rPr>
        <w:t>could</w:t>
      </w:r>
      <w:r w:rsidRPr="0063079F">
        <w:rPr>
          <w:rFonts w:ascii="Times New Roman" w:hAnsi="Times New Roman" w:cs="Times New Roman"/>
          <w:lang w:eastAsia="ko-KR"/>
        </w:rPr>
        <w:t xml:space="preserve"> assume no interference, no hidden node, </w:t>
      </w:r>
      <w:r w:rsidR="00AB0A05" w:rsidRPr="0063079F">
        <w:rPr>
          <w:rFonts w:ascii="Times New Roman" w:hAnsi="Times New Roman" w:cs="Times New Roman"/>
          <w:lang w:eastAsia="ko-KR"/>
        </w:rPr>
        <w:t>etc.</w:t>
      </w:r>
      <w:r w:rsidRPr="0063079F">
        <w:rPr>
          <w:rFonts w:ascii="Times New Roman" w:hAnsi="Times New Roman" w:cs="Times New Roman"/>
          <w:lang w:eastAsia="ko-KR"/>
        </w:rPr>
        <w:t>, thus there may be no need to perform LBT.</w:t>
      </w:r>
      <w:r w:rsidR="002D019F" w:rsidRPr="0063079F">
        <w:rPr>
          <w:rFonts w:ascii="Times New Roman" w:hAnsi="Times New Roman" w:cs="Times New Roman"/>
          <w:lang w:eastAsia="ko-KR"/>
        </w:rPr>
        <w:t xml:space="preserve"> </w:t>
      </w:r>
      <w:r w:rsidRPr="0063079F">
        <w:rPr>
          <w:rFonts w:ascii="Times New Roman" w:hAnsi="Times New Roman" w:cs="Times New Roman"/>
          <w:lang w:eastAsia="ko-KR"/>
        </w:rPr>
        <w:t>Upon correct reception of a packet which</w:t>
      </w:r>
      <w:r w:rsidR="003B2055">
        <w:rPr>
          <w:rFonts w:ascii="Times New Roman" w:hAnsi="Times New Roman" w:cs="Times New Roman"/>
          <w:lang w:eastAsia="ko-KR"/>
        </w:rPr>
        <w:t xml:space="preserve"> was intended for the UE, UE could</w:t>
      </w:r>
      <w:r w:rsidRPr="0063079F">
        <w:rPr>
          <w:rFonts w:ascii="Times New Roman" w:hAnsi="Times New Roman" w:cs="Times New Roman"/>
          <w:lang w:eastAsia="ko-KR"/>
        </w:rPr>
        <w:t xml:space="preserve"> skip </w:t>
      </w:r>
      <w:r w:rsidR="002D019F" w:rsidRPr="0063079F">
        <w:rPr>
          <w:rFonts w:ascii="Times New Roman" w:hAnsi="Times New Roman" w:cs="Times New Roman"/>
          <w:lang w:eastAsia="ko-KR"/>
        </w:rPr>
        <w:t xml:space="preserve">LBT </w:t>
      </w:r>
      <w:r w:rsidRPr="0063079F">
        <w:rPr>
          <w:rFonts w:ascii="Times New Roman" w:hAnsi="Times New Roman" w:cs="Times New Roman"/>
          <w:lang w:eastAsia="ko-KR"/>
        </w:rPr>
        <w:t xml:space="preserve">and immediately proceed with the </w:t>
      </w:r>
      <w:r w:rsidR="002D019F" w:rsidRPr="0063079F">
        <w:rPr>
          <w:rFonts w:ascii="Times New Roman" w:hAnsi="Times New Roman" w:cs="Times New Roman"/>
          <w:lang w:eastAsia="ko-KR"/>
        </w:rPr>
        <w:t xml:space="preserve">PRACH </w:t>
      </w:r>
      <w:r w:rsidRPr="0063079F">
        <w:rPr>
          <w:rFonts w:ascii="Times New Roman" w:hAnsi="Times New Roman" w:cs="Times New Roman"/>
          <w:lang w:eastAsia="ko-KR"/>
        </w:rPr>
        <w:t xml:space="preserve">transmission in response to </w:t>
      </w:r>
      <w:r w:rsidR="002D019F" w:rsidRPr="0063079F">
        <w:rPr>
          <w:rFonts w:ascii="Times New Roman" w:hAnsi="Times New Roman" w:cs="Times New Roman"/>
          <w:lang w:eastAsia="ko-KR"/>
        </w:rPr>
        <w:t xml:space="preserve">the </w:t>
      </w:r>
      <w:r w:rsidRPr="0063079F">
        <w:rPr>
          <w:rFonts w:ascii="Times New Roman" w:hAnsi="Times New Roman" w:cs="Times New Roman"/>
          <w:lang w:eastAsia="ko-KR"/>
        </w:rPr>
        <w:t xml:space="preserve">received </w:t>
      </w:r>
      <w:r w:rsidR="002D019F" w:rsidRPr="0063079F">
        <w:rPr>
          <w:rFonts w:ascii="Times New Roman" w:hAnsi="Times New Roman" w:cs="Times New Roman"/>
          <w:lang w:eastAsia="ko-KR"/>
        </w:rPr>
        <w:t>SSB</w:t>
      </w:r>
      <w:r w:rsidRPr="0063079F">
        <w:rPr>
          <w:rFonts w:ascii="Times New Roman" w:hAnsi="Times New Roman" w:cs="Times New Roman"/>
          <w:lang w:eastAsia="ko-KR"/>
        </w:rPr>
        <w:t xml:space="preserve">. If </w:t>
      </w:r>
      <w:r w:rsidR="002D019F" w:rsidRPr="0063079F">
        <w:rPr>
          <w:rFonts w:ascii="Times New Roman" w:hAnsi="Times New Roman" w:cs="Times New Roman"/>
          <w:lang w:eastAsia="ko-KR"/>
        </w:rPr>
        <w:t xml:space="preserve">UE selects the </w:t>
      </w:r>
      <w:r w:rsidRPr="0063079F">
        <w:rPr>
          <w:rFonts w:ascii="Times New Roman" w:hAnsi="Times New Roman" w:cs="Times New Roman"/>
          <w:lang w:eastAsia="ko-KR"/>
        </w:rPr>
        <w:t>RACH resource immediately after SS/PBCH</w:t>
      </w:r>
      <w:r w:rsidR="002D019F" w:rsidRPr="0063079F">
        <w:rPr>
          <w:rFonts w:ascii="Times New Roman" w:hAnsi="Times New Roman" w:cs="Times New Roman"/>
          <w:lang w:eastAsia="ko-KR"/>
        </w:rPr>
        <w:t xml:space="preserve"> block</w:t>
      </w:r>
      <w:r w:rsidRPr="0063079F">
        <w:rPr>
          <w:rFonts w:ascii="Times New Roman" w:hAnsi="Times New Roman" w:cs="Times New Roman"/>
          <w:lang w:eastAsia="ko-KR"/>
        </w:rPr>
        <w:t xml:space="preserve">, </w:t>
      </w:r>
      <w:r w:rsidR="002D019F" w:rsidRPr="0063079F">
        <w:rPr>
          <w:rFonts w:ascii="Times New Roman" w:hAnsi="Times New Roman" w:cs="Times New Roman"/>
          <w:lang w:eastAsia="ko-KR"/>
        </w:rPr>
        <w:t xml:space="preserve">the gap between DL/UL switching is small, then </w:t>
      </w:r>
      <w:r w:rsidRPr="0063079F">
        <w:rPr>
          <w:rFonts w:ascii="Times New Roman" w:hAnsi="Times New Roman" w:cs="Times New Roman"/>
          <w:lang w:eastAsia="ko-KR"/>
        </w:rPr>
        <w:t xml:space="preserve">UE </w:t>
      </w:r>
      <w:r w:rsidR="003B2055">
        <w:rPr>
          <w:rFonts w:ascii="Times New Roman" w:hAnsi="Times New Roman" w:cs="Times New Roman"/>
          <w:lang w:eastAsia="ko-KR"/>
        </w:rPr>
        <w:t>could</w:t>
      </w:r>
      <w:r w:rsidRPr="0063079F">
        <w:rPr>
          <w:rFonts w:ascii="Times New Roman" w:hAnsi="Times New Roman" w:cs="Times New Roman"/>
          <w:lang w:eastAsia="ko-KR"/>
        </w:rPr>
        <w:t xml:space="preserve"> send preambles without LBT. As shown in 5, UE who correctly </w:t>
      </w:r>
      <w:r w:rsidR="002D019F" w:rsidRPr="0063079F">
        <w:rPr>
          <w:rFonts w:ascii="Times New Roman" w:hAnsi="Times New Roman" w:cs="Times New Roman"/>
          <w:lang w:eastAsia="ko-KR"/>
        </w:rPr>
        <w:t xml:space="preserve">detects SSB#2 </w:t>
      </w:r>
      <w:r w:rsidRPr="0063079F">
        <w:rPr>
          <w:rFonts w:ascii="Times New Roman" w:hAnsi="Times New Roman" w:cs="Times New Roman"/>
          <w:lang w:eastAsia="ko-KR"/>
        </w:rPr>
        <w:t xml:space="preserve">can send </w:t>
      </w:r>
      <w:r w:rsidR="002D019F" w:rsidRPr="0063079F">
        <w:rPr>
          <w:rFonts w:ascii="Times New Roman" w:hAnsi="Times New Roman" w:cs="Times New Roman"/>
          <w:lang w:eastAsia="ko-KR"/>
        </w:rPr>
        <w:t xml:space="preserve">PRACH </w:t>
      </w:r>
      <w:r w:rsidRPr="0063079F">
        <w:rPr>
          <w:rFonts w:ascii="Times New Roman" w:hAnsi="Times New Roman" w:cs="Times New Roman"/>
          <w:lang w:eastAsia="ko-KR"/>
        </w:rPr>
        <w:t>preamble on the RACH occasion</w:t>
      </w:r>
      <w:r w:rsidR="002D019F" w:rsidRPr="0063079F">
        <w:rPr>
          <w:rFonts w:ascii="Times New Roman" w:hAnsi="Times New Roman" w:cs="Times New Roman"/>
          <w:lang w:eastAsia="ko-KR"/>
        </w:rPr>
        <w:t xml:space="preserve"> immediately following SSB</w:t>
      </w:r>
      <w:r w:rsidRPr="0063079F">
        <w:rPr>
          <w:rFonts w:ascii="Times New Roman" w:hAnsi="Times New Roman" w:cs="Times New Roman"/>
          <w:lang w:eastAsia="ko-KR"/>
        </w:rPr>
        <w:t xml:space="preserve"> without LBT. </w:t>
      </w:r>
      <w:r w:rsidR="004735EF" w:rsidRPr="0063079F">
        <w:rPr>
          <w:rFonts w:ascii="Times New Roman" w:hAnsi="Times New Roman" w:cs="Times New Roman"/>
          <w:lang w:eastAsia="ko-KR"/>
        </w:rPr>
        <w:t xml:space="preserve">RACH resources can be used immediately following </w:t>
      </w:r>
      <w:r w:rsidR="003B2055">
        <w:rPr>
          <w:rFonts w:ascii="Times New Roman" w:hAnsi="Times New Roman" w:cs="Times New Roman"/>
          <w:lang w:eastAsia="ko-KR"/>
        </w:rPr>
        <w:t xml:space="preserve">the </w:t>
      </w:r>
      <w:r w:rsidR="004735EF" w:rsidRPr="0063079F">
        <w:rPr>
          <w:rFonts w:ascii="Times New Roman" w:hAnsi="Times New Roman" w:cs="Times New Roman"/>
          <w:lang w:eastAsia="ko-KR"/>
        </w:rPr>
        <w:t>detection of DRS</w:t>
      </w:r>
      <w:r w:rsidR="008E7B4E" w:rsidRPr="0063079F">
        <w:rPr>
          <w:rFonts w:ascii="Times New Roman" w:hAnsi="Times New Roman" w:cs="Times New Roman"/>
          <w:lang w:eastAsia="ko-KR"/>
        </w:rPr>
        <w:t>/SSB</w:t>
      </w:r>
      <w:r w:rsidR="004735EF" w:rsidRPr="0063079F">
        <w:rPr>
          <w:rFonts w:ascii="Times New Roman" w:hAnsi="Times New Roman" w:cs="Times New Roman"/>
          <w:lang w:eastAsia="ko-KR"/>
        </w:rPr>
        <w:t xml:space="preserve"> transmission.</w:t>
      </w:r>
    </w:p>
    <w:p w14:paraId="06B43018" w14:textId="77777777" w:rsidR="002D019F" w:rsidRDefault="002D019F" w:rsidP="00712FC8"/>
    <w:p w14:paraId="5277A1A8" w14:textId="77777777" w:rsidR="00712FC8" w:rsidRDefault="00865F09" w:rsidP="00712FC8">
      <w:r>
        <w:rPr>
          <w:noProof/>
        </w:rPr>
        <w:object w:dxaOrig="1440" w:dyaOrig="1440" w14:anchorId="79208268">
          <v:shape id="_x0000_s1034" type="#_x0000_t75" style="position:absolute;margin-left:125.75pt;margin-top:3.45pt;width:202.6pt;height:136.1pt;z-index:251658240;mso-position-horizontal-relative:text;mso-position-vertical-relative:text">
            <v:imagedata r:id="rId28" o:title="" cropleft="2765f" cropright="18324f"/>
            <w10:wrap type="square" side="right"/>
          </v:shape>
          <o:OLEObject Type="Embed" ProgID="Visio.Drawing.15" ShapeID="_x0000_s1034" DrawAspect="Content" ObjectID="_1602696422" r:id="rId29"/>
        </w:object>
      </w:r>
    </w:p>
    <w:p w14:paraId="52818AFD" w14:textId="77777777" w:rsidR="00712FC8" w:rsidRDefault="00712FC8" w:rsidP="00712FC8">
      <w:pPr>
        <w:pStyle w:val="Caption"/>
      </w:pPr>
      <w:bookmarkStart w:id="11" w:name="_Ref503692006"/>
      <w:bookmarkStart w:id="12" w:name="_Toc503541168"/>
      <w:bookmarkStart w:id="13" w:name="_Toc503819792"/>
    </w:p>
    <w:p w14:paraId="4EBDE766" w14:textId="77777777" w:rsidR="00712FC8" w:rsidRDefault="00712FC8" w:rsidP="00712FC8">
      <w:pPr>
        <w:pStyle w:val="Caption"/>
      </w:pPr>
    </w:p>
    <w:p w14:paraId="66630593" w14:textId="77777777" w:rsidR="00712FC8" w:rsidRDefault="00712FC8" w:rsidP="00712FC8">
      <w:pPr>
        <w:pStyle w:val="Caption"/>
      </w:pPr>
    </w:p>
    <w:p w14:paraId="7FD9CA37" w14:textId="77777777" w:rsidR="00712FC8" w:rsidRDefault="00712FC8" w:rsidP="00712FC8">
      <w:pPr>
        <w:pStyle w:val="Caption"/>
      </w:pPr>
    </w:p>
    <w:p w14:paraId="612F9CCF" w14:textId="77777777" w:rsidR="00712FC8" w:rsidRDefault="00712FC8" w:rsidP="00712FC8">
      <w:pPr>
        <w:pStyle w:val="Caption"/>
      </w:pPr>
    </w:p>
    <w:p w14:paraId="7A9FA2B6" w14:textId="77777777" w:rsidR="00712FC8" w:rsidRPr="00E92784" w:rsidRDefault="00712FC8" w:rsidP="00712FC8">
      <w:pPr>
        <w:pStyle w:val="Caption"/>
        <w:rPr>
          <w:sz w:val="16"/>
          <w:szCs w:val="16"/>
        </w:rPr>
      </w:pPr>
      <w:r w:rsidRPr="00E92784">
        <w:rPr>
          <w:sz w:val="16"/>
          <w:szCs w:val="16"/>
        </w:rPr>
        <w:t xml:space="preserve">Figure </w:t>
      </w:r>
      <w:bookmarkEnd w:id="11"/>
      <w:r w:rsidRPr="00E92784">
        <w:rPr>
          <w:sz w:val="16"/>
          <w:szCs w:val="16"/>
        </w:rPr>
        <w:t>5: RACH delay reduction Method</w:t>
      </w:r>
      <w:bookmarkEnd w:id="12"/>
      <w:bookmarkEnd w:id="13"/>
    </w:p>
    <w:p w14:paraId="59322770" w14:textId="25048775" w:rsidR="00712FC8" w:rsidRPr="0063079F" w:rsidRDefault="00712FC8" w:rsidP="00712FC8">
      <w:pPr>
        <w:rPr>
          <w:rFonts w:ascii="Times New Roman" w:hAnsi="Times New Roman" w:cs="Times New Roman"/>
        </w:rPr>
      </w:pPr>
      <w:r w:rsidRPr="0063079F">
        <w:rPr>
          <w:rFonts w:ascii="Times New Roman" w:hAnsi="Times New Roman" w:cs="Times New Roman"/>
          <w:b/>
          <w:i/>
          <w:u w:val="single"/>
        </w:rPr>
        <w:t xml:space="preserve">Proposal </w:t>
      </w:r>
      <w:r w:rsidR="00163207" w:rsidRPr="0063079F">
        <w:rPr>
          <w:rFonts w:ascii="Times New Roman" w:hAnsi="Times New Roman" w:cs="Times New Roman"/>
          <w:b/>
          <w:i/>
          <w:u w:val="single"/>
        </w:rPr>
        <w:t>7</w:t>
      </w:r>
      <w:r w:rsidRPr="0063079F">
        <w:rPr>
          <w:rFonts w:ascii="Times New Roman" w:hAnsi="Times New Roman" w:cs="Times New Roman"/>
          <w:b/>
          <w:i/>
        </w:rPr>
        <w:t>:</w:t>
      </w:r>
      <w:r w:rsidRPr="0063079F">
        <w:rPr>
          <w:rFonts w:ascii="Times New Roman" w:hAnsi="Times New Roman" w:cs="Times New Roman"/>
          <w:i/>
        </w:rPr>
        <w:t xml:space="preserve"> </w:t>
      </w:r>
      <w:r w:rsidR="002D019F" w:rsidRPr="0063079F">
        <w:rPr>
          <w:rFonts w:ascii="Times New Roman" w:hAnsi="Times New Roman" w:cs="Times New Roman"/>
          <w:i/>
        </w:rPr>
        <w:t xml:space="preserve">PRACH transmission </w:t>
      </w:r>
      <w:r w:rsidR="00A305F0" w:rsidRPr="0063079F">
        <w:rPr>
          <w:rFonts w:ascii="Times New Roman" w:hAnsi="Times New Roman" w:cs="Times New Roman"/>
          <w:i/>
        </w:rPr>
        <w:t xml:space="preserve">right after SSB </w:t>
      </w:r>
      <w:r w:rsidR="0074139F" w:rsidRPr="0063079F">
        <w:rPr>
          <w:rFonts w:ascii="Times New Roman" w:hAnsi="Times New Roman" w:cs="Times New Roman"/>
          <w:i/>
        </w:rPr>
        <w:t>detection</w:t>
      </w:r>
      <w:r w:rsidR="00A305F0" w:rsidRPr="0063079F">
        <w:rPr>
          <w:rFonts w:ascii="Times New Roman" w:hAnsi="Times New Roman" w:cs="Times New Roman"/>
          <w:i/>
        </w:rPr>
        <w:t xml:space="preserve"> </w:t>
      </w:r>
      <w:r w:rsidR="002D019F" w:rsidRPr="0063079F">
        <w:rPr>
          <w:rFonts w:ascii="Times New Roman" w:hAnsi="Times New Roman" w:cs="Times New Roman"/>
          <w:i/>
        </w:rPr>
        <w:t>with</w:t>
      </w:r>
      <w:r w:rsidR="00A305F0" w:rsidRPr="0063079F">
        <w:rPr>
          <w:rFonts w:ascii="Times New Roman" w:hAnsi="Times New Roman" w:cs="Times New Roman"/>
          <w:i/>
        </w:rPr>
        <w:t>out</w:t>
      </w:r>
      <w:r w:rsidR="002D019F" w:rsidRPr="0063079F">
        <w:rPr>
          <w:rFonts w:ascii="Times New Roman" w:hAnsi="Times New Roman" w:cs="Times New Roman"/>
          <w:i/>
        </w:rPr>
        <w:t xml:space="preserve"> LBT</w:t>
      </w:r>
      <w:r w:rsidR="0039494B" w:rsidRPr="0063079F">
        <w:rPr>
          <w:rFonts w:ascii="Times New Roman" w:hAnsi="Times New Roman" w:cs="Times New Roman"/>
          <w:i/>
        </w:rPr>
        <w:t xml:space="preserve"> </w:t>
      </w:r>
      <w:r w:rsidR="00163207" w:rsidRPr="0063079F">
        <w:rPr>
          <w:rFonts w:ascii="Times New Roman" w:hAnsi="Times New Roman" w:cs="Times New Roman"/>
          <w:i/>
        </w:rPr>
        <w:t xml:space="preserve">should be considered in NR-U </w:t>
      </w:r>
      <w:r w:rsidR="0039494B" w:rsidRPr="0063079F">
        <w:rPr>
          <w:rFonts w:ascii="Times New Roman" w:hAnsi="Times New Roman" w:cs="Times New Roman"/>
          <w:i/>
        </w:rPr>
        <w:t>for latency</w:t>
      </w:r>
      <w:r w:rsidR="00163207" w:rsidRPr="0063079F">
        <w:rPr>
          <w:rFonts w:ascii="Times New Roman" w:hAnsi="Times New Roman" w:cs="Times New Roman"/>
          <w:i/>
        </w:rPr>
        <w:t xml:space="preserve"> reduction</w:t>
      </w:r>
      <w:r w:rsidRPr="0063079F">
        <w:rPr>
          <w:rFonts w:ascii="Times New Roman" w:hAnsi="Times New Roman" w:cs="Times New Roman"/>
          <w:i/>
        </w:rPr>
        <w:t>.</w:t>
      </w:r>
      <w:r w:rsidRPr="0063079F">
        <w:rPr>
          <w:rFonts w:ascii="Times New Roman" w:hAnsi="Times New Roman" w:cs="Times New Roman"/>
        </w:rPr>
        <w:t xml:space="preserve"> </w:t>
      </w:r>
    </w:p>
    <w:p w14:paraId="741FCF52" w14:textId="77777777" w:rsidR="00712FC8" w:rsidRDefault="00712FC8" w:rsidP="00A112D4">
      <w:pPr>
        <w:rPr>
          <w:i/>
        </w:rPr>
      </w:pPr>
    </w:p>
    <w:p w14:paraId="0361829D" w14:textId="287F0D89" w:rsidR="00A112D4" w:rsidRPr="00FD6BF1" w:rsidRDefault="00A112D4" w:rsidP="00A112D4">
      <w:pPr>
        <w:pStyle w:val="Heading2"/>
        <w:tabs>
          <w:tab w:val="clear" w:pos="5976"/>
          <w:tab w:val="num" w:pos="576"/>
        </w:tabs>
        <w:ind w:left="576"/>
        <w:rPr>
          <w:sz w:val="28"/>
          <w:szCs w:val="28"/>
          <w:lang w:val="en-US"/>
        </w:rPr>
      </w:pPr>
      <w:r w:rsidRPr="00FD6BF1">
        <w:rPr>
          <w:sz w:val="28"/>
          <w:szCs w:val="28"/>
          <w:lang w:val="en-US"/>
        </w:rPr>
        <w:t xml:space="preserve">2-Step Random Access </w:t>
      </w:r>
    </w:p>
    <w:p w14:paraId="4EDC8465" w14:textId="77777777" w:rsidR="00A112D4" w:rsidRPr="0063079F" w:rsidRDefault="00A112D4" w:rsidP="0063079F">
      <w:pPr>
        <w:jc w:val="both"/>
        <w:rPr>
          <w:rFonts w:ascii="Times New Roman" w:hAnsi="Times New Roman" w:cs="Times New Roman"/>
        </w:rPr>
      </w:pPr>
      <w:r w:rsidRPr="0063079F">
        <w:rPr>
          <w:rFonts w:ascii="Times New Roman" w:hAnsi="Times New Roman" w:cs="Times New Roman"/>
        </w:rPr>
        <w:t>In NR unlicensed spectrum system, listen before talk (LBT) is required to be performed before transmission. When 4-step random access procedure is used in NR unlicensed spectrum, the corresponding LBT needs to be performed for each step. The overhead associated with LBT operations may need to be considered. Since more LBTs are needed, the overhead associated with LBT is higher. In addition, the delay of random access due to LBT operations may need to be considered. LBT is required to be performed for each step, the delay caused by LBT could be larger. The chance that the transmission is delayed due to channel access failure arising from large number of LBTs could be higher. Thus, reducing the number of steps for random access procedures is beneficial for NR unlicensed spectrum and should be considered in NR-U system. If the number of steps for random access is reduced, the number of required LBTs is also reduced, thus the corresponding delay and overhead for random access can be mitigated and reduced. Therefore, 2-step random access should be considered to be supported for NR-U.</w:t>
      </w:r>
    </w:p>
    <w:p w14:paraId="7CCFFBD7" w14:textId="445B366C" w:rsidR="00A112D4" w:rsidRPr="0063079F" w:rsidRDefault="00956741" w:rsidP="0063079F">
      <w:pPr>
        <w:jc w:val="both"/>
        <w:rPr>
          <w:rFonts w:ascii="Times New Roman" w:hAnsi="Times New Roman" w:cs="Times New Roman"/>
          <w:i/>
        </w:rPr>
      </w:pPr>
      <w:r w:rsidRPr="0063079F">
        <w:rPr>
          <w:rFonts w:ascii="Times New Roman" w:hAnsi="Times New Roman" w:cs="Times New Roman"/>
          <w:b/>
          <w:i/>
          <w:u w:val="single"/>
        </w:rPr>
        <w:t xml:space="preserve">Proposal </w:t>
      </w:r>
      <w:r w:rsidR="00163207" w:rsidRPr="0063079F">
        <w:rPr>
          <w:rFonts w:ascii="Times New Roman" w:hAnsi="Times New Roman" w:cs="Times New Roman"/>
          <w:b/>
          <w:i/>
          <w:u w:val="single"/>
        </w:rPr>
        <w:t>8</w:t>
      </w:r>
      <w:r w:rsidR="00A112D4" w:rsidRPr="0063079F">
        <w:rPr>
          <w:rFonts w:ascii="Times New Roman" w:hAnsi="Times New Roman" w:cs="Times New Roman"/>
          <w:b/>
          <w:i/>
        </w:rPr>
        <w:t>:</w:t>
      </w:r>
      <w:r w:rsidR="00A112D4" w:rsidRPr="0063079F">
        <w:rPr>
          <w:rFonts w:ascii="Times New Roman" w:hAnsi="Times New Roman" w:cs="Times New Roman"/>
          <w:i/>
        </w:rPr>
        <w:t xml:space="preserve"> 2-step random access</w:t>
      </w:r>
      <w:r w:rsidR="00163207" w:rsidRPr="0063079F">
        <w:rPr>
          <w:rFonts w:ascii="Times New Roman" w:hAnsi="Times New Roman" w:cs="Times New Roman"/>
          <w:i/>
        </w:rPr>
        <w:t xml:space="preserve"> should be supported in NR-U</w:t>
      </w:r>
      <w:r w:rsidR="00A112D4" w:rsidRPr="0063079F">
        <w:rPr>
          <w:rFonts w:ascii="Times New Roman" w:hAnsi="Times New Roman" w:cs="Times New Roman"/>
          <w:i/>
        </w:rPr>
        <w:t>.</w:t>
      </w:r>
    </w:p>
    <w:p w14:paraId="02AD4539" w14:textId="573ED040" w:rsidR="00712FC8" w:rsidRDefault="00712FC8" w:rsidP="00A112D4">
      <w:pPr>
        <w:rPr>
          <w:rFonts w:eastAsia="MS Mincho"/>
          <w:lang w:eastAsia="ja-JP"/>
        </w:rPr>
      </w:pPr>
    </w:p>
    <w:p w14:paraId="4C455CBF" w14:textId="2BAE84EF" w:rsidR="00A112D4" w:rsidRDefault="00646D7B" w:rsidP="00DD6CFA">
      <w:pPr>
        <w:pStyle w:val="Heading1"/>
        <w:tabs>
          <w:tab w:val="num" w:pos="432"/>
        </w:tabs>
        <w:ind w:left="432"/>
        <w:rPr>
          <w:sz w:val="32"/>
          <w:szCs w:val="32"/>
          <w:lang w:val="en-US"/>
        </w:rPr>
      </w:pPr>
      <w:r>
        <w:rPr>
          <w:sz w:val="32"/>
          <w:szCs w:val="32"/>
          <w:lang w:val="en-US"/>
        </w:rPr>
        <w:lastRenderedPageBreak/>
        <w:t xml:space="preserve">Consideration for </w:t>
      </w:r>
      <w:r w:rsidR="00A112D4">
        <w:rPr>
          <w:sz w:val="32"/>
          <w:szCs w:val="32"/>
          <w:lang w:val="en-US"/>
        </w:rPr>
        <w:t xml:space="preserve">Paging in NR-U  </w:t>
      </w:r>
    </w:p>
    <w:p w14:paraId="1C03D858" w14:textId="392B0A4E" w:rsidR="00A112D4" w:rsidRPr="0063079F" w:rsidRDefault="00A112D4" w:rsidP="0063079F">
      <w:pPr>
        <w:jc w:val="both"/>
        <w:rPr>
          <w:rFonts w:ascii="Times New Roman" w:hAnsi="Times New Roman" w:cs="Times New Roman"/>
        </w:rPr>
      </w:pPr>
      <w:r w:rsidRPr="0063079F">
        <w:rPr>
          <w:rFonts w:ascii="Times New Roman" w:hAnsi="Times New Roman" w:cs="Times New Roman"/>
        </w:rPr>
        <w:t xml:space="preserve">In NR-U network access procedures may need to be redesigned. Any periodic transmissions on unlicensed bands </w:t>
      </w:r>
      <w:r w:rsidR="002333CD">
        <w:rPr>
          <w:rFonts w:ascii="Times New Roman" w:hAnsi="Times New Roman" w:cs="Times New Roman"/>
        </w:rPr>
        <w:t>could</w:t>
      </w:r>
      <w:r w:rsidRPr="0063079F">
        <w:rPr>
          <w:rFonts w:ascii="Times New Roman" w:hAnsi="Times New Roman" w:cs="Times New Roman"/>
        </w:rPr>
        <w:t xml:space="preserve"> be possibly interrupted due to channel access failure arising from Listen Before Talk (LBT). </w:t>
      </w:r>
      <w:r w:rsidR="00AB0A05" w:rsidRPr="0063079F">
        <w:rPr>
          <w:rFonts w:ascii="Times New Roman" w:hAnsi="Times New Roman" w:cs="Times New Roman"/>
        </w:rPr>
        <w:t>The</w:t>
      </w:r>
      <w:r w:rsidRPr="0063079F">
        <w:rPr>
          <w:rFonts w:ascii="Times New Roman" w:hAnsi="Times New Roman" w:cs="Times New Roman"/>
        </w:rPr>
        <w:t xml:space="preserve"> UE </w:t>
      </w:r>
      <w:r w:rsidR="00AB0A05" w:rsidRPr="0063079F">
        <w:rPr>
          <w:rFonts w:ascii="Times New Roman" w:hAnsi="Times New Roman" w:cs="Times New Roman"/>
        </w:rPr>
        <w:t>behavior</w:t>
      </w:r>
      <w:r w:rsidRPr="0063079F">
        <w:rPr>
          <w:rFonts w:ascii="Times New Roman" w:hAnsi="Times New Roman" w:cs="Times New Roman"/>
        </w:rPr>
        <w:t xml:space="preserve"> for monitoring the control or reference signals such as the discovery reference signal (DRS) and PDCCH would be challenged. In standalone mode, paging </w:t>
      </w:r>
      <w:r w:rsidR="002333CD">
        <w:rPr>
          <w:rFonts w:ascii="Times New Roman" w:hAnsi="Times New Roman" w:cs="Times New Roman"/>
        </w:rPr>
        <w:t>could</w:t>
      </w:r>
      <w:r w:rsidRPr="0063079F">
        <w:rPr>
          <w:rFonts w:ascii="Times New Roman" w:hAnsi="Times New Roman" w:cs="Times New Roman"/>
        </w:rPr>
        <w:t xml:space="preserve"> also need to be transmitted which </w:t>
      </w:r>
      <w:r w:rsidR="00082197">
        <w:rPr>
          <w:rFonts w:ascii="Times New Roman" w:hAnsi="Times New Roman" w:cs="Times New Roman"/>
        </w:rPr>
        <w:t>could</w:t>
      </w:r>
      <w:r w:rsidRPr="0063079F">
        <w:rPr>
          <w:rFonts w:ascii="Times New Roman" w:hAnsi="Times New Roman" w:cs="Times New Roman"/>
        </w:rPr>
        <w:t xml:space="preserve"> be blocked and not be transmitted at the configured time. It was expected that NR takes the LBT regulation into consideration when designing paging, measurement and mobility for unlicensed operation. It is generally agreed that the access control procedures need to be enhanced for both non-standalone and standalone operations in the unlicensed band.</w:t>
      </w:r>
    </w:p>
    <w:p w14:paraId="5A8F60FD" w14:textId="1163F64A" w:rsidR="00A112D4" w:rsidRPr="0063079F" w:rsidRDefault="00A112D4" w:rsidP="0063079F">
      <w:pPr>
        <w:jc w:val="both"/>
        <w:rPr>
          <w:rFonts w:ascii="Times New Roman" w:hAnsi="Times New Roman" w:cs="Times New Roman"/>
        </w:rPr>
      </w:pPr>
      <w:r w:rsidRPr="0063079F">
        <w:rPr>
          <w:rFonts w:ascii="Times New Roman" w:hAnsi="Times New Roman" w:cs="Times New Roman"/>
        </w:rPr>
        <w:t xml:space="preserve">A paging cycle is defined to allow UEs to wake up at the predefined time to receive possible paging message. For paging message transmission on unlicensed bands, the uncertainty of channel availability makes paging DCI difficult to be sent out at the predefined time. In addition, due to a hidden node transmission, gNB </w:t>
      </w:r>
      <w:r w:rsidR="00082197">
        <w:rPr>
          <w:rFonts w:ascii="Times New Roman" w:hAnsi="Times New Roman" w:cs="Times New Roman"/>
        </w:rPr>
        <w:t>could</w:t>
      </w:r>
      <w:r w:rsidRPr="0063079F">
        <w:rPr>
          <w:rFonts w:ascii="Times New Roman" w:hAnsi="Times New Roman" w:cs="Times New Roman"/>
        </w:rPr>
        <w:t xml:space="preserve"> send the paging but UEs could miss it due to interference arising from hidden node. In one of the problematic situations, if NR-U gNB is able to transmit the P-DCI after LBT, however, has LBT failure for paging message (e.g., for specific beam), then gNB could not transmit PM in the predefined T/F resource in that beam. In anoth</w:t>
      </w:r>
      <w:r w:rsidR="00082197">
        <w:rPr>
          <w:rFonts w:ascii="Times New Roman" w:hAnsi="Times New Roman" w:cs="Times New Roman"/>
        </w:rPr>
        <w:t>er problematic situation, UE could</w:t>
      </w:r>
      <w:r w:rsidRPr="0063079F">
        <w:rPr>
          <w:rFonts w:ascii="Times New Roman" w:hAnsi="Times New Roman" w:cs="Times New Roman"/>
        </w:rPr>
        <w:t xml:space="preserve"> receive the paging DCI, how</w:t>
      </w:r>
      <w:r w:rsidR="00082197">
        <w:rPr>
          <w:rFonts w:ascii="Times New Roman" w:hAnsi="Times New Roman" w:cs="Times New Roman"/>
        </w:rPr>
        <w:t>ever due to interference, UE could</w:t>
      </w:r>
      <w:r w:rsidRPr="0063079F">
        <w:rPr>
          <w:rFonts w:ascii="Times New Roman" w:hAnsi="Times New Roman" w:cs="Times New Roman"/>
        </w:rPr>
        <w:t xml:space="preserve"> not receive the paging message on the scheduled T/F resources. </w:t>
      </w:r>
    </w:p>
    <w:p w14:paraId="4988AC84" w14:textId="3E772F81" w:rsidR="00A112D4" w:rsidRPr="0063079F" w:rsidRDefault="00A112D4" w:rsidP="0063079F">
      <w:pPr>
        <w:jc w:val="both"/>
        <w:rPr>
          <w:rFonts w:ascii="Times New Roman" w:hAnsi="Times New Roman" w:cs="Times New Roman"/>
          <w:lang w:eastAsia="x-none"/>
        </w:rPr>
      </w:pPr>
      <w:r w:rsidRPr="0063079F">
        <w:rPr>
          <w:rFonts w:ascii="Times New Roman" w:hAnsi="Times New Roman" w:cs="Times New Roman"/>
        </w:rPr>
        <w:t xml:space="preserve">In RAN1-93 it was </w:t>
      </w:r>
      <w:r w:rsidR="00AB0A05" w:rsidRPr="0063079F">
        <w:rPr>
          <w:rFonts w:ascii="Times New Roman" w:hAnsi="Times New Roman" w:cs="Times New Roman"/>
        </w:rPr>
        <w:t>agreed</w:t>
      </w:r>
      <w:r w:rsidRPr="0063079F">
        <w:rPr>
          <w:rFonts w:ascii="Times New Roman" w:hAnsi="Times New Roman" w:cs="Times New Roman"/>
        </w:rPr>
        <w:t xml:space="preserve"> that, modifications to paging procedures due to reduced transmission opportunities for paging due to LBT failure are beneficial and should be identified and studied</w:t>
      </w:r>
      <w:r w:rsidRPr="0063079F">
        <w:rPr>
          <w:rFonts w:ascii="Times New Roman" w:hAnsi="Times New Roman" w:cs="Times New Roman"/>
          <w:lang w:eastAsia="x-none"/>
        </w:rPr>
        <w:t xml:space="preserve">. It also has been discussed that one of the solutions is to increase number of POs in PF. In that case if LBT failure occurs on one of the POs, the latency doesn’t increase. Another solution </w:t>
      </w:r>
      <w:r w:rsidR="002333CD">
        <w:rPr>
          <w:rFonts w:ascii="Times New Roman" w:hAnsi="Times New Roman" w:cs="Times New Roman"/>
          <w:lang w:eastAsia="x-none"/>
        </w:rPr>
        <w:t>could</w:t>
      </w:r>
      <w:r w:rsidRPr="0063079F">
        <w:rPr>
          <w:rFonts w:ascii="Times New Roman" w:hAnsi="Times New Roman" w:cs="Times New Roman"/>
          <w:lang w:eastAsia="x-none"/>
        </w:rPr>
        <w:t xml:space="preserve"> be to have time window defined for paging occasion, in which paging </w:t>
      </w:r>
      <w:r w:rsidR="002333CD">
        <w:rPr>
          <w:rFonts w:ascii="Times New Roman" w:hAnsi="Times New Roman" w:cs="Times New Roman"/>
          <w:lang w:eastAsia="x-none"/>
        </w:rPr>
        <w:t>could</w:t>
      </w:r>
      <w:r w:rsidRPr="0063079F">
        <w:rPr>
          <w:rFonts w:ascii="Times New Roman" w:hAnsi="Times New Roman" w:cs="Times New Roman"/>
          <w:lang w:eastAsia="x-none"/>
        </w:rPr>
        <w:t xml:space="preserve"> occur at any location within the window. </w:t>
      </w:r>
      <w:r w:rsidRPr="0063079F">
        <w:rPr>
          <w:rFonts w:ascii="Times New Roman" w:hAnsi="Times New Roman" w:cs="Times New Roman"/>
        </w:rPr>
        <w:t xml:space="preserve">Overhead for paging </w:t>
      </w:r>
      <w:r w:rsidR="00082197">
        <w:rPr>
          <w:rFonts w:ascii="Times New Roman" w:hAnsi="Times New Roman" w:cs="Times New Roman"/>
        </w:rPr>
        <w:t>could</w:t>
      </w:r>
      <w:r w:rsidRPr="0063079F">
        <w:rPr>
          <w:rFonts w:ascii="Times New Roman" w:hAnsi="Times New Roman" w:cs="Times New Roman"/>
        </w:rPr>
        <w:t xml:space="preserve"> be large due to beam sweeping for paging occasion windows or increasing number of PO. If the same overhead is preserved for multiple POs, the capacity of paging could decrease or the latency of paging could increase. Hence, NR </w:t>
      </w:r>
      <w:r w:rsidR="00082197">
        <w:rPr>
          <w:rFonts w:ascii="Times New Roman" w:hAnsi="Times New Roman" w:cs="Times New Roman"/>
        </w:rPr>
        <w:t>should</w:t>
      </w:r>
      <w:r w:rsidRPr="0063079F">
        <w:rPr>
          <w:rFonts w:ascii="Times New Roman" w:hAnsi="Times New Roman" w:cs="Times New Roman"/>
        </w:rPr>
        <w:t xml:space="preserve"> consider more efficient multiplexing of POs. POs for different UE groups </w:t>
      </w:r>
      <w:r w:rsidR="00082197">
        <w:rPr>
          <w:rFonts w:ascii="Times New Roman" w:hAnsi="Times New Roman" w:cs="Times New Roman"/>
        </w:rPr>
        <w:t>could</w:t>
      </w:r>
      <w:r w:rsidRPr="0063079F">
        <w:rPr>
          <w:rFonts w:ascii="Times New Roman" w:hAnsi="Times New Roman" w:cs="Times New Roman"/>
        </w:rPr>
        <w:t xml:space="preserve"> be multiplexed using FDM in order to reduce paging overhead. </w:t>
      </w:r>
    </w:p>
    <w:p w14:paraId="0246ACA0" w14:textId="40A7E355" w:rsidR="004C1758" w:rsidRPr="0063079F" w:rsidRDefault="00311903" w:rsidP="0063079F">
      <w:pPr>
        <w:jc w:val="both"/>
        <w:rPr>
          <w:rFonts w:ascii="Times New Roman" w:hAnsi="Times New Roman" w:cs="Times New Roman"/>
        </w:rPr>
      </w:pPr>
      <w:r w:rsidRPr="0063079F">
        <w:rPr>
          <w:rFonts w:ascii="Times New Roman" w:hAnsi="Times New Roman" w:cs="Times New Roman"/>
        </w:rPr>
        <w:t xml:space="preserve">In response to the FFS point on other channels and signals transmitted together as part of the signal that contains at least SS/PBCH block burst set transmission, several companies have expressed their views, </w:t>
      </w:r>
      <w:r w:rsidR="0099377D" w:rsidRPr="0063079F">
        <w:rPr>
          <w:rFonts w:ascii="Times New Roman" w:hAnsi="Times New Roman" w:cs="Times New Roman"/>
        </w:rPr>
        <w:t xml:space="preserve">where RMSI, </w:t>
      </w:r>
      <w:r w:rsidRPr="0063079F">
        <w:rPr>
          <w:rFonts w:ascii="Times New Roman" w:hAnsi="Times New Roman" w:cs="Times New Roman"/>
        </w:rPr>
        <w:t xml:space="preserve">OSI </w:t>
      </w:r>
      <w:r w:rsidR="0099377D" w:rsidRPr="0063079F">
        <w:rPr>
          <w:rFonts w:ascii="Times New Roman" w:hAnsi="Times New Roman" w:cs="Times New Roman"/>
        </w:rPr>
        <w:t xml:space="preserve">and Paging signals are candidates that </w:t>
      </w:r>
      <w:r w:rsidR="002333CD">
        <w:rPr>
          <w:rFonts w:ascii="Times New Roman" w:hAnsi="Times New Roman" w:cs="Times New Roman"/>
        </w:rPr>
        <w:t>could</w:t>
      </w:r>
      <w:r w:rsidR="0099377D" w:rsidRPr="0063079F">
        <w:rPr>
          <w:rFonts w:ascii="Times New Roman" w:hAnsi="Times New Roman" w:cs="Times New Roman"/>
        </w:rPr>
        <w:t xml:space="preserve"> be FDM with SS/PBCH block for NR-U. In RAN1#93 it was agreed </w:t>
      </w:r>
      <w:r w:rsidR="00F32E4E" w:rsidRPr="0063079F">
        <w:rPr>
          <w:rFonts w:ascii="Times New Roman" w:hAnsi="Times New Roman" w:cs="Times New Roman"/>
        </w:rPr>
        <w:t>t</w:t>
      </w:r>
      <w:r w:rsidR="0099377D" w:rsidRPr="0063079F">
        <w:rPr>
          <w:rFonts w:ascii="Times New Roman" w:hAnsi="Times New Roman" w:cs="Times New Roman"/>
        </w:rPr>
        <w:t>o study “Benefits of using a signal that facilitates its detection with low complexity” in the NR-U frame structure discussion</w:t>
      </w:r>
      <w:r w:rsidR="00407263" w:rsidRPr="0063079F">
        <w:rPr>
          <w:rFonts w:ascii="Times New Roman" w:hAnsi="Times New Roman" w:cs="Times New Roman"/>
        </w:rPr>
        <w:t xml:space="preserve">. In RAN1#94 in discussion it was called as Tx-Preamble or Initial signal. It was also proposed to “continue discussion whether WUS is useful in NR-U, taking the discussion of Tx preamble into account”. </w:t>
      </w:r>
      <w:r w:rsidR="004C1758" w:rsidRPr="0063079F">
        <w:rPr>
          <w:rFonts w:ascii="Times New Roman" w:hAnsi="Times New Roman" w:cs="Times New Roman"/>
        </w:rPr>
        <w:t>WUS design can be one of the use case</w:t>
      </w:r>
      <w:r w:rsidR="00FB7BE9" w:rsidRPr="0063079F">
        <w:rPr>
          <w:rFonts w:ascii="Times New Roman" w:hAnsi="Times New Roman" w:cs="Times New Roman"/>
        </w:rPr>
        <w:t>s</w:t>
      </w:r>
      <w:r w:rsidR="004C1758" w:rsidRPr="0063079F">
        <w:rPr>
          <w:rFonts w:ascii="Times New Roman" w:hAnsi="Times New Roman" w:cs="Times New Roman"/>
        </w:rPr>
        <w:t xml:space="preserve"> of the TX-preamble or </w:t>
      </w:r>
      <w:r w:rsidR="00FB7BE9" w:rsidRPr="0063079F">
        <w:rPr>
          <w:rFonts w:ascii="Times New Roman" w:hAnsi="Times New Roman" w:cs="Times New Roman"/>
        </w:rPr>
        <w:t>the</w:t>
      </w:r>
      <w:r w:rsidR="00407263" w:rsidRPr="0063079F">
        <w:rPr>
          <w:rFonts w:ascii="Times New Roman" w:hAnsi="Times New Roman" w:cs="Times New Roman"/>
        </w:rPr>
        <w:t xml:space="preserve"> U</w:t>
      </w:r>
      <w:r w:rsidR="004C1758" w:rsidRPr="0063079F">
        <w:rPr>
          <w:rFonts w:ascii="Times New Roman" w:hAnsi="Times New Roman" w:cs="Times New Roman"/>
        </w:rPr>
        <w:t xml:space="preserve">nified Initial Signal. Wakeup signal for paging </w:t>
      </w:r>
      <w:r w:rsidR="0011604E" w:rsidRPr="0063079F">
        <w:rPr>
          <w:rFonts w:ascii="Times New Roman" w:hAnsi="Times New Roman" w:cs="Times New Roman"/>
        </w:rPr>
        <w:t>can be used as</w:t>
      </w:r>
      <w:r w:rsidR="00AB0A05">
        <w:rPr>
          <w:rFonts w:ascii="Times New Roman" w:hAnsi="Times New Roman" w:cs="Times New Roman"/>
        </w:rPr>
        <w:t xml:space="preserve"> </w:t>
      </w:r>
      <w:r w:rsidR="004C1758" w:rsidRPr="0063079F">
        <w:rPr>
          <w:rFonts w:ascii="Times New Roman" w:hAnsi="Times New Roman" w:cs="Times New Roman"/>
        </w:rPr>
        <w:t xml:space="preserve">paging indicator. This </w:t>
      </w:r>
      <w:r w:rsidR="00634875" w:rsidRPr="0063079F">
        <w:rPr>
          <w:rFonts w:ascii="Times New Roman" w:hAnsi="Times New Roman" w:cs="Times New Roman"/>
        </w:rPr>
        <w:t xml:space="preserve">can </w:t>
      </w:r>
      <w:r w:rsidR="004C1758" w:rsidRPr="0063079F">
        <w:rPr>
          <w:rFonts w:ascii="Times New Roman" w:hAnsi="Times New Roman" w:cs="Times New Roman"/>
        </w:rPr>
        <w:t xml:space="preserve">be the same base initial signal with using cyclic shift or other </w:t>
      </w:r>
      <w:r w:rsidR="00634875" w:rsidRPr="0063079F">
        <w:rPr>
          <w:rFonts w:ascii="Times New Roman" w:hAnsi="Times New Roman" w:cs="Times New Roman"/>
        </w:rPr>
        <w:t xml:space="preserve">detectable </w:t>
      </w:r>
      <w:r w:rsidR="004C1758" w:rsidRPr="0063079F">
        <w:rPr>
          <w:rFonts w:ascii="Times New Roman" w:hAnsi="Times New Roman" w:cs="Times New Roman"/>
        </w:rPr>
        <w:t xml:space="preserve">modification. </w:t>
      </w:r>
      <w:r w:rsidR="00634875" w:rsidRPr="0063079F">
        <w:rPr>
          <w:rFonts w:ascii="Times New Roman" w:hAnsi="Times New Roman" w:cs="Times New Roman"/>
        </w:rPr>
        <w:t>The Initial signal</w:t>
      </w:r>
      <w:r w:rsidR="004C1758" w:rsidRPr="0063079F">
        <w:rPr>
          <w:rFonts w:ascii="Times New Roman" w:hAnsi="Times New Roman" w:cs="Times New Roman"/>
        </w:rPr>
        <w:t xml:space="preserve"> </w:t>
      </w:r>
      <w:r w:rsidR="00634875" w:rsidRPr="0063079F">
        <w:rPr>
          <w:rFonts w:ascii="Times New Roman" w:hAnsi="Times New Roman" w:cs="Times New Roman"/>
        </w:rPr>
        <w:t>can</w:t>
      </w:r>
      <w:r w:rsidR="004C1758" w:rsidRPr="0063079F">
        <w:rPr>
          <w:rFonts w:ascii="Times New Roman" w:hAnsi="Times New Roman" w:cs="Times New Roman"/>
        </w:rPr>
        <w:t xml:space="preserve"> be transmitted at</w:t>
      </w:r>
      <w:r w:rsidR="00634875" w:rsidRPr="0063079F">
        <w:rPr>
          <w:rFonts w:ascii="Times New Roman" w:hAnsi="Times New Roman" w:cs="Times New Roman"/>
        </w:rPr>
        <w:t xml:space="preserve"> specific location known to UE, e.g. </w:t>
      </w:r>
      <w:r w:rsidR="004C1758" w:rsidRPr="0063079F">
        <w:rPr>
          <w:rFonts w:ascii="Times New Roman" w:hAnsi="Times New Roman" w:cs="Times New Roman"/>
        </w:rPr>
        <w:t xml:space="preserve">same RBs as SS/PBCH block in the first OFDM symbol or OFDM symbols before each SS/PBCH block. </w:t>
      </w:r>
      <w:r w:rsidR="00FB7BE9" w:rsidRPr="0063079F">
        <w:rPr>
          <w:rFonts w:ascii="Times New Roman" w:hAnsi="Times New Roman" w:cs="Times New Roman"/>
        </w:rPr>
        <w:t>The</w:t>
      </w:r>
      <w:r w:rsidR="00634875" w:rsidRPr="0063079F">
        <w:rPr>
          <w:rFonts w:ascii="Times New Roman" w:hAnsi="Times New Roman" w:cs="Times New Roman"/>
        </w:rPr>
        <w:t xml:space="preserve"> </w:t>
      </w:r>
      <w:r w:rsidR="00AB0A05" w:rsidRPr="0063079F">
        <w:rPr>
          <w:rFonts w:ascii="Times New Roman" w:hAnsi="Times New Roman" w:cs="Times New Roman"/>
        </w:rPr>
        <w:t>wake-up</w:t>
      </w:r>
      <w:r w:rsidR="00634875" w:rsidRPr="0063079F">
        <w:rPr>
          <w:rFonts w:ascii="Times New Roman" w:hAnsi="Times New Roman" w:cs="Times New Roman"/>
        </w:rPr>
        <w:t xml:space="preserve"> signal</w:t>
      </w:r>
      <w:r w:rsidR="00082197">
        <w:rPr>
          <w:rFonts w:ascii="Times New Roman" w:hAnsi="Times New Roman" w:cs="Times New Roman"/>
        </w:rPr>
        <w:t xml:space="preserve"> could</w:t>
      </w:r>
      <w:r w:rsidR="004C1758" w:rsidRPr="0063079F">
        <w:rPr>
          <w:rFonts w:ascii="Times New Roman" w:hAnsi="Times New Roman" w:cs="Times New Roman"/>
        </w:rPr>
        <w:t xml:space="preserve"> indicate the presence of page (for group of users), </w:t>
      </w:r>
      <w:r w:rsidR="00082197">
        <w:rPr>
          <w:rFonts w:ascii="Times New Roman" w:hAnsi="Times New Roman" w:cs="Times New Roman"/>
        </w:rPr>
        <w:t>and UEs could</w:t>
      </w:r>
      <w:r w:rsidR="00634875" w:rsidRPr="0063079F">
        <w:rPr>
          <w:rFonts w:ascii="Times New Roman" w:hAnsi="Times New Roman" w:cs="Times New Roman"/>
        </w:rPr>
        <w:t xml:space="preserve"> wake up </w:t>
      </w:r>
      <w:r w:rsidR="004C1758" w:rsidRPr="0063079F">
        <w:rPr>
          <w:rFonts w:ascii="Times New Roman" w:hAnsi="Times New Roman" w:cs="Times New Roman"/>
        </w:rPr>
        <w:t>without monitoring</w:t>
      </w:r>
      <w:r w:rsidR="00082197">
        <w:rPr>
          <w:rFonts w:ascii="Times New Roman" w:hAnsi="Times New Roman" w:cs="Times New Roman"/>
        </w:rPr>
        <w:t xml:space="preserve"> the PDCCH with P-RNTI. This could</w:t>
      </w:r>
      <w:r w:rsidR="004C1758" w:rsidRPr="0063079F">
        <w:rPr>
          <w:rFonts w:ascii="Times New Roman" w:hAnsi="Times New Roman" w:cs="Times New Roman"/>
        </w:rPr>
        <w:t xml:space="preserve"> save a lot of UE comp</w:t>
      </w:r>
      <w:r w:rsidR="00082197">
        <w:rPr>
          <w:rFonts w:ascii="Times New Roman" w:hAnsi="Times New Roman" w:cs="Times New Roman"/>
        </w:rPr>
        <w:t>lexity of blind decoding. UE can</w:t>
      </w:r>
      <w:r w:rsidR="004C1758" w:rsidRPr="0063079F">
        <w:rPr>
          <w:rFonts w:ascii="Times New Roman" w:hAnsi="Times New Roman" w:cs="Times New Roman"/>
        </w:rPr>
        <w:t xml:space="preserve"> take some time to come out of deep-sleep and turn on the functionality for monitor</w:t>
      </w:r>
      <w:r w:rsidR="00634875" w:rsidRPr="0063079F">
        <w:rPr>
          <w:rFonts w:ascii="Times New Roman" w:hAnsi="Times New Roman" w:cs="Times New Roman"/>
        </w:rPr>
        <w:t>ing the PDCCH. Hence the i</w:t>
      </w:r>
      <w:r w:rsidR="004C1758" w:rsidRPr="0063079F">
        <w:rPr>
          <w:rFonts w:ascii="Times New Roman" w:hAnsi="Times New Roman" w:cs="Times New Roman"/>
        </w:rPr>
        <w:t xml:space="preserve">nitial </w:t>
      </w:r>
      <w:r w:rsidR="00082197">
        <w:rPr>
          <w:rFonts w:ascii="Times New Roman" w:hAnsi="Times New Roman" w:cs="Times New Roman"/>
        </w:rPr>
        <w:t>signal with paging indicator can</w:t>
      </w:r>
      <w:r w:rsidR="004C1758" w:rsidRPr="0063079F">
        <w:rPr>
          <w:rFonts w:ascii="Times New Roman" w:hAnsi="Times New Roman" w:cs="Times New Roman"/>
        </w:rPr>
        <w:t xml:space="preserve"> be tr</w:t>
      </w:r>
      <w:r w:rsidR="00FB7BE9" w:rsidRPr="0063079F">
        <w:rPr>
          <w:rFonts w:ascii="Times New Roman" w:hAnsi="Times New Roman" w:cs="Times New Roman"/>
        </w:rPr>
        <w:t>ansmitted with some offset, e.g.,</w:t>
      </w:r>
      <w:r w:rsidR="00082197">
        <w:rPr>
          <w:rFonts w:ascii="Times New Roman" w:hAnsi="Times New Roman" w:cs="Times New Roman"/>
        </w:rPr>
        <w:t xml:space="preserve"> 10mS. However, this could</w:t>
      </w:r>
      <w:r w:rsidR="004C1758" w:rsidRPr="0063079F">
        <w:rPr>
          <w:rFonts w:ascii="Times New Roman" w:hAnsi="Times New Roman" w:cs="Times New Roman"/>
        </w:rPr>
        <w:t xml:space="preserve"> be long for </w:t>
      </w:r>
      <w:r w:rsidR="00634875" w:rsidRPr="0063079F">
        <w:rPr>
          <w:rFonts w:ascii="Times New Roman" w:hAnsi="Times New Roman" w:cs="Times New Roman"/>
        </w:rPr>
        <w:t xml:space="preserve">single </w:t>
      </w:r>
      <w:r w:rsidR="004C1758" w:rsidRPr="0063079F">
        <w:rPr>
          <w:rFonts w:ascii="Times New Roman" w:hAnsi="Times New Roman" w:cs="Times New Roman"/>
        </w:rPr>
        <w:t xml:space="preserve">COT. </w:t>
      </w:r>
      <w:r w:rsidR="00FB7BE9" w:rsidRPr="0063079F">
        <w:rPr>
          <w:rFonts w:ascii="Times New Roman" w:hAnsi="Times New Roman" w:cs="Times New Roman"/>
        </w:rPr>
        <w:t>A</w:t>
      </w:r>
      <w:r w:rsidR="004C1758" w:rsidRPr="0063079F">
        <w:rPr>
          <w:rFonts w:ascii="Times New Roman" w:hAnsi="Times New Roman" w:cs="Times New Roman"/>
        </w:rPr>
        <w:t xml:space="preserve">nother LBT </w:t>
      </w:r>
      <w:r w:rsidR="00082197">
        <w:rPr>
          <w:rFonts w:ascii="Times New Roman" w:hAnsi="Times New Roman" w:cs="Times New Roman"/>
        </w:rPr>
        <w:t>could</w:t>
      </w:r>
      <w:r w:rsidR="00FB7BE9" w:rsidRPr="0063079F">
        <w:rPr>
          <w:rFonts w:ascii="Times New Roman" w:hAnsi="Times New Roman" w:cs="Times New Roman"/>
        </w:rPr>
        <w:t xml:space="preserve"> be </w:t>
      </w:r>
      <w:r w:rsidR="004C1758" w:rsidRPr="0063079F">
        <w:rPr>
          <w:rFonts w:ascii="Times New Roman" w:hAnsi="Times New Roman" w:cs="Times New Roman"/>
        </w:rPr>
        <w:t>performed by gNB to transmit the PDCCH</w:t>
      </w:r>
      <w:r w:rsidR="00634875" w:rsidRPr="0063079F">
        <w:rPr>
          <w:rFonts w:ascii="Times New Roman" w:hAnsi="Times New Roman" w:cs="Times New Roman"/>
        </w:rPr>
        <w:t xml:space="preserve"> with P-RNTI</w:t>
      </w:r>
      <w:r w:rsidR="004C1758" w:rsidRPr="0063079F">
        <w:rPr>
          <w:rFonts w:ascii="Times New Roman" w:hAnsi="Times New Roman" w:cs="Times New Roman"/>
        </w:rPr>
        <w:t xml:space="preserve">. UE </w:t>
      </w:r>
      <w:r w:rsidR="00634875" w:rsidRPr="0063079F">
        <w:rPr>
          <w:rFonts w:ascii="Times New Roman" w:hAnsi="Times New Roman" w:cs="Times New Roman"/>
        </w:rPr>
        <w:t>can</w:t>
      </w:r>
      <w:r w:rsidR="004C1758" w:rsidRPr="0063079F">
        <w:rPr>
          <w:rFonts w:ascii="Times New Roman" w:hAnsi="Times New Roman" w:cs="Times New Roman"/>
        </w:rPr>
        <w:t xml:space="preserve"> expect the Paging occasion window (POW) to start. </w:t>
      </w:r>
      <w:r w:rsidR="00082197">
        <w:rPr>
          <w:rFonts w:ascii="Times New Roman" w:hAnsi="Times New Roman" w:cs="Times New Roman"/>
        </w:rPr>
        <w:t>The window for paging could</w:t>
      </w:r>
      <w:r w:rsidR="00FB7BE9" w:rsidRPr="0063079F">
        <w:rPr>
          <w:rFonts w:ascii="Times New Roman" w:hAnsi="Times New Roman" w:cs="Times New Roman"/>
        </w:rPr>
        <w:t xml:space="preserve"> be</w:t>
      </w:r>
      <w:r w:rsidR="00634875" w:rsidRPr="0063079F">
        <w:rPr>
          <w:rFonts w:ascii="Times New Roman" w:hAnsi="Times New Roman" w:cs="Times New Roman"/>
        </w:rPr>
        <w:t xml:space="preserve"> required </w:t>
      </w:r>
      <w:r w:rsidR="00FB7BE9" w:rsidRPr="0063079F">
        <w:rPr>
          <w:rFonts w:ascii="Times New Roman" w:hAnsi="Times New Roman" w:cs="Times New Roman"/>
        </w:rPr>
        <w:t>due to</w:t>
      </w:r>
      <w:r w:rsidR="00634875" w:rsidRPr="0063079F">
        <w:rPr>
          <w:rFonts w:ascii="Times New Roman" w:hAnsi="Times New Roman" w:cs="Times New Roman"/>
        </w:rPr>
        <w:t xml:space="preserve"> </w:t>
      </w:r>
      <w:r w:rsidR="00AB0A05" w:rsidRPr="0063079F">
        <w:rPr>
          <w:rFonts w:ascii="Times New Roman" w:hAnsi="Times New Roman" w:cs="Times New Roman"/>
        </w:rPr>
        <w:t>uncertainty</w:t>
      </w:r>
      <w:r w:rsidR="00634875" w:rsidRPr="0063079F">
        <w:rPr>
          <w:rFonts w:ascii="Times New Roman" w:hAnsi="Times New Roman" w:cs="Times New Roman"/>
        </w:rPr>
        <w:t xml:space="preserve"> of channel availability </w:t>
      </w:r>
      <w:r w:rsidR="00900FB7" w:rsidRPr="0063079F">
        <w:rPr>
          <w:rFonts w:ascii="Times New Roman" w:hAnsi="Times New Roman" w:cs="Times New Roman"/>
        </w:rPr>
        <w:t>arising from</w:t>
      </w:r>
      <w:r w:rsidR="00634875" w:rsidRPr="0063079F">
        <w:rPr>
          <w:rFonts w:ascii="Times New Roman" w:hAnsi="Times New Roman" w:cs="Times New Roman"/>
        </w:rPr>
        <w:t xml:space="preserve"> LBT failure. </w:t>
      </w:r>
      <w:r w:rsidR="00082197">
        <w:rPr>
          <w:rFonts w:ascii="Times New Roman" w:hAnsi="Times New Roman" w:cs="Times New Roman"/>
        </w:rPr>
        <w:t>UE could</w:t>
      </w:r>
      <w:r w:rsidR="004C1758" w:rsidRPr="0063079F">
        <w:rPr>
          <w:rFonts w:ascii="Times New Roman" w:hAnsi="Times New Roman" w:cs="Times New Roman"/>
        </w:rPr>
        <w:t xml:space="preserve"> expect PDCCH </w:t>
      </w:r>
      <w:r w:rsidR="00900FB7" w:rsidRPr="0063079F">
        <w:rPr>
          <w:rFonts w:ascii="Times New Roman" w:hAnsi="Times New Roman" w:cs="Times New Roman"/>
        </w:rPr>
        <w:t>with P-RNTI anywhere within the</w:t>
      </w:r>
      <w:r w:rsidR="004C1758" w:rsidRPr="0063079F">
        <w:rPr>
          <w:rFonts w:ascii="Times New Roman" w:hAnsi="Times New Roman" w:cs="Times New Roman"/>
        </w:rPr>
        <w:t xml:space="preserve"> window duration. The delay between the Paging Indicator or WUS and POW </w:t>
      </w:r>
      <w:r w:rsidR="00634875" w:rsidRPr="0063079F">
        <w:rPr>
          <w:rFonts w:ascii="Times New Roman" w:hAnsi="Times New Roman" w:cs="Times New Roman"/>
        </w:rPr>
        <w:t>can</w:t>
      </w:r>
      <w:r w:rsidR="004C1758" w:rsidRPr="0063079F">
        <w:rPr>
          <w:rFonts w:ascii="Times New Roman" w:hAnsi="Times New Roman" w:cs="Times New Roman"/>
        </w:rPr>
        <w:t xml:space="preserve"> be different for different users</w:t>
      </w:r>
      <w:r w:rsidR="0007078B" w:rsidRPr="0063079F">
        <w:rPr>
          <w:rFonts w:ascii="Times New Roman" w:hAnsi="Times New Roman" w:cs="Times New Roman"/>
        </w:rPr>
        <w:t xml:space="preserve">. </w:t>
      </w:r>
      <w:r w:rsidR="004C1758" w:rsidRPr="0063079F">
        <w:rPr>
          <w:rFonts w:ascii="Times New Roman" w:hAnsi="Times New Roman" w:cs="Times New Roman"/>
        </w:rPr>
        <w:t xml:space="preserve">If UE </w:t>
      </w:r>
      <w:r w:rsidR="00634875" w:rsidRPr="0063079F">
        <w:rPr>
          <w:rFonts w:ascii="Times New Roman" w:hAnsi="Times New Roman" w:cs="Times New Roman"/>
        </w:rPr>
        <w:t xml:space="preserve">detects paging indicator, it </w:t>
      </w:r>
      <w:r w:rsidR="002333CD">
        <w:rPr>
          <w:rFonts w:ascii="Times New Roman" w:hAnsi="Times New Roman" w:cs="Times New Roman"/>
        </w:rPr>
        <w:t>could</w:t>
      </w:r>
      <w:r w:rsidR="004C1758" w:rsidRPr="0063079F">
        <w:rPr>
          <w:rFonts w:ascii="Times New Roman" w:hAnsi="Times New Roman" w:cs="Times New Roman"/>
        </w:rPr>
        <w:t xml:space="preserve"> start monitoring after configured time and </w:t>
      </w:r>
      <w:r w:rsidR="002333CD">
        <w:rPr>
          <w:rFonts w:ascii="Times New Roman" w:hAnsi="Times New Roman" w:cs="Times New Roman"/>
        </w:rPr>
        <w:t>could</w:t>
      </w:r>
      <w:r w:rsidR="004C1758" w:rsidRPr="0063079F">
        <w:rPr>
          <w:rFonts w:ascii="Times New Roman" w:hAnsi="Times New Roman" w:cs="Times New Roman"/>
        </w:rPr>
        <w:t xml:space="preserve"> monitor PDCCH with P-RNTI within the POW. </w:t>
      </w:r>
    </w:p>
    <w:p w14:paraId="7E3128CD" w14:textId="77777777" w:rsidR="00F32E4E" w:rsidRPr="0063079F" w:rsidRDefault="00F32E4E" w:rsidP="0063079F">
      <w:pPr>
        <w:jc w:val="both"/>
        <w:rPr>
          <w:rFonts w:ascii="Times New Roman" w:hAnsi="Times New Roman" w:cs="Times New Roman"/>
          <w:i/>
        </w:rPr>
      </w:pPr>
      <w:r w:rsidRPr="0063079F">
        <w:rPr>
          <w:rFonts w:ascii="Times New Roman" w:hAnsi="Times New Roman" w:cs="Times New Roman"/>
          <w:b/>
          <w:i/>
          <w:u w:val="single"/>
        </w:rPr>
        <w:t>Proposal 9</w:t>
      </w:r>
      <w:r w:rsidRPr="0063079F">
        <w:rPr>
          <w:rFonts w:ascii="Times New Roman" w:hAnsi="Times New Roman" w:cs="Times New Roman"/>
          <w:b/>
          <w:i/>
        </w:rPr>
        <w:t xml:space="preserve">: </w:t>
      </w:r>
      <w:r w:rsidRPr="0063079F">
        <w:rPr>
          <w:rFonts w:ascii="Times New Roman" w:hAnsi="Times New Roman" w:cs="Times New Roman"/>
          <w:i/>
        </w:rPr>
        <w:t>FDM of POs could be considered to reduce paging overhead for NR-U.</w:t>
      </w:r>
    </w:p>
    <w:p w14:paraId="1DC2A64F" w14:textId="748EDA33" w:rsidR="00634875" w:rsidRDefault="00634875" w:rsidP="00634875">
      <w:pPr>
        <w:spacing w:line="276" w:lineRule="auto"/>
        <w:rPr>
          <w:i/>
          <w:lang w:eastAsia="x-none"/>
        </w:rPr>
      </w:pPr>
    </w:p>
    <w:p w14:paraId="2AFB35D0" w14:textId="5045619B" w:rsidR="00B82BCE" w:rsidRDefault="00F55D68" w:rsidP="00DD6CFA">
      <w:pPr>
        <w:pStyle w:val="Heading1"/>
        <w:tabs>
          <w:tab w:val="num" w:pos="432"/>
        </w:tabs>
        <w:ind w:left="432"/>
        <w:rPr>
          <w:sz w:val="32"/>
          <w:szCs w:val="32"/>
          <w:lang w:val="en-US"/>
        </w:rPr>
      </w:pPr>
      <w:r>
        <w:rPr>
          <w:sz w:val="32"/>
          <w:szCs w:val="32"/>
          <w:lang w:val="en-US"/>
        </w:rPr>
        <w:lastRenderedPageBreak/>
        <w:t>RMSI CORESET/PDSCH</w:t>
      </w:r>
      <w:r w:rsidR="00646D7B">
        <w:rPr>
          <w:sz w:val="32"/>
          <w:szCs w:val="32"/>
          <w:lang w:val="en-US"/>
        </w:rPr>
        <w:t xml:space="preserve"> Multiplexing</w:t>
      </w:r>
    </w:p>
    <w:p w14:paraId="3068E629" w14:textId="1B7DF3FE" w:rsidR="00B82BCE" w:rsidRPr="0063079F" w:rsidRDefault="00B82BCE" w:rsidP="0063079F">
      <w:pPr>
        <w:jc w:val="both"/>
        <w:rPr>
          <w:rFonts w:ascii="Times New Roman" w:hAnsi="Times New Roman" w:cs="Times New Roman"/>
        </w:rPr>
      </w:pPr>
      <w:r w:rsidRPr="0063079F">
        <w:rPr>
          <w:rFonts w:ascii="Times New Roman" w:hAnsi="Times New Roman" w:cs="Times New Roman"/>
        </w:rPr>
        <w:t>In multiplexing pattern 2 and 3, the RMSI CORSET and RMSI PDSCH are FDM with the SSB in the same slot. In 60kHz SCS configuration, there are 24 usable PRB for 20MHz. In this case, d</w:t>
      </w:r>
      <w:r w:rsidR="00082197">
        <w:rPr>
          <w:rFonts w:ascii="Times New Roman" w:hAnsi="Times New Roman" w:cs="Times New Roman"/>
        </w:rPr>
        <w:t>ue to the PSD mask, the usable b</w:t>
      </w:r>
      <w:r w:rsidRPr="0063079F">
        <w:rPr>
          <w:rFonts w:ascii="Times New Roman" w:hAnsi="Times New Roman" w:cs="Times New Roman"/>
        </w:rPr>
        <w:t>andwidth is only 17.5 MHz approximately. Out of those 24 PRBs, 20 PRB (in 8 OFDM Symbo</w:t>
      </w:r>
      <w:r w:rsidR="00082197">
        <w:rPr>
          <w:rFonts w:ascii="Times New Roman" w:hAnsi="Times New Roman" w:cs="Times New Roman"/>
        </w:rPr>
        <w:t>ls) are used for 2 SSB in each s</w:t>
      </w:r>
      <w:r w:rsidRPr="0063079F">
        <w:rPr>
          <w:rFonts w:ascii="Times New Roman" w:hAnsi="Times New Roman" w:cs="Times New Roman"/>
        </w:rPr>
        <w:t xml:space="preserve">lot that includes SSB. Hence, after 2 SSB, only 6 symbols and 4 PRB </w:t>
      </w:r>
      <w:r w:rsidR="002333CD">
        <w:rPr>
          <w:rFonts w:ascii="Times New Roman" w:hAnsi="Times New Roman" w:cs="Times New Roman"/>
        </w:rPr>
        <w:t>could</w:t>
      </w:r>
      <w:r w:rsidR="00F55D68" w:rsidRPr="0063079F">
        <w:rPr>
          <w:rFonts w:ascii="Times New Roman" w:hAnsi="Times New Roman" w:cs="Times New Roman"/>
        </w:rPr>
        <w:t xml:space="preserve"> be available for RMSI CORESET/</w:t>
      </w:r>
      <w:r w:rsidRPr="0063079F">
        <w:rPr>
          <w:rFonts w:ascii="Times New Roman" w:hAnsi="Times New Roman" w:cs="Times New Roman"/>
        </w:rPr>
        <w:t xml:space="preserve">PDSCH, which may not be sufficient for RMSI being transmitted in same slot. Hence, bandwidth for pattern 2/3 may not be ideal solution if SCS 60kHz is used. Hence </w:t>
      </w:r>
      <w:r w:rsidR="00F55D68" w:rsidRPr="0063079F">
        <w:rPr>
          <w:rFonts w:ascii="Times New Roman" w:hAnsi="Times New Roman" w:cs="Times New Roman"/>
        </w:rPr>
        <w:t>multiplexing p</w:t>
      </w:r>
      <w:r w:rsidRPr="0063079F">
        <w:rPr>
          <w:rFonts w:ascii="Times New Roman" w:hAnsi="Times New Roman" w:cs="Times New Roman"/>
        </w:rPr>
        <w:t>attern 1</w:t>
      </w:r>
      <w:r w:rsidR="00F55D68" w:rsidRPr="0063079F">
        <w:rPr>
          <w:rFonts w:ascii="Times New Roman" w:hAnsi="Times New Roman" w:cs="Times New Roman"/>
        </w:rPr>
        <w:t xml:space="preserve"> </w:t>
      </w:r>
      <w:r w:rsidRPr="0063079F">
        <w:rPr>
          <w:rFonts w:ascii="Times New Roman" w:hAnsi="Times New Roman" w:cs="Times New Roman"/>
        </w:rPr>
        <w:t xml:space="preserve">with cross slot scheduling of the RMSI CORESET </w:t>
      </w:r>
      <w:r w:rsidR="002333CD">
        <w:rPr>
          <w:rFonts w:ascii="Times New Roman" w:hAnsi="Times New Roman" w:cs="Times New Roman"/>
        </w:rPr>
        <w:t>could</w:t>
      </w:r>
      <w:r w:rsidRPr="0063079F">
        <w:rPr>
          <w:rFonts w:ascii="Times New Roman" w:hAnsi="Times New Roman" w:cs="Times New Roman"/>
        </w:rPr>
        <w:t xml:space="preserve"> be required. However, pattern 2/3 for multiplexing SSB and RMSI </w:t>
      </w:r>
      <w:r w:rsidR="00082197">
        <w:rPr>
          <w:rFonts w:ascii="Times New Roman" w:hAnsi="Times New Roman" w:cs="Times New Roman"/>
        </w:rPr>
        <w:t>could</w:t>
      </w:r>
      <w:r w:rsidRPr="0063079F">
        <w:rPr>
          <w:rFonts w:ascii="Times New Roman" w:hAnsi="Times New Roman" w:cs="Times New Roman"/>
        </w:rPr>
        <w:t xml:space="preserve"> be used with SCS 30kHz SCS of RMSI and SSB. </w:t>
      </w:r>
    </w:p>
    <w:p w14:paraId="4CDD48C9" w14:textId="0591A8C5" w:rsidR="00B82BCE" w:rsidRPr="0063079F" w:rsidRDefault="00B82BCE" w:rsidP="0063079F">
      <w:pPr>
        <w:jc w:val="both"/>
        <w:rPr>
          <w:rFonts w:ascii="Times New Roman" w:hAnsi="Times New Roman" w:cs="Times New Roman"/>
          <w:i/>
        </w:rPr>
      </w:pPr>
      <w:r w:rsidRPr="0063079F">
        <w:rPr>
          <w:rFonts w:ascii="Times New Roman" w:hAnsi="Times New Roman" w:cs="Times New Roman"/>
          <w:b/>
          <w:i/>
          <w:u w:val="single"/>
        </w:rPr>
        <w:t xml:space="preserve">Proposal </w:t>
      </w:r>
      <w:r w:rsidR="00163207" w:rsidRPr="0063079F">
        <w:rPr>
          <w:rFonts w:ascii="Times New Roman" w:hAnsi="Times New Roman" w:cs="Times New Roman"/>
          <w:b/>
          <w:i/>
          <w:u w:val="single"/>
        </w:rPr>
        <w:t>10</w:t>
      </w:r>
      <w:r w:rsidRPr="0063079F">
        <w:rPr>
          <w:rFonts w:ascii="Times New Roman" w:hAnsi="Times New Roman" w:cs="Times New Roman"/>
          <w:i/>
        </w:rPr>
        <w:t xml:space="preserve">: </w:t>
      </w:r>
      <w:r w:rsidR="00F55D68" w:rsidRPr="0063079F">
        <w:rPr>
          <w:rFonts w:ascii="Times New Roman" w:hAnsi="Times New Roman" w:cs="Times New Roman"/>
          <w:i/>
        </w:rPr>
        <w:t xml:space="preserve">Multiplexing Pattern 1 </w:t>
      </w:r>
      <w:r w:rsidR="00163207" w:rsidRPr="0063079F">
        <w:rPr>
          <w:rFonts w:ascii="Times New Roman" w:hAnsi="Times New Roman" w:cs="Times New Roman"/>
          <w:i/>
        </w:rPr>
        <w:t>is</w:t>
      </w:r>
      <w:r w:rsidR="00F55D68" w:rsidRPr="0063079F">
        <w:rPr>
          <w:rFonts w:ascii="Times New Roman" w:hAnsi="Times New Roman" w:cs="Times New Roman"/>
          <w:i/>
        </w:rPr>
        <w:t xml:space="preserve"> considered for higher SCS such as 60kHz and m</w:t>
      </w:r>
      <w:r w:rsidRPr="0063079F">
        <w:rPr>
          <w:rFonts w:ascii="Times New Roman" w:hAnsi="Times New Roman" w:cs="Times New Roman"/>
          <w:i/>
        </w:rPr>
        <w:t xml:space="preserve">ultiplexing Pattern 2/3 </w:t>
      </w:r>
      <w:r w:rsidR="00163207" w:rsidRPr="0063079F">
        <w:rPr>
          <w:rFonts w:ascii="Times New Roman" w:hAnsi="Times New Roman" w:cs="Times New Roman"/>
          <w:i/>
        </w:rPr>
        <w:t>is</w:t>
      </w:r>
      <w:r w:rsidRPr="0063079F">
        <w:rPr>
          <w:rFonts w:ascii="Times New Roman" w:hAnsi="Times New Roman" w:cs="Times New Roman"/>
          <w:i/>
        </w:rPr>
        <w:t xml:space="preserve"> considered </w:t>
      </w:r>
      <w:r w:rsidR="00F55D68" w:rsidRPr="0063079F">
        <w:rPr>
          <w:rFonts w:ascii="Times New Roman" w:hAnsi="Times New Roman" w:cs="Times New Roman"/>
          <w:i/>
        </w:rPr>
        <w:t xml:space="preserve">for lower SCS such as </w:t>
      </w:r>
      <w:r w:rsidR="00E853C1" w:rsidRPr="0063079F">
        <w:rPr>
          <w:rFonts w:ascii="Times New Roman" w:hAnsi="Times New Roman" w:cs="Times New Roman"/>
          <w:i/>
        </w:rPr>
        <w:t xml:space="preserve">15kHz and </w:t>
      </w:r>
      <w:r w:rsidRPr="0063079F">
        <w:rPr>
          <w:rFonts w:ascii="Times New Roman" w:hAnsi="Times New Roman" w:cs="Times New Roman"/>
          <w:i/>
        </w:rPr>
        <w:t>30kHz in the case of 20MHz minimum bandwidth for NR-U</w:t>
      </w:r>
      <w:r w:rsidR="00E853C1" w:rsidRPr="0063079F">
        <w:rPr>
          <w:rFonts w:ascii="Times New Roman" w:hAnsi="Times New Roman" w:cs="Times New Roman"/>
          <w:i/>
        </w:rPr>
        <w:t>.</w:t>
      </w:r>
    </w:p>
    <w:p w14:paraId="452D037E" w14:textId="691DE386" w:rsidR="00B82BCE" w:rsidRPr="0063079F" w:rsidRDefault="00B82BCE" w:rsidP="0063079F">
      <w:pPr>
        <w:spacing w:line="276" w:lineRule="auto"/>
        <w:jc w:val="both"/>
        <w:rPr>
          <w:rFonts w:ascii="Times New Roman" w:hAnsi="Times New Roman" w:cs="Times New Roman"/>
          <w:i/>
          <w:lang w:eastAsia="x-none"/>
        </w:rPr>
      </w:pPr>
    </w:p>
    <w:p w14:paraId="6ACC4C3C" w14:textId="77777777" w:rsidR="00C44072" w:rsidRPr="00DD6CFA" w:rsidRDefault="00C44072" w:rsidP="00C44072">
      <w:pPr>
        <w:pStyle w:val="Heading1"/>
        <w:tabs>
          <w:tab w:val="num" w:pos="432"/>
        </w:tabs>
        <w:ind w:left="432"/>
        <w:rPr>
          <w:sz w:val="32"/>
          <w:szCs w:val="32"/>
          <w:lang w:val="en-US"/>
        </w:rPr>
      </w:pPr>
      <w:r w:rsidRPr="00DD6CFA">
        <w:rPr>
          <w:sz w:val="32"/>
          <w:szCs w:val="32"/>
          <w:lang w:val="en-US"/>
        </w:rPr>
        <w:t>Radio Link Monitoring and Measurements in NR-U</w:t>
      </w:r>
    </w:p>
    <w:p w14:paraId="3A9598CD" w14:textId="77777777" w:rsidR="00C44072" w:rsidRPr="0063079F" w:rsidRDefault="00C44072" w:rsidP="0063079F">
      <w:pPr>
        <w:jc w:val="both"/>
        <w:rPr>
          <w:rFonts w:ascii="Times New Roman" w:hAnsi="Times New Roman" w:cs="Times New Roman"/>
        </w:rPr>
      </w:pPr>
      <w:r w:rsidRPr="0063079F">
        <w:rPr>
          <w:rFonts w:ascii="Times New Roman" w:hAnsi="Times New Roman" w:cs="Times New Roman"/>
        </w:rPr>
        <w:t xml:space="preserve">In connected mode, a UE needs to perform radio link monitoring on SpCell to detect when it loses connectivity to the network and initiate radio link failure (RLF). If the SpCell is on an unlicensed carrier, one problem is that some instances of the RS on which radio link monitoring is performed (RLM-RS) may not be transmitted by the network due to failure of accessing the channel. </w:t>
      </w:r>
    </w:p>
    <w:p w14:paraId="1B836C11" w14:textId="77777777" w:rsidR="00C44072" w:rsidRPr="0063079F" w:rsidRDefault="00C44072" w:rsidP="0063079F">
      <w:pPr>
        <w:jc w:val="both"/>
        <w:rPr>
          <w:rFonts w:ascii="Times New Roman" w:hAnsi="Times New Roman" w:cs="Times New Roman"/>
        </w:rPr>
      </w:pPr>
      <w:r w:rsidRPr="0063079F">
        <w:rPr>
          <w:rFonts w:ascii="Times New Roman" w:hAnsi="Times New Roman" w:cs="Times New Roman"/>
        </w:rPr>
        <w:t>If the UE is unaware of whether an RLM-RS was transmitted, it may incorrectly determine that radio link problems occurred and prematurely initiate RLF. To mitigate this issue several mechanisms should be investigated. One possibility is that the UE is required to distinguish between an out-of-sync instance due to low channel quality and an out-of-sync instance due to RLM-RS not transmitted, and possibly ignore the latter in the procedure. To increase the reliability of this estimation, one could consider introducing signalling (e.g. from PDCCH) or other indication from the network that a previous RLM-RS instance was missing.</w:t>
      </w:r>
    </w:p>
    <w:p w14:paraId="1BD57848" w14:textId="77777777" w:rsidR="00C44072" w:rsidRPr="0063079F" w:rsidRDefault="00C44072" w:rsidP="0063079F">
      <w:pPr>
        <w:jc w:val="both"/>
        <w:rPr>
          <w:rFonts w:ascii="Times New Roman" w:hAnsi="Times New Roman" w:cs="Times New Roman"/>
        </w:rPr>
      </w:pPr>
      <w:r w:rsidRPr="0063079F">
        <w:rPr>
          <w:rFonts w:ascii="Times New Roman" w:hAnsi="Times New Roman" w:cs="Times New Roman"/>
        </w:rPr>
        <w:t>Another direction could be to configure higher values of the N310 counter or T310 timer to avoid premature RLF when several RLM-RS instances are missed due channel access failure. However, as this generally tends to delay recovery from a bad link, it would be preferable that the UE only applies this configuration under high load conditions. One solution could therefore be to configure two sets of RLM-RS resources and parameters. The UE then uses one set or the other depending on channel occupancy. The additional RLM-RS resources could also be used to enable faster recovery (in-sync) under high load.</w:t>
      </w:r>
    </w:p>
    <w:p w14:paraId="67742D28" w14:textId="77777777" w:rsidR="00C44072" w:rsidRPr="0063079F" w:rsidRDefault="00C44072" w:rsidP="0063079F">
      <w:pPr>
        <w:jc w:val="both"/>
        <w:rPr>
          <w:rFonts w:ascii="Times New Roman" w:hAnsi="Times New Roman" w:cs="Times New Roman"/>
        </w:rPr>
      </w:pPr>
      <w:r w:rsidRPr="0063079F">
        <w:rPr>
          <w:rFonts w:ascii="Times New Roman" w:hAnsi="Times New Roman" w:cs="Times New Roman"/>
        </w:rPr>
        <w:t>When the load is very high it is possible that the delay to access (i.e. transmit on) the channel from the UE perspective doesn’t allow the UE to meet its QoS requirement. In NR, the UE can determine RLF in case of RACH failure or excessive RLC retransmissions. However, such triggers may occur too late in an NR-U scenario where load conditions can increase unexpectedly. For this reason, an additional RLF criterion that triggers when the UE fails to access the channel repeatedly (or for an extended time) should be supported. The exact nature of the trigger can be studied in the WI.</w:t>
      </w:r>
    </w:p>
    <w:p w14:paraId="6EF550EA" w14:textId="77777777" w:rsidR="00C44072" w:rsidRPr="0063079F" w:rsidRDefault="00C44072" w:rsidP="0063079F">
      <w:pPr>
        <w:jc w:val="both"/>
        <w:rPr>
          <w:rFonts w:ascii="Times New Roman" w:hAnsi="Times New Roman" w:cs="Times New Roman"/>
        </w:rPr>
      </w:pPr>
      <w:r w:rsidRPr="0063079F">
        <w:rPr>
          <w:rFonts w:ascii="Times New Roman" w:hAnsi="Times New Roman" w:cs="Times New Roman"/>
        </w:rPr>
        <w:t>To improve connectivity in NR-U, it is beneficial to reduce the link failures caused by channel load. In LTE, channel occupancy is determined from RSSI measurements. At RAN1 #94 it was agreed that it is beneficial to support reporting of RSSI for NR-U. It therefore makes sense for a UE to report RSSI and/or channel occupancy in a proactive manner to enable timely action by the network (for example handover to a less loaded channel/cell). Thus, in addition to NR reporting events, NR-U should also support measurement reporting events based on channel occupancy and/or RSSI.</w:t>
      </w:r>
    </w:p>
    <w:p w14:paraId="542E04BD" w14:textId="6E559E97" w:rsidR="00C44072" w:rsidRPr="0063079F" w:rsidRDefault="00C44072" w:rsidP="0063079F">
      <w:pPr>
        <w:spacing w:before="120"/>
        <w:jc w:val="both"/>
        <w:rPr>
          <w:rFonts w:ascii="Times New Roman" w:hAnsi="Times New Roman" w:cs="Times New Roman"/>
          <w:i/>
        </w:rPr>
      </w:pPr>
      <w:r w:rsidRPr="0063079F">
        <w:rPr>
          <w:rFonts w:ascii="Times New Roman" w:hAnsi="Times New Roman" w:cs="Times New Roman"/>
          <w:b/>
          <w:i/>
          <w:u w:val="single"/>
        </w:rPr>
        <w:t xml:space="preserve">Proposal </w:t>
      </w:r>
      <w:r w:rsidR="00163207" w:rsidRPr="0063079F">
        <w:rPr>
          <w:rFonts w:ascii="Times New Roman" w:hAnsi="Times New Roman" w:cs="Times New Roman"/>
          <w:b/>
          <w:i/>
          <w:u w:val="single"/>
        </w:rPr>
        <w:t>11</w:t>
      </w:r>
      <w:r w:rsidRPr="0063079F">
        <w:rPr>
          <w:rFonts w:ascii="Times New Roman" w:hAnsi="Times New Roman" w:cs="Times New Roman"/>
          <w:b/>
          <w:i/>
          <w:u w:val="single"/>
        </w:rPr>
        <w:t>:</w:t>
      </w:r>
      <w:r w:rsidRPr="0063079F">
        <w:rPr>
          <w:rFonts w:ascii="Times New Roman" w:hAnsi="Times New Roman" w:cs="Times New Roman"/>
          <w:i/>
        </w:rPr>
        <w:t xml:space="preserve"> Consider mechanisms to assist identification of missed RLM-RS samples due to channel access failure and enhancement of RLM to adapt to different load conditions.</w:t>
      </w:r>
    </w:p>
    <w:p w14:paraId="3AAE7854" w14:textId="77777777" w:rsidR="00C44072" w:rsidRPr="00C50D57" w:rsidRDefault="00C44072" w:rsidP="00634875">
      <w:pPr>
        <w:spacing w:line="276" w:lineRule="auto"/>
        <w:rPr>
          <w:i/>
          <w:lang w:eastAsia="x-none"/>
        </w:rPr>
      </w:pPr>
    </w:p>
    <w:p w14:paraId="4F72E74F" w14:textId="77777777" w:rsidR="00821C42" w:rsidRPr="00BD114B" w:rsidRDefault="00356D3B" w:rsidP="00DD6CFA">
      <w:pPr>
        <w:pStyle w:val="Heading1"/>
        <w:tabs>
          <w:tab w:val="num" w:pos="432"/>
        </w:tabs>
        <w:ind w:left="432"/>
        <w:rPr>
          <w:sz w:val="32"/>
          <w:szCs w:val="32"/>
          <w:lang w:val="en-US"/>
        </w:rPr>
      </w:pPr>
      <w:r w:rsidRPr="00BD114B">
        <w:rPr>
          <w:sz w:val="32"/>
          <w:szCs w:val="32"/>
          <w:lang w:val="en-US"/>
        </w:rPr>
        <w:lastRenderedPageBreak/>
        <w:t>Conclusions</w:t>
      </w:r>
    </w:p>
    <w:p w14:paraId="0620ADE6" w14:textId="5C0FC839" w:rsidR="00F4232E" w:rsidRPr="0063079F" w:rsidRDefault="003A237A" w:rsidP="0063079F">
      <w:pPr>
        <w:jc w:val="both"/>
        <w:rPr>
          <w:rFonts w:ascii="Times New Roman" w:hAnsi="Times New Roman" w:cs="Times New Roman"/>
        </w:rPr>
      </w:pPr>
      <w:r w:rsidRPr="0063079F">
        <w:rPr>
          <w:rFonts w:ascii="Times New Roman" w:hAnsi="Times New Roman" w:cs="Times New Roman"/>
        </w:rPr>
        <w:t xml:space="preserve">In this </w:t>
      </w:r>
      <w:r w:rsidR="000C13AE" w:rsidRPr="0063079F">
        <w:rPr>
          <w:rFonts w:ascii="Times New Roman" w:hAnsi="Times New Roman" w:cs="Times New Roman"/>
        </w:rPr>
        <w:t>contribution</w:t>
      </w:r>
      <w:r w:rsidRPr="0063079F">
        <w:rPr>
          <w:rFonts w:ascii="Times New Roman" w:hAnsi="Times New Roman" w:cs="Times New Roman"/>
        </w:rPr>
        <w:t xml:space="preserve"> we considered </w:t>
      </w:r>
      <w:r w:rsidR="001B7907" w:rsidRPr="0063079F">
        <w:rPr>
          <w:rFonts w:ascii="Times New Roman" w:hAnsi="Times New Roman" w:cs="Times New Roman"/>
        </w:rPr>
        <w:t>initial access in NR-U</w:t>
      </w:r>
      <w:r w:rsidR="007E09C2" w:rsidRPr="0063079F">
        <w:rPr>
          <w:rFonts w:ascii="Times New Roman" w:hAnsi="Times New Roman" w:cs="Times New Roman"/>
        </w:rPr>
        <w:t>. The</w:t>
      </w:r>
      <w:r w:rsidR="004F721A" w:rsidRPr="0063079F">
        <w:rPr>
          <w:rFonts w:ascii="Times New Roman" w:hAnsi="Times New Roman" w:cs="Times New Roman"/>
        </w:rPr>
        <w:t xml:space="preserve"> related observations for </w:t>
      </w:r>
      <w:r w:rsidR="001B7907" w:rsidRPr="0063079F">
        <w:rPr>
          <w:rFonts w:ascii="Times New Roman" w:hAnsi="Times New Roman" w:cs="Times New Roman"/>
        </w:rPr>
        <w:t xml:space="preserve">initial access including </w:t>
      </w:r>
      <w:r w:rsidR="004F721A" w:rsidRPr="0063079F">
        <w:rPr>
          <w:rFonts w:ascii="Times New Roman" w:hAnsi="Times New Roman" w:cs="Times New Roman"/>
        </w:rPr>
        <w:t>SS</w:t>
      </w:r>
      <w:r w:rsidR="001B7907" w:rsidRPr="0063079F">
        <w:rPr>
          <w:rFonts w:ascii="Times New Roman" w:hAnsi="Times New Roman" w:cs="Times New Roman"/>
        </w:rPr>
        <w:t>,</w:t>
      </w:r>
      <w:r w:rsidR="00925CBF" w:rsidRPr="0063079F">
        <w:rPr>
          <w:rFonts w:ascii="Times New Roman" w:hAnsi="Times New Roman" w:cs="Times New Roman"/>
        </w:rPr>
        <w:t xml:space="preserve"> PBCH</w:t>
      </w:r>
      <w:r w:rsidR="00082197">
        <w:rPr>
          <w:rFonts w:ascii="Times New Roman" w:hAnsi="Times New Roman" w:cs="Times New Roman"/>
        </w:rPr>
        <w:t>, RACH,</w:t>
      </w:r>
      <w:r w:rsidR="001B7907" w:rsidRPr="0063079F">
        <w:rPr>
          <w:rFonts w:ascii="Times New Roman" w:hAnsi="Times New Roman" w:cs="Times New Roman"/>
        </w:rPr>
        <w:t xml:space="preserve"> paging</w:t>
      </w:r>
      <w:r w:rsidR="00082197">
        <w:rPr>
          <w:rFonts w:ascii="Times New Roman" w:hAnsi="Times New Roman" w:cs="Times New Roman"/>
        </w:rPr>
        <w:t>, RLM, mobility, etc</w:t>
      </w:r>
      <w:r w:rsidR="004F721A" w:rsidRPr="0063079F">
        <w:rPr>
          <w:rFonts w:ascii="Times New Roman" w:hAnsi="Times New Roman" w:cs="Times New Roman"/>
        </w:rPr>
        <w:t xml:space="preserve"> </w:t>
      </w:r>
      <w:r w:rsidR="00912B1C" w:rsidRPr="0063079F">
        <w:rPr>
          <w:rFonts w:ascii="Times New Roman" w:hAnsi="Times New Roman" w:cs="Times New Roman"/>
        </w:rPr>
        <w:t xml:space="preserve">in NR-U </w:t>
      </w:r>
      <w:r w:rsidR="007E09C2" w:rsidRPr="0063079F">
        <w:rPr>
          <w:rFonts w:ascii="Times New Roman" w:hAnsi="Times New Roman" w:cs="Times New Roman"/>
        </w:rPr>
        <w:t>were discussed</w:t>
      </w:r>
      <w:r w:rsidR="004F721A" w:rsidRPr="0063079F">
        <w:rPr>
          <w:rFonts w:ascii="Times New Roman" w:hAnsi="Times New Roman" w:cs="Times New Roman"/>
        </w:rPr>
        <w:t xml:space="preserve">. </w:t>
      </w:r>
      <w:r w:rsidR="007E09C2" w:rsidRPr="0063079F">
        <w:rPr>
          <w:rFonts w:ascii="Times New Roman" w:hAnsi="Times New Roman" w:cs="Times New Roman"/>
        </w:rPr>
        <w:t xml:space="preserve">We </w:t>
      </w:r>
      <w:r w:rsidR="006B4CE3" w:rsidRPr="0063079F">
        <w:rPr>
          <w:rFonts w:ascii="Times New Roman" w:hAnsi="Times New Roman" w:cs="Times New Roman"/>
        </w:rPr>
        <w:t>have the following</w:t>
      </w:r>
      <w:r w:rsidR="007E09C2" w:rsidRPr="0063079F">
        <w:rPr>
          <w:rFonts w:ascii="Times New Roman" w:hAnsi="Times New Roman" w:cs="Times New Roman"/>
        </w:rPr>
        <w:t xml:space="preserve"> proposal</w:t>
      </w:r>
      <w:r w:rsidRPr="0063079F">
        <w:rPr>
          <w:rFonts w:ascii="Times New Roman" w:hAnsi="Times New Roman" w:cs="Times New Roman"/>
        </w:rPr>
        <w:t>s</w:t>
      </w:r>
      <w:r w:rsidR="006B4CE3" w:rsidRPr="0063079F">
        <w:rPr>
          <w:rFonts w:ascii="Times New Roman" w:hAnsi="Times New Roman" w:cs="Times New Roman"/>
        </w:rPr>
        <w:t>:</w:t>
      </w:r>
    </w:p>
    <w:p w14:paraId="0E9B0202" w14:textId="77777777" w:rsidR="0063673D" w:rsidRPr="0063079F" w:rsidRDefault="0063673D" w:rsidP="0063673D">
      <w:pPr>
        <w:spacing w:after="0"/>
        <w:jc w:val="both"/>
        <w:rPr>
          <w:rFonts w:ascii="Times New Roman" w:hAnsi="Times New Roman" w:cs="Times New Roman"/>
          <w:i/>
          <w:lang w:eastAsia="x-none"/>
        </w:rPr>
      </w:pPr>
      <w:r w:rsidRPr="0063079F">
        <w:rPr>
          <w:rFonts w:ascii="Times New Roman" w:hAnsi="Times New Roman" w:cs="Times New Roman"/>
          <w:b/>
          <w:i/>
          <w:u w:val="single"/>
          <w:lang w:eastAsia="x-none"/>
        </w:rPr>
        <w:t>Proposal 1</w:t>
      </w:r>
      <w:r w:rsidRPr="0063079F">
        <w:rPr>
          <w:rFonts w:ascii="Times New Roman" w:hAnsi="Times New Roman" w:cs="Times New Roman"/>
          <w:i/>
          <w:lang w:eastAsia="x-none"/>
        </w:rPr>
        <w:t xml:space="preserve">: Alt-1, 2 and 3 can be used as a starting point for further discussion on SS/PBCH transmission. Alt-2 is preferred for its low overhead advantage. </w:t>
      </w:r>
    </w:p>
    <w:p w14:paraId="4304CE2D" w14:textId="77777777" w:rsidR="0063673D" w:rsidRPr="0063079F" w:rsidRDefault="0063673D" w:rsidP="0063673D">
      <w:pPr>
        <w:spacing w:after="0"/>
        <w:jc w:val="both"/>
        <w:rPr>
          <w:rFonts w:ascii="Times New Roman" w:hAnsi="Times New Roman" w:cs="Times New Roman"/>
          <w:i/>
          <w:lang w:eastAsia="x-none"/>
        </w:rPr>
      </w:pPr>
      <w:r w:rsidRPr="0063079F">
        <w:rPr>
          <w:rFonts w:ascii="Times New Roman" w:hAnsi="Times New Roman" w:cs="Times New Roman"/>
          <w:b/>
          <w:i/>
          <w:u w:val="single"/>
          <w:lang w:eastAsia="x-none"/>
        </w:rPr>
        <w:t>Proposal 2</w:t>
      </w:r>
      <w:r w:rsidRPr="0063079F">
        <w:rPr>
          <w:rFonts w:ascii="Times New Roman" w:hAnsi="Times New Roman" w:cs="Times New Roman"/>
          <w:i/>
          <w:lang w:eastAsia="x-none"/>
        </w:rPr>
        <w:t xml:space="preserve">: </w:t>
      </w:r>
      <w:r w:rsidRPr="0063079F">
        <w:rPr>
          <w:rFonts w:ascii="Times New Roman" w:hAnsi="Times New Roman" w:cs="Times New Roman"/>
          <w:i/>
        </w:rPr>
        <w:t>SS/PBCH block transmission occasion time index and associated SS/PBCH block index can be included in SS/PBCH block to allow UE to derive required timing information</w:t>
      </w:r>
      <w:r w:rsidRPr="0063079F">
        <w:rPr>
          <w:rFonts w:ascii="Times New Roman" w:hAnsi="Times New Roman" w:cs="Times New Roman"/>
          <w:i/>
          <w:lang w:eastAsia="x-none"/>
        </w:rPr>
        <w:t xml:space="preserve">. </w:t>
      </w:r>
    </w:p>
    <w:p w14:paraId="34B54F19" w14:textId="77777777" w:rsidR="0063673D" w:rsidRPr="0063079F" w:rsidRDefault="0063673D" w:rsidP="0063673D">
      <w:pPr>
        <w:rPr>
          <w:rFonts w:ascii="Times New Roman" w:hAnsi="Times New Roman" w:cs="Times New Roman"/>
          <w:i/>
          <w:lang w:eastAsia="x-none"/>
        </w:rPr>
      </w:pPr>
      <w:r w:rsidRPr="0063079F">
        <w:rPr>
          <w:rFonts w:ascii="Times New Roman" w:hAnsi="Times New Roman" w:cs="Times New Roman"/>
          <w:b/>
          <w:i/>
          <w:u w:val="single"/>
        </w:rPr>
        <w:t>Proposal 3</w:t>
      </w:r>
      <w:r w:rsidRPr="0063079F">
        <w:rPr>
          <w:rFonts w:ascii="Times New Roman" w:hAnsi="Times New Roman" w:cs="Times New Roman"/>
          <w:b/>
          <w:i/>
        </w:rPr>
        <w:t xml:space="preserve">: </w:t>
      </w:r>
      <w:r w:rsidRPr="0063079F">
        <w:rPr>
          <w:rFonts w:ascii="Times New Roman" w:hAnsi="Times New Roman" w:cs="Times New Roman"/>
          <w:i/>
          <w:lang w:eastAsia="x-none"/>
        </w:rPr>
        <w:t>Groups of SSBs can be considered for shift granularity to reduce signaling overhead.</w:t>
      </w:r>
    </w:p>
    <w:p w14:paraId="1125A012" w14:textId="77777777" w:rsidR="0063673D" w:rsidRPr="0063079F" w:rsidRDefault="0063673D" w:rsidP="0063673D">
      <w:pPr>
        <w:jc w:val="both"/>
        <w:rPr>
          <w:rFonts w:ascii="Times New Roman" w:hAnsi="Times New Roman" w:cs="Times New Roman"/>
          <w:i/>
        </w:rPr>
      </w:pPr>
      <w:r w:rsidRPr="0063079F">
        <w:rPr>
          <w:rFonts w:ascii="Times New Roman" w:hAnsi="Times New Roman" w:cs="Times New Roman"/>
          <w:b/>
          <w:i/>
          <w:u w:val="single"/>
        </w:rPr>
        <w:t>Proposal 4</w:t>
      </w:r>
      <w:r w:rsidRPr="0063079F">
        <w:rPr>
          <w:rFonts w:ascii="Times New Roman" w:hAnsi="Times New Roman" w:cs="Times New Roman"/>
          <w:b/>
          <w:i/>
        </w:rPr>
        <w:t xml:space="preserve">: </w:t>
      </w:r>
      <w:r w:rsidRPr="0063079F">
        <w:rPr>
          <w:rFonts w:ascii="Times New Roman" w:hAnsi="Times New Roman" w:cs="Times New Roman"/>
          <w:i/>
        </w:rPr>
        <w:t xml:space="preserve">COT duration should be considered for SS/PBCH Burst in NR-U DRS. </w:t>
      </w:r>
    </w:p>
    <w:p w14:paraId="57D2C959" w14:textId="77777777" w:rsidR="0063673D" w:rsidRPr="0063079F" w:rsidRDefault="0063673D" w:rsidP="0063673D">
      <w:pPr>
        <w:jc w:val="both"/>
        <w:rPr>
          <w:rFonts w:ascii="Times New Roman" w:hAnsi="Times New Roman" w:cs="Times New Roman"/>
          <w:i/>
        </w:rPr>
      </w:pPr>
      <w:r w:rsidRPr="0063079F">
        <w:rPr>
          <w:rFonts w:ascii="Times New Roman" w:hAnsi="Times New Roman" w:cs="Times New Roman"/>
          <w:b/>
          <w:i/>
          <w:u w:val="single"/>
        </w:rPr>
        <w:t>Proposal 5</w:t>
      </w:r>
      <w:r w:rsidRPr="0063079F">
        <w:rPr>
          <w:rFonts w:ascii="Times New Roman" w:hAnsi="Times New Roman" w:cs="Times New Roman"/>
          <w:b/>
          <w:i/>
        </w:rPr>
        <w:t xml:space="preserve">: </w:t>
      </w:r>
      <w:r w:rsidRPr="0063079F">
        <w:rPr>
          <w:rFonts w:ascii="Times New Roman" w:hAnsi="Times New Roman" w:cs="Times New Roman"/>
          <w:i/>
        </w:rPr>
        <w:t>NR-U should consider how to perform LBT for PRACH transmission in configured ROs.</w:t>
      </w:r>
    </w:p>
    <w:p w14:paraId="5FEF326A" w14:textId="77777777" w:rsidR="0063673D" w:rsidRPr="0063079F" w:rsidRDefault="0063673D" w:rsidP="0063673D">
      <w:pPr>
        <w:jc w:val="both"/>
        <w:rPr>
          <w:rFonts w:ascii="Times New Roman" w:hAnsi="Times New Roman" w:cs="Times New Roman"/>
          <w:i/>
        </w:rPr>
      </w:pPr>
      <w:r w:rsidRPr="0063079F">
        <w:rPr>
          <w:rFonts w:ascii="Times New Roman" w:hAnsi="Times New Roman" w:cs="Times New Roman"/>
          <w:b/>
          <w:i/>
          <w:u w:val="single"/>
        </w:rPr>
        <w:t>Proposal 6</w:t>
      </w:r>
      <w:r w:rsidRPr="0063079F">
        <w:rPr>
          <w:rFonts w:ascii="Times New Roman" w:hAnsi="Times New Roman" w:cs="Times New Roman"/>
          <w:b/>
          <w:i/>
        </w:rPr>
        <w:t xml:space="preserve">: </w:t>
      </w:r>
      <w:r w:rsidRPr="0063079F">
        <w:rPr>
          <w:rFonts w:ascii="Times New Roman" w:hAnsi="Times New Roman" w:cs="Times New Roman"/>
          <w:i/>
          <w:lang w:eastAsia="ko-KR"/>
        </w:rPr>
        <w:t>If failure of RAR is caused by hidden nodes, UE should retransmit preamble without power ramping</w:t>
      </w:r>
      <w:r w:rsidRPr="0063079F">
        <w:rPr>
          <w:rFonts w:ascii="Times New Roman" w:hAnsi="Times New Roman" w:cs="Times New Roman"/>
          <w:i/>
        </w:rPr>
        <w:t>.</w:t>
      </w:r>
    </w:p>
    <w:p w14:paraId="73A8D94A" w14:textId="77777777" w:rsidR="0063673D" w:rsidRPr="0063079F" w:rsidRDefault="0063673D" w:rsidP="0063673D">
      <w:pPr>
        <w:rPr>
          <w:rFonts w:ascii="Times New Roman" w:hAnsi="Times New Roman" w:cs="Times New Roman"/>
        </w:rPr>
      </w:pPr>
      <w:r w:rsidRPr="0063079F">
        <w:rPr>
          <w:rFonts w:ascii="Times New Roman" w:hAnsi="Times New Roman" w:cs="Times New Roman"/>
          <w:b/>
          <w:i/>
          <w:u w:val="single"/>
        </w:rPr>
        <w:t>Proposal 7</w:t>
      </w:r>
      <w:r w:rsidRPr="0063079F">
        <w:rPr>
          <w:rFonts w:ascii="Times New Roman" w:hAnsi="Times New Roman" w:cs="Times New Roman"/>
          <w:b/>
          <w:i/>
        </w:rPr>
        <w:t>:</w:t>
      </w:r>
      <w:r w:rsidRPr="0063079F">
        <w:rPr>
          <w:rFonts w:ascii="Times New Roman" w:hAnsi="Times New Roman" w:cs="Times New Roman"/>
          <w:i/>
        </w:rPr>
        <w:t xml:space="preserve"> PRACH transmission right after SSB detection without LBT should be considered in NR-U for latency reduction.</w:t>
      </w:r>
      <w:r w:rsidRPr="0063079F">
        <w:rPr>
          <w:rFonts w:ascii="Times New Roman" w:hAnsi="Times New Roman" w:cs="Times New Roman"/>
        </w:rPr>
        <w:t xml:space="preserve"> </w:t>
      </w:r>
    </w:p>
    <w:p w14:paraId="65D0D06D" w14:textId="77777777" w:rsidR="0063673D" w:rsidRPr="0063079F" w:rsidRDefault="0063673D" w:rsidP="0063673D">
      <w:pPr>
        <w:jc w:val="both"/>
        <w:rPr>
          <w:rFonts w:ascii="Times New Roman" w:hAnsi="Times New Roman" w:cs="Times New Roman"/>
          <w:i/>
        </w:rPr>
      </w:pPr>
      <w:r w:rsidRPr="0063079F">
        <w:rPr>
          <w:rFonts w:ascii="Times New Roman" w:hAnsi="Times New Roman" w:cs="Times New Roman"/>
          <w:b/>
          <w:i/>
          <w:u w:val="single"/>
        </w:rPr>
        <w:t>Proposal 8</w:t>
      </w:r>
      <w:r w:rsidRPr="0063079F">
        <w:rPr>
          <w:rFonts w:ascii="Times New Roman" w:hAnsi="Times New Roman" w:cs="Times New Roman"/>
          <w:b/>
          <w:i/>
        </w:rPr>
        <w:t>:</w:t>
      </w:r>
      <w:r w:rsidRPr="0063079F">
        <w:rPr>
          <w:rFonts w:ascii="Times New Roman" w:hAnsi="Times New Roman" w:cs="Times New Roman"/>
          <w:i/>
        </w:rPr>
        <w:t xml:space="preserve"> 2-step random access should be supported in NR-U.</w:t>
      </w:r>
    </w:p>
    <w:p w14:paraId="16B60086" w14:textId="77777777" w:rsidR="0063673D" w:rsidRPr="0063079F" w:rsidRDefault="0063673D" w:rsidP="0063673D">
      <w:pPr>
        <w:jc w:val="both"/>
        <w:rPr>
          <w:rFonts w:ascii="Times New Roman" w:hAnsi="Times New Roman" w:cs="Times New Roman"/>
          <w:i/>
        </w:rPr>
      </w:pPr>
      <w:r w:rsidRPr="0063079F">
        <w:rPr>
          <w:rFonts w:ascii="Times New Roman" w:hAnsi="Times New Roman" w:cs="Times New Roman"/>
          <w:b/>
          <w:i/>
          <w:u w:val="single"/>
        </w:rPr>
        <w:t>Proposal 9</w:t>
      </w:r>
      <w:r w:rsidRPr="0063079F">
        <w:rPr>
          <w:rFonts w:ascii="Times New Roman" w:hAnsi="Times New Roman" w:cs="Times New Roman"/>
          <w:b/>
          <w:i/>
        </w:rPr>
        <w:t xml:space="preserve">: </w:t>
      </w:r>
      <w:r w:rsidRPr="0063079F">
        <w:rPr>
          <w:rFonts w:ascii="Times New Roman" w:hAnsi="Times New Roman" w:cs="Times New Roman"/>
          <w:i/>
        </w:rPr>
        <w:t>FDM of POs could be considered to reduce paging overhead for NR-U.</w:t>
      </w:r>
    </w:p>
    <w:p w14:paraId="06C25602" w14:textId="77777777" w:rsidR="0063673D" w:rsidRPr="0063079F" w:rsidRDefault="0063673D" w:rsidP="0063673D">
      <w:pPr>
        <w:jc w:val="both"/>
        <w:rPr>
          <w:rFonts w:ascii="Times New Roman" w:hAnsi="Times New Roman" w:cs="Times New Roman"/>
          <w:i/>
        </w:rPr>
      </w:pPr>
      <w:r w:rsidRPr="0063079F">
        <w:rPr>
          <w:rFonts w:ascii="Times New Roman" w:hAnsi="Times New Roman" w:cs="Times New Roman"/>
          <w:b/>
          <w:i/>
          <w:u w:val="single"/>
        </w:rPr>
        <w:t>Proposal 10</w:t>
      </w:r>
      <w:r w:rsidRPr="0063079F">
        <w:rPr>
          <w:rFonts w:ascii="Times New Roman" w:hAnsi="Times New Roman" w:cs="Times New Roman"/>
          <w:i/>
        </w:rPr>
        <w:t>: Multiplexing Pattern 1 is considered for higher SCS such as 60kHz and multiplexing Pattern 2/3 is considered for lower SCS such as 15kHz and 30kHz in the case of 20MHz minimum bandwidth for NR-U.</w:t>
      </w:r>
    </w:p>
    <w:p w14:paraId="5B846DF2" w14:textId="77777777" w:rsidR="00B05BFF" w:rsidRPr="0063079F" w:rsidRDefault="00B05BFF" w:rsidP="0063079F">
      <w:pPr>
        <w:spacing w:before="120"/>
        <w:jc w:val="both"/>
        <w:rPr>
          <w:rFonts w:ascii="Times New Roman" w:hAnsi="Times New Roman" w:cs="Times New Roman"/>
          <w:i/>
        </w:rPr>
      </w:pPr>
      <w:r w:rsidRPr="0063079F">
        <w:rPr>
          <w:rFonts w:ascii="Times New Roman" w:hAnsi="Times New Roman" w:cs="Times New Roman"/>
          <w:b/>
          <w:i/>
          <w:u w:val="single"/>
        </w:rPr>
        <w:t>Proposal 11:</w:t>
      </w:r>
      <w:r w:rsidRPr="0063079F">
        <w:rPr>
          <w:rFonts w:ascii="Times New Roman" w:hAnsi="Times New Roman" w:cs="Times New Roman"/>
          <w:i/>
        </w:rPr>
        <w:t xml:space="preserve"> Consider mechanisms to assist identification of missed RLM-RS samples due to channel access failure and enhancement of RLM to adapt to different load conditions.</w:t>
      </w:r>
    </w:p>
    <w:p w14:paraId="58BE1E72" w14:textId="77777777" w:rsidR="00B05BFF" w:rsidRPr="0063079F" w:rsidRDefault="00B05BFF" w:rsidP="0063079F">
      <w:pPr>
        <w:jc w:val="both"/>
        <w:rPr>
          <w:rFonts w:ascii="Times New Roman" w:hAnsi="Times New Roman" w:cs="Times New Roman"/>
          <w:i/>
        </w:rPr>
      </w:pPr>
    </w:p>
    <w:p w14:paraId="357EE0E2" w14:textId="583AD24B" w:rsidR="00C44072" w:rsidRDefault="00C44072" w:rsidP="003A236C">
      <w:pPr>
        <w:rPr>
          <w:i/>
        </w:rPr>
      </w:pPr>
    </w:p>
    <w:p w14:paraId="01C51435" w14:textId="77777777" w:rsidR="00E853C1" w:rsidRPr="002D019F" w:rsidRDefault="00E853C1" w:rsidP="00E853C1">
      <w:pPr>
        <w:rPr>
          <w:i/>
        </w:rPr>
      </w:pPr>
    </w:p>
    <w:p w14:paraId="22E95417" w14:textId="77777777" w:rsidR="007D71A6" w:rsidRPr="003A237A" w:rsidRDefault="00251B4A" w:rsidP="003A237A">
      <w:pPr>
        <w:pStyle w:val="Heading1"/>
        <w:numPr>
          <w:ilvl w:val="0"/>
          <w:numId w:val="0"/>
        </w:numPr>
        <w:ind w:left="432" w:hanging="432"/>
        <w:rPr>
          <w:sz w:val="32"/>
          <w:lang w:val="en-US"/>
        </w:rPr>
      </w:pPr>
      <w:r w:rsidRPr="00077CF3">
        <w:rPr>
          <w:sz w:val="32"/>
          <w:lang w:val="en-US"/>
        </w:rPr>
        <w:t>References</w:t>
      </w:r>
    </w:p>
    <w:p w14:paraId="204BF503" w14:textId="4C2550F2" w:rsidR="00B95FCD" w:rsidRPr="0063079F" w:rsidRDefault="00B95FCD" w:rsidP="0063079F">
      <w:pPr>
        <w:pStyle w:val="Reference"/>
        <w:numPr>
          <w:ilvl w:val="0"/>
          <w:numId w:val="10"/>
        </w:numPr>
        <w:jc w:val="both"/>
        <w:rPr>
          <w:rFonts w:ascii="Times New Roman" w:hAnsi="Times New Roman" w:cs="Times New Roman"/>
        </w:rPr>
      </w:pPr>
      <w:bookmarkStart w:id="14" w:name="_Ref528878803"/>
      <w:bookmarkStart w:id="15" w:name="_Ref525930685"/>
      <w:bookmarkStart w:id="16" w:name="_Ref492892370"/>
      <w:bookmarkStart w:id="17" w:name="_Ref492760749"/>
      <w:bookmarkStart w:id="18" w:name="_Ref506394949"/>
      <w:r w:rsidRPr="0063079F">
        <w:rPr>
          <w:rFonts w:ascii="Times New Roman" w:hAnsi="Times New Roman" w:cs="Times New Roman"/>
        </w:rPr>
        <w:t>Chairman’s notes, 3GPP TSG RAN WG1#94b, Chengdu, China, October 8</w:t>
      </w:r>
      <w:r w:rsidRPr="0063079F">
        <w:rPr>
          <w:rFonts w:ascii="Times New Roman" w:hAnsi="Times New Roman" w:cs="Times New Roman"/>
          <w:vertAlign w:val="superscript"/>
        </w:rPr>
        <w:t>th</w:t>
      </w:r>
      <w:r w:rsidRPr="0063079F">
        <w:rPr>
          <w:rFonts w:ascii="Times New Roman" w:hAnsi="Times New Roman" w:cs="Times New Roman"/>
        </w:rPr>
        <w:t xml:space="preserve"> – 12</w:t>
      </w:r>
      <w:r w:rsidRPr="0063079F">
        <w:rPr>
          <w:rFonts w:ascii="Times New Roman" w:hAnsi="Times New Roman" w:cs="Times New Roman"/>
          <w:vertAlign w:val="superscript"/>
        </w:rPr>
        <w:t>th</w:t>
      </w:r>
      <w:r w:rsidRPr="0063079F">
        <w:rPr>
          <w:rFonts w:ascii="Times New Roman" w:hAnsi="Times New Roman" w:cs="Times New Roman"/>
        </w:rPr>
        <w:t>, 2018</w:t>
      </w:r>
      <w:bookmarkEnd w:id="14"/>
    </w:p>
    <w:p w14:paraId="6C4BCA0C" w14:textId="652A3BFB" w:rsidR="00F57ADE" w:rsidRPr="0063079F" w:rsidRDefault="00B31149" w:rsidP="0063079F">
      <w:pPr>
        <w:pStyle w:val="Reference"/>
        <w:numPr>
          <w:ilvl w:val="0"/>
          <w:numId w:val="10"/>
        </w:numPr>
        <w:spacing w:after="0"/>
        <w:jc w:val="both"/>
        <w:rPr>
          <w:rFonts w:ascii="Times New Roman" w:hAnsi="Times New Roman" w:cs="Times New Roman"/>
        </w:rPr>
      </w:pPr>
      <w:bookmarkStart w:id="19" w:name="_Ref528878858"/>
      <w:r w:rsidRPr="0063079F">
        <w:rPr>
          <w:rFonts w:ascii="Times New Roman" w:hAnsi="Times New Roman" w:cs="Times New Roman"/>
        </w:rPr>
        <w:t>Chairman’s notes, 3GPP TSG RAN WG1#94, Gothenburg, Sweden, August 20th – 24th, 2018</w:t>
      </w:r>
      <w:bookmarkEnd w:id="15"/>
      <w:bookmarkEnd w:id="19"/>
    </w:p>
    <w:p w14:paraId="32932A71" w14:textId="77777777" w:rsidR="00092AC7" w:rsidRPr="0063079F" w:rsidRDefault="00092AC7" w:rsidP="0063079F">
      <w:pPr>
        <w:pStyle w:val="Reference"/>
        <w:numPr>
          <w:ilvl w:val="0"/>
          <w:numId w:val="10"/>
        </w:numPr>
        <w:jc w:val="both"/>
        <w:rPr>
          <w:rFonts w:ascii="Times New Roman" w:hAnsi="Times New Roman" w:cs="Times New Roman"/>
        </w:rPr>
      </w:pPr>
      <w:bookmarkStart w:id="20" w:name="_Ref513201801"/>
      <w:bookmarkStart w:id="21" w:name="_Ref174151459"/>
      <w:bookmarkStart w:id="22" w:name="_Ref189809556"/>
      <w:bookmarkStart w:id="23" w:name="_Ref525930752"/>
      <w:bookmarkEnd w:id="16"/>
      <w:bookmarkEnd w:id="17"/>
      <w:bookmarkEnd w:id="18"/>
      <w:r w:rsidRPr="0063079F">
        <w:rPr>
          <w:rFonts w:ascii="Times New Roman" w:hAnsi="Times New Roman" w:cs="Times New Roman"/>
        </w:rPr>
        <w:t xml:space="preserve">Chairman’s notes, 3GPP TSG RAN WG1#93, </w:t>
      </w:r>
      <w:bookmarkEnd w:id="20"/>
      <w:bookmarkEnd w:id="21"/>
      <w:bookmarkEnd w:id="22"/>
      <w:r w:rsidRPr="0063079F">
        <w:rPr>
          <w:rFonts w:ascii="Times New Roman" w:hAnsi="Times New Roman" w:cs="Times New Roman"/>
        </w:rPr>
        <w:t>Busan, Korea, May 21st – 25th 2018</w:t>
      </w:r>
      <w:bookmarkEnd w:id="23"/>
    </w:p>
    <w:p w14:paraId="52D00319" w14:textId="77777777" w:rsidR="00F57ADE" w:rsidRPr="0063079F" w:rsidRDefault="00F57ADE" w:rsidP="0063079F">
      <w:pPr>
        <w:pStyle w:val="Reference"/>
        <w:numPr>
          <w:ilvl w:val="0"/>
          <w:numId w:val="10"/>
        </w:numPr>
        <w:spacing w:after="0"/>
        <w:jc w:val="both"/>
        <w:rPr>
          <w:rFonts w:ascii="Times New Roman" w:hAnsi="Times New Roman" w:cs="Times New Roman"/>
        </w:rPr>
      </w:pPr>
      <w:bookmarkStart w:id="24" w:name="_Ref525930722"/>
      <w:r w:rsidRPr="0063079F">
        <w:rPr>
          <w:rFonts w:ascii="Times New Roman" w:hAnsi="Times New Roman" w:cs="Times New Roman"/>
        </w:rPr>
        <w:t>RP-170828, New SID on NR-based Access to Unlicensed Spectrum, RAN 75, Dubrovnik, Croatia, March 6 - 9, 2017</w:t>
      </w:r>
      <w:bookmarkEnd w:id="24"/>
    </w:p>
    <w:p w14:paraId="1113ABF4" w14:textId="77777777" w:rsidR="007D71A6" w:rsidRDefault="007D71A6" w:rsidP="007D71A6">
      <w:pPr>
        <w:spacing w:after="0"/>
      </w:pPr>
    </w:p>
    <w:sectPr w:rsidR="007D71A6"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C4C3D" w14:textId="77777777" w:rsidR="005D4DB6" w:rsidRDefault="005D4DB6">
      <w:r>
        <w:separator/>
      </w:r>
    </w:p>
  </w:endnote>
  <w:endnote w:type="continuationSeparator" w:id="0">
    <w:p w14:paraId="7AAF13A2" w14:textId="77777777" w:rsidR="005D4DB6" w:rsidRDefault="005D4DB6">
      <w:r>
        <w:continuationSeparator/>
      </w:r>
    </w:p>
  </w:endnote>
  <w:endnote w:type="continuationNotice" w:id="1">
    <w:p w14:paraId="42D43312" w14:textId="77777777" w:rsidR="005D4DB6" w:rsidRDefault="005D4D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8332B" w14:textId="77777777" w:rsidR="005D4DB6" w:rsidRDefault="005D4DB6">
      <w:r>
        <w:separator/>
      </w:r>
    </w:p>
  </w:footnote>
  <w:footnote w:type="continuationSeparator" w:id="0">
    <w:p w14:paraId="0DA749ED" w14:textId="77777777" w:rsidR="005D4DB6" w:rsidRDefault="005D4DB6">
      <w:r>
        <w:continuationSeparator/>
      </w:r>
    </w:p>
  </w:footnote>
  <w:footnote w:type="continuationNotice" w:id="1">
    <w:p w14:paraId="565E4A6F" w14:textId="77777777" w:rsidR="005D4DB6" w:rsidRDefault="005D4D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2052"/>
        </w:tabs>
        <w:ind w:left="2052" w:hanging="432"/>
      </w:pPr>
      <w:rPr>
        <w:rFonts w:hint="default"/>
        <w:lang w:val="en-US"/>
      </w:rPr>
    </w:lvl>
    <w:lvl w:ilvl="1">
      <w:start w:val="1"/>
      <w:numFmt w:val="decimal"/>
      <w:pStyle w:val="Heading2"/>
      <w:lvlText w:val="%1.%2"/>
      <w:lvlJc w:val="left"/>
      <w:pPr>
        <w:tabs>
          <w:tab w:val="num" w:pos="5976"/>
        </w:tabs>
        <w:ind w:left="59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5563E2"/>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52B1D75"/>
    <w:multiLevelType w:val="hybridMultilevel"/>
    <w:tmpl w:val="9D5C7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4B1E5F"/>
    <w:multiLevelType w:val="hybridMultilevel"/>
    <w:tmpl w:val="2DFA4A00"/>
    <w:lvl w:ilvl="0" w:tplc="04090001">
      <w:start w:val="1"/>
      <w:numFmt w:val="bullet"/>
      <w:lvlText w:val=""/>
      <w:lvlJc w:val="left"/>
      <w:pPr>
        <w:ind w:left="207"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1647" w:hanging="360"/>
      </w:pPr>
      <w:rPr>
        <w:rFonts w:ascii="Wingdings" w:hAnsi="Wingdings" w:hint="default"/>
      </w:rPr>
    </w:lvl>
    <w:lvl w:ilvl="3" w:tplc="04090001">
      <w:start w:val="1"/>
      <w:numFmt w:val="bullet"/>
      <w:lvlText w:val=""/>
      <w:lvlJc w:val="left"/>
      <w:pPr>
        <w:ind w:left="2367" w:hanging="360"/>
      </w:pPr>
      <w:rPr>
        <w:rFonts w:ascii="Symbol" w:hAnsi="Symbol" w:hint="default"/>
      </w:rPr>
    </w:lvl>
    <w:lvl w:ilvl="4" w:tplc="04090003">
      <w:start w:val="1"/>
      <w:numFmt w:val="bullet"/>
      <w:lvlText w:val="o"/>
      <w:lvlJc w:val="left"/>
      <w:pPr>
        <w:ind w:left="3087" w:hanging="360"/>
      </w:pPr>
      <w:rPr>
        <w:rFonts w:ascii="Courier New" w:hAnsi="Courier New" w:cs="Courier New" w:hint="default"/>
      </w:rPr>
    </w:lvl>
    <w:lvl w:ilvl="5" w:tplc="04090005">
      <w:start w:val="1"/>
      <w:numFmt w:val="bullet"/>
      <w:lvlText w:val=""/>
      <w:lvlJc w:val="left"/>
      <w:pPr>
        <w:ind w:left="3807" w:hanging="360"/>
      </w:pPr>
      <w:rPr>
        <w:rFonts w:ascii="Wingdings" w:hAnsi="Wingdings" w:hint="default"/>
      </w:rPr>
    </w:lvl>
    <w:lvl w:ilvl="6" w:tplc="04090001">
      <w:start w:val="1"/>
      <w:numFmt w:val="bullet"/>
      <w:lvlText w:val=""/>
      <w:lvlJc w:val="left"/>
      <w:pPr>
        <w:ind w:left="4527" w:hanging="360"/>
      </w:pPr>
      <w:rPr>
        <w:rFonts w:ascii="Symbol" w:hAnsi="Symbol" w:hint="default"/>
      </w:rPr>
    </w:lvl>
    <w:lvl w:ilvl="7" w:tplc="04090003">
      <w:start w:val="1"/>
      <w:numFmt w:val="bullet"/>
      <w:lvlText w:val="o"/>
      <w:lvlJc w:val="left"/>
      <w:pPr>
        <w:ind w:left="5247" w:hanging="360"/>
      </w:pPr>
      <w:rPr>
        <w:rFonts w:ascii="Courier New" w:hAnsi="Courier New" w:cs="Courier New" w:hint="default"/>
      </w:rPr>
    </w:lvl>
    <w:lvl w:ilvl="8" w:tplc="04090005">
      <w:start w:val="1"/>
      <w:numFmt w:val="bullet"/>
      <w:lvlText w:val=""/>
      <w:lvlJc w:val="left"/>
      <w:pPr>
        <w:ind w:left="5967"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CE427EE"/>
    <w:multiLevelType w:val="hybridMultilevel"/>
    <w:tmpl w:val="40AEA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3A0F8C"/>
    <w:multiLevelType w:val="hybridMultilevel"/>
    <w:tmpl w:val="34809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2"/>
  </w:num>
  <w:num w:numId="4">
    <w:abstractNumId w:val="13"/>
  </w:num>
  <w:num w:numId="5">
    <w:abstractNumId w:val="8"/>
  </w:num>
  <w:num w:numId="6">
    <w:abstractNumId w:val="18"/>
  </w:num>
  <w:num w:numId="7">
    <w:abstractNumId w:val="23"/>
  </w:num>
  <w:num w:numId="8">
    <w:abstractNumId w:val="9"/>
  </w:num>
  <w:num w:numId="9">
    <w:abstractNumId w:val="31"/>
  </w:num>
  <w:num w:numId="10">
    <w:abstractNumId w:val="11"/>
  </w:num>
  <w:num w:numId="11">
    <w:abstractNumId w:val="6"/>
  </w:num>
  <w:num w:numId="12">
    <w:abstractNumId w:val="4"/>
  </w:num>
  <w:num w:numId="13">
    <w:abstractNumId w:val="7"/>
  </w:num>
  <w:num w:numId="14">
    <w:abstractNumId w:val="27"/>
  </w:num>
  <w:num w:numId="15">
    <w:abstractNumId w:val="16"/>
  </w:num>
  <w:num w:numId="16">
    <w:abstractNumId w:val="25"/>
  </w:num>
  <w:num w:numId="17">
    <w:abstractNumId w:val="29"/>
  </w:num>
  <w:num w:numId="18">
    <w:abstractNumId w:val="22"/>
  </w:num>
  <w:num w:numId="19">
    <w:abstractNumId w:val="2"/>
  </w:num>
  <w:num w:numId="20">
    <w:abstractNumId w:val="19"/>
  </w:num>
  <w:num w:numId="21">
    <w:abstractNumId w:val="10"/>
  </w:num>
  <w:num w:numId="22">
    <w:abstractNumId w:val="14"/>
  </w:num>
  <w:num w:numId="23">
    <w:abstractNumId w:val="26"/>
  </w:num>
  <w:num w:numId="24">
    <w:abstractNumId w:val="20"/>
  </w:num>
  <w:num w:numId="25">
    <w:abstractNumId w:val="17"/>
  </w:num>
  <w:num w:numId="26">
    <w:abstractNumId w:val="1"/>
  </w:num>
  <w:num w:numId="27">
    <w:abstractNumId w:val="28"/>
  </w:num>
  <w:num w:numId="28">
    <w:abstractNumId w:val="10"/>
  </w:num>
  <w:num w:numId="29">
    <w:abstractNumId w:val="24"/>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0"/>
  </w:num>
  <w:num w:numId="42">
    <w:abstractNumId w:val="0"/>
  </w:num>
  <w:num w:numId="43">
    <w:abstractNumId w:val="0"/>
  </w:num>
  <w:num w:numId="44">
    <w:abstractNumId w:val="15"/>
  </w:num>
  <w:num w:numId="45">
    <w:abstractNumId w:val="5"/>
  </w:num>
  <w:num w:numId="46">
    <w:abstractNumId w:val="3"/>
  </w:num>
  <w:num w:numId="47">
    <w:abstractNumId w:val="30"/>
  </w:num>
  <w:num w:numId="48">
    <w:abstractNumId w:val="0"/>
  </w:num>
  <w:num w:numId="49">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91E"/>
    <w:rsid w:val="00002BC4"/>
    <w:rsid w:val="00002F99"/>
    <w:rsid w:val="0000325C"/>
    <w:rsid w:val="00003ABD"/>
    <w:rsid w:val="00003E50"/>
    <w:rsid w:val="00003EC3"/>
    <w:rsid w:val="00004C2D"/>
    <w:rsid w:val="00005012"/>
    <w:rsid w:val="00006446"/>
    <w:rsid w:val="00006647"/>
    <w:rsid w:val="00006896"/>
    <w:rsid w:val="00006DDF"/>
    <w:rsid w:val="00007CDC"/>
    <w:rsid w:val="00007E20"/>
    <w:rsid w:val="000104C6"/>
    <w:rsid w:val="000110C9"/>
    <w:rsid w:val="00011B28"/>
    <w:rsid w:val="00011EE8"/>
    <w:rsid w:val="000123D8"/>
    <w:rsid w:val="00012B9F"/>
    <w:rsid w:val="00012C16"/>
    <w:rsid w:val="00014D33"/>
    <w:rsid w:val="00015121"/>
    <w:rsid w:val="000153E9"/>
    <w:rsid w:val="00015D15"/>
    <w:rsid w:val="0001611C"/>
    <w:rsid w:val="0001694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3351"/>
    <w:rsid w:val="0003410A"/>
    <w:rsid w:val="00034C15"/>
    <w:rsid w:val="00034C9C"/>
    <w:rsid w:val="00035EA8"/>
    <w:rsid w:val="00035F74"/>
    <w:rsid w:val="00036084"/>
    <w:rsid w:val="0003641A"/>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19F6"/>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78B"/>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1E"/>
    <w:rsid w:val="0008004D"/>
    <w:rsid w:val="00080281"/>
    <w:rsid w:val="0008036A"/>
    <w:rsid w:val="00080EC2"/>
    <w:rsid w:val="00081AE6"/>
    <w:rsid w:val="00082135"/>
    <w:rsid w:val="00082197"/>
    <w:rsid w:val="00082492"/>
    <w:rsid w:val="00083BE4"/>
    <w:rsid w:val="00085543"/>
    <w:rsid w:val="000855EB"/>
    <w:rsid w:val="00085A01"/>
    <w:rsid w:val="00085B52"/>
    <w:rsid w:val="00085E11"/>
    <w:rsid w:val="000862B6"/>
    <w:rsid w:val="000866F2"/>
    <w:rsid w:val="00086A43"/>
    <w:rsid w:val="00087F7F"/>
    <w:rsid w:val="0009009F"/>
    <w:rsid w:val="00090AF4"/>
    <w:rsid w:val="00090D19"/>
    <w:rsid w:val="00091557"/>
    <w:rsid w:val="000923AF"/>
    <w:rsid w:val="000924C1"/>
    <w:rsid w:val="000924F0"/>
    <w:rsid w:val="00092AC7"/>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3AE"/>
    <w:rsid w:val="000C14A2"/>
    <w:rsid w:val="000C165A"/>
    <w:rsid w:val="000C1905"/>
    <w:rsid w:val="000C1E19"/>
    <w:rsid w:val="000C2365"/>
    <w:rsid w:val="000C2C1D"/>
    <w:rsid w:val="000C2CD0"/>
    <w:rsid w:val="000C2E19"/>
    <w:rsid w:val="000C3794"/>
    <w:rsid w:val="000C405C"/>
    <w:rsid w:val="000C501B"/>
    <w:rsid w:val="000C50FA"/>
    <w:rsid w:val="000C5206"/>
    <w:rsid w:val="000C606F"/>
    <w:rsid w:val="000C64E6"/>
    <w:rsid w:val="000C6715"/>
    <w:rsid w:val="000C6F9D"/>
    <w:rsid w:val="000C7452"/>
    <w:rsid w:val="000D0D07"/>
    <w:rsid w:val="000D162D"/>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371D"/>
    <w:rsid w:val="000E409A"/>
    <w:rsid w:val="000E43AB"/>
    <w:rsid w:val="000E44AB"/>
    <w:rsid w:val="000E4FD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2B"/>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04E"/>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1B"/>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2E6"/>
    <w:rsid w:val="0015190F"/>
    <w:rsid w:val="00151E23"/>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0FE2"/>
    <w:rsid w:val="00162135"/>
    <w:rsid w:val="001629FC"/>
    <w:rsid w:val="00162BD1"/>
    <w:rsid w:val="00163207"/>
    <w:rsid w:val="00163554"/>
    <w:rsid w:val="00163FBD"/>
    <w:rsid w:val="001659C1"/>
    <w:rsid w:val="001665DC"/>
    <w:rsid w:val="0016660C"/>
    <w:rsid w:val="001669BD"/>
    <w:rsid w:val="00166EE4"/>
    <w:rsid w:val="0016726A"/>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23B"/>
    <w:rsid w:val="001B34D1"/>
    <w:rsid w:val="001B36D6"/>
    <w:rsid w:val="001B3C08"/>
    <w:rsid w:val="001B56D1"/>
    <w:rsid w:val="001B5848"/>
    <w:rsid w:val="001B5A5D"/>
    <w:rsid w:val="001B5E55"/>
    <w:rsid w:val="001B653E"/>
    <w:rsid w:val="001B66D0"/>
    <w:rsid w:val="001B69DB"/>
    <w:rsid w:val="001B7034"/>
    <w:rsid w:val="001B74F6"/>
    <w:rsid w:val="001B7907"/>
    <w:rsid w:val="001B7A96"/>
    <w:rsid w:val="001C02A9"/>
    <w:rsid w:val="001C04B4"/>
    <w:rsid w:val="001C07EA"/>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9B5"/>
    <w:rsid w:val="001D7A02"/>
    <w:rsid w:val="001E018C"/>
    <w:rsid w:val="001E0427"/>
    <w:rsid w:val="001E0B68"/>
    <w:rsid w:val="001E1C78"/>
    <w:rsid w:val="001E217E"/>
    <w:rsid w:val="001E23E4"/>
    <w:rsid w:val="001E2AD7"/>
    <w:rsid w:val="001E3F06"/>
    <w:rsid w:val="001E58E2"/>
    <w:rsid w:val="001E5F35"/>
    <w:rsid w:val="001E7AED"/>
    <w:rsid w:val="001F0CCF"/>
    <w:rsid w:val="001F232A"/>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7239"/>
    <w:rsid w:val="00207FA3"/>
    <w:rsid w:val="0021104C"/>
    <w:rsid w:val="002111FD"/>
    <w:rsid w:val="00212596"/>
    <w:rsid w:val="00212D1B"/>
    <w:rsid w:val="00212D2F"/>
    <w:rsid w:val="0021336E"/>
    <w:rsid w:val="0021339C"/>
    <w:rsid w:val="00214DA8"/>
    <w:rsid w:val="0021529E"/>
    <w:rsid w:val="00215423"/>
    <w:rsid w:val="002158FA"/>
    <w:rsid w:val="00215991"/>
    <w:rsid w:val="00215CC3"/>
    <w:rsid w:val="00215D3F"/>
    <w:rsid w:val="00215F14"/>
    <w:rsid w:val="002160C0"/>
    <w:rsid w:val="00216742"/>
    <w:rsid w:val="00217082"/>
    <w:rsid w:val="002179C2"/>
    <w:rsid w:val="00220240"/>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251B"/>
    <w:rsid w:val="002333CD"/>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555E"/>
    <w:rsid w:val="00255D36"/>
    <w:rsid w:val="00257543"/>
    <w:rsid w:val="002577E6"/>
    <w:rsid w:val="00260253"/>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EFD"/>
    <w:rsid w:val="00271F3A"/>
    <w:rsid w:val="00273278"/>
    <w:rsid w:val="002737F4"/>
    <w:rsid w:val="00273D70"/>
    <w:rsid w:val="00273E0E"/>
    <w:rsid w:val="00273E84"/>
    <w:rsid w:val="00274BB8"/>
    <w:rsid w:val="00274C41"/>
    <w:rsid w:val="00274DFF"/>
    <w:rsid w:val="00276081"/>
    <w:rsid w:val="00276742"/>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3A1C"/>
    <w:rsid w:val="0028409E"/>
    <w:rsid w:val="0028487A"/>
    <w:rsid w:val="002848EC"/>
    <w:rsid w:val="00284AA5"/>
    <w:rsid w:val="002850AC"/>
    <w:rsid w:val="0028561C"/>
    <w:rsid w:val="0028606E"/>
    <w:rsid w:val="00286560"/>
    <w:rsid w:val="00286ACD"/>
    <w:rsid w:val="00286BFC"/>
    <w:rsid w:val="002871CF"/>
    <w:rsid w:val="00287838"/>
    <w:rsid w:val="002901B1"/>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070"/>
    <w:rsid w:val="002A3257"/>
    <w:rsid w:val="002A37EE"/>
    <w:rsid w:val="002A3FC3"/>
    <w:rsid w:val="002A4063"/>
    <w:rsid w:val="002A4C62"/>
    <w:rsid w:val="002A4CC1"/>
    <w:rsid w:val="002A5F35"/>
    <w:rsid w:val="002A6158"/>
    <w:rsid w:val="002A61C0"/>
    <w:rsid w:val="002A6CFF"/>
    <w:rsid w:val="002A6FF8"/>
    <w:rsid w:val="002A7683"/>
    <w:rsid w:val="002B0676"/>
    <w:rsid w:val="002B24D6"/>
    <w:rsid w:val="002B2C00"/>
    <w:rsid w:val="002B3A7C"/>
    <w:rsid w:val="002B3B0D"/>
    <w:rsid w:val="002B3FE9"/>
    <w:rsid w:val="002B509B"/>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19F"/>
    <w:rsid w:val="002D02C7"/>
    <w:rsid w:val="002D0371"/>
    <w:rsid w:val="002D071A"/>
    <w:rsid w:val="002D102E"/>
    <w:rsid w:val="002D1DC3"/>
    <w:rsid w:val="002D2E85"/>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17F2"/>
    <w:rsid w:val="002E1CA0"/>
    <w:rsid w:val="002E1D24"/>
    <w:rsid w:val="002E1DF8"/>
    <w:rsid w:val="002E2A11"/>
    <w:rsid w:val="002E2A1F"/>
    <w:rsid w:val="002E2B4D"/>
    <w:rsid w:val="002E368E"/>
    <w:rsid w:val="002E3791"/>
    <w:rsid w:val="002E4943"/>
    <w:rsid w:val="002E64FE"/>
    <w:rsid w:val="002E659A"/>
    <w:rsid w:val="002E689B"/>
    <w:rsid w:val="002E6AB8"/>
    <w:rsid w:val="002E7003"/>
    <w:rsid w:val="002E7CAE"/>
    <w:rsid w:val="002E7F8F"/>
    <w:rsid w:val="002F07A4"/>
    <w:rsid w:val="002F0C4F"/>
    <w:rsid w:val="002F1A67"/>
    <w:rsid w:val="002F2293"/>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029B"/>
    <w:rsid w:val="00311702"/>
    <w:rsid w:val="00311903"/>
    <w:rsid w:val="00311E82"/>
    <w:rsid w:val="003124BA"/>
    <w:rsid w:val="003129E0"/>
    <w:rsid w:val="00312C0A"/>
    <w:rsid w:val="00313FD6"/>
    <w:rsid w:val="003143BD"/>
    <w:rsid w:val="003153C1"/>
    <w:rsid w:val="00317899"/>
    <w:rsid w:val="00320177"/>
    <w:rsid w:val="003203DB"/>
    <w:rsid w:val="003203ED"/>
    <w:rsid w:val="0032130F"/>
    <w:rsid w:val="00321F37"/>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969"/>
    <w:rsid w:val="00334D0C"/>
    <w:rsid w:val="0033520D"/>
    <w:rsid w:val="00335858"/>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5875"/>
    <w:rsid w:val="00356081"/>
    <w:rsid w:val="003561F8"/>
    <w:rsid w:val="00356D3B"/>
    <w:rsid w:val="00357380"/>
    <w:rsid w:val="00360259"/>
    <w:rsid w:val="003602D9"/>
    <w:rsid w:val="0036092A"/>
    <w:rsid w:val="00361261"/>
    <w:rsid w:val="003616AD"/>
    <w:rsid w:val="0036191B"/>
    <w:rsid w:val="003626B8"/>
    <w:rsid w:val="00362F2B"/>
    <w:rsid w:val="00363773"/>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108"/>
    <w:rsid w:val="00383467"/>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94B"/>
    <w:rsid w:val="00394D8D"/>
    <w:rsid w:val="0039520F"/>
    <w:rsid w:val="00395948"/>
    <w:rsid w:val="00395F42"/>
    <w:rsid w:val="0039648B"/>
    <w:rsid w:val="003967CC"/>
    <w:rsid w:val="00396C06"/>
    <w:rsid w:val="00397568"/>
    <w:rsid w:val="00397827"/>
    <w:rsid w:val="003978A8"/>
    <w:rsid w:val="00397A5D"/>
    <w:rsid w:val="003A0925"/>
    <w:rsid w:val="003A0DAE"/>
    <w:rsid w:val="003A14CF"/>
    <w:rsid w:val="003A21A8"/>
    <w:rsid w:val="003A2207"/>
    <w:rsid w:val="003A2223"/>
    <w:rsid w:val="003A236C"/>
    <w:rsid w:val="003A237A"/>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055"/>
    <w:rsid w:val="003B29D5"/>
    <w:rsid w:val="003B2AE7"/>
    <w:rsid w:val="003B2B22"/>
    <w:rsid w:val="003B35D9"/>
    <w:rsid w:val="003B369F"/>
    <w:rsid w:val="003B36A3"/>
    <w:rsid w:val="003B3AF4"/>
    <w:rsid w:val="003B4971"/>
    <w:rsid w:val="003B4EB4"/>
    <w:rsid w:val="003B5097"/>
    <w:rsid w:val="003B53CC"/>
    <w:rsid w:val="003B6931"/>
    <w:rsid w:val="003B72C3"/>
    <w:rsid w:val="003B795B"/>
    <w:rsid w:val="003B7AC3"/>
    <w:rsid w:val="003B7FE5"/>
    <w:rsid w:val="003C096B"/>
    <w:rsid w:val="003C0D50"/>
    <w:rsid w:val="003C11C8"/>
    <w:rsid w:val="003C12B9"/>
    <w:rsid w:val="003C22BF"/>
    <w:rsid w:val="003C2702"/>
    <w:rsid w:val="003C2907"/>
    <w:rsid w:val="003C3076"/>
    <w:rsid w:val="003C359F"/>
    <w:rsid w:val="003C3A17"/>
    <w:rsid w:val="003C4FFF"/>
    <w:rsid w:val="003C5E3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5DFB"/>
    <w:rsid w:val="003F6387"/>
    <w:rsid w:val="003F6392"/>
    <w:rsid w:val="003F6B5C"/>
    <w:rsid w:val="003F6BBE"/>
    <w:rsid w:val="003F7152"/>
    <w:rsid w:val="003F77C3"/>
    <w:rsid w:val="003F7B0B"/>
    <w:rsid w:val="004000E8"/>
    <w:rsid w:val="004008B0"/>
    <w:rsid w:val="004018A4"/>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263"/>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3C84"/>
    <w:rsid w:val="00414AB1"/>
    <w:rsid w:val="00414C64"/>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3752"/>
    <w:rsid w:val="00433CB2"/>
    <w:rsid w:val="004345C8"/>
    <w:rsid w:val="0043473D"/>
    <w:rsid w:val="00434E58"/>
    <w:rsid w:val="00434ED0"/>
    <w:rsid w:val="00437447"/>
    <w:rsid w:val="00437709"/>
    <w:rsid w:val="004377B1"/>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39C3"/>
    <w:rsid w:val="004545AE"/>
    <w:rsid w:val="00454728"/>
    <w:rsid w:val="004555E3"/>
    <w:rsid w:val="00455A7D"/>
    <w:rsid w:val="00455D0D"/>
    <w:rsid w:val="00455E5B"/>
    <w:rsid w:val="00455EF4"/>
    <w:rsid w:val="0045606C"/>
    <w:rsid w:val="0045630F"/>
    <w:rsid w:val="00456425"/>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5EF"/>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1A9"/>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EB8"/>
    <w:rsid w:val="004A614C"/>
    <w:rsid w:val="004A75CA"/>
    <w:rsid w:val="004A7D0F"/>
    <w:rsid w:val="004B0802"/>
    <w:rsid w:val="004B0840"/>
    <w:rsid w:val="004B0924"/>
    <w:rsid w:val="004B09DB"/>
    <w:rsid w:val="004B0AA0"/>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758"/>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D0266"/>
    <w:rsid w:val="004D06BB"/>
    <w:rsid w:val="004D0F7E"/>
    <w:rsid w:val="004D2254"/>
    <w:rsid w:val="004D22B0"/>
    <w:rsid w:val="004D2FDF"/>
    <w:rsid w:val="004D36B1"/>
    <w:rsid w:val="004D386D"/>
    <w:rsid w:val="004D3C15"/>
    <w:rsid w:val="004D4E1C"/>
    <w:rsid w:val="004D5274"/>
    <w:rsid w:val="004D594B"/>
    <w:rsid w:val="004D6C54"/>
    <w:rsid w:val="004D6E88"/>
    <w:rsid w:val="004D729D"/>
    <w:rsid w:val="004D7EBD"/>
    <w:rsid w:val="004E0006"/>
    <w:rsid w:val="004E0AFB"/>
    <w:rsid w:val="004E0BC3"/>
    <w:rsid w:val="004E0CDB"/>
    <w:rsid w:val="004E11E7"/>
    <w:rsid w:val="004E1513"/>
    <w:rsid w:val="004E163E"/>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24A"/>
    <w:rsid w:val="004E6C03"/>
    <w:rsid w:val="004E70D9"/>
    <w:rsid w:val="004E76F4"/>
    <w:rsid w:val="004E7873"/>
    <w:rsid w:val="004E7EB2"/>
    <w:rsid w:val="004F038C"/>
    <w:rsid w:val="004F0445"/>
    <w:rsid w:val="004F0B6C"/>
    <w:rsid w:val="004F151D"/>
    <w:rsid w:val="004F19EB"/>
    <w:rsid w:val="004F2078"/>
    <w:rsid w:val="004F27D0"/>
    <w:rsid w:val="004F30B7"/>
    <w:rsid w:val="004F4DA3"/>
    <w:rsid w:val="004F4EF3"/>
    <w:rsid w:val="004F53E9"/>
    <w:rsid w:val="004F60B5"/>
    <w:rsid w:val="004F631B"/>
    <w:rsid w:val="004F6322"/>
    <w:rsid w:val="004F659D"/>
    <w:rsid w:val="004F66A7"/>
    <w:rsid w:val="004F721A"/>
    <w:rsid w:val="004F735E"/>
    <w:rsid w:val="00500B52"/>
    <w:rsid w:val="0050114B"/>
    <w:rsid w:val="005011FB"/>
    <w:rsid w:val="0050268E"/>
    <w:rsid w:val="0050276D"/>
    <w:rsid w:val="00502A9A"/>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4AA8"/>
    <w:rsid w:val="005153A7"/>
    <w:rsid w:val="005167FF"/>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137A"/>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5C34"/>
    <w:rsid w:val="0054634A"/>
    <w:rsid w:val="005464F6"/>
    <w:rsid w:val="005465A6"/>
    <w:rsid w:val="00546970"/>
    <w:rsid w:val="00546A3C"/>
    <w:rsid w:val="00546D33"/>
    <w:rsid w:val="00546F3E"/>
    <w:rsid w:val="00547601"/>
    <w:rsid w:val="00547FF5"/>
    <w:rsid w:val="00550219"/>
    <w:rsid w:val="00551810"/>
    <w:rsid w:val="005534CC"/>
    <w:rsid w:val="00554164"/>
    <w:rsid w:val="0055446D"/>
    <w:rsid w:val="00554D8B"/>
    <w:rsid w:val="00554E19"/>
    <w:rsid w:val="00555048"/>
    <w:rsid w:val="0055688F"/>
    <w:rsid w:val="005574AF"/>
    <w:rsid w:val="005577C0"/>
    <w:rsid w:val="005608D0"/>
    <w:rsid w:val="00560C31"/>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1AF"/>
    <w:rsid w:val="00594472"/>
    <w:rsid w:val="005948C2"/>
    <w:rsid w:val="0059588C"/>
    <w:rsid w:val="00595D45"/>
    <w:rsid w:val="00595D84"/>
    <w:rsid w:val="00595DCA"/>
    <w:rsid w:val="00595EF2"/>
    <w:rsid w:val="00595F77"/>
    <w:rsid w:val="00596121"/>
    <w:rsid w:val="00596D8E"/>
    <w:rsid w:val="00596E6C"/>
    <w:rsid w:val="0059779B"/>
    <w:rsid w:val="00597B77"/>
    <w:rsid w:val="005A04F4"/>
    <w:rsid w:val="005A0771"/>
    <w:rsid w:val="005A08A7"/>
    <w:rsid w:val="005A0942"/>
    <w:rsid w:val="005A0B7D"/>
    <w:rsid w:val="005A0DAA"/>
    <w:rsid w:val="005A10ED"/>
    <w:rsid w:val="005A1AB5"/>
    <w:rsid w:val="005A1BCB"/>
    <w:rsid w:val="005A209A"/>
    <w:rsid w:val="005A22A0"/>
    <w:rsid w:val="005A47CD"/>
    <w:rsid w:val="005A4A47"/>
    <w:rsid w:val="005A5838"/>
    <w:rsid w:val="005A6049"/>
    <w:rsid w:val="005A6075"/>
    <w:rsid w:val="005A662D"/>
    <w:rsid w:val="005A6991"/>
    <w:rsid w:val="005A6F33"/>
    <w:rsid w:val="005A752F"/>
    <w:rsid w:val="005B0105"/>
    <w:rsid w:val="005B0165"/>
    <w:rsid w:val="005B0595"/>
    <w:rsid w:val="005B0A7A"/>
    <w:rsid w:val="005B0BA9"/>
    <w:rsid w:val="005B0BE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564F"/>
    <w:rsid w:val="005C61AC"/>
    <w:rsid w:val="005C65B6"/>
    <w:rsid w:val="005C6E03"/>
    <w:rsid w:val="005C6E34"/>
    <w:rsid w:val="005C74FB"/>
    <w:rsid w:val="005C76FB"/>
    <w:rsid w:val="005C7D19"/>
    <w:rsid w:val="005C7F4E"/>
    <w:rsid w:val="005C7FD4"/>
    <w:rsid w:val="005D030D"/>
    <w:rsid w:val="005D0B03"/>
    <w:rsid w:val="005D1602"/>
    <w:rsid w:val="005D28DF"/>
    <w:rsid w:val="005D2D53"/>
    <w:rsid w:val="005D32AE"/>
    <w:rsid w:val="005D4A29"/>
    <w:rsid w:val="005D4AB0"/>
    <w:rsid w:val="005D4DB6"/>
    <w:rsid w:val="005D53C3"/>
    <w:rsid w:val="005D5456"/>
    <w:rsid w:val="005D5D4B"/>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3389"/>
    <w:rsid w:val="00614994"/>
    <w:rsid w:val="006151D2"/>
    <w:rsid w:val="00615318"/>
    <w:rsid w:val="00616D03"/>
    <w:rsid w:val="00616DBC"/>
    <w:rsid w:val="00620B97"/>
    <w:rsid w:val="006215F8"/>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079F"/>
    <w:rsid w:val="006311B3"/>
    <w:rsid w:val="00631957"/>
    <w:rsid w:val="00631AA5"/>
    <w:rsid w:val="00632043"/>
    <w:rsid w:val="0063284C"/>
    <w:rsid w:val="00632BD0"/>
    <w:rsid w:val="00633697"/>
    <w:rsid w:val="00634875"/>
    <w:rsid w:val="00634BF5"/>
    <w:rsid w:val="00634EEA"/>
    <w:rsid w:val="006362D2"/>
    <w:rsid w:val="00636398"/>
    <w:rsid w:val="0063672F"/>
    <w:rsid w:val="0063673D"/>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D7B"/>
    <w:rsid w:val="00646E7E"/>
    <w:rsid w:val="00647435"/>
    <w:rsid w:val="0065009F"/>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334"/>
    <w:rsid w:val="00673784"/>
    <w:rsid w:val="00673B0F"/>
    <w:rsid w:val="006741F2"/>
    <w:rsid w:val="0067421C"/>
    <w:rsid w:val="00674CC3"/>
    <w:rsid w:val="00674E3A"/>
    <w:rsid w:val="00675C72"/>
    <w:rsid w:val="006768BC"/>
    <w:rsid w:val="00676A0F"/>
    <w:rsid w:val="00676D1A"/>
    <w:rsid w:val="006771F9"/>
    <w:rsid w:val="006776D7"/>
    <w:rsid w:val="00677CD4"/>
    <w:rsid w:val="00680117"/>
    <w:rsid w:val="00680642"/>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949"/>
    <w:rsid w:val="00697052"/>
    <w:rsid w:val="00697530"/>
    <w:rsid w:val="00697818"/>
    <w:rsid w:val="00697F2A"/>
    <w:rsid w:val="006A06B2"/>
    <w:rsid w:val="006A0E56"/>
    <w:rsid w:val="006A0ECE"/>
    <w:rsid w:val="006A0F1B"/>
    <w:rsid w:val="006A12F4"/>
    <w:rsid w:val="006A325E"/>
    <w:rsid w:val="006A46FB"/>
    <w:rsid w:val="006A52D5"/>
    <w:rsid w:val="006A586C"/>
    <w:rsid w:val="006A5BA4"/>
    <w:rsid w:val="006A5E28"/>
    <w:rsid w:val="006A613C"/>
    <w:rsid w:val="006A6555"/>
    <w:rsid w:val="006A697B"/>
    <w:rsid w:val="006A6E1C"/>
    <w:rsid w:val="006A7570"/>
    <w:rsid w:val="006A78F3"/>
    <w:rsid w:val="006A7AFF"/>
    <w:rsid w:val="006A7B1D"/>
    <w:rsid w:val="006B040B"/>
    <w:rsid w:val="006B077A"/>
    <w:rsid w:val="006B0EC6"/>
    <w:rsid w:val="006B1816"/>
    <w:rsid w:val="006B2099"/>
    <w:rsid w:val="006B2283"/>
    <w:rsid w:val="006B2A51"/>
    <w:rsid w:val="006B2EEB"/>
    <w:rsid w:val="006B3930"/>
    <w:rsid w:val="006B3C24"/>
    <w:rsid w:val="006B3DBE"/>
    <w:rsid w:val="006B4329"/>
    <w:rsid w:val="006B49CD"/>
    <w:rsid w:val="006B4B55"/>
    <w:rsid w:val="006B4CE3"/>
    <w:rsid w:val="006B4D3F"/>
    <w:rsid w:val="006B50CF"/>
    <w:rsid w:val="006B56C6"/>
    <w:rsid w:val="006B5AA5"/>
    <w:rsid w:val="006B5E9D"/>
    <w:rsid w:val="006B624F"/>
    <w:rsid w:val="006B698D"/>
    <w:rsid w:val="006B70C9"/>
    <w:rsid w:val="006B7277"/>
    <w:rsid w:val="006B7F40"/>
    <w:rsid w:val="006C03B8"/>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AC"/>
    <w:rsid w:val="006D14D7"/>
    <w:rsid w:val="006D1544"/>
    <w:rsid w:val="006D305F"/>
    <w:rsid w:val="006D351A"/>
    <w:rsid w:val="006D440A"/>
    <w:rsid w:val="006D4C5B"/>
    <w:rsid w:val="006D55DB"/>
    <w:rsid w:val="006D5CE4"/>
    <w:rsid w:val="006D5FB2"/>
    <w:rsid w:val="006D6046"/>
    <w:rsid w:val="006D615A"/>
    <w:rsid w:val="006D6645"/>
    <w:rsid w:val="006D6F08"/>
    <w:rsid w:val="006D74BE"/>
    <w:rsid w:val="006D7999"/>
    <w:rsid w:val="006D79AB"/>
    <w:rsid w:val="006D7A42"/>
    <w:rsid w:val="006D7D07"/>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A5A"/>
    <w:rsid w:val="006E4E39"/>
    <w:rsid w:val="006E545B"/>
    <w:rsid w:val="006E565E"/>
    <w:rsid w:val="006E5A6E"/>
    <w:rsid w:val="006E6E5E"/>
    <w:rsid w:val="006E7B42"/>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38D0"/>
    <w:rsid w:val="00704647"/>
    <w:rsid w:val="00704736"/>
    <w:rsid w:val="00704749"/>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2FC8"/>
    <w:rsid w:val="00713CF5"/>
    <w:rsid w:val="007144F4"/>
    <w:rsid w:val="00714750"/>
    <w:rsid w:val="007148D3"/>
    <w:rsid w:val="0071551B"/>
    <w:rsid w:val="00715638"/>
    <w:rsid w:val="00715A32"/>
    <w:rsid w:val="00715B9A"/>
    <w:rsid w:val="0071600C"/>
    <w:rsid w:val="007161DA"/>
    <w:rsid w:val="007163B5"/>
    <w:rsid w:val="00717413"/>
    <w:rsid w:val="007175FB"/>
    <w:rsid w:val="00720CB6"/>
    <w:rsid w:val="00721E95"/>
    <w:rsid w:val="00723001"/>
    <w:rsid w:val="007235D9"/>
    <w:rsid w:val="007240F5"/>
    <w:rsid w:val="00724427"/>
    <w:rsid w:val="007245A0"/>
    <w:rsid w:val="00724649"/>
    <w:rsid w:val="00724AE1"/>
    <w:rsid w:val="00725161"/>
    <w:rsid w:val="00725300"/>
    <w:rsid w:val="007256AF"/>
    <w:rsid w:val="00725B07"/>
    <w:rsid w:val="00726BB6"/>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4063A"/>
    <w:rsid w:val="00740E58"/>
    <w:rsid w:val="00741368"/>
    <w:rsid w:val="0074139F"/>
    <w:rsid w:val="0074194F"/>
    <w:rsid w:val="007427AE"/>
    <w:rsid w:val="007445A0"/>
    <w:rsid w:val="00744E16"/>
    <w:rsid w:val="007451E7"/>
    <w:rsid w:val="0074524B"/>
    <w:rsid w:val="00746608"/>
    <w:rsid w:val="00746CE2"/>
    <w:rsid w:val="00746EAC"/>
    <w:rsid w:val="007471D5"/>
    <w:rsid w:val="007474A3"/>
    <w:rsid w:val="00747D8B"/>
    <w:rsid w:val="00750A13"/>
    <w:rsid w:val="00751228"/>
    <w:rsid w:val="00751FDB"/>
    <w:rsid w:val="00752C50"/>
    <w:rsid w:val="007540AD"/>
    <w:rsid w:val="007543CB"/>
    <w:rsid w:val="00755EC7"/>
    <w:rsid w:val="00756508"/>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9C4"/>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4CB"/>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3D2D"/>
    <w:rsid w:val="007B3E04"/>
    <w:rsid w:val="007B42CA"/>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2F9D"/>
    <w:rsid w:val="007D31B4"/>
    <w:rsid w:val="007D4EC3"/>
    <w:rsid w:val="007D5247"/>
    <w:rsid w:val="007D5809"/>
    <w:rsid w:val="007D5901"/>
    <w:rsid w:val="007D6354"/>
    <w:rsid w:val="007D65F7"/>
    <w:rsid w:val="007D6C7C"/>
    <w:rsid w:val="007D71A6"/>
    <w:rsid w:val="007D7526"/>
    <w:rsid w:val="007D7D25"/>
    <w:rsid w:val="007E09C2"/>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957"/>
    <w:rsid w:val="007F3F4A"/>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46D7"/>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796"/>
    <w:rsid w:val="00834C82"/>
    <w:rsid w:val="0083565C"/>
    <w:rsid w:val="00835837"/>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0CB"/>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09"/>
    <w:rsid w:val="00865F3B"/>
    <w:rsid w:val="0086607D"/>
    <w:rsid w:val="00866611"/>
    <w:rsid w:val="008669E1"/>
    <w:rsid w:val="00866E1D"/>
    <w:rsid w:val="008677FD"/>
    <w:rsid w:val="00867981"/>
    <w:rsid w:val="00867B26"/>
    <w:rsid w:val="008704C0"/>
    <w:rsid w:val="0087055F"/>
    <w:rsid w:val="008705D4"/>
    <w:rsid w:val="008706D4"/>
    <w:rsid w:val="00870F8A"/>
    <w:rsid w:val="00870FFE"/>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4A88"/>
    <w:rsid w:val="008755B4"/>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160"/>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BF2"/>
    <w:rsid w:val="008D4FAD"/>
    <w:rsid w:val="008D517C"/>
    <w:rsid w:val="008D5461"/>
    <w:rsid w:val="008D680E"/>
    <w:rsid w:val="008D6D1A"/>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E7B4E"/>
    <w:rsid w:val="008F0A25"/>
    <w:rsid w:val="008F197A"/>
    <w:rsid w:val="008F19BC"/>
    <w:rsid w:val="008F1EAB"/>
    <w:rsid w:val="008F2C20"/>
    <w:rsid w:val="008F33DC"/>
    <w:rsid w:val="008F37D2"/>
    <w:rsid w:val="008F3D7D"/>
    <w:rsid w:val="008F4050"/>
    <w:rsid w:val="008F477F"/>
    <w:rsid w:val="008F4B55"/>
    <w:rsid w:val="008F5C51"/>
    <w:rsid w:val="008F6075"/>
    <w:rsid w:val="008F6BDC"/>
    <w:rsid w:val="008F6F19"/>
    <w:rsid w:val="008F7390"/>
    <w:rsid w:val="0090079A"/>
    <w:rsid w:val="00900CA0"/>
    <w:rsid w:val="00900FB7"/>
    <w:rsid w:val="0090151D"/>
    <w:rsid w:val="009015A5"/>
    <w:rsid w:val="009017BF"/>
    <w:rsid w:val="00902491"/>
    <w:rsid w:val="00902A96"/>
    <w:rsid w:val="00902BDA"/>
    <w:rsid w:val="00902E62"/>
    <w:rsid w:val="0090336B"/>
    <w:rsid w:val="009036EF"/>
    <w:rsid w:val="00903880"/>
    <w:rsid w:val="00903AB3"/>
    <w:rsid w:val="00903F57"/>
    <w:rsid w:val="0090406D"/>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9C3"/>
    <w:rsid w:val="00912B1C"/>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533B"/>
    <w:rsid w:val="0092560F"/>
    <w:rsid w:val="00925878"/>
    <w:rsid w:val="00925CBD"/>
    <w:rsid w:val="00925CBF"/>
    <w:rsid w:val="009266A3"/>
    <w:rsid w:val="00927AAE"/>
    <w:rsid w:val="0093085A"/>
    <w:rsid w:val="00931BD9"/>
    <w:rsid w:val="00932130"/>
    <w:rsid w:val="00932952"/>
    <w:rsid w:val="00933367"/>
    <w:rsid w:val="00933E80"/>
    <w:rsid w:val="00934396"/>
    <w:rsid w:val="009349BB"/>
    <w:rsid w:val="00935A7F"/>
    <w:rsid w:val="00936307"/>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575C"/>
    <w:rsid w:val="009559ED"/>
    <w:rsid w:val="00956741"/>
    <w:rsid w:val="0095681E"/>
    <w:rsid w:val="00956901"/>
    <w:rsid w:val="009572D4"/>
    <w:rsid w:val="00957898"/>
    <w:rsid w:val="009615FF"/>
    <w:rsid w:val="0096183E"/>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5DAE"/>
    <w:rsid w:val="00976949"/>
    <w:rsid w:val="00976B34"/>
    <w:rsid w:val="00976D35"/>
    <w:rsid w:val="00977A89"/>
    <w:rsid w:val="00977F6E"/>
    <w:rsid w:val="00980477"/>
    <w:rsid w:val="0098062F"/>
    <w:rsid w:val="009817BF"/>
    <w:rsid w:val="00981864"/>
    <w:rsid w:val="00981F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77D"/>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73F"/>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6508"/>
    <w:rsid w:val="009A71C9"/>
    <w:rsid w:val="009A747D"/>
    <w:rsid w:val="009A755E"/>
    <w:rsid w:val="009B0D91"/>
    <w:rsid w:val="009B2E80"/>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A39"/>
    <w:rsid w:val="009D7E42"/>
    <w:rsid w:val="009E0213"/>
    <w:rsid w:val="009E068F"/>
    <w:rsid w:val="009E07DE"/>
    <w:rsid w:val="009E0A8D"/>
    <w:rsid w:val="009E23F6"/>
    <w:rsid w:val="009E35DB"/>
    <w:rsid w:val="009E3889"/>
    <w:rsid w:val="009E3F44"/>
    <w:rsid w:val="009E4004"/>
    <w:rsid w:val="009E46C4"/>
    <w:rsid w:val="009E47A3"/>
    <w:rsid w:val="009E5D88"/>
    <w:rsid w:val="009E602D"/>
    <w:rsid w:val="009E6AD5"/>
    <w:rsid w:val="009E7247"/>
    <w:rsid w:val="009E77B1"/>
    <w:rsid w:val="009E7CEA"/>
    <w:rsid w:val="009F0232"/>
    <w:rsid w:val="009F0370"/>
    <w:rsid w:val="009F08F3"/>
    <w:rsid w:val="009F09EF"/>
    <w:rsid w:val="009F0A74"/>
    <w:rsid w:val="009F1A8F"/>
    <w:rsid w:val="009F1D8B"/>
    <w:rsid w:val="009F1F77"/>
    <w:rsid w:val="009F2089"/>
    <w:rsid w:val="009F2A58"/>
    <w:rsid w:val="009F2AE7"/>
    <w:rsid w:val="009F2AF7"/>
    <w:rsid w:val="009F2B2C"/>
    <w:rsid w:val="009F2D27"/>
    <w:rsid w:val="009F2E03"/>
    <w:rsid w:val="009F344F"/>
    <w:rsid w:val="009F3B1B"/>
    <w:rsid w:val="009F64AB"/>
    <w:rsid w:val="009F753B"/>
    <w:rsid w:val="009F7811"/>
    <w:rsid w:val="009F7BDB"/>
    <w:rsid w:val="009F7C5C"/>
    <w:rsid w:val="009F7DAD"/>
    <w:rsid w:val="00A00254"/>
    <w:rsid w:val="00A0026D"/>
    <w:rsid w:val="00A0039D"/>
    <w:rsid w:val="00A01A64"/>
    <w:rsid w:val="00A021CA"/>
    <w:rsid w:val="00A02C1C"/>
    <w:rsid w:val="00A02D6D"/>
    <w:rsid w:val="00A04232"/>
    <w:rsid w:val="00A04367"/>
    <w:rsid w:val="00A047D2"/>
    <w:rsid w:val="00A04882"/>
    <w:rsid w:val="00A048A8"/>
    <w:rsid w:val="00A04968"/>
    <w:rsid w:val="00A04DCB"/>
    <w:rsid w:val="00A05606"/>
    <w:rsid w:val="00A05B47"/>
    <w:rsid w:val="00A06DB0"/>
    <w:rsid w:val="00A072AA"/>
    <w:rsid w:val="00A079D6"/>
    <w:rsid w:val="00A10C3B"/>
    <w:rsid w:val="00A10FBB"/>
    <w:rsid w:val="00A110BC"/>
    <w:rsid w:val="00A112D4"/>
    <w:rsid w:val="00A11BA9"/>
    <w:rsid w:val="00A12492"/>
    <w:rsid w:val="00A13DD6"/>
    <w:rsid w:val="00A13E54"/>
    <w:rsid w:val="00A1420D"/>
    <w:rsid w:val="00A144B1"/>
    <w:rsid w:val="00A14700"/>
    <w:rsid w:val="00A147FB"/>
    <w:rsid w:val="00A149B8"/>
    <w:rsid w:val="00A15A07"/>
    <w:rsid w:val="00A164E3"/>
    <w:rsid w:val="00A16D7C"/>
    <w:rsid w:val="00A16E5E"/>
    <w:rsid w:val="00A16EE6"/>
    <w:rsid w:val="00A17F63"/>
    <w:rsid w:val="00A200EF"/>
    <w:rsid w:val="00A20E4F"/>
    <w:rsid w:val="00A20F04"/>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08A"/>
    <w:rsid w:val="00A264A9"/>
    <w:rsid w:val="00A2663B"/>
    <w:rsid w:val="00A26849"/>
    <w:rsid w:val="00A269B0"/>
    <w:rsid w:val="00A27785"/>
    <w:rsid w:val="00A30187"/>
    <w:rsid w:val="00A303DF"/>
    <w:rsid w:val="00A305F0"/>
    <w:rsid w:val="00A30C0E"/>
    <w:rsid w:val="00A30D22"/>
    <w:rsid w:val="00A315DB"/>
    <w:rsid w:val="00A319C8"/>
    <w:rsid w:val="00A33041"/>
    <w:rsid w:val="00A33EF5"/>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4A3E"/>
    <w:rsid w:val="00A44E0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DBF"/>
    <w:rsid w:val="00A6126F"/>
    <w:rsid w:val="00A61499"/>
    <w:rsid w:val="00A6224F"/>
    <w:rsid w:val="00A62703"/>
    <w:rsid w:val="00A62C1F"/>
    <w:rsid w:val="00A62FFF"/>
    <w:rsid w:val="00A63483"/>
    <w:rsid w:val="00A647D1"/>
    <w:rsid w:val="00A64DD4"/>
    <w:rsid w:val="00A65943"/>
    <w:rsid w:val="00A660AC"/>
    <w:rsid w:val="00A66720"/>
    <w:rsid w:val="00A670EF"/>
    <w:rsid w:val="00A67D49"/>
    <w:rsid w:val="00A67E6C"/>
    <w:rsid w:val="00A716AB"/>
    <w:rsid w:val="00A71B99"/>
    <w:rsid w:val="00A71E0A"/>
    <w:rsid w:val="00A7246D"/>
    <w:rsid w:val="00A72D4E"/>
    <w:rsid w:val="00A72E81"/>
    <w:rsid w:val="00A73989"/>
    <w:rsid w:val="00A739D0"/>
    <w:rsid w:val="00A73D7E"/>
    <w:rsid w:val="00A746CE"/>
    <w:rsid w:val="00A74F7D"/>
    <w:rsid w:val="00A754EE"/>
    <w:rsid w:val="00A761D4"/>
    <w:rsid w:val="00A7626E"/>
    <w:rsid w:val="00A76272"/>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6C0"/>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3E87"/>
    <w:rsid w:val="00AA426C"/>
    <w:rsid w:val="00AA446F"/>
    <w:rsid w:val="00AA51D6"/>
    <w:rsid w:val="00AA5D17"/>
    <w:rsid w:val="00AA6144"/>
    <w:rsid w:val="00AA6A43"/>
    <w:rsid w:val="00AA76CD"/>
    <w:rsid w:val="00AB0338"/>
    <w:rsid w:val="00AB04D2"/>
    <w:rsid w:val="00AB0A05"/>
    <w:rsid w:val="00AB0BC8"/>
    <w:rsid w:val="00AB0E43"/>
    <w:rsid w:val="00AB11CA"/>
    <w:rsid w:val="00AB1387"/>
    <w:rsid w:val="00AB14D9"/>
    <w:rsid w:val="00AB1519"/>
    <w:rsid w:val="00AB19C7"/>
    <w:rsid w:val="00AB1B76"/>
    <w:rsid w:val="00AB1C41"/>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3F29"/>
    <w:rsid w:val="00AC49FB"/>
    <w:rsid w:val="00AC4AEB"/>
    <w:rsid w:val="00AC5199"/>
    <w:rsid w:val="00AC5569"/>
    <w:rsid w:val="00AC5A10"/>
    <w:rsid w:val="00AC5B90"/>
    <w:rsid w:val="00AC630A"/>
    <w:rsid w:val="00AC6962"/>
    <w:rsid w:val="00AC76DF"/>
    <w:rsid w:val="00AC782C"/>
    <w:rsid w:val="00AC786A"/>
    <w:rsid w:val="00AC7920"/>
    <w:rsid w:val="00AD0460"/>
    <w:rsid w:val="00AD0518"/>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269"/>
    <w:rsid w:val="00AD437C"/>
    <w:rsid w:val="00AD4389"/>
    <w:rsid w:val="00AD4A5A"/>
    <w:rsid w:val="00AD51E4"/>
    <w:rsid w:val="00AD5247"/>
    <w:rsid w:val="00AD5F33"/>
    <w:rsid w:val="00AD6059"/>
    <w:rsid w:val="00AD61A3"/>
    <w:rsid w:val="00AD748F"/>
    <w:rsid w:val="00AD7ABF"/>
    <w:rsid w:val="00AD7D2A"/>
    <w:rsid w:val="00AD7F4A"/>
    <w:rsid w:val="00AE0416"/>
    <w:rsid w:val="00AE0A60"/>
    <w:rsid w:val="00AE150B"/>
    <w:rsid w:val="00AE1722"/>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D81"/>
    <w:rsid w:val="00B02D93"/>
    <w:rsid w:val="00B02FA3"/>
    <w:rsid w:val="00B0308A"/>
    <w:rsid w:val="00B03281"/>
    <w:rsid w:val="00B04012"/>
    <w:rsid w:val="00B05084"/>
    <w:rsid w:val="00B05B73"/>
    <w:rsid w:val="00B05BFF"/>
    <w:rsid w:val="00B10737"/>
    <w:rsid w:val="00B10771"/>
    <w:rsid w:val="00B10EEB"/>
    <w:rsid w:val="00B11213"/>
    <w:rsid w:val="00B11379"/>
    <w:rsid w:val="00B1177A"/>
    <w:rsid w:val="00B11D83"/>
    <w:rsid w:val="00B12244"/>
    <w:rsid w:val="00B122E4"/>
    <w:rsid w:val="00B12447"/>
    <w:rsid w:val="00B132FF"/>
    <w:rsid w:val="00B143FA"/>
    <w:rsid w:val="00B146E4"/>
    <w:rsid w:val="00B15781"/>
    <w:rsid w:val="00B157F9"/>
    <w:rsid w:val="00B159ED"/>
    <w:rsid w:val="00B168FB"/>
    <w:rsid w:val="00B169C0"/>
    <w:rsid w:val="00B16B56"/>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149"/>
    <w:rsid w:val="00B318DF"/>
    <w:rsid w:val="00B31A5E"/>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3F9C"/>
    <w:rsid w:val="00B446CF"/>
    <w:rsid w:val="00B44A42"/>
    <w:rsid w:val="00B44B37"/>
    <w:rsid w:val="00B45A52"/>
    <w:rsid w:val="00B460ED"/>
    <w:rsid w:val="00B46175"/>
    <w:rsid w:val="00B477B8"/>
    <w:rsid w:val="00B47803"/>
    <w:rsid w:val="00B4791A"/>
    <w:rsid w:val="00B47C29"/>
    <w:rsid w:val="00B47D21"/>
    <w:rsid w:val="00B47FB9"/>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206"/>
    <w:rsid w:val="00B64A5E"/>
    <w:rsid w:val="00B64ECF"/>
    <w:rsid w:val="00B656FF"/>
    <w:rsid w:val="00B66456"/>
    <w:rsid w:val="00B664C7"/>
    <w:rsid w:val="00B66694"/>
    <w:rsid w:val="00B66AAF"/>
    <w:rsid w:val="00B66B4E"/>
    <w:rsid w:val="00B66F4E"/>
    <w:rsid w:val="00B7019D"/>
    <w:rsid w:val="00B7285B"/>
    <w:rsid w:val="00B72868"/>
    <w:rsid w:val="00B7331C"/>
    <w:rsid w:val="00B73583"/>
    <w:rsid w:val="00B739F6"/>
    <w:rsid w:val="00B741AD"/>
    <w:rsid w:val="00B76C0F"/>
    <w:rsid w:val="00B76D2A"/>
    <w:rsid w:val="00B777F2"/>
    <w:rsid w:val="00B77FFB"/>
    <w:rsid w:val="00B815D2"/>
    <w:rsid w:val="00B81A7B"/>
    <w:rsid w:val="00B81FF6"/>
    <w:rsid w:val="00B8209E"/>
    <w:rsid w:val="00B8216E"/>
    <w:rsid w:val="00B82BCE"/>
    <w:rsid w:val="00B84C08"/>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01D"/>
    <w:rsid w:val="00B92CED"/>
    <w:rsid w:val="00B92FF8"/>
    <w:rsid w:val="00B93454"/>
    <w:rsid w:val="00B93A56"/>
    <w:rsid w:val="00B93B59"/>
    <w:rsid w:val="00B93E70"/>
    <w:rsid w:val="00B9406A"/>
    <w:rsid w:val="00B94676"/>
    <w:rsid w:val="00B94CF9"/>
    <w:rsid w:val="00B95811"/>
    <w:rsid w:val="00B95DF2"/>
    <w:rsid w:val="00B95FCD"/>
    <w:rsid w:val="00B96506"/>
    <w:rsid w:val="00B97BB4"/>
    <w:rsid w:val="00B97C21"/>
    <w:rsid w:val="00B97D91"/>
    <w:rsid w:val="00B97EC2"/>
    <w:rsid w:val="00BA046B"/>
    <w:rsid w:val="00BA0524"/>
    <w:rsid w:val="00BA08A3"/>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E5D"/>
    <w:rsid w:val="00BD48AC"/>
    <w:rsid w:val="00BD4AE4"/>
    <w:rsid w:val="00BD55BA"/>
    <w:rsid w:val="00BD5762"/>
    <w:rsid w:val="00BD5F1A"/>
    <w:rsid w:val="00BD79B2"/>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60CA"/>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238A"/>
    <w:rsid w:val="00C13962"/>
    <w:rsid w:val="00C14D4B"/>
    <w:rsid w:val="00C154BB"/>
    <w:rsid w:val="00C15D1A"/>
    <w:rsid w:val="00C1608A"/>
    <w:rsid w:val="00C160C7"/>
    <w:rsid w:val="00C16757"/>
    <w:rsid w:val="00C17316"/>
    <w:rsid w:val="00C2236D"/>
    <w:rsid w:val="00C226CD"/>
    <w:rsid w:val="00C23EAD"/>
    <w:rsid w:val="00C24AA4"/>
    <w:rsid w:val="00C24D21"/>
    <w:rsid w:val="00C26007"/>
    <w:rsid w:val="00C279B5"/>
    <w:rsid w:val="00C27C45"/>
    <w:rsid w:val="00C27D9F"/>
    <w:rsid w:val="00C30DD7"/>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072"/>
    <w:rsid w:val="00C44949"/>
    <w:rsid w:val="00C44972"/>
    <w:rsid w:val="00C45739"/>
    <w:rsid w:val="00C45F08"/>
    <w:rsid w:val="00C46B7B"/>
    <w:rsid w:val="00C47EDF"/>
    <w:rsid w:val="00C500B5"/>
    <w:rsid w:val="00C5010D"/>
    <w:rsid w:val="00C5097D"/>
    <w:rsid w:val="00C50D57"/>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30"/>
    <w:rsid w:val="00C66472"/>
    <w:rsid w:val="00C668F7"/>
    <w:rsid w:val="00C6692D"/>
    <w:rsid w:val="00C671CA"/>
    <w:rsid w:val="00C67D98"/>
    <w:rsid w:val="00C70697"/>
    <w:rsid w:val="00C70D2F"/>
    <w:rsid w:val="00C72131"/>
    <w:rsid w:val="00C722FB"/>
    <w:rsid w:val="00C728F3"/>
    <w:rsid w:val="00C72EF4"/>
    <w:rsid w:val="00C7412A"/>
    <w:rsid w:val="00C754E8"/>
    <w:rsid w:val="00C755E3"/>
    <w:rsid w:val="00C75BC3"/>
    <w:rsid w:val="00C75D2F"/>
    <w:rsid w:val="00C76D90"/>
    <w:rsid w:val="00C76E3C"/>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ED8"/>
    <w:rsid w:val="00CA2CE3"/>
    <w:rsid w:val="00CA38B5"/>
    <w:rsid w:val="00CA38D6"/>
    <w:rsid w:val="00CA39A2"/>
    <w:rsid w:val="00CA3A68"/>
    <w:rsid w:val="00CA3DFD"/>
    <w:rsid w:val="00CA4E1A"/>
    <w:rsid w:val="00CA59E2"/>
    <w:rsid w:val="00CA5D20"/>
    <w:rsid w:val="00CA6781"/>
    <w:rsid w:val="00CB0F89"/>
    <w:rsid w:val="00CB1F63"/>
    <w:rsid w:val="00CB2067"/>
    <w:rsid w:val="00CB29E1"/>
    <w:rsid w:val="00CB37DE"/>
    <w:rsid w:val="00CB4899"/>
    <w:rsid w:val="00CB4D5A"/>
    <w:rsid w:val="00CB6453"/>
    <w:rsid w:val="00CB6855"/>
    <w:rsid w:val="00CB6997"/>
    <w:rsid w:val="00CB69CD"/>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2A2"/>
    <w:rsid w:val="00CD2ED1"/>
    <w:rsid w:val="00CD337B"/>
    <w:rsid w:val="00CD426E"/>
    <w:rsid w:val="00CD4901"/>
    <w:rsid w:val="00CD4CD9"/>
    <w:rsid w:val="00CD539E"/>
    <w:rsid w:val="00CD6254"/>
    <w:rsid w:val="00CD63B2"/>
    <w:rsid w:val="00CD652C"/>
    <w:rsid w:val="00CD6B8F"/>
    <w:rsid w:val="00CD6CA5"/>
    <w:rsid w:val="00CD6FCC"/>
    <w:rsid w:val="00CD7B72"/>
    <w:rsid w:val="00CE042D"/>
    <w:rsid w:val="00CE0744"/>
    <w:rsid w:val="00CE0F52"/>
    <w:rsid w:val="00CE1237"/>
    <w:rsid w:val="00CE1A49"/>
    <w:rsid w:val="00CE277C"/>
    <w:rsid w:val="00CE292F"/>
    <w:rsid w:val="00CE2B10"/>
    <w:rsid w:val="00CE2C47"/>
    <w:rsid w:val="00CE451D"/>
    <w:rsid w:val="00CE4A12"/>
    <w:rsid w:val="00CE4B16"/>
    <w:rsid w:val="00CE5541"/>
    <w:rsid w:val="00CE58AF"/>
    <w:rsid w:val="00CE59DC"/>
    <w:rsid w:val="00CE5B18"/>
    <w:rsid w:val="00CE5EBF"/>
    <w:rsid w:val="00CE7561"/>
    <w:rsid w:val="00CE75E3"/>
    <w:rsid w:val="00CF07BD"/>
    <w:rsid w:val="00CF0924"/>
    <w:rsid w:val="00CF0C35"/>
    <w:rsid w:val="00CF11F6"/>
    <w:rsid w:val="00CF1354"/>
    <w:rsid w:val="00CF1D77"/>
    <w:rsid w:val="00CF3750"/>
    <w:rsid w:val="00CF3B1F"/>
    <w:rsid w:val="00CF3BF6"/>
    <w:rsid w:val="00CF3C36"/>
    <w:rsid w:val="00CF43D3"/>
    <w:rsid w:val="00CF4A86"/>
    <w:rsid w:val="00CF4BC3"/>
    <w:rsid w:val="00CF4DE9"/>
    <w:rsid w:val="00CF5117"/>
    <w:rsid w:val="00CF57A9"/>
    <w:rsid w:val="00CF625B"/>
    <w:rsid w:val="00CF6712"/>
    <w:rsid w:val="00CF687E"/>
    <w:rsid w:val="00CF743E"/>
    <w:rsid w:val="00D018A7"/>
    <w:rsid w:val="00D01A7D"/>
    <w:rsid w:val="00D01B34"/>
    <w:rsid w:val="00D01D27"/>
    <w:rsid w:val="00D026DD"/>
    <w:rsid w:val="00D02803"/>
    <w:rsid w:val="00D02C98"/>
    <w:rsid w:val="00D0349B"/>
    <w:rsid w:val="00D04EAA"/>
    <w:rsid w:val="00D055E8"/>
    <w:rsid w:val="00D05607"/>
    <w:rsid w:val="00D05A48"/>
    <w:rsid w:val="00D0634C"/>
    <w:rsid w:val="00D06661"/>
    <w:rsid w:val="00D06D04"/>
    <w:rsid w:val="00D07567"/>
    <w:rsid w:val="00D07AC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BCA"/>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CBD"/>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1DC"/>
    <w:rsid w:val="00D576CA"/>
    <w:rsid w:val="00D57EAD"/>
    <w:rsid w:val="00D57FA3"/>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1388"/>
    <w:rsid w:val="00D823C6"/>
    <w:rsid w:val="00D83480"/>
    <w:rsid w:val="00D83497"/>
    <w:rsid w:val="00D83668"/>
    <w:rsid w:val="00D845B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49A"/>
    <w:rsid w:val="00D977E9"/>
    <w:rsid w:val="00D97B8A"/>
    <w:rsid w:val="00D97FE4"/>
    <w:rsid w:val="00DA05AD"/>
    <w:rsid w:val="00DA1481"/>
    <w:rsid w:val="00DA1733"/>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690"/>
    <w:rsid w:val="00DB19A3"/>
    <w:rsid w:val="00DB27F9"/>
    <w:rsid w:val="00DB377D"/>
    <w:rsid w:val="00DB50C5"/>
    <w:rsid w:val="00DB5503"/>
    <w:rsid w:val="00DB59AD"/>
    <w:rsid w:val="00DB6054"/>
    <w:rsid w:val="00DB64EE"/>
    <w:rsid w:val="00DB6783"/>
    <w:rsid w:val="00DB6E10"/>
    <w:rsid w:val="00DB6FD5"/>
    <w:rsid w:val="00DC0827"/>
    <w:rsid w:val="00DC0ACA"/>
    <w:rsid w:val="00DC0BB6"/>
    <w:rsid w:val="00DC112E"/>
    <w:rsid w:val="00DC14F7"/>
    <w:rsid w:val="00DC2D36"/>
    <w:rsid w:val="00DC3D86"/>
    <w:rsid w:val="00DC4BF0"/>
    <w:rsid w:val="00DC4F13"/>
    <w:rsid w:val="00DC53EF"/>
    <w:rsid w:val="00DC5E99"/>
    <w:rsid w:val="00DC5F20"/>
    <w:rsid w:val="00DC5FB3"/>
    <w:rsid w:val="00DC6129"/>
    <w:rsid w:val="00DC631A"/>
    <w:rsid w:val="00DC6DC7"/>
    <w:rsid w:val="00DD017F"/>
    <w:rsid w:val="00DD126B"/>
    <w:rsid w:val="00DD1AE7"/>
    <w:rsid w:val="00DD3166"/>
    <w:rsid w:val="00DD3666"/>
    <w:rsid w:val="00DD3A6E"/>
    <w:rsid w:val="00DD6064"/>
    <w:rsid w:val="00DD698D"/>
    <w:rsid w:val="00DD6CFA"/>
    <w:rsid w:val="00DD72E3"/>
    <w:rsid w:val="00DD7666"/>
    <w:rsid w:val="00DD781B"/>
    <w:rsid w:val="00DD7E75"/>
    <w:rsid w:val="00DE0085"/>
    <w:rsid w:val="00DE110B"/>
    <w:rsid w:val="00DE11C9"/>
    <w:rsid w:val="00DE1E23"/>
    <w:rsid w:val="00DE1E69"/>
    <w:rsid w:val="00DE1F4C"/>
    <w:rsid w:val="00DE22F8"/>
    <w:rsid w:val="00DE23CD"/>
    <w:rsid w:val="00DE23DC"/>
    <w:rsid w:val="00DE2D7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98D"/>
    <w:rsid w:val="00E04BB2"/>
    <w:rsid w:val="00E05500"/>
    <w:rsid w:val="00E060FC"/>
    <w:rsid w:val="00E07799"/>
    <w:rsid w:val="00E07866"/>
    <w:rsid w:val="00E10E81"/>
    <w:rsid w:val="00E110E7"/>
    <w:rsid w:val="00E11B20"/>
    <w:rsid w:val="00E11E7A"/>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085"/>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AEF"/>
    <w:rsid w:val="00E50D86"/>
    <w:rsid w:val="00E50F81"/>
    <w:rsid w:val="00E512D9"/>
    <w:rsid w:val="00E517C3"/>
    <w:rsid w:val="00E5219A"/>
    <w:rsid w:val="00E52EB2"/>
    <w:rsid w:val="00E53B75"/>
    <w:rsid w:val="00E53C2F"/>
    <w:rsid w:val="00E5410D"/>
    <w:rsid w:val="00E543D1"/>
    <w:rsid w:val="00E54E3B"/>
    <w:rsid w:val="00E55BAF"/>
    <w:rsid w:val="00E55C28"/>
    <w:rsid w:val="00E5616D"/>
    <w:rsid w:val="00E570AD"/>
    <w:rsid w:val="00E57565"/>
    <w:rsid w:val="00E579A7"/>
    <w:rsid w:val="00E57D12"/>
    <w:rsid w:val="00E61717"/>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D02"/>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3C1"/>
    <w:rsid w:val="00E85443"/>
    <w:rsid w:val="00E85928"/>
    <w:rsid w:val="00E866A2"/>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6DFD"/>
    <w:rsid w:val="00E9708E"/>
    <w:rsid w:val="00E973CE"/>
    <w:rsid w:val="00E974FC"/>
    <w:rsid w:val="00EA0829"/>
    <w:rsid w:val="00EA0BDF"/>
    <w:rsid w:val="00EA1327"/>
    <w:rsid w:val="00EA162D"/>
    <w:rsid w:val="00EA1B7C"/>
    <w:rsid w:val="00EA1C83"/>
    <w:rsid w:val="00EA1F15"/>
    <w:rsid w:val="00EA2847"/>
    <w:rsid w:val="00EA2949"/>
    <w:rsid w:val="00EA29CF"/>
    <w:rsid w:val="00EA29F2"/>
    <w:rsid w:val="00EA2B3C"/>
    <w:rsid w:val="00EA438B"/>
    <w:rsid w:val="00EA4B0C"/>
    <w:rsid w:val="00EA5283"/>
    <w:rsid w:val="00EA5447"/>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5EE"/>
    <w:rsid w:val="00EB48E5"/>
    <w:rsid w:val="00EB4AB1"/>
    <w:rsid w:val="00EB4C35"/>
    <w:rsid w:val="00EB4EA2"/>
    <w:rsid w:val="00EB58F1"/>
    <w:rsid w:val="00EB5B44"/>
    <w:rsid w:val="00EB7237"/>
    <w:rsid w:val="00EB73C3"/>
    <w:rsid w:val="00EB7B69"/>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4FD0"/>
    <w:rsid w:val="00EC5653"/>
    <w:rsid w:val="00EC5A8C"/>
    <w:rsid w:val="00EC5D24"/>
    <w:rsid w:val="00EC60AE"/>
    <w:rsid w:val="00EC61BC"/>
    <w:rsid w:val="00EC71CE"/>
    <w:rsid w:val="00EC7858"/>
    <w:rsid w:val="00ED00DD"/>
    <w:rsid w:val="00ED1006"/>
    <w:rsid w:val="00ED2A60"/>
    <w:rsid w:val="00ED3766"/>
    <w:rsid w:val="00ED3808"/>
    <w:rsid w:val="00ED3CA8"/>
    <w:rsid w:val="00ED454D"/>
    <w:rsid w:val="00ED4A5D"/>
    <w:rsid w:val="00ED4AFA"/>
    <w:rsid w:val="00ED5D6F"/>
    <w:rsid w:val="00ED6160"/>
    <w:rsid w:val="00ED635F"/>
    <w:rsid w:val="00ED6BD6"/>
    <w:rsid w:val="00ED6E55"/>
    <w:rsid w:val="00ED78C9"/>
    <w:rsid w:val="00EE0D13"/>
    <w:rsid w:val="00EE13C6"/>
    <w:rsid w:val="00EE1F98"/>
    <w:rsid w:val="00EE280C"/>
    <w:rsid w:val="00EE28F5"/>
    <w:rsid w:val="00EE35AB"/>
    <w:rsid w:val="00EE6B2B"/>
    <w:rsid w:val="00EE6B5A"/>
    <w:rsid w:val="00EE7CE1"/>
    <w:rsid w:val="00EF00FF"/>
    <w:rsid w:val="00EF18FE"/>
    <w:rsid w:val="00EF2981"/>
    <w:rsid w:val="00EF3591"/>
    <w:rsid w:val="00EF3AD5"/>
    <w:rsid w:val="00EF3D20"/>
    <w:rsid w:val="00EF53CD"/>
    <w:rsid w:val="00EF54F4"/>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52E7"/>
    <w:rsid w:val="00F26E23"/>
    <w:rsid w:val="00F276AD"/>
    <w:rsid w:val="00F27994"/>
    <w:rsid w:val="00F27FAF"/>
    <w:rsid w:val="00F27FD9"/>
    <w:rsid w:val="00F30648"/>
    <w:rsid w:val="00F30828"/>
    <w:rsid w:val="00F313D6"/>
    <w:rsid w:val="00F31EE4"/>
    <w:rsid w:val="00F32194"/>
    <w:rsid w:val="00F32D84"/>
    <w:rsid w:val="00F32E4E"/>
    <w:rsid w:val="00F33417"/>
    <w:rsid w:val="00F3387A"/>
    <w:rsid w:val="00F34480"/>
    <w:rsid w:val="00F34B14"/>
    <w:rsid w:val="00F34EDE"/>
    <w:rsid w:val="00F351B8"/>
    <w:rsid w:val="00F355A1"/>
    <w:rsid w:val="00F358E1"/>
    <w:rsid w:val="00F3598D"/>
    <w:rsid w:val="00F35D41"/>
    <w:rsid w:val="00F35DDC"/>
    <w:rsid w:val="00F35E02"/>
    <w:rsid w:val="00F35F56"/>
    <w:rsid w:val="00F36E1A"/>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C20"/>
    <w:rsid w:val="00F55D60"/>
    <w:rsid w:val="00F55D68"/>
    <w:rsid w:val="00F56516"/>
    <w:rsid w:val="00F56E56"/>
    <w:rsid w:val="00F570BF"/>
    <w:rsid w:val="00F57485"/>
    <w:rsid w:val="00F57752"/>
    <w:rsid w:val="00F57ADE"/>
    <w:rsid w:val="00F607C5"/>
    <w:rsid w:val="00F60DEA"/>
    <w:rsid w:val="00F61363"/>
    <w:rsid w:val="00F6302A"/>
    <w:rsid w:val="00F63236"/>
    <w:rsid w:val="00F63838"/>
    <w:rsid w:val="00F643D1"/>
    <w:rsid w:val="00F64C2B"/>
    <w:rsid w:val="00F64DC0"/>
    <w:rsid w:val="00F651BE"/>
    <w:rsid w:val="00F65F27"/>
    <w:rsid w:val="00F65FB6"/>
    <w:rsid w:val="00F6638B"/>
    <w:rsid w:val="00F664D5"/>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77500"/>
    <w:rsid w:val="00F80052"/>
    <w:rsid w:val="00F800BF"/>
    <w:rsid w:val="00F804BE"/>
    <w:rsid w:val="00F80F50"/>
    <w:rsid w:val="00F817CE"/>
    <w:rsid w:val="00F81DA0"/>
    <w:rsid w:val="00F82D94"/>
    <w:rsid w:val="00F82DAB"/>
    <w:rsid w:val="00F82FBC"/>
    <w:rsid w:val="00F8345A"/>
    <w:rsid w:val="00F838AE"/>
    <w:rsid w:val="00F83D72"/>
    <w:rsid w:val="00F8456C"/>
    <w:rsid w:val="00F859D8"/>
    <w:rsid w:val="00F85F8F"/>
    <w:rsid w:val="00F86516"/>
    <w:rsid w:val="00F868F5"/>
    <w:rsid w:val="00F86DAB"/>
    <w:rsid w:val="00F86EE3"/>
    <w:rsid w:val="00F872AD"/>
    <w:rsid w:val="00F874F0"/>
    <w:rsid w:val="00F87A58"/>
    <w:rsid w:val="00F87B2A"/>
    <w:rsid w:val="00F90344"/>
    <w:rsid w:val="00F9056A"/>
    <w:rsid w:val="00F90F8D"/>
    <w:rsid w:val="00F918FA"/>
    <w:rsid w:val="00F91ADD"/>
    <w:rsid w:val="00F91C3C"/>
    <w:rsid w:val="00F91DF0"/>
    <w:rsid w:val="00F92782"/>
    <w:rsid w:val="00F9378A"/>
    <w:rsid w:val="00F93AA9"/>
    <w:rsid w:val="00F95619"/>
    <w:rsid w:val="00F95D2A"/>
    <w:rsid w:val="00F963B0"/>
    <w:rsid w:val="00F96985"/>
    <w:rsid w:val="00F96B5B"/>
    <w:rsid w:val="00F97838"/>
    <w:rsid w:val="00F97906"/>
    <w:rsid w:val="00F979BC"/>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B7BE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4A55"/>
    <w:rsid w:val="00FD710F"/>
    <w:rsid w:val="00FD74DB"/>
    <w:rsid w:val="00FD75E6"/>
    <w:rsid w:val="00FD7660"/>
    <w:rsid w:val="00FD766B"/>
    <w:rsid w:val="00FD7894"/>
    <w:rsid w:val="00FD7BE1"/>
    <w:rsid w:val="00FE0490"/>
    <w:rsid w:val="00FE0655"/>
    <w:rsid w:val="00FE0738"/>
    <w:rsid w:val="00FE0822"/>
    <w:rsid w:val="00FE1750"/>
    <w:rsid w:val="00FE1F53"/>
    <w:rsid w:val="00FE2131"/>
    <w:rsid w:val="00FE220A"/>
    <w:rsid w:val="00FE2365"/>
    <w:rsid w:val="00FE252B"/>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736FB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5F09"/>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65F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5F0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 ??,?????,????,Lista1,列出段落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pPr>
    <w:rPr>
      <w:sz w:val="20"/>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 ?? Char,????? Char,???? Char,Lista1 Char,列出段落1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uiPriority w:val="35"/>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HE">
    <w:name w:val="HE"/>
    <w:basedOn w:val="Normal"/>
    <w:rsid w:val="00981F64"/>
    <w:pPr>
      <w:numPr>
        <w:numId w:val="12"/>
      </w:numPr>
      <w:suppressAutoHyphens/>
      <w:spacing w:after="180" w:line="360" w:lineRule="auto"/>
    </w:pPr>
    <w:rPr>
      <w:rFonts w:eastAsia="Times New Roman" w:cs="Calibri"/>
      <w:sz w:val="24"/>
      <w:lang w:eastAsia="ar-SA"/>
    </w:rPr>
  </w:style>
  <w:style w:type="paragraph" w:customStyle="1" w:styleId="bullet">
    <w:name w:val="bullet"/>
    <w:basedOn w:val="ListParagraph"/>
    <w:link w:val="bulletChar"/>
    <w:qFormat/>
    <w:rsid w:val="00F83D72"/>
    <w:pPr>
      <w:widowControl w:val="0"/>
      <w:numPr>
        <w:numId w:val="13"/>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F83D72"/>
    <w:rPr>
      <w:rFonts w:ascii="Times New Roman" w:eastAsia="Times New Roman" w:hAnsi="Times New Roman"/>
      <w:kern w:val="2"/>
      <w:szCs w:val="24"/>
      <w:lang w:val="en-GB"/>
    </w:rPr>
  </w:style>
  <w:style w:type="character" w:customStyle="1" w:styleId="ReferenceChar">
    <w:name w:val="Reference Char"/>
    <w:link w:val="Reference"/>
    <w:locked/>
    <w:rsid w:val="00092AC7"/>
    <w:rPr>
      <w:rFonts w:ascii="Times New Roman" w:hAnsi="Times New Roman"/>
      <w:sz w:val="22"/>
      <w:lang w:val="en-GB" w:eastAsia="zh-CN"/>
    </w:rPr>
  </w:style>
  <w:style w:type="paragraph" w:customStyle="1" w:styleId="ListParagraph1">
    <w:name w:val="List Paragraph1"/>
    <w:basedOn w:val="Normal"/>
    <w:uiPriority w:val="34"/>
    <w:unhideWhenUsed/>
    <w:qFormat/>
    <w:rsid w:val="00311903"/>
    <w:pPr>
      <w:spacing w:after="200" w:line="276" w:lineRule="auto"/>
      <w:ind w:left="420" w:firstLineChars="200" w:firstLine="420"/>
    </w:pPr>
    <w:rPr>
      <w:rFonts w:eastAsiaTheme="minorEastAsia"/>
      <w:sz w:val="20"/>
    </w:rPr>
  </w:style>
  <w:style w:type="table" w:styleId="GridTable5Dark-Accent1">
    <w:name w:val="Grid Table 5 Dark Accent 1"/>
    <w:basedOn w:val="TableNormal"/>
    <w:uiPriority w:val="50"/>
    <w:rsid w:val="004C1758"/>
    <w:rPr>
      <w:rFonts w:ascii="Times New Roman" w:eastAsia="Times New Roman" w:hAnsi="Times New Roman"/>
      <w:lang w:val="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08934974">
      <w:bodyDiv w:val="1"/>
      <w:marLeft w:val="0"/>
      <w:marRight w:val="0"/>
      <w:marTop w:val="0"/>
      <w:marBottom w:val="0"/>
      <w:divBdr>
        <w:top w:val="none" w:sz="0" w:space="0" w:color="auto"/>
        <w:left w:val="none" w:sz="0" w:space="0" w:color="auto"/>
        <w:bottom w:val="none" w:sz="0" w:space="0" w:color="auto"/>
        <w:right w:val="none" w:sz="0" w:space="0" w:color="auto"/>
      </w:divBdr>
    </w:div>
    <w:div w:id="155418020">
      <w:bodyDiv w:val="1"/>
      <w:marLeft w:val="0"/>
      <w:marRight w:val="0"/>
      <w:marTop w:val="0"/>
      <w:marBottom w:val="0"/>
      <w:divBdr>
        <w:top w:val="none" w:sz="0" w:space="0" w:color="auto"/>
        <w:left w:val="none" w:sz="0" w:space="0" w:color="auto"/>
        <w:bottom w:val="none" w:sz="0" w:space="0" w:color="auto"/>
        <w:right w:val="none" w:sz="0" w:space="0" w:color="auto"/>
      </w:divBdr>
    </w:div>
    <w:div w:id="191697816">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44314209">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0673677">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273703134">
      <w:bodyDiv w:val="1"/>
      <w:marLeft w:val="0"/>
      <w:marRight w:val="0"/>
      <w:marTop w:val="0"/>
      <w:marBottom w:val="0"/>
      <w:divBdr>
        <w:top w:val="none" w:sz="0" w:space="0" w:color="auto"/>
        <w:left w:val="none" w:sz="0" w:space="0" w:color="auto"/>
        <w:bottom w:val="none" w:sz="0" w:space="0" w:color="auto"/>
        <w:right w:val="none" w:sz="0" w:space="0" w:color="auto"/>
      </w:divBdr>
    </w:div>
    <w:div w:id="129178960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18959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5325994">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26899337">
      <w:bodyDiv w:val="1"/>
      <w:marLeft w:val="0"/>
      <w:marRight w:val="0"/>
      <w:marTop w:val="0"/>
      <w:marBottom w:val="0"/>
      <w:divBdr>
        <w:top w:val="none" w:sz="0" w:space="0" w:color="auto"/>
        <w:left w:val="none" w:sz="0" w:space="0" w:color="auto"/>
        <w:bottom w:val="none" w:sz="0" w:space="0" w:color="auto"/>
        <w:right w:val="none" w:sz="0" w:space="0" w:color="auto"/>
      </w:divBdr>
    </w:div>
    <w:div w:id="1839687150">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40930222">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707605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10.w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9.w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8.wmf"/><Relationship Id="rId28" Type="http://schemas.openxmlformats.org/officeDocument/2006/relationships/image" Target="media/image12.emf"/><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7.wmf"/><Relationship Id="rId27" Type="http://schemas.openxmlformats.org/officeDocument/2006/relationships/package" Target="embeddings/Microsoft_Visio_Drawing5.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3F708-50BC-487B-BA6E-15CC93733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69A85EE-9E42-45A1-87D8-41B7CAC1D2E6}">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47D43775-7CE0-4C21-8384-D96BD578C9B8}">
  <ds:schemaRefs>
    <ds:schemaRef ds:uri="http://schemas.microsoft.com/sharepoint/v3/contenttype/forms"/>
  </ds:schemaRefs>
</ds:datastoreItem>
</file>

<file path=customXml/itemProps4.xml><?xml version="1.0" encoding="utf-8"?>
<ds:datastoreItem xmlns:ds="http://schemas.openxmlformats.org/officeDocument/2006/customXml" ds:itemID="{21FFCE93-5016-42C6-BEFB-BEC6F54EC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5616</Words>
  <Characters>28681</Characters>
  <Application>Microsoft Office Word</Application>
  <DocSecurity>0</DocSecurity>
  <Lines>239</Lines>
  <Paragraphs>68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2018-11-03T00:40:00Z</dcterms:created>
  <dcterms:modified xsi:type="dcterms:W3CDTF">2018-11-03T00:40:00Z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