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30DABAE" w14:textId="31D9E6DD" w:rsidR="00F110CD" w:rsidRPr="00C84F38" w:rsidRDefault="00F110CD" w:rsidP="00F110CD">
      <w:pPr>
        <w:pStyle w:val="Header"/>
        <w:tabs>
          <w:tab w:val="right" w:pos="9639"/>
        </w:tabs>
        <w:rPr>
          <w:bCs/>
          <w:noProof w:val="0"/>
          <w:sz w:val="24"/>
          <w:szCs w:val="24"/>
        </w:rPr>
      </w:pPr>
      <w:bookmarkStart w:id="0" w:name="_Hlk528929158"/>
      <w:bookmarkEnd w:id="0"/>
      <w:r w:rsidRPr="00C84F38">
        <w:rPr>
          <w:bCs/>
          <w:noProof w:val="0"/>
          <w:sz w:val="24"/>
          <w:szCs w:val="24"/>
        </w:rPr>
        <w:t>3GPP TSG RA</w:t>
      </w:r>
      <w:r w:rsidR="007820D0">
        <w:rPr>
          <w:bCs/>
          <w:noProof w:val="0"/>
          <w:sz w:val="24"/>
          <w:szCs w:val="24"/>
        </w:rPr>
        <w:t>N WG1 Meeting #</w:t>
      </w:r>
      <w:r w:rsidR="00AE3961">
        <w:rPr>
          <w:bCs/>
          <w:noProof w:val="0"/>
          <w:sz w:val="24"/>
          <w:szCs w:val="24"/>
        </w:rPr>
        <w:t>95</w:t>
      </w:r>
      <w:r w:rsidR="001348FE">
        <w:rPr>
          <w:bCs/>
          <w:noProof w:val="0"/>
          <w:sz w:val="24"/>
          <w:szCs w:val="24"/>
        </w:rPr>
        <w:tab/>
      </w:r>
      <w:r w:rsidR="00060E55" w:rsidRPr="00060E55">
        <w:rPr>
          <w:bCs/>
          <w:noProof w:val="0"/>
          <w:sz w:val="24"/>
          <w:szCs w:val="24"/>
        </w:rPr>
        <w:t>R1-1813177</w:t>
      </w:r>
    </w:p>
    <w:p w14:paraId="227A6C74" w14:textId="332F2A0A" w:rsidR="00AE3961" w:rsidRDefault="00AE3961" w:rsidP="00AE3961">
      <w:pPr>
        <w:pStyle w:val="Header"/>
        <w:rPr>
          <w:bCs/>
          <w:noProof w:val="0"/>
          <w:sz w:val="24"/>
          <w:szCs w:val="24"/>
        </w:rPr>
      </w:pPr>
      <w:r>
        <w:rPr>
          <w:bCs/>
          <w:noProof w:val="0"/>
          <w:sz w:val="24"/>
          <w:szCs w:val="24"/>
        </w:rPr>
        <w:t>Spokane, USA, November 12 – 16, 2018</w:t>
      </w:r>
    </w:p>
    <w:p w14:paraId="5F5E5749" w14:textId="77777777" w:rsidR="00850D96" w:rsidRPr="00850D96" w:rsidRDefault="00850D96" w:rsidP="00CA26CE">
      <w:pPr>
        <w:pStyle w:val="Header"/>
        <w:rPr>
          <w:bCs/>
          <w:noProof w:val="0"/>
          <w:sz w:val="24"/>
          <w:lang w:val="en-GB" w:eastAsia="ja-JP"/>
        </w:rPr>
      </w:pPr>
    </w:p>
    <w:p w14:paraId="4147656F" w14:textId="3E5252BE" w:rsidR="0034111C" w:rsidRPr="001E5981" w:rsidRDefault="0034111C" w:rsidP="16512788">
      <w:pPr>
        <w:pStyle w:val="CRCoverPage"/>
        <w:rPr>
          <w:rFonts w:cs="Arial"/>
          <w:b/>
          <w:bCs/>
          <w:sz w:val="24"/>
          <w:szCs w:val="24"/>
          <w:lang w:val="en-US" w:eastAsia="ja-JP"/>
        </w:rPr>
      </w:pPr>
      <w:r w:rsidRPr="00BD2F13">
        <w:rPr>
          <w:rFonts w:cs="Arial"/>
          <w:b/>
          <w:bCs/>
          <w:sz w:val="24"/>
          <w:szCs w:val="24"/>
        </w:rPr>
        <w:t>Agenda item:</w:t>
      </w:r>
      <w:r w:rsidRPr="00BD2F13">
        <w:rPr>
          <w:rFonts w:cs="Arial"/>
          <w:b/>
          <w:bCs/>
          <w:sz w:val="24"/>
        </w:rPr>
        <w:tab/>
      </w:r>
      <w:r w:rsidRPr="00BD2F13">
        <w:rPr>
          <w:rFonts w:cs="Arial"/>
          <w:b/>
          <w:bCs/>
          <w:sz w:val="24"/>
        </w:rPr>
        <w:tab/>
      </w:r>
      <w:r w:rsidR="000B4207" w:rsidRPr="00BD2F13">
        <w:rPr>
          <w:rFonts w:cs="Arial"/>
          <w:b/>
          <w:bCs/>
          <w:sz w:val="24"/>
          <w:szCs w:val="24"/>
        </w:rPr>
        <w:t>7</w:t>
      </w:r>
      <w:r w:rsidR="0052773A" w:rsidRPr="00BD2F13">
        <w:rPr>
          <w:rFonts w:cs="Arial"/>
          <w:b/>
          <w:bCs/>
          <w:sz w:val="24"/>
          <w:szCs w:val="24"/>
        </w:rPr>
        <w:t>.</w:t>
      </w:r>
      <w:r w:rsidR="001F3D35">
        <w:rPr>
          <w:rFonts w:cs="Arial"/>
          <w:b/>
          <w:bCs/>
          <w:sz w:val="24"/>
          <w:szCs w:val="24"/>
        </w:rPr>
        <w:t>2.11</w:t>
      </w:r>
    </w:p>
    <w:p w14:paraId="6B0B2BF6" w14:textId="3D280863" w:rsidR="00E128F2" w:rsidRPr="001E5981" w:rsidRDefault="0034111C" w:rsidP="16512788">
      <w:pPr>
        <w:tabs>
          <w:tab w:val="left" w:pos="1985"/>
        </w:tabs>
        <w:spacing w:after="120"/>
        <w:ind w:left="1985" w:hanging="1985"/>
        <w:rPr>
          <w:rFonts w:ascii="Arial" w:hAnsi="Arial" w:cs="Arial"/>
          <w:b/>
          <w:bCs/>
          <w:sz w:val="24"/>
          <w:szCs w:val="24"/>
          <w:lang w:val="en-US"/>
        </w:rPr>
      </w:pPr>
      <w:r w:rsidRPr="3E61DC49">
        <w:rPr>
          <w:rFonts w:ascii="Arial" w:hAnsi="Arial" w:cs="Arial"/>
          <w:b/>
          <w:bCs/>
          <w:sz w:val="24"/>
          <w:szCs w:val="24"/>
        </w:rPr>
        <w:t>Source:</w:t>
      </w:r>
      <w:r w:rsidRPr="0016316A">
        <w:rPr>
          <w:rFonts w:ascii="Arial" w:hAnsi="Arial" w:cs="Arial"/>
          <w:b/>
          <w:bCs/>
          <w:sz w:val="24"/>
        </w:rPr>
        <w:tab/>
      </w:r>
      <w:r w:rsidR="00013455" w:rsidRPr="3E61DC49">
        <w:rPr>
          <w:rFonts w:ascii="Arial" w:hAnsi="Arial" w:cs="Arial"/>
          <w:b/>
          <w:bCs/>
          <w:sz w:val="24"/>
          <w:szCs w:val="24"/>
        </w:rPr>
        <w:t xml:space="preserve">Nokia, </w:t>
      </w:r>
      <w:r w:rsidR="00902AB6">
        <w:rPr>
          <w:rFonts w:ascii="Arial" w:hAnsi="Arial" w:cs="Arial"/>
          <w:b/>
          <w:bCs/>
          <w:sz w:val="24"/>
          <w:szCs w:val="24"/>
        </w:rPr>
        <w:t>Nokia Shang</w:t>
      </w:r>
      <w:r w:rsidR="00672A98">
        <w:rPr>
          <w:rFonts w:ascii="Arial" w:hAnsi="Arial" w:cs="Arial"/>
          <w:b/>
          <w:bCs/>
          <w:sz w:val="24"/>
          <w:szCs w:val="24"/>
        </w:rPr>
        <w:t>h</w:t>
      </w:r>
      <w:r w:rsidR="00902AB6">
        <w:rPr>
          <w:rFonts w:ascii="Arial" w:hAnsi="Arial" w:cs="Arial"/>
          <w:b/>
          <w:bCs/>
          <w:sz w:val="24"/>
          <w:szCs w:val="24"/>
        </w:rPr>
        <w:t>ai Bell</w:t>
      </w:r>
    </w:p>
    <w:p w14:paraId="26A27800" w14:textId="7A4B86D0" w:rsidR="0034111C" w:rsidRPr="0016316A" w:rsidRDefault="0034111C" w:rsidP="16512788">
      <w:pPr>
        <w:ind w:left="1985" w:hanging="1985"/>
        <w:rPr>
          <w:rFonts w:ascii="Arial" w:hAnsi="Arial" w:cs="Arial"/>
          <w:b/>
          <w:bCs/>
          <w:sz w:val="24"/>
          <w:szCs w:val="24"/>
        </w:rPr>
      </w:pPr>
      <w:r w:rsidRPr="3E61DC49">
        <w:rPr>
          <w:rFonts w:ascii="Arial" w:hAnsi="Arial" w:cs="Arial"/>
          <w:b/>
          <w:bCs/>
          <w:sz w:val="24"/>
          <w:szCs w:val="24"/>
        </w:rPr>
        <w:t>Title:</w:t>
      </w:r>
      <w:r w:rsidRPr="0016316A">
        <w:rPr>
          <w:rFonts w:ascii="Arial" w:hAnsi="Arial" w:cs="Arial"/>
          <w:b/>
          <w:bCs/>
          <w:sz w:val="24"/>
        </w:rPr>
        <w:tab/>
      </w:r>
      <w:r w:rsidR="00B64072">
        <w:rPr>
          <w:rFonts w:ascii="Arial" w:hAnsi="Arial" w:cs="Arial"/>
          <w:b/>
          <w:bCs/>
          <w:sz w:val="24"/>
        </w:rPr>
        <w:t xml:space="preserve">Scenarios, Frequencies and </w:t>
      </w:r>
      <w:r w:rsidR="00D25D47">
        <w:rPr>
          <w:rFonts w:ascii="Arial" w:hAnsi="Arial" w:cs="Arial"/>
          <w:b/>
          <w:bCs/>
          <w:sz w:val="24"/>
        </w:rPr>
        <w:t xml:space="preserve">New </w:t>
      </w:r>
      <w:r w:rsidR="004C454D" w:rsidRPr="004C454D">
        <w:rPr>
          <w:rFonts w:ascii="Arial" w:hAnsi="Arial" w:cs="Arial"/>
          <w:b/>
          <w:bCs/>
          <w:sz w:val="24"/>
        </w:rPr>
        <w:t>Field Measurement</w:t>
      </w:r>
      <w:r w:rsidR="00AF70FE">
        <w:rPr>
          <w:rFonts w:ascii="Arial" w:hAnsi="Arial" w:cs="Arial"/>
          <w:b/>
          <w:bCs/>
          <w:sz w:val="24"/>
        </w:rPr>
        <w:t xml:space="preserve"> Results</w:t>
      </w:r>
      <w:r w:rsidR="004C454D" w:rsidRPr="004C454D">
        <w:rPr>
          <w:rFonts w:ascii="Arial" w:hAnsi="Arial" w:cs="Arial"/>
          <w:b/>
          <w:bCs/>
          <w:sz w:val="24"/>
        </w:rPr>
        <w:t xml:space="preserve"> </w:t>
      </w:r>
      <w:r w:rsidR="004C454D">
        <w:rPr>
          <w:rFonts w:ascii="Arial" w:hAnsi="Arial" w:cs="Arial"/>
          <w:b/>
          <w:bCs/>
          <w:sz w:val="24"/>
        </w:rPr>
        <w:t xml:space="preserve">from </w:t>
      </w:r>
      <w:r w:rsidR="006817CE">
        <w:rPr>
          <w:rFonts w:ascii="Arial" w:hAnsi="Arial" w:cs="Arial"/>
          <w:b/>
          <w:bCs/>
          <w:sz w:val="24"/>
        </w:rPr>
        <w:t>two</w:t>
      </w:r>
      <w:r w:rsidR="004C454D">
        <w:rPr>
          <w:rFonts w:ascii="Arial" w:hAnsi="Arial" w:cs="Arial"/>
          <w:b/>
          <w:bCs/>
          <w:sz w:val="24"/>
        </w:rPr>
        <w:t xml:space="preserve"> </w:t>
      </w:r>
      <w:r w:rsidR="009718EC">
        <w:rPr>
          <w:rFonts w:ascii="Arial" w:hAnsi="Arial" w:cs="Arial"/>
          <w:b/>
          <w:bCs/>
          <w:sz w:val="24"/>
        </w:rPr>
        <w:t xml:space="preserve">Operational Factory Halls </w:t>
      </w:r>
      <w:r w:rsidR="004C454D" w:rsidRPr="004C454D">
        <w:rPr>
          <w:rFonts w:ascii="Arial" w:hAnsi="Arial" w:cs="Arial"/>
          <w:b/>
          <w:bCs/>
          <w:sz w:val="24"/>
        </w:rPr>
        <w:t xml:space="preserve">at </w:t>
      </w:r>
      <w:r w:rsidR="009718EC">
        <w:rPr>
          <w:rFonts w:ascii="Arial" w:hAnsi="Arial" w:cs="Arial"/>
          <w:b/>
          <w:bCs/>
          <w:sz w:val="24"/>
        </w:rPr>
        <w:t>3.5</w:t>
      </w:r>
      <w:r w:rsidR="00AF70FE">
        <w:rPr>
          <w:rFonts w:ascii="Arial" w:hAnsi="Arial" w:cs="Arial"/>
          <w:b/>
          <w:bCs/>
          <w:sz w:val="24"/>
        </w:rPr>
        <w:t> </w:t>
      </w:r>
      <w:r w:rsidR="004C454D" w:rsidRPr="004C454D">
        <w:rPr>
          <w:rFonts w:ascii="Arial" w:hAnsi="Arial" w:cs="Arial"/>
          <w:b/>
          <w:bCs/>
          <w:sz w:val="24"/>
        </w:rPr>
        <w:t xml:space="preserve">GHz </w:t>
      </w:r>
      <w:r w:rsidR="009718EC">
        <w:rPr>
          <w:rFonts w:ascii="Arial" w:hAnsi="Arial" w:cs="Arial"/>
          <w:b/>
          <w:bCs/>
          <w:sz w:val="24"/>
        </w:rPr>
        <w:t>for various Antenna Configurations</w:t>
      </w:r>
    </w:p>
    <w:p w14:paraId="41E266C0" w14:textId="1FCB2C98" w:rsidR="0034111C" w:rsidRPr="0016316A" w:rsidRDefault="0034111C" w:rsidP="16512788">
      <w:pPr>
        <w:rPr>
          <w:rFonts w:ascii="Arial" w:hAnsi="Arial" w:cs="Arial"/>
          <w:b/>
          <w:bCs/>
          <w:sz w:val="24"/>
          <w:szCs w:val="24"/>
        </w:rPr>
      </w:pPr>
      <w:r w:rsidRPr="3E61DC49">
        <w:rPr>
          <w:rFonts w:ascii="Arial" w:hAnsi="Arial" w:cs="Arial"/>
          <w:b/>
          <w:bCs/>
          <w:sz w:val="24"/>
          <w:szCs w:val="24"/>
        </w:rPr>
        <w:t xml:space="preserve">Document </w:t>
      </w:r>
      <w:r w:rsidR="3E61DC49" w:rsidRPr="3E61DC49">
        <w:rPr>
          <w:rFonts w:ascii="Arial" w:hAnsi="Arial" w:cs="Arial"/>
          <w:b/>
          <w:bCs/>
          <w:sz w:val="24"/>
          <w:szCs w:val="24"/>
        </w:rPr>
        <w:t>for:</w:t>
      </w:r>
      <w:r w:rsidRPr="0016316A">
        <w:rPr>
          <w:rFonts w:ascii="Arial" w:hAnsi="Arial" w:cs="Arial"/>
          <w:b/>
          <w:bCs/>
          <w:sz w:val="24"/>
        </w:rPr>
        <w:tab/>
      </w:r>
      <w:r w:rsidR="00220615">
        <w:rPr>
          <w:rFonts w:ascii="Arial" w:hAnsi="Arial" w:cs="Arial"/>
          <w:b/>
          <w:bCs/>
          <w:sz w:val="24"/>
        </w:rPr>
        <w:tab/>
      </w:r>
      <w:r w:rsidRPr="3E61DC49">
        <w:rPr>
          <w:rFonts w:ascii="Arial" w:hAnsi="Arial" w:cs="Arial"/>
          <w:b/>
          <w:bCs/>
          <w:sz w:val="24"/>
          <w:szCs w:val="24"/>
        </w:rPr>
        <w:t>Discussion</w:t>
      </w:r>
    </w:p>
    <w:p w14:paraId="258CA9EB" w14:textId="77777777" w:rsidR="00ED1327" w:rsidRPr="00ED1327" w:rsidRDefault="00EE7FA7" w:rsidP="00ED1327">
      <w:pPr>
        <w:pStyle w:val="Heading1"/>
      </w:pPr>
      <w:r w:rsidRPr="0016316A">
        <w:t>Introduction</w:t>
      </w:r>
    </w:p>
    <w:p w14:paraId="1F5F5DED" w14:textId="599FCADC" w:rsidR="00C63D0E" w:rsidRPr="00AF71F5" w:rsidRDefault="00ED7B5C" w:rsidP="00907833">
      <w:pPr>
        <w:spacing w:after="120"/>
        <w:jc w:val="both"/>
        <w:rPr>
          <w:sz w:val="22"/>
          <w:szCs w:val="22"/>
        </w:rPr>
      </w:pPr>
      <w:bookmarkStart w:id="1" w:name="_Hlk510705081"/>
      <w:r w:rsidRPr="00AF71F5">
        <w:rPr>
          <w:sz w:val="22"/>
          <w:szCs w:val="22"/>
        </w:rPr>
        <w:t>A new radio propagation model for indoor industrial scenarios is set to be investigated as part of the recently approved Rel-16 SI to support studies on URLL</w:t>
      </w:r>
      <w:bookmarkStart w:id="2" w:name="_GoBack"/>
      <w:bookmarkEnd w:id="2"/>
      <w:r w:rsidRPr="00AF71F5">
        <w:rPr>
          <w:sz w:val="22"/>
          <w:szCs w:val="22"/>
        </w:rPr>
        <w:t xml:space="preserve">C/IIOT enhancements [1]. </w:t>
      </w:r>
      <w:r w:rsidR="00A72872" w:rsidRPr="00AF71F5">
        <w:rPr>
          <w:sz w:val="22"/>
          <w:szCs w:val="22"/>
        </w:rPr>
        <w:t xml:space="preserve">As per </w:t>
      </w:r>
      <w:r w:rsidR="00314382" w:rsidRPr="00AF71F5">
        <w:rPr>
          <w:sz w:val="22"/>
          <w:szCs w:val="22"/>
        </w:rPr>
        <w:t xml:space="preserve">the indications in </w:t>
      </w:r>
      <w:r w:rsidRPr="00AF71F5">
        <w:rPr>
          <w:sz w:val="22"/>
          <w:szCs w:val="22"/>
        </w:rPr>
        <w:t>[2]</w:t>
      </w:r>
      <w:r w:rsidR="00314382" w:rsidRPr="00AF71F5">
        <w:rPr>
          <w:sz w:val="22"/>
          <w:szCs w:val="22"/>
        </w:rPr>
        <w:t xml:space="preserve">, we would like to support the discussions by providing input to the </w:t>
      </w:r>
      <w:r w:rsidR="00672A98">
        <w:rPr>
          <w:sz w:val="22"/>
          <w:szCs w:val="22"/>
        </w:rPr>
        <w:t>three</w:t>
      </w:r>
      <w:r w:rsidR="00672A98" w:rsidRPr="00AF71F5">
        <w:rPr>
          <w:sz w:val="22"/>
          <w:szCs w:val="22"/>
        </w:rPr>
        <w:t xml:space="preserve"> </w:t>
      </w:r>
      <w:r w:rsidR="00314382" w:rsidRPr="00AF71F5">
        <w:rPr>
          <w:sz w:val="22"/>
          <w:szCs w:val="22"/>
        </w:rPr>
        <w:t>main areas</w:t>
      </w:r>
      <w:r w:rsidR="00C63D0E" w:rsidRPr="00AF71F5">
        <w:rPr>
          <w:sz w:val="22"/>
          <w:szCs w:val="22"/>
        </w:rPr>
        <w:t xml:space="preserve"> of </w:t>
      </w:r>
      <w:r w:rsidR="00672A98">
        <w:rPr>
          <w:sz w:val="22"/>
          <w:szCs w:val="22"/>
        </w:rPr>
        <w:t>the study</w:t>
      </w:r>
      <w:r w:rsidR="00672A98" w:rsidRPr="00AF71F5">
        <w:rPr>
          <w:sz w:val="22"/>
          <w:szCs w:val="22"/>
        </w:rPr>
        <w:t>.</w:t>
      </w:r>
    </w:p>
    <w:p w14:paraId="11EDEE5D" w14:textId="77777777" w:rsidR="008A1AEB" w:rsidRPr="00AF71F5" w:rsidRDefault="00C63D0E" w:rsidP="00EB7420">
      <w:pPr>
        <w:spacing w:after="120"/>
        <w:jc w:val="both"/>
        <w:rPr>
          <w:sz w:val="22"/>
          <w:szCs w:val="22"/>
        </w:rPr>
      </w:pPr>
      <w:r w:rsidRPr="00AF71F5">
        <w:rPr>
          <w:sz w:val="22"/>
          <w:szCs w:val="22"/>
        </w:rPr>
        <w:t xml:space="preserve">Section 2 is sub-divided in 3 different subsections, where we </w:t>
      </w:r>
      <w:r w:rsidR="001D060F" w:rsidRPr="00AF71F5">
        <w:rPr>
          <w:sz w:val="22"/>
          <w:szCs w:val="22"/>
        </w:rPr>
        <w:t xml:space="preserve">independently </w:t>
      </w:r>
      <w:r w:rsidRPr="00AF71F5">
        <w:rPr>
          <w:sz w:val="22"/>
          <w:szCs w:val="22"/>
        </w:rPr>
        <w:t xml:space="preserve">address each of the points: </w:t>
      </w:r>
    </w:p>
    <w:p w14:paraId="1B44DFB8" w14:textId="78F9B7A8" w:rsidR="008A1AEB" w:rsidRPr="00AF71F5" w:rsidRDefault="00C63D0E" w:rsidP="00EB7420">
      <w:pPr>
        <w:pStyle w:val="ListParagraph"/>
        <w:numPr>
          <w:ilvl w:val="0"/>
          <w:numId w:val="16"/>
        </w:numPr>
        <w:spacing w:after="120"/>
        <w:contextualSpacing w:val="0"/>
        <w:jc w:val="both"/>
        <w:rPr>
          <w:sz w:val="22"/>
          <w:szCs w:val="22"/>
        </w:rPr>
      </w:pPr>
      <w:r w:rsidRPr="00AF71F5">
        <w:rPr>
          <w:sz w:val="22"/>
          <w:szCs w:val="22"/>
        </w:rPr>
        <w:t xml:space="preserve">Section 2.1 provides </w:t>
      </w:r>
      <w:r w:rsidR="004D2B2B" w:rsidRPr="00AF71F5">
        <w:rPr>
          <w:sz w:val="22"/>
          <w:szCs w:val="22"/>
        </w:rPr>
        <w:t xml:space="preserve">our </w:t>
      </w:r>
      <w:r w:rsidRPr="00AF71F5">
        <w:rPr>
          <w:sz w:val="22"/>
          <w:szCs w:val="22"/>
        </w:rPr>
        <w:t>input to the description of indoor industrial scenarios</w:t>
      </w:r>
      <w:r w:rsidR="00B45DAB">
        <w:rPr>
          <w:sz w:val="22"/>
          <w:szCs w:val="22"/>
        </w:rPr>
        <w:t>.</w:t>
      </w:r>
    </w:p>
    <w:p w14:paraId="16B7B63F" w14:textId="105DEA8E" w:rsidR="008A1AEB" w:rsidRPr="00AF71F5" w:rsidRDefault="00C63D0E" w:rsidP="00EB7420">
      <w:pPr>
        <w:pStyle w:val="ListParagraph"/>
        <w:numPr>
          <w:ilvl w:val="0"/>
          <w:numId w:val="16"/>
        </w:numPr>
        <w:spacing w:after="120"/>
        <w:contextualSpacing w:val="0"/>
        <w:jc w:val="both"/>
        <w:rPr>
          <w:sz w:val="22"/>
          <w:szCs w:val="22"/>
        </w:rPr>
      </w:pPr>
      <w:r w:rsidRPr="00AF71F5">
        <w:rPr>
          <w:sz w:val="22"/>
          <w:szCs w:val="22"/>
        </w:rPr>
        <w:t>Section 2.2 elaborates on the frequency bands of interest.</w:t>
      </w:r>
    </w:p>
    <w:p w14:paraId="473856FB" w14:textId="7C2A289D" w:rsidR="00E60008" w:rsidRDefault="00C63D0E" w:rsidP="00C47F6E">
      <w:pPr>
        <w:pStyle w:val="ListParagraph"/>
        <w:numPr>
          <w:ilvl w:val="0"/>
          <w:numId w:val="16"/>
        </w:numPr>
        <w:spacing w:after="120"/>
        <w:contextualSpacing w:val="0"/>
        <w:jc w:val="both"/>
        <w:rPr>
          <w:sz w:val="22"/>
          <w:szCs w:val="22"/>
        </w:rPr>
      </w:pPr>
      <w:r w:rsidRPr="00E60008">
        <w:rPr>
          <w:sz w:val="22"/>
          <w:szCs w:val="22"/>
        </w:rPr>
        <w:t xml:space="preserve">Section 2.3 </w:t>
      </w:r>
      <w:r w:rsidR="0009222A" w:rsidRPr="00E60008">
        <w:rPr>
          <w:sz w:val="22"/>
          <w:szCs w:val="22"/>
        </w:rPr>
        <w:t xml:space="preserve">describes </w:t>
      </w:r>
      <w:r w:rsidR="00E60008" w:rsidRPr="00E60008">
        <w:rPr>
          <w:sz w:val="22"/>
          <w:szCs w:val="22"/>
        </w:rPr>
        <w:t xml:space="preserve">some existing literature and </w:t>
      </w:r>
      <w:r w:rsidR="00E60008">
        <w:rPr>
          <w:sz w:val="22"/>
          <w:szCs w:val="22"/>
        </w:rPr>
        <w:t xml:space="preserve">presents </w:t>
      </w:r>
      <w:r w:rsidR="001D060F" w:rsidRPr="00E60008">
        <w:rPr>
          <w:sz w:val="22"/>
          <w:szCs w:val="22"/>
        </w:rPr>
        <w:t xml:space="preserve">new </w:t>
      </w:r>
      <w:r w:rsidR="001A4FD6" w:rsidRPr="00E60008">
        <w:rPr>
          <w:sz w:val="22"/>
          <w:szCs w:val="22"/>
        </w:rPr>
        <w:t xml:space="preserve">field measurement results from two different operational factory halls at 3.5 GHz for several gNB-UE antenna height configurations. </w:t>
      </w:r>
    </w:p>
    <w:p w14:paraId="47FEE740" w14:textId="63B3B733" w:rsidR="00C63D0E" w:rsidRDefault="00C63D0E" w:rsidP="00B51B8F">
      <w:pPr>
        <w:spacing w:after="120"/>
        <w:jc w:val="both"/>
        <w:rPr>
          <w:sz w:val="22"/>
          <w:szCs w:val="22"/>
        </w:rPr>
      </w:pPr>
      <w:r w:rsidRPr="00B51B8F">
        <w:rPr>
          <w:sz w:val="22"/>
          <w:szCs w:val="22"/>
        </w:rPr>
        <w:t xml:space="preserve">Section 3 summarizes the contribution with </w:t>
      </w:r>
      <w:r w:rsidR="00703018" w:rsidRPr="00B51B8F">
        <w:rPr>
          <w:sz w:val="22"/>
          <w:szCs w:val="22"/>
        </w:rPr>
        <w:t>a few</w:t>
      </w:r>
      <w:r w:rsidRPr="00B51B8F">
        <w:rPr>
          <w:sz w:val="22"/>
          <w:szCs w:val="22"/>
        </w:rPr>
        <w:t xml:space="preserve"> concluding remarks based on the different observations </w:t>
      </w:r>
      <w:r w:rsidR="00690FEE" w:rsidRPr="00B51B8F">
        <w:rPr>
          <w:sz w:val="22"/>
          <w:szCs w:val="22"/>
        </w:rPr>
        <w:t xml:space="preserve">and recommendations </w:t>
      </w:r>
      <w:r w:rsidRPr="00B51B8F">
        <w:rPr>
          <w:sz w:val="22"/>
          <w:szCs w:val="22"/>
        </w:rPr>
        <w:t xml:space="preserve">given throughout the document. </w:t>
      </w:r>
    </w:p>
    <w:p w14:paraId="008813BF" w14:textId="77777777" w:rsidR="0015492C" w:rsidRPr="00B51B8F" w:rsidRDefault="0015492C" w:rsidP="00B51B8F">
      <w:pPr>
        <w:spacing w:after="120"/>
        <w:jc w:val="both"/>
        <w:rPr>
          <w:sz w:val="22"/>
          <w:szCs w:val="22"/>
        </w:rPr>
      </w:pPr>
    </w:p>
    <w:p w14:paraId="08A00ECB" w14:textId="2033A5AF" w:rsidR="00305297" w:rsidRDefault="007820D0" w:rsidP="00EB7420">
      <w:pPr>
        <w:pStyle w:val="Heading1"/>
        <w:spacing w:after="120"/>
      </w:pPr>
      <w:r>
        <w:t>Discussion</w:t>
      </w:r>
    </w:p>
    <w:bookmarkEnd w:id="1"/>
    <w:p w14:paraId="5E975262" w14:textId="120A9099" w:rsidR="008317E9" w:rsidRDefault="008317E9" w:rsidP="00EB7420">
      <w:pPr>
        <w:spacing w:after="120"/>
        <w:rPr>
          <w:rFonts w:ascii="Arial" w:hAnsi="Arial" w:cs="Arial"/>
          <w:sz w:val="28"/>
        </w:rPr>
      </w:pPr>
      <w:r>
        <w:rPr>
          <w:rFonts w:ascii="Arial" w:hAnsi="Arial" w:cs="Arial"/>
          <w:sz w:val="28"/>
        </w:rPr>
        <w:t xml:space="preserve">2.1 Description of the indoor industrial scenario </w:t>
      </w:r>
    </w:p>
    <w:p w14:paraId="6440F657" w14:textId="2A88D6A2" w:rsidR="0031533B" w:rsidRPr="0031533B" w:rsidRDefault="004677CB" w:rsidP="0031533B">
      <w:pPr>
        <w:spacing w:after="120"/>
        <w:jc w:val="both"/>
        <w:rPr>
          <w:sz w:val="22"/>
          <w:szCs w:val="22"/>
        </w:rPr>
      </w:pPr>
      <w:r>
        <w:rPr>
          <w:sz w:val="22"/>
          <w:szCs w:val="22"/>
        </w:rPr>
        <w:t xml:space="preserve">We find two </w:t>
      </w:r>
      <w:r w:rsidR="001978D7">
        <w:rPr>
          <w:sz w:val="22"/>
          <w:szCs w:val="22"/>
        </w:rPr>
        <w:t>main</w:t>
      </w:r>
      <w:r>
        <w:rPr>
          <w:sz w:val="22"/>
          <w:szCs w:val="22"/>
        </w:rPr>
        <w:t xml:space="preserve"> types of scenarios </w:t>
      </w:r>
      <w:r w:rsidR="00372551">
        <w:rPr>
          <w:sz w:val="22"/>
          <w:szCs w:val="22"/>
        </w:rPr>
        <w:t>which shall</w:t>
      </w:r>
      <w:r>
        <w:rPr>
          <w:sz w:val="22"/>
          <w:szCs w:val="22"/>
        </w:rPr>
        <w:t xml:space="preserve"> be included in the model:</w:t>
      </w:r>
      <w:r w:rsidR="0031533B">
        <w:rPr>
          <w:sz w:val="22"/>
          <w:szCs w:val="22"/>
        </w:rPr>
        <w:t xml:space="preserve"> O</w:t>
      </w:r>
      <w:r w:rsidR="0031533B" w:rsidRPr="0031533B">
        <w:rPr>
          <w:sz w:val="22"/>
          <w:szCs w:val="22"/>
        </w:rPr>
        <w:t>pen Production Space (OPS)</w:t>
      </w:r>
      <w:r w:rsidR="0031533B">
        <w:rPr>
          <w:sz w:val="22"/>
          <w:szCs w:val="22"/>
        </w:rPr>
        <w:t>, and Dense Factory Clutter (DFC). Their individual characteristics have been detailed in Table 1.</w:t>
      </w:r>
    </w:p>
    <w:p w14:paraId="5120CAD5" w14:textId="58878948" w:rsidR="009F586B" w:rsidRPr="009F586B" w:rsidRDefault="009F586B" w:rsidP="009F586B">
      <w:pPr>
        <w:spacing w:after="120"/>
        <w:jc w:val="both"/>
        <w:rPr>
          <w:sz w:val="22"/>
          <w:szCs w:val="22"/>
        </w:rPr>
      </w:pPr>
      <w:r w:rsidRPr="009F586B">
        <w:rPr>
          <w:sz w:val="22"/>
          <w:szCs w:val="22"/>
        </w:rPr>
        <w:t>Independently of the reported dimensions of the scenarios or the presence of moving objects; machinery and composition-wise, we identify the</w:t>
      </w:r>
      <w:r w:rsidR="005D2E25">
        <w:rPr>
          <w:sz w:val="22"/>
          <w:szCs w:val="22"/>
        </w:rPr>
        <w:t xml:space="preserve"> clutter types </w:t>
      </w:r>
      <w:r w:rsidRPr="009F586B">
        <w:rPr>
          <w:sz w:val="22"/>
          <w:szCs w:val="22"/>
        </w:rPr>
        <w:t>presented</w:t>
      </w:r>
      <w:r w:rsidR="005D2E25">
        <w:rPr>
          <w:sz w:val="22"/>
          <w:szCs w:val="22"/>
        </w:rPr>
        <w:t xml:space="preserve"> in each of the individual </w:t>
      </w:r>
      <w:r w:rsidRPr="009F586B">
        <w:rPr>
          <w:sz w:val="22"/>
          <w:szCs w:val="22"/>
        </w:rPr>
        <w:t>categories (</w:t>
      </w:r>
      <w:r w:rsidR="005D2E25">
        <w:rPr>
          <w:sz w:val="22"/>
          <w:szCs w:val="22"/>
        </w:rPr>
        <w:t>me</w:t>
      </w:r>
      <w:r w:rsidRPr="009F586B">
        <w:rPr>
          <w:sz w:val="22"/>
          <w:szCs w:val="22"/>
        </w:rPr>
        <w:t>dium-sized irregular-shaped industrial machineries</w:t>
      </w:r>
      <w:r w:rsidR="005D2E25">
        <w:rPr>
          <w:sz w:val="22"/>
          <w:szCs w:val="22"/>
        </w:rPr>
        <w:t xml:space="preserve"> in OPS</w:t>
      </w:r>
      <w:r w:rsidRPr="009F586B">
        <w:rPr>
          <w:sz w:val="22"/>
          <w:szCs w:val="22"/>
        </w:rPr>
        <w:t>; and huge machineries with large regular-shaped reflective surfaces</w:t>
      </w:r>
      <w:r w:rsidR="005D2E25">
        <w:rPr>
          <w:sz w:val="22"/>
          <w:szCs w:val="22"/>
        </w:rPr>
        <w:t xml:space="preserve"> in DFC</w:t>
      </w:r>
      <w:r w:rsidRPr="009F586B">
        <w:rPr>
          <w:sz w:val="22"/>
          <w:szCs w:val="22"/>
        </w:rPr>
        <w:t xml:space="preserve">) as representative of two main types of industrial clutter, which might present different radio propagation behaviours [3, </w:t>
      </w:r>
      <w:r w:rsidR="008F4043">
        <w:rPr>
          <w:sz w:val="22"/>
          <w:szCs w:val="22"/>
        </w:rPr>
        <w:t>4</w:t>
      </w:r>
      <w:r w:rsidRPr="009F586B">
        <w:rPr>
          <w:sz w:val="22"/>
          <w:szCs w:val="22"/>
        </w:rPr>
        <w:t xml:space="preserve">]. Thus, we consider them as relevant to be captured in the model. The analysis of new measurement results presented in Section </w:t>
      </w:r>
      <w:r w:rsidR="001F091E">
        <w:rPr>
          <w:sz w:val="22"/>
          <w:szCs w:val="22"/>
        </w:rPr>
        <w:t>2.</w:t>
      </w:r>
      <w:r w:rsidRPr="009F586B">
        <w:rPr>
          <w:sz w:val="22"/>
          <w:szCs w:val="22"/>
        </w:rPr>
        <w:t>3 will elaborate further on these aspects.</w:t>
      </w:r>
    </w:p>
    <w:p w14:paraId="72123155" w14:textId="21442B58" w:rsidR="009F586B" w:rsidRPr="009F586B" w:rsidRDefault="009F586B" w:rsidP="009F586B">
      <w:pPr>
        <w:spacing w:after="120"/>
        <w:jc w:val="both"/>
        <w:rPr>
          <w:sz w:val="22"/>
          <w:szCs w:val="22"/>
        </w:rPr>
      </w:pPr>
      <w:r w:rsidRPr="009F586B">
        <w:rPr>
          <w:sz w:val="22"/>
          <w:szCs w:val="22"/>
        </w:rPr>
        <w:t xml:space="preserve">We would like to highlight also the impact that the ceiling height (relatively to the average machinery/clutter height) of a given scenario might have on the antenna deployment strategies. </w:t>
      </w:r>
      <w:r w:rsidR="00E24418">
        <w:rPr>
          <w:sz w:val="22"/>
          <w:szCs w:val="22"/>
        </w:rPr>
        <w:t>Independ</w:t>
      </w:r>
      <w:r w:rsidR="00753269">
        <w:rPr>
          <w:sz w:val="22"/>
          <w:szCs w:val="22"/>
        </w:rPr>
        <w:t>ent</w:t>
      </w:r>
      <w:r w:rsidR="00E24418">
        <w:rPr>
          <w:sz w:val="22"/>
          <w:szCs w:val="22"/>
        </w:rPr>
        <w:t>ly of the wall-mounted or ceiling-mounted strategy, s</w:t>
      </w:r>
      <w:r w:rsidRPr="009F586B">
        <w:rPr>
          <w:sz w:val="22"/>
          <w:szCs w:val="22"/>
        </w:rPr>
        <w:t>cenarios with low ceilings are more like to experience deployments with antennas embedded in the clutter; while scenarios with tall ceilings might ease the deployment of elevated antennas</w:t>
      </w:r>
      <w:r w:rsidR="00787D5E">
        <w:rPr>
          <w:sz w:val="22"/>
          <w:szCs w:val="22"/>
        </w:rPr>
        <w:t xml:space="preserve">, </w:t>
      </w:r>
      <w:r w:rsidR="00753269">
        <w:rPr>
          <w:sz w:val="22"/>
          <w:szCs w:val="22"/>
        </w:rPr>
        <w:t>clearly</w:t>
      </w:r>
      <w:r w:rsidR="00787D5E">
        <w:rPr>
          <w:sz w:val="22"/>
          <w:szCs w:val="22"/>
        </w:rPr>
        <w:t xml:space="preserve"> above clutter level</w:t>
      </w:r>
      <w:r w:rsidRPr="009F586B">
        <w:rPr>
          <w:sz w:val="22"/>
          <w:szCs w:val="22"/>
        </w:rPr>
        <w:t xml:space="preserve">. Thus, both options should be considered in the model. </w:t>
      </w:r>
    </w:p>
    <w:p w14:paraId="3EFB6F8F" w14:textId="03DE7741" w:rsidR="009F586B" w:rsidRPr="007A439F" w:rsidRDefault="009F586B" w:rsidP="00482464">
      <w:pPr>
        <w:pBdr>
          <w:top w:val="single" w:sz="4" w:space="1" w:color="auto"/>
          <w:left w:val="single" w:sz="4" w:space="4" w:color="auto"/>
          <w:bottom w:val="single" w:sz="4" w:space="1" w:color="auto"/>
          <w:right w:val="single" w:sz="4" w:space="4" w:color="auto"/>
        </w:pBdr>
        <w:spacing w:after="120"/>
        <w:jc w:val="both"/>
        <w:rPr>
          <w:i/>
          <w:sz w:val="22"/>
          <w:szCs w:val="22"/>
        </w:rPr>
      </w:pPr>
      <w:r w:rsidRPr="007A439F">
        <w:rPr>
          <w:i/>
          <w:sz w:val="22"/>
          <w:szCs w:val="22"/>
          <w:u w:val="single"/>
        </w:rPr>
        <w:t>Recommendation 1:</w:t>
      </w:r>
      <w:r w:rsidRPr="007A439F">
        <w:rPr>
          <w:i/>
          <w:sz w:val="22"/>
          <w:szCs w:val="22"/>
        </w:rPr>
        <w:t xml:space="preserve"> consider</w:t>
      </w:r>
      <w:r w:rsidR="00396479" w:rsidRPr="007A439F">
        <w:rPr>
          <w:i/>
          <w:sz w:val="22"/>
          <w:szCs w:val="22"/>
        </w:rPr>
        <w:t>,</w:t>
      </w:r>
      <w:r w:rsidRPr="007A439F">
        <w:rPr>
          <w:i/>
          <w:sz w:val="22"/>
          <w:szCs w:val="22"/>
        </w:rPr>
        <w:t xml:space="preserve"> at least</w:t>
      </w:r>
      <w:r w:rsidR="00396479" w:rsidRPr="007A439F">
        <w:rPr>
          <w:i/>
          <w:sz w:val="22"/>
          <w:szCs w:val="22"/>
        </w:rPr>
        <w:t>,</w:t>
      </w:r>
      <w:r w:rsidRPr="007A439F">
        <w:rPr>
          <w:i/>
          <w:sz w:val="22"/>
          <w:szCs w:val="22"/>
        </w:rPr>
        <w:t xml:space="preserve"> </w:t>
      </w:r>
      <w:r w:rsidR="00145A61" w:rsidRPr="007A439F">
        <w:rPr>
          <w:i/>
          <w:sz w:val="22"/>
          <w:szCs w:val="22"/>
        </w:rPr>
        <w:t xml:space="preserve">the </w:t>
      </w:r>
      <w:r w:rsidRPr="007A439F">
        <w:rPr>
          <w:i/>
          <w:sz w:val="22"/>
          <w:szCs w:val="22"/>
        </w:rPr>
        <w:t xml:space="preserve">two proposed types of industrial </w:t>
      </w:r>
      <w:r w:rsidR="00753269" w:rsidRPr="007A439F">
        <w:rPr>
          <w:i/>
          <w:sz w:val="22"/>
          <w:szCs w:val="22"/>
        </w:rPr>
        <w:t>scenarios:</w:t>
      </w:r>
      <w:r w:rsidR="00753269">
        <w:rPr>
          <w:i/>
          <w:sz w:val="22"/>
          <w:szCs w:val="22"/>
        </w:rPr>
        <w:t xml:space="preserve"> “Open</w:t>
      </w:r>
      <w:r w:rsidR="00AB4D82">
        <w:rPr>
          <w:i/>
          <w:sz w:val="22"/>
          <w:szCs w:val="22"/>
        </w:rPr>
        <w:t xml:space="preserve"> </w:t>
      </w:r>
      <w:r w:rsidRPr="007A439F">
        <w:rPr>
          <w:i/>
          <w:sz w:val="22"/>
          <w:szCs w:val="22"/>
        </w:rPr>
        <w:t>P</w:t>
      </w:r>
      <w:r w:rsidR="00AB4D82">
        <w:rPr>
          <w:i/>
          <w:sz w:val="22"/>
          <w:szCs w:val="22"/>
        </w:rPr>
        <w:t xml:space="preserve">roduction </w:t>
      </w:r>
      <w:r w:rsidRPr="007A439F">
        <w:rPr>
          <w:i/>
          <w:sz w:val="22"/>
          <w:szCs w:val="22"/>
        </w:rPr>
        <w:t>S</w:t>
      </w:r>
      <w:r w:rsidR="00AB4D82">
        <w:rPr>
          <w:i/>
          <w:sz w:val="22"/>
          <w:szCs w:val="22"/>
        </w:rPr>
        <w:t>pace</w:t>
      </w:r>
      <w:r w:rsidRPr="007A439F">
        <w:rPr>
          <w:i/>
          <w:sz w:val="22"/>
          <w:szCs w:val="22"/>
        </w:rPr>
        <w:t>”</w:t>
      </w:r>
      <w:r w:rsidR="00753269">
        <w:rPr>
          <w:i/>
          <w:sz w:val="22"/>
          <w:szCs w:val="22"/>
        </w:rPr>
        <w:t xml:space="preserve"> </w:t>
      </w:r>
      <w:r w:rsidRPr="007A439F">
        <w:rPr>
          <w:i/>
          <w:sz w:val="22"/>
          <w:szCs w:val="22"/>
        </w:rPr>
        <w:t xml:space="preserve">and </w:t>
      </w:r>
      <w:r w:rsidR="00753269">
        <w:rPr>
          <w:i/>
          <w:sz w:val="22"/>
          <w:szCs w:val="22"/>
        </w:rPr>
        <w:t>“</w:t>
      </w:r>
      <w:r w:rsidRPr="007A439F">
        <w:rPr>
          <w:i/>
          <w:sz w:val="22"/>
          <w:szCs w:val="22"/>
        </w:rPr>
        <w:t>D</w:t>
      </w:r>
      <w:r w:rsidR="00AB4D82">
        <w:rPr>
          <w:i/>
          <w:sz w:val="22"/>
          <w:szCs w:val="22"/>
        </w:rPr>
        <w:t xml:space="preserve">ense </w:t>
      </w:r>
      <w:r w:rsidRPr="007A439F">
        <w:rPr>
          <w:i/>
          <w:sz w:val="22"/>
          <w:szCs w:val="22"/>
        </w:rPr>
        <w:t>F</w:t>
      </w:r>
      <w:r w:rsidR="00AB4D82">
        <w:rPr>
          <w:i/>
          <w:sz w:val="22"/>
          <w:szCs w:val="22"/>
        </w:rPr>
        <w:t xml:space="preserve">actory </w:t>
      </w:r>
      <w:r w:rsidRPr="007A439F">
        <w:rPr>
          <w:i/>
          <w:sz w:val="22"/>
          <w:szCs w:val="22"/>
        </w:rPr>
        <w:t>C</w:t>
      </w:r>
      <w:r w:rsidR="00AB4D82">
        <w:rPr>
          <w:i/>
          <w:sz w:val="22"/>
          <w:szCs w:val="22"/>
        </w:rPr>
        <w:t>lutter</w:t>
      </w:r>
      <w:r w:rsidRPr="007A439F">
        <w:rPr>
          <w:i/>
          <w:sz w:val="22"/>
          <w:szCs w:val="22"/>
        </w:rPr>
        <w:t>” (or alike), in the model.</w:t>
      </w:r>
    </w:p>
    <w:p w14:paraId="389DB5B3" w14:textId="4947F876" w:rsidR="009F586B" w:rsidRPr="007A439F" w:rsidRDefault="009F586B" w:rsidP="00482464">
      <w:pPr>
        <w:pBdr>
          <w:top w:val="single" w:sz="4" w:space="1" w:color="auto"/>
          <w:left w:val="single" w:sz="4" w:space="4" w:color="auto"/>
          <w:bottom w:val="single" w:sz="4" w:space="1" w:color="auto"/>
          <w:right w:val="single" w:sz="4" w:space="4" w:color="auto"/>
        </w:pBdr>
        <w:spacing w:after="120"/>
        <w:jc w:val="both"/>
        <w:rPr>
          <w:i/>
          <w:sz w:val="22"/>
          <w:szCs w:val="22"/>
        </w:rPr>
      </w:pPr>
      <w:r w:rsidRPr="007A439F">
        <w:rPr>
          <w:i/>
          <w:sz w:val="22"/>
          <w:szCs w:val="22"/>
          <w:u w:val="single"/>
        </w:rPr>
        <w:t>Recommendation 2:</w:t>
      </w:r>
      <w:r w:rsidRPr="007A439F">
        <w:rPr>
          <w:i/>
          <w:sz w:val="22"/>
          <w:szCs w:val="22"/>
        </w:rPr>
        <w:t xml:space="preserve"> consider</w:t>
      </w:r>
      <w:r w:rsidR="00396479" w:rsidRPr="007A439F">
        <w:rPr>
          <w:i/>
          <w:sz w:val="22"/>
          <w:szCs w:val="22"/>
        </w:rPr>
        <w:t>,</w:t>
      </w:r>
      <w:r w:rsidRPr="007A439F">
        <w:rPr>
          <w:i/>
          <w:sz w:val="22"/>
          <w:szCs w:val="22"/>
        </w:rPr>
        <w:t xml:space="preserve"> at least</w:t>
      </w:r>
      <w:r w:rsidR="00396479" w:rsidRPr="007A439F">
        <w:rPr>
          <w:i/>
          <w:sz w:val="22"/>
          <w:szCs w:val="22"/>
        </w:rPr>
        <w:t>,</w:t>
      </w:r>
      <w:r w:rsidRPr="007A439F">
        <w:rPr>
          <w:i/>
          <w:sz w:val="22"/>
          <w:szCs w:val="22"/>
        </w:rPr>
        <w:t xml:space="preserve"> two potential deployment options: “</w:t>
      </w:r>
      <w:r w:rsidR="007B511F" w:rsidRPr="007A439F">
        <w:rPr>
          <w:i/>
          <w:sz w:val="22"/>
          <w:szCs w:val="22"/>
        </w:rPr>
        <w:t>clutter-embedded</w:t>
      </w:r>
      <w:r w:rsidRPr="007A439F">
        <w:rPr>
          <w:i/>
          <w:sz w:val="22"/>
          <w:szCs w:val="22"/>
        </w:rPr>
        <w:t xml:space="preserve"> gNBs” and “</w:t>
      </w:r>
      <w:r w:rsidR="007B511F" w:rsidRPr="007A439F">
        <w:rPr>
          <w:i/>
          <w:sz w:val="22"/>
          <w:szCs w:val="22"/>
        </w:rPr>
        <w:t>elevated</w:t>
      </w:r>
      <w:r w:rsidRPr="007A439F">
        <w:rPr>
          <w:i/>
          <w:sz w:val="22"/>
          <w:szCs w:val="22"/>
        </w:rPr>
        <w:t xml:space="preserve"> gNBs”.</w:t>
      </w:r>
    </w:p>
    <w:p w14:paraId="468B923D" w14:textId="737607B2" w:rsidR="009F586B" w:rsidRDefault="009F586B" w:rsidP="00EB7420">
      <w:pPr>
        <w:spacing w:after="120"/>
        <w:jc w:val="both"/>
        <w:rPr>
          <w:sz w:val="22"/>
          <w:szCs w:val="22"/>
        </w:rPr>
      </w:pPr>
    </w:p>
    <w:p w14:paraId="12123A31" w14:textId="604F2D76" w:rsidR="009F586B" w:rsidRDefault="009F586B" w:rsidP="00EB7420">
      <w:pPr>
        <w:spacing w:after="120"/>
        <w:jc w:val="both"/>
        <w:rPr>
          <w:sz w:val="22"/>
          <w:szCs w:val="22"/>
        </w:rPr>
      </w:pPr>
    </w:p>
    <w:p w14:paraId="588FE287" w14:textId="22F24D01" w:rsidR="009F586B" w:rsidRDefault="009F586B" w:rsidP="00EB7420">
      <w:pPr>
        <w:spacing w:after="120"/>
        <w:jc w:val="both"/>
        <w:rPr>
          <w:sz w:val="22"/>
          <w:szCs w:val="22"/>
        </w:rPr>
      </w:pPr>
    </w:p>
    <w:tbl>
      <w:tblPr>
        <w:tblStyle w:val="TableGrid"/>
        <w:tblW w:w="0" w:type="auto"/>
        <w:tblLook w:val="04A0" w:firstRow="1" w:lastRow="0" w:firstColumn="1" w:lastColumn="0" w:noHBand="0" w:noVBand="1"/>
      </w:tblPr>
      <w:tblGrid>
        <w:gridCol w:w="2155"/>
        <w:gridCol w:w="3737"/>
        <w:gridCol w:w="3737"/>
      </w:tblGrid>
      <w:tr w:rsidR="00B51B8F" w14:paraId="485B950D" w14:textId="77777777" w:rsidTr="00B51B8F">
        <w:tc>
          <w:tcPr>
            <w:tcW w:w="2155" w:type="dxa"/>
          </w:tcPr>
          <w:p w14:paraId="382238E5" w14:textId="77777777" w:rsidR="00B51B8F" w:rsidRDefault="00B51B8F" w:rsidP="00EB7420">
            <w:pPr>
              <w:spacing w:after="120"/>
              <w:jc w:val="both"/>
              <w:rPr>
                <w:sz w:val="22"/>
                <w:szCs w:val="22"/>
              </w:rPr>
            </w:pPr>
          </w:p>
        </w:tc>
        <w:tc>
          <w:tcPr>
            <w:tcW w:w="3737" w:type="dxa"/>
          </w:tcPr>
          <w:p w14:paraId="13ED709A" w14:textId="0F4A8932" w:rsidR="00B51B8F" w:rsidRPr="00CB2609" w:rsidRDefault="00B51B8F" w:rsidP="00EB7420">
            <w:pPr>
              <w:spacing w:after="120"/>
              <w:jc w:val="both"/>
              <w:rPr>
                <w:b/>
                <w:sz w:val="22"/>
                <w:szCs w:val="22"/>
              </w:rPr>
            </w:pPr>
            <w:r w:rsidRPr="00CB2609">
              <w:rPr>
                <w:b/>
                <w:sz w:val="22"/>
                <w:szCs w:val="22"/>
              </w:rPr>
              <w:t>Open Produ</w:t>
            </w:r>
            <w:r w:rsidR="00CB2609" w:rsidRPr="00CB2609">
              <w:rPr>
                <w:b/>
                <w:sz w:val="22"/>
                <w:szCs w:val="22"/>
              </w:rPr>
              <w:t>c</w:t>
            </w:r>
            <w:r w:rsidRPr="00CB2609">
              <w:rPr>
                <w:b/>
                <w:sz w:val="22"/>
                <w:szCs w:val="22"/>
              </w:rPr>
              <w:t>tion Space (OPS)</w:t>
            </w:r>
          </w:p>
        </w:tc>
        <w:tc>
          <w:tcPr>
            <w:tcW w:w="3737" w:type="dxa"/>
          </w:tcPr>
          <w:p w14:paraId="17057B65" w14:textId="5A50BFBB" w:rsidR="00B51B8F" w:rsidRPr="00CB2609" w:rsidRDefault="00B51B8F" w:rsidP="00EB7420">
            <w:pPr>
              <w:spacing w:after="120"/>
              <w:jc w:val="both"/>
              <w:rPr>
                <w:b/>
                <w:sz w:val="22"/>
                <w:szCs w:val="22"/>
              </w:rPr>
            </w:pPr>
            <w:r w:rsidRPr="00CB2609">
              <w:rPr>
                <w:b/>
                <w:sz w:val="22"/>
                <w:szCs w:val="22"/>
              </w:rPr>
              <w:t>Dense Factory Clutter (DFC)</w:t>
            </w:r>
          </w:p>
        </w:tc>
      </w:tr>
      <w:tr w:rsidR="00B51B8F" w14:paraId="45B58DE7" w14:textId="77777777" w:rsidTr="00B51B8F">
        <w:tc>
          <w:tcPr>
            <w:tcW w:w="2155" w:type="dxa"/>
          </w:tcPr>
          <w:p w14:paraId="7C71F8DF" w14:textId="67C883A0" w:rsidR="00B51B8F" w:rsidRPr="00CB2609" w:rsidRDefault="00B51B8F" w:rsidP="00EB7420">
            <w:pPr>
              <w:spacing w:after="120"/>
              <w:jc w:val="both"/>
              <w:rPr>
                <w:b/>
                <w:sz w:val="22"/>
                <w:szCs w:val="22"/>
              </w:rPr>
            </w:pPr>
            <w:r w:rsidRPr="00CB2609">
              <w:rPr>
                <w:b/>
                <w:sz w:val="22"/>
                <w:szCs w:val="22"/>
              </w:rPr>
              <w:t>Dimensions</w:t>
            </w:r>
          </w:p>
        </w:tc>
        <w:tc>
          <w:tcPr>
            <w:tcW w:w="7474" w:type="dxa"/>
            <w:gridSpan w:val="2"/>
          </w:tcPr>
          <w:p w14:paraId="41A3D880" w14:textId="771A191C" w:rsidR="00B51B8F" w:rsidRDefault="00B51B8F" w:rsidP="00B51B8F">
            <w:pPr>
              <w:spacing w:after="120"/>
              <w:jc w:val="center"/>
              <w:rPr>
                <w:sz w:val="22"/>
                <w:szCs w:val="22"/>
              </w:rPr>
            </w:pPr>
            <w:r>
              <w:rPr>
                <w:sz w:val="22"/>
                <w:szCs w:val="22"/>
              </w:rPr>
              <w:t>100 m x 60 m</w:t>
            </w:r>
          </w:p>
        </w:tc>
      </w:tr>
      <w:tr w:rsidR="00B51B8F" w14:paraId="7BAC6AF2" w14:textId="77777777" w:rsidTr="00B51B8F">
        <w:tc>
          <w:tcPr>
            <w:tcW w:w="2155" w:type="dxa"/>
          </w:tcPr>
          <w:p w14:paraId="55151AB9" w14:textId="73D72ABD" w:rsidR="00B51B8F" w:rsidRPr="00CB2609" w:rsidRDefault="00B51B8F" w:rsidP="00EB7420">
            <w:pPr>
              <w:spacing w:after="120"/>
              <w:jc w:val="both"/>
              <w:rPr>
                <w:b/>
                <w:sz w:val="22"/>
                <w:szCs w:val="22"/>
              </w:rPr>
            </w:pPr>
            <w:r w:rsidRPr="00CB2609">
              <w:rPr>
                <w:b/>
                <w:sz w:val="22"/>
                <w:szCs w:val="22"/>
              </w:rPr>
              <w:t>Ceiling height</w:t>
            </w:r>
          </w:p>
        </w:tc>
        <w:tc>
          <w:tcPr>
            <w:tcW w:w="3737" w:type="dxa"/>
          </w:tcPr>
          <w:p w14:paraId="25AEFFCE" w14:textId="6D8B521F" w:rsidR="00B51B8F" w:rsidRDefault="00B51B8F" w:rsidP="00EB7420">
            <w:pPr>
              <w:spacing w:after="120"/>
              <w:jc w:val="both"/>
              <w:rPr>
                <w:sz w:val="22"/>
                <w:szCs w:val="22"/>
              </w:rPr>
            </w:pPr>
            <w:r>
              <w:rPr>
                <w:sz w:val="22"/>
                <w:szCs w:val="22"/>
              </w:rPr>
              <w:t>5 m</w:t>
            </w:r>
          </w:p>
        </w:tc>
        <w:tc>
          <w:tcPr>
            <w:tcW w:w="3737" w:type="dxa"/>
          </w:tcPr>
          <w:p w14:paraId="45983816" w14:textId="1A715887" w:rsidR="00B51B8F" w:rsidRDefault="00B51B8F" w:rsidP="00EB7420">
            <w:pPr>
              <w:spacing w:after="120"/>
              <w:jc w:val="both"/>
              <w:rPr>
                <w:sz w:val="22"/>
                <w:szCs w:val="22"/>
              </w:rPr>
            </w:pPr>
            <w:r>
              <w:rPr>
                <w:sz w:val="22"/>
                <w:szCs w:val="22"/>
              </w:rPr>
              <w:t>10 m</w:t>
            </w:r>
          </w:p>
        </w:tc>
      </w:tr>
      <w:tr w:rsidR="00B51B8F" w14:paraId="1E3D5C97" w14:textId="77777777" w:rsidTr="00B51B8F">
        <w:tc>
          <w:tcPr>
            <w:tcW w:w="2155" w:type="dxa"/>
          </w:tcPr>
          <w:p w14:paraId="6111A3DE" w14:textId="10B7F6E1" w:rsidR="00B51B8F" w:rsidRPr="00CB2609" w:rsidRDefault="00B51B8F" w:rsidP="00EB7420">
            <w:pPr>
              <w:spacing w:after="120"/>
              <w:jc w:val="both"/>
              <w:rPr>
                <w:b/>
                <w:sz w:val="22"/>
                <w:szCs w:val="22"/>
              </w:rPr>
            </w:pPr>
            <w:r w:rsidRPr="00CB2609">
              <w:rPr>
                <w:b/>
                <w:sz w:val="22"/>
                <w:szCs w:val="22"/>
              </w:rPr>
              <w:t>Layout</w:t>
            </w:r>
          </w:p>
        </w:tc>
        <w:tc>
          <w:tcPr>
            <w:tcW w:w="3737" w:type="dxa"/>
          </w:tcPr>
          <w:p w14:paraId="7CC86A64" w14:textId="35D65816" w:rsidR="00B51B8F" w:rsidRDefault="00816472" w:rsidP="00B51B8F">
            <w:pPr>
              <w:spacing w:after="120"/>
              <w:rPr>
                <w:sz w:val="22"/>
                <w:szCs w:val="22"/>
              </w:rPr>
            </w:pPr>
            <w:r>
              <w:rPr>
                <w:sz w:val="22"/>
                <w:szCs w:val="22"/>
              </w:rPr>
              <w:t>S</w:t>
            </w:r>
            <w:r w:rsidR="00B51B8F" w:rsidRPr="004677CB">
              <w:rPr>
                <w:sz w:val="22"/>
                <w:szCs w:val="22"/>
              </w:rPr>
              <w:t xml:space="preserve">everal mixed production areas with open spaces and </w:t>
            </w:r>
            <w:r w:rsidR="00B51B8F">
              <w:rPr>
                <w:sz w:val="22"/>
                <w:szCs w:val="22"/>
              </w:rPr>
              <w:t xml:space="preserve">long </w:t>
            </w:r>
            <w:r w:rsidR="00B51B8F" w:rsidRPr="004677CB">
              <w:rPr>
                <w:sz w:val="22"/>
                <w:szCs w:val="22"/>
              </w:rPr>
              <w:t>production/assembly line</w:t>
            </w:r>
            <w:r>
              <w:rPr>
                <w:sz w:val="22"/>
                <w:szCs w:val="22"/>
              </w:rPr>
              <w:t>s</w:t>
            </w:r>
            <w:r w:rsidR="00B51B8F" w:rsidRPr="004677CB">
              <w:rPr>
                <w:sz w:val="22"/>
                <w:szCs w:val="22"/>
              </w:rPr>
              <w:t>,</w:t>
            </w:r>
            <w:r>
              <w:rPr>
                <w:sz w:val="22"/>
                <w:szCs w:val="22"/>
              </w:rPr>
              <w:t xml:space="preserve"> and</w:t>
            </w:r>
            <w:r w:rsidR="00B51B8F" w:rsidRPr="004677CB">
              <w:rPr>
                <w:sz w:val="22"/>
                <w:szCs w:val="22"/>
              </w:rPr>
              <w:t xml:space="preserve"> storage areas</w:t>
            </w:r>
            <w:r>
              <w:rPr>
                <w:sz w:val="22"/>
                <w:szCs w:val="22"/>
              </w:rPr>
              <w:t>.</w:t>
            </w:r>
          </w:p>
        </w:tc>
        <w:tc>
          <w:tcPr>
            <w:tcW w:w="3737" w:type="dxa"/>
          </w:tcPr>
          <w:p w14:paraId="2FA66A00" w14:textId="301E2251" w:rsidR="00B51B8F" w:rsidRDefault="00816472" w:rsidP="00EB7420">
            <w:pPr>
              <w:spacing w:after="120"/>
              <w:jc w:val="both"/>
              <w:rPr>
                <w:sz w:val="22"/>
                <w:szCs w:val="22"/>
              </w:rPr>
            </w:pPr>
            <w:r>
              <w:rPr>
                <w:sz w:val="22"/>
                <w:szCs w:val="22"/>
              </w:rPr>
              <w:t xml:space="preserve">Mainly </w:t>
            </w:r>
            <w:r w:rsidR="00C66911">
              <w:rPr>
                <w:sz w:val="22"/>
                <w:szCs w:val="22"/>
              </w:rPr>
              <w:t>m</w:t>
            </w:r>
            <w:r>
              <w:rPr>
                <w:sz w:val="22"/>
                <w:szCs w:val="22"/>
              </w:rPr>
              <w:t>anufacturing</w:t>
            </w:r>
            <w:r w:rsidR="00C66911">
              <w:rPr>
                <w:sz w:val="22"/>
                <w:szCs w:val="22"/>
              </w:rPr>
              <w:t xml:space="preserve"> lines and large machinery</w:t>
            </w:r>
            <w:r>
              <w:rPr>
                <w:sz w:val="22"/>
                <w:szCs w:val="22"/>
              </w:rPr>
              <w:t>.</w:t>
            </w:r>
          </w:p>
        </w:tc>
      </w:tr>
      <w:tr w:rsidR="00816472" w14:paraId="577B90BE" w14:textId="77777777" w:rsidTr="00C47F6E">
        <w:tc>
          <w:tcPr>
            <w:tcW w:w="2155" w:type="dxa"/>
          </w:tcPr>
          <w:p w14:paraId="53A573AF" w14:textId="0E944E55" w:rsidR="00816472" w:rsidRPr="00CB2609" w:rsidRDefault="00816472" w:rsidP="00EB7420">
            <w:pPr>
              <w:spacing w:after="120"/>
              <w:jc w:val="both"/>
              <w:rPr>
                <w:b/>
                <w:sz w:val="22"/>
                <w:szCs w:val="22"/>
              </w:rPr>
            </w:pPr>
            <w:r w:rsidRPr="00CB2609">
              <w:rPr>
                <w:b/>
                <w:sz w:val="22"/>
                <w:szCs w:val="22"/>
              </w:rPr>
              <w:t>External wall composition</w:t>
            </w:r>
          </w:p>
        </w:tc>
        <w:tc>
          <w:tcPr>
            <w:tcW w:w="7474" w:type="dxa"/>
            <w:gridSpan w:val="2"/>
          </w:tcPr>
          <w:p w14:paraId="657BBFD7" w14:textId="58B22713" w:rsidR="00816472" w:rsidRDefault="00816472" w:rsidP="00EB7420">
            <w:pPr>
              <w:spacing w:after="120"/>
              <w:jc w:val="both"/>
              <w:rPr>
                <w:sz w:val="22"/>
                <w:szCs w:val="22"/>
              </w:rPr>
            </w:pPr>
            <w:r>
              <w:rPr>
                <w:sz w:val="22"/>
                <w:szCs w:val="22"/>
              </w:rPr>
              <w:t>T</w:t>
            </w:r>
            <w:r w:rsidRPr="00816472">
              <w:rPr>
                <w:sz w:val="22"/>
                <w:szCs w:val="22"/>
              </w:rPr>
              <w:t xml:space="preserve">hick and composed of </w:t>
            </w:r>
            <w:r w:rsidR="00753269" w:rsidRPr="00816472">
              <w:rPr>
                <w:sz w:val="22"/>
                <w:szCs w:val="22"/>
              </w:rPr>
              <w:t>metallic</w:t>
            </w:r>
            <w:r w:rsidRPr="00816472">
              <w:rPr>
                <w:sz w:val="22"/>
                <w:szCs w:val="22"/>
              </w:rPr>
              <w:t xml:space="preserve"> structures and reinforced concrete</w:t>
            </w:r>
            <w:r>
              <w:rPr>
                <w:sz w:val="22"/>
                <w:szCs w:val="22"/>
              </w:rPr>
              <w:t>.</w:t>
            </w:r>
          </w:p>
        </w:tc>
      </w:tr>
      <w:tr w:rsidR="00B51B8F" w14:paraId="510833EA" w14:textId="77777777" w:rsidTr="00B51B8F">
        <w:tc>
          <w:tcPr>
            <w:tcW w:w="2155" w:type="dxa"/>
          </w:tcPr>
          <w:p w14:paraId="3315D77C" w14:textId="39628781" w:rsidR="00B51B8F" w:rsidRPr="00CB2609" w:rsidRDefault="00B51B8F" w:rsidP="00EB7420">
            <w:pPr>
              <w:spacing w:after="120"/>
              <w:jc w:val="both"/>
              <w:rPr>
                <w:b/>
                <w:sz w:val="22"/>
                <w:szCs w:val="22"/>
              </w:rPr>
            </w:pPr>
            <w:r w:rsidRPr="00CB2609">
              <w:rPr>
                <w:b/>
                <w:sz w:val="22"/>
                <w:szCs w:val="22"/>
              </w:rPr>
              <w:t>Clutter</w:t>
            </w:r>
          </w:p>
        </w:tc>
        <w:tc>
          <w:tcPr>
            <w:tcW w:w="3737" w:type="dxa"/>
          </w:tcPr>
          <w:p w14:paraId="67F88696" w14:textId="788C34E6" w:rsidR="00B51B8F" w:rsidRDefault="002F3525" w:rsidP="00EB7420">
            <w:pPr>
              <w:spacing w:after="120"/>
              <w:jc w:val="both"/>
              <w:rPr>
                <w:sz w:val="22"/>
                <w:szCs w:val="22"/>
              </w:rPr>
            </w:pPr>
            <w:r>
              <w:rPr>
                <w:sz w:val="22"/>
                <w:szCs w:val="22"/>
              </w:rPr>
              <w:t>In general, the m</w:t>
            </w:r>
            <w:r w:rsidR="00B51B8F" w:rsidRPr="00B51B8F">
              <w:rPr>
                <w:sz w:val="22"/>
                <w:szCs w:val="22"/>
              </w:rPr>
              <w:t>achinery presents metallic but irregular structures</w:t>
            </w:r>
            <w:r w:rsidR="00816472">
              <w:rPr>
                <w:sz w:val="22"/>
                <w:szCs w:val="22"/>
              </w:rPr>
              <w:t>.</w:t>
            </w:r>
          </w:p>
        </w:tc>
        <w:tc>
          <w:tcPr>
            <w:tcW w:w="3737" w:type="dxa"/>
          </w:tcPr>
          <w:p w14:paraId="445020D4" w14:textId="7D9655B7" w:rsidR="00B51B8F" w:rsidRDefault="00816472" w:rsidP="00EB7420">
            <w:pPr>
              <w:spacing w:after="120"/>
              <w:jc w:val="both"/>
              <w:rPr>
                <w:sz w:val="22"/>
                <w:szCs w:val="22"/>
              </w:rPr>
            </w:pPr>
            <w:r>
              <w:rPr>
                <w:sz w:val="22"/>
                <w:szCs w:val="22"/>
              </w:rPr>
              <w:t>B</w:t>
            </w:r>
            <w:r w:rsidRPr="00816472">
              <w:rPr>
                <w:sz w:val="22"/>
                <w:szCs w:val="22"/>
              </w:rPr>
              <w:t xml:space="preserve">ig machineries composed of large regular </w:t>
            </w:r>
            <w:r w:rsidR="00753269" w:rsidRPr="00816472">
              <w:rPr>
                <w:sz w:val="22"/>
                <w:szCs w:val="22"/>
              </w:rPr>
              <w:t>metallic</w:t>
            </w:r>
            <w:r w:rsidRPr="00816472">
              <w:rPr>
                <w:sz w:val="22"/>
                <w:szCs w:val="22"/>
              </w:rPr>
              <w:t xml:space="preserve"> surfaces</w:t>
            </w:r>
            <w:r>
              <w:rPr>
                <w:sz w:val="22"/>
                <w:szCs w:val="22"/>
              </w:rPr>
              <w:t>.</w:t>
            </w:r>
          </w:p>
        </w:tc>
      </w:tr>
      <w:tr w:rsidR="00B51B8F" w14:paraId="72848EE2" w14:textId="77777777" w:rsidTr="00B51B8F">
        <w:tc>
          <w:tcPr>
            <w:tcW w:w="2155" w:type="dxa"/>
          </w:tcPr>
          <w:p w14:paraId="4C29A33F" w14:textId="48E7E3AA" w:rsidR="00B51B8F" w:rsidRPr="00CB2609" w:rsidRDefault="00B51B8F" w:rsidP="00EB7420">
            <w:pPr>
              <w:spacing w:after="120"/>
              <w:jc w:val="both"/>
              <w:rPr>
                <w:b/>
                <w:sz w:val="22"/>
                <w:szCs w:val="22"/>
              </w:rPr>
            </w:pPr>
            <w:r w:rsidRPr="00CB2609">
              <w:rPr>
                <w:b/>
                <w:sz w:val="22"/>
                <w:szCs w:val="22"/>
              </w:rPr>
              <w:t>Average machinery height, clutter height</w:t>
            </w:r>
          </w:p>
        </w:tc>
        <w:tc>
          <w:tcPr>
            <w:tcW w:w="3737" w:type="dxa"/>
          </w:tcPr>
          <w:p w14:paraId="7468902F" w14:textId="21C1AA3C" w:rsidR="00B51B8F" w:rsidRDefault="00B51B8F" w:rsidP="00EB7420">
            <w:pPr>
              <w:spacing w:after="120"/>
              <w:jc w:val="both"/>
              <w:rPr>
                <w:sz w:val="22"/>
                <w:szCs w:val="22"/>
              </w:rPr>
            </w:pPr>
            <w:r>
              <w:rPr>
                <w:sz w:val="22"/>
                <w:szCs w:val="22"/>
              </w:rPr>
              <w:t>2.5 m</w:t>
            </w:r>
          </w:p>
        </w:tc>
        <w:tc>
          <w:tcPr>
            <w:tcW w:w="3737" w:type="dxa"/>
          </w:tcPr>
          <w:p w14:paraId="6A705548" w14:textId="6BA6A8FC" w:rsidR="00B51B8F" w:rsidRDefault="00B51B8F" w:rsidP="00EB7420">
            <w:pPr>
              <w:spacing w:after="120"/>
              <w:jc w:val="both"/>
              <w:rPr>
                <w:sz w:val="22"/>
                <w:szCs w:val="22"/>
              </w:rPr>
            </w:pPr>
            <w:r>
              <w:rPr>
                <w:sz w:val="22"/>
                <w:szCs w:val="22"/>
              </w:rPr>
              <w:t>5 m</w:t>
            </w:r>
          </w:p>
        </w:tc>
      </w:tr>
      <w:tr w:rsidR="00B51B8F" w14:paraId="227EE89F" w14:textId="77777777" w:rsidTr="00C47F6E">
        <w:tc>
          <w:tcPr>
            <w:tcW w:w="2155" w:type="dxa"/>
          </w:tcPr>
          <w:p w14:paraId="42BC7C1D" w14:textId="1DF9FEE8" w:rsidR="00B51B8F" w:rsidRPr="00CB2609" w:rsidRDefault="00B51B8F" w:rsidP="00EB7420">
            <w:pPr>
              <w:spacing w:after="120"/>
              <w:jc w:val="both"/>
              <w:rPr>
                <w:b/>
                <w:sz w:val="22"/>
                <w:szCs w:val="22"/>
              </w:rPr>
            </w:pPr>
            <w:r w:rsidRPr="00CB2609">
              <w:rPr>
                <w:b/>
                <w:sz w:val="22"/>
                <w:szCs w:val="22"/>
              </w:rPr>
              <w:t>gNB deployment option</w:t>
            </w:r>
          </w:p>
        </w:tc>
        <w:tc>
          <w:tcPr>
            <w:tcW w:w="7474" w:type="dxa"/>
            <w:gridSpan w:val="2"/>
          </w:tcPr>
          <w:p w14:paraId="0D6CD047" w14:textId="5316EB00" w:rsidR="00B51B8F" w:rsidRDefault="007C0AB3" w:rsidP="00EB7420">
            <w:pPr>
              <w:spacing w:after="120"/>
              <w:jc w:val="both"/>
              <w:rPr>
                <w:sz w:val="22"/>
                <w:szCs w:val="22"/>
              </w:rPr>
            </w:pPr>
            <w:r>
              <w:rPr>
                <w:sz w:val="22"/>
                <w:szCs w:val="22"/>
              </w:rPr>
              <w:t>Ceiling-mounted or wall-mounted (being ceiling-mounted the default, when possible).</w:t>
            </w:r>
          </w:p>
        </w:tc>
      </w:tr>
      <w:tr w:rsidR="00B51B8F" w14:paraId="536DE58B" w14:textId="77777777" w:rsidTr="00B51B8F">
        <w:tc>
          <w:tcPr>
            <w:tcW w:w="2155" w:type="dxa"/>
          </w:tcPr>
          <w:p w14:paraId="79AED168" w14:textId="1DC512E7" w:rsidR="00B51B8F" w:rsidRPr="00CB2609" w:rsidRDefault="00B51B8F" w:rsidP="00EB7420">
            <w:pPr>
              <w:spacing w:after="120"/>
              <w:jc w:val="both"/>
              <w:rPr>
                <w:b/>
                <w:sz w:val="22"/>
                <w:szCs w:val="22"/>
              </w:rPr>
            </w:pPr>
            <w:r w:rsidRPr="00CB2609">
              <w:rPr>
                <w:b/>
                <w:sz w:val="22"/>
                <w:szCs w:val="22"/>
              </w:rPr>
              <w:t>Other considerations</w:t>
            </w:r>
          </w:p>
        </w:tc>
        <w:tc>
          <w:tcPr>
            <w:tcW w:w="3737" w:type="dxa"/>
          </w:tcPr>
          <w:p w14:paraId="42A48515" w14:textId="7C741B36" w:rsidR="00B51B8F" w:rsidRDefault="00B51B8F" w:rsidP="00EB7420">
            <w:pPr>
              <w:spacing w:after="120"/>
              <w:jc w:val="both"/>
              <w:rPr>
                <w:sz w:val="22"/>
                <w:szCs w:val="22"/>
              </w:rPr>
            </w:pPr>
            <w:r w:rsidRPr="00B51B8F">
              <w:rPr>
                <w:sz w:val="22"/>
                <w:szCs w:val="22"/>
              </w:rPr>
              <w:t xml:space="preserve">Prior to a full automation, the facilities are quite filled with active workers interacting with the production lines. There are also small moving vehicles for logistics driving </w:t>
            </w:r>
            <w:r w:rsidR="00753269" w:rsidRPr="00B51B8F">
              <w:rPr>
                <w:sz w:val="22"/>
                <w:szCs w:val="22"/>
              </w:rPr>
              <w:t>across</w:t>
            </w:r>
            <w:r w:rsidRPr="00B51B8F">
              <w:rPr>
                <w:sz w:val="22"/>
                <w:szCs w:val="22"/>
              </w:rPr>
              <w:t xml:space="preserve"> the facility at low speed.</w:t>
            </w:r>
          </w:p>
        </w:tc>
        <w:tc>
          <w:tcPr>
            <w:tcW w:w="3737" w:type="dxa"/>
          </w:tcPr>
          <w:p w14:paraId="3C924BAC" w14:textId="68F72EE7" w:rsidR="00B51B8F" w:rsidRDefault="00816472" w:rsidP="00F31CB4">
            <w:pPr>
              <w:keepNext/>
              <w:spacing w:after="120"/>
              <w:jc w:val="both"/>
              <w:rPr>
                <w:sz w:val="22"/>
                <w:szCs w:val="22"/>
              </w:rPr>
            </w:pPr>
            <w:r>
              <w:rPr>
                <w:sz w:val="22"/>
                <w:szCs w:val="22"/>
              </w:rPr>
              <w:t>L</w:t>
            </w:r>
            <w:r w:rsidRPr="00816472">
              <w:rPr>
                <w:sz w:val="22"/>
                <w:szCs w:val="22"/>
              </w:rPr>
              <w:t>ow presence of workers</w:t>
            </w:r>
            <w:r>
              <w:rPr>
                <w:sz w:val="22"/>
                <w:szCs w:val="22"/>
              </w:rPr>
              <w:t>.</w:t>
            </w:r>
          </w:p>
        </w:tc>
      </w:tr>
    </w:tbl>
    <w:p w14:paraId="04A42ECA" w14:textId="25C28A59" w:rsidR="00B51B8F" w:rsidRDefault="00F31CB4" w:rsidP="00336CB9">
      <w:pPr>
        <w:pStyle w:val="Caption"/>
        <w:rPr>
          <w:sz w:val="22"/>
          <w:szCs w:val="22"/>
        </w:rPr>
      </w:pPr>
      <w:r>
        <w:t xml:space="preserve">Table </w:t>
      </w:r>
      <w:r>
        <w:fldChar w:fldCharType="begin"/>
      </w:r>
      <w:r>
        <w:instrText xml:space="preserve"> SEQ Table \* ARABIC </w:instrText>
      </w:r>
      <w:r>
        <w:fldChar w:fldCharType="separate"/>
      </w:r>
      <w:r w:rsidR="007E498E">
        <w:rPr>
          <w:noProof/>
        </w:rPr>
        <w:t>1</w:t>
      </w:r>
      <w:r>
        <w:fldChar w:fldCharType="end"/>
      </w:r>
      <w:r>
        <w:t xml:space="preserve">. Characteristics of the different indoor </w:t>
      </w:r>
      <w:r w:rsidR="00753269">
        <w:t>industrial</w:t>
      </w:r>
      <w:r>
        <w:t xml:space="preserve"> scenarios.</w:t>
      </w:r>
    </w:p>
    <w:p w14:paraId="2F05C81D" w14:textId="77777777" w:rsidR="00DF2B2F" w:rsidRDefault="00DF2B2F" w:rsidP="00EB7420">
      <w:pPr>
        <w:spacing w:after="120"/>
        <w:rPr>
          <w:rFonts w:ascii="Arial" w:hAnsi="Arial" w:cs="Arial"/>
          <w:sz w:val="28"/>
        </w:rPr>
      </w:pPr>
    </w:p>
    <w:p w14:paraId="01472B43" w14:textId="5A209520" w:rsidR="001841AD" w:rsidRDefault="008317E9" w:rsidP="00EB7420">
      <w:pPr>
        <w:spacing w:after="120"/>
        <w:rPr>
          <w:rFonts w:ascii="Arial" w:hAnsi="Arial" w:cs="Arial"/>
          <w:sz w:val="28"/>
        </w:rPr>
      </w:pPr>
      <w:r>
        <w:rPr>
          <w:rFonts w:ascii="Arial" w:hAnsi="Arial" w:cs="Arial"/>
          <w:sz w:val="28"/>
        </w:rPr>
        <w:t>2.2 Frequency bands of interest</w:t>
      </w:r>
    </w:p>
    <w:p w14:paraId="664A07E9" w14:textId="7909CCEE" w:rsidR="005E4D2D" w:rsidRDefault="008317E9" w:rsidP="00EB7420">
      <w:pPr>
        <w:spacing w:after="120"/>
        <w:jc w:val="both"/>
        <w:rPr>
          <w:sz w:val="22"/>
          <w:szCs w:val="22"/>
        </w:rPr>
      </w:pPr>
      <w:r w:rsidRPr="008317E9">
        <w:rPr>
          <w:sz w:val="22"/>
          <w:szCs w:val="22"/>
        </w:rPr>
        <w:t>We identify</w:t>
      </w:r>
      <w:r w:rsidR="00BB270A">
        <w:rPr>
          <w:sz w:val="22"/>
          <w:szCs w:val="22"/>
        </w:rPr>
        <w:t>,</w:t>
      </w:r>
      <w:r w:rsidR="005E4D2D">
        <w:rPr>
          <w:sz w:val="22"/>
          <w:szCs w:val="22"/>
        </w:rPr>
        <w:t xml:space="preserve"> </w:t>
      </w:r>
      <w:r w:rsidR="00BB270A">
        <w:rPr>
          <w:sz w:val="22"/>
          <w:szCs w:val="22"/>
        </w:rPr>
        <w:t xml:space="preserve">at least, </w:t>
      </w:r>
      <w:r w:rsidRPr="008317E9">
        <w:rPr>
          <w:sz w:val="22"/>
          <w:szCs w:val="22"/>
        </w:rPr>
        <w:t xml:space="preserve">two frequency bands </w:t>
      </w:r>
      <w:r w:rsidR="005E4D2D">
        <w:rPr>
          <w:sz w:val="22"/>
          <w:szCs w:val="22"/>
        </w:rPr>
        <w:t xml:space="preserve">of interest </w:t>
      </w:r>
      <w:r>
        <w:rPr>
          <w:sz w:val="22"/>
          <w:szCs w:val="22"/>
        </w:rPr>
        <w:t>for industrial deployments</w:t>
      </w:r>
      <w:r w:rsidR="00A535BF">
        <w:rPr>
          <w:sz w:val="22"/>
          <w:szCs w:val="22"/>
        </w:rPr>
        <w:t>:</w:t>
      </w:r>
    </w:p>
    <w:p w14:paraId="7B977B38" w14:textId="0EAAC4B1" w:rsidR="00F02B45" w:rsidRDefault="00F02B45" w:rsidP="00C47F6E">
      <w:pPr>
        <w:pStyle w:val="ListParagraph"/>
        <w:numPr>
          <w:ilvl w:val="0"/>
          <w:numId w:val="17"/>
        </w:numPr>
        <w:spacing w:after="120"/>
        <w:contextualSpacing w:val="0"/>
        <w:jc w:val="both"/>
        <w:rPr>
          <w:sz w:val="22"/>
          <w:szCs w:val="22"/>
        </w:rPr>
      </w:pPr>
      <w:r>
        <w:rPr>
          <w:sz w:val="22"/>
          <w:szCs w:val="22"/>
          <w:u w:val="single"/>
        </w:rPr>
        <w:t>3.4-4.2</w:t>
      </w:r>
      <w:r w:rsidR="00A535BF" w:rsidRPr="00F02B45">
        <w:rPr>
          <w:sz w:val="22"/>
          <w:szCs w:val="22"/>
          <w:u w:val="single"/>
        </w:rPr>
        <w:t xml:space="preserve"> GHz</w:t>
      </w:r>
      <w:r w:rsidR="00061FB9" w:rsidRPr="00F02B45">
        <w:rPr>
          <w:sz w:val="22"/>
          <w:szCs w:val="22"/>
          <w:u w:val="single"/>
        </w:rPr>
        <w:t xml:space="preserve"> band</w:t>
      </w:r>
      <w:r w:rsidR="00A535BF" w:rsidRPr="00F02B45">
        <w:rPr>
          <w:sz w:val="22"/>
          <w:szCs w:val="22"/>
          <w:u w:val="single"/>
        </w:rPr>
        <w:t>:</w:t>
      </w:r>
      <w:r w:rsidR="000B3606" w:rsidRPr="00F02B45">
        <w:rPr>
          <w:sz w:val="22"/>
          <w:szCs w:val="22"/>
        </w:rPr>
        <w:t xml:space="preserve"> </w:t>
      </w:r>
      <w:r w:rsidR="00B44142" w:rsidRPr="00F02B45">
        <w:rPr>
          <w:sz w:val="22"/>
          <w:szCs w:val="22"/>
        </w:rPr>
        <w:t xml:space="preserve">as main focus band </w:t>
      </w:r>
      <w:r w:rsidR="000B3606" w:rsidRPr="00F02B45">
        <w:rPr>
          <w:sz w:val="22"/>
          <w:szCs w:val="22"/>
        </w:rPr>
        <w:t xml:space="preserve">for initial roll out of industrial private networks </w:t>
      </w:r>
      <w:r w:rsidRPr="00F02B45">
        <w:rPr>
          <w:sz w:val="22"/>
          <w:szCs w:val="22"/>
        </w:rPr>
        <w:t xml:space="preserve">with bandwidths of up to 100 MHz.  </w:t>
      </w:r>
    </w:p>
    <w:p w14:paraId="515D14B7" w14:textId="29A56DF8" w:rsidR="00A535BF" w:rsidRPr="00F02B45" w:rsidRDefault="00A535BF" w:rsidP="00C47F6E">
      <w:pPr>
        <w:pStyle w:val="ListParagraph"/>
        <w:numPr>
          <w:ilvl w:val="0"/>
          <w:numId w:val="17"/>
        </w:numPr>
        <w:spacing w:after="120"/>
        <w:contextualSpacing w:val="0"/>
        <w:jc w:val="both"/>
        <w:rPr>
          <w:sz w:val="22"/>
          <w:szCs w:val="22"/>
        </w:rPr>
      </w:pPr>
      <w:r w:rsidRPr="00F02B45">
        <w:rPr>
          <w:sz w:val="22"/>
          <w:szCs w:val="22"/>
          <w:u w:val="single"/>
        </w:rPr>
        <w:t>26/28 GHz</w:t>
      </w:r>
      <w:r w:rsidR="00061FB9" w:rsidRPr="00F02B45">
        <w:rPr>
          <w:sz w:val="22"/>
          <w:szCs w:val="22"/>
          <w:u w:val="single"/>
        </w:rPr>
        <w:t xml:space="preserve"> band</w:t>
      </w:r>
      <w:r w:rsidRPr="00F02B45">
        <w:rPr>
          <w:sz w:val="22"/>
          <w:szCs w:val="22"/>
          <w:u w:val="single"/>
        </w:rPr>
        <w:t>:</w:t>
      </w:r>
      <w:r w:rsidR="00061FB9" w:rsidRPr="00F02B45">
        <w:rPr>
          <w:sz w:val="22"/>
          <w:szCs w:val="22"/>
        </w:rPr>
        <w:t xml:space="preserve"> </w:t>
      </w:r>
      <w:r w:rsidR="000B3606" w:rsidRPr="00F02B45">
        <w:rPr>
          <w:sz w:val="22"/>
          <w:szCs w:val="22"/>
        </w:rPr>
        <w:t xml:space="preserve">for </w:t>
      </w:r>
      <w:r w:rsidR="00B44142" w:rsidRPr="00F02B45">
        <w:rPr>
          <w:sz w:val="22"/>
          <w:szCs w:val="22"/>
        </w:rPr>
        <w:t xml:space="preserve">future </w:t>
      </w:r>
      <w:r w:rsidR="000B3606" w:rsidRPr="00F02B45">
        <w:rPr>
          <w:sz w:val="22"/>
          <w:szCs w:val="22"/>
        </w:rPr>
        <w:t xml:space="preserve">application scenarios </w:t>
      </w:r>
      <w:r w:rsidR="00BB270A" w:rsidRPr="00F02B45">
        <w:rPr>
          <w:sz w:val="22"/>
          <w:szCs w:val="22"/>
        </w:rPr>
        <w:t xml:space="preserve">expecting high data rates that require large </w:t>
      </w:r>
      <w:r w:rsidR="000B3606" w:rsidRPr="00F02B45">
        <w:rPr>
          <w:sz w:val="22"/>
          <w:szCs w:val="22"/>
        </w:rPr>
        <w:t>contiguous bandwidth</w:t>
      </w:r>
      <w:r w:rsidR="00BB270A" w:rsidRPr="00F02B45">
        <w:rPr>
          <w:sz w:val="22"/>
          <w:szCs w:val="22"/>
        </w:rPr>
        <w:t>s</w:t>
      </w:r>
      <w:r w:rsidR="000B3606" w:rsidRPr="00F02B45">
        <w:rPr>
          <w:sz w:val="22"/>
          <w:szCs w:val="22"/>
        </w:rPr>
        <w:t xml:space="preserve"> (i.e. up to </w:t>
      </w:r>
      <w:r w:rsidR="00F02B45">
        <w:rPr>
          <w:sz w:val="22"/>
          <w:szCs w:val="22"/>
        </w:rPr>
        <w:t>1 GHz</w:t>
      </w:r>
      <w:r w:rsidR="000B3606" w:rsidRPr="00F02B45">
        <w:rPr>
          <w:sz w:val="22"/>
          <w:szCs w:val="22"/>
        </w:rPr>
        <w:t>)</w:t>
      </w:r>
      <w:r w:rsidR="00D81056" w:rsidRPr="00F02B45">
        <w:rPr>
          <w:sz w:val="22"/>
          <w:szCs w:val="22"/>
        </w:rPr>
        <w:t>. F</w:t>
      </w:r>
      <w:r w:rsidR="000B3606" w:rsidRPr="00F02B45">
        <w:rPr>
          <w:sz w:val="22"/>
          <w:szCs w:val="22"/>
        </w:rPr>
        <w:t>or example</w:t>
      </w:r>
      <w:r w:rsidR="00A12640" w:rsidRPr="00F02B45">
        <w:rPr>
          <w:sz w:val="22"/>
          <w:szCs w:val="22"/>
        </w:rPr>
        <w:t>,</w:t>
      </w:r>
      <w:r w:rsidR="000B3606" w:rsidRPr="00F02B45">
        <w:rPr>
          <w:sz w:val="22"/>
          <w:szCs w:val="22"/>
        </w:rPr>
        <w:t xml:space="preserve"> processes with sensors based on HD cameras and ultra-high sampling requirements.</w:t>
      </w:r>
    </w:p>
    <w:p w14:paraId="4409EB38" w14:textId="2152B25A" w:rsidR="00061FB9" w:rsidRDefault="00061FB9" w:rsidP="00EB7420">
      <w:pPr>
        <w:spacing w:after="120"/>
        <w:jc w:val="both"/>
        <w:rPr>
          <w:sz w:val="22"/>
          <w:szCs w:val="22"/>
        </w:rPr>
      </w:pPr>
      <w:r>
        <w:rPr>
          <w:sz w:val="22"/>
          <w:szCs w:val="22"/>
        </w:rPr>
        <w:t xml:space="preserve">This vision is </w:t>
      </w:r>
      <w:r w:rsidR="00947CC2">
        <w:rPr>
          <w:sz w:val="22"/>
          <w:szCs w:val="22"/>
        </w:rPr>
        <w:t>well-</w:t>
      </w:r>
      <w:r>
        <w:rPr>
          <w:sz w:val="22"/>
          <w:szCs w:val="22"/>
        </w:rPr>
        <w:t xml:space="preserve">aligned with the main trends </w:t>
      </w:r>
      <w:r w:rsidR="00703018">
        <w:rPr>
          <w:sz w:val="22"/>
          <w:szCs w:val="22"/>
        </w:rPr>
        <w:t>announced by verticals</w:t>
      </w:r>
      <w:r w:rsidR="00947CC2">
        <w:rPr>
          <w:sz w:val="22"/>
          <w:szCs w:val="22"/>
        </w:rPr>
        <w:t xml:space="preserve"> </w:t>
      </w:r>
      <w:r>
        <w:rPr>
          <w:sz w:val="22"/>
          <w:szCs w:val="22"/>
        </w:rPr>
        <w:t>in</w:t>
      </w:r>
      <w:r w:rsidR="00947CC2">
        <w:rPr>
          <w:sz w:val="22"/>
          <w:szCs w:val="22"/>
        </w:rPr>
        <w:t xml:space="preserve"> many European </w:t>
      </w:r>
      <w:r>
        <w:rPr>
          <w:sz w:val="22"/>
          <w:szCs w:val="22"/>
        </w:rPr>
        <w:t>countries</w:t>
      </w:r>
      <w:r w:rsidR="00703018">
        <w:rPr>
          <w:sz w:val="22"/>
          <w:szCs w:val="22"/>
        </w:rPr>
        <w:t xml:space="preserve"> [</w:t>
      </w:r>
      <w:r w:rsidR="008F4043">
        <w:rPr>
          <w:sz w:val="22"/>
          <w:szCs w:val="22"/>
        </w:rPr>
        <w:t>5</w:t>
      </w:r>
      <w:r w:rsidR="00703018">
        <w:rPr>
          <w:sz w:val="22"/>
          <w:szCs w:val="22"/>
        </w:rPr>
        <w:t>] and supported by governmental regulators</w:t>
      </w:r>
      <w:r>
        <w:rPr>
          <w:sz w:val="22"/>
          <w:szCs w:val="22"/>
        </w:rPr>
        <w:t xml:space="preserve"> as</w:t>
      </w:r>
      <w:r w:rsidR="00DD56ED">
        <w:rPr>
          <w:sz w:val="22"/>
          <w:szCs w:val="22"/>
        </w:rPr>
        <w:t xml:space="preserve">, for example, </w:t>
      </w:r>
      <w:r>
        <w:rPr>
          <w:sz w:val="22"/>
          <w:szCs w:val="22"/>
        </w:rPr>
        <w:t xml:space="preserve">the </w:t>
      </w:r>
      <w:r w:rsidR="00753269">
        <w:rPr>
          <w:sz w:val="22"/>
          <w:szCs w:val="22"/>
        </w:rPr>
        <w:t>German</w:t>
      </w:r>
      <w:r w:rsidR="00DD56ED">
        <w:rPr>
          <w:sz w:val="22"/>
          <w:szCs w:val="22"/>
        </w:rPr>
        <w:t xml:space="preserve"> regulator</w:t>
      </w:r>
      <w:r>
        <w:rPr>
          <w:sz w:val="22"/>
          <w:szCs w:val="22"/>
        </w:rPr>
        <w:t xml:space="preserve"> [</w:t>
      </w:r>
      <w:r w:rsidR="008F4043">
        <w:rPr>
          <w:sz w:val="22"/>
          <w:szCs w:val="22"/>
        </w:rPr>
        <w:t>6</w:t>
      </w:r>
      <w:r>
        <w:rPr>
          <w:sz w:val="22"/>
          <w:szCs w:val="22"/>
        </w:rPr>
        <w:t>].</w:t>
      </w:r>
    </w:p>
    <w:p w14:paraId="5BF580FA" w14:textId="1A7C6AFA" w:rsidR="00452469" w:rsidRPr="007A439F" w:rsidRDefault="00452469" w:rsidP="00482464">
      <w:pPr>
        <w:pBdr>
          <w:top w:val="single" w:sz="4" w:space="1" w:color="auto"/>
          <w:left w:val="single" w:sz="4" w:space="4" w:color="auto"/>
          <w:bottom w:val="single" w:sz="4" w:space="1" w:color="auto"/>
          <w:right w:val="single" w:sz="4" w:space="4" w:color="auto"/>
        </w:pBdr>
        <w:spacing w:after="120"/>
        <w:jc w:val="both"/>
        <w:rPr>
          <w:i/>
          <w:sz w:val="22"/>
          <w:szCs w:val="22"/>
        </w:rPr>
      </w:pPr>
      <w:r w:rsidRPr="007A439F">
        <w:rPr>
          <w:i/>
          <w:sz w:val="22"/>
          <w:szCs w:val="22"/>
          <w:u w:val="single"/>
        </w:rPr>
        <w:t>R</w:t>
      </w:r>
      <w:r w:rsidR="00145A61" w:rsidRPr="007A439F">
        <w:rPr>
          <w:i/>
          <w:sz w:val="22"/>
          <w:szCs w:val="22"/>
          <w:u w:val="single"/>
        </w:rPr>
        <w:t>ec</w:t>
      </w:r>
      <w:r w:rsidRPr="007A439F">
        <w:rPr>
          <w:i/>
          <w:sz w:val="22"/>
          <w:szCs w:val="22"/>
          <w:u w:val="single"/>
        </w:rPr>
        <w:t>om</w:t>
      </w:r>
      <w:r w:rsidR="00145A61" w:rsidRPr="007A439F">
        <w:rPr>
          <w:i/>
          <w:sz w:val="22"/>
          <w:szCs w:val="22"/>
          <w:u w:val="single"/>
        </w:rPr>
        <w:t>m</w:t>
      </w:r>
      <w:r w:rsidRPr="007A439F">
        <w:rPr>
          <w:i/>
          <w:sz w:val="22"/>
          <w:szCs w:val="22"/>
          <w:u w:val="single"/>
        </w:rPr>
        <w:t>endation</w:t>
      </w:r>
      <w:r w:rsidR="00145A61" w:rsidRPr="007A439F">
        <w:rPr>
          <w:i/>
          <w:sz w:val="22"/>
          <w:szCs w:val="22"/>
          <w:u w:val="single"/>
        </w:rPr>
        <w:t xml:space="preserve"> </w:t>
      </w:r>
      <w:r w:rsidR="00482464">
        <w:rPr>
          <w:i/>
          <w:sz w:val="22"/>
          <w:szCs w:val="22"/>
          <w:u w:val="single"/>
        </w:rPr>
        <w:t>1</w:t>
      </w:r>
      <w:r w:rsidR="00145A61" w:rsidRPr="007A439F">
        <w:rPr>
          <w:i/>
          <w:sz w:val="22"/>
          <w:szCs w:val="22"/>
          <w:u w:val="single"/>
        </w:rPr>
        <w:t>:</w:t>
      </w:r>
      <w:r w:rsidR="00145A61" w:rsidRPr="007A439F">
        <w:rPr>
          <w:i/>
          <w:sz w:val="22"/>
          <w:szCs w:val="22"/>
        </w:rPr>
        <w:t xml:space="preserve"> consider</w:t>
      </w:r>
      <w:r w:rsidR="00396479" w:rsidRPr="007A439F">
        <w:rPr>
          <w:i/>
          <w:sz w:val="22"/>
          <w:szCs w:val="22"/>
        </w:rPr>
        <w:t>,</w:t>
      </w:r>
      <w:r w:rsidR="00145A61" w:rsidRPr="007A439F">
        <w:rPr>
          <w:i/>
          <w:sz w:val="22"/>
          <w:szCs w:val="22"/>
        </w:rPr>
        <w:t xml:space="preserve"> at least</w:t>
      </w:r>
      <w:r w:rsidR="00396479" w:rsidRPr="007A439F">
        <w:rPr>
          <w:i/>
          <w:sz w:val="22"/>
          <w:szCs w:val="22"/>
        </w:rPr>
        <w:t>,</w:t>
      </w:r>
      <w:r w:rsidR="005F07B9" w:rsidRPr="007A439F">
        <w:rPr>
          <w:i/>
          <w:sz w:val="22"/>
          <w:szCs w:val="22"/>
        </w:rPr>
        <w:t xml:space="preserve"> the</w:t>
      </w:r>
      <w:r w:rsidR="00145A61" w:rsidRPr="007A439F">
        <w:rPr>
          <w:i/>
          <w:sz w:val="22"/>
          <w:szCs w:val="22"/>
        </w:rPr>
        <w:t xml:space="preserve"> 3.4-4.2 GHz and</w:t>
      </w:r>
      <w:r w:rsidR="005F07B9" w:rsidRPr="007A439F">
        <w:rPr>
          <w:i/>
          <w:sz w:val="22"/>
          <w:szCs w:val="22"/>
        </w:rPr>
        <w:t xml:space="preserve"> the</w:t>
      </w:r>
      <w:r w:rsidR="00145A61" w:rsidRPr="007A439F">
        <w:rPr>
          <w:i/>
          <w:sz w:val="22"/>
          <w:szCs w:val="22"/>
        </w:rPr>
        <w:t xml:space="preserve"> 26/28 GHz </w:t>
      </w:r>
      <w:r w:rsidR="005F07B9" w:rsidRPr="007A439F">
        <w:rPr>
          <w:i/>
          <w:sz w:val="22"/>
          <w:szCs w:val="22"/>
        </w:rPr>
        <w:t xml:space="preserve">frequency </w:t>
      </w:r>
      <w:r w:rsidR="00145A61" w:rsidRPr="007A439F">
        <w:rPr>
          <w:i/>
          <w:sz w:val="22"/>
          <w:szCs w:val="22"/>
        </w:rPr>
        <w:t>bands</w:t>
      </w:r>
      <w:r w:rsidR="005F07B9" w:rsidRPr="007A439F">
        <w:rPr>
          <w:i/>
          <w:sz w:val="22"/>
          <w:szCs w:val="22"/>
        </w:rPr>
        <w:t>.</w:t>
      </w:r>
      <w:r w:rsidRPr="007A439F">
        <w:rPr>
          <w:i/>
          <w:sz w:val="22"/>
          <w:szCs w:val="22"/>
        </w:rPr>
        <w:t xml:space="preserve"> </w:t>
      </w:r>
    </w:p>
    <w:p w14:paraId="3CF9AE2A" w14:textId="77777777" w:rsidR="00452469" w:rsidRDefault="00452469" w:rsidP="00EB7420">
      <w:pPr>
        <w:spacing w:after="120"/>
        <w:rPr>
          <w:rFonts w:ascii="Arial" w:hAnsi="Arial" w:cs="Arial"/>
          <w:sz w:val="28"/>
        </w:rPr>
      </w:pPr>
    </w:p>
    <w:p w14:paraId="04AE598C" w14:textId="5A5F1DB6" w:rsidR="008317E9" w:rsidRDefault="008317E9" w:rsidP="00EB7420">
      <w:pPr>
        <w:spacing w:after="120"/>
        <w:rPr>
          <w:rFonts w:ascii="Arial" w:hAnsi="Arial" w:cs="Arial"/>
          <w:sz w:val="28"/>
        </w:rPr>
      </w:pPr>
      <w:r>
        <w:rPr>
          <w:rFonts w:ascii="Arial" w:hAnsi="Arial" w:cs="Arial"/>
          <w:sz w:val="28"/>
        </w:rPr>
        <w:t xml:space="preserve">2.3 </w:t>
      </w:r>
      <w:r w:rsidR="00EB60E8">
        <w:rPr>
          <w:rFonts w:ascii="Arial" w:hAnsi="Arial" w:cs="Arial"/>
          <w:sz w:val="28"/>
        </w:rPr>
        <w:t>Existing literature and n</w:t>
      </w:r>
      <w:r>
        <w:rPr>
          <w:rFonts w:ascii="Arial" w:hAnsi="Arial" w:cs="Arial"/>
          <w:sz w:val="28"/>
        </w:rPr>
        <w:t>ew measurements</w:t>
      </w:r>
    </w:p>
    <w:p w14:paraId="3D27F42B" w14:textId="487C6659" w:rsidR="00EB60E8" w:rsidRPr="006B19F4" w:rsidRDefault="00EB60E8" w:rsidP="00145A61">
      <w:pPr>
        <w:spacing w:after="120"/>
        <w:jc w:val="both"/>
        <w:rPr>
          <w:rFonts w:ascii="Arial" w:hAnsi="Arial" w:cs="Arial"/>
          <w:sz w:val="28"/>
          <w:szCs w:val="22"/>
        </w:rPr>
      </w:pPr>
      <w:r w:rsidRPr="006B19F4">
        <w:rPr>
          <w:rFonts w:ascii="Arial" w:hAnsi="Arial" w:cs="Arial"/>
          <w:sz w:val="28"/>
          <w:szCs w:val="22"/>
        </w:rPr>
        <w:t>2.3.1 Existing literature</w:t>
      </w:r>
    </w:p>
    <w:p w14:paraId="109AF1CF" w14:textId="6B333E35" w:rsidR="00C47F6E" w:rsidRDefault="005E3AEA" w:rsidP="00145A61">
      <w:pPr>
        <w:spacing w:after="120"/>
        <w:jc w:val="both"/>
        <w:rPr>
          <w:sz w:val="22"/>
          <w:szCs w:val="22"/>
        </w:rPr>
      </w:pPr>
      <w:r w:rsidRPr="005E3AEA">
        <w:rPr>
          <w:sz w:val="22"/>
          <w:szCs w:val="22"/>
        </w:rPr>
        <w:t xml:space="preserve">In </w:t>
      </w:r>
      <w:r w:rsidR="00145A61" w:rsidRPr="005E3AEA">
        <w:rPr>
          <w:sz w:val="22"/>
          <w:szCs w:val="22"/>
        </w:rPr>
        <w:t xml:space="preserve">our previous contribution in [3], we presented </w:t>
      </w:r>
      <w:r w:rsidR="007C54BE">
        <w:rPr>
          <w:sz w:val="22"/>
          <w:szCs w:val="22"/>
        </w:rPr>
        <w:t>a short analysis of a</w:t>
      </w:r>
      <w:r>
        <w:rPr>
          <w:sz w:val="22"/>
          <w:szCs w:val="22"/>
        </w:rPr>
        <w:t xml:space="preserve"> set </w:t>
      </w:r>
      <w:r w:rsidR="00C63CA5">
        <w:rPr>
          <w:sz w:val="22"/>
          <w:szCs w:val="22"/>
        </w:rPr>
        <w:t xml:space="preserve">of </w:t>
      </w:r>
      <w:r w:rsidR="00145A61" w:rsidRPr="005E3AEA">
        <w:rPr>
          <w:sz w:val="22"/>
          <w:szCs w:val="22"/>
        </w:rPr>
        <w:t>3.5</w:t>
      </w:r>
      <w:r w:rsidR="007C54BE">
        <w:rPr>
          <w:sz w:val="22"/>
          <w:szCs w:val="22"/>
        </w:rPr>
        <w:t xml:space="preserve"> </w:t>
      </w:r>
      <w:r w:rsidR="00145A61" w:rsidRPr="005E3AEA">
        <w:rPr>
          <w:sz w:val="22"/>
          <w:szCs w:val="22"/>
        </w:rPr>
        <w:t>and 28</w:t>
      </w:r>
      <w:r w:rsidR="007C54BE">
        <w:rPr>
          <w:sz w:val="22"/>
          <w:szCs w:val="22"/>
        </w:rPr>
        <w:t> </w:t>
      </w:r>
      <w:r w:rsidR="00145A61" w:rsidRPr="005E3AEA">
        <w:rPr>
          <w:sz w:val="22"/>
          <w:szCs w:val="22"/>
        </w:rPr>
        <w:t>GHz</w:t>
      </w:r>
      <w:r w:rsidR="007C54BE" w:rsidRPr="007C54BE">
        <w:t xml:space="preserve"> </w:t>
      </w:r>
      <w:r w:rsidR="00C63CA5">
        <w:t xml:space="preserve">measurements </w:t>
      </w:r>
      <w:r w:rsidR="007C54BE">
        <w:t xml:space="preserve">computed over the exact same </w:t>
      </w:r>
      <w:r w:rsidR="007C54BE" w:rsidRPr="007C54BE">
        <w:rPr>
          <w:sz w:val="22"/>
          <w:szCs w:val="22"/>
        </w:rPr>
        <w:t>routes</w:t>
      </w:r>
      <w:r w:rsidR="007C54BE">
        <w:rPr>
          <w:sz w:val="22"/>
          <w:szCs w:val="22"/>
        </w:rPr>
        <w:t xml:space="preserve"> in an OPS industrial scenario.</w:t>
      </w:r>
      <w:r>
        <w:rPr>
          <w:sz w:val="22"/>
          <w:szCs w:val="22"/>
        </w:rPr>
        <w:t xml:space="preserve"> </w:t>
      </w:r>
      <w:r w:rsidR="00145A61" w:rsidRPr="005E3AEA">
        <w:rPr>
          <w:sz w:val="22"/>
          <w:szCs w:val="22"/>
        </w:rPr>
        <w:t xml:space="preserve">In that case, </w:t>
      </w:r>
      <w:r w:rsidR="007C54BE">
        <w:rPr>
          <w:sz w:val="22"/>
          <w:szCs w:val="22"/>
        </w:rPr>
        <w:t xml:space="preserve">in both line-of-sight </w:t>
      </w:r>
      <w:r w:rsidR="00F74B14">
        <w:rPr>
          <w:sz w:val="22"/>
          <w:szCs w:val="22"/>
        </w:rPr>
        <w:t xml:space="preserve">(LOS) </w:t>
      </w:r>
      <w:r w:rsidR="007C54BE">
        <w:rPr>
          <w:sz w:val="22"/>
          <w:szCs w:val="22"/>
        </w:rPr>
        <w:t>and non-line-of-sight</w:t>
      </w:r>
      <w:r w:rsidR="00F74B14">
        <w:rPr>
          <w:sz w:val="22"/>
          <w:szCs w:val="22"/>
        </w:rPr>
        <w:t xml:space="preserve"> (NLOS)</w:t>
      </w:r>
      <w:r w:rsidR="007C54BE">
        <w:rPr>
          <w:sz w:val="22"/>
          <w:szCs w:val="22"/>
        </w:rPr>
        <w:t xml:space="preserve"> condition</w:t>
      </w:r>
      <w:r w:rsidR="00F74B14">
        <w:rPr>
          <w:sz w:val="22"/>
          <w:szCs w:val="22"/>
        </w:rPr>
        <w:t>s,</w:t>
      </w:r>
      <w:r w:rsidR="007C54BE">
        <w:rPr>
          <w:sz w:val="22"/>
          <w:szCs w:val="22"/>
        </w:rPr>
        <w:t xml:space="preserve"> </w:t>
      </w:r>
      <w:r w:rsidR="00145A61" w:rsidRPr="005E3AEA">
        <w:rPr>
          <w:sz w:val="22"/>
          <w:szCs w:val="22"/>
        </w:rPr>
        <w:t>the path loss exponents observed at both frequencies were similar and the path loss offset between the data at both frequencies was on average 19 dB when the nominal expected was 20log(28/3.5) = 18 dB.</w:t>
      </w:r>
    </w:p>
    <w:p w14:paraId="19DF4386" w14:textId="0D541FA0" w:rsidR="00145A61" w:rsidRPr="005E3AEA" w:rsidRDefault="00BA0054" w:rsidP="00145A61">
      <w:pPr>
        <w:spacing w:after="120"/>
        <w:jc w:val="both"/>
        <w:rPr>
          <w:sz w:val="22"/>
          <w:szCs w:val="22"/>
        </w:rPr>
      </w:pPr>
      <w:r>
        <w:rPr>
          <w:sz w:val="22"/>
          <w:szCs w:val="22"/>
        </w:rPr>
        <w:lastRenderedPageBreak/>
        <w:t>Also in</w:t>
      </w:r>
      <w:r w:rsidR="00C47F6E">
        <w:rPr>
          <w:sz w:val="22"/>
          <w:szCs w:val="22"/>
        </w:rPr>
        <w:t xml:space="preserve"> that contribution, </w:t>
      </w:r>
      <w:r w:rsidR="003A57D4">
        <w:rPr>
          <w:sz w:val="22"/>
          <w:szCs w:val="22"/>
        </w:rPr>
        <w:t xml:space="preserve">it </w:t>
      </w:r>
      <w:r w:rsidR="00C47F6E">
        <w:rPr>
          <w:sz w:val="22"/>
          <w:szCs w:val="22"/>
        </w:rPr>
        <w:t>was</w:t>
      </w:r>
      <w:r w:rsidR="008F4043">
        <w:rPr>
          <w:sz w:val="22"/>
          <w:szCs w:val="22"/>
        </w:rPr>
        <w:t xml:space="preserve"> shown that the</w:t>
      </w:r>
      <w:r w:rsidR="008F4043" w:rsidRPr="008F4043">
        <w:rPr>
          <w:sz w:val="22"/>
          <w:szCs w:val="22"/>
        </w:rPr>
        <w:t xml:space="preserve"> origina</w:t>
      </w:r>
      <w:r w:rsidR="003A57D4">
        <w:rPr>
          <w:sz w:val="22"/>
          <w:szCs w:val="22"/>
        </w:rPr>
        <w:t>l</w:t>
      </w:r>
      <w:r w:rsidR="003A57D4" w:rsidRPr="003A57D4">
        <w:t xml:space="preserve"> </w:t>
      </w:r>
      <w:r w:rsidR="003A57D4" w:rsidRPr="003A57D4">
        <w:rPr>
          <w:sz w:val="22"/>
          <w:szCs w:val="22"/>
        </w:rPr>
        <w:t>3GPP Indoor Hotspot – Office channel model (InH)</w:t>
      </w:r>
      <w:r w:rsidR="003A57D4">
        <w:rPr>
          <w:sz w:val="22"/>
          <w:szCs w:val="22"/>
        </w:rPr>
        <w:t> </w:t>
      </w:r>
      <w:r w:rsidR="003A57D4" w:rsidRPr="003A57D4">
        <w:rPr>
          <w:sz w:val="22"/>
          <w:szCs w:val="22"/>
        </w:rPr>
        <w:t>[</w:t>
      </w:r>
      <w:r w:rsidR="003A57D4">
        <w:rPr>
          <w:sz w:val="22"/>
          <w:szCs w:val="22"/>
        </w:rPr>
        <w:t>7</w:t>
      </w:r>
      <w:r w:rsidR="003A57D4" w:rsidRPr="003A57D4">
        <w:rPr>
          <w:sz w:val="22"/>
          <w:szCs w:val="22"/>
        </w:rPr>
        <w:t xml:space="preserve">] </w:t>
      </w:r>
      <w:r w:rsidR="003A57D4">
        <w:rPr>
          <w:sz w:val="22"/>
          <w:szCs w:val="22"/>
        </w:rPr>
        <w:t>is</w:t>
      </w:r>
      <w:r w:rsidR="008F4043" w:rsidRPr="008F4043">
        <w:rPr>
          <w:sz w:val="22"/>
          <w:szCs w:val="22"/>
        </w:rPr>
        <w:t xml:space="preserve"> able to predict the propagation in </w:t>
      </w:r>
      <w:r>
        <w:rPr>
          <w:sz w:val="22"/>
          <w:szCs w:val="22"/>
        </w:rPr>
        <w:t xml:space="preserve">NLOS conditions in </w:t>
      </w:r>
      <w:r w:rsidR="008F4043" w:rsidRPr="008F4043">
        <w:rPr>
          <w:sz w:val="22"/>
          <w:szCs w:val="22"/>
        </w:rPr>
        <w:t xml:space="preserve">industrial scenarios </w:t>
      </w:r>
      <w:r>
        <w:rPr>
          <w:sz w:val="22"/>
          <w:szCs w:val="22"/>
        </w:rPr>
        <w:t>with</w:t>
      </w:r>
      <w:r w:rsidR="008F4043" w:rsidRPr="008F4043">
        <w:rPr>
          <w:sz w:val="22"/>
          <w:szCs w:val="22"/>
        </w:rPr>
        <w:t xml:space="preserve"> low gNB antennas embedded in the clutter</w:t>
      </w:r>
      <w:r>
        <w:rPr>
          <w:sz w:val="22"/>
          <w:szCs w:val="22"/>
        </w:rPr>
        <w:t xml:space="preserve">, providing an average error of only 2-4 dB in NLOS </w:t>
      </w:r>
      <w:r w:rsidR="00EC78B3">
        <w:rPr>
          <w:sz w:val="22"/>
          <w:szCs w:val="22"/>
        </w:rPr>
        <w:t>over</w:t>
      </w:r>
      <w:r>
        <w:rPr>
          <w:sz w:val="22"/>
          <w:szCs w:val="22"/>
        </w:rPr>
        <w:t xml:space="preserve"> the </w:t>
      </w:r>
      <w:r w:rsidR="00E418CE">
        <w:rPr>
          <w:sz w:val="22"/>
          <w:szCs w:val="22"/>
        </w:rPr>
        <w:t xml:space="preserve">aforementioned </w:t>
      </w:r>
      <w:r>
        <w:rPr>
          <w:sz w:val="22"/>
          <w:szCs w:val="22"/>
        </w:rPr>
        <w:t>set of measurements</w:t>
      </w:r>
      <w:r w:rsidR="00E418CE">
        <w:rPr>
          <w:sz w:val="22"/>
          <w:szCs w:val="22"/>
        </w:rPr>
        <w:t xml:space="preserve"> at 3.5 and 28 GHz.</w:t>
      </w:r>
      <w:r>
        <w:rPr>
          <w:sz w:val="22"/>
          <w:szCs w:val="22"/>
        </w:rPr>
        <w:t xml:space="preserve"> </w:t>
      </w:r>
      <w:r w:rsidR="00145A61" w:rsidRPr="005E3AEA">
        <w:rPr>
          <w:sz w:val="22"/>
          <w:szCs w:val="22"/>
        </w:rPr>
        <w:t xml:space="preserve">    </w:t>
      </w:r>
    </w:p>
    <w:p w14:paraId="5D5F5783" w14:textId="77777777" w:rsidR="006B19F4" w:rsidRDefault="006B19F4" w:rsidP="00EB7420">
      <w:pPr>
        <w:spacing w:after="120"/>
        <w:jc w:val="both"/>
        <w:rPr>
          <w:i/>
          <w:sz w:val="22"/>
          <w:szCs w:val="22"/>
          <w:highlight w:val="yellow"/>
          <w:u w:val="single"/>
        </w:rPr>
      </w:pPr>
    </w:p>
    <w:p w14:paraId="70B63A16" w14:textId="57B1DC5A" w:rsidR="00145A61" w:rsidRPr="00EB60E8" w:rsidRDefault="00EB60E8" w:rsidP="00EB7420">
      <w:pPr>
        <w:spacing w:after="120"/>
        <w:jc w:val="both"/>
        <w:rPr>
          <w:rFonts w:ascii="Arial" w:hAnsi="Arial" w:cs="Arial"/>
          <w:sz w:val="28"/>
        </w:rPr>
      </w:pPr>
      <w:r w:rsidRPr="00EB60E8">
        <w:rPr>
          <w:rFonts w:ascii="Arial" w:hAnsi="Arial" w:cs="Arial"/>
          <w:sz w:val="28"/>
        </w:rPr>
        <w:t>2.3.2. New measurements</w:t>
      </w:r>
    </w:p>
    <w:p w14:paraId="47527778" w14:textId="448A5F25" w:rsidR="00D25B55" w:rsidRDefault="00364EB0" w:rsidP="00D25B55">
      <w:pPr>
        <w:jc w:val="both"/>
        <w:rPr>
          <w:sz w:val="22"/>
        </w:rPr>
      </w:pPr>
      <w:r>
        <w:rPr>
          <w:sz w:val="22"/>
        </w:rPr>
        <w:t xml:space="preserve">In this section, we present </w:t>
      </w:r>
      <w:r w:rsidR="003B2457">
        <w:rPr>
          <w:sz w:val="22"/>
        </w:rPr>
        <w:t xml:space="preserve">a set of </w:t>
      </w:r>
      <w:r>
        <w:rPr>
          <w:sz w:val="22"/>
        </w:rPr>
        <w:t xml:space="preserve">new measurement results from </w:t>
      </w:r>
      <w:r w:rsidR="003B2457">
        <w:rPr>
          <w:sz w:val="22"/>
        </w:rPr>
        <w:t xml:space="preserve">two different halls in an </w:t>
      </w:r>
      <w:r w:rsidR="00753269">
        <w:rPr>
          <w:sz w:val="22"/>
        </w:rPr>
        <w:t>operational</w:t>
      </w:r>
      <w:r w:rsidR="003B2457">
        <w:rPr>
          <w:sz w:val="22"/>
        </w:rPr>
        <w:t xml:space="preserve"> factory </w:t>
      </w:r>
      <w:r w:rsidR="008C730A">
        <w:rPr>
          <w:sz w:val="22"/>
        </w:rPr>
        <w:t>at 3.5 GHz.</w:t>
      </w:r>
      <w:r w:rsidR="0072033F">
        <w:rPr>
          <w:sz w:val="22"/>
        </w:rPr>
        <w:t xml:space="preserve"> </w:t>
      </w:r>
      <w:r w:rsidR="001175A4">
        <w:rPr>
          <w:sz w:val="22"/>
        </w:rPr>
        <w:t xml:space="preserve">In both halls, measurements have been done for various </w:t>
      </w:r>
      <w:r w:rsidR="00D25B55">
        <w:rPr>
          <w:sz w:val="22"/>
        </w:rPr>
        <w:t xml:space="preserve">AP2D (Access Point to Device) and D2D (Device to Device) </w:t>
      </w:r>
      <w:r w:rsidR="001175A4">
        <w:rPr>
          <w:sz w:val="22"/>
        </w:rPr>
        <w:t>configurations</w:t>
      </w:r>
      <w:r w:rsidR="00B37B0F">
        <w:rPr>
          <w:sz w:val="22"/>
        </w:rPr>
        <w:t xml:space="preserve"> considering different </w:t>
      </w:r>
      <w:r w:rsidR="0047449F">
        <w:rPr>
          <w:sz w:val="22"/>
        </w:rPr>
        <w:t xml:space="preserve">gNB and UE </w:t>
      </w:r>
      <w:r w:rsidR="00B37B0F">
        <w:rPr>
          <w:sz w:val="22"/>
        </w:rPr>
        <w:t xml:space="preserve">antenna heights ranging from 0.25 to </w:t>
      </w:r>
      <w:r w:rsidR="009361B4">
        <w:rPr>
          <w:sz w:val="22"/>
        </w:rPr>
        <w:t>3.2-</w:t>
      </w:r>
      <w:r w:rsidR="00B37B0F">
        <w:rPr>
          <w:sz w:val="22"/>
        </w:rPr>
        <w:t>4.1 m.</w:t>
      </w:r>
      <w:r w:rsidR="001175A4">
        <w:rPr>
          <w:sz w:val="22"/>
        </w:rPr>
        <w:t xml:space="preserve"> </w:t>
      </w:r>
    </w:p>
    <w:p w14:paraId="27F3A642" w14:textId="7E689442" w:rsidR="009361B4" w:rsidRDefault="008043F4" w:rsidP="00EB7420">
      <w:pPr>
        <w:spacing w:after="120"/>
        <w:jc w:val="both"/>
        <w:rPr>
          <w:sz w:val="22"/>
        </w:rPr>
      </w:pPr>
      <w:r>
        <w:rPr>
          <w:sz w:val="22"/>
        </w:rPr>
        <w:t xml:space="preserve">In Hall 1, which presents a composition close to </w:t>
      </w:r>
      <w:r w:rsidR="009361B4">
        <w:rPr>
          <w:sz w:val="22"/>
        </w:rPr>
        <w:t xml:space="preserve">the described </w:t>
      </w:r>
      <w:r>
        <w:rPr>
          <w:sz w:val="22"/>
        </w:rPr>
        <w:t xml:space="preserve">OPS, the size of the scenario allowed for measurement distances up to </w:t>
      </w:r>
      <w:r w:rsidR="00753269">
        <w:rPr>
          <w:sz w:val="22"/>
        </w:rPr>
        <w:t>slightly</w:t>
      </w:r>
      <w:r>
        <w:rPr>
          <w:sz w:val="22"/>
        </w:rPr>
        <w:t xml:space="preserve"> over 100 m.</w:t>
      </w:r>
      <w:r w:rsidR="008B5C0E">
        <w:rPr>
          <w:sz w:val="22"/>
        </w:rPr>
        <w:t xml:space="preserve"> </w:t>
      </w:r>
      <w:r w:rsidR="009361B4">
        <w:rPr>
          <w:sz w:val="22"/>
        </w:rPr>
        <w:t>T</w:t>
      </w:r>
      <w:r w:rsidR="003E7A2F">
        <w:rPr>
          <w:sz w:val="22"/>
        </w:rPr>
        <w:t>he UE</w:t>
      </w:r>
      <w:r w:rsidR="009361B4">
        <w:rPr>
          <w:sz w:val="22"/>
        </w:rPr>
        <w:t xml:space="preserve"> </w:t>
      </w:r>
      <w:r w:rsidR="003E7A2F">
        <w:rPr>
          <w:sz w:val="22"/>
        </w:rPr>
        <w:t xml:space="preserve">height was fixed to either 0.25 and 1.75 m, </w:t>
      </w:r>
      <w:r w:rsidR="009361B4">
        <w:rPr>
          <w:sz w:val="22"/>
        </w:rPr>
        <w:t xml:space="preserve">and </w:t>
      </w:r>
      <w:r w:rsidR="003E7A2F">
        <w:rPr>
          <w:sz w:val="22"/>
        </w:rPr>
        <w:t xml:space="preserve">the </w:t>
      </w:r>
      <w:r w:rsidR="009361B4">
        <w:rPr>
          <w:sz w:val="22"/>
        </w:rPr>
        <w:t xml:space="preserve">gNB height was varied between 0.25 and 3.2 m. The average clutter/machinery height in the scenario was 2.5 m, so most of the considered deployments experience “clutter-embedded” or “slightly-above-clutter” antenna configurations. </w:t>
      </w:r>
    </w:p>
    <w:p w14:paraId="17CFE4A9" w14:textId="200F941D" w:rsidR="001601ED" w:rsidRDefault="009361B4" w:rsidP="00EB7420">
      <w:pPr>
        <w:spacing w:after="120"/>
        <w:jc w:val="both"/>
        <w:rPr>
          <w:sz w:val="22"/>
        </w:rPr>
      </w:pPr>
      <w:r>
        <w:rPr>
          <w:sz w:val="22"/>
        </w:rPr>
        <w:t>Hall 2 was smaller than Hall 1 and also different in composition, being closer to the DFC scenario described above.</w:t>
      </w:r>
      <w:r w:rsidR="00A4072D">
        <w:rPr>
          <w:sz w:val="22"/>
        </w:rPr>
        <w:t xml:space="preserve"> In this case, the UE was configured similarly as in Hall 1, with antenna heights of 0.25 and 1.75 m. The gNBs were deployed </w:t>
      </w:r>
      <w:r w:rsidR="00840CAA">
        <w:rPr>
          <w:sz w:val="22"/>
        </w:rPr>
        <w:t>at heights ranging from 0.25 to 4.1 m</w:t>
      </w:r>
      <w:r w:rsidR="00A4072D">
        <w:rPr>
          <w:sz w:val="22"/>
        </w:rPr>
        <w:t>. As the average</w:t>
      </w:r>
      <w:r w:rsidR="00840CAA">
        <w:rPr>
          <w:sz w:val="22"/>
        </w:rPr>
        <w:t xml:space="preserve"> machinery/clutter </w:t>
      </w:r>
      <w:r w:rsidR="00753269">
        <w:rPr>
          <w:sz w:val="22"/>
        </w:rPr>
        <w:t>height</w:t>
      </w:r>
      <w:r w:rsidR="00840CAA">
        <w:rPr>
          <w:sz w:val="22"/>
        </w:rPr>
        <w:t xml:space="preserve"> in this case was 3.5 m</w:t>
      </w:r>
      <w:r w:rsidR="00A4072D">
        <w:rPr>
          <w:sz w:val="22"/>
        </w:rPr>
        <w:t xml:space="preserve">, </w:t>
      </w:r>
      <w:r w:rsidR="00DF06DF">
        <w:rPr>
          <w:sz w:val="22"/>
        </w:rPr>
        <w:t xml:space="preserve">the antenna deployment configurations explored were close to </w:t>
      </w:r>
      <w:r w:rsidR="00DF06DF" w:rsidRPr="00DF06DF">
        <w:rPr>
          <w:sz w:val="22"/>
        </w:rPr>
        <w:t>“clutter-embedded” or “slightly-above-clutter</w:t>
      </w:r>
      <w:r w:rsidR="00DF06DF">
        <w:rPr>
          <w:sz w:val="22"/>
        </w:rPr>
        <w:t>” as in Hall 1</w:t>
      </w:r>
      <w:r w:rsidR="00A4072D">
        <w:rPr>
          <w:sz w:val="22"/>
        </w:rPr>
        <w:t>.</w:t>
      </w:r>
      <w:r>
        <w:rPr>
          <w:sz w:val="22"/>
        </w:rPr>
        <w:t xml:space="preserve">  </w:t>
      </w:r>
    </w:p>
    <w:p w14:paraId="79177230" w14:textId="3875D80E" w:rsidR="00F02059" w:rsidRDefault="00480C38" w:rsidP="00EB7420">
      <w:pPr>
        <w:spacing w:after="120"/>
        <w:jc w:val="both"/>
        <w:rPr>
          <w:sz w:val="22"/>
        </w:rPr>
      </w:pPr>
      <w:r>
        <w:rPr>
          <w:sz w:val="22"/>
        </w:rPr>
        <w:t xml:space="preserve">The measurements were done with the same </w:t>
      </w:r>
      <w:r w:rsidR="00036254">
        <w:rPr>
          <w:sz w:val="22"/>
        </w:rPr>
        <w:t>multi</w:t>
      </w:r>
      <w:r w:rsidR="00D860C4">
        <w:rPr>
          <w:sz w:val="22"/>
        </w:rPr>
        <w:t>-</w:t>
      </w:r>
      <w:r w:rsidR="00036254">
        <w:rPr>
          <w:sz w:val="22"/>
        </w:rPr>
        <w:t xml:space="preserve">node </w:t>
      </w:r>
      <w:r>
        <w:rPr>
          <w:sz w:val="22"/>
        </w:rPr>
        <w:t xml:space="preserve">setup that is described in [5], </w:t>
      </w:r>
      <w:r w:rsidR="00F02059">
        <w:rPr>
          <w:sz w:val="22"/>
        </w:rPr>
        <w:t xml:space="preserve">which was </w:t>
      </w:r>
      <w:r>
        <w:rPr>
          <w:sz w:val="22"/>
        </w:rPr>
        <w:t>especially upgraded to operate in the 3.5 GHz band</w:t>
      </w:r>
      <w:r w:rsidR="00F02059">
        <w:rPr>
          <w:sz w:val="22"/>
        </w:rPr>
        <w:t xml:space="preserve">, with </w:t>
      </w:r>
      <w:r w:rsidR="00056F8B">
        <w:rPr>
          <w:sz w:val="22"/>
        </w:rPr>
        <w:t>18</w:t>
      </w:r>
      <w:r w:rsidR="00F02059">
        <w:rPr>
          <w:sz w:val="22"/>
        </w:rPr>
        <w:t xml:space="preserve"> MHz signal bandwidth and +10 dBm transmit </w:t>
      </w:r>
      <w:r w:rsidR="00056F8B">
        <w:rPr>
          <w:sz w:val="22"/>
        </w:rPr>
        <w:t xml:space="preserve">output </w:t>
      </w:r>
      <w:r w:rsidR="00F02059">
        <w:rPr>
          <w:sz w:val="22"/>
        </w:rPr>
        <w:t>power.</w:t>
      </w:r>
      <w:r w:rsidR="00FD14E0">
        <w:rPr>
          <w:sz w:val="22"/>
        </w:rPr>
        <w:t xml:space="preserve"> The system allows for</w:t>
      </w:r>
      <w:r w:rsidR="00C0303F">
        <w:rPr>
          <w:sz w:val="22"/>
        </w:rPr>
        <w:t xml:space="preserve"> calibrated</w:t>
      </w:r>
      <w:r w:rsidR="00FD14E0">
        <w:rPr>
          <w:sz w:val="22"/>
        </w:rPr>
        <w:t xml:space="preserve"> path loss measurements of </w:t>
      </w:r>
      <w:r w:rsidR="00C0303F">
        <w:rPr>
          <w:sz w:val="22"/>
        </w:rPr>
        <w:t>approximately 130 dB.</w:t>
      </w:r>
      <w:r w:rsidR="00FD14E0">
        <w:rPr>
          <w:sz w:val="22"/>
        </w:rPr>
        <w:t xml:space="preserve"> </w:t>
      </w:r>
      <w:r w:rsidR="00056F8B">
        <w:rPr>
          <w:sz w:val="22"/>
        </w:rPr>
        <w:t xml:space="preserve"> </w:t>
      </w:r>
      <w:r w:rsidR="00F02059">
        <w:rPr>
          <w:sz w:val="22"/>
        </w:rPr>
        <w:t xml:space="preserve"> </w:t>
      </w:r>
    </w:p>
    <w:p w14:paraId="25BDB9CB" w14:textId="304975C7" w:rsidR="00EF743E" w:rsidRDefault="00830E5C" w:rsidP="00830E5C">
      <w:pPr>
        <w:spacing w:after="120"/>
        <w:jc w:val="both"/>
        <w:rPr>
          <w:sz w:val="22"/>
        </w:rPr>
      </w:pPr>
      <w:r>
        <w:rPr>
          <w:sz w:val="22"/>
        </w:rPr>
        <w:t xml:space="preserve">To perform the </w:t>
      </w:r>
      <w:r w:rsidRPr="00A84941">
        <w:rPr>
          <w:sz w:val="22"/>
        </w:rPr>
        <w:t>measurements</w:t>
      </w:r>
      <w:r>
        <w:rPr>
          <w:sz w:val="22"/>
        </w:rPr>
        <w:t xml:space="preserve">, </w:t>
      </w:r>
      <w:r w:rsidR="006727F7">
        <w:rPr>
          <w:sz w:val="22"/>
        </w:rPr>
        <w:t>12</w:t>
      </w:r>
      <w:r>
        <w:rPr>
          <w:sz w:val="22"/>
        </w:rPr>
        <w:t xml:space="preserve"> transceiver system nodes</w:t>
      </w:r>
      <w:r w:rsidR="00B605A7">
        <w:rPr>
          <w:sz w:val="22"/>
        </w:rPr>
        <w:t xml:space="preserve">, considering either </w:t>
      </w:r>
      <w:r w:rsidR="00753269">
        <w:rPr>
          <w:sz w:val="22"/>
        </w:rPr>
        <w:t>a</w:t>
      </w:r>
      <w:r w:rsidR="00B605A7">
        <w:rPr>
          <w:sz w:val="22"/>
        </w:rPr>
        <w:t xml:space="preserve"> </w:t>
      </w:r>
      <w:r w:rsidR="00EF743E">
        <w:rPr>
          <w:sz w:val="22"/>
        </w:rPr>
        <w:t xml:space="preserve">pole-mounted </w:t>
      </w:r>
      <w:r w:rsidR="00B605A7">
        <w:rPr>
          <w:sz w:val="22"/>
        </w:rPr>
        <w:t>Access Point</w:t>
      </w:r>
      <w:r w:rsidR="00EF743E">
        <w:rPr>
          <w:sz w:val="22"/>
        </w:rPr>
        <w:t> </w:t>
      </w:r>
      <w:r w:rsidR="00B605A7">
        <w:rPr>
          <w:sz w:val="22"/>
        </w:rPr>
        <w:t xml:space="preserve">(AP) or </w:t>
      </w:r>
      <w:r w:rsidR="00EF743E">
        <w:rPr>
          <w:sz w:val="22"/>
        </w:rPr>
        <w:t>a trolley-</w:t>
      </w:r>
      <w:r w:rsidR="00753269">
        <w:rPr>
          <w:sz w:val="22"/>
        </w:rPr>
        <w:t>mounted</w:t>
      </w:r>
      <w:r w:rsidR="00EF743E">
        <w:rPr>
          <w:sz w:val="22"/>
        </w:rPr>
        <w:t xml:space="preserve"> </w:t>
      </w:r>
      <w:r w:rsidR="00B605A7">
        <w:rPr>
          <w:sz w:val="22"/>
        </w:rPr>
        <w:t xml:space="preserve">Device (D) antenna configuration, </w:t>
      </w:r>
      <w:r w:rsidRPr="00A84941">
        <w:rPr>
          <w:sz w:val="22"/>
        </w:rPr>
        <w:t>wer</w:t>
      </w:r>
      <w:r>
        <w:rPr>
          <w:sz w:val="22"/>
        </w:rPr>
        <w:t xml:space="preserve">e re-deployed several times across a number of selected locations </w:t>
      </w:r>
      <w:r w:rsidRPr="00A84941">
        <w:rPr>
          <w:sz w:val="22"/>
        </w:rPr>
        <w:t>which were approximately uniformly</w:t>
      </w:r>
      <w:r>
        <w:rPr>
          <w:sz w:val="22"/>
        </w:rPr>
        <w:t xml:space="preserve"> </w:t>
      </w:r>
      <w:r w:rsidRPr="00A84941">
        <w:rPr>
          <w:sz w:val="22"/>
        </w:rPr>
        <w:t xml:space="preserve">spatial-distributed across </w:t>
      </w:r>
      <w:r>
        <w:rPr>
          <w:sz w:val="22"/>
        </w:rPr>
        <w:t xml:space="preserve">each of </w:t>
      </w:r>
      <w:r w:rsidRPr="00A84941">
        <w:rPr>
          <w:sz w:val="22"/>
        </w:rPr>
        <w:t>the</w:t>
      </w:r>
      <w:r>
        <w:rPr>
          <w:sz w:val="22"/>
        </w:rPr>
        <w:t xml:space="preserve"> two facilities. In each re-deployment, all the </w:t>
      </w:r>
      <w:r w:rsidR="00B605A7">
        <w:rPr>
          <w:sz w:val="22"/>
        </w:rPr>
        <w:t>AP2D</w:t>
      </w:r>
      <w:r w:rsidR="00777B49">
        <w:rPr>
          <w:sz w:val="22"/>
        </w:rPr>
        <w:t xml:space="preserve"> </w:t>
      </w:r>
      <w:r w:rsidR="00B605A7">
        <w:rPr>
          <w:sz w:val="22"/>
        </w:rPr>
        <w:t>and D2D</w:t>
      </w:r>
      <w:r w:rsidR="00777B49">
        <w:rPr>
          <w:sz w:val="22"/>
        </w:rPr>
        <w:t xml:space="preserve"> </w:t>
      </w:r>
      <w:r>
        <w:rPr>
          <w:sz w:val="22"/>
        </w:rPr>
        <w:t xml:space="preserve">links between all the </w:t>
      </w:r>
      <w:r w:rsidR="00B605A7">
        <w:rPr>
          <w:sz w:val="22"/>
        </w:rPr>
        <w:t xml:space="preserve">deployed </w:t>
      </w:r>
      <w:r>
        <w:rPr>
          <w:sz w:val="22"/>
        </w:rPr>
        <w:t>system nodes are measured, generating the large amount of independent measurement samples that is used in the following analysis.</w:t>
      </w:r>
      <w:r w:rsidR="00B605A7">
        <w:rPr>
          <w:sz w:val="22"/>
        </w:rPr>
        <w:t xml:space="preserve"> An </w:t>
      </w:r>
      <w:r w:rsidR="00B85637">
        <w:rPr>
          <w:sz w:val="22"/>
        </w:rPr>
        <w:t>overview</w:t>
      </w:r>
      <w:r w:rsidR="00B605A7">
        <w:rPr>
          <w:sz w:val="22"/>
        </w:rPr>
        <w:t xml:space="preserve"> of the AP2D and D2D configurations is depicted in Figure</w:t>
      </w:r>
      <w:r w:rsidR="00B85637">
        <w:rPr>
          <w:sz w:val="22"/>
        </w:rPr>
        <w:t xml:space="preserve"> 1</w:t>
      </w:r>
      <w:r w:rsidR="007A790F">
        <w:rPr>
          <w:sz w:val="22"/>
        </w:rPr>
        <w:t>;</w:t>
      </w:r>
      <w:r w:rsidR="00B605A7">
        <w:rPr>
          <w:sz w:val="22"/>
        </w:rPr>
        <w:t xml:space="preserve"> together with a small </w:t>
      </w:r>
      <w:r w:rsidR="007A790F">
        <w:rPr>
          <w:sz w:val="22"/>
        </w:rPr>
        <w:t xml:space="preserve">simplified </w:t>
      </w:r>
      <w:r w:rsidR="00753269">
        <w:rPr>
          <w:sz w:val="22"/>
        </w:rPr>
        <w:t>illustration</w:t>
      </w:r>
      <w:r w:rsidR="00B605A7">
        <w:rPr>
          <w:sz w:val="22"/>
        </w:rPr>
        <w:t xml:space="preserve"> on the data collection procedures</w:t>
      </w:r>
      <w:r w:rsidR="00EF743E">
        <w:rPr>
          <w:sz w:val="22"/>
        </w:rPr>
        <w:t xml:space="preserve"> </w:t>
      </w:r>
      <w:r w:rsidR="007A790F">
        <w:rPr>
          <w:sz w:val="22"/>
        </w:rPr>
        <w:t>considering a single AP</w:t>
      </w:r>
      <w:r w:rsidR="00B85637">
        <w:rPr>
          <w:sz w:val="22"/>
        </w:rPr>
        <w:t xml:space="preserve"> node</w:t>
      </w:r>
      <w:r w:rsidR="007A790F">
        <w:rPr>
          <w:sz w:val="22"/>
        </w:rPr>
        <w:t xml:space="preserve"> and 5 D nodes (purple for the first deployment, and green for a second re-deployment). As it can be observed, combining the distributed multi-node system and re-deployment strategies, a massive number of measurement samples can be collected. In particular, </w:t>
      </w:r>
      <w:r w:rsidR="00B85637">
        <w:rPr>
          <w:sz w:val="22"/>
        </w:rPr>
        <w:t>for each re-</w:t>
      </w:r>
      <w:r w:rsidR="00753269">
        <w:rPr>
          <w:sz w:val="22"/>
        </w:rPr>
        <w:t>deployment</w:t>
      </w:r>
      <w:r w:rsidR="00B85637">
        <w:rPr>
          <w:sz w:val="22"/>
        </w:rPr>
        <w:t xml:space="preserve"> a total number of 2112 independent radio-links </w:t>
      </w:r>
      <w:r w:rsidR="004751DE">
        <w:rPr>
          <w:sz w:val="22"/>
        </w:rPr>
        <w:t>were</w:t>
      </w:r>
      <w:r w:rsidR="00B85637">
        <w:rPr>
          <w:sz w:val="22"/>
        </w:rPr>
        <w:t xml:space="preserve"> measured</w:t>
      </w:r>
      <w:r w:rsidR="000E1042">
        <w:rPr>
          <w:sz w:val="22"/>
        </w:rPr>
        <w:t xml:space="preserve"> almost simultaneously</w:t>
      </w:r>
      <w:r w:rsidR="00B85637">
        <w:rPr>
          <w:sz w:val="22"/>
        </w:rPr>
        <w:t>.</w:t>
      </w:r>
      <w:r w:rsidR="004751DE">
        <w:rPr>
          <w:sz w:val="22"/>
        </w:rPr>
        <w:t xml:space="preserve"> </w:t>
      </w:r>
    </w:p>
    <w:p w14:paraId="39E1483C" w14:textId="6BA2465A" w:rsidR="00830E5C" w:rsidRDefault="00830E5C" w:rsidP="00830E5C">
      <w:pPr>
        <w:spacing w:after="120"/>
        <w:jc w:val="both"/>
        <w:rPr>
          <w:sz w:val="22"/>
        </w:rPr>
      </w:pPr>
      <w:r>
        <w:rPr>
          <w:sz w:val="22"/>
        </w:rPr>
        <w:t>More than 90% percent of the</w:t>
      </w:r>
      <w:r w:rsidR="004751DE">
        <w:rPr>
          <w:sz w:val="22"/>
        </w:rPr>
        <w:t xml:space="preserve">se links </w:t>
      </w:r>
      <w:r>
        <w:rPr>
          <w:sz w:val="22"/>
        </w:rPr>
        <w:t xml:space="preserve">where in non-line-of-sight (NLOS) conditions, and thus no </w:t>
      </w:r>
      <w:r w:rsidR="00753269">
        <w:rPr>
          <w:sz w:val="22"/>
        </w:rPr>
        <w:t>distinction</w:t>
      </w:r>
      <w:r>
        <w:rPr>
          <w:sz w:val="22"/>
        </w:rPr>
        <w:t xml:space="preserve"> between LOS and NLOS is done in the following.</w:t>
      </w:r>
      <w:r w:rsidR="00EF743E">
        <w:rPr>
          <w:sz w:val="22"/>
        </w:rPr>
        <w:t xml:space="preserve"> All the results presented in this document consider vertical polarization.</w:t>
      </w:r>
    </w:p>
    <w:p w14:paraId="1224870F" w14:textId="03DF8ABC" w:rsidR="003E23D3" w:rsidRDefault="003E23D3" w:rsidP="003E23D3">
      <w:pPr>
        <w:spacing w:after="120"/>
        <w:jc w:val="both"/>
        <w:rPr>
          <w:sz w:val="22"/>
        </w:rPr>
      </w:pPr>
      <w:r>
        <w:rPr>
          <w:sz w:val="22"/>
        </w:rPr>
        <w:t xml:space="preserve">Figures 2 and 3 illustrate the physical setup </w:t>
      </w:r>
      <w:r w:rsidR="00753269">
        <w:rPr>
          <w:sz w:val="22"/>
        </w:rPr>
        <w:t>specifically</w:t>
      </w:r>
      <w:r>
        <w:rPr>
          <w:sz w:val="22"/>
        </w:rPr>
        <w:t xml:space="preserve"> used in the </w:t>
      </w:r>
      <w:r w:rsidR="00753269">
        <w:rPr>
          <w:sz w:val="22"/>
        </w:rPr>
        <w:t>measurements</w:t>
      </w:r>
      <w:r>
        <w:rPr>
          <w:sz w:val="22"/>
        </w:rPr>
        <w:t xml:space="preserve">. For UE and gNB antenna heights of 0.25 and 1.75 m, the trolley-mounted </w:t>
      </w:r>
      <w:r w:rsidR="0036700D">
        <w:rPr>
          <w:sz w:val="22"/>
        </w:rPr>
        <w:t xml:space="preserve">(D) </w:t>
      </w:r>
      <w:r>
        <w:rPr>
          <w:sz w:val="22"/>
        </w:rPr>
        <w:t xml:space="preserve">setup with omnidirectional antennas was used. For higher gNB antenna heights, the pole-mounted </w:t>
      </w:r>
      <w:r w:rsidR="0036700D">
        <w:rPr>
          <w:sz w:val="22"/>
        </w:rPr>
        <w:t xml:space="preserve">(AP) </w:t>
      </w:r>
      <w:r>
        <w:rPr>
          <w:sz w:val="22"/>
        </w:rPr>
        <w:t xml:space="preserve">setup with panel antennas was used. </w:t>
      </w:r>
      <w:r w:rsidRPr="009136F9">
        <w:rPr>
          <w:i/>
          <w:sz w:val="22"/>
        </w:rPr>
        <w:t xml:space="preserve">Please, note that the </w:t>
      </w:r>
      <w:r>
        <w:rPr>
          <w:i/>
          <w:sz w:val="22"/>
        </w:rPr>
        <w:t xml:space="preserve">displayed </w:t>
      </w:r>
      <w:r w:rsidRPr="009136F9">
        <w:rPr>
          <w:i/>
          <w:sz w:val="22"/>
        </w:rPr>
        <w:t>pictures of the equipment are taken in a neutral scenario and not in the actual industrial environment.</w:t>
      </w:r>
    </w:p>
    <w:p w14:paraId="0FC0224B" w14:textId="77777777" w:rsidR="001B4D8E" w:rsidRDefault="001B4D8E" w:rsidP="001B4D8E">
      <w:pPr>
        <w:spacing w:after="120"/>
        <w:jc w:val="both"/>
        <w:rPr>
          <w:noProof/>
          <w:sz w:val="22"/>
        </w:rPr>
      </w:pPr>
      <w:r>
        <w:rPr>
          <w:noProof/>
          <w:sz w:val="22"/>
        </w:rPr>
        <w:t xml:space="preserve">The samples obtained for each of the different node-to-node links and AP2D and D2D antenna configurations are geometrically-compensated to cope with antenna pattern effects, and averaged over the multiple measurement realizations available, to remove fast fading effects and obtain local mean path loss samples. An example of the original raw measurement samples and resulting averaged set is displayed in Figure 4. </w:t>
      </w:r>
    </w:p>
    <w:p w14:paraId="6EA2CCC0" w14:textId="5481B9C2" w:rsidR="00BC2343" w:rsidRDefault="00830E5C" w:rsidP="001B4D8E">
      <w:pPr>
        <w:spacing w:after="120"/>
        <w:jc w:val="center"/>
      </w:pPr>
      <w:r>
        <w:rPr>
          <w:noProof/>
        </w:rPr>
        <w:lastRenderedPageBreak/>
        <w:drawing>
          <wp:inline distT="0" distB="0" distL="0" distR="0" wp14:anchorId="50A88874" wp14:editId="7B272935">
            <wp:extent cx="4021528" cy="3955177"/>
            <wp:effectExtent l="0" t="0" r="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050770" cy="3983937"/>
                    </a:xfrm>
                    <a:prstGeom prst="rect">
                      <a:avLst/>
                    </a:prstGeom>
                    <a:noFill/>
                  </pic:spPr>
                </pic:pic>
              </a:graphicData>
            </a:graphic>
          </wp:inline>
        </w:drawing>
      </w:r>
    </w:p>
    <w:p w14:paraId="23AA1051" w14:textId="11C54EA6" w:rsidR="00830E5C" w:rsidRDefault="00BC2343" w:rsidP="00BC2343">
      <w:pPr>
        <w:pStyle w:val="Caption"/>
        <w:jc w:val="center"/>
        <w:rPr>
          <w:sz w:val="22"/>
        </w:rPr>
      </w:pPr>
      <w:r>
        <w:t xml:space="preserve">Figure </w:t>
      </w:r>
      <w:r>
        <w:fldChar w:fldCharType="begin"/>
      </w:r>
      <w:r>
        <w:instrText xml:space="preserve"> SEQ Figure \* ARABIC </w:instrText>
      </w:r>
      <w:r>
        <w:fldChar w:fldCharType="separate"/>
      </w:r>
      <w:r>
        <w:rPr>
          <w:noProof/>
        </w:rPr>
        <w:t>1</w:t>
      </w:r>
      <w:r>
        <w:fldChar w:fldCharType="end"/>
      </w:r>
      <w:r>
        <w:t>. Illustration of the different D2D (Device to Device) and AP2D (Access Point to Device) node configurations and</w:t>
      </w:r>
      <w:r w:rsidR="00EF743E">
        <w:t xml:space="preserve"> </w:t>
      </w:r>
      <w:r w:rsidR="00753269">
        <w:t>simplified</w:t>
      </w:r>
      <w:r w:rsidR="00EF743E">
        <w:t xml:space="preserve"> </w:t>
      </w:r>
      <w:r>
        <w:t xml:space="preserve">overview of the data collection procedure considering a single AP </w:t>
      </w:r>
      <w:r w:rsidR="00DF3A91">
        <w:t xml:space="preserve">(grey) </w:t>
      </w:r>
      <w:r>
        <w:t>and 5 D nodes</w:t>
      </w:r>
      <w:r w:rsidR="004E0987">
        <w:t xml:space="preserve"> re-deployed 2 times (</w:t>
      </w:r>
      <w:r w:rsidR="00DF3A91">
        <w:t>purple, green</w:t>
      </w:r>
      <w:r w:rsidR="004E0987">
        <w:t>)</w:t>
      </w:r>
      <w:r>
        <w:t>.</w:t>
      </w:r>
    </w:p>
    <w:p w14:paraId="31D60BD2" w14:textId="77777777" w:rsidR="00830E5C" w:rsidRDefault="00830E5C" w:rsidP="00EB7420">
      <w:pPr>
        <w:spacing w:after="120"/>
        <w:jc w:val="both"/>
        <w:rPr>
          <w:sz w:val="22"/>
        </w:rPr>
      </w:pPr>
    </w:p>
    <w:p w14:paraId="717F8A89" w14:textId="44F2A51A" w:rsidR="00B231ED" w:rsidRDefault="00B231ED" w:rsidP="00EB7420">
      <w:pPr>
        <w:spacing w:after="120"/>
        <w:jc w:val="both"/>
        <w:rPr>
          <w:sz w:val="22"/>
        </w:rPr>
      </w:pPr>
    </w:p>
    <w:p w14:paraId="6E8F8E33" w14:textId="5E049759" w:rsidR="002E2C46" w:rsidRDefault="00B231ED" w:rsidP="002E2C46">
      <w:pPr>
        <w:keepNext/>
        <w:spacing w:after="120"/>
        <w:jc w:val="center"/>
      </w:pPr>
      <w:r>
        <w:rPr>
          <w:noProof/>
          <w:sz w:val="22"/>
        </w:rPr>
        <w:drawing>
          <wp:inline distT="0" distB="0" distL="0" distR="0" wp14:anchorId="2A8346B5" wp14:editId="7DE0C35E">
            <wp:extent cx="2077909" cy="32004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077909" cy="3200400"/>
                    </a:xfrm>
                    <a:prstGeom prst="rect">
                      <a:avLst/>
                    </a:prstGeom>
                    <a:noFill/>
                  </pic:spPr>
                </pic:pic>
              </a:graphicData>
            </a:graphic>
          </wp:inline>
        </w:drawing>
      </w:r>
      <w:r w:rsidR="00C45F95">
        <w:t xml:space="preserve">                 </w:t>
      </w:r>
      <w:r w:rsidR="00C45F95">
        <w:rPr>
          <w:noProof/>
          <w:sz w:val="22"/>
        </w:rPr>
        <w:drawing>
          <wp:inline distT="0" distB="0" distL="0" distR="0" wp14:anchorId="27B3BD26" wp14:editId="356C2CA1">
            <wp:extent cx="2096332" cy="32004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1" r="12660"/>
                    <a:stretch/>
                  </pic:blipFill>
                  <pic:spPr bwMode="auto">
                    <a:xfrm>
                      <a:off x="0" y="0"/>
                      <a:ext cx="2096332" cy="3200400"/>
                    </a:xfrm>
                    <a:prstGeom prst="rect">
                      <a:avLst/>
                    </a:prstGeom>
                    <a:noFill/>
                    <a:ln>
                      <a:noFill/>
                    </a:ln>
                    <a:extLst>
                      <a:ext uri="{53640926-AAD7-44D8-BBD7-CCE9431645EC}">
                        <a14:shadowObscured xmlns:a14="http://schemas.microsoft.com/office/drawing/2010/main"/>
                      </a:ext>
                    </a:extLst>
                  </pic:spPr>
                </pic:pic>
              </a:graphicData>
            </a:graphic>
          </wp:inline>
        </w:drawing>
      </w:r>
    </w:p>
    <w:p w14:paraId="13547120" w14:textId="59DBBCA4" w:rsidR="00C45F95" w:rsidRPr="00C45F95" w:rsidRDefault="002E2C46" w:rsidP="00C45F95">
      <w:pPr>
        <w:pStyle w:val="Caption"/>
        <w:jc w:val="center"/>
        <w:rPr>
          <w:sz w:val="16"/>
          <w:szCs w:val="16"/>
        </w:rPr>
      </w:pPr>
      <w:r w:rsidRPr="00C45F95">
        <w:rPr>
          <w:sz w:val="16"/>
          <w:szCs w:val="16"/>
        </w:rPr>
        <w:t xml:space="preserve">Figure </w:t>
      </w:r>
      <w:r w:rsidRPr="00C45F95">
        <w:rPr>
          <w:sz w:val="16"/>
          <w:szCs w:val="16"/>
        </w:rPr>
        <w:fldChar w:fldCharType="begin"/>
      </w:r>
      <w:r w:rsidRPr="00C45F95">
        <w:rPr>
          <w:sz w:val="16"/>
          <w:szCs w:val="16"/>
        </w:rPr>
        <w:instrText xml:space="preserve"> SEQ Figure \* ARABIC </w:instrText>
      </w:r>
      <w:r w:rsidRPr="00C45F95">
        <w:rPr>
          <w:sz w:val="16"/>
          <w:szCs w:val="16"/>
        </w:rPr>
        <w:fldChar w:fldCharType="separate"/>
      </w:r>
      <w:r w:rsidR="00BC2343">
        <w:rPr>
          <w:noProof/>
          <w:sz w:val="16"/>
          <w:szCs w:val="16"/>
        </w:rPr>
        <w:t>2</w:t>
      </w:r>
      <w:r w:rsidRPr="00C45F95">
        <w:rPr>
          <w:sz w:val="16"/>
          <w:szCs w:val="16"/>
        </w:rPr>
        <w:fldChar w:fldCharType="end"/>
      </w:r>
      <w:r w:rsidRPr="00C45F95">
        <w:rPr>
          <w:sz w:val="16"/>
          <w:szCs w:val="16"/>
        </w:rPr>
        <w:t xml:space="preserve">. </w:t>
      </w:r>
      <w:r w:rsidR="00753269" w:rsidRPr="00C45F95">
        <w:rPr>
          <w:sz w:val="16"/>
          <w:szCs w:val="16"/>
        </w:rPr>
        <w:t>Omnidirectional</w:t>
      </w:r>
      <w:r w:rsidRPr="00C45F95">
        <w:rPr>
          <w:sz w:val="16"/>
          <w:szCs w:val="16"/>
        </w:rPr>
        <w:t xml:space="preserve"> antenna configuration (0.25 and 1.75 m).</w:t>
      </w:r>
      <w:r w:rsidR="00C45F95" w:rsidRPr="00C45F95">
        <w:rPr>
          <w:sz w:val="16"/>
          <w:szCs w:val="16"/>
        </w:rPr>
        <w:t xml:space="preserve"> </w:t>
      </w:r>
      <w:r w:rsidR="00C45F95">
        <w:rPr>
          <w:sz w:val="16"/>
          <w:szCs w:val="16"/>
        </w:rPr>
        <w:t xml:space="preserve"> </w:t>
      </w:r>
      <w:r w:rsidR="00C45F95" w:rsidRPr="00C45F95">
        <w:rPr>
          <w:sz w:val="16"/>
          <w:szCs w:val="16"/>
        </w:rPr>
        <w:t xml:space="preserve">Figure </w:t>
      </w:r>
      <w:r w:rsidR="00C45F95" w:rsidRPr="00C45F95">
        <w:rPr>
          <w:sz w:val="16"/>
          <w:szCs w:val="16"/>
        </w:rPr>
        <w:fldChar w:fldCharType="begin"/>
      </w:r>
      <w:r w:rsidR="00C45F95" w:rsidRPr="00C45F95">
        <w:rPr>
          <w:sz w:val="16"/>
          <w:szCs w:val="16"/>
        </w:rPr>
        <w:instrText xml:space="preserve"> SEQ Figure \* ARABIC </w:instrText>
      </w:r>
      <w:r w:rsidR="00C45F95" w:rsidRPr="00C45F95">
        <w:rPr>
          <w:sz w:val="16"/>
          <w:szCs w:val="16"/>
        </w:rPr>
        <w:fldChar w:fldCharType="separate"/>
      </w:r>
      <w:r w:rsidR="00BC2343">
        <w:rPr>
          <w:noProof/>
          <w:sz w:val="16"/>
          <w:szCs w:val="16"/>
        </w:rPr>
        <w:t>3</w:t>
      </w:r>
      <w:r w:rsidR="00C45F95" w:rsidRPr="00C45F95">
        <w:rPr>
          <w:sz w:val="16"/>
          <w:szCs w:val="16"/>
        </w:rPr>
        <w:fldChar w:fldCharType="end"/>
      </w:r>
      <w:r w:rsidR="00C45F95" w:rsidRPr="00C45F95">
        <w:rPr>
          <w:sz w:val="16"/>
          <w:szCs w:val="16"/>
        </w:rPr>
        <w:t xml:space="preserve">. Directional </w:t>
      </w:r>
      <w:r w:rsidR="00753269" w:rsidRPr="00C45F95">
        <w:rPr>
          <w:sz w:val="16"/>
          <w:szCs w:val="16"/>
        </w:rPr>
        <w:t>panel</w:t>
      </w:r>
      <w:r w:rsidR="00C45F95" w:rsidRPr="00C45F95">
        <w:rPr>
          <w:sz w:val="16"/>
          <w:szCs w:val="16"/>
        </w:rPr>
        <w:t xml:space="preserve"> antenna configuration (2.6, 3.2 and 4.1 m).</w:t>
      </w:r>
    </w:p>
    <w:p w14:paraId="144F3975" w14:textId="3C45C016" w:rsidR="002E2C46" w:rsidRPr="00C45F95" w:rsidRDefault="002E2C46" w:rsidP="00C45F95">
      <w:pPr>
        <w:pStyle w:val="Caption"/>
        <w:rPr>
          <w:sz w:val="16"/>
        </w:rPr>
      </w:pPr>
    </w:p>
    <w:p w14:paraId="74224FE9" w14:textId="77777777" w:rsidR="00220583" w:rsidRPr="00220583" w:rsidRDefault="00220583" w:rsidP="00220583"/>
    <w:p w14:paraId="38C04A46" w14:textId="77777777" w:rsidR="009F7C00" w:rsidRDefault="009F7C00" w:rsidP="009F7C00">
      <w:pPr>
        <w:keepNext/>
        <w:jc w:val="center"/>
      </w:pPr>
      <w:r>
        <w:rPr>
          <w:noProof/>
          <w:sz w:val="22"/>
        </w:rPr>
        <w:lastRenderedPageBreak/>
        <w:drawing>
          <wp:inline distT="0" distB="0" distL="0" distR="0" wp14:anchorId="2377107E" wp14:editId="29C07AE8">
            <wp:extent cx="4023360" cy="3017834"/>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ig_raw_avg_PL.png"/>
                    <pic:cNvPicPr/>
                  </pic:nvPicPr>
                  <pic:blipFill>
                    <a:blip r:embed="rId16">
                      <a:extLst>
                        <a:ext uri="{28A0092B-C50C-407E-A947-70E740481C1C}">
                          <a14:useLocalDpi xmlns:a14="http://schemas.microsoft.com/office/drawing/2010/main" val="0"/>
                        </a:ext>
                      </a:extLst>
                    </a:blip>
                    <a:stretch>
                      <a:fillRect/>
                    </a:stretch>
                  </pic:blipFill>
                  <pic:spPr>
                    <a:xfrm>
                      <a:off x="0" y="0"/>
                      <a:ext cx="4023360" cy="3017834"/>
                    </a:xfrm>
                    <a:prstGeom prst="rect">
                      <a:avLst/>
                    </a:prstGeom>
                  </pic:spPr>
                </pic:pic>
              </a:graphicData>
            </a:graphic>
          </wp:inline>
        </w:drawing>
      </w:r>
    </w:p>
    <w:p w14:paraId="43EE2E67" w14:textId="77777777" w:rsidR="009F7C00" w:rsidRDefault="009F7C00" w:rsidP="009F7C00">
      <w:pPr>
        <w:pStyle w:val="Caption"/>
        <w:jc w:val="center"/>
        <w:rPr>
          <w:sz w:val="22"/>
        </w:rPr>
      </w:pPr>
      <w:r>
        <w:t xml:space="preserve">Figure </w:t>
      </w:r>
      <w:r>
        <w:fldChar w:fldCharType="begin"/>
      </w:r>
      <w:r>
        <w:instrText xml:space="preserve"> SEQ Figure \* ARABIC </w:instrText>
      </w:r>
      <w:r>
        <w:fldChar w:fldCharType="separate"/>
      </w:r>
      <w:r>
        <w:rPr>
          <w:noProof/>
        </w:rPr>
        <w:t>4</w:t>
      </w:r>
      <w:r>
        <w:fldChar w:fldCharType="end"/>
      </w:r>
      <w:r>
        <w:t>. Illustration of raw vs. averaged PL results for one specific selected antenna configuration.</w:t>
      </w:r>
    </w:p>
    <w:p w14:paraId="70E1D686" w14:textId="77777777" w:rsidR="009F7C00" w:rsidRDefault="009F7C00" w:rsidP="002E6AFB">
      <w:pPr>
        <w:jc w:val="both"/>
        <w:rPr>
          <w:sz w:val="22"/>
        </w:rPr>
      </w:pPr>
    </w:p>
    <w:p w14:paraId="5830A126" w14:textId="113BCF4A" w:rsidR="002E6AFB" w:rsidRPr="002E6AFB" w:rsidRDefault="00B76FFC" w:rsidP="002E6AFB">
      <w:pPr>
        <w:jc w:val="both"/>
        <w:rPr>
          <w:sz w:val="22"/>
        </w:rPr>
      </w:pPr>
      <w:r>
        <w:rPr>
          <w:sz w:val="22"/>
        </w:rPr>
        <w:t xml:space="preserve">The path loss results are first </w:t>
      </w:r>
      <w:r w:rsidR="00753269">
        <w:rPr>
          <w:sz w:val="22"/>
        </w:rPr>
        <w:t>analysed</w:t>
      </w:r>
      <w:r>
        <w:rPr>
          <w:sz w:val="22"/>
        </w:rPr>
        <w:t xml:space="preserve"> by looking at the different trends exhibited by the different antenna configurations</w:t>
      </w:r>
      <w:r w:rsidR="002E6AFB">
        <w:rPr>
          <w:sz w:val="22"/>
        </w:rPr>
        <w:t xml:space="preserve"> in the different scenarios. This is done by fitting the data to </w:t>
      </w:r>
      <w:r w:rsidR="006717D6">
        <w:rPr>
          <w:sz w:val="22"/>
        </w:rPr>
        <w:t>the following</w:t>
      </w:r>
      <w:r w:rsidR="002E6AFB">
        <w:rPr>
          <w:sz w:val="22"/>
        </w:rPr>
        <w:t xml:space="preserve"> CI (close-in)</w:t>
      </w:r>
      <w:r w:rsidR="006717D6">
        <w:rPr>
          <w:sz w:val="22"/>
        </w:rPr>
        <w:t xml:space="preserve"> single-slope </w:t>
      </w:r>
      <w:r w:rsidR="002E6AFB">
        <w:rPr>
          <w:sz w:val="22"/>
        </w:rPr>
        <w:t>formulation</w:t>
      </w:r>
      <w:r w:rsidR="002E6AFB" w:rsidRPr="002E6AFB">
        <w:rPr>
          <w:sz w:val="22"/>
        </w:rPr>
        <w:t>:</w:t>
      </w:r>
    </w:p>
    <w:p w14:paraId="5CA30CB0" w14:textId="6E57BD86" w:rsidR="002E6AFB" w:rsidRPr="002E6AFB" w:rsidRDefault="002E6AFB" w:rsidP="002E6AFB">
      <w:pPr>
        <w:jc w:val="center"/>
        <w:rPr>
          <w:rFonts w:ascii="Symbol" w:hAnsi="Symbol"/>
          <w:sz w:val="22"/>
          <w:vertAlign w:val="subscript"/>
        </w:rPr>
      </w:pPr>
      <w:r w:rsidRPr="002E6AFB">
        <w:rPr>
          <w:sz w:val="22"/>
        </w:rPr>
        <w:t>PL [dB] = FSPL</w:t>
      </w:r>
      <w:r>
        <w:rPr>
          <w:sz w:val="22"/>
        </w:rPr>
        <w:t>(d</w:t>
      </w:r>
      <w:r w:rsidRPr="002E6AFB">
        <w:rPr>
          <w:sz w:val="22"/>
          <w:vertAlign w:val="subscript"/>
        </w:rPr>
        <w:t>0</w:t>
      </w:r>
      <w:r>
        <w:rPr>
          <w:sz w:val="22"/>
        </w:rPr>
        <w:t xml:space="preserve">=1m) </w:t>
      </w:r>
      <w:r w:rsidRPr="002E6AFB">
        <w:rPr>
          <w:sz w:val="22"/>
        </w:rPr>
        <w:t>+ 10 · n · log</w:t>
      </w:r>
      <w:r w:rsidRPr="002E6AFB">
        <w:rPr>
          <w:sz w:val="22"/>
          <w:vertAlign w:val="subscript"/>
        </w:rPr>
        <w:t>10</w:t>
      </w:r>
      <w:r w:rsidRPr="002E6AFB">
        <w:rPr>
          <w:sz w:val="22"/>
        </w:rPr>
        <w:t>(d) + X</w:t>
      </w:r>
      <w:r w:rsidRPr="002E6AFB">
        <w:rPr>
          <w:rFonts w:ascii="Symbol" w:hAnsi="Symbol"/>
          <w:sz w:val="22"/>
          <w:vertAlign w:val="subscript"/>
        </w:rPr>
        <w:t></w:t>
      </w:r>
      <w:r w:rsidRPr="002E6AFB">
        <w:rPr>
          <w:sz w:val="22"/>
          <w:vertAlign w:val="subscript"/>
        </w:rPr>
        <w:t>SF</w:t>
      </w:r>
      <w:r w:rsidR="00EB48FB">
        <w:rPr>
          <w:sz w:val="22"/>
          <w:vertAlign w:val="subscript"/>
        </w:rPr>
        <w:t xml:space="preserve"> ,</w:t>
      </w:r>
    </w:p>
    <w:p w14:paraId="557CFCAF" w14:textId="09681049" w:rsidR="00B76FFC" w:rsidRDefault="005F6CE5" w:rsidP="005E1693">
      <w:pPr>
        <w:jc w:val="both"/>
        <w:rPr>
          <w:sz w:val="22"/>
        </w:rPr>
      </w:pPr>
      <w:r>
        <w:rPr>
          <w:sz w:val="22"/>
        </w:rPr>
        <w:t>w</w:t>
      </w:r>
      <w:r w:rsidR="00761063" w:rsidRPr="00761063">
        <w:rPr>
          <w:sz w:val="22"/>
        </w:rPr>
        <w:t xml:space="preserve">here FSPL is the </w:t>
      </w:r>
      <w:r w:rsidR="00761063" w:rsidRPr="00CE51BC">
        <w:rPr>
          <w:sz w:val="22"/>
          <w:szCs w:val="22"/>
        </w:rPr>
        <w:t>floating offset</w:t>
      </w:r>
      <w:r w:rsidR="00CE51BC" w:rsidRPr="00CE51BC">
        <w:rPr>
          <w:sz w:val="22"/>
          <w:szCs w:val="22"/>
        </w:rPr>
        <w:t xml:space="preserve"> (free space path loss)</w:t>
      </w:r>
      <w:r w:rsidR="00CE51BC">
        <w:rPr>
          <w:sz w:val="22"/>
          <w:szCs w:val="22"/>
        </w:rPr>
        <w:t xml:space="preserve"> at the reference distance (d</w:t>
      </w:r>
      <w:r w:rsidR="00CE51BC" w:rsidRPr="00CE51BC">
        <w:rPr>
          <w:sz w:val="22"/>
          <w:szCs w:val="22"/>
          <w:vertAlign w:val="subscript"/>
        </w:rPr>
        <w:t>0</w:t>
      </w:r>
      <w:r w:rsidR="00CE51BC">
        <w:rPr>
          <w:sz w:val="22"/>
          <w:szCs w:val="22"/>
        </w:rPr>
        <w:t>) of 1 m</w:t>
      </w:r>
      <w:r w:rsidR="00761063" w:rsidRPr="00CE51BC">
        <w:rPr>
          <w:sz w:val="22"/>
          <w:szCs w:val="22"/>
        </w:rPr>
        <w:t xml:space="preserve"> in dB</w:t>
      </w:r>
      <w:r w:rsidR="00761063" w:rsidRPr="00761063">
        <w:rPr>
          <w:sz w:val="22"/>
        </w:rPr>
        <w:t>,</w:t>
      </w:r>
      <w:r w:rsidR="00761063">
        <w:rPr>
          <w:sz w:val="22"/>
        </w:rPr>
        <w:t xml:space="preserve"> </w:t>
      </w:r>
      <w:r w:rsidR="00761063" w:rsidRPr="00761063">
        <w:rPr>
          <w:sz w:val="22"/>
        </w:rPr>
        <w:t>n is the slope and captures how the path loss (PL) increase as the transmit</w:t>
      </w:r>
      <w:r w:rsidR="00761063">
        <w:rPr>
          <w:sz w:val="22"/>
        </w:rPr>
        <w:t>ter</w:t>
      </w:r>
      <w:r w:rsidR="00761063" w:rsidRPr="00761063">
        <w:rPr>
          <w:sz w:val="22"/>
        </w:rPr>
        <w:t>-receive</w:t>
      </w:r>
      <w:r w:rsidR="00761063">
        <w:rPr>
          <w:sz w:val="22"/>
        </w:rPr>
        <w:t>r</w:t>
      </w:r>
      <w:r w:rsidR="00761063" w:rsidRPr="00761063">
        <w:rPr>
          <w:sz w:val="22"/>
        </w:rPr>
        <w:t xml:space="preserve"> in distance (d) in meters increases, and X</w:t>
      </w:r>
      <w:r w:rsidR="00761063" w:rsidRPr="00761063">
        <w:rPr>
          <w:rFonts w:ascii="Symbol" w:hAnsi="Symbol"/>
          <w:sz w:val="22"/>
          <w:vertAlign w:val="subscript"/>
        </w:rPr>
        <w:t></w:t>
      </w:r>
      <w:r w:rsidR="00761063" w:rsidRPr="00761063">
        <w:rPr>
          <w:sz w:val="22"/>
          <w:vertAlign w:val="subscript"/>
        </w:rPr>
        <w:t>SF</w:t>
      </w:r>
      <w:r w:rsidR="00761063" w:rsidRPr="00761063">
        <w:rPr>
          <w:sz w:val="22"/>
        </w:rPr>
        <w:t xml:space="preserve"> is a zero-mean Gaussian random variable with a standard deviation (σ</w:t>
      </w:r>
      <w:r w:rsidR="00761063" w:rsidRPr="00C07189">
        <w:rPr>
          <w:sz w:val="22"/>
          <w:vertAlign w:val="subscript"/>
        </w:rPr>
        <w:t>SF</w:t>
      </w:r>
      <w:r w:rsidR="00761063" w:rsidRPr="00761063">
        <w:rPr>
          <w:sz w:val="22"/>
        </w:rPr>
        <w:t>) in dB describing large-scale signal fluctuations (i.e., shadowing) about the mean path loss.</w:t>
      </w:r>
    </w:p>
    <w:p w14:paraId="78457AA9" w14:textId="15E08DC2" w:rsidR="00321F14" w:rsidRDefault="00321F14" w:rsidP="00321F14">
      <w:pPr>
        <w:jc w:val="both"/>
        <w:rPr>
          <w:sz w:val="22"/>
        </w:rPr>
      </w:pPr>
      <w:r>
        <w:rPr>
          <w:sz w:val="22"/>
        </w:rPr>
        <w:t>All measurement fits are summarized in Table 2</w:t>
      </w:r>
      <w:r w:rsidR="008E287A">
        <w:rPr>
          <w:sz w:val="22"/>
        </w:rPr>
        <w:t xml:space="preserve">, </w:t>
      </w:r>
      <w:r w:rsidR="00FB6721">
        <w:rPr>
          <w:sz w:val="22"/>
        </w:rPr>
        <w:t xml:space="preserve">classified </w:t>
      </w:r>
      <w:r w:rsidR="008E287A">
        <w:rPr>
          <w:sz w:val="22"/>
        </w:rPr>
        <w:t>according to the different AP2D and D2D configurations</w:t>
      </w:r>
      <w:r w:rsidR="00FB6721">
        <w:rPr>
          <w:sz w:val="22"/>
        </w:rPr>
        <w:t xml:space="preserve"> and</w:t>
      </w:r>
      <w:r w:rsidR="008E287A">
        <w:rPr>
          <w:sz w:val="22"/>
        </w:rPr>
        <w:t xml:space="preserve"> antenna heights</w:t>
      </w:r>
      <w:r w:rsidR="00FB6721">
        <w:rPr>
          <w:sz w:val="22"/>
        </w:rPr>
        <w:t xml:space="preserve"> explored in both the OPS </w:t>
      </w:r>
      <w:r w:rsidR="00FB6721" w:rsidRPr="00FB6721">
        <w:rPr>
          <w:sz w:val="22"/>
        </w:rPr>
        <w:t>Hall 1 and DFC Hall 2</w:t>
      </w:r>
      <w:r w:rsidR="00FB6721">
        <w:rPr>
          <w:sz w:val="22"/>
        </w:rPr>
        <w:t xml:space="preserve"> scenarios</w:t>
      </w:r>
      <w:r>
        <w:rPr>
          <w:sz w:val="22"/>
        </w:rPr>
        <w:t>.</w:t>
      </w:r>
      <w:r w:rsidR="00262843">
        <w:rPr>
          <w:sz w:val="22"/>
        </w:rPr>
        <w:t xml:space="preserve"> FSPL(1m) at</w:t>
      </w:r>
      <w:r w:rsidR="001C2404">
        <w:rPr>
          <w:sz w:val="22"/>
        </w:rPr>
        <w:t xml:space="preserve"> the considered frequency of</w:t>
      </w:r>
      <w:r w:rsidR="00262843">
        <w:rPr>
          <w:sz w:val="22"/>
        </w:rPr>
        <w:t xml:space="preserve"> 3.5 GHz is equal to 43.32 dB.</w:t>
      </w:r>
    </w:p>
    <w:p w14:paraId="6D0C45F5" w14:textId="01DBA3DC" w:rsidR="00E500A4" w:rsidRDefault="00E500A4" w:rsidP="00E500A4">
      <w:pPr>
        <w:jc w:val="both"/>
        <w:rPr>
          <w:sz w:val="22"/>
        </w:rPr>
      </w:pPr>
      <w:r>
        <w:rPr>
          <w:sz w:val="22"/>
        </w:rPr>
        <w:t xml:space="preserve">The path loss results for all configurations in Hall 1 (OPS) are displayed in Figure </w:t>
      </w:r>
      <w:r w:rsidR="00DD7E89">
        <w:rPr>
          <w:sz w:val="22"/>
        </w:rPr>
        <w:t>5</w:t>
      </w:r>
      <w:r>
        <w:rPr>
          <w:sz w:val="22"/>
        </w:rPr>
        <w:t xml:space="preserve">, for the 1.75 m UE height configuration, and in Figure </w:t>
      </w:r>
      <w:r w:rsidR="00210FFB">
        <w:rPr>
          <w:sz w:val="22"/>
        </w:rPr>
        <w:t>6</w:t>
      </w:r>
      <w:r>
        <w:rPr>
          <w:sz w:val="22"/>
        </w:rPr>
        <w:t xml:space="preserve"> for the UE height of 0.25 m. As it can be observed in both cases, the mean path loss decreases with the increase of the gNB antenna height. Specifically, when both antenna terminals are clearly embedded in the clutter (D2D links), the path loss exponent varies from 3.4 to 3.1 with the lower link</w:t>
      </w:r>
      <w:r w:rsidR="00002647">
        <w:rPr>
          <w:sz w:val="22"/>
        </w:rPr>
        <w:t> </w:t>
      </w:r>
      <w:r>
        <w:rPr>
          <w:sz w:val="22"/>
        </w:rPr>
        <w:t xml:space="preserve">(0.25 m - 0.25 m) and higher link (1.75 m - 0.25 m) antenna configurations, respectively. The same happens for the AP2D links, where the path loss exponent is reduced from 3.0 to 2.8 by raising the gNB from 2.6 to 3.2 m in the case of UE at 1.75 m, and from 3.2 to 3.0 in the case of UE at 0.25 m. With respect to the standard deviation of the fit, indicative of the shadow fading, it can be observed how, in general, its value increases with increasing gNB antenna configurations until the antenna height approaches the average height of the clutter (2.5 m). For higher gNB antennas, this standard deviation is </w:t>
      </w:r>
      <w:r w:rsidR="00753269">
        <w:rPr>
          <w:sz w:val="22"/>
        </w:rPr>
        <w:t>reduced</w:t>
      </w:r>
      <w:r>
        <w:rPr>
          <w:sz w:val="22"/>
        </w:rPr>
        <w:t xml:space="preserve">. This change in trend is due to the interactions of the signal with the </w:t>
      </w:r>
      <w:r w:rsidR="00753269">
        <w:rPr>
          <w:sz w:val="22"/>
        </w:rPr>
        <w:t>surroundings. When</w:t>
      </w:r>
      <w:r>
        <w:rPr>
          <w:sz w:val="22"/>
        </w:rPr>
        <w:t xml:space="preserve"> both antennas terminals are embedded in the clutter or at heights close to the </w:t>
      </w:r>
      <w:r w:rsidRPr="00D075DF">
        <w:rPr>
          <w:sz w:val="22"/>
        </w:rPr>
        <w:t>average clutter height</w:t>
      </w:r>
      <w:r>
        <w:rPr>
          <w:sz w:val="22"/>
        </w:rPr>
        <w:t xml:space="preserve"> (gNB heights of 0.25m, 1.75 m and 2.6 m), the propagation occurs in-clutter. On the other hand, when one of the terminals is elevated from the average clutter height (3.2 m), the overall main propagation </w:t>
      </w:r>
      <w:r w:rsidR="00753269">
        <w:rPr>
          <w:sz w:val="22"/>
        </w:rPr>
        <w:t>mechanism</w:t>
      </w:r>
      <w:r>
        <w:rPr>
          <w:sz w:val="22"/>
        </w:rPr>
        <w:t xml:space="preserve"> is changed to over-the-clutter. Effectively, we see a shadow fading standard deviation of approximately </w:t>
      </w:r>
      <w:r w:rsidR="002D16A5">
        <w:rPr>
          <w:sz w:val="22"/>
        </w:rPr>
        <w:t>7.3</w:t>
      </w:r>
      <w:r>
        <w:rPr>
          <w:sz w:val="22"/>
        </w:rPr>
        <w:t>-10 dB for the clutter-</w:t>
      </w:r>
      <w:r w:rsidR="00753269">
        <w:rPr>
          <w:sz w:val="22"/>
        </w:rPr>
        <w:t>embedded</w:t>
      </w:r>
      <w:r>
        <w:rPr>
          <w:sz w:val="22"/>
        </w:rPr>
        <w:t xml:space="preserve"> case, reduced to 6</w:t>
      </w:r>
      <w:r w:rsidR="002D16A5">
        <w:rPr>
          <w:sz w:val="22"/>
        </w:rPr>
        <w:t>.2-7.9 </w:t>
      </w:r>
      <w:r>
        <w:rPr>
          <w:sz w:val="22"/>
        </w:rPr>
        <w:t xml:space="preserve">dB for elevated antenna configurations.  </w:t>
      </w:r>
    </w:p>
    <w:p w14:paraId="4A4EAA3E" w14:textId="3DA19711" w:rsidR="005F5842" w:rsidRPr="00F82EEC" w:rsidRDefault="00A565C0" w:rsidP="00CF1687">
      <w:pPr>
        <w:jc w:val="both"/>
      </w:pPr>
      <w:r>
        <w:rPr>
          <w:sz w:val="22"/>
        </w:rPr>
        <w:t xml:space="preserve">The same general path loss </w:t>
      </w:r>
      <w:r w:rsidR="00753269">
        <w:rPr>
          <w:sz w:val="22"/>
        </w:rPr>
        <w:t>dynamics</w:t>
      </w:r>
      <w:r>
        <w:rPr>
          <w:sz w:val="22"/>
        </w:rPr>
        <w:t xml:space="preserve">/trends are observed for Hall 2 (DFC). In this case, the results are displayed for variant gNB heights for UE antenna height of 1.75 m and 0.25 m in Figures </w:t>
      </w:r>
      <w:r w:rsidR="00BF2916">
        <w:rPr>
          <w:sz w:val="22"/>
        </w:rPr>
        <w:t>7</w:t>
      </w:r>
      <w:r>
        <w:rPr>
          <w:sz w:val="22"/>
        </w:rPr>
        <w:t xml:space="preserve"> and </w:t>
      </w:r>
      <w:r w:rsidR="00BF2916">
        <w:rPr>
          <w:sz w:val="22"/>
        </w:rPr>
        <w:t>8</w:t>
      </w:r>
      <w:r>
        <w:rPr>
          <w:sz w:val="22"/>
        </w:rPr>
        <w:t>, respectively. By looking at absolute values, the path loss exponents for the D2D range from 3.0 to 3.4 for the various antenna</w:t>
      </w:r>
    </w:p>
    <w:p w14:paraId="11C754ED" w14:textId="77777777" w:rsidR="008E31DE" w:rsidRDefault="008E31DE">
      <w:pPr>
        <w:sectPr w:rsidR="008E31DE" w:rsidSect="000131D1">
          <w:headerReference w:type="even" r:id="rId17"/>
          <w:headerReference w:type="default" r:id="rId18"/>
          <w:footerReference w:type="even" r:id="rId19"/>
          <w:footerReference w:type="default" r:id="rId20"/>
          <w:headerReference w:type="first" r:id="rId21"/>
          <w:footerReference w:type="first" r:id="rId22"/>
          <w:footnotePr>
            <w:numRestart w:val="eachSect"/>
          </w:footnotePr>
          <w:pgSz w:w="11907" w:h="16840" w:code="9"/>
          <w:pgMar w:top="1418" w:right="1134" w:bottom="1134" w:left="1134" w:header="680" w:footer="567" w:gutter="0"/>
          <w:cols w:space="720"/>
        </w:sectPr>
      </w:pPr>
    </w:p>
    <w:tbl>
      <w:tblPr>
        <w:tblStyle w:val="TableGrid"/>
        <w:tblW w:w="0" w:type="auto"/>
        <w:tblLook w:val="04A0" w:firstRow="1" w:lastRow="0" w:firstColumn="1" w:lastColumn="0" w:noHBand="0" w:noVBand="1"/>
      </w:tblPr>
      <w:tblGrid>
        <w:gridCol w:w="1548"/>
        <w:gridCol w:w="965"/>
        <w:gridCol w:w="992"/>
        <w:gridCol w:w="865"/>
        <w:gridCol w:w="929"/>
        <w:gridCol w:w="937"/>
        <w:gridCol w:w="905"/>
        <w:gridCol w:w="902"/>
        <w:gridCol w:w="898"/>
        <w:gridCol w:w="889"/>
        <w:gridCol w:w="890"/>
        <w:gridCol w:w="889"/>
        <w:gridCol w:w="889"/>
        <w:gridCol w:w="890"/>
        <w:gridCol w:w="890"/>
      </w:tblGrid>
      <w:tr w:rsidR="008172EB" w14:paraId="36077ADC" w14:textId="77777777" w:rsidTr="008172EB">
        <w:tc>
          <w:tcPr>
            <w:tcW w:w="1548" w:type="dxa"/>
            <w:tcBorders>
              <w:top w:val="nil"/>
              <w:left w:val="nil"/>
              <w:right w:val="nil"/>
            </w:tcBorders>
          </w:tcPr>
          <w:p w14:paraId="73546ADF" w14:textId="77777777" w:rsidR="008172EB" w:rsidRPr="00087587" w:rsidRDefault="008172EB" w:rsidP="00C42E13">
            <w:pPr>
              <w:jc w:val="both"/>
              <w:rPr>
                <w:b/>
                <w:sz w:val="22"/>
              </w:rPr>
            </w:pPr>
          </w:p>
        </w:tc>
        <w:tc>
          <w:tcPr>
            <w:tcW w:w="965" w:type="dxa"/>
            <w:tcBorders>
              <w:top w:val="nil"/>
              <w:left w:val="nil"/>
              <w:right w:val="nil"/>
            </w:tcBorders>
          </w:tcPr>
          <w:p w14:paraId="0894EF2A" w14:textId="77777777" w:rsidR="008172EB" w:rsidRPr="00087587" w:rsidRDefault="008172EB" w:rsidP="00C42E13">
            <w:pPr>
              <w:jc w:val="both"/>
              <w:rPr>
                <w:b/>
                <w:sz w:val="22"/>
              </w:rPr>
            </w:pPr>
          </w:p>
        </w:tc>
        <w:tc>
          <w:tcPr>
            <w:tcW w:w="992" w:type="dxa"/>
            <w:tcBorders>
              <w:top w:val="nil"/>
              <w:left w:val="nil"/>
              <w:right w:val="nil"/>
            </w:tcBorders>
          </w:tcPr>
          <w:p w14:paraId="54A7E55D" w14:textId="77777777" w:rsidR="008172EB" w:rsidRPr="00087587" w:rsidRDefault="008172EB" w:rsidP="00C42E13">
            <w:pPr>
              <w:jc w:val="both"/>
              <w:rPr>
                <w:b/>
                <w:sz w:val="22"/>
              </w:rPr>
            </w:pPr>
          </w:p>
        </w:tc>
        <w:tc>
          <w:tcPr>
            <w:tcW w:w="865" w:type="dxa"/>
            <w:tcBorders>
              <w:top w:val="nil"/>
              <w:left w:val="nil"/>
              <w:right w:val="single" w:sz="4" w:space="0" w:color="auto"/>
            </w:tcBorders>
          </w:tcPr>
          <w:p w14:paraId="48170916" w14:textId="77777777" w:rsidR="008172EB" w:rsidRPr="00087587" w:rsidRDefault="008172EB" w:rsidP="00C42E13">
            <w:pPr>
              <w:jc w:val="both"/>
              <w:rPr>
                <w:b/>
                <w:sz w:val="22"/>
              </w:rPr>
            </w:pPr>
          </w:p>
        </w:tc>
        <w:tc>
          <w:tcPr>
            <w:tcW w:w="1866" w:type="dxa"/>
            <w:gridSpan w:val="2"/>
            <w:tcBorders>
              <w:top w:val="single" w:sz="4" w:space="0" w:color="auto"/>
              <w:left w:val="single" w:sz="4" w:space="0" w:color="auto"/>
            </w:tcBorders>
          </w:tcPr>
          <w:p w14:paraId="275D4966" w14:textId="14ED1D58" w:rsidR="008172EB" w:rsidRPr="00087587" w:rsidRDefault="008172EB" w:rsidP="00C42E13">
            <w:pPr>
              <w:jc w:val="both"/>
              <w:rPr>
                <w:b/>
                <w:sz w:val="22"/>
              </w:rPr>
            </w:pPr>
            <w:r>
              <w:rPr>
                <w:b/>
                <w:sz w:val="22"/>
              </w:rPr>
              <w:t>Meas</w:t>
            </w:r>
            <w:r w:rsidR="00B76C71">
              <w:rPr>
                <w:b/>
                <w:sz w:val="22"/>
              </w:rPr>
              <w:t>.</w:t>
            </w:r>
            <w:r>
              <w:rPr>
                <w:b/>
                <w:sz w:val="22"/>
              </w:rPr>
              <w:t xml:space="preserve"> </w:t>
            </w:r>
            <w:r w:rsidR="00B76C71">
              <w:rPr>
                <w:b/>
                <w:sz w:val="22"/>
              </w:rPr>
              <w:t xml:space="preserve">CI </w:t>
            </w:r>
            <w:r>
              <w:rPr>
                <w:b/>
                <w:sz w:val="22"/>
              </w:rPr>
              <w:t>fit</w:t>
            </w:r>
          </w:p>
        </w:tc>
        <w:tc>
          <w:tcPr>
            <w:tcW w:w="2705" w:type="dxa"/>
            <w:gridSpan w:val="3"/>
            <w:shd w:val="clear" w:color="auto" w:fill="D9D9D9" w:themeFill="background1" w:themeFillShade="D9"/>
          </w:tcPr>
          <w:p w14:paraId="0887EC14" w14:textId="2E77A8D7" w:rsidR="008172EB" w:rsidRPr="00087587" w:rsidRDefault="008172EB" w:rsidP="00C42E13">
            <w:pPr>
              <w:jc w:val="both"/>
              <w:rPr>
                <w:b/>
                <w:sz w:val="22"/>
              </w:rPr>
            </w:pPr>
            <w:r w:rsidRPr="008172EB">
              <w:rPr>
                <w:b/>
                <w:sz w:val="22"/>
              </w:rPr>
              <w:t>R1-1810659</w:t>
            </w:r>
            <w:r>
              <w:rPr>
                <w:b/>
                <w:sz w:val="22"/>
              </w:rPr>
              <w:t xml:space="preserve"> model [3]</w:t>
            </w:r>
          </w:p>
        </w:tc>
        <w:tc>
          <w:tcPr>
            <w:tcW w:w="2668" w:type="dxa"/>
            <w:gridSpan w:val="3"/>
            <w:shd w:val="clear" w:color="auto" w:fill="D9D9D9" w:themeFill="background1" w:themeFillShade="D9"/>
          </w:tcPr>
          <w:p w14:paraId="079EA209" w14:textId="7386D051" w:rsidR="008172EB" w:rsidRPr="00087587" w:rsidRDefault="008172EB" w:rsidP="00C42E13">
            <w:pPr>
              <w:jc w:val="both"/>
              <w:rPr>
                <w:b/>
                <w:sz w:val="22"/>
              </w:rPr>
            </w:pPr>
            <w:r>
              <w:rPr>
                <w:b/>
                <w:sz w:val="22"/>
              </w:rPr>
              <w:t>InH model [7]</w:t>
            </w:r>
          </w:p>
        </w:tc>
        <w:tc>
          <w:tcPr>
            <w:tcW w:w="2669" w:type="dxa"/>
            <w:gridSpan w:val="3"/>
            <w:shd w:val="clear" w:color="auto" w:fill="D9D9D9" w:themeFill="background1" w:themeFillShade="D9"/>
          </w:tcPr>
          <w:p w14:paraId="7AAC10A5" w14:textId="3FECCAA0" w:rsidR="008172EB" w:rsidRPr="00087587" w:rsidRDefault="008172EB" w:rsidP="00C42E13">
            <w:pPr>
              <w:jc w:val="both"/>
              <w:rPr>
                <w:b/>
                <w:sz w:val="22"/>
              </w:rPr>
            </w:pPr>
            <w:r>
              <w:rPr>
                <w:b/>
                <w:sz w:val="22"/>
              </w:rPr>
              <w:t>Modified proposed model</w:t>
            </w:r>
          </w:p>
        </w:tc>
      </w:tr>
      <w:tr w:rsidR="008172EB" w14:paraId="4EB4F3E7" w14:textId="2854B16C" w:rsidTr="008172EB">
        <w:tc>
          <w:tcPr>
            <w:tcW w:w="1548" w:type="dxa"/>
          </w:tcPr>
          <w:p w14:paraId="3F3D0416" w14:textId="23849F20" w:rsidR="008172EB" w:rsidRPr="00087587" w:rsidRDefault="008172EB" w:rsidP="008172EB">
            <w:pPr>
              <w:jc w:val="both"/>
              <w:rPr>
                <w:b/>
                <w:sz w:val="22"/>
              </w:rPr>
            </w:pPr>
            <w:r w:rsidRPr="00087587">
              <w:rPr>
                <w:b/>
                <w:sz w:val="22"/>
              </w:rPr>
              <w:t>Scenario</w:t>
            </w:r>
          </w:p>
        </w:tc>
        <w:tc>
          <w:tcPr>
            <w:tcW w:w="965" w:type="dxa"/>
          </w:tcPr>
          <w:p w14:paraId="22D296C3" w14:textId="77777777" w:rsidR="008172EB" w:rsidRPr="00087587" w:rsidRDefault="008172EB" w:rsidP="008172EB">
            <w:pPr>
              <w:jc w:val="both"/>
              <w:rPr>
                <w:b/>
                <w:sz w:val="22"/>
              </w:rPr>
            </w:pPr>
            <w:r w:rsidRPr="00087587">
              <w:rPr>
                <w:b/>
                <w:sz w:val="22"/>
              </w:rPr>
              <w:t>Link Type</w:t>
            </w:r>
          </w:p>
        </w:tc>
        <w:tc>
          <w:tcPr>
            <w:tcW w:w="992" w:type="dxa"/>
          </w:tcPr>
          <w:p w14:paraId="03EE775B" w14:textId="77777777" w:rsidR="008172EB" w:rsidRPr="00087587" w:rsidRDefault="008172EB" w:rsidP="008172EB">
            <w:pPr>
              <w:jc w:val="both"/>
              <w:rPr>
                <w:b/>
                <w:sz w:val="22"/>
              </w:rPr>
            </w:pPr>
            <w:r w:rsidRPr="00087587">
              <w:rPr>
                <w:b/>
                <w:sz w:val="22"/>
              </w:rPr>
              <w:t>g</w:t>
            </w:r>
            <w:r>
              <w:rPr>
                <w:b/>
                <w:sz w:val="22"/>
              </w:rPr>
              <w:t>N</w:t>
            </w:r>
            <w:r w:rsidRPr="00087587">
              <w:rPr>
                <w:b/>
                <w:sz w:val="22"/>
              </w:rPr>
              <w:t>B height</w:t>
            </w:r>
          </w:p>
        </w:tc>
        <w:tc>
          <w:tcPr>
            <w:tcW w:w="865" w:type="dxa"/>
          </w:tcPr>
          <w:p w14:paraId="6E65A098" w14:textId="77777777" w:rsidR="008172EB" w:rsidRPr="008172EB" w:rsidRDefault="008172EB" w:rsidP="008172EB">
            <w:pPr>
              <w:jc w:val="both"/>
              <w:rPr>
                <w:b/>
                <w:sz w:val="22"/>
              </w:rPr>
            </w:pPr>
            <w:r w:rsidRPr="008172EB">
              <w:rPr>
                <w:b/>
                <w:sz w:val="22"/>
              </w:rPr>
              <w:t>UE height</w:t>
            </w:r>
          </w:p>
        </w:tc>
        <w:tc>
          <w:tcPr>
            <w:tcW w:w="929" w:type="dxa"/>
          </w:tcPr>
          <w:p w14:paraId="4BCECC72" w14:textId="77777777" w:rsidR="008172EB" w:rsidRPr="008172EB" w:rsidRDefault="008172EB" w:rsidP="008172EB">
            <w:pPr>
              <w:jc w:val="both"/>
              <w:rPr>
                <w:b/>
                <w:sz w:val="22"/>
              </w:rPr>
            </w:pPr>
            <w:r w:rsidRPr="008172EB">
              <w:rPr>
                <w:b/>
                <w:sz w:val="22"/>
              </w:rPr>
              <w:t>n</w:t>
            </w:r>
          </w:p>
        </w:tc>
        <w:tc>
          <w:tcPr>
            <w:tcW w:w="937" w:type="dxa"/>
          </w:tcPr>
          <w:p w14:paraId="57861A8A" w14:textId="77777777" w:rsidR="008172EB" w:rsidRPr="008172EB" w:rsidRDefault="008172EB" w:rsidP="008172EB">
            <w:pPr>
              <w:jc w:val="both"/>
              <w:rPr>
                <w:b/>
                <w:sz w:val="22"/>
              </w:rPr>
            </w:pPr>
            <w:r w:rsidRPr="008172EB">
              <w:rPr>
                <w:b/>
                <w:sz w:val="22"/>
              </w:rPr>
              <w:t>σ</w:t>
            </w:r>
            <w:r w:rsidRPr="008172EB">
              <w:rPr>
                <w:b/>
                <w:sz w:val="22"/>
                <w:vertAlign w:val="subscript"/>
              </w:rPr>
              <w:t>SF</w:t>
            </w:r>
            <w:r w:rsidRPr="008172EB">
              <w:rPr>
                <w:b/>
                <w:sz w:val="22"/>
              </w:rPr>
              <w:t xml:space="preserve"> [dB]</w:t>
            </w:r>
          </w:p>
        </w:tc>
        <w:tc>
          <w:tcPr>
            <w:tcW w:w="905" w:type="dxa"/>
            <w:shd w:val="clear" w:color="auto" w:fill="D9D9D9" w:themeFill="background1" w:themeFillShade="D9"/>
          </w:tcPr>
          <w:p w14:paraId="47FAD8B2" w14:textId="4CC4B7E1" w:rsidR="008172EB" w:rsidRPr="008172EB" w:rsidRDefault="008172EB" w:rsidP="008172EB">
            <w:pPr>
              <w:jc w:val="both"/>
              <w:rPr>
                <w:b/>
                <w:sz w:val="22"/>
              </w:rPr>
            </w:pPr>
            <w:r>
              <w:rPr>
                <w:b/>
                <w:sz w:val="22"/>
              </w:rPr>
              <w:t>mean [dB]</w:t>
            </w:r>
          </w:p>
        </w:tc>
        <w:tc>
          <w:tcPr>
            <w:tcW w:w="902" w:type="dxa"/>
            <w:shd w:val="clear" w:color="auto" w:fill="D9D9D9" w:themeFill="background1" w:themeFillShade="D9"/>
          </w:tcPr>
          <w:p w14:paraId="704C4C0F" w14:textId="3417C9CA" w:rsidR="008172EB" w:rsidRPr="008172EB" w:rsidRDefault="008172EB" w:rsidP="008172EB">
            <w:pPr>
              <w:jc w:val="both"/>
              <w:rPr>
                <w:b/>
                <w:sz w:val="22"/>
              </w:rPr>
            </w:pPr>
            <w:r>
              <w:rPr>
                <w:b/>
                <w:sz w:val="22"/>
              </w:rPr>
              <w:t>std [dB]</w:t>
            </w:r>
          </w:p>
        </w:tc>
        <w:tc>
          <w:tcPr>
            <w:tcW w:w="898" w:type="dxa"/>
            <w:shd w:val="clear" w:color="auto" w:fill="D9D9D9" w:themeFill="background1" w:themeFillShade="D9"/>
          </w:tcPr>
          <w:p w14:paraId="56989A75" w14:textId="305D59C4" w:rsidR="008172EB" w:rsidRPr="008172EB" w:rsidRDefault="008172EB" w:rsidP="008172EB">
            <w:pPr>
              <w:jc w:val="both"/>
              <w:rPr>
                <w:b/>
                <w:sz w:val="22"/>
              </w:rPr>
            </w:pPr>
            <w:r>
              <w:rPr>
                <w:b/>
                <w:sz w:val="22"/>
              </w:rPr>
              <w:t>RMSE [dB]</w:t>
            </w:r>
          </w:p>
        </w:tc>
        <w:tc>
          <w:tcPr>
            <w:tcW w:w="889" w:type="dxa"/>
            <w:shd w:val="clear" w:color="auto" w:fill="D9D9D9" w:themeFill="background1" w:themeFillShade="D9"/>
          </w:tcPr>
          <w:p w14:paraId="344B83A6" w14:textId="64F8625F" w:rsidR="008172EB" w:rsidRPr="008172EB" w:rsidRDefault="008172EB" w:rsidP="008172EB">
            <w:pPr>
              <w:jc w:val="both"/>
              <w:rPr>
                <w:b/>
                <w:sz w:val="22"/>
              </w:rPr>
            </w:pPr>
            <w:r>
              <w:rPr>
                <w:b/>
                <w:sz w:val="22"/>
              </w:rPr>
              <w:t>mean [dB]</w:t>
            </w:r>
          </w:p>
        </w:tc>
        <w:tc>
          <w:tcPr>
            <w:tcW w:w="890" w:type="dxa"/>
            <w:shd w:val="clear" w:color="auto" w:fill="D9D9D9" w:themeFill="background1" w:themeFillShade="D9"/>
          </w:tcPr>
          <w:p w14:paraId="250B9D16" w14:textId="27E2C136" w:rsidR="008172EB" w:rsidRPr="008172EB" w:rsidRDefault="008172EB" w:rsidP="008172EB">
            <w:pPr>
              <w:jc w:val="both"/>
              <w:rPr>
                <w:b/>
                <w:sz w:val="22"/>
              </w:rPr>
            </w:pPr>
            <w:r>
              <w:rPr>
                <w:b/>
                <w:sz w:val="22"/>
              </w:rPr>
              <w:t>std [dB]</w:t>
            </w:r>
          </w:p>
        </w:tc>
        <w:tc>
          <w:tcPr>
            <w:tcW w:w="889" w:type="dxa"/>
            <w:shd w:val="clear" w:color="auto" w:fill="D9D9D9" w:themeFill="background1" w:themeFillShade="D9"/>
          </w:tcPr>
          <w:p w14:paraId="5C1AF22E" w14:textId="411B0145" w:rsidR="008172EB" w:rsidRPr="008172EB" w:rsidRDefault="008172EB" w:rsidP="008172EB">
            <w:pPr>
              <w:jc w:val="both"/>
              <w:rPr>
                <w:b/>
                <w:sz w:val="22"/>
              </w:rPr>
            </w:pPr>
            <w:r>
              <w:rPr>
                <w:b/>
                <w:sz w:val="22"/>
              </w:rPr>
              <w:t>RMSE [dB]</w:t>
            </w:r>
          </w:p>
        </w:tc>
        <w:tc>
          <w:tcPr>
            <w:tcW w:w="889" w:type="dxa"/>
            <w:shd w:val="clear" w:color="auto" w:fill="D9D9D9" w:themeFill="background1" w:themeFillShade="D9"/>
          </w:tcPr>
          <w:p w14:paraId="360169D6" w14:textId="443E43CA" w:rsidR="008172EB" w:rsidRPr="008172EB" w:rsidRDefault="008172EB" w:rsidP="008172EB">
            <w:pPr>
              <w:jc w:val="both"/>
              <w:rPr>
                <w:b/>
                <w:sz w:val="22"/>
              </w:rPr>
            </w:pPr>
            <w:r>
              <w:rPr>
                <w:b/>
                <w:sz w:val="22"/>
              </w:rPr>
              <w:t>mean [dB]</w:t>
            </w:r>
          </w:p>
        </w:tc>
        <w:tc>
          <w:tcPr>
            <w:tcW w:w="890" w:type="dxa"/>
            <w:shd w:val="clear" w:color="auto" w:fill="D9D9D9" w:themeFill="background1" w:themeFillShade="D9"/>
          </w:tcPr>
          <w:p w14:paraId="605E6A1E" w14:textId="23BB667D" w:rsidR="008172EB" w:rsidRPr="008172EB" w:rsidRDefault="008172EB" w:rsidP="008172EB">
            <w:pPr>
              <w:jc w:val="both"/>
              <w:rPr>
                <w:b/>
                <w:sz w:val="22"/>
              </w:rPr>
            </w:pPr>
            <w:r>
              <w:rPr>
                <w:b/>
                <w:sz w:val="22"/>
              </w:rPr>
              <w:t>std [dB]</w:t>
            </w:r>
          </w:p>
        </w:tc>
        <w:tc>
          <w:tcPr>
            <w:tcW w:w="890" w:type="dxa"/>
            <w:shd w:val="clear" w:color="auto" w:fill="D9D9D9" w:themeFill="background1" w:themeFillShade="D9"/>
          </w:tcPr>
          <w:p w14:paraId="54273D1F" w14:textId="67579589" w:rsidR="008172EB" w:rsidRPr="008172EB" w:rsidRDefault="008172EB" w:rsidP="008172EB">
            <w:pPr>
              <w:jc w:val="both"/>
              <w:rPr>
                <w:b/>
                <w:sz w:val="22"/>
              </w:rPr>
            </w:pPr>
            <w:r>
              <w:rPr>
                <w:b/>
                <w:sz w:val="22"/>
              </w:rPr>
              <w:t>RMSE [dB]</w:t>
            </w:r>
          </w:p>
        </w:tc>
      </w:tr>
      <w:tr w:rsidR="008172EB" w14:paraId="028A8949" w14:textId="0060B3A5" w:rsidTr="008172EB">
        <w:tc>
          <w:tcPr>
            <w:tcW w:w="1548" w:type="dxa"/>
            <w:vMerge w:val="restart"/>
          </w:tcPr>
          <w:p w14:paraId="0EFDC19C" w14:textId="77777777" w:rsidR="008172EB" w:rsidRDefault="008172EB" w:rsidP="008172EB">
            <w:pPr>
              <w:jc w:val="both"/>
              <w:rPr>
                <w:b/>
                <w:sz w:val="22"/>
              </w:rPr>
            </w:pPr>
            <w:r>
              <w:rPr>
                <w:b/>
                <w:sz w:val="22"/>
              </w:rPr>
              <w:t>Hall 1</w:t>
            </w:r>
          </w:p>
          <w:p w14:paraId="37F9253C" w14:textId="77777777" w:rsidR="008172EB" w:rsidRDefault="008172EB" w:rsidP="008172EB">
            <w:pPr>
              <w:jc w:val="both"/>
              <w:rPr>
                <w:b/>
                <w:sz w:val="22"/>
              </w:rPr>
            </w:pPr>
            <w:r>
              <w:rPr>
                <w:b/>
                <w:sz w:val="22"/>
              </w:rPr>
              <w:t>(OPS)</w:t>
            </w:r>
          </w:p>
          <w:p w14:paraId="6C164509" w14:textId="77777777" w:rsidR="008172EB" w:rsidRDefault="008172EB" w:rsidP="008172EB">
            <w:pPr>
              <w:rPr>
                <w:b/>
                <w:sz w:val="22"/>
              </w:rPr>
            </w:pPr>
          </w:p>
          <w:p w14:paraId="2D636D19" w14:textId="77777777" w:rsidR="008172EB" w:rsidRPr="00087587" w:rsidRDefault="008172EB" w:rsidP="008172EB">
            <w:pPr>
              <w:rPr>
                <w:b/>
                <w:sz w:val="22"/>
              </w:rPr>
            </w:pPr>
            <w:r>
              <w:rPr>
                <w:b/>
                <w:sz w:val="22"/>
              </w:rPr>
              <w:t>avg. clutter height = 2.5 m</w:t>
            </w:r>
          </w:p>
        </w:tc>
        <w:tc>
          <w:tcPr>
            <w:tcW w:w="965" w:type="dxa"/>
            <w:vMerge w:val="restart"/>
          </w:tcPr>
          <w:p w14:paraId="5A5D1140" w14:textId="77777777" w:rsidR="008172EB" w:rsidRPr="00087587" w:rsidRDefault="008172EB" w:rsidP="008172EB">
            <w:pPr>
              <w:jc w:val="both"/>
              <w:rPr>
                <w:b/>
                <w:sz w:val="22"/>
              </w:rPr>
            </w:pPr>
            <w:r>
              <w:rPr>
                <w:b/>
                <w:sz w:val="22"/>
              </w:rPr>
              <w:t>AP2D</w:t>
            </w:r>
          </w:p>
        </w:tc>
        <w:tc>
          <w:tcPr>
            <w:tcW w:w="992" w:type="dxa"/>
            <w:vMerge w:val="restart"/>
          </w:tcPr>
          <w:p w14:paraId="3F6BB4CB" w14:textId="77777777" w:rsidR="008172EB" w:rsidRPr="00087587" w:rsidRDefault="008172EB" w:rsidP="008172EB">
            <w:pPr>
              <w:jc w:val="both"/>
              <w:rPr>
                <w:b/>
                <w:sz w:val="22"/>
              </w:rPr>
            </w:pPr>
            <w:r>
              <w:rPr>
                <w:b/>
                <w:sz w:val="22"/>
              </w:rPr>
              <w:t>3.2 m</w:t>
            </w:r>
          </w:p>
        </w:tc>
        <w:tc>
          <w:tcPr>
            <w:tcW w:w="865" w:type="dxa"/>
          </w:tcPr>
          <w:p w14:paraId="2203A2D8" w14:textId="77777777" w:rsidR="008172EB" w:rsidRPr="008172EB" w:rsidRDefault="008172EB" w:rsidP="008172EB">
            <w:pPr>
              <w:jc w:val="both"/>
              <w:rPr>
                <w:b/>
                <w:sz w:val="22"/>
              </w:rPr>
            </w:pPr>
            <w:r w:rsidRPr="008172EB">
              <w:rPr>
                <w:b/>
                <w:sz w:val="22"/>
              </w:rPr>
              <w:t>1.75 m</w:t>
            </w:r>
          </w:p>
        </w:tc>
        <w:tc>
          <w:tcPr>
            <w:tcW w:w="929" w:type="dxa"/>
          </w:tcPr>
          <w:p w14:paraId="008AFCCF" w14:textId="77777777" w:rsidR="008172EB" w:rsidRPr="008172EB" w:rsidRDefault="008172EB" w:rsidP="008172EB">
            <w:pPr>
              <w:jc w:val="both"/>
              <w:rPr>
                <w:sz w:val="22"/>
              </w:rPr>
            </w:pPr>
            <w:r w:rsidRPr="008172EB">
              <w:rPr>
                <w:sz w:val="22"/>
              </w:rPr>
              <w:t>2.8</w:t>
            </w:r>
          </w:p>
        </w:tc>
        <w:tc>
          <w:tcPr>
            <w:tcW w:w="937" w:type="dxa"/>
          </w:tcPr>
          <w:p w14:paraId="6F11377C" w14:textId="77777777" w:rsidR="008172EB" w:rsidRPr="008172EB" w:rsidRDefault="008172EB" w:rsidP="008172EB">
            <w:pPr>
              <w:jc w:val="both"/>
              <w:rPr>
                <w:sz w:val="22"/>
              </w:rPr>
            </w:pPr>
            <w:r w:rsidRPr="008172EB">
              <w:rPr>
                <w:sz w:val="22"/>
              </w:rPr>
              <w:t xml:space="preserve">7.9 </w:t>
            </w:r>
          </w:p>
        </w:tc>
        <w:tc>
          <w:tcPr>
            <w:tcW w:w="905" w:type="dxa"/>
            <w:shd w:val="clear" w:color="auto" w:fill="D9D9D9" w:themeFill="background1" w:themeFillShade="D9"/>
          </w:tcPr>
          <w:p w14:paraId="35411BB9" w14:textId="4A71A7EC" w:rsidR="008172EB" w:rsidRPr="008172EB" w:rsidRDefault="00754275" w:rsidP="008172EB">
            <w:pPr>
              <w:jc w:val="both"/>
              <w:rPr>
                <w:sz w:val="22"/>
              </w:rPr>
            </w:pPr>
            <w:r>
              <w:rPr>
                <w:sz w:val="22"/>
              </w:rPr>
              <w:t>-</w:t>
            </w:r>
            <w:r w:rsidR="00A213C2">
              <w:rPr>
                <w:sz w:val="22"/>
              </w:rPr>
              <w:t>4.8</w:t>
            </w:r>
          </w:p>
        </w:tc>
        <w:tc>
          <w:tcPr>
            <w:tcW w:w="902" w:type="dxa"/>
            <w:shd w:val="clear" w:color="auto" w:fill="D9D9D9" w:themeFill="background1" w:themeFillShade="D9"/>
          </w:tcPr>
          <w:p w14:paraId="659D77F7" w14:textId="4D68AE30" w:rsidR="008172EB" w:rsidRPr="008172EB" w:rsidRDefault="00A213C2" w:rsidP="008172EB">
            <w:pPr>
              <w:jc w:val="both"/>
              <w:rPr>
                <w:sz w:val="22"/>
              </w:rPr>
            </w:pPr>
            <w:r>
              <w:rPr>
                <w:sz w:val="22"/>
              </w:rPr>
              <w:t>8.1</w:t>
            </w:r>
          </w:p>
        </w:tc>
        <w:tc>
          <w:tcPr>
            <w:tcW w:w="898" w:type="dxa"/>
            <w:shd w:val="clear" w:color="auto" w:fill="D9D9D9" w:themeFill="background1" w:themeFillShade="D9"/>
          </w:tcPr>
          <w:p w14:paraId="089F3E33" w14:textId="4752F1A3" w:rsidR="008172EB" w:rsidRPr="008172EB" w:rsidRDefault="00A213C2" w:rsidP="008172EB">
            <w:pPr>
              <w:jc w:val="both"/>
              <w:rPr>
                <w:sz w:val="22"/>
              </w:rPr>
            </w:pPr>
            <w:r>
              <w:rPr>
                <w:sz w:val="22"/>
              </w:rPr>
              <w:t>9.2</w:t>
            </w:r>
          </w:p>
        </w:tc>
        <w:tc>
          <w:tcPr>
            <w:tcW w:w="889" w:type="dxa"/>
            <w:shd w:val="clear" w:color="auto" w:fill="D9D9D9" w:themeFill="background1" w:themeFillShade="D9"/>
          </w:tcPr>
          <w:p w14:paraId="1E0D627C" w14:textId="1A96D936" w:rsidR="008172EB" w:rsidRPr="008172EB" w:rsidRDefault="00A213C2" w:rsidP="008172EB">
            <w:pPr>
              <w:jc w:val="both"/>
              <w:rPr>
                <w:sz w:val="22"/>
              </w:rPr>
            </w:pPr>
            <w:r>
              <w:rPr>
                <w:sz w:val="22"/>
              </w:rPr>
              <w:t>7.0</w:t>
            </w:r>
          </w:p>
        </w:tc>
        <w:tc>
          <w:tcPr>
            <w:tcW w:w="890" w:type="dxa"/>
            <w:shd w:val="clear" w:color="auto" w:fill="D9D9D9" w:themeFill="background1" w:themeFillShade="D9"/>
          </w:tcPr>
          <w:p w14:paraId="200E4462" w14:textId="3DBA8C9F" w:rsidR="008172EB" w:rsidRPr="008172EB" w:rsidRDefault="00A213C2" w:rsidP="008172EB">
            <w:pPr>
              <w:jc w:val="both"/>
              <w:rPr>
                <w:sz w:val="22"/>
              </w:rPr>
            </w:pPr>
            <w:r>
              <w:rPr>
                <w:sz w:val="22"/>
              </w:rPr>
              <w:t>7.8</w:t>
            </w:r>
          </w:p>
        </w:tc>
        <w:tc>
          <w:tcPr>
            <w:tcW w:w="889" w:type="dxa"/>
            <w:shd w:val="clear" w:color="auto" w:fill="D9D9D9" w:themeFill="background1" w:themeFillShade="D9"/>
          </w:tcPr>
          <w:p w14:paraId="25A9DFFF" w14:textId="156F4FE8" w:rsidR="008172EB" w:rsidRPr="008172EB" w:rsidRDefault="00A213C2" w:rsidP="008172EB">
            <w:pPr>
              <w:jc w:val="both"/>
              <w:rPr>
                <w:sz w:val="22"/>
              </w:rPr>
            </w:pPr>
            <w:r>
              <w:rPr>
                <w:sz w:val="22"/>
              </w:rPr>
              <w:t>10.4</w:t>
            </w:r>
          </w:p>
        </w:tc>
        <w:tc>
          <w:tcPr>
            <w:tcW w:w="889" w:type="dxa"/>
            <w:shd w:val="clear" w:color="auto" w:fill="D9D9D9" w:themeFill="background1" w:themeFillShade="D9"/>
          </w:tcPr>
          <w:p w14:paraId="6E0DF4C3" w14:textId="304B2907" w:rsidR="008172EB" w:rsidRPr="008172EB" w:rsidRDefault="00754275" w:rsidP="008172EB">
            <w:pPr>
              <w:jc w:val="both"/>
              <w:rPr>
                <w:sz w:val="22"/>
              </w:rPr>
            </w:pPr>
            <w:r>
              <w:rPr>
                <w:sz w:val="22"/>
              </w:rPr>
              <w:t>-</w:t>
            </w:r>
            <w:r w:rsidR="00A213C2">
              <w:rPr>
                <w:sz w:val="22"/>
              </w:rPr>
              <w:t>4.8</w:t>
            </w:r>
          </w:p>
        </w:tc>
        <w:tc>
          <w:tcPr>
            <w:tcW w:w="890" w:type="dxa"/>
            <w:shd w:val="clear" w:color="auto" w:fill="D9D9D9" w:themeFill="background1" w:themeFillShade="D9"/>
          </w:tcPr>
          <w:p w14:paraId="7A19DD1C" w14:textId="404FEDF8" w:rsidR="008172EB" w:rsidRPr="008172EB" w:rsidRDefault="00A213C2" w:rsidP="008172EB">
            <w:pPr>
              <w:jc w:val="both"/>
              <w:rPr>
                <w:sz w:val="22"/>
              </w:rPr>
            </w:pPr>
            <w:r>
              <w:rPr>
                <w:sz w:val="22"/>
              </w:rPr>
              <w:t>8.1</w:t>
            </w:r>
          </w:p>
        </w:tc>
        <w:tc>
          <w:tcPr>
            <w:tcW w:w="890" w:type="dxa"/>
            <w:shd w:val="clear" w:color="auto" w:fill="D9D9D9" w:themeFill="background1" w:themeFillShade="D9"/>
          </w:tcPr>
          <w:p w14:paraId="18D86B34" w14:textId="3504CD9C" w:rsidR="008172EB" w:rsidRPr="008172EB" w:rsidRDefault="00A213C2" w:rsidP="008172EB">
            <w:pPr>
              <w:jc w:val="both"/>
              <w:rPr>
                <w:sz w:val="22"/>
              </w:rPr>
            </w:pPr>
            <w:r>
              <w:rPr>
                <w:sz w:val="22"/>
              </w:rPr>
              <w:t>9.2</w:t>
            </w:r>
          </w:p>
        </w:tc>
      </w:tr>
      <w:tr w:rsidR="008172EB" w14:paraId="6A7DCEDF" w14:textId="41956E74" w:rsidTr="008172EB">
        <w:tc>
          <w:tcPr>
            <w:tcW w:w="1548" w:type="dxa"/>
            <w:vMerge/>
          </w:tcPr>
          <w:p w14:paraId="17C1707E" w14:textId="77777777" w:rsidR="008172EB" w:rsidRPr="00087587" w:rsidRDefault="008172EB" w:rsidP="008172EB">
            <w:pPr>
              <w:jc w:val="both"/>
              <w:rPr>
                <w:b/>
                <w:sz w:val="22"/>
              </w:rPr>
            </w:pPr>
          </w:p>
        </w:tc>
        <w:tc>
          <w:tcPr>
            <w:tcW w:w="965" w:type="dxa"/>
            <w:vMerge/>
          </w:tcPr>
          <w:p w14:paraId="73054360" w14:textId="77777777" w:rsidR="008172EB" w:rsidRPr="00087587" w:rsidRDefault="008172EB" w:rsidP="008172EB">
            <w:pPr>
              <w:jc w:val="both"/>
              <w:rPr>
                <w:b/>
                <w:sz w:val="22"/>
              </w:rPr>
            </w:pPr>
          </w:p>
        </w:tc>
        <w:tc>
          <w:tcPr>
            <w:tcW w:w="992" w:type="dxa"/>
            <w:vMerge/>
          </w:tcPr>
          <w:p w14:paraId="2BF6B429" w14:textId="77777777" w:rsidR="008172EB" w:rsidRPr="00087587" w:rsidRDefault="008172EB" w:rsidP="008172EB">
            <w:pPr>
              <w:jc w:val="both"/>
              <w:rPr>
                <w:b/>
                <w:sz w:val="22"/>
              </w:rPr>
            </w:pPr>
          </w:p>
        </w:tc>
        <w:tc>
          <w:tcPr>
            <w:tcW w:w="865" w:type="dxa"/>
          </w:tcPr>
          <w:p w14:paraId="326A4D28" w14:textId="77777777" w:rsidR="008172EB" w:rsidRPr="008172EB" w:rsidRDefault="008172EB" w:rsidP="008172EB">
            <w:pPr>
              <w:jc w:val="both"/>
              <w:rPr>
                <w:b/>
                <w:sz w:val="22"/>
              </w:rPr>
            </w:pPr>
            <w:r w:rsidRPr="008172EB">
              <w:rPr>
                <w:b/>
                <w:sz w:val="22"/>
              </w:rPr>
              <w:t>0.25 m</w:t>
            </w:r>
          </w:p>
        </w:tc>
        <w:tc>
          <w:tcPr>
            <w:tcW w:w="929" w:type="dxa"/>
          </w:tcPr>
          <w:p w14:paraId="331EBD37" w14:textId="77777777" w:rsidR="008172EB" w:rsidRPr="008172EB" w:rsidRDefault="008172EB" w:rsidP="008172EB">
            <w:pPr>
              <w:jc w:val="both"/>
              <w:rPr>
                <w:sz w:val="22"/>
              </w:rPr>
            </w:pPr>
            <w:r w:rsidRPr="008172EB">
              <w:rPr>
                <w:sz w:val="22"/>
              </w:rPr>
              <w:t>3.0</w:t>
            </w:r>
          </w:p>
        </w:tc>
        <w:tc>
          <w:tcPr>
            <w:tcW w:w="937" w:type="dxa"/>
          </w:tcPr>
          <w:p w14:paraId="3D4DBDF9" w14:textId="77777777" w:rsidR="008172EB" w:rsidRPr="008172EB" w:rsidRDefault="008172EB" w:rsidP="008172EB">
            <w:pPr>
              <w:jc w:val="both"/>
              <w:rPr>
                <w:sz w:val="22"/>
              </w:rPr>
            </w:pPr>
            <w:r w:rsidRPr="008172EB">
              <w:rPr>
                <w:sz w:val="22"/>
              </w:rPr>
              <w:t>6.2</w:t>
            </w:r>
          </w:p>
        </w:tc>
        <w:tc>
          <w:tcPr>
            <w:tcW w:w="905" w:type="dxa"/>
            <w:shd w:val="clear" w:color="auto" w:fill="D9D9D9" w:themeFill="background1" w:themeFillShade="D9"/>
          </w:tcPr>
          <w:p w14:paraId="04CDB67C" w14:textId="0543F190" w:rsidR="008172EB" w:rsidRPr="008172EB" w:rsidRDefault="00754275" w:rsidP="008172EB">
            <w:pPr>
              <w:jc w:val="both"/>
              <w:rPr>
                <w:sz w:val="22"/>
              </w:rPr>
            </w:pPr>
            <w:r>
              <w:rPr>
                <w:sz w:val="22"/>
              </w:rPr>
              <w:t>-</w:t>
            </w:r>
            <w:r w:rsidR="00A213C2">
              <w:rPr>
                <w:sz w:val="22"/>
              </w:rPr>
              <w:t>8.1</w:t>
            </w:r>
          </w:p>
        </w:tc>
        <w:tc>
          <w:tcPr>
            <w:tcW w:w="902" w:type="dxa"/>
            <w:shd w:val="clear" w:color="auto" w:fill="D9D9D9" w:themeFill="background1" w:themeFillShade="D9"/>
          </w:tcPr>
          <w:p w14:paraId="3AD54DCD" w14:textId="237AE097" w:rsidR="008172EB" w:rsidRPr="008172EB" w:rsidRDefault="00A213C2" w:rsidP="008172EB">
            <w:pPr>
              <w:jc w:val="both"/>
              <w:rPr>
                <w:sz w:val="22"/>
              </w:rPr>
            </w:pPr>
            <w:r>
              <w:rPr>
                <w:sz w:val="22"/>
              </w:rPr>
              <w:t>6.6</w:t>
            </w:r>
          </w:p>
        </w:tc>
        <w:tc>
          <w:tcPr>
            <w:tcW w:w="898" w:type="dxa"/>
            <w:shd w:val="clear" w:color="auto" w:fill="D9D9D9" w:themeFill="background1" w:themeFillShade="D9"/>
          </w:tcPr>
          <w:p w14:paraId="0F992F2A" w14:textId="6F9E61FF" w:rsidR="008172EB" w:rsidRPr="008172EB" w:rsidRDefault="00A213C2" w:rsidP="008172EB">
            <w:pPr>
              <w:jc w:val="both"/>
              <w:rPr>
                <w:sz w:val="22"/>
              </w:rPr>
            </w:pPr>
            <w:r>
              <w:rPr>
                <w:sz w:val="22"/>
              </w:rPr>
              <w:t>10.4</w:t>
            </w:r>
          </w:p>
        </w:tc>
        <w:tc>
          <w:tcPr>
            <w:tcW w:w="889" w:type="dxa"/>
            <w:shd w:val="clear" w:color="auto" w:fill="D9D9D9" w:themeFill="background1" w:themeFillShade="D9"/>
          </w:tcPr>
          <w:p w14:paraId="35C73549" w14:textId="2817B36D" w:rsidR="008172EB" w:rsidRPr="008172EB" w:rsidRDefault="00A213C2" w:rsidP="008172EB">
            <w:pPr>
              <w:jc w:val="both"/>
              <w:rPr>
                <w:sz w:val="22"/>
              </w:rPr>
            </w:pPr>
            <w:r>
              <w:rPr>
                <w:sz w:val="22"/>
              </w:rPr>
              <w:t>3.7</w:t>
            </w:r>
          </w:p>
        </w:tc>
        <w:tc>
          <w:tcPr>
            <w:tcW w:w="890" w:type="dxa"/>
            <w:shd w:val="clear" w:color="auto" w:fill="D9D9D9" w:themeFill="background1" w:themeFillShade="D9"/>
          </w:tcPr>
          <w:p w14:paraId="764F9296" w14:textId="7A66F061" w:rsidR="008172EB" w:rsidRPr="008172EB" w:rsidRDefault="00A213C2" w:rsidP="008172EB">
            <w:pPr>
              <w:jc w:val="both"/>
              <w:rPr>
                <w:sz w:val="22"/>
              </w:rPr>
            </w:pPr>
            <w:r>
              <w:rPr>
                <w:sz w:val="22"/>
              </w:rPr>
              <w:t>6</w:t>
            </w:r>
            <w:r w:rsidR="00754275">
              <w:rPr>
                <w:sz w:val="22"/>
              </w:rPr>
              <w:t>.2</w:t>
            </w:r>
          </w:p>
        </w:tc>
        <w:tc>
          <w:tcPr>
            <w:tcW w:w="889" w:type="dxa"/>
            <w:shd w:val="clear" w:color="auto" w:fill="D9D9D9" w:themeFill="background1" w:themeFillShade="D9"/>
          </w:tcPr>
          <w:p w14:paraId="6C03D887" w14:textId="1F99B250" w:rsidR="008172EB" w:rsidRPr="008172EB" w:rsidRDefault="00754275" w:rsidP="008172EB">
            <w:pPr>
              <w:jc w:val="both"/>
              <w:rPr>
                <w:sz w:val="22"/>
              </w:rPr>
            </w:pPr>
            <w:r>
              <w:rPr>
                <w:sz w:val="22"/>
              </w:rPr>
              <w:t>7.0</w:t>
            </w:r>
          </w:p>
        </w:tc>
        <w:tc>
          <w:tcPr>
            <w:tcW w:w="889" w:type="dxa"/>
            <w:shd w:val="clear" w:color="auto" w:fill="D9D9D9" w:themeFill="background1" w:themeFillShade="D9"/>
          </w:tcPr>
          <w:p w14:paraId="00B737F4" w14:textId="3BB0B32C" w:rsidR="008172EB" w:rsidRPr="008172EB" w:rsidRDefault="00754275" w:rsidP="008172EB">
            <w:pPr>
              <w:jc w:val="both"/>
              <w:rPr>
                <w:sz w:val="22"/>
              </w:rPr>
            </w:pPr>
            <w:r>
              <w:rPr>
                <w:sz w:val="22"/>
              </w:rPr>
              <w:t>-8.2</w:t>
            </w:r>
          </w:p>
        </w:tc>
        <w:tc>
          <w:tcPr>
            <w:tcW w:w="890" w:type="dxa"/>
            <w:shd w:val="clear" w:color="auto" w:fill="D9D9D9" w:themeFill="background1" w:themeFillShade="D9"/>
          </w:tcPr>
          <w:p w14:paraId="577A40D4" w14:textId="47D91A4A" w:rsidR="008172EB" w:rsidRPr="008172EB" w:rsidRDefault="00754275" w:rsidP="008172EB">
            <w:pPr>
              <w:jc w:val="both"/>
              <w:rPr>
                <w:sz w:val="22"/>
              </w:rPr>
            </w:pPr>
            <w:r>
              <w:rPr>
                <w:sz w:val="22"/>
              </w:rPr>
              <w:t>6.6</w:t>
            </w:r>
          </w:p>
        </w:tc>
        <w:tc>
          <w:tcPr>
            <w:tcW w:w="890" w:type="dxa"/>
            <w:shd w:val="clear" w:color="auto" w:fill="D9D9D9" w:themeFill="background1" w:themeFillShade="D9"/>
          </w:tcPr>
          <w:p w14:paraId="1CBB21B4" w14:textId="6384093D" w:rsidR="008172EB" w:rsidRPr="008172EB" w:rsidRDefault="00754275" w:rsidP="008172EB">
            <w:pPr>
              <w:jc w:val="both"/>
              <w:rPr>
                <w:sz w:val="22"/>
              </w:rPr>
            </w:pPr>
            <w:r>
              <w:rPr>
                <w:sz w:val="22"/>
              </w:rPr>
              <w:t>10.4</w:t>
            </w:r>
          </w:p>
        </w:tc>
      </w:tr>
      <w:tr w:rsidR="008172EB" w14:paraId="7D1BCAE9" w14:textId="5208BFF8" w:rsidTr="008172EB">
        <w:tc>
          <w:tcPr>
            <w:tcW w:w="1548" w:type="dxa"/>
            <w:vMerge/>
          </w:tcPr>
          <w:p w14:paraId="777643E9" w14:textId="77777777" w:rsidR="008172EB" w:rsidRPr="00087587" w:rsidRDefault="008172EB" w:rsidP="008172EB">
            <w:pPr>
              <w:jc w:val="both"/>
              <w:rPr>
                <w:b/>
                <w:sz w:val="22"/>
              </w:rPr>
            </w:pPr>
          </w:p>
        </w:tc>
        <w:tc>
          <w:tcPr>
            <w:tcW w:w="965" w:type="dxa"/>
            <w:vMerge/>
          </w:tcPr>
          <w:p w14:paraId="0F182800" w14:textId="77777777" w:rsidR="008172EB" w:rsidRPr="00087587" w:rsidRDefault="008172EB" w:rsidP="008172EB">
            <w:pPr>
              <w:jc w:val="both"/>
              <w:rPr>
                <w:b/>
                <w:sz w:val="22"/>
              </w:rPr>
            </w:pPr>
          </w:p>
        </w:tc>
        <w:tc>
          <w:tcPr>
            <w:tcW w:w="992" w:type="dxa"/>
            <w:vMerge w:val="restart"/>
          </w:tcPr>
          <w:p w14:paraId="2CC34046" w14:textId="77777777" w:rsidR="008172EB" w:rsidRPr="00087587" w:rsidRDefault="008172EB" w:rsidP="008172EB">
            <w:pPr>
              <w:jc w:val="both"/>
              <w:rPr>
                <w:b/>
                <w:sz w:val="22"/>
              </w:rPr>
            </w:pPr>
            <w:r>
              <w:rPr>
                <w:b/>
                <w:sz w:val="22"/>
              </w:rPr>
              <w:t>2.6 m</w:t>
            </w:r>
          </w:p>
        </w:tc>
        <w:tc>
          <w:tcPr>
            <w:tcW w:w="865" w:type="dxa"/>
          </w:tcPr>
          <w:p w14:paraId="598580B7" w14:textId="77777777" w:rsidR="008172EB" w:rsidRPr="008172EB" w:rsidRDefault="008172EB" w:rsidP="008172EB">
            <w:pPr>
              <w:jc w:val="both"/>
              <w:rPr>
                <w:b/>
                <w:sz w:val="22"/>
              </w:rPr>
            </w:pPr>
            <w:r w:rsidRPr="008172EB">
              <w:rPr>
                <w:b/>
                <w:sz w:val="22"/>
              </w:rPr>
              <w:t>1.75 m</w:t>
            </w:r>
          </w:p>
        </w:tc>
        <w:tc>
          <w:tcPr>
            <w:tcW w:w="929" w:type="dxa"/>
          </w:tcPr>
          <w:p w14:paraId="71A7CAAA" w14:textId="77777777" w:rsidR="008172EB" w:rsidRPr="008172EB" w:rsidRDefault="008172EB" w:rsidP="008172EB">
            <w:pPr>
              <w:jc w:val="both"/>
              <w:rPr>
                <w:sz w:val="22"/>
              </w:rPr>
            </w:pPr>
            <w:r w:rsidRPr="008172EB">
              <w:rPr>
                <w:sz w:val="22"/>
              </w:rPr>
              <w:t>3.0</w:t>
            </w:r>
          </w:p>
        </w:tc>
        <w:tc>
          <w:tcPr>
            <w:tcW w:w="937" w:type="dxa"/>
          </w:tcPr>
          <w:p w14:paraId="4D16C1F6" w14:textId="77777777" w:rsidR="008172EB" w:rsidRPr="008172EB" w:rsidRDefault="008172EB" w:rsidP="008172EB">
            <w:pPr>
              <w:jc w:val="both"/>
              <w:rPr>
                <w:sz w:val="22"/>
              </w:rPr>
            </w:pPr>
            <w:r w:rsidRPr="008172EB">
              <w:rPr>
                <w:sz w:val="22"/>
              </w:rPr>
              <w:t>10.0</w:t>
            </w:r>
          </w:p>
        </w:tc>
        <w:tc>
          <w:tcPr>
            <w:tcW w:w="905" w:type="dxa"/>
            <w:shd w:val="clear" w:color="auto" w:fill="D9D9D9" w:themeFill="background1" w:themeFillShade="D9"/>
          </w:tcPr>
          <w:p w14:paraId="07554846" w14:textId="051A3B4E" w:rsidR="008172EB" w:rsidRPr="008172EB" w:rsidRDefault="00754275" w:rsidP="008172EB">
            <w:pPr>
              <w:jc w:val="both"/>
              <w:rPr>
                <w:sz w:val="22"/>
              </w:rPr>
            </w:pPr>
            <w:r>
              <w:rPr>
                <w:sz w:val="22"/>
              </w:rPr>
              <w:t>-9.4</w:t>
            </w:r>
          </w:p>
        </w:tc>
        <w:tc>
          <w:tcPr>
            <w:tcW w:w="902" w:type="dxa"/>
            <w:shd w:val="clear" w:color="auto" w:fill="D9D9D9" w:themeFill="background1" w:themeFillShade="D9"/>
          </w:tcPr>
          <w:p w14:paraId="0C6D55F5" w14:textId="2D2083E1" w:rsidR="008172EB" w:rsidRPr="008172EB" w:rsidRDefault="00754275" w:rsidP="008172EB">
            <w:pPr>
              <w:jc w:val="both"/>
              <w:rPr>
                <w:sz w:val="22"/>
              </w:rPr>
            </w:pPr>
            <w:r>
              <w:rPr>
                <w:sz w:val="22"/>
              </w:rPr>
              <w:t>11.8</w:t>
            </w:r>
          </w:p>
        </w:tc>
        <w:tc>
          <w:tcPr>
            <w:tcW w:w="898" w:type="dxa"/>
            <w:shd w:val="clear" w:color="auto" w:fill="D9D9D9" w:themeFill="background1" w:themeFillShade="D9"/>
          </w:tcPr>
          <w:p w14:paraId="2E6260F0" w14:textId="5BB545FE" w:rsidR="008172EB" w:rsidRPr="008172EB" w:rsidRDefault="00754275" w:rsidP="008172EB">
            <w:pPr>
              <w:jc w:val="both"/>
              <w:rPr>
                <w:sz w:val="22"/>
              </w:rPr>
            </w:pPr>
            <w:r>
              <w:rPr>
                <w:sz w:val="22"/>
              </w:rPr>
              <w:t>15.0</w:t>
            </w:r>
          </w:p>
        </w:tc>
        <w:tc>
          <w:tcPr>
            <w:tcW w:w="889" w:type="dxa"/>
            <w:shd w:val="clear" w:color="auto" w:fill="D9D9D9" w:themeFill="background1" w:themeFillShade="D9"/>
          </w:tcPr>
          <w:p w14:paraId="5283C2BE" w14:textId="4934CBC4" w:rsidR="008172EB" w:rsidRPr="008172EB" w:rsidRDefault="00754275" w:rsidP="008172EB">
            <w:pPr>
              <w:jc w:val="both"/>
              <w:rPr>
                <w:sz w:val="22"/>
              </w:rPr>
            </w:pPr>
            <w:r>
              <w:rPr>
                <w:sz w:val="22"/>
              </w:rPr>
              <w:t>2.1</w:t>
            </w:r>
          </w:p>
        </w:tc>
        <w:tc>
          <w:tcPr>
            <w:tcW w:w="890" w:type="dxa"/>
            <w:shd w:val="clear" w:color="auto" w:fill="D9D9D9" w:themeFill="background1" w:themeFillShade="D9"/>
          </w:tcPr>
          <w:p w14:paraId="4C08B6CF" w14:textId="3B4F2BC7" w:rsidR="008172EB" w:rsidRPr="008172EB" w:rsidRDefault="00754275" w:rsidP="008172EB">
            <w:pPr>
              <w:jc w:val="both"/>
              <w:rPr>
                <w:sz w:val="22"/>
              </w:rPr>
            </w:pPr>
            <w:r>
              <w:rPr>
                <w:sz w:val="22"/>
              </w:rPr>
              <w:t>11.6</w:t>
            </w:r>
          </w:p>
        </w:tc>
        <w:tc>
          <w:tcPr>
            <w:tcW w:w="889" w:type="dxa"/>
            <w:shd w:val="clear" w:color="auto" w:fill="D9D9D9" w:themeFill="background1" w:themeFillShade="D9"/>
          </w:tcPr>
          <w:p w14:paraId="2FC0F3B2" w14:textId="39503175" w:rsidR="008172EB" w:rsidRPr="008172EB" w:rsidRDefault="00754275" w:rsidP="008172EB">
            <w:pPr>
              <w:jc w:val="both"/>
              <w:rPr>
                <w:sz w:val="22"/>
              </w:rPr>
            </w:pPr>
            <w:r>
              <w:rPr>
                <w:sz w:val="22"/>
              </w:rPr>
              <w:t>11.7</w:t>
            </w:r>
          </w:p>
        </w:tc>
        <w:tc>
          <w:tcPr>
            <w:tcW w:w="889" w:type="dxa"/>
            <w:shd w:val="clear" w:color="auto" w:fill="D9D9D9" w:themeFill="background1" w:themeFillShade="D9"/>
          </w:tcPr>
          <w:p w14:paraId="27BDDC7F" w14:textId="10A471E2" w:rsidR="008172EB" w:rsidRPr="008172EB" w:rsidRDefault="00754275" w:rsidP="008172EB">
            <w:pPr>
              <w:jc w:val="both"/>
              <w:rPr>
                <w:sz w:val="22"/>
              </w:rPr>
            </w:pPr>
            <w:r>
              <w:rPr>
                <w:sz w:val="22"/>
              </w:rPr>
              <w:t>-9.4</w:t>
            </w:r>
          </w:p>
        </w:tc>
        <w:tc>
          <w:tcPr>
            <w:tcW w:w="890" w:type="dxa"/>
            <w:shd w:val="clear" w:color="auto" w:fill="D9D9D9" w:themeFill="background1" w:themeFillShade="D9"/>
          </w:tcPr>
          <w:p w14:paraId="4E4938BC" w14:textId="4E7B388C" w:rsidR="008172EB" w:rsidRPr="008172EB" w:rsidRDefault="00754275" w:rsidP="008172EB">
            <w:pPr>
              <w:jc w:val="both"/>
              <w:rPr>
                <w:sz w:val="22"/>
              </w:rPr>
            </w:pPr>
            <w:r>
              <w:rPr>
                <w:sz w:val="22"/>
              </w:rPr>
              <w:t>11.8</w:t>
            </w:r>
          </w:p>
        </w:tc>
        <w:tc>
          <w:tcPr>
            <w:tcW w:w="890" w:type="dxa"/>
            <w:shd w:val="clear" w:color="auto" w:fill="D9D9D9" w:themeFill="background1" w:themeFillShade="D9"/>
          </w:tcPr>
          <w:p w14:paraId="34B9752C" w14:textId="4EAB5E02" w:rsidR="008172EB" w:rsidRPr="008172EB" w:rsidRDefault="00754275" w:rsidP="008172EB">
            <w:pPr>
              <w:jc w:val="both"/>
              <w:rPr>
                <w:sz w:val="22"/>
              </w:rPr>
            </w:pPr>
            <w:r>
              <w:rPr>
                <w:sz w:val="22"/>
              </w:rPr>
              <w:t>15.0</w:t>
            </w:r>
          </w:p>
        </w:tc>
      </w:tr>
      <w:tr w:rsidR="008172EB" w14:paraId="0069B41B" w14:textId="49D0D7ED" w:rsidTr="008172EB">
        <w:tc>
          <w:tcPr>
            <w:tcW w:w="1548" w:type="dxa"/>
            <w:vMerge/>
          </w:tcPr>
          <w:p w14:paraId="2E4456F7" w14:textId="77777777" w:rsidR="008172EB" w:rsidRPr="00087587" w:rsidRDefault="008172EB" w:rsidP="008172EB">
            <w:pPr>
              <w:jc w:val="both"/>
              <w:rPr>
                <w:b/>
                <w:sz w:val="22"/>
              </w:rPr>
            </w:pPr>
          </w:p>
        </w:tc>
        <w:tc>
          <w:tcPr>
            <w:tcW w:w="965" w:type="dxa"/>
            <w:vMerge/>
          </w:tcPr>
          <w:p w14:paraId="0EC90133" w14:textId="77777777" w:rsidR="008172EB" w:rsidRPr="00087587" w:rsidRDefault="008172EB" w:rsidP="008172EB">
            <w:pPr>
              <w:jc w:val="both"/>
              <w:rPr>
                <w:b/>
                <w:sz w:val="22"/>
              </w:rPr>
            </w:pPr>
          </w:p>
        </w:tc>
        <w:tc>
          <w:tcPr>
            <w:tcW w:w="992" w:type="dxa"/>
            <w:vMerge/>
          </w:tcPr>
          <w:p w14:paraId="503FAF3C" w14:textId="77777777" w:rsidR="008172EB" w:rsidRPr="00087587" w:rsidRDefault="008172EB" w:rsidP="008172EB">
            <w:pPr>
              <w:jc w:val="both"/>
              <w:rPr>
                <w:b/>
                <w:sz w:val="22"/>
              </w:rPr>
            </w:pPr>
          </w:p>
        </w:tc>
        <w:tc>
          <w:tcPr>
            <w:tcW w:w="865" w:type="dxa"/>
          </w:tcPr>
          <w:p w14:paraId="363262FE" w14:textId="77777777" w:rsidR="008172EB" w:rsidRPr="008172EB" w:rsidRDefault="008172EB" w:rsidP="008172EB">
            <w:pPr>
              <w:jc w:val="both"/>
              <w:rPr>
                <w:b/>
                <w:sz w:val="22"/>
              </w:rPr>
            </w:pPr>
            <w:r w:rsidRPr="008172EB">
              <w:rPr>
                <w:b/>
                <w:sz w:val="22"/>
              </w:rPr>
              <w:t>0.25 m</w:t>
            </w:r>
          </w:p>
        </w:tc>
        <w:tc>
          <w:tcPr>
            <w:tcW w:w="929" w:type="dxa"/>
          </w:tcPr>
          <w:p w14:paraId="460C8E14" w14:textId="77777777" w:rsidR="008172EB" w:rsidRPr="008172EB" w:rsidRDefault="008172EB" w:rsidP="008172EB">
            <w:pPr>
              <w:jc w:val="both"/>
              <w:rPr>
                <w:sz w:val="22"/>
              </w:rPr>
            </w:pPr>
            <w:r w:rsidRPr="008172EB">
              <w:rPr>
                <w:sz w:val="22"/>
              </w:rPr>
              <w:t>3.2</w:t>
            </w:r>
          </w:p>
        </w:tc>
        <w:tc>
          <w:tcPr>
            <w:tcW w:w="937" w:type="dxa"/>
          </w:tcPr>
          <w:p w14:paraId="6AB36D01" w14:textId="77777777" w:rsidR="008172EB" w:rsidRPr="008172EB" w:rsidRDefault="008172EB" w:rsidP="008172EB">
            <w:pPr>
              <w:jc w:val="both"/>
              <w:rPr>
                <w:sz w:val="22"/>
              </w:rPr>
            </w:pPr>
            <w:r w:rsidRPr="008172EB">
              <w:rPr>
                <w:sz w:val="22"/>
              </w:rPr>
              <w:t>9.4</w:t>
            </w:r>
          </w:p>
        </w:tc>
        <w:tc>
          <w:tcPr>
            <w:tcW w:w="905" w:type="dxa"/>
            <w:shd w:val="clear" w:color="auto" w:fill="D9D9D9" w:themeFill="background1" w:themeFillShade="D9"/>
          </w:tcPr>
          <w:p w14:paraId="5127ACFE" w14:textId="26B08E07" w:rsidR="008172EB" w:rsidRPr="008172EB" w:rsidRDefault="00754275" w:rsidP="008172EB">
            <w:pPr>
              <w:jc w:val="both"/>
              <w:rPr>
                <w:sz w:val="22"/>
              </w:rPr>
            </w:pPr>
            <w:r>
              <w:rPr>
                <w:sz w:val="22"/>
              </w:rPr>
              <w:t>-12.5</w:t>
            </w:r>
          </w:p>
        </w:tc>
        <w:tc>
          <w:tcPr>
            <w:tcW w:w="902" w:type="dxa"/>
            <w:shd w:val="clear" w:color="auto" w:fill="D9D9D9" w:themeFill="background1" w:themeFillShade="D9"/>
          </w:tcPr>
          <w:p w14:paraId="38AF051A" w14:textId="7622D903" w:rsidR="008172EB" w:rsidRPr="008172EB" w:rsidRDefault="00754275" w:rsidP="008172EB">
            <w:pPr>
              <w:jc w:val="both"/>
              <w:rPr>
                <w:sz w:val="22"/>
              </w:rPr>
            </w:pPr>
            <w:r>
              <w:rPr>
                <w:sz w:val="22"/>
              </w:rPr>
              <w:t>11.1</w:t>
            </w:r>
          </w:p>
        </w:tc>
        <w:tc>
          <w:tcPr>
            <w:tcW w:w="898" w:type="dxa"/>
            <w:shd w:val="clear" w:color="auto" w:fill="D9D9D9" w:themeFill="background1" w:themeFillShade="D9"/>
          </w:tcPr>
          <w:p w14:paraId="675D5D2C" w14:textId="5F4348C1" w:rsidR="008172EB" w:rsidRPr="008172EB" w:rsidRDefault="00754275" w:rsidP="008172EB">
            <w:pPr>
              <w:jc w:val="both"/>
              <w:rPr>
                <w:sz w:val="22"/>
              </w:rPr>
            </w:pPr>
            <w:r>
              <w:rPr>
                <w:sz w:val="22"/>
              </w:rPr>
              <w:t>16.7</w:t>
            </w:r>
          </w:p>
        </w:tc>
        <w:tc>
          <w:tcPr>
            <w:tcW w:w="889" w:type="dxa"/>
            <w:shd w:val="clear" w:color="auto" w:fill="D9D9D9" w:themeFill="background1" w:themeFillShade="D9"/>
          </w:tcPr>
          <w:p w14:paraId="680D1756" w14:textId="6AAE18DE" w:rsidR="008172EB" w:rsidRPr="008172EB" w:rsidRDefault="00754275" w:rsidP="008172EB">
            <w:pPr>
              <w:jc w:val="both"/>
              <w:rPr>
                <w:sz w:val="22"/>
              </w:rPr>
            </w:pPr>
            <w:r>
              <w:rPr>
                <w:sz w:val="22"/>
              </w:rPr>
              <w:t>-0.9</w:t>
            </w:r>
          </w:p>
        </w:tc>
        <w:tc>
          <w:tcPr>
            <w:tcW w:w="890" w:type="dxa"/>
            <w:shd w:val="clear" w:color="auto" w:fill="D9D9D9" w:themeFill="background1" w:themeFillShade="D9"/>
          </w:tcPr>
          <w:p w14:paraId="6747A612" w14:textId="15C7FC94" w:rsidR="008172EB" w:rsidRPr="008172EB" w:rsidRDefault="00754275" w:rsidP="008172EB">
            <w:pPr>
              <w:jc w:val="both"/>
              <w:rPr>
                <w:sz w:val="22"/>
              </w:rPr>
            </w:pPr>
            <w:r>
              <w:rPr>
                <w:sz w:val="22"/>
              </w:rPr>
              <w:t>10.8</w:t>
            </w:r>
          </w:p>
        </w:tc>
        <w:tc>
          <w:tcPr>
            <w:tcW w:w="889" w:type="dxa"/>
            <w:shd w:val="clear" w:color="auto" w:fill="D9D9D9" w:themeFill="background1" w:themeFillShade="D9"/>
          </w:tcPr>
          <w:p w14:paraId="125D2109" w14:textId="4F2CF9CE" w:rsidR="008172EB" w:rsidRPr="008172EB" w:rsidRDefault="00754275" w:rsidP="008172EB">
            <w:pPr>
              <w:jc w:val="both"/>
              <w:rPr>
                <w:sz w:val="22"/>
              </w:rPr>
            </w:pPr>
            <w:r>
              <w:rPr>
                <w:sz w:val="22"/>
              </w:rPr>
              <w:t>10.7</w:t>
            </w:r>
          </w:p>
        </w:tc>
        <w:tc>
          <w:tcPr>
            <w:tcW w:w="889" w:type="dxa"/>
            <w:shd w:val="clear" w:color="auto" w:fill="D9D9D9" w:themeFill="background1" w:themeFillShade="D9"/>
          </w:tcPr>
          <w:p w14:paraId="32F18558" w14:textId="7A8128DB" w:rsidR="008172EB" w:rsidRPr="008172EB" w:rsidRDefault="00754275" w:rsidP="008172EB">
            <w:pPr>
              <w:jc w:val="both"/>
              <w:rPr>
                <w:sz w:val="22"/>
              </w:rPr>
            </w:pPr>
            <w:r>
              <w:rPr>
                <w:sz w:val="22"/>
              </w:rPr>
              <w:t>-12.5</w:t>
            </w:r>
          </w:p>
        </w:tc>
        <w:tc>
          <w:tcPr>
            <w:tcW w:w="890" w:type="dxa"/>
            <w:shd w:val="clear" w:color="auto" w:fill="D9D9D9" w:themeFill="background1" w:themeFillShade="D9"/>
          </w:tcPr>
          <w:p w14:paraId="5C0029EA" w14:textId="1CC3F45B" w:rsidR="008172EB" w:rsidRPr="008172EB" w:rsidRDefault="00754275" w:rsidP="008172EB">
            <w:pPr>
              <w:jc w:val="both"/>
              <w:rPr>
                <w:sz w:val="22"/>
              </w:rPr>
            </w:pPr>
            <w:r>
              <w:rPr>
                <w:sz w:val="22"/>
              </w:rPr>
              <w:t>11.1</w:t>
            </w:r>
          </w:p>
        </w:tc>
        <w:tc>
          <w:tcPr>
            <w:tcW w:w="890" w:type="dxa"/>
            <w:shd w:val="clear" w:color="auto" w:fill="D9D9D9" w:themeFill="background1" w:themeFillShade="D9"/>
          </w:tcPr>
          <w:p w14:paraId="6BF868C0" w14:textId="19D321CA" w:rsidR="008172EB" w:rsidRPr="008172EB" w:rsidRDefault="00754275" w:rsidP="008172EB">
            <w:pPr>
              <w:jc w:val="both"/>
              <w:rPr>
                <w:sz w:val="22"/>
              </w:rPr>
            </w:pPr>
            <w:r>
              <w:rPr>
                <w:sz w:val="22"/>
              </w:rPr>
              <w:t>16.6</w:t>
            </w:r>
          </w:p>
        </w:tc>
      </w:tr>
      <w:tr w:rsidR="008172EB" w14:paraId="227DD0EA" w14:textId="33D77CCB" w:rsidTr="008172EB">
        <w:tc>
          <w:tcPr>
            <w:tcW w:w="1548" w:type="dxa"/>
            <w:vMerge/>
          </w:tcPr>
          <w:p w14:paraId="722F2322" w14:textId="77777777" w:rsidR="008172EB" w:rsidRPr="00087587" w:rsidRDefault="008172EB" w:rsidP="008172EB">
            <w:pPr>
              <w:jc w:val="both"/>
              <w:rPr>
                <w:b/>
                <w:sz w:val="22"/>
              </w:rPr>
            </w:pPr>
          </w:p>
        </w:tc>
        <w:tc>
          <w:tcPr>
            <w:tcW w:w="965" w:type="dxa"/>
            <w:vMerge w:val="restart"/>
          </w:tcPr>
          <w:p w14:paraId="1563B974" w14:textId="77777777" w:rsidR="008172EB" w:rsidRPr="00087587" w:rsidRDefault="008172EB" w:rsidP="008172EB">
            <w:pPr>
              <w:jc w:val="both"/>
              <w:rPr>
                <w:b/>
                <w:sz w:val="22"/>
              </w:rPr>
            </w:pPr>
            <w:r>
              <w:rPr>
                <w:b/>
                <w:sz w:val="22"/>
              </w:rPr>
              <w:t>D2D</w:t>
            </w:r>
          </w:p>
        </w:tc>
        <w:tc>
          <w:tcPr>
            <w:tcW w:w="992" w:type="dxa"/>
            <w:vMerge w:val="restart"/>
          </w:tcPr>
          <w:p w14:paraId="2DCE60CC" w14:textId="77777777" w:rsidR="008172EB" w:rsidRPr="00087587" w:rsidRDefault="008172EB" w:rsidP="008172EB">
            <w:pPr>
              <w:jc w:val="both"/>
              <w:rPr>
                <w:b/>
                <w:sz w:val="22"/>
              </w:rPr>
            </w:pPr>
            <w:r>
              <w:rPr>
                <w:b/>
                <w:sz w:val="22"/>
              </w:rPr>
              <w:t>1.75 m</w:t>
            </w:r>
          </w:p>
        </w:tc>
        <w:tc>
          <w:tcPr>
            <w:tcW w:w="865" w:type="dxa"/>
          </w:tcPr>
          <w:p w14:paraId="61643ACA" w14:textId="77777777" w:rsidR="008172EB" w:rsidRPr="008172EB" w:rsidRDefault="008172EB" w:rsidP="008172EB">
            <w:pPr>
              <w:jc w:val="both"/>
              <w:rPr>
                <w:b/>
                <w:sz w:val="22"/>
              </w:rPr>
            </w:pPr>
            <w:r w:rsidRPr="008172EB">
              <w:rPr>
                <w:b/>
                <w:sz w:val="22"/>
              </w:rPr>
              <w:t>1.75 m</w:t>
            </w:r>
          </w:p>
        </w:tc>
        <w:tc>
          <w:tcPr>
            <w:tcW w:w="929" w:type="dxa"/>
          </w:tcPr>
          <w:p w14:paraId="5D303890" w14:textId="77777777" w:rsidR="008172EB" w:rsidRPr="008172EB" w:rsidRDefault="008172EB" w:rsidP="008172EB">
            <w:pPr>
              <w:jc w:val="both"/>
              <w:rPr>
                <w:sz w:val="22"/>
              </w:rPr>
            </w:pPr>
            <w:r w:rsidRPr="008172EB">
              <w:rPr>
                <w:sz w:val="22"/>
              </w:rPr>
              <w:t>3.1</w:t>
            </w:r>
          </w:p>
        </w:tc>
        <w:tc>
          <w:tcPr>
            <w:tcW w:w="937" w:type="dxa"/>
          </w:tcPr>
          <w:p w14:paraId="1DF6DCB5" w14:textId="77777777" w:rsidR="008172EB" w:rsidRPr="008172EB" w:rsidRDefault="008172EB" w:rsidP="008172EB">
            <w:pPr>
              <w:jc w:val="both"/>
              <w:rPr>
                <w:sz w:val="22"/>
              </w:rPr>
            </w:pPr>
            <w:r w:rsidRPr="008172EB">
              <w:rPr>
                <w:sz w:val="22"/>
              </w:rPr>
              <w:t>8.8</w:t>
            </w:r>
          </w:p>
        </w:tc>
        <w:tc>
          <w:tcPr>
            <w:tcW w:w="905" w:type="dxa"/>
            <w:shd w:val="clear" w:color="auto" w:fill="D9D9D9" w:themeFill="background1" w:themeFillShade="D9"/>
          </w:tcPr>
          <w:p w14:paraId="6020C735" w14:textId="4874641B" w:rsidR="008172EB" w:rsidRPr="008172EB" w:rsidRDefault="00754275" w:rsidP="008172EB">
            <w:pPr>
              <w:jc w:val="both"/>
              <w:rPr>
                <w:sz w:val="22"/>
              </w:rPr>
            </w:pPr>
            <w:r>
              <w:rPr>
                <w:sz w:val="22"/>
              </w:rPr>
              <w:t>-4.8</w:t>
            </w:r>
          </w:p>
        </w:tc>
        <w:tc>
          <w:tcPr>
            <w:tcW w:w="902" w:type="dxa"/>
            <w:shd w:val="clear" w:color="auto" w:fill="D9D9D9" w:themeFill="background1" w:themeFillShade="D9"/>
          </w:tcPr>
          <w:p w14:paraId="60AE662A" w14:textId="79C379FF" w:rsidR="008172EB" w:rsidRPr="008172EB" w:rsidRDefault="00754275" w:rsidP="008172EB">
            <w:pPr>
              <w:jc w:val="both"/>
              <w:rPr>
                <w:sz w:val="22"/>
              </w:rPr>
            </w:pPr>
            <w:r>
              <w:rPr>
                <w:sz w:val="22"/>
              </w:rPr>
              <w:t>11.0</w:t>
            </w:r>
          </w:p>
        </w:tc>
        <w:tc>
          <w:tcPr>
            <w:tcW w:w="898" w:type="dxa"/>
            <w:shd w:val="clear" w:color="auto" w:fill="D9D9D9" w:themeFill="background1" w:themeFillShade="D9"/>
          </w:tcPr>
          <w:p w14:paraId="50355D14" w14:textId="3302CDD8" w:rsidR="008172EB" w:rsidRPr="008172EB" w:rsidRDefault="00754275" w:rsidP="008172EB">
            <w:pPr>
              <w:jc w:val="both"/>
              <w:rPr>
                <w:sz w:val="22"/>
              </w:rPr>
            </w:pPr>
            <w:r>
              <w:rPr>
                <w:sz w:val="22"/>
              </w:rPr>
              <w:t>11.9</w:t>
            </w:r>
          </w:p>
        </w:tc>
        <w:tc>
          <w:tcPr>
            <w:tcW w:w="889" w:type="dxa"/>
            <w:shd w:val="clear" w:color="auto" w:fill="D9D9D9" w:themeFill="background1" w:themeFillShade="D9"/>
          </w:tcPr>
          <w:p w14:paraId="4D435213" w14:textId="71177E5D" w:rsidR="008172EB" w:rsidRPr="008172EB" w:rsidRDefault="00754275" w:rsidP="008172EB">
            <w:pPr>
              <w:jc w:val="both"/>
              <w:rPr>
                <w:sz w:val="22"/>
              </w:rPr>
            </w:pPr>
            <w:r>
              <w:rPr>
                <w:sz w:val="22"/>
              </w:rPr>
              <w:t>-1.2</w:t>
            </w:r>
          </w:p>
        </w:tc>
        <w:tc>
          <w:tcPr>
            <w:tcW w:w="890" w:type="dxa"/>
            <w:shd w:val="clear" w:color="auto" w:fill="D9D9D9" w:themeFill="background1" w:themeFillShade="D9"/>
          </w:tcPr>
          <w:p w14:paraId="19BC7A59" w14:textId="3F6A6334" w:rsidR="008172EB" w:rsidRPr="008172EB" w:rsidRDefault="00754275" w:rsidP="008172EB">
            <w:pPr>
              <w:jc w:val="both"/>
              <w:rPr>
                <w:sz w:val="22"/>
              </w:rPr>
            </w:pPr>
            <w:r>
              <w:rPr>
                <w:sz w:val="22"/>
              </w:rPr>
              <w:t>10.9</w:t>
            </w:r>
          </w:p>
        </w:tc>
        <w:tc>
          <w:tcPr>
            <w:tcW w:w="889" w:type="dxa"/>
            <w:shd w:val="clear" w:color="auto" w:fill="D9D9D9" w:themeFill="background1" w:themeFillShade="D9"/>
          </w:tcPr>
          <w:p w14:paraId="4F70E29A" w14:textId="60746CD0" w:rsidR="008172EB" w:rsidRPr="008172EB" w:rsidRDefault="00754275" w:rsidP="008172EB">
            <w:pPr>
              <w:jc w:val="both"/>
              <w:rPr>
                <w:sz w:val="22"/>
              </w:rPr>
            </w:pPr>
            <w:r>
              <w:rPr>
                <w:sz w:val="22"/>
              </w:rPr>
              <w:t>10.9</w:t>
            </w:r>
          </w:p>
        </w:tc>
        <w:tc>
          <w:tcPr>
            <w:tcW w:w="889" w:type="dxa"/>
            <w:shd w:val="clear" w:color="auto" w:fill="D9D9D9" w:themeFill="background1" w:themeFillShade="D9"/>
          </w:tcPr>
          <w:p w14:paraId="5AA9EA4B" w14:textId="1B23915D" w:rsidR="008172EB" w:rsidRPr="008172EB" w:rsidRDefault="00754275" w:rsidP="008172EB">
            <w:pPr>
              <w:jc w:val="both"/>
              <w:rPr>
                <w:sz w:val="22"/>
              </w:rPr>
            </w:pPr>
            <w:r>
              <w:rPr>
                <w:sz w:val="22"/>
              </w:rPr>
              <w:t>-1.1</w:t>
            </w:r>
          </w:p>
        </w:tc>
        <w:tc>
          <w:tcPr>
            <w:tcW w:w="890" w:type="dxa"/>
            <w:shd w:val="clear" w:color="auto" w:fill="D9D9D9" w:themeFill="background1" w:themeFillShade="D9"/>
          </w:tcPr>
          <w:p w14:paraId="0AEA1BAB" w14:textId="7797B517" w:rsidR="008172EB" w:rsidRPr="008172EB" w:rsidRDefault="00754275" w:rsidP="008172EB">
            <w:pPr>
              <w:jc w:val="both"/>
              <w:rPr>
                <w:sz w:val="22"/>
              </w:rPr>
            </w:pPr>
            <w:r>
              <w:rPr>
                <w:sz w:val="22"/>
              </w:rPr>
              <w:t>10.8</w:t>
            </w:r>
          </w:p>
        </w:tc>
        <w:tc>
          <w:tcPr>
            <w:tcW w:w="890" w:type="dxa"/>
            <w:shd w:val="clear" w:color="auto" w:fill="D9D9D9" w:themeFill="background1" w:themeFillShade="D9"/>
          </w:tcPr>
          <w:p w14:paraId="6CDB5913" w14:textId="343729CB" w:rsidR="008172EB" w:rsidRPr="008172EB" w:rsidRDefault="00754275" w:rsidP="008172EB">
            <w:pPr>
              <w:jc w:val="both"/>
              <w:rPr>
                <w:sz w:val="22"/>
              </w:rPr>
            </w:pPr>
            <w:r>
              <w:rPr>
                <w:sz w:val="22"/>
              </w:rPr>
              <w:t>10.8</w:t>
            </w:r>
          </w:p>
        </w:tc>
      </w:tr>
      <w:tr w:rsidR="008172EB" w14:paraId="3F377C19" w14:textId="35F52C3B" w:rsidTr="008172EB">
        <w:tc>
          <w:tcPr>
            <w:tcW w:w="1548" w:type="dxa"/>
            <w:vMerge/>
          </w:tcPr>
          <w:p w14:paraId="4FC46D95" w14:textId="77777777" w:rsidR="008172EB" w:rsidRPr="00087587" w:rsidRDefault="008172EB" w:rsidP="008172EB">
            <w:pPr>
              <w:jc w:val="both"/>
              <w:rPr>
                <w:b/>
                <w:sz w:val="22"/>
              </w:rPr>
            </w:pPr>
          </w:p>
        </w:tc>
        <w:tc>
          <w:tcPr>
            <w:tcW w:w="965" w:type="dxa"/>
            <w:vMerge/>
          </w:tcPr>
          <w:p w14:paraId="3DACDF65" w14:textId="77777777" w:rsidR="008172EB" w:rsidRPr="00087587" w:rsidRDefault="008172EB" w:rsidP="008172EB">
            <w:pPr>
              <w:jc w:val="both"/>
              <w:rPr>
                <w:b/>
                <w:sz w:val="22"/>
              </w:rPr>
            </w:pPr>
          </w:p>
        </w:tc>
        <w:tc>
          <w:tcPr>
            <w:tcW w:w="992" w:type="dxa"/>
            <w:vMerge/>
          </w:tcPr>
          <w:p w14:paraId="2C02FF9B" w14:textId="77777777" w:rsidR="008172EB" w:rsidRPr="00087587" w:rsidRDefault="008172EB" w:rsidP="008172EB">
            <w:pPr>
              <w:jc w:val="both"/>
              <w:rPr>
                <w:b/>
                <w:sz w:val="22"/>
              </w:rPr>
            </w:pPr>
          </w:p>
        </w:tc>
        <w:tc>
          <w:tcPr>
            <w:tcW w:w="865" w:type="dxa"/>
          </w:tcPr>
          <w:p w14:paraId="0A14B5F4" w14:textId="77777777" w:rsidR="008172EB" w:rsidRPr="008172EB" w:rsidRDefault="008172EB" w:rsidP="008172EB">
            <w:pPr>
              <w:jc w:val="both"/>
              <w:rPr>
                <w:b/>
                <w:sz w:val="22"/>
              </w:rPr>
            </w:pPr>
            <w:r w:rsidRPr="008172EB">
              <w:rPr>
                <w:b/>
                <w:sz w:val="22"/>
              </w:rPr>
              <w:t>0.25 m</w:t>
            </w:r>
          </w:p>
        </w:tc>
        <w:tc>
          <w:tcPr>
            <w:tcW w:w="929" w:type="dxa"/>
          </w:tcPr>
          <w:p w14:paraId="5795008B" w14:textId="77777777" w:rsidR="008172EB" w:rsidRPr="008172EB" w:rsidRDefault="008172EB" w:rsidP="008172EB">
            <w:pPr>
              <w:jc w:val="both"/>
              <w:rPr>
                <w:sz w:val="22"/>
              </w:rPr>
            </w:pPr>
            <w:r w:rsidRPr="008172EB">
              <w:rPr>
                <w:sz w:val="22"/>
              </w:rPr>
              <w:t>3.3</w:t>
            </w:r>
          </w:p>
        </w:tc>
        <w:tc>
          <w:tcPr>
            <w:tcW w:w="937" w:type="dxa"/>
          </w:tcPr>
          <w:p w14:paraId="0A42C976" w14:textId="77777777" w:rsidR="008172EB" w:rsidRPr="008172EB" w:rsidRDefault="008172EB" w:rsidP="008172EB">
            <w:pPr>
              <w:jc w:val="both"/>
              <w:rPr>
                <w:sz w:val="22"/>
              </w:rPr>
            </w:pPr>
            <w:r w:rsidRPr="008172EB">
              <w:rPr>
                <w:sz w:val="22"/>
              </w:rPr>
              <w:t>7.8</w:t>
            </w:r>
          </w:p>
        </w:tc>
        <w:tc>
          <w:tcPr>
            <w:tcW w:w="905" w:type="dxa"/>
            <w:shd w:val="clear" w:color="auto" w:fill="D9D9D9" w:themeFill="background1" w:themeFillShade="D9"/>
          </w:tcPr>
          <w:p w14:paraId="30024A63" w14:textId="5EDBAF71" w:rsidR="008172EB" w:rsidRPr="008172EB" w:rsidRDefault="00754275" w:rsidP="008172EB">
            <w:pPr>
              <w:jc w:val="both"/>
              <w:rPr>
                <w:sz w:val="22"/>
              </w:rPr>
            </w:pPr>
            <w:r>
              <w:rPr>
                <w:sz w:val="22"/>
              </w:rPr>
              <w:t>-7.5</w:t>
            </w:r>
          </w:p>
        </w:tc>
        <w:tc>
          <w:tcPr>
            <w:tcW w:w="902" w:type="dxa"/>
            <w:shd w:val="clear" w:color="auto" w:fill="D9D9D9" w:themeFill="background1" w:themeFillShade="D9"/>
          </w:tcPr>
          <w:p w14:paraId="0CBC37E3" w14:textId="43972165" w:rsidR="008172EB" w:rsidRPr="008172EB" w:rsidRDefault="00754275" w:rsidP="008172EB">
            <w:pPr>
              <w:jc w:val="both"/>
              <w:rPr>
                <w:sz w:val="22"/>
              </w:rPr>
            </w:pPr>
            <w:r>
              <w:rPr>
                <w:sz w:val="22"/>
              </w:rPr>
              <w:t>10.4</w:t>
            </w:r>
          </w:p>
        </w:tc>
        <w:tc>
          <w:tcPr>
            <w:tcW w:w="898" w:type="dxa"/>
            <w:shd w:val="clear" w:color="auto" w:fill="D9D9D9" w:themeFill="background1" w:themeFillShade="D9"/>
          </w:tcPr>
          <w:p w14:paraId="0CE2741F" w14:textId="09508631" w:rsidR="008172EB" w:rsidRPr="008172EB" w:rsidRDefault="00754275" w:rsidP="008172EB">
            <w:pPr>
              <w:jc w:val="both"/>
              <w:rPr>
                <w:sz w:val="22"/>
              </w:rPr>
            </w:pPr>
            <w:r>
              <w:rPr>
                <w:sz w:val="22"/>
              </w:rPr>
              <w:t>12.8</w:t>
            </w:r>
          </w:p>
        </w:tc>
        <w:tc>
          <w:tcPr>
            <w:tcW w:w="889" w:type="dxa"/>
            <w:shd w:val="clear" w:color="auto" w:fill="D9D9D9" w:themeFill="background1" w:themeFillShade="D9"/>
          </w:tcPr>
          <w:p w14:paraId="4E04E9D6" w14:textId="6C889A5A" w:rsidR="008172EB" w:rsidRPr="008172EB" w:rsidRDefault="00754275" w:rsidP="008172EB">
            <w:pPr>
              <w:jc w:val="both"/>
              <w:rPr>
                <w:sz w:val="22"/>
              </w:rPr>
            </w:pPr>
            <w:r>
              <w:rPr>
                <w:sz w:val="22"/>
              </w:rPr>
              <w:t>-3.9</w:t>
            </w:r>
          </w:p>
        </w:tc>
        <w:tc>
          <w:tcPr>
            <w:tcW w:w="890" w:type="dxa"/>
            <w:shd w:val="clear" w:color="auto" w:fill="D9D9D9" w:themeFill="background1" w:themeFillShade="D9"/>
          </w:tcPr>
          <w:p w14:paraId="31F0C6C7" w14:textId="04ACF7E0" w:rsidR="008172EB" w:rsidRPr="008172EB" w:rsidRDefault="00754275" w:rsidP="008172EB">
            <w:pPr>
              <w:jc w:val="both"/>
              <w:rPr>
                <w:sz w:val="22"/>
              </w:rPr>
            </w:pPr>
            <w:r>
              <w:rPr>
                <w:sz w:val="22"/>
              </w:rPr>
              <w:t>10.2</w:t>
            </w:r>
          </w:p>
        </w:tc>
        <w:tc>
          <w:tcPr>
            <w:tcW w:w="889" w:type="dxa"/>
            <w:shd w:val="clear" w:color="auto" w:fill="D9D9D9" w:themeFill="background1" w:themeFillShade="D9"/>
          </w:tcPr>
          <w:p w14:paraId="233A40AA" w14:textId="5724DB60" w:rsidR="008172EB" w:rsidRPr="008172EB" w:rsidRDefault="00754275" w:rsidP="008172EB">
            <w:pPr>
              <w:jc w:val="both"/>
              <w:rPr>
                <w:sz w:val="22"/>
              </w:rPr>
            </w:pPr>
            <w:r>
              <w:rPr>
                <w:sz w:val="22"/>
              </w:rPr>
              <w:t>10.9</w:t>
            </w:r>
          </w:p>
        </w:tc>
        <w:tc>
          <w:tcPr>
            <w:tcW w:w="889" w:type="dxa"/>
            <w:shd w:val="clear" w:color="auto" w:fill="D9D9D9" w:themeFill="background1" w:themeFillShade="D9"/>
          </w:tcPr>
          <w:p w14:paraId="3E622749" w14:textId="7BC933DC" w:rsidR="008172EB" w:rsidRPr="008172EB" w:rsidRDefault="00754275" w:rsidP="008172EB">
            <w:pPr>
              <w:jc w:val="both"/>
              <w:rPr>
                <w:sz w:val="22"/>
              </w:rPr>
            </w:pPr>
            <w:r>
              <w:rPr>
                <w:sz w:val="22"/>
              </w:rPr>
              <w:t>-3.9</w:t>
            </w:r>
          </w:p>
        </w:tc>
        <w:tc>
          <w:tcPr>
            <w:tcW w:w="890" w:type="dxa"/>
            <w:shd w:val="clear" w:color="auto" w:fill="D9D9D9" w:themeFill="background1" w:themeFillShade="D9"/>
          </w:tcPr>
          <w:p w14:paraId="37F75889" w14:textId="79216F24" w:rsidR="008172EB" w:rsidRPr="008172EB" w:rsidRDefault="00754275" w:rsidP="008172EB">
            <w:pPr>
              <w:jc w:val="both"/>
              <w:rPr>
                <w:sz w:val="22"/>
              </w:rPr>
            </w:pPr>
            <w:r>
              <w:rPr>
                <w:sz w:val="22"/>
              </w:rPr>
              <w:t>10.2</w:t>
            </w:r>
          </w:p>
        </w:tc>
        <w:tc>
          <w:tcPr>
            <w:tcW w:w="890" w:type="dxa"/>
            <w:shd w:val="clear" w:color="auto" w:fill="D9D9D9" w:themeFill="background1" w:themeFillShade="D9"/>
          </w:tcPr>
          <w:p w14:paraId="19AEB6DE" w14:textId="303676C0" w:rsidR="008172EB" w:rsidRPr="008172EB" w:rsidRDefault="00754275" w:rsidP="008172EB">
            <w:pPr>
              <w:jc w:val="both"/>
              <w:rPr>
                <w:sz w:val="22"/>
              </w:rPr>
            </w:pPr>
            <w:r>
              <w:rPr>
                <w:sz w:val="22"/>
              </w:rPr>
              <w:t>10.9</w:t>
            </w:r>
          </w:p>
        </w:tc>
      </w:tr>
      <w:tr w:rsidR="00754275" w14:paraId="1E55EB54" w14:textId="5EAA178C" w:rsidTr="008172EB">
        <w:tc>
          <w:tcPr>
            <w:tcW w:w="1548" w:type="dxa"/>
            <w:vMerge/>
          </w:tcPr>
          <w:p w14:paraId="4EA0A8D1" w14:textId="77777777" w:rsidR="00754275" w:rsidRPr="00087587" w:rsidRDefault="00754275" w:rsidP="00754275">
            <w:pPr>
              <w:jc w:val="both"/>
              <w:rPr>
                <w:b/>
                <w:sz w:val="22"/>
              </w:rPr>
            </w:pPr>
          </w:p>
        </w:tc>
        <w:tc>
          <w:tcPr>
            <w:tcW w:w="965" w:type="dxa"/>
            <w:vMerge/>
          </w:tcPr>
          <w:p w14:paraId="04793CAF" w14:textId="77777777" w:rsidR="00754275" w:rsidRPr="00087587" w:rsidRDefault="00754275" w:rsidP="00754275">
            <w:pPr>
              <w:jc w:val="both"/>
              <w:rPr>
                <w:b/>
                <w:sz w:val="22"/>
              </w:rPr>
            </w:pPr>
          </w:p>
        </w:tc>
        <w:tc>
          <w:tcPr>
            <w:tcW w:w="992" w:type="dxa"/>
            <w:vMerge w:val="restart"/>
          </w:tcPr>
          <w:p w14:paraId="3A19C87C" w14:textId="77777777" w:rsidR="00754275" w:rsidRPr="00087587" w:rsidRDefault="00754275" w:rsidP="00754275">
            <w:pPr>
              <w:jc w:val="both"/>
              <w:rPr>
                <w:b/>
                <w:sz w:val="22"/>
              </w:rPr>
            </w:pPr>
            <w:r>
              <w:rPr>
                <w:b/>
                <w:sz w:val="22"/>
              </w:rPr>
              <w:t>0.25 m</w:t>
            </w:r>
          </w:p>
        </w:tc>
        <w:tc>
          <w:tcPr>
            <w:tcW w:w="865" w:type="dxa"/>
          </w:tcPr>
          <w:p w14:paraId="0A2D1EC2" w14:textId="77777777" w:rsidR="00754275" w:rsidRPr="008172EB" w:rsidRDefault="00754275" w:rsidP="00754275">
            <w:pPr>
              <w:jc w:val="both"/>
              <w:rPr>
                <w:b/>
                <w:sz w:val="22"/>
              </w:rPr>
            </w:pPr>
            <w:r w:rsidRPr="008172EB">
              <w:rPr>
                <w:b/>
                <w:sz w:val="22"/>
              </w:rPr>
              <w:t>1.75 m</w:t>
            </w:r>
          </w:p>
        </w:tc>
        <w:tc>
          <w:tcPr>
            <w:tcW w:w="929" w:type="dxa"/>
          </w:tcPr>
          <w:p w14:paraId="0001A690" w14:textId="77777777" w:rsidR="00754275" w:rsidRPr="008172EB" w:rsidRDefault="00754275" w:rsidP="00754275">
            <w:pPr>
              <w:jc w:val="both"/>
              <w:rPr>
                <w:sz w:val="22"/>
              </w:rPr>
            </w:pPr>
            <w:r w:rsidRPr="008172EB">
              <w:rPr>
                <w:sz w:val="22"/>
              </w:rPr>
              <w:t>3.3</w:t>
            </w:r>
          </w:p>
        </w:tc>
        <w:tc>
          <w:tcPr>
            <w:tcW w:w="937" w:type="dxa"/>
          </w:tcPr>
          <w:p w14:paraId="5A5F8A9F" w14:textId="77777777" w:rsidR="00754275" w:rsidRPr="008172EB" w:rsidRDefault="00754275" w:rsidP="00754275">
            <w:pPr>
              <w:jc w:val="both"/>
              <w:rPr>
                <w:sz w:val="22"/>
              </w:rPr>
            </w:pPr>
            <w:r w:rsidRPr="008172EB">
              <w:rPr>
                <w:sz w:val="22"/>
              </w:rPr>
              <w:t>7.8</w:t>
            </w:r>
          </w:p>
        </w:tc>
        <w:tc>
          <w:tcPr>
            <w:tcW w:w="905" w:type="dxa"/>
            <w:shd w:val="clear" w:color="auto" w:fill="D9D9D9" w:themeFill="background1" w:themeFillShade="D9"/>
          </w:tcPr>
          <w:p w14:paraId="2904191D" w14:textId="48FF0E4D" w:rsidR="00754275" w:rsidRPr="008172EB" w:rsidRDefault="00754275" w:rsidP="00754275">
            <w:pPr>
              <w:jc w:val="both"/>
              <w:rPr>
                <w:sz w:val="22"/>
              </w:rPr>
            </w:pPr>
            <w:r>
              <w:rPr>
                <w:sz w:val="22"/>
              </w:rPr>
              <w:t>-7.5</w:t>
            </w:r>
          </w:p>
        </w:tc>
        <w:tc>
          <w:tcPr>
            <w:tcW w:w="902" w:type="dxa"/>
            <w:shd w:val="clear" w:color="auto" w:fill="D9D9D9" w:themeFill="background1" w:themeFillShade="D9"/>
          </w:tcPr>
          <w:p w14:paraId="684272E2" w14:textId="7BD47E9B" w:rsidR="00754275" w:rsidRPr="008172EB" w:rsidRDefault="00754275" w:rsidP="00754275">
            <w:pPr>
              <w:jc w:val="both"/>
              <w:rPr>
                <w:sz w:val="22"/>
              </w:rPr>
            </w:pPr>
            <w:r>
              <w:rPr>
                <w:sz w:val="22"/>
              </w:rPr>
              <w:t>10.4</w:t>
            </w:r>
          </w:p>
        </w:tc>
        <w:tc>
          <w:tcPr>
            <w:tcW w:w="898" w:type="dxa"/>
            <w:shd w:val="clear" w:color="auto" w:fill="D9D9D9" w:themeFill="background1" w:themeFillShade="D9"/>
          </w:tcPr>
          <w:p w14:paraId="5E16A366" w14:textId="2209E9F6" w:rsidR="00754275" w:rsidRPr="008172EB" w:rsidRDefault="00754275" w:rsidP="00754275">
            <w:pPr>
              <w:jc w:val="both"/>
              <w:rPr>
                <w:sz w:val="22"/>
              </w:rPr>
            </w:pPr>
            <w:r>
              <w:rPr>
                <w:sz w:val="22"/>
              </w:rPr>
              <w:t>12.8</w:t>
            </w:r>
          </w:p>
        </w:tc>
        <w:tc>
          <w:tcPr>
            <w:tcW w:w="889" w:type="dxa"/>
            <w:shd w:val="clear" w:color="auto" w:fill="D9D9D9" w:themeFill="background1" w:themeFillShade="D9"/>
          </w:tcPr>
          <w:p w14:paraId="5D8FBD4D" w14:textId="71613A56" w:rsidR="00754275" w:rsidRPr="008172EB" w:rsidRDefault="00754275" w:rsidP="00754275">
            <w:pPr>
              <w:jc w:val="both"/>
              <w:rPr>
                <w:sz w:val="22"/>
              </w:rPr>
            </w:pPr>
            <w:r>
              <w:rPr>
                <w:sz w:val="22"/>
              </w:rPr>
              <w:t>-3.9</w:t>
            </w:r>
          </w:p>
        </w:tc>
        <w:tc>
          <w:tcPr>
            <w:tcW w:w="890" w:type="dxa"/>
            <w:shd w:val="clear" w:color="auto" w:fill="D9D9D9" w:themeFill="background1" w:themeFillShade="D9"/>
          </w:tcPr>
          <w:p w14:paraId="7FD86D17" w14:textId="3A07E962" w:rsidR="00754275" w:rsidRPr="008172EB" w:rsidRDefault="00754275" w:rsidP="00754275">
            <w:pPr>
              <w:jc w:val="both"/>
              <w:rPr>
                <w:sz w:val="22"/>
              </w:rPr>
            </w:pPr>
            <w:r>
              <w:rPr>
                <w:sz w:val="22"/>
              </w:rPr>
              <w:t>10.2</w:t>
            </w:r>
          </w:p>
        </w:tc>
        <w:tc>
          <w:tcPr>
            <w:tcW w:w="889" w:type="dxa"/>
            <w:shd w:val="clear" w:color="auto" w:fill="D9D9D9" w:themeFill="background1" w:themeFillShade="D9"/>
          </w:tcPr>
          <w:p w14:paraId="0FB4E4E8" w14:textId="5C911D0E" w:rsidR="00754275" w:rsidRPr="008172EB" w:rsidRDefault="00754275" w:rsidP="00754275">
            <w:pPr>
              <w:jc w:val="both"/>
              <w:rPr>
                <w:sz w:val="22"/>
              </w:rPr>
            </w:pPr>
            <w:r>
              <w:rPr>
                <w:sz w:val="22"/>
              </w:rPr>
              <w:t>10.9</w:t>
            </w:r>
          </w:p>
        </w:tc>
        <w:tc>
          <w:tcPr>
            <w:tcW w:w="889" w:type="dxa"/>
            <w:shd w:val="clear" w:color="auto" w:fill="D9D9D9" w:themeFill="background1" w:themeFillShade="D9"/>
          </w:tcPr>
          <w:p w14:paraId="02EA7AE1" w14:textId="461494BA" w:rsidR="00754275" w:rsidRPr="008172EB" w:rsidRDefault="00754275" w:rsidP="00754275">
            <w:pPr>
              <w:jc w:val="both"/>
              <w:rPr>
                <w:sz w:val="22"/>
              </w:rPr>
            </w:pPr>
            <w:r>
              <w:rPr>
                <w:sz w:val="22"/>
              </w:rPr>
              <w:t>-3.9</w:t>
            </w:r>
          </w:p>
        </w:tc>
        <w:tc>
          <w:tcPr>
            <w:tcW w:w="890" w:type="dxa"/>
            <w:shd w:val="clear" w:color="auto" w:fill="D9D9D9" w:themeFill="background1" w:themeFillShade="D9"/>
          </w:tcPr>
          <w:p w14:paraId="1EBFB3E4" w14:textId="1E9A79F7" w:rsidR="00754275" w:rsidRPr="008172EB" w:rsidRDefault="00754275" w:rsidP="00754275">
            <w:pPr>
              <w:jc w:val="both"/>
              <w:rPr>
                <w:sz w:val="22"/>
              </w:rPr>
            </w:pPr>
            <w:r>
              <w:rPr>
                <w:sz w:val="22"/>
              </w:rPr>
              <w:t>10.2</w:t>
            </w:r>
          </w:p>
        </w:tc>
        <w:tc>
          <w:tcPr>
            <w:tcW w:w="890" w:type="dxa"/>
            <w:shd w:val="clear" w:color="auto" w:fill="D9D9D9" w:themeFill="background1" w:themeFillShade="D9"/>
          </w:tcPr>
          <w:p w14:paraId="3E5638D7" w14:textId="2745BCC4" w:rsidR="00754275" w:rsidRPr="008172EB" w:rsidRDefault="00754275" w:rsidP="00754275">
            <w:pPr>
              <w:jc w:val="both"/>
              <w:rPr>
                <w:sz w:val="22"/>
              </w:rPr>
            </w:pPr>
            <w:r>
              <w:rPr>
                <w:sz w:val="22"/>
              </w:rPr>
              <w:t>10.9</w:t>
            </w:r>
          </w:p>
        </w:tc>
      </w:tr>
      <w:tr w:rsidR="00754275" w14:paraId="37B1852A" w14:textId="0CCF67ED" w:rsidTr="008172EB">
        <w:tc>
          <w:tcPr>
            <w:tcW w:w="1548" w:type="dxa"/>
            <w:vMerge/>
          </w:tcPr>
          <w:p w14:paraId="6131B6A0" w14:textId="77777777" w:rsidR="00754275" w:rsidRPr="00087587" w:rsidRDefault="00754275" w:rsidP="00754275">
            <w:pPr>
              <w:jc w:val="both"/>
              <w:rPr>
                <w:b/>
                <w:sz w:val="22"/>
              </w:rPr>
            </w:pPr>
          </w:p>
        </w:tc>
        <w:tc>
          <w:tcPr>
            <w:tcW w:w="965" w:type="dxa"/>
            <w:vMerge/>
          </w:tcPr>
          <w:p w14:paraId="4B381268" w14:textId="77777777" w:rsidR="00754275" w:rsidRPr="00087587" w:rsidRDefault="00754275" w:rsidP="00754275">
            <w:pPr>
              <w:jc w:val="both"/>
              <w:rPr>
                <w:b/>
                <w:sz w:val="22"/>
              </w:rPr>
            </w:pPr>
          </w:p>
        </w:tc>
        <w:tc>
          <w:tcPr>
            <w:tcW w:w="992" w:type="dxa"/>
            <w:vMerge/>
          </w:tcPr>
          <w:p w14:paraId="41270A68" w14:textId="77777777" w:rsidR="00754275" w:rsidRPr="00087587" w:rsidRDefault="00754275" w:rsidP="00754275">
            <w:pPr>
              <w:jc w:val="both"/>
              <w:rPr>
                <w:b/>
                <w:sz w:val="22"/>
              </w:rPr>
            </w:pPr>
          </w:p>
        </w:tc>
        <w:tc>
          <w:tcPr>
            <w:tcW w:w="865" w:type="dxa"/>
          </w:tcPr>
          <w:p w14:paraId="11C6FD78" w14:textId="77777777" w:rsidR="00754275" w:rsidRPr="008172EB" w:rsidRDefault="00754275" w:rsidP="00754275">
            <w:pPr>
              <w:jc w:val="both"/>
              <w:rPr>
                <w:b/>
                <w:sz w:val="22"/>
              </w:rPr>
            </w:pPr>
            <w:r w:rsidRPr="008172EB">
              <w:rPr>
                <w:b/>
                <w:sz w:val="22"/>
              </w:rPr>
              <w:t>0.25 m</w:t>
            </w:r>
          </w:p>
        </w:tc>
        <w:tc>
          <w:tcPr>
            <w:tcW w:w="929" w:type="dxa"/>
          </w:tcPr>
          <w:p w14:paraId="19F6953A" w14:textId="77777777" w:rsidR="00754275" w:rsidRPr="008172EB" w:rsidRDefault="00754275" w:rsidP="00754275">
            <w:pPr>
              <w:jc w:val="both"/>
              <w:rPr>
                <w:sz w:val="22"/>
              </w:rPr>
            </w:pPr>
            <w:r w:rsidRPr="008172EB">
              <w:rPr>
                <w:sz w:val="22"/>
              </w:rPr>
              <w:t>3.4</w:t>
            </w:r>
          </w:p>
        </w:tc>
        <w:tc>
          <w:tcPr>
            <w:tcW w:w="937" w:type="dxa"/>
          </w:tcPr>
          <w:p w14:paraId="23C78121" w14:textId="77777777" w:rsidR="00754275" w:rsidRPr="008172EB" w:rsidRDefault="00754275" w:rsidP="00754275">
            <w:pPr>
              <w:jc w:val="both"/>
              <w:rPr>
                <w:sz w:val="22"/>
              </w:rPr>
            </w:pPr>
            <w:r w:rsidRPr="008172EB">
              <w:rPr>
                <w:sz w:val="22"/>
              </w:rPr>
              <w:t>7.3</w:t>
            </w:r>
          </w:p>
        </w:tc>
        <w:tc>
          <w:tcPr>
            <w:tcW w:w="905" w:type="dxa"/>
            <w:shd w:val="clear" w:color="auto" w:fill="D9D9D9" w:themeFill="background1" w:themeFillShade="D9"/>
          </w:tcPr>
          <w:p w14:paraId="5BA1AB84" w14:textId="535784B1" w:rsidR="00754275" w:rsidRPr="008172EB" w:rsidRDefault="00754275" w:rsidP="00754275">
            <w:pPr>
              <w:jc w:val="both"/>
              <w:rPr>
                <w:sz w:val="22"/>
              </w:rPr>
            </w:pPr>
            <w:r>
              <w:rPr>
                <w:sz w:val="22"/>
              </w:rPr>
              <w:t>-9.6</w:t>
            </w:r>
          </w:p>
        </w:tc>
        <w:tc>
          <w:tcPr>
            <w:tcW w:w="902" w:type="dxa"/>
            <w:shd w:val="clear" w:color="auto" w:fill="D9D9D9" w:themeFill="background1" w:themeFillShade="D9"/>
          </w:tcPr>
          <w:p w14:paraId="66D35C3E" w14:textId="7F46AD43" w:rsidR="00754275" w:rsidRPr="008172EB" w:rsidRDefault="00754275" w:rsidP="00754275">
            <w:pPr>
              <w:jc w:val="both"/>
              <w:rPr>
                <w:sz w:val="22"/>
              </w:rPr>
            </w:pPr>
            <w:r>
              <w:rPr>
                <w:sz w:val="22"/>
              </w:rPr>
              <w:t>9.9</w:t>
            </w:r>
          </w:p>
        </w:tc>
        <w:tc>
          <w:tcPr>
            <w:tcW w:w="898" w:type="dxa"/>
            <w:shd w:val="clear" w:color="auto" w:fill="D9D9D9" w:themeFill="background1" w:themeFillShade="D9"/>
          </w:tcPr>
          <w:p w14:paraId="55FAA791" w14:textId="1751B8F1" w:rsidR="00754275" w:rsidRPr="008172EB" w:rsidRDefault="00754275" w:rsidP="00754275">
            <w:pPr>
              <w:jc w:val="both"/>
              <w:rPr>
                <w:sz w:val="22"/>
              </w:rPr>
            </w:pPr>
            <w:r>
              <w:rPr>
                <w:sz w:val="22"/>
              </w:rPr>
              <w:t>13.8</w:t>
            </w:r>
          </w:p>
        </w:tc>
        <w:tc>
          <w:tcPr>
            <w:tcW w:w="889" w:type="dxa"/>
            <w:shd w:val="clear" w:color="auto" w:fill="D9D9D9" w:themeFill="background1" w:themeFillShade="D9"/>
          </w:tcPr>
          <w:p w14:paraId="2A604AC0" w14:textId="1804E946" w:rsidR="00754275" w:rsidRPr="008172EB" w:rsidRDefault="00754275" w:rsidP="00754275">
            <w:pPr>
              <w:jc w:val="both"/>
              <w:rPr>
                <w:sz w:val="22"/>
              </w:rPr>
            </w:pPr>
            <w:r>
              <w:rPr>
                <w:sz w:val="22"/>
              </w:rPr>
              <w:t>-5.9</w:t>
            </w:r>
          </w:p>
        </w:tc>
        <w:tc>
          <w:tcPr>
            <w:tcW w:w="890" w:type="dxa"/>
            <w:shd w:val="clear" w:color="auto" w:fill="D9D9D9" w:themeFill="background1" w:themeFillShade="D9"/>
          </w:tcPr>
          <w:p w14:paraId="5E6B3350" w14:textId="785B0C9E" w:rsidR="00754275" w:rsidRPr="008172EB" w:rsidRDefault="00754275" w:rsidP="00754275">
            <w:pPr>
              <w:jc w:val="both"/>
              <w:rPr>
                <w:sz w:val="22"/>
              </w:rPr>
            </w:pPr>
            <w:r>
              <w:rPr>
                <w:sz w:val="22"/>
              </w:rPr>
              <w:t>9.8</w:t>
            </w:r>
          </w:p>
        </w:tc>
        <w:tc>
          <w:tcPr>
            <w:tcW w:w="889" w:type="dxa"/>
            <w:shd w:val="clear" w:color="auto" w:fill="D9D9D9" w:themeFill="background1" w:themeFillShade="D9"/>
          </w:tcPr>
          <w:p w14:paraId="06FF6589" w14:textId="30BDBF58" w:rsidR="00754275" w:rsidRPr="008172EB" w:rsidRDefault="00754275" w:rsidP="00754275">
            <w:pPr>
              <w:jc w:val="both"/>
              <w:rPr>
                <w:sz w:val="22"/>
              </w:rPr>
            </w:pPr>
            <w:r>
              <w:rPr>
                <w:sz w:val="22"/>
              </w:rPr>
              <w:t>11.4</w:t>
            </w:r>
          </w:p>
        </w:tc>
        <w:tc>
          <w:tcPr>
            <w:tcW w:w="889" w:type="dxa"/>
            <w:shd w:val="clear" w:color="auto" w:fill="D9D9D9" w:themeFill="background1" w:themeFillShade="D9"/>
          </w:tcPr>
          <w:p w14:paraId="48705624" w14:textId="13CF65AC" w:rsidR="00754275" w:rsidRPr="008172EB" w:rsidRDefault="00754275" w:rsidP="00754275">
            <w:pPr>
              <w:jc w:val="both"/>
              <w:rPr>
                <w:sz w:val="22"/>
              </w:rPr>
            </w:pPr>
            <w:r>
              <w:rPr>
                <w:sz w:val="22"/>
              </w:rPr>
              <w:t>-5.9</w:t>
            </w:r>
          </w:p>
        </w:tc>
        <w:tc>
          <w:tcPr>
            <w:tcW w:w="890" w:type="dxa"/>
            <w:shd w:val="clear" w:color="auto" w:fill="D9D9D9" w:themeFill="background1" w:themeFillShade="D9"/>
          </w:tcPr>
          <w:p w14:paraId="2B1677FB" w14:textId="764AC0B8" w:rsidR="00754275" w:rsidRPr="008172EB" w:rsidRDefault="00754275" w:rsidP="00754275">
            <w:pPr>
              <w:jc w:val="both"/>
              <w:rPr>
                <w:sz w:val="22"/>
              </w:rPr>
            </w:pPr>
            <w:r>
              <w:rPr>
                <w:sz w:val="22"/>
              </w:rPr>
              <w:t>9.7</w:t>
            </w:r>
          </w:p>
        </w:tc>
        <w:tc>
          <w:tcPr>
            <w:tcW w:w="890" w:type="dxa"/>
            <w:shd w:val="clear" w:color="auto" w:fill="D9D9D9" w:themeFill="background1" w:themeFillShade="D9"/>
          </w:tcPr>
          <w:p w14:paraId="0BD29E15" w14:textId="746243A9" w:rsidR="00754275" w:rsidRPr="008172EB" w:rsidRDefault="00754275" w:rsidP="00754275">
            <w:pPr>
              <w:jc w:val="both"/>
              <w:rPr>
                <w:sz w:val="22"/>
              </w:rPr>
            </w:pPr>
            <w:r>
              <w:rPr>
                <w:sz w:val="22"/>
              </w:rPr>
              <w:t>11.4</w:t>
            </w:r>
          </w:p>
        </w:tc>
      </w:tr>
      <w:tr w:rsidR="00754275" w14:paraId="3E294704" w14:textId="2A073AD6" w:rsidTr="008172EB">
        <w:tc>
          <w:tcPr>
            <w:tcW w:w="1548" w:type="dxa"/>
            <w:vMerge w:val="restart"/>
          </w:tcPr>
          <w:p w14:paraId="304E5C3F" w14:textId="77777777" w:rsidR="00754275" w:rsidRDefault="00754275" w:rsidP="00754275">
            <w:pPr>
              <w:jc w:val="both"/>
              <w:rPr>
                <w:b/>
                <w:sz w:val="22"/>
              </w:rPr>
            </w:pPr>
            <w:r>
              <w:rPr>
                <w:b/>
                <w:sz w:val="22"/>
              </w:rPr>
              <w:t xml:space="preserve">Hall 2 </w:t>
            </w:r>
          </w:p>
          <w:p w14:paraId="4935BB5F" w14:textId="77777777" w:rsidR="00754275" w:rsidRDefault="00754275" w:rsidP="00754275">
            <w:pPr>
              <w:jc w:val="both"/>
              <w:rPr>
                <w:b/>
                <w:sz w:val="22"/>
              </w:rPr>
            </w:pPr>
            <w:r>
              <w:rPr>
                <w:b/>
                <w:sz w:val="22"/>
              </w:rPr>
              <w:t>(DFC)</w:t>
            </w:r>
          </w:p>
          <w:p w14:paraId="2D62073A" w14:textId="77777777" w:rsidR="00754275" w:rsidRDefault="00754275" w:rsidP="00754275">
            <w:pPr>
              <w:rPr>
                <w:b/>
                <w:sz w:val="22"/>
              </w:rPr>
            </w:pPr>
          </w:p>
          <w:p w14:paraId="24BBFC23" w14:textId="77777777" w:rsidR="00754275" w:rsidRPr="00087587" w:rsidRDefault="00754275" w:rsidP="00754275">
            <w:pPr>
              <w:rPr>
                <w:b/>
                <w:sz w:val="22"/>
              </w:rPr>
            </w:pPr>
            <w:r>
              <w:rPr>
                <w:b/>
                <w:sz w:val="22"/>
              </w:rPr>
              <w:t>avg. clutter height = 3.5 m</w:t>
            </w:r>
          </w:p>
        </w:tc>
        <w:tc>
          <w:tcPr>
            <w:tcW w:w="965" w:type="dxa"/>
            <w:vMerge w:val="restart"/>
          </w:tcPr>
          <w:p w14:paraId="5AC489CE" w14:textId="77777777" w:rsidR="00754275" w:rsidRPr="00087587" w:rsidRDefault="00754275" w:rsidP="00754275">
            <w:pPr>
              <w:jc w:val="both"/>
              <w:rPr>
                <w:b/>
                <w:sz w:val="22"/>
              </w:rPr>
            </w:pPr>
            <w:r>
              <w:rPr>
                <w:b/>
                <w:sz w:val="22"/>
              </w:rPr>
              <w:t>AP2D</w:t>
            </w:r>
          </w:p>
        </w:tc>
        <w:tc>
          <w:tcPr>
            <w:tcW w:w="992" w:type="dxa"/>
          </w:tcPr>
          <w:p w14:paraId="40E77B6D" w14:textId="77777777" w:rsidR="00754275" w:rsidRPr="00087587" w:rsidRDefault="00754275" w:rsidP="00754275">
            <w:pPr>
              <w:jc w:val="both"/>
              <w:rPr>
                <w:b/>
                <w:sz w:val="22"/>
              </w:rPr>
            </w:pPr>
            <w:r>
              <w:rPr>
                <w:b/>
                <w:sz w:val="22"/>
              </w:rPr>
              <w:t>4.1 m</w:t>
            </w:r>
          </w:p>
        </w:tc>
        <w:tc>
          <w:tcPr>
            <w:tcW w:w="865" w:type="dxa"/>
          </w:tcPr>
          <w:p w14:paraId="0B76EB67" w14:textId="77777777" w:rsidR="00754275" w:rsidRPr="008172EB" w:rsidRDefault="00754275" w:rsidP="00754275">
            <w:pPr>
              <w:jc w:val="both"/>
              <w:rPr>
                <w:b/>
                <w:sz w:val="22"/>
              </w:rPr>
            </w:pPr>
            <w:r w:rsidRPr="008172EB">
              <w:rPr>
                <w:b/>
                <w:sz w:val="22"/>
              </w:rPr>
              <w:t>1.75 m</w:t>
            </w:r>
          </w:p>
        </w:tc>
        <w:tc>
          <w:tcPr>
            <w:tcW w:w="929" w:type="dxa"/>
          </w:tcPr>
          <w:p w14:paraId="6C3189FC" w14:textId="77777777" w:rsidR="00754275" w:rsidRPr="008172EB" w:rsidRDefault="00754275" w:rsidP="00754275">
            <w:pPr>
              <w:jc w:val="both"/>
              <w:rPr>
                <w:sz w:val="22"/>
              </w:rPr>
            </w:pPr>
            <w:r w:rsidRPr="008172EB">
              <w:rPr>
                <w:sz w:val="22"/>
              </w:rPr>
              <w:t>2.8</w:t>
            </w:r>
          </w:p>
        </w:tc>
        <w:tc>
          <w:tcPr>
            <w:tcW w:w="937" w:type="dxa"/>
          </w:tcPr>
          <w:p w14:paraId="438771E5" w14:textId="77777777" w:rsidR="00754275" w:rsidRPr="008172EB" w:rsidRDefault="00754275" w:rsidP="00754275">
            <w:pPr>
              <w:jc w:val="both"/>
              <w:rPr>
                <w:sz w:val="22"/>
              </w:rPr>
            </w:pPr>
            <w:r w:rsidRPr="008172EB">
              <w:rPr>
                <w:sz w:val="22"/>
              </w:rPr>
              <w:t>4.0</w:t>
            </w:r>
          </w:p>
        </w:tc>
        <w:tc>
          <w:tcPr>
            <w:tcW w:w="905" w:type="dxa"/>
            <w:shd w:val="clear" w:color="auto" w:fill="D9D9D9" w:themeFill="background1" w:themeFillShade="D9"/>
          </w:tcPr>
          <w:p w14:paraId="330B1B89" w14:textId="688EB18F" w:rsidR="00754275" w:rsidRPr="008172EB" w:rsidRDefault="006C66A6" w:rsidP="00754275">
            <w:pPr>
              <w:jc w:val="both"/>
              <w:rPr>
                <w:sz w:val="22"/>
              </w:rPr>
            </w:pPr>
            <w:r>
              <w:rPr>
                <w:sz w:val="22"/>
              </w:rPr>
              <w:t>-5.1</w:t>
            </w:r>
          </w:p>
        </w:tc>
        <w:tc>
          <w:tcPr>
            <w:tcW w:w="902" w:type="dxa"/>
            <w:shd w:val="clear" w:color="auto" w:fill="D9D9D9" w:themeFill="background1" w:themeFillShade="D9"/>
          </w:tcPr>
          <w:p w14:paraId="27236889" w14:textId="6E01DD5E" w:rsidR="00754275" w:rsidRPr="008172EB" w:rsidRDefault="006C66A6" w:rsidP="00754275">
            <w:pPr>
              <w:jc w:val="both"/>
              <w:rPr>
                <w:sz w:val="22"/>
              </w:rPr>
            </w:pPr>
            <w:r>
              <w:rPr>
                <w:sz w:val="22"/>
              </w:rPr>
              <w:t>4.0</w:t>
            </w:r>
          </w:p>
        </w:tc>
        <w:tc>
          <w:tcPr>
            <w:tcW w:w="898" w:type="dxa"/>
            <w:shd w:val="clear" w:color="auto" w:fill="D9D9D9" w:themeFill="background1" w:themeFillShade="D9"/>
          </w:tcPr>
          <w:p w14:paraId="435B5E9F" w14:textId="5466A2D0" w:rsidR="00754275" w:rsidRPr="008172EB" w:rsidRDefault="006C66A6" w:rsidP="00754275">
            <w:pPr>
              <w:jc w:val="both"/>
              <w:rPr>
                <w:sz w:val="22"/>
              </w:rPr>
            </w:pPr>
            <w:r>
              <w:rPr>
                <w:sz w:val="22"/>
              </w:rPr>
              <w:t>6.4</w:t>
            </w:r>
          </w:p>
        </w:tc>
        <w:tc>
          <w:tcPr>
            <w:tcW w:w="889" w:type="dxa"/>
            <w:shd w:val="clear" w:color="auto" w:fill="D9D9D9" w:themeFill="background1" w:themeFillShade="D9"/>
          </w:tcPr>
          <w:p w14:paraId="38DED21D" w14:textId="459B6AC1" w:rsidR="00754275" w:rsidRPr="008172EB" w:rsidRDefault="006C66A6" w:rsidP="00754275">
            <w:pPr>
              <w:jc w:val="both"/>
              <w:rPr>
                <w:sz w:val="22"/>
              </w:rPr>
            </w:pPr>
            <w:r>
              <w:rPr>
                <w:sz w:val="22"/>
              </w:rPr>
              <w:t>5.1</w:t>
            </w:r>
          </w:p>
        </w:tc>
        <w:tc>
          <w:tcPr>
            <w:tcW w:w="890" w:type="dxa"/>
            <w:shd w:val="clear" w:color="auto" w:fill="D9D9D9" w:themeFill="background1" w:themeFillShade="D9"/>
          </w:tcPr>
          <w:p w14:paraId="7AEA2920" w14:textId="0910B69A" w:rsidR="00754275" w:rsidRPr="008172EB" w:rsidRDefault="006C66A6" w:rsidP="00754275">
            <w:pPr>
              <w:jc w:val="both"/>
              <w:rPr>
                <w:sz w:val="22"/>
              </w:rPr>
            </w:pPr>
            <w:r>
              <w:rPr>
                <w:sz w:val="22"/>
              </w:rPr>
              <w:t>4.1</w:t>
            </w:r>
          </w:p>
        </w:tc>
        <w:tc>
          <w:tcPr>
            <w:tcW w:w="889" w:type="dxa"/>
            <w:shd w:val="clear" w:color="auto" w:fill="D9D9D9" w:themeFill="background1" w:themeFillShade="D9"/>
          </w:tcPr>
          <w:p w14:paraId="4E3E04D2" w14:textId="4194A84A" w:rsidR="00754275" w:rsidRPr="008172EB" w:rsidRDefault="006C66A6" w:rsidP="00754275">
            <w:pPr>
              <w:jc w:val="both"/>
              <w:rPr>
                <w:sz w:val="22"/>
              </w:rPr>
            </w:pPr>
            <w:r>
              <w:rPr>
                <w:sz w:val="22"/>
              </w:rPr>
              <w:t>6.5</w:t>
            </w:r>
          </w:p>
        </w:tc>
        <w:tc>
          <w:tcPr>
            <w:tcW w:w="889" w:type="dxa"/>
            <w:shd w:val="clear" w:color="auto" w:fill="D9D9D9" w:themeFill="background1" w:themeFillShade="D9"/>
          </w:tcPr>
          <w:p w14:paraId="202ECF9D" w14:textId="2D1751FB" w:rsidR="00754275" w:rsidRPr="008172EB" w:rsidRDefault="006C66A6" w:rsidP="00754275">
            <w:pPr>
              <w:jc w:val="both"/>
              <w:rPr>
                <w:sz w:val="22"/>
              </w:rPr>
            </w:pPr>
            <w:r>
              <w:rPr>
                <w:sz w:val="22"/>
              </w:rPr>
              <w:t>-5.1</w:t>
            </w:r>
          </w:p>
        </w:tc>
        <w:tc>
          <w:tcPr>
            <w:tcW w:w="890" w:type="dxa"/>
            <w:shd w:val="clear" w:color="auto" w:fill="D9D9D9" w:themeFill="background1" w:themeFillShade="D9"/>
          </w:tcPr>
          <w:p w14:paraId="2AE22081" w14:textId="49F8472A" w:rsidR="00754275" w:rsidRPr="008172EB" w:rsidRDefault="006C66A6" w:rsidP="00754275">
            <w:pPr>
              <w:jc w:val="both"/>
              <w:rPr>
                <w:sz w:val="22"/>
              </w:rPr>
            </w:pPr>
            <w:r>
              <w:rPr>
                <w:sz w:val="22"/>
              </w:rPr>
              <w:t>4.0</w:t>
            </w:r>
          </w:p>
        </w:tc>
        <w:tc>
          <w:tcPr>
            <w:tcW w:w="890" w:type="dxa"/>
            <w:shd w:val="clear" w:color="auto" w:fill="D9D9D9" w:themeFill="background1" w:themeFillShade="D9"/>
          </w:tcPr>
          <w:p w14:paraId="7268E7D9" w14:textId="177F52BA" w:rsidR="00754275" w:rsidRPr="008172EB" w:rsidRDefault="006C66A6" w:rsidP="00754275">
            <w:pPr>
              <w:jc w:val="both"/>
              <w:rPr>
                <w:sz w:val="22"/>
              </w:rPr>
            </w:pPr>
            <w:r>
              <w:rPr>
                <w:sz w:val="22"/>
              </w:rPr>
              <w:t>6.4</w:t>
            </w:r>
          </w:p>
        </w:tc>
      </w:tr>
      <w:tr w:rsidR="00754275" w14:paraId="1BDB56AF" w14:textId="3D93744E" w:rsidTr="008172EB">
        <w:tc>
          <w:tcPr>
            <w:tcW w:w="1548" w:type="dxa"/>
            <w:vMerge/>
          </w:tcPr>
          <w:p w14:paraId="509642B6" w14:textId="77777777" w:rsidR="00754275" w:rsidRPr="00087587" w:rsidRDefault="00754275" w:rsidP="00754275">
            <w:pPr>
              <w:jc w:val="both"/>
              <w:rPr>
                <w:b/>
                <w:sz w:val="22"/>
              </w:rPr>
            </w:pPr>
          </w:p>
        </w:tc>
        <w:tc>
          <w:tcPr>
            <w:tcW w:w="965" w:type="dxa"/>
            <w:vMerge/>
          </w:tcPr>
          <w:p w14:paraId="2F8A2D4A" w14:textId="77777777" w:rsidR="00754275" w:rsidRPr="00087587" w:rsidRDefault="00754275" w:rsidP="00754275">
            <w:pPr>
              <w:jc w:val="both"/>
              <w:rPr>
                <w:b/>
                <w:sz w:val="22"/>
              </w:rPr>
            </w:pPr>
          </w:p>
        </w:tc>
        <w:tc>
          <w:tcPr>
            <w:tcW w:w="992" w:type="dxa"/>
          </w:tcPr>
          <w:p w14:paraId="62F83C4F" w14:textId="77777777" w:rsidR="00754275" w:rsidRPr="00087587" w:rsidRDefault="00754275" w:rsidP="00754275">
            <w:pPr>
              <w:jc w:val="both"/>
              <w:rPr>
                <w:b/>
                <w:sz w:val="22"/>
              </w:rPr>
            </w:pPr>
          </w:p>
        </w:tc>
        <w:tc>
          <w:tcPr>
            <w:tcW w:w="865" w:type="dxa"/>
          </w:tcPr>
          <w:p w14:paraId="682E8707" w14:textId="77777777" w:rsidR="00754275" w:rsidRPr="008172EB" w:rsidRDefault="00754275" w:rsidP="00754275">
            <w:pPr>
              <w:jc w:val="both"/>
              <w:rPr>
                <w:b/>
                <w:sz w:val="22"/>
              </w:rPr>
            </w:pPr>
            <w:r w:rsidRPr="008172EB">
              <w:rPr>
                <w:b/>
                <w:sz w:val="22"/>
              </w:rPr>
              <w:t>0.25 m</w:t>
            </w:r>
          </w:p>
        </w:tc>
        <w:tc>
          <w:tcPr>
            <w:tcW w:w="929" w:type="dxa"/>
          </w:tcPr>
          <w:p w14:paraId="5BFEF9B3" w14:textId="77777777" w:rsidR="00754275" w:rsidRPr="008172EB" w:rsidRDefault="00754275" w:rsidP="00754275">
            <w:pPr>
              <w:jc w:val="both"/>
              <w:rPr>
                <w:sz w:val="22"/>
              </w:rPr>
            </w:pPr>
            <w:r w:rsidRPr="008172EB">
              <w:rPr>
                <w:sz w:val="22"/>
              </w:rPr>
              <w:t>3.0</w:t>
            </w:r>
          </w:p>
        </w:tc>
        <w:tc>
          <w:tcPr>
            <w:tcW w:w="937" w:type="dxa"/>
          </w:tcPr>
          <w:p w14:paraId="5FBE1FEB" w14:textId="77777777" w:rsidR="00754275" w:rsidRPr="008172EB" w:rsidRDefault="00754275" w:rsidP="00754275">
            <w:pPr>
              <w:jc w:val="both"/>
              <w:rPr>
                <w:sz w:val="22"/>
              </w:rPr>
            </w:pPr>
            <w:r w:rsidRPr="008172EB">
              <w:rPr>
                <w:sz w:val="22"/>
              </w:rPr>
              <w:t>5.6</w:t>
            </w:r>
          </w:p>
        </w:tc>
        <w:tc>
          <w:tcPr>
            <w:tcW w:w="905" w:type="dxa"/>
            <w:shd w:val="clear" w:color="auto" w:fill="D9D9D9" w:themeFill="background1" w:themeFillShade="D9"/>
          </w:tcPr>
          <w:p w14:paraId="556BACB0" w14:textId="7A7653C8" w:rsidR="00754275" w:rsidRPr="008172EB" w:rsidRDefault="006C66A6" w:rsidP="00754275">
            <w:pPr>
              <w:jc w:val="both"/>
              <w:rPr>
                <w:sz w:val="22"/>
              </w:rPr>
            </w:pPr>
            <w:r>
              <w:rPr>
                <w:sz w:val="22"/>
              </w:rPr>
              <w:t>-7.9</w:t>
            </w:r>
          </w:p>
        </w:tc>
        <w:tc>
          <w:tcPr>
            <w:tcW w:w="902" w:type="dxa"/>
            <w:shd w:val="clear" w:color="auto" w:fill="D9D9D9" w:themeFill="background1" w:themeFillShade="D9"/>
          </w:tcPr>
          <w:p w14:paraId="5ECF5368" w14:textId="423C0804" w:rsidR="00754275" w:rsidRPr="008172EB" w:rsidRDefault="006C66A6" w:rsidP="00754275">
            <w:pPr>
              <w:jc w:val="both"/>
              <w:rPr>
                <w:sz w:val="22"/>
              </w:rPr>
            </w:pPr>
            <w:r>
              <w:rPr>
                <w:sz w:val="22"/>
              </w:rPr>
              <w:t>5.8</w:t>
            </w:r>
          </w:p>
        </w:tc>
        <w:tc>
          <w:tcPr>
            <w:tcW w:w="898" w:type="dxa"/>
            <w:shd w:val="clear" w:color="auto" w:fill="D9D9D9" w:themeFill="background1" w:themeFillShade="D9"/>
          </w:tcPr>
          <w:p w14:paraId="62A94838" w14:textId="7FBF071B" w:rsidR="00754275" w:rsidRPr="008172EB" w:rsidRDefault="006C66A6" w:rsidP="00754275">
            <w:pPr>
              <w:jc w:val="both"/>
              <w:rPr>
                <w:sz w:val="22"/>
              </w:rPr>
            </w:pPr>
            <w:r>
              <w:rPr>
                <w:sz w:val="22"/>
              </w:rPr>
              <w:t>9.7</w:t>
            </w:r>
          </w:p>
        </w:tc>
        <w:tc>
          <w:tcPr>
            <w:tcW w:w="889" w:type="dxa"/>
            <w:shd w:val="clear" w:color="auto" w:fill="D9D9D9" w:themeFill="background1" w:themeFillShade="D9"/>
          </w:tcPr>
          <w:p w14:paraId="548C777E" w14:textId="7D5E52A4" w:rsidR="00754275" w:rsidRPr="008172EB" w:rsidRDefault="006C66A6" w:rsidP="00754275">
            <w:pPr>
              <w:jc w:val="both"/>
              <w:rPr>
                <w:sz w:val="22"/>
              </w:rPr>
            </w:pPr>
            <w:r>
              <w:rPr>
                <w:sz w:val="22"/>
              </w:rPr>
              <w:t>2.4</w:t>
            </w:r>
          </w:p>
        </w:tc>
        <w:tc>
          <w:tcPr>
            <w:tcW w:w="890" w:type="dxa"/>
            <w:shd w:val="clear" w:color="auto" w:fill="D9D9D9" w:themeFill="background1" w:themeFillShade="D9"/>
          </w:tcPr>
          <w:p w14:paraId="0B638388" w14:textId="203B54EF" w:rsidR="00754275" w:rsidRPr="008172EB" w:rsidRDefault="006C66A6" w:rsidP="00754275">
            <w:pPr>
              <w:jc w:val="both"/>
              <w:rPr>
                <w:sz w:val="22"/>
              </w:rPr>
            </w:pPr>
            <w:r>
              <w:rPr>
                <w:sz w:val="22"/>
              </w:rPr>
              <w:t>5.6</w:t>
            </w:r>
          </w:p>
        </w:tc>
        <w:tc>
          <w:tcPr>
            <w:tcW w:w="889" w:type="dxa"/>
            <w:shd w:val="clear" w:color="auto" w:fill="D9D9D9" w:themeFill="background1" w:themeFillShade="D9"/>
          </w:tcPr>
          <w:p w14:paraId="4580692E" w14:textId="2E0DF626" w:rsidR="00754275" w:rsidRPr="008172EB" w:rsidRDefault="006C66A6" w:rsidP="00754275">
            <w:pPr>
              <w:jc w:val="both"/>
              <w:rPr>
                <w:sz w:val="22"/>
              </w:rPr>
            </w:pPr>
            <w:r>
              <w:rPr>
                <w:sz w:val="22"/>
              </w:rPr>
              <w:t>5.9</w:t>
            </w:r>
          </w:p>
        </w:tc>
        <w:tc>
          <w:tcPr>
            <w:tcW w:w="889" w:type="dxa"/>
            <w:shd w:val="clear" w:color="auto" w:fill="D9D9D9" w:themeFill="background1" w:themeFillShade="D9"/>
          </w:tcPr>
          <w:p w14:paraId="1F366CB5" w14:textId="4D550671" w:rsidR="00754275" w:rsidRPr="008172EB" w:rsidRDefault="006C66A6" w:rsidP="00754275">
            <w:pPr>
              <w:jc w:val="both"/>
              <w:rPr>
                <w:sz w:val="22"/>
              </w:rPr>
            </w:pPr>
            <w:r>
              <w:rPr>
                <w:sz w:val="22"/>
              </w:rPr>
              <w:t>-7.9</w:t>
            </w:r>
          </w:p>
        </w:tc>
        <w:tc>
          <w:tcPr>
            <w:tcW w:w="890" w:type="dxa"/>
            <w:shd w:val="clear" w:color="auto" w:fill="D9D9D9" w:themeFill="background1" w:themeFillShade="D9"/>
          </w:tcPr>
          <w:p w14:paraId="36AA25AA" w14:textId="45875F2A" w:rsidR="00754275" w:rsidRPr="008172EB" w:rsidRDefault="006C66A6" w:rsidP="00754275">
            <w:pPr>
              <w:jc w:val="both"/>
              <w:rPr>
                <w:sz w:val="22"/>
              </w:rPr>
            </w:pPr>
            <w:r>
              <w:rPr>
                <w:sz w:val="22"/>
              </w:rPr>
              <w:t>5.8</w:t>
            </w:r>
          </w:p>
        </w:tc>
        <w:tc>
          <w:tcPr>
            <w:tcW w:w="890" w:type="dxa"/>
            <w:shd w:val="clear" w:color="auto" w:fill="D9D9D9" w:themeFill="background1" w:themeFillShade="D9"/>
          </w:tcPr>
          <w:p w14:paraId="5CE1B391" w14:textId="577EAAF0" w:rsidR="00754275" w:rsidRPr="008172EB" w:rsidRDefault="006C66A6" w:rsidP="00754275">
            <w:pPr>
              <w:jc w:val="both"/>
              <w:rPr>
                <w:sz w:val="22"/>
              </w:rPr>
            </w:pPr>
            <w:r>
              <w:rPr>
                <w:sz w:val="22"/>
              </w:rPr>
              <w:t>9.7</w:t>
            </w:r>
          </w:p>
        </w:tc>
      </w:tr>
      <w:tr w:rsidR="00754275" w14:paraId="3FF00A4D" w14:textId="59B2BCB5" w:rsidTr="008172EB">
        <w:tc>
          <w:tcPr>
            <w:tcW w:w="1548" w:type="dxa"/>
            <w:vMerge/>
          </w:tcPr>
          <w:p w14:paraId="48994905" w14:textId="77777777" w:rsidR="00754275" w:rsidRPr="00087587" w:rsidRDefault="00754275" w:rsidP="00754275">
            <w:pPr>
              <w:jc w:val="both"/>
              <w:rPr>
                <w:b/>
                <w:sz w:val="22"/>
              </w:rPr>
            </w:pPr>
          </w:p>
        </w:tc>
        <w:tc>
          <w:tcPr>
            <w:tcW w:w="965" w:type="dxa"/>
            <w:vMerge/>
          </w:tcPr>
          <w:p w14:paraId="3B932FAA" w14:textId="77777777" w:rsidR="00754275" w:rsidRPr="00087587" w:rsidRDefault="00754275" w:rsidP="00754275">
            <w:pPr>
              <w:jc w:val="both"/>
              <w:rPr>
                <w:b/>
                <w:sz w:val="22"/>
              </w:rPr>
            </w:pPr>
          </w:p>
        </w:tc>
        <w:tc>
          <w:tcPr>
            <w:tcW w:w="992" w:type="dxa"/>
          </w:tcPr>
          <w:p w14:paraId="18986759" w14:textId="77777777" w:rsidR="00754275" w:rsidRPr="00087587" w:rsidRDefault="00754275" w:rsidP="00754275">
            <w:pPr>
              <w:jc w:val="both"/>
              <w:rPr>
                <w:b/>
                <w:sz w:val="22"/>
              </w:rPr>
            </w:pPr>
            <w:r>
              <w:rPr>
                <w:b/>
                <w:sz w:val="22"/>
              </w:rPr>
              <w:t>2.6 m</w:t>
            </w:r>
          </w:p>
        </w:tc>
        <w:tc>
          <w:tcPr>
            <w:tcW w:w="865" w:type="dxa"/>
          </w:tcPr>
          <w:p w14:paraId="29C18BF6" w14:textId="77777777" w:rsidR="00754275" w:rsidRPr="008172EB" w:rsidRDefault="00754275" w:rsidP="00754275">
            <w:pPr>
              <w:jc w:val="both"/>
              <w:rPr>
                <w:b/>
                <w:sz w:val="22"/>
              </w:rPr>
            </w:pPr>
            <w:r w:rsidRPr="008172EB">
              <w:rPr>
                <w:b/>
                <w:sz w:val="22"/>
              </w:rPr>
              <w:t>1.75 m</w:t>
            </w:r>
          </w:p>
        </w:tc>
        <w:tc>
          <w:tcPr>
            <w:tcW w:w="929" w:type="dxa"/>
          </w:tcPr>
          <w:p w14:paraId="012332EA" w14:textId="77777777" w:rsidR="00754275" w:rsidRPr="008172EB" w:rsidRDefault="00754275" w:rsidP="00754275">
            <w:pPr>
              <w:jc w:val="both"/>
              <w:rPr>
                <w:sz w:val="22"/>
              </w:rPr>
            </w:pPr>
            <w:r w:rsidRPr="008172EB">
              <w:rPr>
                <w:sz w:val="22"/>
              </w:rPr>
              <w:t>2.6-2.8</w:t>
            </w:r>
          </w:p>
        </w:tc>
        <w:tc>
          <w:tcPr>
            <w:tcW w:w="937" w:type="dxa"/>
          </w:tcPr>
          <w:p w14:paraId="3E64E69E" w14:textId="77777777" w:rsidR="00754275" w:rsidRPr="008172EB" w:rsidRDefault="00754275" w:rsidP="00754275">
            <w:pPr>
              <w:jc w:val="both"/>
              <w:rPr>
                <w:sz w:val="22"/>
              </w:rPr>
            </w:pPr>
            <w:r w:rsidRPr="008172EB">
              <w:rPr>
                <w:sz w:val="22"/>
              </w:rPr>
              <w:t>7.1-7.5</w:t>
            </w:r>
          </w:p>
        </w:tc>
        <w:tc>
          <w:tcPr>
            <w:tcW w:w="905" w:type="dxa"/>
            <w:shd w:val="clear" w:color="auto" w:fill="D9D9D9" w:themeFill="background1" w:themeFillShade="D9"/>
          </w:tcPr>
          <w:p w14:paraId="31BEFE6D" w14:textId="0D46E643" w:rsidR="00754275" w:rsidRPr="008172EB" w:rsidRDefault="006C66A6" w:rsidP="00754275">
            <w:pPr>
              <w:jc w:val="both"/>
              <w:rPr>
                <w:sz w:val="22"/>
              </w:rPr>
            </w:pPr>
            <w:r>
              <w:rPr>
                <w:sz w:val="22"/>
              </w:rPr>
              <w:t>-2.1</w:t>
            </w:r>
          </w:p>
        </w:tc>
        <w:tc>
          <w:tcPr>
            <w:tcW w:w="902" w:type="dxa"/>
            <w:shd w:val="clear" w:color="auto" w:fill="D9D9D9" w:themeFill="background1" w:themeFillShade="D9"/>
          </w:tcPr>
          <w:p w14:paraId="1CB9EFA6" w14:textId="07E80771" w:rsidR="00754275" w:rsidRPr="008172EB" w:rsidRDefault="006C66A6" w:rsidP="00754275">
            <w:pPr>
              <w:jc w:val="both"/>
              <w:rPr>
                <w:sz w:val="22"/>
              </w:rPr>
            </w:pPr>
            <w:r>
              <w:rPr>
                <w:sz w:val="22"/>
              </w:rPr>
              <w:t>7.5</w:t>
            </w:r>
          </w:p>
        </w:tc>
        <w:tc>
          <w:tcPr>
            <w:tcW w:w="898" w:type="dxa"/>
            <w:shd w:val="clear" w:color="auto" w:fill="D9D9D9" w:themeFill="background1" w:themeFillShade="D9"/>
          </w:tcPr>
          <w:p w14:paraId="43FF5481" w14:textId="772491AE" w:rsidR="00754275" w:rsidRPr="008172EB" w:rsidRDefault="006C66A6" w:rsidP="00754275">
            <w:pPr>
              <w:jc w:val="both"/>
              <w:rPr>
                <w:sz w:val="22"/>
              </w:rPr>
            </w:pPr>
            <w:r>
              <w:rPr>
                <w:sz w:val="22"/>
              </w:rPr>
              <w:t>7.6</w:t>
            </w:r>
          </w:p>
        </w:tc>
        <w:tc>
          <w:tcPr>
            <w:tcW w:w="889" w:type="dxa"/>
            <w:shd w:val="clear" w:color="auto" w:fill="D9D9D9" w:themeFill="background1" w:themeFillShade="D9"/>
          </w:tcPr>
          <w:p w14:paraId="0D4397AC" w14:textId="0CB27A8E" w:rsidR="00754275" w:rsidRPr="008172EB" w:rsidRDefault="006C66A6" w:rsidP="00754275">
            <w:pPr>
              <w:jc w:val="both"/>
              <w:rPr>
                <w:sz w:val="22"/>
              </w:rPr>
            </w:pPr>
            <w:r>
              <w:rPr>
                <w:sz w:val="22"/>
              </w:rPr>
              <w:t>8.5</w:t>
            </w:r>
          </w:p>
        </w:tc>
        <w:tc>
          <w:tcPr>
            <w:tcW w:w="890" w:type="dxa"/>
            <w:shd w:val="clear" w:color="auto" w:fill="D9D9D9" w:themeFill="background1" w:themeFillShade="D9"/>
          </w:tcPr>
          <w:p w14:paraId="04B07287" w14:textId="29345771" w:rsidR="00754275" w:rsidRPr="008172EB" w:rsidRDefault="006C66A6" w:rsidP="00754275">
            <w:pPr>
              <w:jc w:val="both"/>
              <w:rPr>
                <w:sz w:val="22"/>
              </w:rPr>
            </w:pPr>
            <w:r>
              <w:rPr>
                <w:sz w:val="22"/>
              </w:rPr>
              <w:t>7.7</w:t>
            </w:r>
          </w:p>
        </w:tc>
        <w:tc>
          <w:tcPr>
            <w:tcW w:w="889" w:type="dxa"/>
            <w:shd w:val="clear" w:color="auto" w:fill="D9D9D9" w:themeFill="background1" w:themeFillShade="D9"/>
          </w:tcPr>
          <w:p w14:paraId="17F2F1B7" w14:textId="00EB98B3" w:rsidR="00754275" w:rsidRPr="008172EB" w:rsidRDefault="006C66A6" w:rsidP="00754275">
            <w:pPr>
              <w:jc w:val="both"/>
              <w:rPr>
                <w:sz w:val="22"/>
              </w:rPr>
            </w:pPr>
            <w:r>
              <w:rPr>
                <w:sz w:val="22"/>
              </w:rPr>
              <w:t>11.3</w:t>
            </w:r>
          </w:p>
        </w:tc>
        <w:tc>
          <w:tcPr>
            <w:tcW w:w="889" w:type="dxa"/>
            <w:shd w:val="clear" w:color="auto" w:fill="D9D9D9" w:themeFill="background1" w:themeFillShade="D9"/>
          </w:tcPr>
          <w:p w14:paraId="29CE28A3" w14:textId="4677410F" w:rsidR="00754275" w:rsidRPr="008172EB" w:rsidRDefault="006C66A6" w:rsidP="00754275">
            <w:pPr>
              <w:jc w:val="both"/>
              <w:rPr>
                <w:sz w:val="22"/>
              </w:rPr>
            </w:pPr>
            <w:r>
              <w:rPr>
                <w:sz w:val="22"/>
              </w:rPr>
              <w:t>-2.1</w:t>
            </w:r>
          </w:p>
        </w:tc>
        <w:tc>
          <w:tcPr>
            <w:tcW w:w="890" w:type="dxa"/>
            <w:shd w:val="clear" w:color="auto" w:fill="D9D9D9" w:themeFill="background1" w:themeFillShade="D9"/>
          </w:tcPr>
          <w:p w14:paraId="48C63BBC" w14:textId="227C2E5C" w:rsidR="00754275" w:rsidRPr="008172EB" w:rsidRDefault="006C66A6" w:rsidP="00754275">
            <w:pPr>
              <w:jc w:val="both"/>
              <w:rPr>
                <w:sz w:val="22"/>
              </w:rPr>
            </w:pPr>
            <w:r>
              <w:rPr>
                <w:sz w:val="22"/>
              </w:rPr>
              <w:t>7.5</w:t>
            </w:r>
          </w:p>
        </w:tc>
        <w:tc>
          <w:tcPr>
            <w:tcW w:w="890" w:type="dxa"/>
            <w:shd w:val="clear" w:color="auto" w:fill="D9D9D9" w:themeFill="background1" w:themeFillShade="D9"/>
          </w:tcPr>
          <w:p w14:paraId="38FE4F56" w14:textId="0361C94C" w:rsidR="00754275" w:rsidRPr="008172EB" w:rsidRDefault="006C66A6" w:rsidP="00754275">
            <w:pPr>
              <w:jc w:val="both"/>
              <w:rPr>
                <w:sz w:val="22"/>
              </w:rPr>
            </w:pPr>
            <w:r>
              <w:rPr>
                <w:sz w:val="22"/>
              </w:rPr>
              <w:t>7.5</w:t>
            </w:r>
          </w:p>
        </w:tc>
      </w:tr>
      <w:tr w:rsidR="00754275" w14:paraId="5672478C" w14:textId="0F365915" w:rsidTr="008172EB">
        <w:tc>
          <w:tcPr>
            <w:tcW w:w="1548" w:type="dxa"/>
            <w:vMerge/>
          </w:tcPr>
          <w:p w14:paraId="76C7F52D" w14:textId="77777777" w:rsidR="00754275" w:rsidRPr="00087587" w:rsidRDefault="00754275" w:rsidP="00754275">
            <w:pPr>
              <w:jc w:val="both"/>
              <w:rPr>
                <w:b/>
                <w:sz w:val="22"/>
              </w:rPr>
            </w:pPr>
          </w:p>
        </w:tc>
        <w:tc>
          <w:tcPr>
            <w:tcW w:w="965" w:type="dxa"/>
            <w:vMerge/>
          </w:tcPr>
          <w:p w14:paraId="7015AAF1" w14:textId="77777777" w:rsidR="00754275" w:rsidRPr="00087587" w:rsidRDefault="00754275" w:rsidP="00754275">
            <w:pPr>
              <w:jc w:val="both"/>
              <w:rPr>
                <w:b/>
                <w:sz w:val="22"/>
              </w:rPr>
            </w:pPr>
          </w:p>
        </w:tc>
        <w:tc>
          <w:tcPr>
            <w:tcW w:w="992" w:type="dxa"/>
          </w:tcPr>
          <w:p w14:paraId="0A4BD976" w14:textId="77777777" w:rsidR="00754275" w:rsidRPr="00087587" w:rsidRDefault="00754275" w:rsidP="00754275">
            <w:pPr>
              <w:jc w:val="both"/>
              <w:rPr>
                <w:b/>
                <w:sz w:val="22"/>
              </w:rPr>
            </w:pPr>
          </w:p>
        </w:tc>
        <w:tc>
          <w:tcPr>
            <w:tcW w:w="865" w:type="dxa"/>
          </w:tcPr>
          <w:p w14:paraId="1AE24BBA" w14:textId="77777777" w:rsidR="00754275" w:rsidRPr="008172EB" w:rsidRDefault="00754275" w:rsidP="00754275">
            <w:pPr>
              <w:jc w:val="both"/>
              <w:rPr>
                <w:b/>
                <w:sz w:val="22"/>
              </w:rPr>
            </w:pPr>
            <w:r w:rsidRPr="008172EB">
              <w:rPr>
                <w:b/>
                <w:sz w:val="22"/>
              </w:rPr>
              <w:t>0.25 m</w:t>
            </w:r>
          </w:p>
        </w:tc>
        <w:tc>
          <w:tcPr>
            <w:tcW w:w="929" w:type="dxa"/>
          </w:tcPr>
          <w:p w14:paraId="767FD976" w14:textId="77777777" w:rsidR="00754275" w:rsidRPr="008172EB" w:rsidRDefault="00754275" w:rsidP="00754275">
            <w:pPr>
              <w:jc w:val="both"/>
              <w:rPr>
                <w:sz w:val="22"/>
              </w:rPr>
            </w:pPr>
            <w:r w:rsidRPr="008172EB">
              <w:rPr>
                <w:sz w:val="22"/>
              </w:rPr>
              <w:t>2.8-3.1</w:t>
            </w:r>
          </w:p>
        </w:tc>
        <w:tc>
          <w:tcPr>
            <w:tcW w:w="937" w:type="dxa"/>
          </w:tcPr>
          <w:p w14:paraId="21C67B3B" w14:textId="77777777" w:rsidR="00754275" w:rsidRPr="008172EB" w:rsidRDefault="00754275" w:rsidP="00754275">
            <w:pPr>
              <w:jc w:val="both"/>
              <w:rPr>
                <w:sz w:val="22"/>
              </w:rPr>
            </w:pPr>
            <w:r w:rsidRPr="008172EB">
              <w:rPr>
                <w:sz w:val="22"/>
              </w:rPr>
              <w:t>8.1-8.4</w:t>
            </w:r>
          </w:p>
        </w:tc>
        <w:tc>
          <w:tcPr>
            <w:tcW w:w="905" w:type="dxa"/>
            <w:shd w:val="clear" w:color="auto" w:fill="D9D9D9" w:themeFill="background1" w:themeFillShade="D9"/>
          </w:tcPr>
          <w:p w14:paraId="5C0A9CE9" w14:textId="65E64F79" w:rsidR="00754275" w:rsidRPr="008172EB" w:rsidRDefault="006C66A6" w:rsidP="00754275">
            <w:pPr>
              <w:jc w:val="both"/>
              <w:rPr>
                <w:sz w:val="22"/>
              </w:rPr>
            </w:pPr>
            <w:r>
              <w:rPr>
                <w:sz w:val="22"/>
              </w:rPr>
              <w:t>-4.4</w:t>
            </w:r>
          </w:p>
        </w:tc>
        <w:tc>
          <w:tcPr>
            <w:tcW w:w="902" w:type="dxa"/>
            <w:shd w:val="clear" w:color="auto" w:fill="D9D9D9" w:themeFill="background1" w:themeFillShade="D9"/>
          </w:tcPr>
          <w:p w14:paraId="334053BB" w14:textId="36338781" w:rsidR="00754275" w:rsidRPr="008172EB" w:rsidRDefault="006C66A6" w:rsidP="00754275">
            <w:pPr>
              <w:jc w:val="both"/>
              <w:rPr>
                <w:sz w:val="22"/>
              </w:rPr>
            </w:pPr>
            <w:r>
              <w:rPr>
                <w:sz w:val="22"/>
              </w:rPr>
              <w:t>8.4</w:t>
            </w:r>
          </w:p>
        </w:tc>
        <w:tc>
          <w:tcPr>
            <w:tcW w:w="898" w:type="dxa"/>
            <w:shd w:val="clear" w:color="auto" w:fill="D9D9D9" w:themeFill="background1" w:themeFillShade="D9"/>
          </w:tcPr>
          <w:p w14:paraId="4A5AD565" w14:textId="74375C68" w:rsidR="00754275" w:rsidRPr="008172EB" w:rsidRDefault="006C66A6" w:rsidP="00754275">
            <w:pPr>
              <w:jc w:val="both"/>
              <w:rPr>
                <w:sz w:val="22"/>
              </w:rPr>
            </w:pPr>
            <w:r>
              <w:rPr>
                <w:sz w:val="22"/>
              </w:rPr>
              <w:t>9.2</w:t>
            </w:r>
          </w:p>
        </w:tc>
        <w:tc>
          <w:tcPr>
            <w:tcW w:w="889" w:type="dxa"/>
            <w:shd w:val="clear" w:color="auto" w:fill="D9D9D9" w:themeFill="background1" w:themeFillShade="D9"/>
          </w:tcPr>
          <w:p w14:paraId="28DEE555" w14:textId="5FEDE3F6" w:rsidR="00754275" w:rsidRPr="008172EB" w:rsidRDefault="006C66A6" w:rsidP="00754275">
            <w:pPr>
              <w:jc w:val="both"/>
              <w:rPr>
                <w:sz w:val="22"/>
              </w:rPr>
            </w:pPr>
            <w:r>
              <w:rPr>
                <w:sz w:val="22"/>
              </w:rPr>
              <w:t>6.1</w:t>
            </w:r>
          </w:p>
        </w:tc>
        <w:tc>
          <w:tcPr>
            <w:tcW w:w="890" w:type="dxa"/>
            <w:shd w:val="clear" w:color="auto" w:fill="D9D9D9" w:themeFill="background1" w:themeFillShade="D9"/>
          </w:tcPr>
          <w:p w14:paraId="5AB71122" w14:textId="06F71AAF" w:rsidR="00754275" w:rsidRPr="008172EB" w:rsidRDefault="006C66A6" w:rsidP="00754275">
            <w:pPr>
              <w:jc w:val="both"/>
              <w:rPr>
                <w:sz w:val="22"/>
              </w:rPr>
            </w:pPr>
            <w:r>
              <w:rPr>
                <w:sz w:val="22"/>
              </w:rPr>
              <w:t>8.7</w:t>
            </w:r>
          </w:p>
        </w:tc>
        <w:tc>
          <w:tcPr>
            <w:tcW w:w="889" w:type="dxa"/>
            <w:shd w:val="clear" w:color="auto" w:fill="D9D9D9" w:themeFill="background1" w:themeFillShade="D9"/>
          </w:tcPr>
          <w:p w14:paraId="65786B45" w14:textId="1C93B5FE" w:rsidR="00754275" w:rsidRPr="008172EB" w:rsidRDefault="006C66A6" w:rsidP="00754275">
            <w:pPr>
              <w:jc w:val="both"/>
              <w:rPr>
                <w:sz w:val="22"/>
              </w:rPr>
            </w:pPr>
            <w:r>
              <w:rPr>
                <w:sz w:val="22"/>
              </w:rPr>
              <w:t>10.4</w:t>
            </w:r>
          </w:p>
        </w:tc>
        <w:tc>
          <w:tcPr>
            <w:tcW w:w="889" w:type="dxa"/>
            <w:shd w:val="clear" w:color="auto" w:fill="D9D9D9" w:themeFill="background1" w:themeFillShade="D9"/>
          </w:tcPr>
          <w:p w14:paraId="5A225074" w14:textId="32F15AA2" w:rsidR="00754275" w:rsidRPr="008172EB" w:rsidRDefault="006C66A6" w:rsidP="00754275">
            <w:pPr>
              <w:jc w:val="both"/>
              <w:rPr>
                <w:sz w:val="22"/>
              </w:rPr>
            </w:pPr>
            <w:r>
              <w:rPr>
                <w:sz w:val="22"/>
              </w:rPr>
              <w:t>-4.4</w:t>
            </w:r>
          </w:p>
        </w:tc>
        <w:tc>
          <w:tcPr>
            <w:tcW w:w="890" w:type="dxa"/>
            <w:shd w:val="clear" w:color="auto" w:fill="D9D9D9" w:themeFill="background1" w:themeFillShade="D9"/>
          </w:tcPr>
          <w:p w14:paraId="0FD48B20" w14:textId="0610B86F" w:rsidR="00754275" w:rsidRPr="008172EB" w:rsidRDefault="006C66A6" w:rsidP="00754275">
            <w:pPr>
              <w:jc w:val="both"/>
              <w:rPr>
                <w:sz w:val="22"/>
              </w:rPr>
            </w:pPr>
            <w:r>
              <w:rPr>
                <w:sz w:val="22"/>
              </w:rPr>
              <w:t>8.3</w:t>
            </w:r>
          </w:p>
        </w:tc>
        <w:tc>
          <w:tcPr>
            <w:tcW w:w="890" w:type="dxa"/>
            <w:shd w:val="clear" w:color="auto" w:fill="D9D9D9" w:themeFill="background1" w:themeFillShade="D9"/>
          </w:tcPr>
          <w:p w14:paraId="33042F01" w14:textId="76271E2F" w:rsidR="00754275" w:rsidRPr="008172EB" w:rsidRDefault="006C66A6" w:rsidP="00754275">
            <w:pPr>
              <w:jc w:val="both"/>
              <w:rPr>
                <w:sz w:val="22"/>
              </w:rPr>
            </w:pPr>
            <w:r>
              <w:rPr>
                <w:sz w:val="22"/>
              </w:rPr>
              <w:t>9.2</w:t>
            </w:r>
          </w:p>
        </w:tc>
      </w:tr>
      <w:tr w:rsidR="00754275" w14:paraId="5A739BE4" w14:textId="428C11EE" w:rsidTr="008172EB">
        <w:tc>
          <w:tcPr>
            <w:tcW w:w="1548" w:type="dxa"/>
            <w:vMerge/>
          </w:tcPr>
          <w:p w14:paraId="792F99C7" w14:textId="77777777" w:rsidR="00754275" w:rsidRPr="00087587" w:rsidRDefault="00754275" w:rsidP="00754275">
            <w:pPr>
              <w:jc w:val="both"/>
              <w:rPr>
                <w:b/>
                <w:sz w:val="22"/>
              </w:rPr>
            </w:pPr>
          </w:p>
        </w:tc>
        <w:tc>
          <w:tcPr>
            <w:tcW w:w="965" w:type="dxa"/>
            <w:vMerge w:val="restart"/>
          </w:tcPr>
          <w:p w14:paraId="322B51EB" w14:textId="77777777" w:rsidR="00754275" w:rsidRPr="00087587" w:rsidRDefault="00754275" w:rsidP="00754275">
            <w:pPr>
              <w:jc w:val="both"/>
              <w:rPr>
                <w:b/>
                <w:sz w:val="22"/>
              </w:rPr>
            </w:pPr>
            <w:r>
              <w:rPr>
                <w:b/>
                <w:sz w:val="22"/>
              </w:rPr>
              <w:t>D2D</w:t>
            </w:r>
          </w:p>
        </w:tc>
        <w:tc>
          <w:tcPr>
            <w:tcW w:w="992" w:type="dxa"/>
          </w:tcPr>
          <w:p w14:paraId="42F26A21" w14:textId="77777777" w:rsidR="00754275" w:rsidRPr="00087587" w:rsidRDefault="00754275" w:rsidP="00754275">
            <w:pPr>
              <w:jc w:val="both"/>
              <w:rPr>
                <w:b/>
                <w:sz w:val="22"/>
              </w:rPr>
            </w:pPr>
            <w:r>
              <w:rPr>
                <w:b/>
                <w:sz w:val="22"/>
              </w:rPr>
              <w:t>1.75 m</w:t>
            </w:r>
          </w:p>
        </w:tc>
        <w:tc>
          <w:tcPr>
            <w:tcW w:w="865" w:type="dxa"/>
          </w:tcPr>
          <w:p w14:paraId="68DE51F2" w14:textId="77777777" w:rsidR="00754275" w:rsidRPr="008172EB" w:rsidRDefault="00754275" w:rsidP="00754275">
            <w:pPr>
              <w:jc w:val="both"/>
              <w:rPr>
                <w:b/>
                <w:sz w:val="22"/>
              </w:rPr>
            </w:pPr>
            <w:r w:rsidRPr="008172EB">
              <w:rPr>
                <w:b/>
                <w:sz w:val="22"/>
              </w:rPr>
              <w:t>1.75 m</w:t>
            </w:r>
          </w:p>
        </w:tc>
        <w:tc>
          <w:tcPr>
            <w:tcW w:w="929" w:type="dxa"/>
          </w:tcPr>
          <w:p w14:paraId="33FAA893" w14:textId="77777777" w:rsidR="00754275" w:rsidRPr="008172EB" w:rsidRDefault="00754275" w:rsidP="00754275">
            <w:pPr>
              <w:jc w:val="both"/>
              <w:rPr>
                <w:sz w:val="22"/>
              </w:rPr>
            </w:pPr>
            <w:r w:rsidRPr="008172EB">
              <w:rPr>
                <w:sz w:val="22"/>
              </w:rPr>
              <w:t>3.0</w:t>
            </w:r>
          </w:p>
        </w:tc>
        <w:tc>
          <w:tcPr>
            <w:tcW w:w="937" w:type="dxa"/>
          </w:tcPr>
          <w:p w14:paraId="3221EC51" w14:textId="77777777" w:rsidR="00754275" w:rsidRPr="008172EB" w:rsidRDefault="00754275" w:rsidP="00754275">
            <w:pPr>
              <w:jc w:val="both"/>
              <w:rPr>
                <w:sz w:val="22"/>
              </w:rPr>
            </w:pPr>
            <w:r w:rsidRPr="008172EB">
              <w:rPr>
                <w:sz w:val="22"/>
              </w:rPr>
              <w:t>6.1</w:t>
            </w:r>
          </w:p>
        </w:tc>
        <w:tc>
          <w:tcPr>
            <w:tcW w:w="905" w:type="dxa"/>
            <w:shd w:val="clear" w:color="auto" w:fill="D9D9D9" w:themeFill="background1" w:themeFillShade="D9"/>
          </w:tcPr>
          <w:p w14:paraId="11AA445C" w14:textId="0E13D01F" w:rsidR="00754275" w:rsidRPr="008172EB" w:rsidRDefault="006C66A6" w:rsidP="00754275">
            <w:pPr>
              <w:jc w:val="both"/>
              <w:rPr>
                <w:sz w:val="22"/>
              </w:rPr>
            </w:pPr>
            <w:r>
              <w:rPr>
                <w:sz w:val="22"/>
              </w:rPr>
              <w:t>-0.5</w:t>
            </w:r>
          </w:p>
        </w:tc>
        <w:tc>
          <w:tcPr>
            <w:tcW w:w="902" w:type="dxa"/>
            <w:shd w:val="clear" w:color="auto" w:fill="D9D9D9" w:themeFill="background1" w:themeFillShade="D9"/>
          </w:tcPr>
          <w:p w14:paraId="2F8726E4" w14:textId="36FC7B01" w:rsidR="00754275" w:rsidRPr="008172EB" w:rsidRDefault="006C66A6" w:rsidP="00754275">
            <w:pPr>
              <w:jc w:val="both"/>
              <w:rPr>
                <w:sz w:val="22"/>
              </w:rPr>
            </w:pPr>
            <w:r>
              <w:rPr>
                <w:sz w:val="22"/>
              </w:rPr>
              <w:t>9.7</w:t>
            </w:r>
          </w:p>
        </w:tc>
        <w:tc>
          <w:tcPr>
            <w:tcW w:w="898" w:type="dxa"/>
            <w:shd w:val="clear" w:color="auto" w:fill="D9D9D9" w:themeFill="background1" w:themeFillShade="D9"/>
          </w:tcPr>
          <w:p w14:paraId="7660066C" w14:textId="6DFEAF50" w:rsidR="00754275" w:rsidRPr="008172EB" w:rsidRDefault="006C66A6" w:rsidP="00754275">
            <w:pPr>
              <w:jc w:val="both"/>
              <w:rPr>
                <w:sz w:val="22"/>
              </w:rPr>
            </w:pPr>
            <w:r>
              <w:rPr>
                <w:sz w:val="22"/>
              </w:rPr>
              <w:t>9.7</w:t>
            </w:r>
          </w:p>
        </w:tc>
        <w:tc>
          <w:tcPr>
            <w:tcW w:w="889" w:type="dxa"/>
            <w:shd w:val="clear" w:color="auto" w:fill="D9D9D9" w:themeFill="background1" w:themeFillShade="D9"/>
          </w:tcPr>
          <w:p w14:paraId="3E8049E6" w14:textId="05A22A59" w:rsidR="00754275" w:rsidRPr="008172EB" w:rsidRDefault="006C66A6" w:rsidP="00754275">
            <w:pPr>
              <w:jc w:val="both"/>
              <w:rPr>
                <w:sz w:val="22"/>
              </w:rPr>
            </w:pPr>
            <w:r>
              <w:rPr>
                <w:sz w:val="22"/>
              </w:rPr>
              <w:t>2.7</w:t>
            </w:r>
          </w:p>
        </w:tc>
        <w:tc>
          <w:tcPr>
            <w:tcW w:w="890" w:type="dxa"/>
            <w:shd w:val="clear" w:color="auto" w:fill="D9D9D9" w:themeFill="background1" w:themeFillShade="D9"/>
          </w:tcPr>
          <w:p w14:paraId="2C808755" w14:textId="5EBA1BF3" w:rsidR="00754275" w:rsidRPr="008172EB" w:rsidRDefault="006C66A6" w:rsidP="00754275">
            <w:pPr>
              <w:jc w:val="both"/>
              <w:rPr>
                <w:sz w:val="22"/>
              </w:rPr>
            </w:pPr>
            <w:r>
              <w:rPr>
                <w:sz w:val="22"/>
              </w:rPr>
              <w:t>10.1</w:t>
            </w:r>
          </w:p>
        </w:tc>
        <w:tc>
          <w:tcPr>
            <w:tcW w:w="889" w:type="dxa"/>
            <w:shd w:val="clear" w:color="auto" w:fill="D9D9D9" w:themeFill="background1" w:themeFillShade="D9"/>
          </w:tcPr>
          <w:p w14:paraId="4DF60A0B" w14:textId="775517B5" w:rsidR="00754275" w:rsidRPr="008172EB" w:rsidRDefault="006C66A6" w:rsidP="00754275">
            <w:pPr>
              <w:jc w:val="both"/>
              <w:rPr>
                <w:sz w:val="22"/>
              </w:rPr>
            </w:pPr>
            <w:r>
              <w:rPr>
                <w:sz w:val="22"/>
              </w:rPr>
              <w:t>10.4</w:t>
            </w:r>
          </w:p>
        </w:tc>
        <w:tc>
          <w:tcPr>
            <w:tcW w:w="889" w:type="dxa"/>
            <w:shd w:val="clear" w:color="auto" w:fill="D9D9D9" w:themeFill="background1" w:themeFillShade="D9"/>
          </w:tcPr>
          <w:p w14:paraId="3C806764" w14:textId="20B54583" w:rsidR="00754275" w:rsidRPr="008172EB" w:rsidRDefault="006C66A6" w:rsidP="00754275">
            <w:pPr>
              <w:jc w:val="both"/>
              <w:rPr>
                <w:sz w:val="22"/>
              </w:rPr>
            </w:pPr>
            <w:r>
              <w:rPr>
                <w:sz w:val="22"/>
              </w:rPr>
              <w:t>2.7</w:t>
            </w:r>
          </w:p>
        </w:tc>
        <w:tc>
          <w:tcPr>
            <w:tcW w:w="890" w:type="dxa"/>
            <w:shd w:val="clear" w:color="auto" w:fill="D9D9D9" w:themeFill="background1" w:themeFillShade="D9"/>
          </w:tcPr>
          <w:p w14:paraId="18E264CE" w14:textId="3E7FCFCB" w:rsidR="00754275" w:rsidRPr="008172EB" w:rsidRDefault="006C66A6" w:rsidP="00754275">
            <w:pPr>
              <w:jc w:val="both"/>
              <w:rPr>
                <w:sz w:val="22"/>
              </w:rPr>
            </w:pPr>
            <w:r>
              <w:rPr>
                <w:sz w:val="22"/>
              </w:rPr>
              <w:t>10.1</w:t>
            </w:r>
          </w:p>
        </w:tc>
        <w:tc>
          <w:tcPr>
            <w:tcW w:w="890" w:type="dxa"/>
            <w:shd w:val="clear" w:color="auto" w:fill="D9D9D9" w:themeFill="background1" w:themeFillShade="D9"/>
          </w:tcPr>
          <w:p w14:paraId="1298A5C4" w14:textId="68132E45" w:rsidR="00754275" w:rsidRPr="008172EB" w:rsidRDefault="006C66A6" w:rsidP="00754275">
            <w:pPr>
              <w:jc w:val="both"/>
              <w:rPr>
                <w:sz w:val="22"/>
              </w:rPr>
            </w:pPr>
            <w:r>
              <w:rPr>
                <w:sz w:val="22"/>
              </w:rPr>
              <w:t>10.4</w:t>
            </w:r>
          </w:p>
        </w:tc>
      </w:tr>
      <w:tr w:rsidR="00754275" w14:paraId="11999221" w14:textId="051BFC91" w:rsidTr="008172EB">
        <w:tc>
          <w:tcPr>
            <w:tcW w:w="1548" w:type="dxa"/>
            <w:vMerge/>
          </w:tcPr>
          <w:p w14:paraId="20306A13" w14:textId="77777777" w:rsidR="00754275" w:rsidRPr="00087587" w:rsidRDefault="00754275" w:rsidP="00754275">
            <w:pPr>
              <w:jc w:val="both"/>
              <w:rPr>
                <w:b/>
                <w:sz w:val="22"/>
              </w:rPr>
            </w:pPr>
          </w:p>
        </w:tc>
        <w:tc>
          <w:tcPr>
            <w:tcW w:w="965" w:type="dxa"/>
            <w:vMerge/>
          </w:tcPr>
          <w:p w14:paraId="7C62121F" w14:textId="77777777" w:rsidR="00754275" w:rsidRPr="00087587" w:rsidRDefault="00754275" w:rsidP="00754275">
            <w:pPr>
              <w:jc w:val="both"/>
              <w:rPr>
                <w:b/>
                <w:sz w:val="22"/>
              </w:rPr>
            </w:pPr>
          </w:p>
        </w:tc>
        <w:tc>
          <w:tcPr>
            <w:tcW w:w="992" w:type="dxa"/>
          </w:tcPr>
          <w:p w14:paraId="595E2A71" w14:textId="77777777" w:rsidR="00754275" w:rsidRPr="00087587" w:rsidRDefault="00754275" w:rsidP="00754275">
            <w:pPr>
              <w:jc w:val="both"/>
              <w:rPr>
                <w:b/>
                <w:sz w:val="22"/>
              </w:rPr>
            </w:pPr>
          </w:p>
        </w:tc>
        <w:tc>
          <w:tcPr>
            <w:tcW w:w="865" w:type="dxa"/>
          </w:tcPr>
          <w:p w14:paraId="0C8F2292" w14:textId="77777777" w:rsidR="00754275" w:rsidRPr="008172EB" w:rsidRDefault="00754275" w:rsidP="00754275">
            <w:pPr>
              <w:jc w:val="both"/>
              <w:rPr>
                <w:b/>
                <w:sz w:val="22"/>
              </w:rPr>
            </w:pPr>
            <w:r w:rsidRPr="008172EB">
              <w:rPr>
                <w:b/>
                <w:sz w:val="22"/>
              </w:rPr>
              <w:t>0.25 m</w:t>
            </w:r>
          </w:p>
        </w:tc>
        <w:tc>
          <w:tcPr>
            <w:tcW w:w="929" w:type="dxa"/>
          </w:tcPr>
          <w:p w14:paraId="6A2DF5A1" w14:textId="77777777" w:rsidR="00754275" w:rsidRPr="008172EB" w:rsidRDefault="00754275" w:rsidP="00754275">
            <w:pPr>
              <w:jc w:val="both"/>
              <w:rPr>
                <w:sz w:val="22"/>
              </w:rPr>
            </w:pPr>
            <w:r w:rsidRPr="008172EB">
              <w:rPr>
                <w:sz w:val="22"/>
              </w:rPr>
              <w:t>3.4</w:t>
            </w:r>
          </w:p>
        </w:tc>
        <w:tc>
          <w:tcPr>
            <w:tcW w:w="937" w:type="dxa"/>
          </w:tcPr>
          <w:p w14:paraId="00352358" w14:textId="77777777" w:rsidR="00754275" w:rsidRPr="008172EB" w:rsidRDefault="00754275" w:rsidP="00754275">
            <w:pPr>
              <w:jc w:val="both"/>
              <w:rPr>
                <w:sz w:val="22"/>
              </w:rPr>
            </w:pPr>
            <w:r w:rsidRPr="008172EB">
              <w:rPr>
                <w:sz w:val="22"/>
              </w:rPr>
              <w:t>7.8</w:t>
            </w:r>
          </w:p>
        </w:tc>
        <w:tc>
          <w:tcPr>
            <w:tcW w:w="905" w:type="dxa"/>
            <w:shd w:val="clear" w:color="auto" w:fill="D9D9D9" w:themeFill="background1" w:themeFillShade="D9"/>
          </w:tcPr>
          <w:p w14:paraId="2F92CAD1" w14:textId="53FFC0A3" w:rsidR="00754275" w:rsidRPr="008172EB" w:rsidRDefault="006C66A6" w:rsidP="00754275">
            <w:pPr>
              <w:jc w:val="both"/>
              <w:rPr>
                <w:sz w:val="22"/>
              </w:rPr>
            </w:pPr>
            <w:r>
              <w:rPr>
                <w:sz w:val="22"/>
              </w:rPr>
              <w:t>-3.2</w:t>
            </w:r>
          </w:p>
        </w:tc>
        <w:tc>
          <w:tcPr>
            <w:tcW w:w="902" w:type="dxa"/>
            <w:shd w:val="clear" w:color="auto" w:fill="D9D9D9" w:themeFill="background1" w:themeFillShade="D9"/>
          </w:tcPr>
          <w:p w14:paraId="6600F2AE" w14:textId="07402A06" w:rsidR="00754275" w:rsidRPr="008172EB" w:rsidRDefault="006C66A6" w:rsidP="00754275">
            <w:pPr>
              <w:jc w:val="both"/>
              <w:rPr>
                <w:sz w:val="22"/>
              </w:rPr>
            </w:pPr>
            <w:r>
              <w:rPr>
                <w:sz w:val="22"/>
              </w:rPr>
              <w:t>7.5</w:t>
            </w:r>
          </w:p>
        </w:tc>
        <w:tc>
          <w:tcPr>
            <w:tcW w:w="898" w:type="dxa"/>
            <w:shd w:val="clear" w:color="auto" w:fill="D9D9D9" w:themeFill="background1" w:themeFillShade="D9"/>
          </w:tcPr>
          <w:p w14:paraId="171D3F1D" w14:textId="4C2D1AF2" w:rsidR="00754275" w:rsidRPr="008172EB" w:rsidRDefault="006C66A6" w:rsidP="00754275">
            <w:pPr>
              <w:jc w:val="both"/>
              <w:rPr>
                <w:sz w:val="22"/>
              </w:rPr>
            </w:pPr>
            <w:r>
              <w:rPr>
                <w:sz w:val="22"/>
              </w:rPr>
              <w:t>8.1</w:t>
            </w:r>
          </w:p>
        </w:tc>
        <w:tc>
          <w:tcPr>
            <w:tcW w:w="889" w:type="dxa"/>
            <w:shd w:val="clear" w:color="auto" w:fill="D9D9D9" w:themeFill="background1" w:themeFillShade="D9"/>
          </w:tcPr>
          <w:p w14:paraId="4060F8D4" w14:textId="2132D10B" w:rsidR="00754275" w:rsidRPr="008172EB" w:rsidRDefault="006C66A6" w:rsidP="00754275">
            <w:pPr>
              <w:jc w:val="both"/>
              <w:rPr>
                <w:sz w:val="22"/>
              </w:rPr>
            </w:pPr>
            <w:r>
              <w:rPr>
                <w:sz w:val="22"/>
              </w:rPr>
              <w:t>-0.01</w:t>
            </w:r>
          </w:p>
        </w:tc>
        <w:tc>
          <w:tcPr>
            <w:tcW w:w="890" w:type="dxa"/>
            <w:shd w:val="clear" w:color="auto" w:fill="D9D9D9" w:themeFill="background1" w:themeFillShade="D9"/>
          </w:tcPr>
          <w:p w14:paraId="4B3ED92F" w14:textId="272B347C" w:rsidR="00754275" w:rsidRPr="008172EB" w:rsidRDefault="006C66A6" w:rsidP="00754275">
            <w:pPr>
              <w:jc w:val="both"/>
              <w:rPr>
                <w:sz w:val="22"/>
              </w:rPr>
            </w:pPr>
            <w:r>
              <w:rPr>
                <w:sz w:val="22"/>
              </w:rPr>
              <w:t>7.6</w:t>
            </w:r>
          </w:p>
        </w:tc>
        <w:tc>
          <w:tcPr>
            <w:tcW w:w="889" w:type="dxa"/>
            <w:shd w:val="clear" w:color="auto" w:fill="D9D9D9" w:themeFill="background1" w:themeFillShade="D9"/>
          </w:tcPr>
          <w:p w14:paraId="69A9AB97" w14:textId="386AB704" w:rsidR="00754275" w:rsidRPr="008172EB" w:rsidRDefault="006C66A6" w:rsidP="00754275">
            <w:pPr>
              <w:jc w:val="both"/>
              <w:rPr>
                <w:sz w:val="22"/>
              </w:rPr>
            </w:pPr>
            <w:r>
              <w:rPr>
                <w:sz w:val="22"/>
              </w:rPr>
              <w:t>7.6</w:t>
            </w:r>
          </w:p>
        </w:tc>
        <w:tc>
          <w:tcPr>
            <w:tcW w:w="889" w:type="dxa"/>
            <w:shd w:val="clear" w:color="auto" w:fill="D9D9D9" w:themeFill="background1" w:themeFillShade="D9"/>
          </w:tcPr>
          <w:p w14:paraId="399C79A4" w14:textId="302361AA" w:rsidR="00754275" w:rsidRPr="008172EB" w:rsidRDefault="006C66A6" w:rsidP="00754275">
            <w:pPr>
              <w:jc w:val="both"/>
              <w:rPr>
                <w:sz w:val="22"/>
              </w:rPr>
            </w:pPr>
            <w:r>
              <w:rPr>
                <w:sz w:val="22"/>
              </w:rPr>
              <w:t>0.03</w:t>
            </w:r>
          </w:p>
        </w:tc>
        <w:tc>
          <w:tcPr>
            <w:tcW w:w="890" w:type="dxa"/>
            <w:shd w:val="clear" w:color="auto" w:fill="D9D9D9" w:themeFill="background1" w:themeFillShade="D9"/>
          </w:tcPr>
          <w:p w14:paraId="3FBC683A" w14:textId="6635D927" w:rsidR="00754275" w:rsidRPr="008172EB" w:rsidRDefault="006C66A6" w:rsidP="00754275">
            <w:pPr>
              <w:jc w:val="both"/>
              <w:rPr>
                <w:sz w:val="22"/>
              </w:rPr>
            </w:pPr>
            <w:r>
              <w:rPr>
                <w:sz w:val="22"/>
              </w:rPr>
              <w:t>7.6</w:t>
            </w:r>
          </w:p>
        </w:tc>
        <w:tc>
          <w:tcPr>
            <w:tcW w:w="890" w:type="dxa"/>
            <w:shd w:val="clear" w:color="auto" w:fill="D9D9D9" w:themeFill="background1" w:themeFillShade="D9"/>
          </w:tcPr>
          <w:p w14:paraId="1DB4E82C" w14:textId="3D05F015" w:rsidR="00754275" w:rsidRPr="008172EB" w:rsidRDefault="006C66A6" w:rsidP="00754275">
            <w:pPr>
              <w:jc w:val="both"/>
              <w:rPr>
                <w:sz w:val="22"/>
              </w:rPr>
            </w:pPr>
            <w:r>
              <w:rPr>
                <w:sz w:val="22"/>
              </w:rPr>
              <w:t>7.6</w:t>
            </w:r>
          </w:p>
        </w:tc>
      </w:tr>
      <w:tr w:rsidR="006C66A6" w14:paraId="5DA7DF85" w14:textId="403B9AE1" w:rsidTr="008172EB">
        <w:tc>
          <w:tcPr>
            <w:tcW w:w="1548" w:type="dxa"/>
            <w:vMerge/>
          </w:tcPr>
          <w:p w14:paraId="4B87C771" w14:textId="77777777" w:rsidR="006C66A6" w:rsidRPr="00087587" w:rsidRDefault="006C66A6" w:rsidP="006C66A6">
            <w:pPr>
              <w:jc w:val="both"/>
              <w:rPr>
                <w:b/>
                <w:sz w:val="22"/>
              </w:rPr>
            </w:pPr>
          </w:p>
        </w:tc>
        <w:tc>
          <w:tcPr>
            <w:tcW w:w="965" w:type="dxa"/>
            <w:vMerge/>
          </w:tcPr>
          <w:p w14:paraId="32FB1EE3" w14:textId="77777777" w:rsidR="006C66A6" w:rsidRPr="00087587" w:rsidRDefault="006C66A6" w:rsidP="006C66A6">
            <w:pPr>
              <w:jc w:val="both"/>
              <w:rPr>
                <w:b/>
                <w:sz w:val="22"/>
              </w:rPr>
            </w:pPr>
          </w:p>
        </w:tc>
        <w:tc>
          <w:tcPr>
            <w:tcW w:w="992" w:type="dxa"/>
          </w:tcPr>
          <w:p w14:paraId="66DCB88A" w14:textId="77777777" w:rsidR="006C66A6" w:rsidRPr="00087587" w:rsidRDefault="006C66A6" w:rsidP="006C66A6">
            <w:pPr>
              <w:jc w:val="both"/>
              <w:rPr>
                <w:b/>
                <w:sz w:val="22"/>
              </w:rPr>
            </w:pPr>
            <w:r>
              <w:rPr>
                <w:b/>
                <w:sz w:val="22"/>
              </w:rPr>
              <w:t>0.25 m</w:t>
            </w:r>
          </w:p>
        </w:tc>
        <w:tc>
          <w:tcPr>
            <w:tcW w:w="865" w:type="dxa"/>
          </w:tcPr>
          <w:p w14:paraId="3CA06A50" w14:textId="77777777" w:rsidR="006C66A6" w:rsidRPr="008172EB" w:rsidRDefault="006C66A6" w:rsidP="006C66A6">
            <w:pPr>
              <w:jc w:val="both"/>
              <w:rPr>
                <w:b/>
                <w:sz w:val="22"/>
              </w:rPr>
            </w:pPr>
            <w:r w:rsidRPr="008172EB">
              <w:rPr>
                <w:b/>
                <w:sz w:val="22"/>
              </w:rPr>
              <w:t>1.75 m</w:t>
            </w:r>
          </w:p>
        </w:tc>
        <w:tc>
          <w:tcPr>
            <w:tcW w:w="929" w:type="dxa"/>
          </w:tcPr>
          <w:p w14:paraId="711B5347" w14:textId="3E03D125" w:rsidR="006C66A6" w:rsidRPr="008172EB" w:rsidRDefault="006C66A6" w:rsidP="006C66A6">
            <w:pPr>
              <w:jc w:val="both"/>
              <w:rPr>
                <w:sz w:val="22"/>
              </w:rPr>
            </w:pPr>
            <w:r w:rsidRPr="008172EB">
              <w:rPr>
                <w:sz w:val="22"/>
              </w:rPr>
              <w:t>3.4</w:t>
            </w:r>
          </w:p>
        </w:tc>
        <w:tc>
          <w:tcPr>
            <w:tcW w:w="937" w:type="dxa"/>
          </w:tcPr>
          <w:p w14:paraId="4056D14A" w14:textId="1AFC9DC2" w:rsidR="006C66A6" w:rsidRPr="008172EB" w:rsidRDefault="006C66A6" w:rsidP="006C66A6">
            <w:pPr>
              <w:jc w:val="both"/>
              <w:rPr>
                <w:sz w:val="22"/>
              </w:rPr>
            </w:pPr>
            <w:r w:rsidRPr="008172EB">
              <w:rPr>
                <w:sz w:val="22"/>
              </w:rPr>
              <w:t>7.8</w:t>
            </w:r>
          </w:p>
        </w:tc>
        <w:tc>
          <w:tcPr>
            <w:tcW w:w="905" w:type="dxa"/>
            <w:shd w:val="clear" w:color="auto" w:fill="D9D9D9" w:themeFill="background1" w:themeFillShade="D9"/>
          </w:tcPr>
          <w:p w14:paraId="75AA4483" w14:textId="683CC9A1" w:rsidR="006C66A6" w:rsidRPr="008172EB" w:rsidRDefault="006C66A6" w:rsidP="006C66A6">
            <w:pPr>
              <w:jc w:val="both"/>
              <w:rPr>
                <w:sz w:val="22"/>
              </w:rPr>
            </w:pPr>
            <w:r>
              <w:rPr>
                <w:sz w:val="22"/>
              </w:rPr>
              <w:t>-3.2</w:t>
            </w:r>
          </w:p>
        </w:tc>
        <w:tc>
          <w:tcPr>
            <w:tcW w:w="902" w:type="dxa"/>
            <w:shd w:val="clear" w:color="auto" w:fill="D9D9D9" w:themeFill="background1" w:themeFillShade="D9"/>
          </w:tcPr>
          <w:p w14:paraId="1C8E5CEC" w14:textId="7F10217E" w:rsidR="006C66A6" w:rsidRPr="008172EB" w:rsidRDefault="006C66A6" w:rsidP="006C66A6">
            <w:pPr>
              <w:jc w:val="both"/>
              <w:rPr>
                <w:sz w:val="22"/>
              </w:rPr>
            </w:pPr>
            <w:r>
              <w:rPr>
                <w:sz w:val="22"/>
              </w:rPr>
              <w:t>7.5</w:t>
            </w:r>
          </w:p>
        </w:tc>
        <w:tc>
          <w:tcPr>
            <w:tcW w:w="898" w:type="dxa"/>
            <w:shd w:val="clear" w:color="auto" w:fill="D9D9D9" w:themeFill="background1" w:themeFillShade="D9"/>
          </w:tcPr>
          <w:p w14:paraId="3768ED4A" w14:textId="28E1D037" w:rsidR="006C66A6" w:rsidRPr="008172EB" w:rsidRDefault="006C66A6" w:rsidP="006C66A6">
            <w:pPr>
              <w:jc w:val="both"/>
              <w:rPr>
                <w:sz w:val="22"/>
              </w:rPr>
            </w:pPr>
            <w:r>
              <w:rPr>
                <w:sz w:val="22"/>
              </w:rPr>
              <w:t>8.1</w:t>
            </w:r>
          </w:p>
        </w:tc>
        <w:tc>
          <w:tcPr>
            <w:tcW w:w="889" w:type="dxa"/>
            <w:shd w:val="clear" w:color="auto" w:fill="D9D9D9" w:themeFill="background1" w:themeFillShade="D9"/>
          </w:tcPr>
          <w:p w14:paraId="4722A96F" w14:textId="79FDA81E" w:rsidR="006C66A6" w:rsidRPr="008172EB" w:rsidRDefault="006C66A6" w:rsidP="006C66A6">
            <w:pPr>
              <w:jc w:val="both"/>
              <w:rPr>
                <w:sz w:val="22"/>
              </w:rPr>
            </w:pPr>
            <w:r>
              <w:rPr>
                <w:sz w:val="22"/>
              </w:rPr>
              <w:t>-0.01</w:t>
            </w:r>
          </w:p>
        </w:tc>
        <w:tc>
          <w:tcPr>
            <w:tcW w:w="890" w:type="dxa"/>
            <w:shd w:val="clear" w:color="auto" w:fill="D9D9D9" w:themeFill="background1" w:themeFillShade="D9"/>
          </w:tcPr>
          <w:p w14:paraId="44C6CF16" w14:textId="13277472" w:rsidR="006C66A6" w:rsidRPr="008172EB" w:rsidRDefault="006C66A6" w:rsidP="006C66A6">
            <w:pPr>
              <w:jc w:val="both"/>
              <w:rPr>
                <w:sz w:val="22"/>
              </w:rPr>
            </w:pPr>
            <w:r>
              <w:rPr>
                <w:sz w:val="22"/>
              </w:rPr>
              <w:t>7.6</w:t>
            </w:r>
          </w:p>
        </w:tc>
        <w:tc>
          <w:tcPr>
            <w:tcW w:w="889" w:type="dxa"/>
            <w:shd w:val="clear" w:color="auto" w:fill="D9D9D9" w:themeFill="background1" w:themeFillShade="D9"/>
          </w:tcPr>
          <w:p w14:paraId="0D9C654D" w14:textId="6BAB0278" w:rsidR="006C66A6" w:rsidRPr="008172EB" w:rsidRDefault="006C66A6" w:rsidP="006C66A6">
            <w:pPr>
              <w:jc w:val="both"/>
              <w:rPr>
                <w:sz w:val="22"/>
              </w:rPr>
            </w:pPr>
            <w:r>
              <w:rPr>
                <w:sz w:val="22"/>
              </w:rPr>
              <w:t>7.6</w:t>
            </w:r>
          </w:p>
        </w:tc>
        <w:tc>
          <w:tcPr>
            <w:tcW w:w="889" w:type="dxa"/>
            <w:shd w:val="clear" w:color="auto" w:fill="D9D9D9" w:themeFill="background1" w:themeFillShade="D9"/>
          </w:tcPr>
          <w:p w14:paraId="0E52B1B3" w14:textId="1A8A9342" w:rsidR="006C66A6" w:rsidRPr="008172EB" w:rsidRDefault="006C66A6" w:rsidP="006C66A6">
            <w:pPr>
              <w:jc w:val="both"/>
              <w:rPr>
                <w:sz w:val="22"/>
              </w:rPr>
            </w:pPr>
            <w:r>
              <w:rPr>
                <w:sz w:val="22"/>
              </w:rPr>
              <w:t>0.03</w:t>
            </w:r>
          </w:p>
        </w:tc>
        <w:tc>
          <w:tcPr>
            <w:tcW w:w="890" w:type="dxa"/>
            <w:shd w:val="clear" w:color="auto" w:fill="D9D9D9" w:themeFill="background1" w:themeFillShade="D9"/>
          </w:tcPr>
          <w:p w14:paraId="625C6D7C" w14:textId="5140008D" w:rsidR="006C66A6" w:rsidRPr="008172EB" w:rsidRDefault="006C66A6" w:rsidP="006C66A6">
            <w:pPr>
              <w:jc w:val="both"/>
              <w:rPr>
                <w:sz w:val="22"/>
              </w:rPr>
            </w:pPr>
            <w:r>
              <w:rPr>
                <w:sz w:val="22"/>
              </w:rPr>
              <w:t>7.6</w:t>
            </w:r>
          </w:p>
        </w:tc>
        <w:tc>
          <w:tcPr>
            <w:tcW w:w="890" w:type="dxa"/>
            <w:shd w:val="clear" w:color="auto" w:fill="D9D9D9" w:themeFill="background1" w:themeFillShade="D9"/>
          </w:tcPr>
          <w:p w14:paraId="49B17ABC" w14:textId="1F61F632" w:rsidR="006C66A6" w:rsidRPr="008172EB" w:rsidRDefault="006C66A6" w:rsidP="006C66A6">
            <w:pPr>
              <w:jc w:val="both"/>
              <w:rPr>
                <w:sz w:val="22"/>
              </w:rPr>
            </w:pPr>
            <w:r>
              <w:rPr>
                <w:sz w:val="22"/>
              </w:rPr>
              <w:t>7.6</w:t>
            </w:r>
          </w:p>
        </w:tc>
      </w:tr>
      <w:tr w:rsidR="00754275" w14:paraId="5D19AABC" w14:textId="38BE65B3" w:rsidTr="00F279C5">
        <w:tc>
          <w:tcPr>
            <w:tcW w:w="1548" w:type="dxa"/>
            <w:vMerge/>
            <w:tcBorders>
              <w:bottom w:val="single" w:sz="4" w:space="0" w:color="auto"/>
            </w:tcBorders>
          </w:tcPr>
          <w:p w14:paraId="0C36D0C7" w14:textId="77777777" w:rsidR="00754275" w:rsidRPr="00087587" w:rsidRDefault="00754275" w:rsidP="00754275">
            <w:pPr>
              <w:jc w:val="both"/>
              <w:rPr>
                <w:b/>
                <w:sz w:val="22"/>
              </w:rPr>
            </w:pPr>
          </w:p>
        </w:tc>
        <w:tc>
          <w:tcPr>
            <w:tcW w:w="965" w:type="dxa"/>
            <w:vMerge/>
            <w:tcBorders>
              <w:bottom w:val="single" w:sz="4" w:space="0" w:color="auto"/>
            </w:tcBorders>
          </w:tcPr>
          <w:p w14:paraId="2DF42581" w14:textId="77777777" w:rsidR="00754275" w:rsidRPr="00087587" w:rsidRDefault="00754275" w:rsidP="00754275">
            <w:pPr>
              <w:jc w:val="both"/>
              <w:rPr>
                <w:b/>
                <w:sz w:val="22"/>
              </w:rPr>
            </w:pPr>
          </w:p>
        </w:tc>
        <w:tc>
          <w:tcPr>
            <w:tcW w:w="992" w:type="dxa"/>
            <w:tcBorders>
              <w:bottom w:val="single" w:sz="4" w:space="0" w:color="auto"/>
            </w:tcBorders>
          </w:tcPr>
          <w:p w14:paraId="0A4F9D15" w14:textId="77777777" w:rsidR="00754275" w:rsidRPr="00087587" w:rsidRDefault="00754275" w:rsidP="00754275">
            <w:pPr>
              <w:jc w:val="both"/>
              <w:rPr>
                <w:b/>
                <w:sz w:val="22"/>
              </w:rPr>
            </w:pPr>
          </w:p>
        </w:tc>
        <w:tc>
          <w:tcPr>
            <w:tcW w:w="865" w:type="dxa"/>
            <w:tcBorders>
              <w:bottom w:val="single" w:sz="4" w:space="0" w:color="auto"/>
            </w:tcBorders>
          </w:tcPr>
          <w:p w14:paraId="2B49F297" w14:textId="77777777" w:rsidR="00754275" w:rsidRPr="008172EB" w:rsidRDefault="00754275" w:rsidP="00754275">
            <w:pPr>
              <w:jc w:val="both"/>
              <w:rPr>
                <w:b/>
                <w:sz w:val="22"/>
              </w:rPr>
            </w:pPr>
            <w:r w:rsidRPr="008172EB">
              <w:rPr>
                <w:b/>
                <w:sz w:val="22"/>
              </w:rPr>
              <w:t>0.25 m</w:t>
            </w:r>
          </w:p>
        </w:tc>
        <w:tc>
          <w:tcPr>
            <w:tcW w:w="929" w:type="dxa"/>
          </w:tcPr>
          <w:p w14:paraId="4EEC5B07" w14:textId="77777777" w:rsidR="00754275" w:rsidRPr="008172EB" w:rsidRDefault="00754275" w:rsidP="00754275">
            <w:pPr>
              <w:jc w:val="both"/>
              <w:rPr>
                <w:sz w:val="22"/>
              </w:rPr>
            </w:pPr>
            <w:r w:rsidRPr="008172EB">
              <w:rPr>
                <w:sz w:val="22"/>
              </w:rPr>
              <w:t>3.4</w:t>
            </w:r>
          </w:p>
        </w:tc>
        <w:tc>
          <w:tcPr>
            <w:tcW w:w="937" w:type="dxa"/>
          </w:tcPr>
          <w:p w14:paraId="5C6D0304" w14:textId="77777777" w:rsidR="00754275" w:rsidRPr="008172EB" w:rsidRDefault="00754275" w:rsidP="00754275">
            <w:pPr>
              <w:keepNext/>
              <w:jc w:val="both"/>
              <w:rPr>
                <w:sz w:val="22"/>
              </w:rPr>
            </w:pPr>
            <w:r w:rsidRPr="008172EB">
              <w:rPr>
                <w:sz w:val="22"/>
              </w:rPr>
              <w:t>6.0</w:t>
            </w:r>
          </w:p>
        </w:tc>
        <w:tc>
          <w:tcPr>
            <w:tcW w:w="905" w:type="dxa"/>
            <w:shd w:val="clear" w:color="auto" w:fill="D9D9D9" w:themeFill="background1" w:themeFillShade="D9"/>
          </w:tcPr>
          <w:p w14:paraId="217B96BC" w14:textId="29E20F0C" w:rsidR="00754275" w:rsidRPr="008172EB" w:rsidRDefault="006C66A6" w:rsidP="00754275">
            <w:pPr>
              <w:keepNext/>
              <w:jc w:val="both"/>
              <w:rPr>
                <w:sz w:val="22"/>
              </w:rPr>
            </w:pPr>
            <w:r>
              <w:rPr>
                <w:sz w:val="22"/>
              </w:rPr>
              <w:t>-6.2</w:t>
            </w:r>
          </w:p>
        </w:tc>
        <w:tc>
          <w:tcPr>
            <w:tcW w:w="902" w:type="dxa"/>
            <w:shd w:val="clear" w:color="auto" w:fill="D9D9D9" w:themeFill="background1" w:themeFillShade="D9"/>
          </w:tcPr>
          <w:p w14:paraId="4C359F13" w14:textId="55F565B1" w:rsidR="00754275" w:rsidRPr="008172EB" w:rsidRDefault="006C66A6" w:rsidP="00754275">
            <w:pPr>
              <w:keepNext/>
              <w:jc w:val="both"/>
              <w:rPr>
                <w:sz w:val="22"/>
              </w:rPr>
            </w:pPr>
            <w:r>
              <w:rPr>
                <w:sz w:val="22"/>
              </w:rPr>
              <w:t>9.7</w:t>
            </w:r>
          </w:p>
        </w:tc>
        <w:tc>
          <w:tcPr>
            <w:tcW w:w="898" w:type="dxa"/>
            <w:shd w:val="clear" w:color="auto" w:fill="D9D9D9" w:themeFill="background1" w:themeFillShade="D9"/>
          </w:tcPr>
          <w:p w14:paraId="47BC9F15" w14:textId="0C8F50E2" w:rsidR="00754275" w:rsidRPr="008172EB" w:rsidRDefault="006C66A6" w:rsidP="00754275">
            <w:pPr>
              <w:keepNext/>
              <w:jc w:val="both"/>
              <w:rPr>
                <w:sz w:val="22"/>
              </w:rPr>
            </w:pPr>
            <w:r>
              <w:rPr>
                <w:sz w:val="22"/>
              </w:rPr>
              <w:t>11.5</w:t>
            </w:r>
          </w:p>
        </w:tc>
        <w:tc>
          <w:tcPr>
            <w:tcW w:w="889" w:type="dxa"/>
            <w:shd w:val="clear" w:color="auto" w:fill="D9D9D9" w:themeFill="background1" w:themeFillShade="D9"/>
          </w:tcPr>
          <w:p w14:paraId="5E748B2F" w14:textId="0A6FDA76" w:rsidR="00754275" w:rsidRPr="008172EB" w:rsidRDefault="006C66A6" w:rsidP="00754275">
            <w:pPr>
              <w:keepNext/>
              <w:jc w:val="both"/>
              <w:rPr>
                <w:sz w:val="22"/>
              </w:rPr>
            </w:pPr>
            <w:r>
              <w:rPr>
                <w:sz w:val="22"/>
              </w:rPr>
              <w:t>-3.0</w:t>
            </w:r>
          </w:p>
        </w:tc>
        <w:tc>
          <w:tcPr>
            <w:tcW w:w="890" w:type="dxa"/>
            <w:shd w:val="clear" w:color="auto" w:fill="D9D9D9" w:themeFill="background1" w:themeFillShade="D9"/>
          </w:tcPr>
          <w:p w14:paraId="0FEEF879" w14:textId="1EDB1026" w:rsidR="00754275" w:rsidRPr="008172EB" w:rsidRDefault="006C66A6" w:rsidP="00754275">
            <w:pPr>
              <w:keepNext/>
              <w:jc w:val="both"/>
              <w:rPr>
                <w:sz w:val="22"/>
              </w:rPr>
            </w:pPr>
            <w:r>
              <w:rPr>
                <w:sz w:val="22"/>
              </w:rPr>
              <w:t>10.2</w:t>
            </w:r>
          </w:p>
        </w:tc>
        <w:tc>
          <w:tcPr>
            <w:tcW w:w="889" w:type="dxa"/>
            <w:shd w:val="clear" w:color="auto" w:fill="D9D9D9" w:themeFill="background1" w:themeFillShade="D9"/>
          </w:tcPr>
          <w:p w14:paraId="0BE0D444" w14:textId="547D1B2B" w:rsidR="00754275" w:rsidRPr="008172EB" w:rsidRDefault="006C66A6" w:rsidP="00754275">
            <w:pPr>
              <w:keepNext/>
              <w:jc w:val="both"/>
              <w:rPr>
                <w:sz w:val="22"/>
              </w:rPr>
            </w:pPr>
            <w:r>
              <w:rPr>
                <w:sz w:val="22"/>
              </w:rPr>
              <w:t>10.6</w:t>
            </w:r>
          </w:p>
        </w:tc>
        <w:tc>
          <w:tcPr>
            <w:tcW w:w="889" w:type="dxa"/>
            <w:shd w:val="clear" w:color="auto" w:fill="D9D9D9" w:themeFill="background1" w:themeFillShade="D9"/>
          </w:tcPr>
          <w:p w14:paraId="3491A427" w14:textId="5EB07804" w:rsidR="00754275" w:rsidRPr="008172EB" w:rsidRDefault="006C66A6" w:rsidP="00754275">
            <w:pPr>
              <w:keepNext/>
              <w:jc w:val="both"/>
              <w:rPr>
                <w:sz w:val="22"/>
              </w:rPr>
            </w:pPr>
            <w:r>
              <w:rPr>
                <w:sz w:val="22"/>
              </w:rPr>
              <w:t>-3.0</w:t>
            </w:r>
          </w:p>
        </w:tc>
        <w:tc>
          <w:tcPr>
            <w:tcW w:w="890" w:type="dxa"/>
            <w:shd w:val="clear" w:color="auto" w:fill="D9D9D9" w:themeFill="background1" w:themeFillShade="D9"/>
          </w:tcPr>
          <w:p w14:paraId="6C0F0914" w14:textId="77209875" w:rsidR="00754275" w:rsidRPr="008172EB" w:rsidRDefault="006C66A6" w:rsidP="00754275">
            <w:pPr>
              <w:keepNext/>
              <w:jc w:val="both"/>
              <w:rPr>
                <w:sz w:val="22"/>
              </w:rPr>
            </w:pPr>
            <w:r>
              <w:rPr>
                <w:sz w:val="22"/>
              </w:rPr>
              <w:t>10.2</w:t>
            </w:r>
          </w:p>
        </w:tc>
        <w:tc>
          <w:tcPr>
            <w:tcW w:w="890" w:type="dxa"/>
            <w:shd w:val="clear" w:color="auto" w:fill="D9D9D9" w:themeFill="background1" w:themeFillShade="D9"/>
          </w:tcPr>
          <w:p w14:paraId="7B5050FA" w14:textId="66692560" w:rsidR="00754275" w:rsidRPr="008172EB" w:rsidRDefault="006C66A6" w:rsidP="00754275">
            <w:pPr>
              <w:keepNext/>
              <w:jc w:val="both"/>
              <w:rPr>
                <w:sz w:val="22"/>
              </w:rPr>
            </w:pPr>
            <w:r>
              <w:rPr>
                <w:sz w:val="22"/>
              </w:rPr>
              <w:t>10.6</w:t>
            </w:r>
          </w:p>
        </w:tc>
      </w:tr>
      <w:tr w:rsidR="00F279C5" w14:paraId="62DB52DC" w14:textId="77777777" w:rsidTr="00F279C5">
        <w:tc>
          <w:tcPr>
            <w:tcW w:w="4370" w:type="dxa"/>
            <w:gridSpan w:val="4"/>
            <w:vMerge w:val="restart"/>
            <w:tcBorders>
              <w:left w:val="nil"/>
              <w:bottom w:val="nil"/>
            </w:tcBorders>
          </w:tcPr>
          <w:p w14:paraId="778FCC2C" w14:textId="77777777" w:rsidR="00F279C5" w:rsidRPr="008172EB" w:rsidRDefault="00F279C5" w:rsidP="00754275">
            <w:pPr>
              <w:jc w:val="both"/>
              <w:rPr>
                <w:b/>
                <w:sz w:val="22"/>
              </w:rPr>
            </w:pPr>
          </w:p>
        </w:tc>
        <w:tc>
          <w:tcPr>
            <w:tcW w:w="1866" w:type="dxa"/>
            <w:gridSpan w:val="2"/>
          </w:tcPr>
          <w:p w14:paraId="168D6F77" w14:textId="03110E5F" w:rsidR="00F279C5" w:rsidRPr="000B34D3" w:rsidRDefault="00E45A13" w:rsidP="00E45A13">
            <w:pPr>
              <w:keepNext/>
              <w:jc w:val="right"/>
              <w:rPr>
                <w:b/>
                <w:sz w:val="22"/>
              </w:rPr>
            </w:pPr>
            <w:r w:rsidRPr="000B34D3">
              <w:rPr>
                <w:b/>
                <w:sz w:val="22"/>
              </w:rPr>
              <w:t>accuracy AP2D</w:t>
            </w:r>
          </w:p>
        </w:tc>
        <w:tc>
          <w:tcPr>
            <w:tcW w:w="905" w:type="dxa"/>
            <w:shd w:val="clear" w:color="auto" w:fill="D9D9D9" w:themeFill="background1" w:themeFillShade="D9"/>
          </w:tcPr>
          <w:p w14:paraId="4AF9DD6E" w14:textId="72EAFB8D" w:rsidR="00F279C5" w:rsidRDefault="00E45A13" w:rsidP="00754275">
            <w:pPr>
              <w:keepNext/>
              <w:jc w:val="both"/>
              <w:rPr>
                <w:sz w:val="22"/>
              </w:rPr>
            </w:pPr>
            <w:r>
              <w:rPr>
                <w:sz w:val="22"/>
              </w:rPr>
              <w:t>-7.6</w:t>
            </w:r>
          </w:p>
        </w:tc>
        <w:tc>
          <w:tcPr>
            <w:tcW w:w="902" w:type="dxa"/>
            <w:shd w:val="clear" w:color="auto" w:fill="D9D9D9" w:themeFill="background1" w:themeFillShade="D9"/>
          </w:tcPr>
          <w:p w14:paraId="6EB09D73" w14:textId="62D80649" w:rsidR="00F279C5" w:rsidRDefault="00E45A13" w:rsidP="00754275">
            <w:pPr>
              <w:keepNext/>
              <w:jc w:val="both"/>
              <w:rPr>
                <w:sz w:val="22"/>
              </w:rPr>
            </w:pPr>
            <w:r>
              <w:rPr>
                <w:sz w:val="22"/>
              </w:rPr>
              <w:t>7.2</w:t>
            </w:r>
          </w:p>
        </w:tc>
        <w:tc>
          <w:tcPr>
            <w:tcW w:w="898" w:type="dxa"/>
            <w:shd w:val="clear" w:color="auto" w:fill="D9D9D9" w:themeFill="background1" w:themeFillShade="D9"/>
          </w:tcPr>
          <w:p w14:paraId="0895327A" w14:textId="276A081C" w:rsidR="00F279C5" w:rsidRDefault="00E45A13" w:rsidP="00754275">
            <w:pPr>
              <w:keepNext/>
              <w:jc w:val="both"/>
              <w:rPr>
                <w:sz w:val="22"/>
              </w:rPr>
            </w:pPr>
            <w:r>
              <w:rPr>
                <w:sz w:val="22"/>
              </w:rPr>
              <w:t>10.4</w:t>
            </w:r>
          </w:p>
        </w:tc>
        <w:tc>
          <w:tcPr>
            <w:tcW w:w="889" w:type="dxa"/>
            <w:shd w:val="clear" w:color="auto" w:fill="D9D9D9" w:themeFill="background1" w:themeFillShade="D9"/>
          </w:tcPr>
          <w:p w14:paraId="5EBE22CC" w14:textId="0A99FC0D" w:rsidR="00F279C5" w:rsidRDefault="00E45A13" w:rsidP="00754275">
            <w:pPr>
              <w:keepNext/>
              <w:jc w:val="both"/>
              <w:rPr>
                <w:sz w:val="22"/>
              </w:rPr>
            </w:pPr>
            <w:r>
              <w:rPr>
                <w:sz w:val="22"/>
              </w:rPr>
              <w:t>3.4</w:t>
            </w:r>
          </w:p>
        </w:tc>
        <w:tc>
          <w:tcPr>
            <w:tcW w:w="890" w:type="dxa"/>
            <w:shd w:val="clear" w:color="auto" w:fill="D9D9D9" w:themeFill="background1" w:themeFillShade="D9"/>
          </w:tcPr>
          <w:p w14:paraId="3F49D9F4" w14:textId="427820F7" w:rsidR="00F279C5" w:rsidRDefault="00E45A13" w:rsidP="00754275">
            <w:pPr>
              <w:keepNext/>
              <w:jc w:val="both"/>
              <w:rPr>
                <w:sz w:val="22"/>
              </w:rPr>
            </w:pPr>
            <w:r>
              <w:rPr>
                <w:sz w:val="22"/>
              </w:rPr>
              <w:t>6.</w:t>
            </w:r>
            <w:r w:rsidR="00D6492B">
              <w:rPr>
                <w:sz w:val="22"/>
              </w:rPr>
              <w:t>9</w:t>
            </w:r>
          </w:p>
        </w:tc>
        <w:tc>
          <w:tcPr>
            <w:tcW w:w="889" w:type="dxa"/>
            <w:shd w:val="clear" w:color="auto" w:fill="D9D9D9" w:themeFill="background1" w:themeFillShade="D9"/>
          </w:tcPr>
          <w:p w14:paraId="0F3B4A6C" w14:textId="72D061B5" w:rsidR="00F279C5" w:rsidRDefault="00D6492B" w:rsidP="00754275">
            <w:pPr>
              <w:keepNext/>
              <w:jc w:val="both"/>
              <w:rPr>
                <w:sz w:val="22"/>
              </w:rPr>
            </w:pPr>
            <w:r>
              <w:rPr>
                <w:sz w:val="22"/>
              </w:rPr>
              <w:t>8.0</w:t>
            </w:r>
          </w:p>
        </w:tc>
        <w:tc>
          <w:tcPr>
            <w:tcW w:w="889" w:type="dxa"/>
            <w:shd w:val="clear" w:color="auto" w:fill="D9D9D9" w:themeFill="background1" w:themeFillShade="D9"/>
          </w:tcPr>
          <w:p w14:paraId="70A2D079" w14:textId="76AF13B1" w:rsidR="00F279C5" w:rsidRDefault="00D6492B" w:rsidP="00754275">
            <w:pPr>
              <w:keepNext/>
              <w:jc w:val="both"/>
              <w:rPr>
                <w:sz w:val="22"/>
              </w:rPr>
            </w:pPr>
            <w:r>
              <w:rPr>
                <w:sz w:val="22"/>
              </w:rPr>
              <w:t>-7.6</w:t>
            </w:r>
          </w:p>
        </w:tc>
        <w:tc>
          <w:tcPr>
            <w:tcW w:w="890" w:type="dxa"/>
            <w:shd w:val="clear" w:color="auto" w:fill="D9D9D9" w:themeFill="background1" w:themeFillShade="D9"/>
          </w:tcPr>
          <w:p w14:paraId="3124977C" w14:textId="3BAF1867" w:rsidR="00F279C5" w:rsidRDefault="00D6492B" w:rsidP="00754275">
            <w:pPr>
              <w:keepNext/>
              <w:jc w:val="both"/>
              <w:rPr>
                <w:sz w:val="22"/>
              </w:rPr>
            </w:pPr>
            <w:r>
              <w:rPr>
                <w:sz w:val="22"/>
              </w:rPr>
              <w:t>7.1</w:t>
            </w:r>
          </w:p>
        </w:tc>
        <w:tc>
          <w:tcPr>
            <w:tcW w:w="890" w:type="dxa"/>
            <w:shd w:val="clear" w:color="auto" w:fill="D9D9D9" w:themeFill="background1" w:themeFillShade="D9"/>
          </w:tcPr>
          <w:p w14:paraId="63D44EAE" w14:textId="73F766F9" w:rsidR="00F279C5" w:rsidRDefault="00D6492B" w:rsidP="00754275">
            <w:pPr>
              <w:keepNext/>
              <w:jc w:val="both"/>
              <w:rPr>
                <w:sz w:val="22"/>
              </w:rPr>
            </w:pPr>
            <w:r>
              <w:rPr>
                <w:sz w:val="22"/>
              </w:rPr>
              <w:t>10.4</w:t>
            </w:r>
          </w:p>
        </w:tc>
      </w:tr>
      <w:tr w:rsidR="00F279C5" w14:paraId="16D41338" w14:textId="77777777" w:rsidTr="00F279C5">
        <w:tc>
          <w:tcPr>
            <w:tcW w:w="4370" w:type="dxa"/>
            <w:gridSpan w:val="4"/>
            <w:vMerge/>
            <w:tcBorders>
              <w:left w:val="nil"/>
              <w:bottom w:val="nil"/>
            </w:tcBorders>
          </w:tcPr>
          <w:p w14:paraId="65034F1C" w14:textId="77777777" w:rsidR="00F279C5" w:rsidRPr="008172EB" w:rsidRDefault="00F279C5" w:rsidP="00754275">
            <w:pPr>
              <w:jc w:val="both"/>
              <w:rPr>
                <w:b/>
                <w:sz w:val="22"/>
              </w:rPr>
            </w:pPr>
          </w:p>
        </w:tc>
        <w:tc>
          <w:tcPr>
            <w:tcW w:w="1866" w:type="dxa"/>
            <w:gridSpan w:val="2"/>
          </w:tcPr>
          <w:p w14:paraId="2E7633C6" w14:textId="5BE512C4" w:rsidR="00F279C5" w:rsidRPr="000B34D3" w:rsidRDefault="00E45A13" w:rsidP="00E45A13">
            <w:pPr>
              <w:keepNext/>
              <w:jc w:val="right"/>
              <w:rPr>
                <w:b/>
                <w:sz w:val="22"/>
              </w:rPr>
            </w:pPr>
            <w:r w:rsidRPr="000B34D3">
              <w:rPr>
                <w:b/>
                <w:sz w:val="22"/>
              </w:rPr>
              <w:t>accuracy D2D</w:t>
            </w:r>
          </w:p>
        </w:tc>
        <w:tc>
          <w:tcPr>
            <w:tcW w:w="905" w:type="dxa"/>
            <w:shd w:val="clear" w:color="auto" w:fill="D9D9D9" w:themeFill="background1" w:themeFillShade="D9"/>
          </w:tcPr>
          <w:p w14:paraId="07AD0548" w14:textId="0AE32F96" w:rsidR="00F279C5" w:rsidRDefault="00D6492B" w:rsidP="00754275">
            <w:pPr>
              <w:keepNext/>
              <w:jc w:val="both"/>
              <w:rPr>
                <w:sz w:val="22"/>
              </w:rPr>
            </w:pPr>
            <w:r>
              <w:rPr>
                <w:sz w:val="22"/>
              </w:rPr>
              <w:t>-5.3</w:t>
            </w:r>
          </w:p>
        </w:tc>
        <w:tc>
          <w:tcPr>
            <w:tcW w:w="902" w:type="dxa"/>
            <w:shd w:val="clear" w:color="auto" w:fill="D9D9D9" w:themeFill="background1" w:themeFillShade="D9"/>
          </w:tcPr>
          <w:p w14:paraId="13B0402D" w14:textId="1B70B7D3" w:rsidR="00F279C5" w:rsidRDefault="00D6492B" w:rsidP="00754275">
            <w:pPr>
              <w:keepNext/>
              <w:jc w:val="both"/>
              <w:rPr>
                <w:sz w:val="22"/>
              </w:rPr>
            </w:pPr>
            <w:r>
              <w:rPr>
                <w:sz w:val="22"/>
              </w:rPr>
              <w:t>9.5</w:t>
            </w:r>
          </w:p>
        </w:tc>
        <w:tc>
          <w:tcPr>
            <w:tcW w:w="898" w:type="dxa"/>
            <w:shd w:val="clear" w:color="auto" w:fill="D9D9D9" w:themeFill="background1" w:themeFillShade="D9"/>
          </w:tcPr>
          <w:p w14:paraId="6B9AA77B" w14:textId="082E87B3" w:rsidR="00F279C5" w:rsidRDefault="00D6492B" w:rsidP="00754275">
            <w:pPr>
              <w:keepNext/>
              <w:jc w:val="both"/>
              <w:rPr>
                <w:sz w:val="22"/>
              </w:rPr>
            </w:pPr>
            <w:r>
              <w:rPr>
                <w:sz w:val="22"/>
              </w:rPr>
              <w:t>11.1</w:t>
            </w:r>
          </w:p>
        </w:tc>
        <w:tc>
          <w:tcPr>
            <w:tcW w:w="889" w:type="dxa"/>
            <w:shd w:val="clear" w:color="auto" w:fill="D9D9D9" w:themeFill="background1" w:themeFillShade="D9"/>
          </w:tcPr>
          <w:p w14:paraId="27180F2C" w14:textId="489AB80F" w:rsidR="00F279C5" w:rsidRDefault="00D6492B" w:rsidP="00754275">
            <w:pPr>
              <w:keepNext/>
              <w:jc w:val="both"/>
              <w:rPr>
                <w:sz w:val="22"/>
              </w:rPr>
            </w:pPr>
            <w:r>
              <w:rPr>
                <w:sz w:val="22"/>
              </w:rPr>
              <w:t>-1.9</w:t>
            </w:r>
          </w:p>
        </w:tc>
        <w:tc>
          <w:tcPr>
            <w:tcW w:w="890" w:type="dxa"/>
            <w:shd w:val="clear" w:color="auto" w:fill="D9D9D9" w:themeFill="background1" w:themeFillShade="D9"/>
          </w:tcPr>
          <w:p w14:paraId="610ADDA1" w14:textId="6D64D2D2" w:rsidR="00F279C5" w:rsidRDefault="00D6492B" w:rsidP="00754275">
            <w:pPr>
              <w:keepNext/>
              <w:jc w:val="both"/>
              <w:rPr>
                <w:sz w:val="22"/>
              </w:rPr>
            </w:pPr>
            <w:r>
              <w:rPr>
                <w:sz w:val="22"/>
              </w:rPr>
              <w:t>9.6</w:t>
            </w:r>
          </w:p>
        </w:tc>
        <w:tc>
          <w:tcPr>
            <w:tcW w:w="889" w:type="dxa"/>
            <w:shd w:val="clear" w:color="auto" w:fill="D9D9D9" w:themeFill="background1" w:themeFillShade="D9"/>
          </w:tcPr>
          <w:p w14:paraId="78E550BC" w14:textId="4A951C02" w:rsidR="00F279C5" w:rsidRDefault="00D6492B" w:rsidP="00754275">
            <w:pPr>
              <w:keepNext/>
              <w:jc w:val="both"/>
              <w:rPr>
                <w:sz w:val="22"/>
              </w:rPr>
            </w:pPr>
            <w:r>
              <w:rPr>
                <w:sz w:val="22"/>
              </w:rPr>
              <w:t>10.0</w:t>
            </w:r>
          </w:p>
        </w:tc>
        <w:tc>
          <w:tcPr>
            <w:tcW w:w="889" w:type="dxa"/>
            <w:shd w:val="clear" w:color="auto" w:fill="D9D9D9" w:themeFill="background1" w:themeFillShade="D9"/>
          </w:tcPr>
          <w:p w14:paraId="1057480B" w14:textId="07E97747" w:rsidR="00F279C5" w:rsidRDefault="00D6492B" w:rsidP="00754275">
            <w:pPr>
              <w:keepNext/>
              <w:jc w:val="both"/>
              <w:rPr>
                <w:sz w:val="22"/>
              </w:rPr>
            </w:pPr>
            <w:r>
              <w:rPr>
                <w:sz w:val="22"/>
              </w:rPr>
              <w:t>-1.8</w:t>
            </w:r>
          </w:p>
        </w:tc>
        <w:tc>
          <w:tcPr>
            <w:tcW w:w="890" w:type="dxa"/>
            <w:shd w:val="clear" w:color="auto" w:fill="D9D9D9" w:themeFill="background1" w:themeFillShade="D9"/>
          </w:tcPr>
          <w:p w14:paraId="7F737854" w14:textId="1AEB4DE9" w:rsidR="00F279C5" w:rsidRDefault="00D6492B" w:rsidP="00754275">
            <w:pPr>
              <w:keepNext/>
              <w:jc w:val="both"/>
              <w:rPr>
                <w:sz w:val="22"/>
              </w:rPr>
            </w:pPr>
            <w:r>
              <w:rPr>
                <w:sz w:val="22"/>
              </w:rPr>
              <w:t>9.5</w:t>
            </w:r>
          </w:p>
        </w:tc>
        <w:tc>
          <w:tcPr>
            <w:tcW w:w="890" w:type="dxa"/>
            <w:shd w:val="clear" w:color="auto" w:fill="D9D9D9" w:themeFill="background1" w:themeFillShade="D9"/>
          </w:tcPr>
          <w:p w14:paraId="0BDC2069" w14:textId="205A9E5C" w:rsidR="00F279C5" w:rsidRDefault="00D6492B" w:rsidP="00754275">
            <w:pPr>
              <w:keepNext/>
              <w:jc w:val="both"/>
              <w:rPr>
                <w:sz w:val="22"/>
              </w:rPr>
            </w:pPr>
            <w:r>
              <w:rPr>
                <w:sz w:val="22"/>
              </w:rPr>
              <w:t>10.0</w:t>
            </w:r>
          </w:p>
        </w:tc>
      </w:tr>
    </w:tbl>
    <w:p w14:paraId="4AB6AC12" w14:textId="77777777" w:rsidR="0092264D" w:rsidRDefault="003F345D" w:rsidP="003F345D">
      <w:pPr>
        <w:pStyle w:val="Caption"/>
        <w:rPr>
          <w:sz w:val="16"/>
        </w:rPr>
        <w:sectPr w:rsidR="0092264D" w:rsidSect="008E31DE">
          <w:footnotePr>
            <w:numRestart w:val="eachSect"/>
          </w:footnotePr>
          <w:pgSz w:w="16840" w:h="11907" w:orient="landscape" w:code="9"/>
          <w:pgMar w:top="1134" w:right="1418" w:bottom="1134" w:left="1134" w:header="680" w:footer="567" w:gutter="0"/>
          <w:cols w:space="720"/>
          <w:docGrid w:linePitch="272"/>
        </w:sectPr>
      </w:pPr>
      <w:r w:rsidRPr="00F279C5">
        <w:rPr>
          <w:sz w:val="16"/>
        </w:rPr>
        <w:t xml:space="preserve">Table </w:t>
      </w:r>
      <w:r w:rsidRPr="00F279C5">
        <w:rPr>
          <w:sz w:val="16"/>
        </w:rPr>
        <w:fldChar w:fldCharType="begin"/>
      </w:r>
      <w:r w:rsidRPr="00F279C5">
        <w:rPr>
          <w:sz w:val="16"/>
        </w:rPr>
        <w:instrText xml:space="preserve"> SEQ Table \* ARABIC </w:instrText>
      </w:r>
      <w:r w:rsidRPr="00F279C5">
        <w:rPr>
          <w:sz w:val="16"/>
        </w:rPr>
        <w:fldChar w:fldCharType="separate"/>
      </w:r>
      <w:r w:rsidR="007E498E" w:rsidRPr="00F279C5">
        <w:rPr>
          <w:noProof/>
          <w:sz w:val="16"/>
        </w:rPr>
        <w:t>2</w:t>
      </w:r>
      <w:r w:rsidRPr="00F279C5">
        <w:rPr>
          <w:sz w:val="16"/>
        </w:rPr>
        <w:fldChar w:fldCharType="end"/>
      </w:r>
      <w:r w:rsidRPr="00F279C5">
        <w:rPr>
          <w:sz w:val="16"/>
        </w:rPr>
        <w:t xml:space="preserve">. Summary of CI path loss </w:t>
      </w:r>
      <w:r w:rsidR="00B77DB2" w:rsidRPr="00F279C5">
        <w:rPr>
          <w:sz w:val="16"/>
        </w:rPr>
        <w:t>parameter</w:t>
      </w:r>
      <w:r w:rsidRPr="00F279C5">
        <w:rPr>
          <w:sz w:val="16"/>
        </w:rPr>
        <w:t xml:space="preserve"> fits</w:t>
      </w:r>
      <w:r w:rsidR="00B77DB2" w:rsidRPr="00F279C5">
        <w:rPr>
          <w:sz w:val="16"/>
        </w:rPr>
        <w:t xml:space="preserve"> and errors of the different models </w:t>
      </w:r>
      <w:r w:rsidRPr="00F279C5">
        <w:rPr>
          <w:sz w:val="16"/>
        </w:rPr>
        <w:t>for each of the</w:t>
      </w:r>
      <w:r w:rsidR="00B77DB2" w:rsidRPr="00F279C5">
        <w:rPr>
          <w:sz w:val="16"/>
        </w:rPr>
        <w:t xml:space="preserve"> </w:t>
      </w:r>
      <w:r w:rsidRPr="00F279C5">
        <w:rPr>
          <w:sz w:val="16"/>
        </w:rPr>
        <w:t>AP2D (Access-Point to Device) and D2D (Device to Device)</w:t>
      </w:r>
      <w:r w:rsidR="00B77DB2" w:rsidRPr="00F279C5">
        <w:rPr>
          <w:sz w:val="16"/>
        </w:rPr>
        <w:t xml:space="preserve"> antenna</w:t>
      </w:r>
      <w:r w:rsidRPr="00F279C5">
        <w:rPr>
          <w:sz w:val="16"/>
        </w:rPr>
        <w:t xml:space="preserve"> configurations for both the Open Production Space (OPS) and Dense Factory Clutter (DFC) scenarios.</w:t>
      </w:r>
    </w:p>
    <w:p w14:paraId="0D51DE2E" w14:textId="53EAB33A" w:rsidR="00607024" w:rsidRDefault="009E2E34" w:rsidP="00607024">
      <w:pPr>
        <w:keepNext/>
        <w:jc w:val="center"/>
      </w:pPr>
      <w:r>
        <w:rPr>
          <w:noProof/>
          <w:sz w:val="22"/>
        </w:rPr>
        <w:lastRenderedPageBreak/>
        <w:drawing>
          <wp:inline distT="0" distB="0" distL="0" distR="0" wp14:anchorId="6C71C746" wp14:editId="0EEC435B">
            <wp:extent cx="4023360" cy="3620983"/>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g_PL_high_UE.png"/>
                    <pic:cNvPicPr/>
                  </pic:nvPicPr>
                  <pic:blipFill>
                    <a:blip r:embed="rId23">
                      <a:extLst>
                        <a:ext uri="{28A0092B-C50C-407E-A947-70E740481C1C}">
                          <a14:useLocalDpi xmlns:a14="http://schemas.microsoft.com/office/drawing/2010/main" val="0"/>
                        </a:ext>
                      </a:extLst>
                    </a:blip>
                    <a:stretch>
                      <a:fillRect/>
                    </a:stretch>
                  </pic:blipFill>
                  <pic:spPr>
                    <a:xfrm>
                      <a:off x="0" y="0"/>
                      <a:ext cx="4023360" cy="3620983"/>
                    </a:xfrm>
                    <a:prstGeom prst="rect">
                      <a:avLst/>
                    </a:prstGeom>
                  </pic:spPr>
                </pic:pic>
              </a:graphicData>
            </a:graphic>
          </wp:inline>
        </w:drawing>
      </w:r>
    </w:p>
    <w:p w14:paraId="58B17B6A" w14:textId="204DCA9F" w:rsidR="00607024" w:rsidRDefault="00607024" w:rsidP="00607024">
      <w:pPr>
        <w:pStyle w:val="Caption"/>
        <w:jc w:val="center"/>
      </w:pPr>
      <w:r>
        <w:t xml:space="preserve">Figure </w:t>
      </w:r>
      <w:r>
        <w:fldChar w:fldCharType="begin"/>
      </w:r>
      <w:r>
        <w:instrText xml:space="preserve"> SEQ Figure \* ARABIC </w:instrText>
      </w:r>
      <w:r>
        <w:fldChar w:fldCharType="separate"/>
      </w:r>
      <w:r w:rsidR="00BC2343">
        <w:rPr>
          <w:noProof/>
        </w:rPr>
        <w:t>5</w:t>
      </w:r>
      <w:r>
        <w:fldChar w:fldCharType="end"/>
      </w:r>
      <w:r>
        <w:t xml:space="preserve">. </w:t>
      </w:r>
      <w:r w:rsidRPr="006E2F98">
        <w:t>Path loss results for Hall 1 (OPS) for different gNB antenna heights and fixed UE height of 1.75 m.</w:t>
      </w:r>
    </w:p>
    <w:p w14:paraId="7FB5E3B2" w14:textId="77777777" w:rsidR="005F7E4E" w:rsidRPr="005F7E4E" w:rsidRDefault="005F7E4E" w:rsidP="005F7E4E"/>
    <w:p w14:paraId="3BE6743D" w14:textId="77777777" w:rsidR="00607024" w:rsidRDefault="009E2E34" w:rsidP="00607024">
      <w:pPr>
        <w:keepNext/>
        <w:jc w:val="center"/>
      </w:pPr>
      <w:r>
        <w:rPr>
          <w:noProof/>
          <w:sz w:val="22"/>
        </w:rPr>
        <w:drawing>
          <wp:inline distT="0" distB="0" distL="0" distR="0" wp14:anchorId="49A4B8B4" wp14:editId="3F09CF71">
            <wp:extent cx="4023360" cy="3620983"/>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ig_PL_low_UE.png"/>
                    <pic:cNvPicPr/>
                  </pic:nvPicPr>
                  <pic:blipFill>
                    <a:blip r:embed="rId24">
                      <a:extLst>
                        <a:ext uri="{28A0092B-C50C-407E-A947-70E740481C1C}">
                          <a14:useLocalDpi xmlns:a14="http://schemas.microsoft.com/office/drawing/2010/main" val="0"/>
                        </a:ext>
                      </a:extLst>
                    </a:blip>
                    <a:stretch>
                      <a:fillRect/>
                    </a:stretch>
                  </pic:blipFill>
                  <pic:spPr>
                    <a:xfrm>
                      <a:off x="0" y="0"/>
                      <a:ext cx="4023360" cy="3620983"/>
                    </a:xfrm>
                    <a:prstGeom prst="rect">
                      <a:avLst/>
                    </a:prstGeom>
                  </pic:spPr>
                </pic:pic>
              </a:graphicData>
            </a:graphic>
          </wp:inline>
        </w:drawing>
      </w:r>
    </w:p>
    <w:p w14:paraId="0407F122" w14:textId="204B97F8" w:rsidR="00DD3833" w:rsidRDefault="00607024" w:rsidP="00607024">
      <w:pPr>
        <w:pStyle w:val="Caption"/>
        <w:jc w:val="center"/>
        <w:rPr>
          <w:sz w:val="22"/>
        </w:rPr>
      </w:pPr>
      <w:r>
        <w:t xml:space="preserve">Figure </w:t>
      </w:r>
      <w:r>
        <w:fldChar w:fldCharType="begin"/>
      </w:r>
      <w:r>
        <w:instrText xml:space="preserve"> SEQ Figure \* ARABIC </w:instrText>
      </w:r>
      <w:r>
        <w:fldChar w:fldCharType="separate"/>
      </w:r>
      <w:r w:rsidR="00BC2343">
        <w:rPr>
          <w:noProof/>
        </w:rPr>
        <w:t>6</w:t>
      </w:r>
      <w:r>
        <w:fldChar w:fldCharType="end"/>
      </w:r>
      <w:r>
        <w:t>.</w:t>
      </w:r>
      <w:r w:rsidR="000673DF">
        <w:t xml:space="preserve"> </w:t>
      </w:r>
      <w:r w:rsidRPr="00F80162">
        <w:t xml:space="preserve">Path loss results for Hall 1 (OPS) for different gNB antenna heights and fixed UE height of </w:t>
      </w:r>
      <w:r>
        <w:t>0</w:t>
      </w:r>
      <w:r w:rsidRPr="00F80162">
        <w:t>.</w:t>
      </w:r>
      <w:r>
        <w:t>2</w:t>
      </w:r>
      <w:r w:rsidRPr="00F80162">
        <w:t>5 m.</w:t>
      </w:r>
    </w:p>
    <w:p w14:paraId="6821B7BA" w14:textId="20A1CFB0" w:rsidR="007A4133" w:rsidRDefault="007A4133" w:rsidP="00DD3833">
      <w:pPr>
        <w:jc w:val="both"/>
        <w:rPr>
          <w:sz w:val="22"/>
        </w:rPr>
      </w:pPr>
    </w:p>
    <w:p w14:paraId="7F581F5F" w14:textId="77777777" w:rsidR="000673DF" w:rsidRDefault="00FA1A78" w:rsidP="000673DF">
      <w:pPr>
        <w:keepNext/>
        <w:jc w:val="center"/>
      </w:pPr>
      <w:r>
        <w:rPr>
          <w:noProof/>
          <w:sz w:val="22"/>
        </w:rPr>
        <w:lastRenderedPageBreak/>
        <w:drawing>
          <wp:inline distT="0" distB="0" distL="0" distR="0" wp14:anchorId="29AC94AB" wp14:editId="0A143BC1">
            <wp:extent cx="4023360" cy="3620983"/>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H2_fig_PL_high_UE.png"/>
                    <pic:cNvPicPr/>
                  </pic:nvPicPr>
                  <pic:blipFill>
                    <a:blip r:embed="rId25">
                      <a:extLst>
                        <a:ext uri="{28A0092B-C50C-407E-A947-70E740481C1C}">
                          <a14:useLocalDpi xmlns:a14="http://schemas.microsoft.com/office/drawing/2010/main" val="0"/>
                        </a:ext>
                      </a:extLst>
                    </a:blip>
                    <a:stretch>
                      <a:fillRect/>
                    </a:stretch>
                  </pic:blipFill>
                  <pic:spPr>
                    <a:xfrm>
                      <a:off x="0" y="0"/>
                      <a:ext cx="4023360" cy="3620983"/>
                    </a:xfrm>
                    <a:prstGeom prst="rect">
                      <a:avLst/>
                    </a:prstGeom>
                  </pic:spPr>
                </pic:pic>
              </a:graphicData>
            </a:graphic>
          </wp:inline>
        </w:drawing>
      </w:r>
    </w:p>
    <w:p w14:paraId="79319459" w14:textId="078D36BC" w:rsidR="003D3FD3" w:rsidRDefault="000673DF" w:rsidP="000673DF">
      <w:pPr>
        <w:pStyle w:val="Caption"/>
        <w:jc w:val="center"/>
      </w:pPr>
      <w:r>
        <w:t xml:space="preserve">Figure </w:t>
      </w:r>
      <w:r>
        <w:fldChar w:fldCharType="begin"/>
      </w:r>
      <w:r>
        <w:instrText xml:space="preserve"> SEQ Figure \* ARABIC </w:instrText>
      </w:r>
      <w:r>
        <w:fldChar w:fldCharType="separate"/>
      </w:r>
      <w:r w:rsidR="00BC2343">
        <w:rPr>
          <w:noProof/>
        </w:rPr>
        <w:t>7</w:t>
      </w:r>
      <w:r>
        <w:fldChar w:fldCharType="end"/>
      </w:r>
      <w:r>
        <w:t xml:space="preserve">. </w:t>
      </w:r>
      <w:r w:rsidRPr="00E32D3D">
        <w:t xml:space="preserve">Path loss results for Hall </w:t>
      </w:r>
      <w:r>
        <w:t>2</w:t>
      </w:r>
      <w:r w:rsidRPr="00E32D3D">
        <w:t xml:space="preserve"> (</w:t>
      </w:r>
      <w:r>
        <w:t>DFC</w:t>
      </w:r>
      <w:r w:rsidRPr="00E32D3D">
        <w:t xml:space="preserve">) for different gNB antenna heights and fixed UE height of </w:t>
      </w:r>
      <w:r>
        <w:t>1</w:t>
      </w:r>
      <w:r w:rsidRPr="00E32D3D">
        <w:t>.</w:t>
      </w:r>
      <w:r>
        <w:t>7</w:t>
      </w:r>
      <w:r w:rsidRPr="00E32D3D">
        <w:t>5 m.</w:t>
      </w:r>
    </w:p>
    <w:p w14:paraId="7597CFAC" w14:textId="77777777" w:rsidR="000673DF" w:rsidRPr="000673DF" w:rsidRDefault="000673DF" w:rsidP="000673DF"/>
    <w:p w14:paraId="1EA1113F" w14:textId="77777777" w:rsidR="000673DF" w:rsidRDefault="00FA1A78" w:rsidP="000673DF">
      <w:pPr>
        <w:keepNext/>
        <w:jc w:val="center"/>
      </w:pPr>
      <w:r>
        <w:rPr>
          <w:noProof/>
          <w:sz w:val="22"/>
        </w:rPr>
        <w:drawing>
          <wp:inline distT="0" distB="0" distL="0" distR="0" wp14:anchorId="083B5B8D" wp14:editId="2901BD6B">
            <wp:extent cx="4023360" cy="3620983"/>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H2_fig_PL_low_UE.png"/>
                    <pic:cNvPicPr/>
                  </pic:nvPicPr>
                  <pic:blipFill>
                    <a:blip r:embed="rId26">
                      <a:extLst>
                        <a:ext uri="{28A0092B-C50C-407E-A947-70E740481C1C}">
                          <a14:useLocalDpi xmlns:a14="http://schemas.microsoft.com/office/drawing/2010/main" val="0"/>
                        </a:ext>
                      </a:extLst>
                    </a:blip>
                    <a:stretch>
                      <a:fillRect/>
                    </a:stretch>
                  </pic:blipFill>
                  <pic:spPr>
                    <a:xfrm>
                      <a:off x="0" y="0"/>
                      <a:ext cx="4023360" cy="3620983"/>
                    </a:xfrm>
                    <a:prstGeom prst="rect">
                      <a:avLst/>
                    </a:prstGeom>
                  </pic:spPr>
                </pic:pic>
              </a:graphicData>
            </a:graphic>
          </wp:inline>
        </w:drawing>
      </w:r>
    </w:p>
    <w:p w14:paraId="74864D40" w14:textId="7B2D303A" w:rsidR="00FA1A78" w:rsidRDefault="000673DF" w:rsidP="000673DF">
      <w:pPr>
        <w:pStyle w:val="Caption"/>
        <w:jc w:val="center"/>
      </w:pPr>
      <w:r>
        <w:t xml:space="preserve">Figure </w:t>
      </w:r>
      <w:r>
        <w:fldChar w:fldCharType="begin"/>
      </w:r>
      <w:r>
        <w:instrText xml:space="preserve"> SEQ Figure \* ARABIC </w:instrText>
      </w:r>
      <w:r>
        <w:fldChar w:fldCharType="separate"/>
      </w:r>
      <w:r w:rsidR="00BC2343">
        <w:rPr>
          <w:noProof/>
        </w:rPr>
        <w:t>8</w:t>
      </w:r>
      <w:r>
        <w:fldChar w:fldCharType="end"/>
      </w:r>
      <w:r>
        <w:t>.</w:t>
      </w:r>
      <w:r w:rsidRPr="002506AD">
        <w:t xml:space="preserve"> Path loss results for Hall </w:t>
      </w:r>
      <w:r>
        <w:t>2</w:t>
      </w:r>
      <w:r w:rsidRPr="002506AD">
        <w:t xml:space="preserve"> (</w:t>
      </w:r>
      <w:r>
        <w:t>DFC</w:t>
      </w:r>
      <w:r w:rsidRPr="002506AD">
        <w:t>) for different gNB antenna heights and fixed UE height of 0.25 m.</w:t>
      </w:r>
    </w:p>
    <w:p w14:paraId="0FA02519" w14:textId="0DBBE5A9" w:rsidR="00CF1687" w:rsidRDefault="00CF1687" w:rsidP="00CF1687"/>
    <w:p w14:paraId="7C6632FF" w14:textId="77BF6016" w:rsidR="00CF1687" w:rsidRDefault="00CF1687" w:rsidP="00CF1687"/>
    <w:p w14:paraId="03D62B26" w14:textId="4A420DB9" w:rsidR="00CF1687" w:rsidRDefault="00CF1687" w:rsidP="00CF1687"/>
    <w:p w14:paraId="41332FA1" w14:textId="77777777" w:rsidR="00CF1687" w:rsidRDefault="00CF1687" w:rsidP="00CF1687">
      <w:pPr>
        <w:jc w:val="both"/>
        <w:rPr>
          <w:sz w:val="22"/>
        </w:rPr>
      </w:pPr>
      <w:r>
        <w:rPr>
          <w:sz w:val="22"/>
        </w:rPr>
        <w:lastRenderedPageBreak/>
        <w:t xml:space="preserve">height configurations (very similar to the OPS Hall 1). The AP2D links present, in this case, path loss exponents in the range 2.6-3.1, slightly lower than in Hall 1. In this case, it is remarkable that the lower path loss exponent (2.6) is observed for a gNB deployed at a height of 2.6 m - despite this antenna height is below average clutter height (3.5 m). We believe that this is due to the different type of clutter (DFC) as compared to Hall 1 (OPS). In this case, the big machineries with large metallic reflective surfaces generating waveguiding effects that help to couple the signal in-clutter from gNB to UE. Nevertheless, the tallest gNB height also exhibits a low path loss exponent of 2.8. With respect the shadow fading, we observe standard </w:t>
      </w:r>
      <w:r w:rsidRPr="007A4133">
        <w:rPr>
          <w:sz w:val="22"/>
        </w:rPr>
        <w:t>deviation</w:t>
      </w:r>
      <w:r>
        <w:rPr>
          <w:sz w:val="22"/>
        </w:rPr>
        <w:t xml:space="preserve"> values of </w:t>
      </w:r>
      <w:r w:rsidRPr="007A4133">
        <w:rPr>
          <w:sz w:val="22"/>
        </w:rPr>
        <w:t>6-</w:t>
      </w:r>
      <w:r>
        <w:rPr>
          <w:sz w:val="22"/>
        </w:rPr>
        <w:t>8.4</w:t>
      </w:r>
      <w:r w:rsidRPr="007A4133">
        <w:rPr>
          <w:sz w:val="22"/>
        </w:rPr>
        <w:t xml:space="preserve"> dB </w:t>
      </w:r>
      <w:r>
        <w:rPr>
          <w:sz w:val="22"/>
        </w:rPr>
        <w:t xml:space="preserve">for </w:t>
      </w:r>
      <w:r w:rsidRPr="007A4133">
        <w:rPr>
          <w:sz w:val="22"/>
        </w:rPr>
        <w:t>clutter-embedded c</w:t>
      </w:r>
      <w:r>
        <w:rPr>
          <w:sz w:val="22"/>
        </w:rPr>
        <w:t>onfigurations</w:t>
      </w:r>
      <w:r w:rsidRPr="007A4133">
        <w:rPr>
          <w:sz w:val="22"/>
        </w:rPr>
        <w:t>,</w:t>
      </w:r>
      <w:r>
        <w:rPr>
          <w:sz w:val="22"/>
        </w:rPr>
        <w:t xml:space="preserve"> and 4-5.6 dB </w:t>
      </w:r>
      <w:r w:rsidRPr="007A4133">
        <w:rPr>
          <w:sz w:val="22"/>
        </w:rPr>
        <w:t>for elevated antenna configurations.</w:t>
      </w:r>
    </w:p>
    <w:p w14:paraId="63B70A8E" w14:textId="44CB16A2" w:rsidR="00CF1687" w:rsidRDefault="00CF1687" w:rsidP="00CF1687">
      <w:pPr>
        <w:pBdr>
          <w:top w:val="single" w:sz="4" w:space="1" w:color="auto"/>
          <w:left w:val="single" w:sz="4" w:space="4" w:color="auto"/>
          <w:bottom w:val="single" w:sz="4" w:space="1" w:color="auto"/>
          <w:right w:val="single" w:sz="4" w:space="4" w:color="auto"/>
        </w:pBdr>
        <w:jc w:val="both"/>
        <w:rPr>
          <w:i/>
          <w:sz w:val="22"/>
        </w:rPr>
      </w:pPr>
      <w:r w:rsidRPr="00433A37">
        <w:rPr>
          <w:i/>
          <w:sz w:val="22"/>
          <w:u w:val="single"/>
        </w:rPr>
        <w:t>Observation 1:</w:t>
      </w:r>
      <w:r w:rsidRPr="00433A37">
        <w:rPr>
          <w:i/>
          <w:sz w:val="22"/>
        </w:rPr>
        <w:t xml:space="preserve"> </w:t>
      </w:r>
      <w:r w:rsidR="00E66F5E">
        <w:rPr>
          <w:i/>
          <w:sz w:val="22"/>
        </w:rPr>
        <w:t xml:space="preserve">Path </w:t>
      </w:r>
      <w:r>
        <w:rPr>
          <w:i/>
          <w:sz w:val="22"/>
        </w:rPr>
        <w:t xml:space="preserve">loss exponents decrease with increasing gNB height. The </w:t>
      </w:r>
      <w:r w:rsidR="00EB48FB">
        <w:rPr>
          <w:i/>
          <w:sz w:val="22"/>
        </w:rPr>
        <w:t xml:space="preserve">deeper </w:t>
      </w:r>
      <w:r>
        <w:rPr>
          <w:i/>
          <w:sz w:val="22"/>
        </w:rPr>
        <w:t xml:space="preserve">the antennas are embedded </w:t>
      </w:r>
      <w:r w:rsidR="00EB48FB">
        <w:rPr>
          <w:i/>
          <w:sz w:val="22"/>
        </w:rPr>
        <w:t xml:space="preserve">in </w:t>
      </w:r>
      <w:r>
        <w:rPr>
          <w:i/>
          <w:sz w:val="22"/>
        </w:rPr>
        <w:t xml:space="preserve">the clutter, the higher the path loss exponent. Likewise, the higher the antennas are above clutter, the lower the path loss exponent. </w:t>
      </w:r>
    </w:p>
    <w:p w14:paraId="001CC5FA" w14:textId="3E301E3E" w:rsidR="00CF1687" w:rsidRDefault="00CF1687" w:rsidP="00CF1687">
      <w:pPr>
        <w:pBdr>
          <w:top w:val="single" w:sz="4" w:space="1" w:color="auto"/>
          <w:left w:val="single" w:sz="4" w:space="4" w:color="auto"/>
          <w:bottom w:val="single" w:sz="4" w:space="1" w:color="auto"/>
          <w:right w:val="single" w:sz="4" w:space="4" w:color="auto"/>
        </w:pBdr>
        <w:jc w:val="both"/>
        <w:rPr>
          <w:i/>
          <w:sz w:val="22"/>
        </w:rPr>
      </w:pPr>
      <w:r w:rsidRPr="008D545F">
        <w:rPr>
          <w:i/>
          <w:sz w:val="22"/>
          <w:u w:val="single"/>
        </w:rPr>
        <w:t>Observation 2:</w:t>
      </w:r>
      <w:r>
        <w:rPr>
          <w:i/>
          <w:sz w:val="22"/>
        </w:rPr>
        <w:t xml:space="preserve"> Open Production Space and Dense Factory Clutter present very similar path loss exponents for the different antenna configurations, </w:t>
      </w:r>
      <w:r w:rsidR="00E66F5E">
        <w:rPr>
          <w:i/>
          <w:sz w:val="22"/>
        </w:rPr>
        <w:t xml:space="preserve">with the path loss exponent </w:t>
      </w:r>
      <w:r>
        <w:rPr>
          <w:i/>
          <w:sz w:val="22"/>
        </w:rPr>
        <w:t xml:space="preserve">slightly lower for the DFC scenarios. </w:t>
      </w:r>
    </w:p>
    <w:p w14:paraId="6AE3B9DF" w14:textId="5704FEBF" w:rsidR="00CF1687" w:rsidRPr="00433A37" w:rsidRDefault="00CF1687" w:rsidP="00CF1687">
      <w:pPr>
        <w:pBdr>
          <w:top w:val="single" w:sz="4" w:space="1" w:color="auto"/>
          <w:left w:val="single" w:sz="4" w:space="4" w:color="auto"/>
          <w:bottom w:val="single" w:sz="4" w:space="1" w:color="auto"/>
          <w:right w:val="single" w:sz="4" w:space="4" w:color="auto"/>
        </w:pBdr>
        <w:jc w:val="both"/>
        <w:rPr>
          <w:i/>
          <w:sz w:val="22"/>
        </w:rPr>
      </w:pPr>
      <w:r w:rsidRPr="00EF554B">
        <w:rPr>
          <w:i/>
          <w:sz w:val="22"/>
          <w:u w:val="single"/>
        </w:rPr>
        <w:t>Observation 3:</w:t>
      </w:r>
      <w:r>
        <w:rPr>
          <w:i/>
          <w:sz w:val="22"/>
        </w:rPr>
        <w:t xml:space="preserve"> </w:t>
      </w:r>
      <w:r w:rsidR="00E66F5E">
        <w:rPr>
          <w:i/>
          <w:sz w:val="22"/>
        </w:rPr>
        <w:t>Clutter</w:t>
      </w:r>
      <w:r>
        <w:rPr>
          <w:i/>
          <w:sz w:val="22"/>
        </w:rPr>
        <w:t>-embedded configurations experience higher shadow fading than elevated-gNB configurations.</w:t>
      </w:r>
    </w:p>
    <w:p w14:paraId="3D5E86BE" w14:textId="77777777" w:rsidR="00CF1687" w:rsidRDefault="00CF1687" w:rsidP="00CF1687">
      <w:pPr>
        <w:jc w:val="both"/>
        <w:rPr>
          <w:sz w:val="22"/>
        </w:rPr>
      </w:pPr>
      <w:r>
        <w:rPr>
          <w:sz w:val="22"/>
        </w:rPr>
        <w:t>N</w:t>
      </w:r>
      <w:r w:rsidRPr="00010F14">
        <w:rPr>
          <w:sz w:val="22"/>
        </w:rPr>
        <w:t xml:space="preserve">ow that the trends observed in the different scenarios for the various antenna height configurations have been described, we put the measurement results in perspective of the model proposed in our previous </w:t>
      </w:r>
      <w:r>
        <w:rPr>
          <w:sz w:val="22"/>
        </w:rPr>
        <w:t xml:space="preserve">R1-1810659 </w:t>
      </w:r>
      <w:r w:rsidRPr="00010F14">
        <w:rPr>
          <w:sz w:val="22"/>
        </w:rPr>
        <w:t>contribution</w:t>
      </w:r>
      <w:r>
        <w:rPr>
          <w:sz w:val="22"/>
        </w:rPr>
        <w:t> </w:t>
      </w:r>
      <w:r w:rsidRPr="00010F14">
        <w:rPr>
          <w:sz w:val="22"/>
        </w:rPr>
        <w:t>[3] and the baseline InH model in</w:t>
      </w:r>
      <w:r>
        <w:rPr>
          <w:sz w:val="22"/>
        </w:rPr>
        <w:t xml:space="preserve"> TR 38.901</w:t>
      </w:r>
      <w:r w:rsidRPr="00010F14">
        <w:rPr>
          <w:sz w:val="22"/>
        </w:rPr>
        <w:t xml:space="preserve"> [4].</w:t>
      </w:r>
      <w:r>
        <w:rPr>
          <w:sz w:val="22"/>
        </w:rPr>
        <w:t xml:space="preserve"> Table 2 summarizes the results of the fit of the models to the measurements presented in the above. The measurement data from the AP2D configurations have been compared to the elevated gNB NLOS version from our model, while the D2D have been compared to the clutter-embedded NLOS version. In the case of InH, the ‘optional’ NLOS version has been used for both the AP2D and D2D cases. As it can be observed, in general, the InH model provides a better fit to the measurement data, with an average 9.5 dB of RMSE (as compared to the average 10.5 dB of our proposed model). </w:t>
      </w:r>
    </w:p>
    <w:p w14:paraId="6E63EA15" w14:textId="2527FFF6" w:rsidR="00CF1687" w:rsidRDefault="00CF1687" w:rsidP="00CF1687">
      <w:pPr>
        <w:jc w:val="both"/>
        <w:rPr>
          <w:sz w:val="22"/>
        </w:rPr>
      </w:pPr>
      <w:r>
        <w:rPr>
          <w:sz w:val="22"/>
        </w:rPr>
        <w:t xml:space="preserve">From the table, it becomes clear that our model underestimates path loss for both the AP2D and D2D cases. This was expected for the AP2D case, since the antenna configurations used in the measurements </w:t>
      </w:r>
      <w:r w:rsidRPr="00EB17F2">
        <w:rPr>
          <w:sz w:val="22"/>
        </w:rPr>
        <w:t>only considered clutter-embedded or slightly higher than average clutter height gNB positions</w:t>
      </w:r>
      <w:r>
        <w:rPr>
          <w:sz w:val="22"/>
        </w:rPr>
        <w:t xml:space="preserve">. </w:t>
      </w:r>
      <w:r w:rsidRPr="00EB17F2">
        <w:rPr>
          <w:sz w:val="22"/>
        </w:rPr>
        <w:t xml:space="preserve">Unfortunately, measurements with a clearly elevated gNB configuration (i.e. ceiling-mounted gNB) were not possible due to operational factory constrains. Still, by observing the </w:t>
      </w:r>
      <w:r>
        <w:rPr>
          <w:sz w:val="22"/>
        </w:rPr>
        <w:t>results</w:t>
      </w:r>
      <w:r w:rsidRPr="00EB17F2">
        <w:rPr>
          <w:sz w:val="22"/>
        </w:rPr>
        <w:t xml:space="preserve"> from </w:t>
      </w:r>
      <w:r>
        <w:rPr>
          <w:sz w:val="22"/>
        </w:rPr>
        <w:t>Hall 2 (DFC)</w:t>
      </w:r>
      <w:r w:rsidRPr="00EB17F2">
        <w:rPr>
          <w:sz w:val="22"/>
        </w:rPr>
        <w:t>,</w:t>
      </w:r>
      <w:r>
        <w:rPr>
          <w:sz w:val="22"/>
        </w:rPr>
        <w:t xml:space="preserve"> it becomes clear that, in favourable elevated gNB-UE conditions (such as the ones from the 2.6 m - 1.75 m links where a path loss exponent of 2.6 is observed), path loss exponents will continue to decrease approaching the 2.47 stated in our model in [3]. In the case of D2D, the path loss exponent of the clutter-embedded flavour of our proposed model (2.96) was computed from literature (typically done only for short measurement ranges) and the limited measurement data presented in the previous contribution. In that case, the measurements were done only along different aisles or some particular around-the-corner scenarios. It has now been proven that the limited extension of the previous campaign has a big impact in the computation of the path loss exponent. The more extensive and spatially-distributed measurements presented in this document are more reliable, and present path loss exponents closer to the InH model (3.19) and thus we have decided to modify our model in [3] to include </w:t>
      </w:r>
      <w:proofErr w:type="spellStart"/>
      <w:r>
        <w:rPr>
          <w:sz w:val="22"/>
        </w:rPr>
        <w:t>tha</w:t>
      </w:r>
      <w:r w:rsidR="00BC2359">
        <w:rPr>
          <w:sz w:val="22"/>
        </w:rPr>
        <w:t>e</w:t>
      </w:r>
      <w:proofErr w:type="spellEnd"/>
      <w:r w:rsidR="00BC2359">
        <w:rPr>
          <w:sz w:val="22"/>
        </w:rPr>
        <w:t xml:space="preserve"> path loss </w:t>
      </w:r>
      <w:r>
        <w:rPr>
          <w:sz w:val="22"/>
        </w:rPr>
        <w:t>exponent</w:t>
      </w:r>
      <w:r w:rsidR="00BC2359">
        <w:rPr>
          <w:sz w:val="22"/>
        </w:rPr>
        <w:t xml:space="preserve"> from [7]</w:t>
      </w:r>
      <w:r>
        <w:rPr>
          <w:sz w:val="22"/>
        </w:rPr>
        <w:t xml:space="preserve"> for the clutter-embedded flavour.</w:t>
      </w:r>
    </w:p>
    <w:p w14:paraId="0A181747" w14:textId="77777777" w:rsidR="00CF1687" w:rsidRDefault="00CF1687" w:rsidP="00CF1687">
      <w:pPr>
        <w:pBdr>
          <w:top w:val="single" w:sz="4" w:space="1" w:color="auto"/>
          <w:left w:val="single" w:sz="4" w:space="4" w:color="auto"/>
          <w:bottom w:val="single" w:sz="4" w:space="1" w:color="auto"/>
          <w:right w:val="single" w:sz="4" w:space="4" w:color="auto"/>
        </w:pBdr>
        <w:jc w:val="both"/>
        <w:rPr>
          <w:i/>
          <w:sz w:val="22"/>
        </w:rPr>
      </w:pPr>
      <w:r w:rsidRPr="00933F1B">
        <w:rPr>
          <w:i/>
          <w:sz w:val="22"/>
          <w:u w:val="single"/>
        </w:rPr>
        <w:t>Observation 4</w:t>
      </w:r>
      <w:r w:rsidRPr="00AC5AF4">
        <w:rPr>
          <w:i/>
          <w:sz w:val="22"/>
        </w:rPr>
        <w:t>:</w:t>
      </w:r>
      <w:r>
        <w:rPr>
          <w:i/>
          <w:sz w:val="22"/>
        </w:rPr>
        <w:t xml:space="preserve"> The InH model is very good for predicting path loss in clutter-embedded configurations.</w:t>
      </w:r>
      <w:r w:rsidRPr="00AC5AF4">
        <w:rPr>
          <w:i/>
          <w:sz w:val="22"/>
        </w:rPr>
        <w:t xml:space="preserve"> </w:t>
      </w:r>
    </w:p>
    <w:p w14:paraId="465B6A04" w14:textId="700B9E58" w:rsidR="00CF1687" w:rsidRDefault="00CF1687" w:rsidP="00CF1687">
      <w:pPr>
        <w:jc w:val="both"/>
        <w:rPr>
          <w:sz w:val="22"/>
        </w:rPr>
      </w:pPr>
      <w:r>
        <w:rPr>
          <w:sz w:val="22"/>
        </w:rPr>
        <w:t>The updated version of our proposed model is presented in Table 3 in Appendix</w:t>
      </w:r>
      <w:r w:rsidR="00B92A90">
        <w:rPr>
          <w:sz w:val="22"/>
        </w:rPr>
        <w:t xml:space="preserve"> A</w:t>
      </w:r>
      <w:r>
        <w:rPr>
          <w:sz w:val="22"/>
        </w:rPr>
        <w:t xml:space="preserve"> of this document for further reference. We have decided not to do any further modification to the model apart from the clutter-embedded NLOS path loss exponent. Shadow fading values are well-aligned with the ones observed in the measurements. Based </w:t>
      </w:r>
      <w:r w:rsidR="00EC4D78">
        <w:rPr>
          <w:sz w:val="22"/>
        </w:rPr>
        <w:t>o</w:t>
      </w:r>
      <w:r>
        <w:rPr>
          <w:sz w:val="22"/>
        </w:rPr>
        <w:t>n the observations from the previous measurement</w:t>
      </w:r>
      <w:r w:rsidR="00EC4D78">
        <w:rPr>
          <w:sz w:val="22"/>
        </w:rPr>
        <w:t xml:space="preserve"> presented in Section 2.3.1</w:t>
      </w:r>
      <w:r>
        <w:rPr>
          <w:sz w:val="22"/>
        </w:rPr>
        <w:t>, we</w:t>
      </w:r>
      <w:r w:rsidR="00EA4A30">
        <w:rPr>
          <w:sz w:val="22"/>
        </w:rPr>
        <w:t xml:space="preserve"> decide to </w:t>
      </w:r>
      <w:r w:rsidR="00480C43">
        <w:rPr>
          <w:sz w:val="22"/>
        </w:rPr>
        <w:t xml:space="preserve">maintain the simple frequency scaling </w:t>
      </w:r>
      <w:r w:rsidR="006A2C15">
        <w:rPr>
          <w:sz w:val="22"/>
        </w:rPr>
        <w:t>dependence</w:t>
      </w:r>
      <w:r w:rsidR="00EA4A30">
        <w:rPr>
          <w:sz w:val="22"/>
        </w:rPr>
        <w:t xml:space="preserve"> in our model</w:t>
      </w:r>
      <w:r w:rsidR="00480C43">
        <w:rPr>
          <w:sz w:val="22"/>
        </w:rPr>
        <w:t xml:space="preserve">. </w:t>
      </w:r>
      <w:r>
        <w:rPr>
          <w:sz w:val="22"/>
        </w:rPr>
        <w:t xml:space="preserve">The predictions errors with the modified model are also presented in Table 2.   </w:t>
      </w:r>
    </w:p>
    <w:p w14:paraId="3BFF01BB" w14:textId="77777777" w:rsidR="00CF1687" w:rsidRDefault="00CF1687" w:rsidP="00CF1687">
      <w:pPr>
        <w:jc w:val="both"/>
        <w:rPr>
          <w:sz w:val="22"/>
        </w:rPr>
      </w:pPr>
    </w:p>
    <w:p w14:paraId="40F23A73" w14:textId="77777777" w:rsidR="00CF1687" w:rsidRDefault="00CF1687" w:rsidP="00CF1687">
      <w:pPr>
        <w:jc w:val="both"/>
        <w:rPr>
          <w:sz w:val="22"/>
        </w:rPr>
      </w:pPr>
    </w:p>
    <w:p w14:paraId="5357652E" w14:textId="77777777" w:rsidR="00CF1687" w:rsidRDefault="00CF1687" w:rsidP="00CF1687">
      <w:pPr>
        <w:pStyle w:val="Heading1"/>
      </w:pPr>
      <w:r>
        <w:lastRenderedPageBreak/>
        <w:t>Conclusion</w:t>
      </w:r>
    </w:p>
    <w:p w14:paraId="46A0696A" w14:textId="29313BD8" w:rsidR="00604441" w:rsidRDefault="00604441" w:rsidP="00604441">
      <w:pPr>
        <w:spacing w:after="120"/>
        <w:jc w:val="both"/>
        <w:rPr>
          <w:sz w:val="22"/>
          <w:szCs w:val="22"/>
        </w:rPr>
      </w:pPr>
      <w:r>
        <w:rPr>
          <w:sz w:val="22"/>
          <w:szCs w:val="22"/>
        </w:rPr>
        <w:t>We</w:t>
      </w:r>
      <w:r w:rsidR="00E66F5E">
        <w:rPr>
          <w:sz w:val="22"/>
          <w:szCs w:val="22"/>
        </w:rPr>
        <w:t xml:space="preserve"> have contributed to</w:t>
      </w:r>
      <w:r>
        <w:rPr>
          <w:sz w:val="22"/>
          <w:szCs w:val="22"/>
        </w:rPr>
        <w:t xml:space="preserve"> the </w:t>
      </w:r>
      <w:r w:rsidR="00954329">
        <w:rPr>
          <w:sz w:val="22"/>
          <w:szCs w:val="22"/>
        </w:rPr>
        <w:t xml:space="preserve">new </w:t>
      </w:r>
      <w:r>
        <w:rPr>
          <w:sz w:val="22"/>
          <w:szCs w:val="22"/>
        </w:rPr>
        <w:t xml:space="preserve">indoor industrial channel modelling scenario </w:t>
      </w:r>
      <w:r w:rsidRPr="00AF71F5">
        <w:rPr>
          <w:sz w:val="22"/>
          <w:szCs w:val="22"/>
        </w:rPr>
        <w:t>SI</w:t>
      </w:r>
      <w:r>
        <w:rPr>
          <w:sz w:val="22"/>
          <w:szCs w:val="22"/>
        </w:rPr>
        <w:t xml:space="preserve"> by providing recommendations and observations to all three areas of discussion: </w:t>
      </w:r>
      <w:r w:rsidRPr="00AF71F5">
        <w:rPr>
          <w:sz w:val="22"/>
          <w:szCs w:val="22"/>
        </w:rPr>
        <w:t>description of indoor industrial scenarios</w:t>
      </w:r>
      <w:r>
        <w:rPr>
          <w:sz w:val="22"/>
          <w:szCs w:val="22"/>
        </w:rPr>
        <w:t xml:space="preserve">, </w:t>
      </w:r>
      <w:r w:rsidRPr="00AF71F5">
        <w:rPr>
          <w:sz w:val="22"/>
          <w:szCs w:val="22"/>
        </w:rPr>
        <w:t>frequency bands of interest</w:t>
      </w:r>
      <w:r>
        <w:rPr>
          <w:sz w:val="22"/>
          <w:szCs w:val="22"/>
        </w:rPr>
        <w:t xml:space="preserve"> and existing literature and measurement results.</w:t>
      </w:r>
    </w:p>
    <w:p w14:paraId="3890F9B5" w14:textId="5B194C19" w:rsidR="00E41DD8" w:rsidRDefault="00E41DD8" w:rsidP="00604441">
      <w:pPr>
        <w:spacing w:after="120"/>
        <w:jc w:val="both"/>
        <w:rPr>
          <w:sz w:val="22"/>
          <w:szCs w:val="22"/>
        </w:rPr>
      </w:pPr>
      <w:r>
        <w:rPr>
          <w:sz w:val="22"/>
          <w:szCs w:val="22"/>
        </w:rPr>
        <w:t>In particular, we present and analyse the results</w:t>
      </w:r>
      <w:r w:rsidRPr="00E41DD8">
        <w:rPr>
          <w:sz w:val="22"/>
          <w:szCs w:val="22"/>
        </w:rPr>
        <w:t xml:space="preserve"> from two</w:t>
      </w:r>
      <w:r>
        <w:rPr>
          <w:sz w:val="22"/>
          <w:szCs w:val="22"/>
        </w:rPr>
        <w:t xml:space="preserve"> extensive </w:t>
      </w:r>
      <w:r w:rsidR="006A2C15">
        <w:rPr>
          <w:sz w:val="22"/>
          <w:szCs w:val="22"/>
        </w:rPr>
        <w:t xml:space="preserve">3.5 GHz </w:t>
      </w:r>
      <w:r>
        <w:rPr>
          <w:sz w:val="22"/>
          <w:szCs w:val="22"/>
        </w:rPr>
        <w:t xml:space="preserve">measurement campaigns </w:t>
      </w:r>
      <w:r w:rsidR="006A2C15">
        <w:rPr>
          <w:sz w:val="22"/>
          <w:szCs w:val="22"/>
        </w:rPr>
        <w:t xml:space="preserve">performed at </w:t>
      </w:r>
      <w:r w:rsidRPr="00E41DD8">
        <w:rPr>
          <w:sz w:val="22"/>
          <w:szCs w:val="22"/>
        </w:rPr>
        <w:t>different operational factory halls for several gNB-UE antenna height configurations.</w:t>
      </w:r>
    </w:p>
    <w:p w14:paraId="3E1FD162" w14:textId="77777777" w:rsidR="00604441" w:rsidRPr="00AF71F5" w:rsidRDefault="00604441" w:rsidP="00604441">
      <w:pPr>
        <w:spacing w:after="120"/>
        <w:jc w:val="both"/>
        <w:rPr>
          <w:sz w:val="22"/>
          <w:szCs w:val="22"/>
        </w:rPr>
      </w:pPr>
    </w:p>
    <w:p w14:paraId="32718636" w14:textId="0ABCCFF8" w:rsidR="00CF1687" w:rsidRPr="00ED1327" w:rsidRDefault="00CF1687" w:rsidP="00604441">
      <w:pPr>
        <w:pStyle w:val="Heading1"/>
        <w:numPr>
          <w:ilvl w:val="0"/>
          <w:numId w:val="0"/>
        </w:numPr>
      </w:pPr>
      <w:r>
        <w:t>References</w:t>
      </w:r>
    </w:p>
    <w:p w14:paraId="483692CB" w14:textId="77777777" w:rsidR="00CF1687" w:rsidRPr="00EA7E34" w:rsidRDefault="00CF1687" w:rsidP="00CF1687">
      <w:pPr>
        <w:pStyle w:val="Reference"/>
        <w:tabs>
          <w:tab w:val="clear" w:pos="360"/>
          <w:tab w:val="num" w:pos="567"/>
        </w:tabs>
        <w:spacing w:after="0"/>
        <w:ind w:left="567" w:hanging="567"/>
        <w:rPr>
          <w:rFonts w:ascii="Times New Roman" w:hAnsi="Times New Roman"/>
        </w:rPr>
      </w:pPr>
      <w:bookmarkStart w:id="3" w:name="_Ref189809556"/>
      <w:bookmarkStart w:id="4" w:name="_Ref174151459"/>
      <w:bookmarkStart w:id="5" w:name="_Hlk525744306"/>
      <w:r w:rsidRPr="00EA7E34">
        <w:rPr>
          <w:rFonts w:ascii="Times New Roman" w:hAnsi="Times New Roman"/>
        </w:rPr>
        <w:t xml:space="preserve">RP-182138, </w:t>
      </w:r>
      <w:r>
        <w:rPr>
          <w:rFonts w:ascii="Times New Roman" w:hAnsi="Times New Roman"/>
        </w:rPr>
        <w:t>“</w:t>
      </w:r>
      <w:r w:rsidRPr="00EA7E34">
        <w:rPr>
          <w:rFonts w:ascii="Times New Roman" w:hAnsi="Times New Roman"/>
        </w:rPr>
        <w:t>SID on Channel Modelling for Indoor Industrial Scenarios</w:t>
      </w:r>
      <w:r>
        <w:rPr>
          <w:rFonts w:ascii="Times New Roman" w:hAnsi="Times New Roman"/>
        </w:rPr>
        <w:t>”</w:t>
      </w:r>
      <w:r w:rsidRPr="00EA7E34">
        <w:rPr>
          <w:rFonts w:ascii="Times New Roman" w:hAnsi="Times New Roman"/>
        </w:rPr>
        <w:t>, Ericsson, 3GPP TSG-RAN Meeting #81, Gold Coast, Australia, Sep 10–</w:t>
      </w:r>
      <w:r>
        <w:rPr>
          <w:rFonts w:ascii="Times New Roman" w:hAnsi="Times New Roman"/>
        </w:rPr>
        <w:t>1</w:t>
      </w:r>
      <w:r w:rsidRPr="00EA7E34">
        <w:rPr>
          <w:rFonts w:ascii="Times New Roman" w:hAnsi="Times New Roman"/>
        </w:rPr>
        <w:t>3</w:t>
      </w:r>
      <w:r>
        <w:rPr>
          <w:rFonts w:ascii="Times New Roman" w:hAnsi="Times New Roman"/>
        </w:rPr>
        <w:t>,</w:t>
      </w:r>
      <w:r w:rsidRPr="00EA7E34">
        <w:rPr>
          <w:rFonts w:ascii="Times New Roman" w:hAnsi="Times New Roman"/>
        </w:rPr>
        <w:t xml:space="preserve"> 2018. </w:t>
      </w:r>
    </w:p>
    <w:p w14:paraId="70AA5307" w14:textId="77777777" w:rsidR="00CF1687" w:rsidRDefault="00CF1687" w:rsidP="00CF1687">
      <w:pPr>
        <w:pStyle w:val="Reference"/>
        <w:tabs>
          <w:tab w:val="clear" w:pos="360"/>
          <w:tab w:val="num" w:pos="567"/>
        </w:tabs>
        <w:spacing w:after="0"/>
        <w:ind w:left="567" w:hanging="567"/>
        <w:rPr>
          <w:rFonts w:ascii="Times New Roman" w:hAnsi="Times New Roman"/>
        </w:rPr>
      </w:pPr>
      <w:r w:rsidRPr="00EA7E34">
        <w:rPr>
          <w:rFonts w:ascii="Times New Roman" w:hAnsi="Times New Roman"/>
        </w:rPr>
        <w:t xml:space="preserve">R1-1811587, </w:t>
      </w:r>
      <w:r>
        <w:rPr>
          <w:rFonts w:ascii="Times New Roman" w:hAnsi="Times New Roman"/>
        </w:rPr>
        <w:t>“</w:t>
      </w:r>
      <w:r w:rsidRPr="00EA7E34">
        <w:rPr>
          <w:rFonts w:ascii="Times New Roman" w:hAnsi="Times New Roman"/>
        </w:rPr>
        <w:t>Expected input for RAN1#95 for the SI on Channel Modelling for Indoor Industrial Scenarios</w:t>
      </w:r>
      <w:r>
        <w:rPr>
          <w:rFonts w:ascii="Times New Roman" w:hAnsi="Times New Roman"/>
        </w:rPr>
        <w:t xml:space="preserve">”, </w:t>
      </w:r>
      <w:r w:rsidRPr="00EA7E34">
        <w:rPr>
          <w:rFonts w:ascii="Times New Roman" w:hAnsi="Times New Roman"/>
        </w:rPr>
        <w:t>Ericsson, RAN1#94bis, Chengdu, China, Oct 8–12, 2018.</w:t>
      </w:r>
    </w:p>
    <w:p w14:paraId="51403937" w14:textId="77777777" w:rsidR="00CF1687" w:rsidRDefault="00CF1687" w:rsidP="00CF1687">
      <w:pPr>
        <w:pStyle w:val="Reference"/>
        <w:tabs>
          <w:tab w:val="clear" w:pos="360"/>
          <w:tab w:val="num" w:pos="567"/>
        </w:tabs>
        <w:spacing w:after="0"/>
        <w:ind w:left="562" w:hanging="562"/>
        <w:rPr>
          <w:rFonts w:ascii="Times New Roman" w:hAnsi="Times New Roman"/>
        </w:rPr>
      </w:pPr>
      <w:r w:rsidRPr="0076232D">
        <w:rPr>
          <w:rFonts w:ascii="Times New Roman" w:hAnsi="Times New Roman"/>
        </w:rPr>
        <w:t xml:space="preserve">R1-1810659, </w:t>
      </w:r>
      <w:r>
        <w:rPr>
          <w:rFonts w:ascii="Times New Roman" w:hAnsi="Times New Roman"/>
        </w:rPr>
        <w:t>“</w:t>
      </w:r>
      <w:r w:rsidRPr="0076232D">
        <w:rPr>
          <w:rFonts w:ascii="Times New Roman" w:hAnsi="Times New Roman"/>
        </w:rPr>
        <w:t>Field Measurement Results from an Operational Factory Floor at 3.5 GHz and 28 GHz</w:t>
      </w:r>
      <w:r>
        <w:rPr>
          <w:rFonts w:ascii="Times New Roman" w:hAnsi="Times New Roman"/>
        </w:rPr>
        <w:t>”</w:t>
      </w:r>
      <w:r w:rsidRPr="0076232D">
        <w:rPr>
          <w:rFonts w:ascii="Times New Roman" w:hAnsi="Times New Roman"/>
        </w:rPr>
        <w:t>, Nokia, RAN1#94bis, Chengdu, China, Oct 8–12, 2018.</w:t>
      </w:r>
    </w:p>
    <w:bookmarkEnd w:id="3"/>
    <w:bookmarkEnd w:id="4"/>
    <w:bookmarkEnd w:id="5"/>
    <w:p w14:paraId="27DFCE9F" w14:textId="77777777" w:rsidR="00CF1687" w:rsidRDefault="00CF1687" w:rsidP="00CF1687">
      <w:pPr>
        <w:pStyle w:val="Reference"/>
        <w:tabs>
          <w:tab w:val="clear" w:pos="360"/>
          <w:tab w:val="num" w:pos="567"/>
        </w:tabs>
        <w:spacing w:after="0"/>
        <w:ind w:left="562" w:hanging="562"/>
        <w:rPr>
          <w:rFonts w:ascii="Times New Roman" w:hAnsi="Times New Roman"/>
        </w:rPr>
      </w:pPr>
      <w:r w:rsidRPr="00156F8F">
        <w:rPr>
          <w:rFonts w:ascii="Times New Roman" w:hAnsi="Times New Roman"/>
        </w:rPr>
        <w:t>D.A Wassie, I. Rodriguez, G. Berardinelli, et. al., “Radio Propagation Analysis of Industrial Scenarios within the Context of Ultra-Reliable Communication”, IEEE Vehicular Technology Conference (VTC), June 2018.</w:t>
      </w:r>
    </w:p>
    <w:p w14:paraId="500662DB" w14:textId="77777777" w:rsidR="00CF1687" w:rsidRDefault="00CF1687" w:rsidP="00CF1687">
      <w:pPr>
        <w:pStyle w:val="Reference"/>
        <w:tabs>
          <w:tab w:val="clear" w:pos="360"/>
          <w:tab w:val="num" w:pos="567"/>
        </w:tabs>
        <w:spacing w:after="0"/>
        <w:ind w:left="562" w:hanging="562"/>
        <w:rPr>
          <w:rFonts w:ascii="Times New Roman" w:hAnsi="Times New Roman"/>
        </w:rPr>
      </w:pPr>
      <w:r w:rsidRPr="00676444">
        <w:rPr>
          <w:rFonts w:ascii="Times New Roman" w:hAnsi="Times New Roman"/>
        </w:rPr>
        <w:t>Final Report for CTIA, “Global Race to 5G Spectrum and Infrastructure Plans and Priorities”, April 2018.</w:t>
      </w:r>
    </w:p>
    <w:p w14:paraId="200B5523" w14:textId="77777777" w:rsidR="00CF1687" w:rsidRPr="008F4043" w:rsidRDefault="00CF1687" w:rsidP="00CF1687">
      <w:pPr>
        <w:pStyle w:val="Reference"/>
        <w:tabs>
          <w:tab w:val="clear" w:pos="360"/>
          <w:tab w:val="num" w:pos="567"/>
        </w:tabs>
        <w:spacing w:after="0"/>
        <w:ind w:left="562" w:hanging="562"/>
        <w:rPr>
          <w:lang w:val="en-US"/>
        </w:rPr>
      </w:pPr>
      <w:r w:rsidRPr="004B524F">
        <w:rPr>
          <w:rFonts w:ascii="Times New Roman" w:hAnsi="Times New Roman"/>
          <w:lang w:val="da-DK"/>
        </w:rPr>
        <w:t xml:space="preserve">Bundesnetzagentur, </w:t>
      </w:r>
      <w:r>
        <w:rPr>
          <w:rFonts w:ascii="Times New Roman" w:hAnsi="Times New Roman"/>
          <w:lang w:val="da-DK"/>
        </w:rPr>
        <w:t>”</w:t>
      </w:r>
      <w:r w:rsidRPr="004B524F">
        <w:rPr>
          <w:rFonts w:ascii="Times New Roman" w:hAnsi="Times New Roman"/>
          <w:lang w:val="da-DK"/>
        </w:rPr>
        <w:t xml:space="preserve">Mobile broadband – Spectrum for 5G. </w:t>
      </w:r>
      <w:r w:rsidRPr="004B524F">
        <w:rPr>
          <w:rFonts w:ascii="Times New Roman" w:hAnsi="Times New Roman"/>
          <w:lang w:val="en-US"/>
        </w:rPr>
        <w:t>Points of Orientation for the provision of spectrum for the rollout of digital</w:t>
      </w:r>
      <w:r>
        <w:rPr>
          <w:rFonts w:ascii="Times New Roman" w:hAnsi="Times New Roman"/>
          <w:lang w:val="en-US"/>
        </w:rPr>
        <w:t xml:space="preserve"> </w:t>
      </w:r>
      <w:r w:rsidRPr="004B524F">
        <w:rPr>
          <w:rFonts w:ascii="Times New Roman" w:hAnsi="Times New Roman"/>
          <w:lang w:val="en-US"/>
        </w:rPr>
        <w:t>infrastructures</w:t>
      </w:r>
      <w:r>
        <w:rPr>
          <w:rFonts w:ascii="Times New Roman" w:hAnsi="Times New Roman"/>
          <w:lang w:val="en-US"/>
        </w:rPr>
        <w:t>”, December 2016.</w:t>
      </w:r>
    </w:p>
    <w:p w14:paraId="6DCDD091" w14:textId="77777777" w:rsidR="00CF1687" w:rsidRDefault="00CF1687" w:rsidP="00CF1687">
      <w:pPr>
        <w:pStyle w:val="Reference"/>
        <w:tabs>
          <w:tab w:val="clear" w:pos="360"/>
          <w:tab w:val="num" w:pos="567"/>
        </w:tabs>
        <w:spacing w:after="0"/>
        <w:ind w:left="562" w:hanging="562"/>
        <w:rPr>
          <w:rFonts w:ascii="Times New Roman" w:hAnsi="Times New Roman"/>
        </w:rPr>
      </w:pPr>
      <w:r w:rsidRPr="0076232D">
        <w:rPr>
          <w:rFonts w:ascii="Times New Roman" w:hAnsi="Times New Roman"/>
        </w:rPr>
        <w:t>TR 38.901, “Study on channel model for frequencies from 0.5 to 100 GHz (Release 14)”, v.14.3.0 (2017-12).</w:t>
      </w:r>
    </w:p>
    <w:p w14:paraId="0BC73501" w14:textId="77777777" w:rsidR="00CF1687" w:rsidRPr="00793959" w:rsidRDefault="00CF1687" w:rsidP="00CF1687">
      <w:pPr>
        <w:overflowPunct/>
        <w:autoSpaceDE/>
        <w:autoSpaceDN/>
        <w:adjustRightInd/>
        <w:spacing w:after="0"/>
        <w:contextualSpacing/>
        <w:textAlignment w:val="auto"/>
        <w:rPr>
          <w:lang w:val="en-US" w:eastAsia="zh-CN"/>
        </w:rPr>
      </w:pPr>
    </w:p>
    <w:p w14:paraId="7449113F" w14:textId="10C166E1" w:rsidR="00CF1687" w:rsidRDefault="00CF1687" w:rsidP="00CF1687">
      <w:pPr>
        <w:keepNext/>
        <w:keepLines/>
        <w:pBdr>
          <w:top w:val="single" w:sz="12" w:space="3" w:color="auto"/>
        </w:pBdr>
        <w:spacing w:before="240"/>
        <w:ind w:left="432" w:hanging="432"/>
        <w:outlineLvl w:val="0"/>
        <w:rPr>
          <w:sz w:val="22"/>
        </w:rPr>
      </w:pPr>
      <w:r w:rsidRPr="00793959">
        <w:rPr>
          <w:rFonts w:ascii="Arial" w:hAnsi="Arial"/>
          <w:sz w:val="36"/>
        </w:rPr>
        <w:t xml:space="preserve">Appendix A – </w:t>
      </w:r>
      <w:r w:rsidR="00D179D8">
        <w:rPr>
          <w:rFonts w:ascii="Arial" w:hAnsi="Arial"/>
          <w:sz w:val="36"/>
        </w:rPr>
        <w:t>Update</w:t>
      </w:r>
      <w:r>
        <w:rPr>
          <w:rFonts w:ascii="Arial" w:hAnsi="Arial"/>
          <w:sz w:val="36"/>
        </w:rPr>
        <w:t>d Industrial Indoor Path Loss Model</w:t>
      </w:r>
    </w:p>
    <w:tbl>
      <w:tblPr>
        <w:tblpPr w:leftFromText="180" w:rightFromText="180" w:vertAnchor="text" w:tblpXSpec="center" w:tblpY="1"/>
        <w:tblOverlap w:val="never"/>
        <w:tblW w:w="94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5"/>
        <w:gridCol w:w="435"/>
        <w:gridCol w:w="6135"/>
        <w:gridCol w:w="1878"/>
        <w:gridCol w:w="552"/>
      </w:tblGrid>
      <w:tr w:rsidR="00CF1687" w:rsidRPr="00147F39" w14:paraId="3559F236" w14:textId="77777777" w:rsidTr="001F091E">
        <w:trPr>
          <w:cantSplit/>
          <w:trHeight w:val="751"/>
        </w:trPr>
        <w:tc>
          <w:tcPr>
            <w:tcW w:w="445" w:type="dxa"/>
            <w:vMerge w:val="restart"/>
            <w:tcBorders>
              <w:top w:val="single" w:sz="4" w:space="0" w:color="auto"/>
              <w:left w:val="single" w:sz="4" w:space="0" w:color="auto"/>
              <w:bottom w:val="single" w:sz="4" w:space="0" w:color="auto"/>
              <w:right w:val="single" w:sz="4" w:space="0" w:color="auto"/>
            </w:tcBorders>
            <w:shd w:val="clear" w:color="auto" w:fill="F2F2F2"/>
            <w:textDirection w:val="btLr"/>
            <w:vAlign w:val="center"/>
          </w:tcPr>
          <w:p w14:paraId="32278C55" w14:textId="77777777" w:rsidR="00CF1687" w:rsidRPr="00147F39" w:rsidRDefault="00CF1687" w:rsidP="001F091E">
            <w:pPr>
              <w:pStyle w:val="TAH"/>
              <w:ind w:left="113" w:right="113"/>
              <w:rPr>
                <w:szCs w:val="18"/>
                <w:lang w:eastAsia="ko-KR"/>
              </w:rPr>
            </w:pPr>
            <w:r>
              <w:rPr>
                <w:szCs w:val="18"/>
                <w:lang w:eastAsia="ko-KR"/>
              </w:rPr>
              <w:t>Industrial Indoor</w:t>
            </w:r>
          </w:p>
        </w:tc>
        <w:tc>
          <w:tcPr>
            <w:tcW w:w="435" w:type="dxa"/>
            <w:tcBorders>
              <w:left w:val="single" w:sz="4" w:space="0" w:color="auto"/>
            </w:tcBorders>
            <w:shd w:val="clear" w:color="auto" w:fill="F2F2F2"/>
            <w:textDirection w:val="btLr"/>
            <w:vAlign w:val="center"/>
          </w:tcPr>
          <w:p w14:paraId="323F68D4" w14:textId="77777777" w:rsidR="00CF1687" w:rsidRPr="00147F39" w:rsidRDefault="00CF1687" w:rsidP="001F091E">
            <w:pPr>
              <w:pStyle w:val="TAH"/>
              <w:ind w:left="113" w:right="113"/>
              <w:rPr>
                <w:szCs w:val="18"/>
                <w:lang w:eastAsia="ko-KR"/>
              </w:rPr>
            </w:pPr>
            <w:r w:rsidRPr="00147F39">
              <w:rPr>
                <w:rFonts w:hint="eastAsia"/>
                <w:szCs w:val="18"/>
                <w:lang w:eastAsia="ko-KR"/>
              </w:rPr>
              <w:t>LOS</w:t>
            </w:r>
          </w:p>
        </w:tc>
        <w:tc>
          <w:tcPr>
            <w:tcW w:w="6135" w:type="dxa"/>
            <w:vAlign w:val="center"/>
          </w:tcPr>
          <w:p w14:paraId="45A55F96" w14:textId="77777777" w:rsidR="00CF1687" w:rsidRPr="00574738" w:rsidRDefault="00CF1687" w:rsidP="001F091E">
            <w:pPr>
              <w:spacing w:after="0"/>
              <w:rPr>
                <w:rFonts w:ascii="Arial" w:hAnsi="Arial" w:cs="Arial"/>
                <w:sz w:val="22"/>
                <w:szCs w:val="22"/>
                <w:lang w:val="es-ES"/>
              </w:rPr>
            </w:pPr>
            <m:oMathPara>
              <m:oMath>
                <m:r>
                  <w:rPr>
                    <w:rFonts w:ascii="Cambria Math" w:hAnsi="Arial" w:cs="Arial"/>
                    <w:sz w:val="22"/>
                    <w:szCs w:val="22"/>
                  </w:rPr>
                  <m:t>P</m:t>
                </m:r>
                <m:sSub>
                  <m:sSubPr>
                    <m:ctrlPr>
                      <w:rPr>
                        <w:rFonts w:ascii="Cambria Math" w:hAnsi="Arial" w:cs="Arial"/>
                        <w:i/>
                        <w:sz w:val="22"/>
                        <w:szCs w:val="22"/>
                      </w:rPr>
                    </m:ctrlPr>
                  </m:sSubPr>
                  <m:e>
                    <m:r>
                      <w:rPr>
                        <w:rFonts w:ascii="Cambria Math" w:hAnsi="Arial" w:cs="Arial"/>
                        <w:sz w:val="22"/>
                        <w:szCs w:val="22"/>
                      </w:rPr>
                      <m:t>L</m:t>
                    </m:r>
                  </m:e>
                  <m:sub>
                    <m:r>
                      <m:rPr>
                        <m:nor/>
                      </m:rPr>
                      <w:rPr>
                        <w:rFonts w:ascii="Cambria Math" w:hAnsi="Arial" w:cs="Arial"/>
                        <w:sz w:val="22"/>
                        <w:szCs w:val="22"/>
                        <w:lang w:val="es-ES"/>
                      </w:rPr>
                      <m:t>Industrial-LOS</m:t>
                    </m:r>
                    <m:ctrlPr>
                      <w:rPr>
                        <w:rFonts w:ascii="Cambria Math" w:hAnsi="Arial" w:cs="Arial"/>
                        <w:sz w:val="22"/>
                        <w:szCs w:val="22"/>
                      </w:rPr>
                    </m:ctrlPr>
                  </m:sub>
                </m:sSub>
                <m:r>
                  <w:rPr>
                    <w:rFonts w:ascii="Cambria Math" w:hAnsi="Arial" w:cs="Arial"/>
                    <w:sz w:val="22"/>
                    <w:szCs w:val="22"/>
                    <w:lang w:val="es-ES"/>
                  </w:rPr>
                  <m:t>=32.45+20</m:t>
                </m:r>
                <m:func>
                  <m:funcPr>
                    <m:ctrlPr>
                      <w:rPr>
                        <w:rFonts w:ascii="Cambria Math" w:hAnsi="Arial" w:cs="Arial"/>
                        <w:i/>
                        <w:sz w:val="22"/>
                        <w:szCs w:val="22"/>
                      </w:rPr>
                    </m:ctrlPr>
                  </m:funcPr>
                  <m:fName>
                    <m:sSub>
                      <m:sSubPr>
                        <m:ctrlPr>
                          <w:rPr>
                            <w:rFonts w:ascii="Cambria Math" w:hAnsi="Arial" w:cs="Arial"/>
                            <w:i/>
                            <w:sz w:val="22"/>
                            <w:szCs w:val="22"/>
                          </w:rPr>
                        </m:ctrlPr>
                      </m:sSubPr>
                      <m:e>
                        <m:r>
                          <w:rPr>
                            <w:rFonts w:ascii="Cambria Math" w:hAnsi="Arial" w:cs="Arial"/>
                            <w:sz w:val="22"/>
                            <w:szCs w:val="22"/>
                          </w:rPr>
                          <m:t>log</m:t>
                        </m:r>
                      </m:e>
                      <m:sub>
                        <m:r>
                          <w:rPr>
                            <w:rFonts w:ascii="Cambria Math" w:hAnsi="Arial" w:cs="Arial"/>
                            <w:sz w:val="22"/>
                            <w:szCs w:val="22"/>
                            <w:lang w:val="es-ES"/>
                          </w:rPr>
                          <m:t>10</m:t>
                        </m:r>
                      </m:sub>
                    </m:sSub>
                  </m:fName>
                  <m:e>
                    <m:r>
                      <w:rPr>
                        <w:rFonts w:ascii="Cambria Math" w:hAnsi="Arial" w:cs="Arial"/>
                        <w:sz w:val="22"/>
                        <w:szCs w:val="22"/>
                        <w:lang w:val="es-ES"/>
                      </w:rPr>
                      <m:t>(</m:t>
                    </m:r>
                  </m:e>
                </m:func>
                <m:sSub>
                  <m:sSubPr>
                    <m:ctrlPr>
                      <w:rPr>
                        <w:rFonts w:ascii="Cambria Math" w:hAnsi="Arial" w:cs="Arial"/>
                        <w:i/>
                        <w:sz w:val="22"/>
                        <w:szCs w:val="22"/>
                      </w:rPr>
                    </m:ctrlPr>
                  </m:sSubPr>
                  <m:e>
                    <m:r>
                      <w:rPr>
                        <w:rFonts w:ascii="Cambria Math" w:hAnsi="Arial" w:cs="Arial"/>
                        <w:sz w:val="22"/>
                        <w:szCs w:val="22"/>
                      </w:rPr>
                      <m:t>f</m:t>
                    </m:r>
                  </m:e>
                  <m:sub>
                    <m:r>
                      <w:rPr>
                        <w:rFonts w:ascii="Cambria Math" w:hAnsi="Arial" w:cs="Arial"/>
                        <w:sz w:val="22"/>
                        <w:szCs w:val="22"/>
                      </w:rPr>
                      <m:t>c</m:t>
                    </m:r>
                  </m:sub>
                </m:sSub>
                <m:r>
                  <w:rPr>
                    <w:rFonts w:ascii="Cambria Math" w:hAnsi="Arial" w:cs="Arial"/>
                    <w:sz w:val="22"/>
                    <w:szCs w:val="22"/>
                    <w:lang w:val="es-ES"/>
                  </w:rPr>
                  <m:t>)+20</m:t>
                </m:r>
                <m:func>
                  <m:funcPr>
                    <m:ctrlPr>
                      <w:rPr>
                        <w:rFonts w:ascii="Cambria Math" w:hAnsi="Arial" w:cs="Arial"/>
                        <w:i/>
                        <w:sz w:val="22"/>
                        <w:szCs w:val="22"/>
                      </w:rPr>
                    </m:ctrlPr>
                  </m:funcPr>
                  <m:fName>
                    <m:sSub>
                      <m:sSubPr>
                        <m:ctrlPr>
                          <w:rPr>
                            <w:rFonts w:ascii="Cambria Math" w:hAnsi="Arial" w:cs="Arial"/>
                            <w:i/>
                            <w:sz w:val="22"/>
                            <w:szCs w:val="22"/>
                          </w:rPr>
                        </m:ctrlPr>
                      </m:sSubPr>
                      <m:e>
                        <m:r>
                          <w:rPr>
                            <w:rFonts w:ascii="Cambria Math" w:hAnsi="Arial" w:cs="Arial"/>
                            <w:sz w:val="22"/>
                            <w:szCs w:val="22"/>
                          </w:rPr>
                          <m:t>log</m:t>
                        </m:r>
                      </m:e>
                      <m:sub>
                        <m:r>
                          <w:rPr>
                            <w:rFonts w:ascii="Cambria Math" w:hAnsi="Arial" w:cs="Arial"/>
                            <w:sz w:val="22"/>
                            <w:szCs w:val="22"/>
                            <w:lang w:val="es-ES"/>
                          </w:rPr>
                          <m:t>10</m:t>
                        </m:r>
                      </m:sub>
                    </m:sSub>
                  </m:fName>
                  <m:e>
                    <m:sSub>
                      <m:sSubPr>
                        <m:ctrlPr>
                          <w:rPr>
                            <w:rFonts w:ascii="Cambria Math" w:hAnsi="Arial" w:cs="Arial"/>
                            <w:i/>
                            <w:sz w:val="22"/>
                            <w:szCs w:val="22"/>
                          </w:rPr>
                        </m:ctrlPr>
                      </m:sSubPr>
                      <m:e>
                        <m:r>
                          <w:rPr>
                            <w:rFonts w:ascii="Cambria Math" w:hAnsi="Arial" w:cs="Arial"/>
                            <w:sz w:val="22"/>
                            <w:szCs w:val="22"/>
                            <w:lang w:val="es-ES"/>
                          </w:rPr>
                          <m:t>(</m:t>
                        </m:r>
                        <m:r>
                          <w:rPr>
                            <w:rFonts w:ascii="Cambria Math" w:hAnsi="Arial" w:cs="Arial"/>
                            <w:sz w:val="22"/>
                            <w:szCs w:val="22"/>
                          </w:rPr>
                          <m:t>d</m:t>
                        </m:r>
                      </m:e>
                      <m:sub>
                        <m:r>
                          <m:rPr>
                            <m:nor/>
                          </m:rPr>
                          <w:rPr>
                            <w:rFonts w:ascii="Cambria Math" w:hAnsi="Arial" w:cs="Arial"/>
                            <w:sz w:val="22"/>
                            <w:szCs w:val="22"/>
                            <w:lang w:val="es-ES"/>
                          </w:rPr>
                          <m:t>3D</m:t>
                        </m:r>
                        <m:ctrlPr>
                          <w:rPr>
                            <w:rFonts w:ascii="Cambria Math" w:hAnsi="Arial" w:cs="Arial"/>
                            <w:sz w:val="22"/>
                            <w:szCs w:val="22"/>
                          </w:rPr>
                        </m:ctrlPr>
                      </m:sub>
                    </m:sSub>
                    <m:r>
                      <w:rPr>
                        <w:rFonts w:ascii="Cambria Math" w:hAnsi="Arial" w:cs="Arial"/>
                        <w:sz w:val="22"/>
                        <w:szCs w:val="22"/>
                        <w:lang w:val="es-ES"/>
                      </w:rPr>
                      <m:t>)</m:t>
                    </m:r>
                  </m:e>
                </m:func>
              </m:oMath>
            </m:oMathPara>
          </w:p>
        </w:tc>
        <w:tc>
          <w:tcPr>
            <w:tcW w:w="1878" w:type="dxa"/>
            <w:vAlign w:val="center"/>
          </w:tcPr>
          <w:p w14:paraId="7450DDC6" w14:textId="77777777" w:rsidR="00CF1687" w:rsidRPr="00574738" w:rsidRDefault="007A4315" w:rsidP="001F091E">
            <w:pPr>
              <w:pStyle w:val="TAL"/>
              <w:jc w:val="center"/>
              <w:rPr>
                <w:rFonts w:ascii="Cambria Math" w:hAnsi="Cambria Math" w:cs="Arial"/>
                <w:i/>
                <w:sz w:val="22"/>
                <w:szCs w:val="22"/>
              </w:rPr>
            </w:pPr>
            <m:oMathPara>
              <m:oMath>
                <m:sSub>
                  <m:sSubPr>
                    <m:ctrlPr>
                      <w:rPr>
                        <w:rFonts w:ascii="Cambria Math" w:hAnsi="Cambria Math" w:cs="Arial"/>
                        <w:i/>
                        <w:sz w:val="22"/>
                        <w:szCs w:val="22"/>
                      </w:rPr>
                    </m:ctrlPr>
                  </m:sSubPr>
                  <m:e>
                    <m:r>
                      <w:rPr>
                        <w:rFonts w:ascii="Cambria Math" w:hAnsi="Cambria Math" w:cs="Arial"/>
                        <w:sz w:val="22"/>
                        <w:szCs w:val="22"/>
                      </w:rPr>
                      <m:t>σ</m:t>
                    </m:r>
                  </m:e>
                  <m:sub>
                    <m:r>
                      <m:rPr>
                        <m:nor/>
                      </m:rPr>
                      <w:rPr>
                        <w:rFonts w:ascii="Cambria Math" w:hAnsi="Cambria Math" w:cs="Arial"/>
                        <w:sz w:val="22"/>
                        <w:szCs w:val="22"/>
                      </w:rPr>
                      <m:t>SF</m:t>
                    </m:r>
                    <m:ctrlPr>
                      <w:rPr>
                        <w:rFonts w:ascii="Cambria Math" w:hAnsi="Cambria Math" w:cs="Arial"/>
                        <w:sz w:val="22"/>
                        <w:szCs w:val="22"/>
                      </w:rPr>
                    </m:ctrlPr>
                  </m:sub>
                </m:sSub>
                <m:r>
                  <w:rPr>
                    <w:rFonts w:ascii="Cambria Math" w:hAnsi="Cambria Math" w:cs="Arial"/>
                    <w:sz w:val="22"/>
                    <w:szCs w:val="22"/>
                  </w:rPr>
                  <m:t>=3 dB</m:t>
                </m:r>
              </m:oMath>
            </m:oMathPara>
          </w:p>
        </w:tc>
        <w:tc>
          <w:tcPr>
            <w:tcW w:w="552" w:type="dxa"/>
            <w:vMerge w:val="restart"/>
            <w:textDirection w:val="btLr"/>
            <w:vAlign w:val="center"/>
          </w:tcPr>
          <w:p w14:paraId="5D58DE6D" w14:textId="77777777" w:rsidR="00CF1687" w:rsidRPr="0085325A" w:rsidRDefault="007A4315" w:rsidP="001F091E">
            <w:pPr>
              <w:pStyle w:val="TAL"/>
              <w:ind w:left="113" w:right="113"/>
              <w:rPr>
                <w:rFonts w:cs="Arial"/>
                <w:sz w:val="22"/>
                <w:szCs w:val="18"/>
                <w:lang w:val="fr-FR" w:eastAsia="ko-KR"/>
              </w:rPr>
            </w:pPr>
            <m:oMathPara>
              <m:oMath>
                <m:sSub>
                  <m:sSubPr>
                    <m:ctrlPr>
                      <w:rPr>
                        <w:rFonts w:ascii="Cambria Math" w:hAnsi="Cambria Math" w:cs="Arial"/>
                        <w:i/>
                        <w:sz w:val="22"/>
                        <w:szCs w:val="18"/>
                      </w:rPr>
                    </m:ctrlPr>
                  </m:sSubPr>
                  <m:e>
                    <m:r>
                      <w:rPr>
                        <w:rFonts w:ascii="Cambria Math" w:cs="Arial"/>
                        <w:sz w:val="22"/>
                        <w:szCs w:val="18"/>
                      </w:rPr>
                      <m:t>d</m:t>
                    </m:r>
                  </m:e>
                  <m:sub>
                    <m:r>
                      <m:rPr>
                        <m:nor/>
                      </m:rPr>
                      <w:rPr>
                        <w:rFonts w:ascii="Cambria Math" w:cs="Arial"/>
                        <w:sz w:val="22"/>
                        <w:szCs w:val="18"/>
                      </w:rPr>
                      <m:t>3D</m:t>
                    </m:r>
                    <m:ctrlPr>
                      <w:rPr>
                        <w:rFonts w:ascii="Cambria Math" w:hAnsi="Cambria Math" w:cs="Arial"/>
                        <w:sz w:val="22"/>
                        <w:szCs w:val="18"/>
                      </w:rPr>
                    </m:ctrlPr>
                  </m:sub>
                </m:sSub>
                <m:r>
                  <w:rPr>
                    <w:rFonts w:ascii="Cambria Math" w:hAnsi="Cambria Math" w:cs="Arial"/>
                    <w:sz w:val="22"/>
                    <w:szCs w:val="18"/>
                  </w:rPr>
                  <m:t>≥</m:t>
                </m:r>
                <m:r>
                  <w:rPr>
                    <w:rFonts w:ascii="Cambria Math" w:cs="Arial"/>
                    <w:sz w:val="22"/>
                    <w:szCs w:val="18"/>
                  </w:rPr>
                  <m:t>1m</m:t>
                </m:r>
              </m:oMath>
            </m:oMathPara>
          </w:p>
        </w:tc>
      </w:tr>
      <w:tr w:rsidR="00CF1687" w:rsidRPr="005E1693" w14:paraId="21541B7F" w14:textId="77777777" w:rsidTr="001F091E">
        <w:trPr>
          <w:cantSplit/>
          <w:trHeight w:val="765"/>
        </w:trPr>
        <w:tc>
          <w:tcPr>
            <w:tcW w:w="445" w:type="dxa"/>
            <w:vMerge/>
            <w:tcBorders>
              <w:top w:val="single" w:sz="4" w:space="0" w:color="auto"/>
              <w:left w:val="single" w:sz="4" w:space="0" w:color="auto"/>
              <w:bottom w:val="single" w:sz="4" w:space="0" w:color="auto"/>
              <w:right w:val="single" w:sz="4" w:space="0" w:color="auto"/>
            </w:tcBorders>
            <w:shd w:val="clear" w:color="auto" w:fill="F2F2F2"/>
            <w:textDirection w:val="btLr"/>
            <w:vAlign w:val="center"/>
          </w:tcPr>
          <w:p w14:paraId="56ADC9B2" w14:textId="77777777" w:rsidR="00CF1687" w:rsidRPr="00147F39" w:rsidRDefault="00CF1687" w:rsidP="001F091E">
            <w:pPr>
              <w:pStyle w:val="TAH"/>
              <w:ind w:left="113" w:right="113"/>
              <w:rPr>
                <w:szCs w:val="18"/>
                <w:lang w:eastAsia="ko-KR"/>
              </w:rPr>
            </w:pPr>
          </w:p>
        </w:tc>
        <w:tc>
          <w:tcPr>
            <w:tcW w:w="435" w:type="dxa"/>
            <w:vMerge w:val="restart"/>
            <w:tcBorders>
              <w:left w:val="single" w:sz="4" w:space="0" w:color="auto"/>
            </w:tcBorders>
            <w:shd w:val="clear" w:color="auto" w:fill="F2F2F2"/>
            <w:textDirection w:val="btLr"/>
            <w:vAlign w:val="center"/>
          </w:tcPr>
          <w:p w14:paraId="641FA7D3" w14:textId="77777777" w:rsidR="00CF1687" w:rsidRPr="00147F39" w:rsidRDefault="00CF1687" w:rsidP="001F091E">
            <w:pPr>
              <w:pStyle w:val="TAH"/>
              <w:ind w:left="113" w:right="113"/>
              <w:rPr>
                <w:szCs w:val="18"/>
                <w:lang w:eastAsia="ko-KR"/>
              </w:rPr>
            </w:pPr>
            <w:r w:rsidRPr="00147F39">
              <w:rPr>
                <w:szCs w:val="18"/>
                <w:lang w:eastAsia="ko-KR"/>
              </w:rPr>
              <w:t>N</w:t>
            </w:r>
            <w:r w:rsidRPr="00147F39">
              <w:rPr>
                <w:rFonts w:hint="eastAsia"/>
                <w:szCs w:val="18"/>
                <w:lang w:eastAsia="ko-KR"/>
              </w:rPr>
              <w:t>LOS</w:t>
            </w:r>
          </w:p>
        </w:tc>
        <w:tc>
          <w:tcPr>
            <w:tcW w:w="6135" w:type="dxa"/>
            <w:vAlign w:val="center"/>
          </w:tcPr>
          <w:p w14:paraId="2D7634A7" w14:textId="77777777" w:rsidR="00CF1687" w:rsidRPr="00793959" w:rsidRDefault="007A4315" w:rsidP="001F091E">
            <w:pPr>
              <w:spacing w:after="0"/>
              <w:rPr>
                <w:rFonts w:ascii="Arial" w:hAnsi="Arial"/>
                <w:sz w:val="22"/>
                <w:szCs w:val="22"/>
                <w:lang w:val="es-ES"/>
              </w:rPr>
            </w:pPr>
            <m:oMathPara>
              <m:oMath>
                <m:sSub>
                  <m:sSubPr>
                    <m:ctrlPr>
                      <w:rPr>
                        <w:rFonts w:ascii="Cambria Math" w:hAnsi="Arial" w:cs="Arial"/>
                        <w:i/>
                        <w:sz w:val="22"/>
                        <w:szCs w:val="22"/>
                        <w:lang w:val="en-US"/>
                      </w:rPr>
                    </m:ctrlPr>
                  </m:sSubPr>
                  <m:e>
                    <m:r>
                      <w:rPr>
                        <w:rFonts w:ascii="Cambria Math" w:hAnsi="Arial" w:cs="Arial"/>
                        <w:sz w:val="22"/>
                        <w:szCs w:val="22"/>
                        <w:lang w:val="en-US"/>
                      </w:rPr>
                      <m:t>PL</m:t>
                    </m:r>
                    <m:ctrlPr>
                      <w:rPr>
                        <w:rFonts w:ascii="Cambria Math" w:hAnsi="Arial" w:cs="Arial"/>
                        <w:sz w:val="22"/>
                        <w:szCs w:val="22"/>
                        <w:lang w:val="en-US"/>
                      </w:rPr>
                    </m:ctrlPr>
                  </m:e>
                  <m:sub>
                    <m:r>
                      <m:rPr>
                        <m:nor/>
                      </m:rPr>
                      <w:rPr>
                        <w:rFonts w:ascii="Cambria Math" w:hAnsi="Arial" w:cs="Arial"/>
                        <w:sz w:val="22"/>
                        <w:szCs w:val="22"/>
                        <w:lang w:val="es-ES"/>
                      </w:rPr>
                      <m:t>Industrial- NLOS</m:t>
                    </m:r>
                    <m:ctrlPr>
                      <w:rPr>
                        <w:rFonts w:ascii="Cambria Math" w:hAnsi="Arial" w:cs="Arial"/>
                        <w:sz w:val="22"/>
                        <w:szCs w:val="22"/>
                        <w:lang w:val="en-US"/>
                      </w:rPr>
                    </m:ctrlPr>
                  </m:sub>
                </m:sSub>
                <m:r>
                  <w:rPr>
                    <w:rFonts w:ascii="Cambria Math" w:hAnsi="Arial" w:cs="Arial"/>
                    <w:sz w:val="22"/>
                    <w:szCs w:val="22"/>
                    <w:lang w:val="es-ES"/>
                  </w:rPr>
                  <m:t>=32.45+20</m:t>
                </m:r>
                <m:func>
                  <m:funcPr>
                    <m:ctrlPr>
                      <w:rPr>
                        <w:rFonts w:ascii="Cambria Math" w:hAnsi="Arial" w:cs="Arial"/>
                        <w:i/>
                        <w:sz w:val="22"/>
                        <w:szCs w:val="22"/>
                        <w:lang w:val="en-US"/>
                      </w:rPr>
                    </m:ctrlPr>
                  </m:funcPr>
                  <m:fName>
                    <m:sSub>
                      <m:sSubPr>
                        <m:ctrlPr>
                          <w:rPr>
                            <w:rFonts w:ascii="Cambria Math" w:hAnsi="Arial" w:cs="Arial"/>
                            <w:i/>
                            <w:sz w:val="22"/>
                            <w:szCs w:val="22"/>
                            <w:lang w:val="en-US"/>
                          </w:rPr>
                        </m:ctrlPr>
                      </m:sSubPr>
                      <m:e>
                        <m:r>
                          <w:rPr>
                            <w:rFonts w:ascii="Cambria Math" w:hAnsi="Arial" w:cs="Arial"/>
                            <w:sz w:val="22"/>
                            <w:szCs w:val="22"/>
                            <w:lang w:val="en-US"/>
                          </w:rPr>
                          <m:t>log</m:t>
                        </m:r>
                      </m:e>
                      <m:sub>
                        <m:r>
                          <w:rPr>
                            <w:rFonts w:ascii="Cambria Math" w:hAnsi="Arial" w:cs="Arial"/>
                            <w:sz w:val="22"/>
                            <w:szCs w:val="22"/>
                            <w:lang w:val="es-ES"/>
                          </w:rPr>
                          <m:t>10</m:t>
                        </m:r>
                      </m:sub>
                    </m:sSub>
                  </m:fName>
                  <m:e>
                    <m:d>
                      <m:dPr>
                        <m:ctrlPr>
                          <w:rPr>
                            <w:rFonts w:ascii="Cambria Math" w:hAnsi="Arial" w:cs="Arial"/>
                            <w:i/>
                            <w:sz w:val="22"/>
                            <w:szCs w:val="22"/>
                            <w:lang w:val="en-US"/>
                          </w:rPr>
                        </m:ctrlPr>
                      </m:dPr>
                      <m:e>
                        <m:sSub>
                          <m:sSubPr>
                            <m:ctrlPr>
                              <w:rPr>
                                <w:rFonts w:ascii="Cambria Math" w:hAnsi="Arial" w:cs="Arial"/>
                                <w:i/>
                                <w:sz w:val="22"/>
                                <w:szCs w:val="22"/>
                                <w:lang w:val="en-US"/>
                              </w:rPr>
                            </m:ctrlPr>
                          </m:sSubPr>
                          <m:e>
                            <m:r>
                              <w:rPr>
                                <w:rFonts w:ascii="Cambria Math" w:hAnsi="Arial" w:cs="Arial"/>
                                <w:sz w:val="22"/>
                                <w:szCs w:val="22"/>
                                <w:lang w:val="en-US"/>
                              </w:rPr>
                              <m:t>f</m:t>
                            </m:r>
                          </m:e>
                          <m:sub>
                            <m:r>
                              <w:rPr>
                                <w:rFonts w:ascii="Cambria Math" w:hAnsi="Arial" w:cs="Arial"/>
                                <w:sz w:val="22"/>
                                <w:szCs w:val="22"/>
                                <w:lang w:val="en-US"/>
                              </w:rPr>
                              <m:t>c</m:t>
                            </m:r>
                          </m:sub>
                        </m:sSub>
                        <m:ctrlPr>
                          <w:rPr>
                            <w:rFonts w:ascii="Cambria Math" w:hAnsi="Cambria Math" w:cs="Arial"/>
                            <w:i/>
                            <w:sz w:val="22"/>
                            <w:szCs w:val="22"/>
                            <w:lang w:val="en-US"/>
                          </w:rPr>
                        </m:ctrlPr>
                      </m:e>
                    </m:d>
                    <m:ctrlPr>
                      <w:rPr>
                        <w:rFonts w:ascii="Cambria Math" w:hAnsi="Cambria Math" w:cs="Arial"/>
                        <w:i/>
                        <w:sz w:val="22"/>
                        <w:szCs w:val="22"/>
                        <w:lang w:val="en-US"/>
                      </w:rPr>
                    </m:ctrlPr>
                  </m:e>
                </m:func>
                <m:r>
                  <w:rPr>
                    <w:rFonts w:ascii="Cambria Math" w:hAnsi="Arial" w:cs="Arial"/>
                    <w:sz w:val="22"/>
                    <w:szCs w:val="22"/>
                    <w:lang w:val="es-ES"/>
                  </w:rPr>
                  <m:t>+10</m:t>
                </m:r>
                <m:r>
                  <w:rPr>
                    <w:rFonts w:ascii="Cambria Math" w:hAnsi="Cambria Math" w:cs="Arial"/>
                    <w:sz w:val="22"/>
                    <w:szCs w:val="22"/>
                    <w:lang w:val="es-ES"/>
                  </w:rPr>
                  <m:t>∙</m:t>
                </m:r>
                <m:sSub>
                  <m:sSubPr>
                    <m:ctrlPr>
                      <w:rPr>
                        <w:rFonts w:ascii="Cambria Math" w:hAnsi="Cambria Math" w:cs="Arial"/>
                        <w:i/>
                        <w:sz w:val="22"/>
                        <w:szCs w:val="22"/>
                        <w:lang w:val="en-US"/>
                      </w:rPr>
                    </m:ctrlPr>
                  </m:sSubPr>
                  <m:e>
                    <m:r>
                      <w:rPr>
                        <w:rFonts w:ascii="Cambria Math" w:hAnsi="Cambria Math" w:cs="Arial"/>
                        <w:sz w:val="22"/>
                        <w:szCs w:val="22"/>
                        <w:lang w:val="en-US"/>
                      </w:rPr>
                      <m:t>n</m:t>
                    </m:r>
                  </m:e>
                  <m:sub>
                    <m:r>
                      <w:rPr>
                        <w:rFonts w:ascii="Cambria Math" w:hAnsi="Cambria Math" w:cs="Arial"/>
                        <w:sz w:val="22"/>
                        <w:szCs w:val="22"/>
                        <w:lang w:val="en-US"/>
                      </w:rPr>
                      <m:t>NLOS</m:t>
                    </m:r>
                  </m:sub>
                </m:sSub>
                <m:func>
                  <m:funcPr>
                    <m:ctrlPr>
                      <w:rPr>
                        <w:rFonts w:ascii="Cambria Math" w:hAnsi="Arial" w:cs="Arial"/>
                        <w:i/>
                        <w:sz w:val="22"/>
                        <w:szCs w:val="22"/>
                        <w:lang w:val="en-US"/>
                      </w:rPr>
                    </m:ctrlPr>
                  </m:funcPr>
                  <m:fName>
                    <m:sSub>
                      <m:sSubPr>
                        <m:ctrlPr>
                          <w:rPr>
                            <w:rFonts w:ascii="Cambria Math" w:hAnsi="Arial" w:cs="Arial"/>
                            <w:i/>
                            <w:sz w:val="22"/>
                            <w:szCs w:val="22"/>
                            <w:lang w:val="en-US"/>
                          </w:rPr>
                        </m:ctrlPr>
                      </m:sSubPr>
                      <m:e>
                        <m:r>
                          <w:rPr>
                            <w:rFonts w:ascii="Cambria Math" w:hAnsi="Arial" w:cs="Arial"/>
                            <w:sz w:val="22"/>
                            <w:szCs w:val="22"/>
                            <w:lang w:val="en-US"/>
                          </w:rPr>
                          <m:t>log</m:t>
                        </m:r>
                      </m:e>
                      <m:sub>
                        <m:r>
                          <w:rPr>
                            <w:rFonts w:ascii="Cambria Math" w:hAnsi="Arial" w:cs="Arial"/>
                            <w:sz w:val="22"/>
                            <w:szCs w:val="22"/>
                            <w:lang w:val="es-ES"/>
                          </w:rPr>
                          <m:t>10</m:t>
                        </m:r>
                      </m:sub>
                    </m:sSub>
                  </m:fName>
                  <m:e>
                    <m:d>
                      <m:dPr>
                        <m:ctrlPr>
                          <w:rPr>
                            <w:rFonts w:ascii="Cambria Math" w:hAnsi="Arial" w:cs="Arial"/>
                            <w:i/>
                            <w:sz w:val="22"/>
                            <w:szCs w:val="22"/>
                            <w:lang w:val="en-US"/>
                          </w:rPr>
                        </m:ctrlPr>
                      </m:dPr>
                      <m:e>
                        <m:sSub>
                          <m:sSubPr>
                            <m:ctrlPr>
                              <w:rPr>
                                <w:rFonts w:ascii="Cambria Math" w:hAnsi="Arial" w:cs="Arial"/>
                                <w:i/>
                                <w:sz w:val="22"/>
                                <w:szCs w:val="22"/>
                                <w:lang w:val="en-US"/>
                              </w:rPr>
                            </m:ctrlPr>
                          </m:sSubPr>
                          <m:e>
                            <m:r>
                              <w:rPr>
                                <w:rFonts w:ascii="Cambria Math" w:hAnsi="Arial" w:cs="Arial"/>
                                <w:sz w:val="22"/>
                                <w:szCs w:val="22"/>
                                <w:lang w:val="en-US"/>
                              </w:rPr>
                              <m:t>d</m:t>
                            </m:r>
                          </m:e>
                          <m:sub>
                            <m:r>
                              <m:rPr>
                                <m:nor/>
                              </m:rPr>
                              <w:rPr>
                                <w:rFonts w:ascii="Cambria Math" w:hAnsi="Arial" w:cs="Arial"/>
                                <w:sz w:val="22"/>
                                <w:szCs w:val="22"/>
                                <w:lang w:val="es-ES"/>
                              </w:rPr>
                              <m:t>3D</m:t>
                            </m:r>
                            <m:ctrlPr>
                              <w:rPr>
                                <w:rFonts w:ascii="Cambria Math" w:hAnsi="Arial" w:cs="Arial"/>
                                <w:sz w:val="22"/>
                                <w:szCs w:val="22"/>
                                <w:lang w:val="en-US"/>
                              </w:rPr>
                            </m:ctrlPr>
                          </m:sub>
                        </m:sSub>
                        <m:ctrlPr>
                          <w:rPr>
                            <w:rFonts w:ascii="Cambria Math" w:hAnsi="Cambria Math" w:cs="Arial"/>
                            <w:i/>
                            <w:sz w:val="22"/>
                            <w:szCs w:val="22"/>
                            <w:lang w:val="en-US"/>
                          </w:rPr>
                        </m:ctrlPr>
                      </m:e>
                    </m:d>
                    <m:ctrlPr>
                      <w:rPr>
                        <w:rFonts w:ascii="Cambria Math" w:hAnsi="Cambria Math" w:cs="Arial"/>
                        <w:i/>
                        <w:sz w:val="22"/>
                        <w:szCs w:val="22"/>
                        <w:lang w:val="en-US"/>
                      </w:rPr>
                    </m:ctrlPr>
                  </m:e>
                </m:func>
              </m:oMath>
            </m:oMathPara>
          </w:p>
        </w:tc>
        <w:tc>
          <w:tcPr>
            <w:tcW w:w="1878" w:type="dxa"/>
            <w:vAlign w:val="center"/>
          </w:tcPr>
          <w:p w14:paraId="2ACEACD5" w14:textId="77777777" w:rsidR="00CF1687" w:rsidRPr="00793959" w:rsidRDefault="007A4315" w:rsidP="001F091E">
            <w:pPr>
              <w:pStyle w:val="TAL"/>
              <w:jc w:val="center"/>
              <w:rPr>
                <w:rFonts w:cs="Arial"/>
                <w:i/>
                <w:sz w:val="22"/>
                <w:szCs w:val="22"/>
                <w:lang w:val="es-ES"/>
              </w:rPr>
            </w:pPr>
            <m:oMathPara>
              <m:oMath>
                <m:sSub>
                  <m:sSubPr>
                    <m:ctrlPr>
                      <w:rPr>
                        <w:rFonts w:ascii="Cambria Math" w:hAnsi="Cambria Math" w:cs="Arial"/>
                        <w:i/>
                        <w:sz w:val="22"/>
                        <w:szCs w:val="22"/>
                      </w:rPr>
                    </m:ctrlPr>
                  </m:sSubPr>
                  <m:e>
                    <m:r>
                      <w:rPr>
                        <w:rFonts w:ascii="Cambria Math" w:cs="Arial"/>
                        <w:sz w:val="22"/>
                        <w:szCs w:val="22"/>
                      </w:rPr>
                      <m:t>σ</m:t>
                    </m:r>
                  </m:e>
                  <m:sub>
                    <m:r>
                      <m:rPr>
                        <m:nor/>
                      </m:rPr>
                      <w:rPr>
                        <w:rFonts w:ascii="Cambria Math" w:cs="Arial"/>
                        <w:sz w:val="22"/>
                        <w:szCs w:val="22"/>
                        <w:lang w:val="es-ES"/>
                      </w:rPr>
                      <m:t>SF</m:t>
                    </m:r>
                    <m:ctrlPr>
                      <w:rPr>
                        <w:rFonts w:ascii="Cambria Math" w:hAnsi="Cambria Math" w:cs="Arial"/>
                        <w:sz w:val="22"/>
                        <w:szCs w:val="22"/>
                      </w:rPr>
                    </m:ctrlPr>
                  </m:sub>
                </m:sSub>
                <m:r>
                  <w:rPr>
                    <w:rFonts w:ascii="Cambria Math" w:cs="Arial"/>
                    <w:sz w:val="22"/>
                    <w:szCs w:val="22"/>
                    <w:lang w:val="es-ES"/>
                  </w:rPr>
                  <m:t>=</m:t>
                </m:r>
                <m:sSub>
                  <m:sSubPr>
                    <m:ctrlPr>
                      <w:rPr>
                        <w:rFonts w:ascii="Cambria Math" w:hAnsi="Cambria Math" w:cs="Arial"/>
                        <w:i/>
                        <w:sz w:val="22"/>
                        <w:szCs w:val="22"/>
                      </w:rPr>
                    </m:ctrlPr>
                  </m:sSubPr>
                  <m:e>
                    <m:r>
                      <w:rPr>
                        <w:rFonts w:ascii="Cambria Math" w:hAnsi="Cambria Math" w:cs="Arial"/>
                        <w:sz w:val="22"/>
                        <w:szCs w:val="22"/>
                      </w:rPr>
                      <m:t>σ</m:t>
                    </m:r>
                  </m:e>
                  <m:sub>
                    <m:r>
                      <w:rPr>
                        <w:rFonts w:ascii="Cambria Math" w:cs="Arial"/>
                        <w:sz w:val="22"/>
                        <w:szCs w:val="22"/>
                      </w:rPr>
                      <m:t>SFNLOS</m:t>
                    </m:r>
                  </m:sub>
                </m:sSub>
                <m:r>
                  <w:rPr>
                    <w:rFonts w:ascii="Cambria Math" w:hAnsi="Cambria Math" w:cs="Arial"/>
                    <w:sz w:val="22"/>
                    <w:szCs w:val="22"/>
                    <w:lang w:val="es-ES"/>
                  </w:rPr>
                  <m:t xml:space="preserve"> </m:t>
                </m:r>
                <m:r>
                  <w:rPr>
                    <w:rFonts w:ascii="Cambria Math" w:hAnsi="Cambria Math" w:cs="Arial"/>
                    <w:sz w:val="22"/>
                    <w:szCs w:val="22"/>
                  </w:rPr>
                  <m:t>dB</m:t>
                </m:r>
              </m:oMath>
            </m:oMathPara>
          </w:p>
        </w:tc>
        <w:tc>
          <w:tcPr>
            <w:tcW w:w="552" w:type="dxa"/>
            <w:vMerge/>
            <w:vAlign w:val="center"/>
          </w:tcPr>
          <w:p w14:paraId="55C929C4" w14:textId="77777777" w:rsidR="00CF1687" w:rsidRPr="00D3711E" w:rsidRDefault="00CF1687" w:rsidP="001F091E">
            <w:pPr>
              <w:pStyle w:val="TAL"/>
              <w:rPr>
                <w:rFonts w:cs="Arial"/>
                <w:sz w:val="20"/>
                <w:szCs w:val="18"/>
                <w:lang w:val="fr-FR" w:eastAsia="ko-KR"/>
              </w:rPr>
            </w:pPr>
          </w:p>
        </w:tc>
      </w:tr>
      <w:tr w:rsidR="00CF1687" w:rsidRPr="001D45C9" w14:paraId="688F5FE1" w14:textId="77777777" w:rsidTr="001F091E">
        <w:trPr>
          <w:cantSplit/>
          <w:trHeight w:val="765"/>
        </w:trPr>
        <w:tc>
          <w:tcPr>
            <w:tcW w:w="445" w:type="dxa"/>
            <w:vMerge/>
            <w:tcBorders>
              <w:top w:val="single" w:sz="4" w:space="0" w:color="auto"/>
              <w:left w:val="single" w:sz="4" w:space="0" w:color="auto"/>
              <w:bottom w:val="single" w:sz="4" w:space="0" w:color="auto"/>
              <w:right w:val="single" w:sz="4" w:space="0" w:color="auto"/>
            </w:tcBorders>
            <w:shd w:val="clear" w:color="auto" w:fill="F2F2F2"/>
            <w:textDirection w:val="btLr"/>
            <w:vAlign w:val="center"/>
          </w:tcPr>
          <w:p w14:paraId="32AFA211" w14:textId="77777777" w:rsidR="00CF1687" w:rsidRPr="005E1693" w:rsidRDefault="00CF1687" w:rsidP="001F091E">
            <w:pPr>
              <w:pStyle w:val="TAH"/>
              <w:ind w:left="113" w:right="113"/>
              <w:rPr>
                <w:szCs w:val="18"/>
                <w:lang w:val="nl-NL" w:eastAsia="ko-KR"/>
              </w:rPr>
            </w:pPr>
          </w:p>
        </w:tc>
        <w:tc>
          <w:tcPr>
            <w:tcW w:w="435" w:type="dxa"/>
            <w:vMerge/>
            <w:tcBorders>
              <w:left w:val="single" w:sz="4" w:space="0" w:color="auto"/>
            </w:tcBorders>
            <w:shd w:val="clear" w:color="auto" w:fill="F2F2F2"/>
            <w:textDirection w:val="btLr"/>
            <w:vAlign w:val="center"/>
          </w:tcPr>
          <w:p w14:paraId="16E9323B" w14:textId="77777777" w:rsidR="00CF1687" w:rsidRPr="005E1693" w:rsidRDefault="00CF1687" w:rsidP="001F091E">
            <w:pPr>
              <w:pStyle w:val="TAH"/>
              <w:ind w:left="113" w:right="113"/>
              <w:rPr>
                <w:szCs w:val="18"/>
                <w:lang w:val="nl-NL" w:eastAsia="ko-KR"/>
              </w:rPr>
            </w:pPr>
          </w:p>
        </w:tc>
        <w:tc>
          <w:tcPr>
            <w:tcW w:w="8013" w:type="dxa"/>
            <w:gridSpan w:val="2"/>
            <w:vAlign w:val="center"/>
          </w:tcPr>
          <w:p w14:paraId="0B38C2ED" w14:textId="77777777" w:rsidR="00CF1687" w:rsidRPr="005E1693" w:rsidRDefault="00CF1687" w:rsidP="001F091E">
            <w:pPr>
              <w:spacing w:after="0"/>
              <w:jc w:val="center"/>
              <w:rPr>
                <w:rFonts w:ascii="Arial" w:hAnsi="Arial"/>
                <w:sz w:val="14"/>
                <w:szCs w:val="22"/>
                <w:u w:val="single"/>
                <w:lang w:val="nl-NL"/>
              </w:rPr>
            </w:pPr>
          </w:p>
          <w:p w14:paraId="1B9AA823" w14:textId="77777777" w:rsidR="00CF1687" w:rsidRPr="00793959" w:rsidRDefault="00CF1687" w:rsidP="001F091E">
            <w:pPr>
              <w:spacing w:after="0"/>
              <w:jc w:val="center"/>
              <w:rPr>
                <w:rFonts w:ascii="Arial" w:hAnsi="Arial"/>
                <w:sz w:val="22"/>
                <w:szCs w:val="22"/>
                <w:lang w:val="en-US"/>
              </w:rPr>
            </w:pPr>
            <w:r w:rsidRPr="00793959">
              <w:rPr>
                <w:rFonts w:ascii="Arial" w:hAnsi="Arial"/>
                <w:sz w:val="22"/>
                <w:szCs w:val="22"/>
                <w:u w:val="single"/>
                <w:lang w:val="en-US"/>
              </w:rPr>
              <w:t xml:space="preserve">Elevated </w:t>
            </w:r>
            <w:proofErr w:type="spellStart"/>
            <w:r w:rsidRPr="00793959">
              <w:rPr>
                <w:rFonts w:ascii="Arial" w:hAnsi="Arial"/>
                <w:sz w:val="22"/>
                <w:szCs w:val="22"/>
                <w:u w:val="single"/>
                <w:lang w:val="en-US"/>
              </w:rPr>
              <w:t>gNBs</w:t>
            </w:r>
            <w:proofErr w:type="spellEnd"/>
            <w:r w:rsidRPr="00793959">
              <w:rPr>
                <w:rFonts w:ascii="Arial" w:hAnsi="Arial"/>
                <w:sz w:val="22"/>
                <w:szCs w:val="22"/>
                <w:u w:val="single"/>
                <w:lang w:val="en-US"/>
              </w:rPr>
              <w:t>:</w:t>
            </w:r>
            <w:r w:rsidRPr="00793959">
              <w:rPr>
                <w:rFonts w:ascii="Arial" w:hAnsi="Arial"/>
                <w:sz w:val="22"/>
                <w:szCs w:val="22"/>
                <w:lang w:val="en-US"/>
              </w:rPr>
              <w:t xml:space="preserve"> </w:t>
            </w:r>
            <m:oMath>
              <m:sSub>
                <m:sSubPr>
                  <m:ctrlPr>
                    <w:rPr>
                      <w:rFonts w:ascii="Cambria Math" w:hAnsi="Cambria Math"/>
                      <w:i/>
                      <w:sz w:val="22"/>
                      <w:szCs w:val="22"/>
                      <w:lang w:val="en-US"/>
                    </w:rPr>
                  </m:ctrlPr>
                </m:sSubPr>
                <m:e>
                  <m:r>
                    <w:rPr>
                      <w:rFonts w:ascii="Cambria Math" w:hAnsi="Cambria Math"/>
                      <w:sz w:val="22"/>
                      <w:szCs w:val="22"/>
                      <w:lang w:val="en-US"/>
                    </w:rPr>
                    <m:t>n</m:t>
                  </m:r>
                </m:e>
                <m:sub>
                  <m:r>
                    <w:rPr>
                      <w:rFonts w:ascii="Cambria Math" w:hAnsi="Cambria Math"/>
                      <w:sz w:val="22"/>
                      <w:szCs w:val="22"/>
                      <w:vertAlign w:val="subscript"/>
                      <w:lang w:val="en-US"/>
                    </w:rPr>
                    <m:t>NLOS</m:t>
                  </m:r>
                </m:sub>
              </m:sSub>
              <m:r>
                <w:rPr>
                  <w:rFonts w:ascii="Cambria Math" w:hAnsi="Cambria Math"/>
                  <w:sz w:val="22"/>
                  <w:szCs w:val="22"/>
                  <w:lang w:val="en-US"/>
                </w:rPr>
                <m:t xml:space="preserve">=2.47, </m:t>
              </m:r>
              <m:sSub>
                <m:sSubPr>
                  <m:ctrlPr>
                    <w:rPr>
                      <w:rFonts w:ascii="Cambria Math" w:hAnsi="Cambria Math"/>
                      <w:i/>
                      <w:sz w:val="22"/>
                      <w:szCs w:val="22"/>
                      <w:lang w:val="en-US"/>
                    </w:rPr>
                  </m:ctrlPr>
                </m:sSubPr>
                <m:e>
                  <m:r>
                    <w:rPr>
                      <w:rFonts w:ascii="Cambria Math" w:hAnsi="Cambria Math"/>
                      <w:sz w:val="22"/>
                      <w:szCs w:val="22"/>
                      <w:lang w:val="en-US"/>
                    </w:rPr>
                    <m:t xml:space="preserve"> σ</m:t>
                  </m:r>
                </m:e>
                <m:sub>
                  <m:r>
                    <w:rPr>
                      <w:rFonts w:ascii="Cambria Math" w:hAnsi="Cambria Math"/>
                      <w:sz w:val="22"/>
                      <w:szCs w:val="22"/>
                      <w:vertAlign w:val="subscript"/>
                      <w:lang w:val="en-US"/>
                    </w:rPr>
                    <m:t>NLOS</m:t>
                  </m:r>
                </m:sub>
              </m:sSub>
              <m:r>
                <w:rPr>
                  <w:rFonts w:ascii="Cambria Math" w:hAnsi="Cambria Math"/>
                  <w:sz w:val="22"/>
                  <w:szCs w:val="22"/>
                  <w:lang w:val="en-US"/>
                </w:rPr>
                <m:t>=5.17 dB</m:t>
              </m:r>
            </m:oMath>
          </w:p>
          <w:p w14:paraId="1730F65F" w14:textId="77777777" w:rsidR="00CF1687" w:rsidRPr="00793959" w:rsidRDefault="00CF1687" w:rsidP="001F091E">
            <w:pPr>
              <w:spacing w:after="0"/>
              <w:jc w:val="center"/>
              <w:rPr>
                <w:rFonts w:ascii="Arial" w:hAnsi="Arial"/>
                <w:sz w:val="22"/>
                <w:szCs w:val="22"/>
                <w:lang w:val="en-US"/>
              </w:rPr>
            </w:pPr>
          </w:p>
          <w:p w14:paraId="4C686211" w14:textId="2F2EF148" w:rsidR="00CF1687" w:rsidRPr="00793959" w:rsidRDefault="00CF1687" w:rsidP="001F091E">
            <w:pPr>
              <w:spacing w:after="0"/>
              <w:jc w:val="center"/>
              <w:rPr>
                <w:rFonts w:ascii="Arial" w:hAnsi="Arial"/>
                <w:sz w:val="22"/>
                <w:szCs w:val="22"/>
                <w:lang w:val="da-DK"/>
              </w:rPr>
            </w:pPr>
            <w:r w:rsidRPr="00793959">
              <w:rPr>
                <w:rFonts w:ascii="Arial" w:hAnsi="Arial"/>
                <w:sz w:val="22"/>
                <w:szCs w:val="22"/>
                <w:u w:val="single"/>
                <w:lang w:val="da-DK"/>
              </w:rPr>
              <w:t>Clutter-embedded gNBs:</w:t>
            </w:r>
            <w:r w:rsidRPr="00793959">
              <w:rPr>
                <w:rFonts w:ascii="Arial" w:hAnsi="Arial"/>
                <w:sz w:val="22"/>
                <w:szCs w:val="22"/>
                <w:lang w:val="da-DK"/>
              </w:rPr>
              <w:t xml:space="preserve"> </w:t>
            </w:r>
            <m:oMath>
              <m:sSub>
                <m:sSubPr>
                  <m:ctrlPr>
                    <w:rPr>
                      <w:rFonts w:ascii="Cambria Math" w:hAnsi="Cambria Math"/>
                      <w:i/>
                      <w:sz w:val="22"/>
                      <w:szCs w:val="22"/>
                      <w:lang w:val="en-US"/>
                    </w:rPr>
                  </m:ctrlPr>
                </m:sSubPr>
                <m:e>
                  <m:r>
                    <w:rPr>
                      <w:rFonts w:ascii="Cambria Math" w:hAnsi="Cambria Math"/>
                      <w:sz w:val="22"/>
                      <w:szCs w:val="22"/>
                      <w:lang w:val="en-US"/>
                    </w:rPr>
                    <m:t>n</m:t>
                  </m:r>
                </m:e>
                <m:sub>
                  <m:r>
                    <w:rPr>
                      <w:rFonts w:ascii="Cambria Math" w:hAnsi="Cambria Math"/>
                      <w:sz w:val="22"/>
                      <w:szCs w:val="22"/>
                      <w:vertAlign w:val="subscript"/>
                      <w:lang w:val="en-US"/>
                    </w:rPr>
                    <m:t>NLOS</m:t>
                  </m:r>
                </m:sub>
              </m:sSub>
              <m:r>
                <w:rPr>
                  <w:rFonts w:ascii="Cambria Math" w:hAnsi="Cambria Math"/>
                  <w:sz w:val="22"/>
                  <w:szCs w:val="22"/>
                  <w:lang w:val="en-US"/>
                </w:rPr>
                <m:t>=</m:t>
              </m:r>
              <m:r>
                <w:rPr>
                  <w:rFonts w:ascii="Cambria Math" w:hAnsi="Cambria Math"/>
                  <w:color w:val="FF0000"/>
                  <w:sz w:val="22"/>
                  <w:szCs w:val="22"/>
                  <w:lang w:val="en-US"/>
                </w:rPr>
                <m:t>3.19</m:t>
              </m:r>
              <m:r>
                <w:rPr>
                  <w:rFonts w:ascii="Cambria Math" w:hAnsi="Cambria Math"/>
                  <w:sz w:val="22"/>
                  <w:szCs w:val="22"/>
                  <w:lang w:val="en-US"/>
                </w:rPr>
                <m:t xml:space="preserve">, </m:t>
              </m:r>
              <m:sSub>
                <m:sSubPr>
                  <m:ctrlPr>
                    <w:rPr>
                      <w:rFonts w:ascii="Cambria Math" w:hAnsi="Cambria Math"/>
                      <w:i/>
                      <w:sz w:val="22"/>
                      <w:szCs w:val="22"/>
                      <w:lang w:val="en-US"/>
                    </w:rPr>
                  </m:ctrlPr>
                </m:sSubPr>
                <m:e>
                  <m:r>
                    <w:rPr>
                      <w:rFonts w:ascii="Cambria Math" w:hAnsi="Cambria Math"/>
                      <w:sz w:val="22"/>
                      <w:szCs w:val="22"/>
                      <w:lang w:val="en-US"/>
                    </w:rPr>
                    <m:t xml:space="preserve"> σ</m:t>
                  </m:r>
                </m:e>
                <m:sub>
                  <m:r>
                    <w:rPr>
                      <w:rFonts w:ascii="Cambria Math" w:hAnsi="Cambria Math"/>
                      <w:sz w:val="22"/>
                      <w:szCs w:val="22"/>
                      <w:vertAlign w:val="subscript"/>
                      <w:lang w:val="en-US"/>
                    </w:rPr>
                    <m:t>NLOS</m:t>
                  </m:r>
                </m:sub>
              </m:sSub>
              <m:r>
                <w:rPr>
                  <w:rFonts w:ascii="Cambria Math" w:hAnsi="Cambria Math"/>
                  <w:sz w:val="22"/>
                  <w:szCs w:val="22"/>
                  <w:lang w:val="en-US"/>
                </w:rPr>
                <m:t>=7.56 dB</m:t>
              </m:r>
            </m:oMath>
          </w:p>
          <w:p w14:paraId="5B8711EC" w14:textId="77777777" w:rsidR="00CF1687" w:rsidRPr="00793959" w:rsidRDefault="00CF1687" w:rsidP="001F091E">
            <w:pPr>
              <w:pStyle w:val="TAL"/>
              <w:jc w:val="center"/>
              <w:rPr>
                <w:sz w:val="22"/>
                <w:szCs w:val="22"/>
                <w:lang w:val="da-DK"/>
              </w:rPr>
            </w:pPr>
          </w:p>
        </w:tc>
        <w:tc>
          <w:tcPr>
            <w:tcW w:w="552" w:type="dxa"/>
            <w:vMerge/>
            <w:vAlign w:val="center"/>
          </w:tcPr>
          <w:p w14:paraId="67C76C37" w14:textId="77777777" w:rsidR="00CF1687" w:rsidRPr="00D3711E" w:rsidRDefault="00CF1687" w:rsidP="001F091E">
            <w:pPr>
              <w:pStyle w:val="TAL"/>
              <w:rPr>
                <w:rFonts w:cs="Arial"/>
                <w:sz w:val="20"/>
                <w:szCs w:val="18"/>
                <w:lang w:val="fr-FR" w:eastAsia="ko-KR"/>
              </w:rPr>
            </w:pPr>
          </w:p>
        </w:tc>
      </w:tr>
      <w:tr w:rsidR="00CF1687" w:rsidRPr="00147F39" w14:paraId="2589CAC9" w14:textId="77777777" w:rsidTr="001F091E">
        <w:trPr>
          <w:cantSplit/>
          <w:trHeight w:val="977"/>
        </w:trPr>
        <w:tc>
          <w:tcPr>
            <w:tcW w:w="445" w:type="dxa"/>
            <w:vMerge/>
            <w:tcBorders>
              <w:top w:val="single" w:sz="4" w:space="0" w:color="auto"/>
              <w:left w:val="single" w:sz="4" w:space="0" w:color="auto"/>
              <w:bottom w:val="single" w:sz="4" w:space="0" w:color="auto"/>
              <w:right w:val="single" w:sz="4" w:space="0" w:color="auto"/>
            </w:tcBorders>
            <w:shd w:val="clear" w:color="auto" w:fill="F2F2F2"/>
            <w:textDirection w:val="btLr"/>
            <w:vAlign w:val="center"/>
          </w:tcPr>
          <w:p w14:paraId="5F5E3C23" w14:textId="77777777" w:rsidR="00CF1687" w:rsidRPr="001D45C9" w:rsidRDefault="00CF1687" w:rsidP="001F091E">
            <w:pPr>
              <w:pStyle w:val="TAH"/>
              <w:ind w:left="113" w:right="113"/>
              <w:rPr>
                <w:szCs w:val="18"/>
                <w:lang w:val="da-DK" w:eastAsia="ko-KR"/>
              </w:rPr>
            </w:pPr>
          </w:p>
        </w:tc>
        <w:tc>
          <w:tcPr>
            <w:tcW w:w="435" w:type="dxa"/>
            <w:tcBorders>
              <w:left w:val="single" w:sz="4" w:space="0" w:color="auto"/>
            </w:tcBorders>
            <w:shd w:val="clear" w:color="auto" w:fill="FFF2CC" w:themeFill="accent4" w:themeFillTint="33"/>
            <w:textDirection w:val="btLr"/>
            <w:vAlign w:val="center"/>
          </w:tcPr>
          <w:p w14:paraId="3D35FF27" w14:textId="77777777" w:rsidR="00CF1687" w:rsidRPr="00147F39" w:rsidRDefault="00CF1687" w:rsidP="001F091E">
            <w:pPr>
              <w:pStyle w:val="TAH"/>
              <w:ind w:left="113" w:right="113"/>
              <w:rPr>
                <w:szCs w:val="18"/>
                <w:lang w:eastAsia="ko-KR"/>
              </w:rPr>
            </w:pPr>
            <w:r>
              <w:rPr>
                <w:szCs w:val="18"/>
                <w:lang w:eastAsia="ko-KR"/>
              </w:rPr>
              <w:t>LOS pr.</w:t>
            </w:r>
          </w:p>
        </w:tc>
        <w:tc>
          <w:tcPr>
            <w:tcW w:w="8013" w:type="dxa"/>
            <w:gridSpan w:val="2"/>
            <w:vAlign w:val="center"/>
          </w:tcPr>
          <w:p w14:paraId="5B8A5F59" w14:textId="77777777" w:rsidR="00CF1687" w:rsidRPr="005E1693" w:rsidRDefault="00CF1687" w:rsidP="001F091E">
            <w:pPr>
              <w:pStyle w:val="TAL"/>
              <w:jc w:val="center"/>
              <w:rPr>
                <w:sz w:val="22"/>
                <w:szCs w:val="22"/>
                <w:lang w:val="nl-NL"/>
              </w:rPr>
            </w:pPr>
          </w:p>
          <w:p w14:paraId="6678AD8D" w14:textId="77777777" w:rsidR="00CF1687" w:rsidRPr="005E1693" w:rsidRDefault="007A4315" w:rsidP="001F091E">
            <w:pPr>
              <w:pStyle w:val="TAL"/>
              <w:jc w:val="center"/>
              <w:rPr>
                <w:rFonts w:cs="Arial"/>
                <w:sz w:val="22"/>
                <w:szCs w:val="22"/>
                <w:lang w:val="nl-NL"/>
              </w:rPr>
            </w:pPr>
            <m:oMathPara>
              <m:oMath>
                <m:func>
                  <m:funcPr>
                    <m:ctrlPr>
                      <w:rPr>
                        <w:rFonts w:ascii="Cambria Math" w:hAnsi="Cambria Math"/>
                        <w:i/>
                        <w:sz w:val="22"/>
                        <w:szCs w:val="22"/>
                        <w:lang w:val="en-US"/>
                      </w:rPr>
                    </m:ctrlPr>
                  </m:funcPr>
                  <m:fName>
                    <m:sSub>
                      <m:sSubPr>
                        <m:ctrlPr>
                          <w:rPr>
                            <w:rFonts w:ascii="Cambria Math" w:hAnsi="Cambria Math"/>
                            <w:i/>
                            <w:sz w:val="22"/>
                            <w:szCs w:val="22"/>
                            <w:lang w:val="en-US"/>
                          </w:rPr>
                        </m:ctrlPr>
                      </m:sSubPr>
                      <m:e>
                        <m:r>
                          <w:rPr>
                            <w:rFonts w:ascii="Cambria Math"/>
                            <w:sz w:val="22"/>
                            <w:szCs w:val="22"/>
                            <w:lang w:val="en-US"/>
                          </w:rPr>
                          <m:t>Pr</m:t>
                        </m:r>
                      </m:e>
                      <m:sub>
                        <m:r>
                          <m:rPr>
                            <m:nor/>
                          </m:rPr>
                          <w:rPr>
                            <w:rFonts w:ascii="Cambria Math"/>
                            <w:sz w:val="22"/>
                            <w:szCs w:val="22"/>
                            <w:lang w:val="nl-NL"/>
                          </w:rPr>
                          <m:t>LOS</m:t>
                        </m:r>
                        <m:ctrlPr>
                          <w:rPr>
                            <w:rFonts w:ascii="Cambria Math" w:hAnsi="Cambria Math"/>
                            <w:sz w:val="22"/>
                            <w:szCs w:val="22"/>
                            <w:lang w:val="en-US"/>
                          </w:rPr>
                        </m:ctrlPr>
                      </m:sub>
                    </m:sSub>
                  </m:fName>
                  <m:e>
                    <m:r>
                      <w:rPr>
                        <w:rFonts w:ascii="Cambria Math"/>
                        <w:sz w:val="22"/>
                        <w:szCs w:val="22"/>
                        <w:lang w:val="nl-NL"/>
                      </w:rPr>
                      <m:t>=</m:t>
                    </m:r>
                  </m:e>
                </m:func>
                <m:d>
                  <m:dPr>
                    <m:begChr m:val="{"/>
                    <m:endChr m:val=""/>
                    <m:ctrlPr>
                      <w:rPr>
                        <w:rFonts w:ascii="Cambria Math" w:hAnsi="Cambria Math"/>
                        <w:i/>
                        <w:sz w:val="22"/>
                        <w:szCs w:val="22"/>
                        <w:lang w:val="en-US"/>
                      </w:rPr>
                    </m:ctrlPr>
                  </m:dPr>
                  <m:e>
                    <m:m>
                      <m:mPr>
                        <m:mcs>
                          <m:mc>
                            <m:mcPr>
                              <m:count m:val="2"/>
                              <m:mcJc m:val="center"/>
                            </m:mcPr>
                          </m:mc>
                        </m:mcs>
                        <m:ctrlPr>
                          <w:rPr>
                            <w:rFonts w:ascii="Cambria Math" w:hAnsi="Cambria Math"/>
                            <w:i/>
                            <w:sz w:val="22"/>
                            <w:szCs w:val="22"/>
                            <w:lang w:val="en-US"/>
                          </w:rPr>
                        </m:ctrlPr>
                      </m:mPr>
                      <m:mr>
                        <m:e>
                          <m:r>
                            <w:rPr>
                              <w:rFonts w:ascii="Cambria Math"/>
                              <w:sz w:val="22"/>
                              <w:szCs w:val="22"/>
                              <w:lang w:val="nl-NL"/>
                            </w:rPr>
                            <m:t>1</m:t>
                          </m:r>
                        </m:e>
                        <m:e>
                          <m:r>
                            <w:rPr>
                              <w:rFonts w:ascii="Cambria Math"/>
                              <w:sz w:val="22"/>
                              <w:szCs w:val="22"/>
                              <w:lang w:val="nl-NL"/>
                            </w:rPr>
                            <m:t>,</m:t>
                          </m:r>
                          <m:sSub>
                            <m:sSubPr>
                              <m:ctrlPr>
                                <w:rPr>
                                  <w:rFonts w:ascii="Cambria Math" w:hAnsi="Cambria Math"/>
                                  <w:i/>
                                  <w:sz w:val="22"/>
                                  <w:szCs w:val="22"/>
                                  <w:lang w:val="en-US"/>
                                </w:rPr>
                              </m:ctrlPr>
                            </m:sSubPr>
                            <m:e>
                              <m:r>
                                <w:rPr>
                                  <w:rFonts w:ascii="Cambria Math"/>
                                  <w:sz w:val="22"/>
                                  <w:szCs w:val="22"/>
                                  <w:lang w:val="en-US"/>
                                </w:rPr>
                                <m:t>d</m:t>
                              </m:r>
                            </m:e>
                            <m:sub>
                              <m:r>
                                <m:rPr>
                                  <m:nor/>
                                </m:rPr>
                                <w:rPr>
                                  <w:rFonts w:ascii="Cambria Math"/>
                                  <w:sz w:val="22"/>
                                  <w:szCs w:val="22"/>
                                  <w:lang w:val="nl-NL"/>
                                </w:rPr>
                                <m:t>2D-in</m:t>
                              </m:r>
                              <m:ctrlPr>
                                <w:rPr>
                                  <w:rFonts w:ascii="Cambria Math" w:hAnsi="Cambria Math"/>
                                  <w:sz w:val="22"/>
                                  <w:szCs w:val="22"/>
                                  <w:lang w:val="en-US"/>
                                </w:rPr>
                              </m:ctrlPr>
                            </m:sub>
                          </m:sSub>
                          <m:r>
                            <w:rPr>
                              <w:rFonts w:ascii="Cambria Math" w:hint="eastAsia"/>
                              <w:sz w:val="22"/>
                              <w:szCs w:val="22"/>
                              <w:lang w:val="nl-NL"/>
                            </w:rPr>
                            <m:t>≤</m:t>
                          </m:r>
                          <m:r>
                            <w:rPr>
                              <w:rFonts w:ascii="Cambria Math"/>
                              <w:sz w:val="22"/>
                              <w:szCs w:val="22"/>
                              <w:lang w:val="en-US"/>
                            </w:rPr>
                            <m:t>dref</m:t>
                          </m:r>
                        </m:e>
                      </m:mr>
                      <m:mr>
                        <m:e>
                          <m:func>
                            <m:funcPr>
                              <m:ctrlPr>
                                <w:rPr>
                                  <w:rFonts w:ascii="Cambria Math" w:hAnsi="Cambria Math"/>
                                  <w:i/>
                                  <w:sz w:val="22"/>
                                  <w:szCs w:val="22"/>
                                  <w:lang w:val="en-US"/>
                                </w:rPr>
                              </m:ctrlPr>
                            </m:funcPr>
                            <m:fName>
                              <m:r>
                                <w:rPr>
                                  <w:rFonts w:ascii="Cambria Math"/>
                                  <w:sz w:val="22"/>
                                  <w:szCs w:val="22"/>
                                  <w:lang w:val="en-US"/>
                                </w:rPr>
                                <m:t>exp</m:t>
                              </m:r>
                            </m:fName>
                            <m:e>
                              <m:d>
                                <m:dPr>
                                  <m:ctrlPr>
                                    <w:rPr>
                                      <w:rFonts w:ascii="Cambria Math" w:hAnsi="Cambria Math"/>
                                      <w:i/>
                                      <w:sz w:val="22"/>
                                      <w:szCs w:val="22"/>
                                      <w:lang w:val="en-US"/>
                                    </w:rPr>
                                  </m:ctrlPr>
                                </m:dPr>
                                <m:e>
                                  <m:r>
                                    <w:rPr>
                                      <w:rFonts w:ascii="Cambria Math"/>
                                      <w:sz w:val="22"/>
                                      <w:szCs w:val="22"/>
                                      <w:lang w:val="nl-NL"/>
                                    </w:rPr>
                                    <m:t>-</m:t>
                                  </m:r>
                                  <m:f>
                                    <m:fPr>
                                      <m:ctrlPr>
                                        <w:rPr>
                                          <w:rFonts w:ascii="Cambria Math" w:hAnsi="Cambria Math"/>
                                          <w:i/>
                                          <w:sz w:val="22"/>
                                          <w:szCs w:val="22"/>
                                          <w:lang w:val="en-US"/>
                                        </w:rPr>
                                      </m:ctrlPr>
                                    </m:fPr>
                                    <m:num>
                                      <m:sSub>
                                        <m:sSubPr>
                                          <m:ctrlPr>
                                            <w:rPr>
                                              <w:rFonts w:ascii="Cambria Math" w:hAnsi="Cambria Math"/>
                                              <w:i/>
                                              <w:sz w:val="22"/>
                                              <w:szCs w:val="22"/>
                                              <w:lang w:val="en-US"/>
                                            </w:rPr>
                                          </m:ctrlPr>
                                        </m:sSubPr>
                                        <m:e>
                                          <m:r>
                                            <w:rPr>
                                              <w:rFonts w:ascii="Cambria Math"/>
                                              <w:sz w:val="22"/>
                                              <w:szCs w:val="22"/>
                                              <w:lang w:val="en-US"/>
                                            </w:rPr>
                                            <m:t>d</m:t>
                                          </m:r>
                                        </m:e>
                                        <m:sub>
                                          <m:r>
                                            <m:rPr>
                                              <m:nor/>
                                            </m:rPr>
                                            <w:rPr>
                                              <w:rFonts w:ascii="Cambria Math"/>
                                              <w:sz w:val="22"/>
                                              <w:szCs w:val="22"/>
                                              <w:lang w:val="nl-NL"/>
                                            </w:rPr>
                                            <m:t>2D-in</m:t>
                                          </m:r>
                                          <m:ctrlPr>
                                            <w:rPr>
                                              <w:rFonts w:ascii="Cambria Math" w:hAnsi="Cambria Math"/>
                                              <w:sz w:val="22"/>
                                              <w:szCs w:val="22"/>
                                              <w:lang w:val="en-US"/>
                                            </w:rPr>
                                          </m:ctrlPr>
                                        </m:sub>
                                      </m:sSub>
                                      <m:r>
                                        <w:rPr>
                                          <w:rFonts w:ascii="Cambria Math"/>
                                          <w:sz w:val="22"/>
                                          <w:szCs w:val="22"/>
                                          <w:lang w:val="nl-NL"/>
                                        </w:rPr>
                                        <m:t>-</m:t>
                                      </m:r>
                                      <m:r>
                                        <w:rPr>
                                          <w:rFonts w:ascii="Cambria Math"/>
                                          <w:sz w:val="22"/>
                                          <w:szCs w:val="22"/>
                                          <w:lang w:val="en-US"/>
                                        </w:rPr>
                                        <m:t>dref</m:t>
                                      </m:r>
                                    </m:num>
                                    <m:den>
                                      <m:r>
                                        <w:rPr>
                                          <w:rFonts w:ascii="Cambria Math"/>
                                          <w:sz w:val="22"/>
                                          <w:szCs w:val="22"/>
                                          <w:lang w:val="en-US"/>
                                        </w:rPr>
                                        <m:t>K</m:t>
                                      </m:r>
                                    </m:den>
                                  </m:f>
                                </m:e>
                              </m:d>
                            </m:e>
                          </m:func>
                        </m:e>
                        <m:e>
                          <m:r>
                            <w:rPr>
                              <w:rFonts w:ascii="Cambria Math"/>
                              <w:sz w:val="22"/>
                              <w:szCs w:val="22"/>
                              <w:lang w:val="nl-NL"/>
                            </w:rPr>
                            <m:t>,</m:t>
                          </m:r>
                          <m:sSub>
                            <m:sSubPr>
                              <m:ctrlPr>
                                <w:rPr>
                                  <w:rFonts w:ascii="Cambria Math" w:hAnsi="Cambria Math"/>
                                  <w:sz w:val="22"/>
                                  <w:szCs w:val="22"/>
                                  <w:lang w:val="en-US"/>
                                </w:rPr>
                              </m:ctrlPr>
                            </m:sSubPr>
                            <m:e>
                              <m:r>
                                <w:rPr>
                                  <w:rFonts w:ascii="Cambria Math"/>
                                  <w:sz w:val="22"/>
                                  <w:szCs w:val="22"/>
                                  <w:lang w:val="en-US"/>
                                </w:rPr>
                                <m:t>d</m:t>
                              </m:r>
                            </m:e>
                            <m:sub>
                              <m:r>
                                <m:rPr>
                                  <m:nor/>
                                </m:rPr>
                                <w:rPr>
                                  <w:rFonts w:ascii="Cambria Math"/>
                                  <w:sz w:val="22"/>
                                  <w:szCs w:val="22"/>
                                  <w:lang w:val="nl-NL"/>
                                </w:rPr>
                                <m:t>2D-in</m:t>
                              </m:r>
                            </m:sub>
                          </m:sSub>
                          <m:r>
                            <w:rPr>
                              <w:rFonts w:ascii="Cambria Math"/>
                              <w:sz w:val="22"/>
                              <w:szCs w:val="22"/>
                              <w:lang w:val="nl-NL"/>
                            </w:rPr>
                            <m:t>&gt;</m:t>
                          </m:r>
                          <m:r>
                            <w:rPr>
                              <w:rFonts w:ascii="Cambria Math"/>
                              <w:sz w:val="22"/>
                              <w:szCs w:val="22"/>
                              <w:lang w:val="es-ES"/>
                            </w:rPr>
                            <m:t>dref</m:t>
                          </m:r>
                        </m:e>
                      </m:mr>
                    </m:m>
                  </m:e>
                </m:d>
              </m:oMath>
            </m:oMathPara>
          </w:p>
          <w:p w14:paraId="3EA6DA5B" w14:textId="77777777" w:rsidR="00CF1687" w:rsidRPr="005E1693" w:rsidRDefault="00CF1687" w:rsidP="001F091E">
            <w:pPr>
              <w:pStyle w:val="TAL"/>
              <w:jc w:val="center"/>
              <w:rPr>
                <w:rFonts w:cs="Arial"/>
                <w:sz w:val="22"/>
                <w:szCs w:val="22"/>
                <w:lang w:val="nl-NL"/>
              </w:rPr>
            </w:pPr>
          </w:p>
          <w:p w14:paraId="2213B0A0" w14:textId="77777777" w:rsidR="00CF1687" w:rsidRPr="00793959" w:rsidRDefault="00CF1687" w:rsidP="001F091E">
            <w:pPr>
              <w:pStyle w:val="TAL"/>
              <w:jc w:val="center"/>
              <w:rPr>
                <w:rFonts w:cs="Arial"/>
                <w:sz w:val="22"/>
                <w:szCs w:val="22"/>
                <w:lang w:val="en-US"/>
              </w:rPr>
            </w:pPr>
            <w:r w:rsidRPr="00793959">
              <w:rPr>
                <w:rFonts w:cs="Arial"/>
                <w:sz w:val="22"/>
                <w:szCs w:val="22"/>
                <w:u w:val="single"/>
                <w:lang w:val="en-US"/>
              </w:rPr>
              <w:t>Open production space:</w:t>
            </w:r>
            <w:r w:rsidRPr="00793959">
              <w:rPr>
                <w:rFonts w:cs="Arial"/>
                <w:sz w:val="22"/>
                <w:szCs w:val="22"/>
                <w:lang w:val="en-US"/>
              </w:rPr>
              <w:t xml:space="preserve"> </w:t>
            </w:r>
            <m:oMath>
              <m:r>
                <w:rPr>
                  <w:rFonts w:ascii="Cambria Math" w:hAnsi="Cambria Math" w:cs="Arial"/>
                  <w:sz w:val="22"/>
                  <w:szCs w:val="22"/>
                  <w:lang w:val="en-US"/>
                </w:rPr>
                <m:t>dref=10 m,  K=</m:t>
              </m:r>
              <m:sSup>
                <m:sSupPr>
                  <m:ctrlPr>
                    <w:rPr>
                      <w:rFonts w:ascii="Cambria Math" w:hAnsi="Cambria Math" w:cs="Arial"/>
                      <w:i/>
                      <w:sz w:val="22"/>
                      <w:szCs w:val="22"/>
                      <w:lang w:val="en-US"/>
                    </w:rPr>
                  </m:ctrlPr>
                </m:sSupPr>
                <m:e>
                  <m:r>
                    <w:rPr>
                      <w:rFonts w:ascii="Cambria Math" w:hAnsi="Cambria Math" w:cs="Arial"/>
                      <w:sz w:val="22"/>
                      <w:szCs w:val="22"/>
                      <w:lang w:val="en-US"/>
                    </w:rPr>
                    <m:t>dref</m:t>
                  </m:r>
                </m:e>
                <m:sup>
                  <m:r>
                    <w:rPr>
                      <w:rFonts w:ascii="Cambria Math" w:hAnsi="Cambria Math" w:cs="Arial"/>
                      <w:sz w:val="22"/>
                      <w:szCs w:val="22"/>
                      <w:lang w:val="en-US"/>
                    </w:rPr>
                    <m:t>1.5</m:t>
                  </m:r>
                </m:sup>
              </m:sSup>
            </m:oMath>
          </w:p>
          <w:p w14:paraId="686B9C40" w14:textId="77777777" w:rsidR="00CF1687" w:rsidRPr="00793959" w:rsidRDefault="00CF1687" w:rsidP="001F091E">
            <w:pPr>
              <w:pStyle w:val="TAL"/>
              <w:jc w:val="center"/>
              <w:rPr>
                <w:rFonts w:cs="Arial"/>
                <w:sz w:val="22"/>
                <w:szCs w:val="22"/>
                <w:lang w:val="en-US"/>
              </w:rPr>
            </w:pPr>
          </w:p>
          <w:p w14:paraId="035630F3" w14:textId="77777777" w:rsidR="00CF1687" w:rsidRPr="00793959" w:rsidRDefault="00CF1687" w:rsidP="001F091E">
            <w:pPr>
              <w:pStyle w:val="TAL"/>
              <w:jc w:val="center"/>
              <w:rPr>
                <w:rFonts w:cs="Arial"/>
                <w:sz w:val="22"/>
                <w:szCs w:val="22"/>
                <w:lang w:val="en-US"/>
              </w:rPr>
            </w:pPr>
            <w:r w:rsidRPr="00793959">
              <w:rPr>
                <w:rFonts w:cs="Arial"/>
                <w:sz w:val="22"/>
                <w:szCs w:val="22"/>
                <w:u w:val="single"/>
                <w:lang w:val="en-US"/>
              </w:rPr>
              <w:t>Dense factory:</w:t>
            </w:r>
            <w:r w:rsidRPr="00793959">
              <w:rPr>
                <w:rFonts w:cs="Arial"/>
                <w:sz w:val="22"/>
                <w:szCs w:val="22"/>
                <w:lang w:val="en-US"/>
              </w:rPr>
              <w:t xml:space="preserve"> </w:t>
            </w:r>
            <m:oMath>
              <m:r>
                <w:rPr>
                  <w:rFonts w:ascii="Cambria Math" w:hAnsi="Cambria Math" w:cs="Arial"/>
                  <w:sz w:val="22"/>
                  <w:szCs w:val="22"/>
                  <w:lang w:val="en-US"/>
                </w:rPr>
                <m:t xml:space="preserve"> dref=5 m,  K=</m:t>
              </m:r>
              <m:sSup>
                <m:sSupPr>
                  <m:ctrlPr>
                    <w:rPr>
                      <w:rFonts w:ascii="Cambria Math" w:hAnsi="Cambria Math" w:cs="Arial"/>
                      <w:i/>
                      <w:sz w:val="22"/>
                      <w:szCs w:val="22"/>
                      <w:lang w:val="en-US"/>
                    </w:rPr>
                  </m:ctrlPr>
                </m:sSupPr>
                <m:e>
                  <m:r>
                    <w:rPr>
                      <w:rFonts w:ascii="Cambria Math" w:hAnsi="Cambria Math" w:cs="Arial"/>
                      <w:sz w:val="22"/>
                      <w:szCs w:val="22"/>
                      <w:lang w:val="en-US"/>
                    </w:rPr>
                    <m:t>dref</m:t>
                  </m:r>
                </m:e>
                <m:sup>
                  <m:r>
                    <w:rPr>
                      <w:rFonts w:ascii="Cambria Math" w:hAnsi="Cambria Math" w:cs="Arial"/>
                      <w:sz w:val="22"/>
                      <w:szCs w:val="22"/>
                      <w:lang w:val="en-US"/>
                    </w:rPr>
                    <m:t>1.2</m:t>
                  </m:r>
                </m:sup>
              </m:sSup>
            </m:oMath>
          </w:p>
          <w:p w14:paraId="1CA08AC2" w14:textId="77777777" w:rsidR="00CF1687" w:rsidRPr="00793959" w:rsidRDefault="00CF1687" w:rsidP="001F091E">
            <w:pPr>
              <w:pStyle w:val="TAL"/>
              <w:jc w:val="center"/>
              <w:rPr>
                <w:rFonts w:cs="Arial"/>
                <w:sz w:val="22"/>
                <w:szCs w:val="22"/>
                <w:lang w:val="en-US"/>
              </w:rPr>
            </w:pPr>
          </w:p>
        </w:tc>
        <w:tc>
          <w:tcPr>
            <w:tcW w:w="552" w:type="dxa"/>
            <w:vMerge/>
            <w:vAlign w:val="center"/>
          </w:tcPr>
          <w:p w14:paraId="55F7FBF5" w14:textId="77777777" w:rsidR="00CF1687" w:rsidRPr="00D3711E" w:rsidRDefault="00CF1687" w:rsidP="001F091E">
            <w:pPr>
              <w:pStyle w:val="TAL"/>
              <w:rPr>
                <w:rFonts w:cs="Arial"/>
                <w:sz w:val="20"/>
                <w:szCs w:val="18"/>
                <w:lang w:val="fr-FR" w:eastAsia="ko-KR"/>
              </w:rPr>
            </w:pPr>
          </w:p>
        </w:tc>
      </w:tr>
    </w:tbl>
    <w:p w14:paraId="32354043" w14:textId="77777777" w:rsidR="00CF1687" w:rsidRDefault="00CF1687" w:rsidP="00CF1687">
      <w:pPr>
        <w:pStyle w:val="Caption"/>
        <w:framePr w:h="346" w:hRule="exact" w:hSpace="180" w:wrap="around" w:vAnchor="text" w:hAnchor="page" w:x="1210" w:y="5138"/>
        <w:suppressOverlap/>
      </w:pPr>
      <w:r>
        <w:t>Table 3. Revised InH channel model.</w:t>
      </w:r>
    </w:p>
    <w:p w14:paraId="3FEF0981" w14:textId="77777777" w:rsidR="00CF1687" w:rsidRDefault="00CF1687" w:rsidP="00CF1687">
      <w:pPr>
        <w:jc w:val="both"/>
        <w:rPr>
          <w:sz w:val="22"/>
        </w:rPr>
      </w:pPr>
    </w:p>
    <w:p w14:paraId="63153F88" w14:textId="77777777" w:rsidR="00CF1687" w:rsidRPr="00CF1687" w:rsidRDefault="00CF1687" w:rsidP="00CF1687"/>
    <w:p w14:paraId="02F0DD41" w14:textId="6D64B272" w:rsidR="00A070AA" w:rsidRDefault="00A070AA" w:rsidP="00A070AA"/>
    <w:p w14:paraId="33A9F9C6" w14:textId="7D57E4F1" w:rsidR="009D3BCB" w:rsidRDefault="009D3BCB" w:rsidP="00A070AA"/>
    <w:sectPr w:rsidR="009D3BCB" w:rsidSect="008E31DE">
      <w:footnotePr>
        <w:numRestart w:val="eachSect"/>
      </w:footnotePr>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5A18E8E" w14:textId="77777777" w:rsidR="001F091E" w:rsidRDefault="001F091E">
      <w:r>
        <w:separator/>
      </w:r>
    </w:p>
  </w:endnote>
  <w:endnote w:type="continuationSeparator" w:id="0">
    <w:p w14:paraId="1CCC8EB0" w14:textId="77777777" w:rsidR="001F091E" w:rsidRDefault="001F091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760F7C" w14:textId="77777777" w:rsidR="001F091E" w:rsidRDefault="001F091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B0B853" w14:textId="77777777" w:rsidR="001F091E" w:rsidRDefault="001F091E">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42FF536" w14:textId="77777777" w:rsidR="001F091E" w:rsidRDefault="001F091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838B133" w14:textId="77777777" w:rsidR="001F091E" w:rsidRDefault="001F091E">
      <w:r>
        <w:separator/>
      </w:r>
    </w:p>
  </w:footnote>
  <w:footnote w:type="continuationSeparator" w:id="0">
    <w:p w14:paraId="1A1D4A93" w14:textId="77777777" w:rsidR="001F091E" w:rsidRDefault="001F091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1F3AF9" w14:textId="77777777" w:rsidR="001F091E" w:rsidRDefault="001F091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D0903A" w14:textId="77777777" w:rsidR="001F091E" w:rsidRDefault="001F091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874608F" w14:textId="77777777" w:rsidR="001F091E" w:rsidRDefault="001F091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3B67CD"/>
    <w:multiLevelType w:val="hybridMultilevel"/>
    <w:tmpl w:val="82E05B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0EA213B3"/>
    <w:multiLevelType w:val="hybridMultilevel"/>
    <w:tmpl w:val="5F00E934"/>
    <w:lvl w:ilvl="0" w:tplc="97A8924E">
      <w:start w:val="1"/>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171245A9"/>
    <w:multiLevelType w:val="hybridMultilevel"/>
    <w:tmpl w:val="357AE7E6"/>
    <w:lvl w:ilvl="0" w:tplc="6E36A3D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17A55323"/>
    <w:multiLevelType w:val="hybridMultilevel"/>
    <w:tmpl w:val="4D760DE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BF06BD8"/>
    <w:multiLevelType w:val="hybridMultilevel"/>
    <w:tmpl w:val="DDA47862"/>
    <w:lvl w:ilvl="0" w:tplc="041D0001">
      <w:start w:val="1"/>
      <w:numFmt w:val="bullet"/>
      <w:lvlText w:val=""/>
      <w:lvlJc w:val="left"/>
      <w:pPr>
        <w:ind w:left="928" w:hanging="360"/>
      </w:pPr>
      <w:rPr>
        <w:rFonts w:ascii="Symbol" w:hAnsi="Symbol" w:hint="default"/>
      </w:rPr>
    </w:lvl>
    <w:lvl w:ilvl="1" w:tplc="041D0003">
      <w:start w:val="1"/>
      <w:numFmt w:val="bullet"/>
      <w:lvlText w:val="o"/>
      <w:lvlJc w:val="left"/>
      <w:pPr>
        <w:ind w:left="1648" w:hanging="360"/>
      </w:pPr>
      <w:rPr>
        <w:rFonts w:ascii="Courier New" w:hAnsi="Courier New" w:cs="Courier New" w:hint="default"/>
      </w:rPr>
    </w:lvl>
    <w:lvl w:ilvl="2" w:tplc="041D0005" w:tentative="1">
      <w:start w:val="1"/>
      <w:numFmt w:val="bullet"/>
      <w:lvlText w:val=""/>
      <w:lvlJc w:val="left"/>
      <w:pPr>
        <w:ind w:left="2368" w:hanging="360"/>
      </w:pPr>
      <w:rPr>
        <w:rFonts w:ascii="Wingdings" w:hAnsi="Wingdings" w:hint="default"/>
      </w:rPr>
    </w:lvl>
    <w:lvl w:ilvl="3" w:tplc="041D0001" w:tentative="1">
      <w:start w:val="1"/>
      <w:numFmt w:val="bullet"/>
      <w:lvlText w:val=""/>
      <w:lvlJc w:val="left"/>
      <w:pPr>
        <w:ind w:left="3088" w:hanging="360"/>
      </w:pPr>
      <w:rPr>
        <w:rFonts w:ascii="Symbol" w:hAnsi="Symbol" w:hint="default"/>
      </w:rPr>
    </w:lvl>
    <w:lvl w:ilvl="4" w:tplc="041D0003" w:tentative="1">
      <w:start w:val="1"/>
      <w:numFmt w:val="bullet"/>
      <w:lvlText w:val="o"/>
      <w:lvlJc w:val="left"/>
      <w:pPr>
        <w:ind w:left="3808" w:hanging="360"/>
      </w:pPr>
      <w:rPr>
        <w:rFonts w:ascii="Courier New" w:hAnsi="Courier New" w:cs="Courier New" w:hint="default"/>
      </w:rPr>
    </w:lvl>
    <w:lvl w:ilvl="5" w:tplc="041D0005" w:tentative="1">
      <w:start w:val="1"/>
      <w:numFmt w:val="bullet"/>
      <w:lvlText w:val=""/>
      <w:lvlJc w:val="left"/>
      <w:pPr>
        <w:ind w:left="4528" w:hanging="360"/>
      </w:pPr>
      <w:rPr>
        <w:rFonts w:ascii="Wingdings" w:hAnsi="Wingdings" w:hint="default"/>
      </w:rPr>
    </w:lvl>
    <w:lvl w:ilvl="6" w:tplc="041D0001" w:tentative="1">
      <w:start w:val="1"/>
      <w:numFmt w:val="bullet"/>
      <w:lvlText w:val=""/>
      <w:lvlJc w:val="left"/>
      <w:pPr>
        <w:ind w:left="5248" w:hanging="360"/>
      </w:pPr>
      <w:rPr>
        <w:rFonts w:ascii="Symbol" w:hAnsi="Symbol" w:hint="default"/>
      </w:rPr>
    </w:lvl>
    <w:lvl w:ilvl="7" w:tplc="041D0003" w:tentative="1">
      <w:start w:val="1"/>
      <w:numFmt w:val="bullet"/>
      <w:lvlText w:val="o"/>
      <w:lvlJc w:val="left"/>
      <w:pPr>
        <w:ind w:left="5968" w:hanging="360"/>
      </w:pPr>
      <w:rPr>
        <w:rFonts w:ascii="Courier New" w:hAnsi="Courier New" w:cs="Courier New" w:hint="default"/>
      </w:rPr>
    </w:lvl>
    <w:lvl w:ilvl="8" w:tplc="041D0005" w:tentative="1">
      <w:start w:val="1"/>
      <w:numFmt w:val="bullet"/>
      <w:lvlText w:val=""/>
      <w:lvlJc w:val="left"/>
      <w:pPr>
        <w:ind w:left="6688" w:hanging="360"/>
      </w:pPr>
      <w:rPr>
        <w:rFonts w:ascii="Wingdings" w:hAnsi="Wingdings" w:hint="default"/>
      </w:rPr>
    </w:lvl>
  </w:abstractNum>
  <w:abstractNum w:abstractNumId="5" w15:restartNumberingAfterBreak="0">
    <w:nsid w:val="2E1F186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6" w15:restartNumberingAfterBreak="0">
    <w:nsid w:val="36010ADE"/>
    <w:multiLevelType w:val="hybridMultilevel"/>
    <w:tmpl w:val="350EC1F6"/>
    <w:lvl w:ilvl="0" w:tplc="AA4EF412">
      <w:start w:val="1"/>
      <w:numFmt w:val="decimal"/>
      <w:lvlText w:val="[%1]"/>
      <w:lvlJc w:val="left"/>
      <w:pPr>
        <w:tabs>
          <w:tab w:val="num" w:pos="360"/>
        </w:tabs>
        <w:ind w:left="357" w:hanging="357"/>
      </w:pPr>
      <w:rPr>
        <w:rFonts w:hint="default"/>
      </w:rPr>
    </w:lvl>
    <w:lvl w:ilvl="1" w:tplc="04090019">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7" w15:restartNumberingAfterBreak="0">
    <w:nsid w:val="365178AE"/>
    <w:multiLevelType w:val="hybridMultilevel"/>
    <w:tmpl w:val="151C11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05778E8"/>
    <w:multiLevelType w:val="hybridMultilevel"/>
    <w:tmpl w:val="C5DE5546"/>
    <w:lvl w:ilvl="0" w:tplc="DCCE6BF4">
      <w:start w:val="1"/>
      <w:numFmt w:val="bullet"/>
      <w:lvlText w:val=""/>
      <w:lvlJc w:val="left"/>
      <w:pPr>
        <w:ind w:left="720" w:hanging="360"/>
      </w:pPr>
      <w:rPr>
        <w:rFonts w:ascii="Symbol" w:hAnsi="Symbol" w:hint="default"/>
        <w:lang w:val="en-G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4CC06D1"/>
    <w:multiLevelType w:val="hybridMultilevel"/>
    <w:tmpl w:val="650030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B664D2E"/>
    <w:multiLevelType w:val="hybridMultilevel"/>
    <w:tmpl w:val="200855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2" w15:restartNumberingAfterBreak="0">
    <w:nsid w:val="4FC3205B"/>
    <w:multiLevelType w:val="hybridMultilevel"/>
    <w:tmpl w:val="FFF61C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0145338"/>
    <w:multiLevelType w:val="hybridMultilevel"/>
    <w:tmpl w:val="40AC76C4"/>
    <w:lvl w:ilvl="0" w:tplc="0409000B">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5">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14" w15:restartNumberingAfterBreak="0">
    <w:nsid w:val="5C3808E4"/>
    <w:multiLevelType w:val="hybridMultilevel"/>
    <w:tmpl w:val="A92A637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5" w15:restartNumberingAfterBreak="0">
    <w:nsid w:val="5F440AD4"/>
    <w:multiLevelType w:val="hybridMultilevel"/>
    <w:tmpl w:val="45205FEA"/>
    <w:lvl w:ilvl="0" w:tplc="04090001">
      <w:start w:val="1"/>
      <w:numFmt w:val="bullet"/>
      <w:lvlText w:val=""/>
      <w:lvlJc w:val="left"/>
      <w:pPr>
        <w:ind w:left="817" w:hanging="360"/>
      </w:pPr>
      <w:rPr>
        <w:rFonts w:ascii="Symbol" w:hAnsi="Symbol" w:hint="default"/>
      </w:rPr>
    </w:lvl>
    <w:lvl w:ilvl="1" w:tplc="04090003" w:tentative="1">
      <w:start w:val="1"/>
      <w:numFmt w:val="bullet"/>
      <w:lvlText w:val="o"/>
      <w:lvlJc w:val="left"/>
      <w:pPr>
        <w:ind w:left="1537" w:hanging="360"/>
      </w:pPr>
      <w:rPr>
        <w:rFonts w:ascii="Courier New" w:hAnsi="Courier New" w:cs="Courier New" w:hint="default"/>
      </w:rPr>
    </w:lvl>
    <w:lvl w:ilvl="2" w:tplc="04090005" w:tentative="1">
      <w:start w:val="1"/>
      <w:numFmt w:val="bullet"/>
      <w:lvlText w:val=""/>
      <w:lvlJc w:val="left"/>
      <w:pPr>
        <w:ind w:left="2257" w:hanging="360"/>
      </w:pPr>
      <w:rPr>
        <w:rFonts w:ascii="Wingdings" w:hAnsi="Wingdings" w:hint="default"/>
      </w:rPr>
    </w:lvl>
    <w:lvl w:ilvl="3" w:tplc="04090001" w:tentative="1">
      <w:start w:val="1"/>
      <w:numFmt w:val="bullet"/>
      <w:lvlText w:val=""/>
      <w:lvlJc w:val="left"/>
      <w:pPr>
        <w:ind w:left="2977" w:hanging="360"/>
      </w:pPr>
      <w:rPr>
        <w:rFonts w:ascii="Symbol" w:hAnsi="Symbol" w:hint="default"/>
      </w:rPr>
    </w:lvl>
    <w:lvl w:ilvl="4" w:tplc="04090003" w:tentative="1">
      <w:start w:val="1"/>
      <w:numFmt w:val="bullet"/>
      <w:lvlText w:val="o"/>
      <w:lvlJc w:val="left"/>
      <w:pPr>
        <w:ind w:left="3697" w:hanging="360"/>
      </w:pPr>
      <w:rPr>
        <w:rFonts w:ascii="Courier New" w:hAnsi="Courier New" w:cs="Courier New" w:hint="default"/>
      </w:rPr>
    </w:lvl>
    <w:lvl w:ilvl="5" w:tplc="04090005" w:tentative="1">
      <w:start w:val="1"/>
      <w:numFmt w:val="bullet"/>
      <w:lvlText w:val=""/>
      <w:lvlJc w:val="left"/>
      <w:pPr>
        <w:ind w:left="4417" w:hanging="360"/>
      </w:pPr>
      <w:rPr>
        <w:rFonts w:ascii="Wingdings" w:hAnsi="Wingdings" w:hint="default"/>
      </w:rPr>
    </w:lvl>
    <w:lvl w:ilvl="6" w:tplc="04090001" w:tentative="1">
      <w:start w:val="1"/>
      <w:numFmt w:val="bullet"/>
      <w:lvlText w:val=""/>
      <w:lvlJc w:val="left"/>
      <w:pPr>
        <w:ind w:left="5137" w:hanging="360"/>
      </w:pPr>
      <w:rPr>
        <w:rFonts w:ascii="Symbol" w:hAnsi="Symbol" w:hint="default"/>
      </w:rPr>
    </w:lvl>
    <w:lvl w:ilvl="7" w:tplc="04090003" w:tentative="1">
      <w:start w:val="1"/>
      <w:numFmt w:val="bullet"/>
      <w:lvlText w:val="o"/>
      <w:lvlJc w:val="left"/>
      <w:pPr>
        <w:ind w:left="5857" w:hanging="360"/>
      </w:pPr>
      <w:rPr>
        <w:rFonts w:ascii="Courier New" w:hAnsi="Courier New" w:cs="Courier New" w:hint="default"/>
      </w:rPr>
    </w:lvl>
    <w:lvl w:ilvl="8" w:tplc="04090005" w:tentative="1">
      <w:start w:val="1"/>
      <w:numFmt w:val="bullet"/>
      <w:lvlText w:val=""/>
      <w:lvlJc w:val="left"/>
      <w:pPr>
        <w:ind w:left="6577" w:hanging="360"/>
      </w:pPr>
      <w:rPr>
        <w:rFonts w:ascii="Wingdings" w:hAnsi="Wingdings" w:hint="default"/>
      </w:rPr>
    </w:lvl>
  </w:abstractNum>
  <w:abstractNum w:abstractNumId="16" w15:restartNumberingAfterBreak="0">
    <w:nsid w:val="674F05DB"/>
    <w:multiLevelType w:val="hybridMultilevel"/>
    <w:tmpl w:val="822E89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FDD37B4"/>
    <w:multiLevelType w:val="hybridMultilevel"/>
    <w:tmpl w:val="7FA8CDF2"/>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7A5A2339"/>
    <w:multiLevelType w:val="hybridMultilevel"/>
    <w:tmpl w:val="22EE7D20"/>
    <w:lvl w:ilvl="0" w:tplc="3252D880">
      <w:start w:val="240"/>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D3D563E"/>
    <w:multiLevelType w:val="hybridMultilevel"/>
    <w:tmpl w:val="B8A4FC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
  </w:num>
  <w:num w:numId="2">
    <w:abstractNumId w:val="14"/>
  </w:num>
  <w:num w:numId="3">
    <w:abstractNumId w:val="0"/>
  </w:num>
  <w:num w:numId="4">
    <w:abstractNumId w:val="1"/>
  </w:num>
  <w:num w:numId="5">
    <w:abstractNumId w:val="7"/>
  </w:num>
  <w:num w:numId="6">
    <w:abstractNumId w:val="15"/>
  </w:num>
  <w:num w:numId="7">
    <w:abstractNumId w:val="8"/>
  </w:num>
  <w:num w:numId="8">
    <w:abstractNumId w:val="6"/>
  </w:num>
  <w:num w:numId="9">
    <w:abstractNumId w:val="18"/>
  </w:num>
  <w:num w:numId="10">
    <w:abstractNumId w:val="3"/>
  </w:num>
  <w:num w:numId="11">
    <w:abstractNumId w:val="9"/>
  </w:num>
  <w:num w:numId="12">
    <w:abstractNumId w:val="2"/>
  </w:num>
  <w:num w:numId="13">
    <w:abstractNumId w:val="5"/>
  </w:num>
  <w:num w:numId="14">
    <w:abstractNumId w:val="13"/>
  </w:num>
  <w:num w:numId="1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7"/>
  </w:num>
  <w:num w:numId="17">
    <w:abstractNumId w:val="12"/>
  </w:num>
  <w:num w:numId="18">
    <w:abstractNumId w:val="10"/>
  </w:num>
  <w:num w:numId="19">
    <w:abstractNumId w:val="19"/>
  </w:num>
  <w:num w:numId="20">
    <w:abstractNumId w:val="16"/>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hideSpellingErrors/>
  <w:hideGrammaticalErrors/>
  <w:activeWritingStyle w:appName="MSWord" w:lang="en-GB" w:vendorID="64" w:dllVersion="0" w:nlCheck="1" w:checkStyle="0"/>
  <w:activeWritingStyle w:appName="MSWord" w:lang="en-US" w:vendorID="64" w:dllVersion="0" w:nlCheck="1" w:checkStyle="0"/>
  <w:activeWritingStyle w:appName="MSWord" w:lang="fr-FR" w:vendorID="64" w:dllVersion="0" w:nlCheck="1" w:checkStyle="1"/>
  <w:activeWritingStyle w:appName="MSWord" w:lang="es-ES" w:vendorID="64" w:dllVersion="0" w:nlCheck="1" w:checkStyle="1"/>
  <w:activeWritingStyle w:appName="MSWord" w:lang="it-IT" w:vendorID="64" w:dllVersion="0" w:nlCheck="1" w:checkStyle="0"/>
  <w:activeWritingStyle w:appName="MSWord" w:lang="fi-FI" w:vendorID="64" w:dllVersion="0" w:nlCheck="1" w:checkStyle="0"/>
  <w:activeWritingStyle w:appName="MSWord" w:lang="en-AU" w:vendorID="64" w:dllVersion="0" w:nlCheck="1" w:checkStyle="0"/>
  <w:proofState w:spelling="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8193"/>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813"/>
    <w:rsid w:val="000001C4"/>
    <w:rsid w:val="0000159F"/>
    <w:rsid w:val="00002211"/>
    <w:rsid w:val="00002647"/>
    <w:rsid w:val="00003E20"/>
    <w:rsid w:val="00004AC8"/>
    <w:rsid w:val="000053BA"/>
    <w:rsid w:val="00006055"/>
    <w:rsid w:val="00006AD4"/>
    <w:rsid w:val="00006CB9"/>
    <w:rsid w:val="000074C4"/>
    <w:rsid w:val="000079A6"/>
    <w:rsid w:val="00010E2C"/>
    <w:rsid w:val="00010F14"/>
    <w:rsid w:val="00011BB2"/>
    <w:rsid w:val="00012505"/>
    <w:rsid w:val="00012685"/>
    <w:rsid w:val="00012C4F"/>
    <w:rsid w:val="000131D1"/>
    <w:rsid w:val="00013455"/>
    <w:rsid w:val="000134E3"/>
    <w:rsid w:val="00013632"/>
    <w:rsid w:val="00013F5E"/>
    <w:rsid w:val="0001403F"/>
    <w:rsid w:val="0001487F"/>
    <w:rsid w:val="00014F35"/>
    <w:rsid w:val="00015F98"/>
    <w:rsid w:val="000166AC"/>
    <w:rsid w:val="00017B7F"/>
    <w:rsid w:val="00017EDA"/>
    <w:rsid w:val="000212A5"/>
    <w:rsid w:val="00022B8C"/>
    <w:rsid w:val="00023742"/>
    <w:rsid w:val="00023F2A"/>
    <w:rsid w:val="00024AEF"/>
    <w:rsid w:val="00026C65"/>
    <w:rsid w:val="00027755"/>
    <w:rsid w:val="00027864"/>
    <w:rsid w:val="0002789E"/>
    <w:rsid w:val="00030048"/>
    <w:rsid w:val="0003072D"/>
    <w:rsid w:val="000314CD"/>
    <w:rsid w:val="0003332B"/>
    <w:rsid w:val="00033544"/>
    <w:rsid w:val="00034521"/>
    <w:rsid w:val="0003479E"/>
    <w:rsid w:val="00035473"/>
    <w:rsid w:val="00035691"/>
    <w:rsid w:val="00036254"/>
    <w:rsid w:val="0003767C"/>
    <w:rsid w:val="00040F4F"/>
    <w:rsid w:val="0004132D"/>
    <w:rsid w:val="00041C9D"/>
    <w:rsid w:val="00044CFA"/>
    <w:rsid w:val="0004589E"/>
    <w:rsid w:val="000459C7"/>
    <w:rsid w:val="00046630"/>
    <w:rsid w:val="00046C80"/>
    <w:rsid w:val="000500B2"/>
    <w:rsid w:val="00050112"/>
    <w:rsid w:val="00050276"/>
    <w:rsid w:val="00050466"/>
    <w:rsid w:val="000505CC"/>
    <w:rsid w:val="000511F9"/>
    <w:rsid w:val="00051B32"/>
    <w:rsid w:val="0005230E"/>
    <w:rsid w:val="00052850"/>
    <w:rsid w:val="000528A2"/>
    <w:rsid w:val="00052BBA"/>
    <w:rsid w:val="0005308F"/>
    <w:rsid w:val="00053588"/>
    <w:rsid w:val="00054D9D"/>
    <w:rsid w:val="00055676"/>
    <w:rsid w:val="00056544"/>
    <w:rsid w:val="00056CE5"/>
    <w:rsid w:val="00056F8B"/>
    <w:rsid w:val="00060D8E"/>
    <w:rsid w:val="00060E55"/>
    <w:rsid w:val="00061FB9"/>
    <w:rsid w:val="00062159"/>
    <w:rsid w:val="00063D9E"/>
    <w:rsid w:val="0006425A"/>
    <w:rsid w:val="00064AD3"/>
    <w:rsid w:val="00065088"/>
    <w:rsid w:val="000652D3"/>
    <w:rsid w:val="000654A0"/>
    <w:rsid w:val="00065E94"/>
    <w:rsid w:val="000673DF"/>
    <w:rsid w:val="0006755D"/>
    <w:rsid w:val="000701AD"/>
    <w:rsid w:val="000707CA"/>
    <w:rsid w:val="00070AC5"/>
    <w:rsid w:val="00070D21"/>
    <w:rsid w:val="000717FB"/>
    <w:rsid w:val="000719BF"/>
    <w:rsid w:val="0007208A"/>
    <w:rsid w:val="0007213C"/>
    <w:rsid w:val="00072BBA"/>
    <w:rsid w:val="00072FF5"/>
    <w:rsid w:val="000730DC"/>
    <w:rsid w:val="00074969"/>
    <w:rsid w:val="00075965"/>
    <w:rsid w:val="00075FDA"/>
    <w:rsid w:val="00076386"/>
    <w:rsid w:val="0007671E"/>
    <w:rsid w:val="00076D82"/>
    <w:rsid w:val="00080E9D"/>
    <w:rsid w:val="0008190A"/>
    <w:rsid w:val="000819E9"/>
    <w:rsid w:val="00081EC2"/>
    <w:rsid w:val="00082154"/>
    <w:rsid w:val="00083800"/>
    <w:rsid w:val="00084A65"/>
    <w:rsid w:val="0008559A"/>
    <w:rsid w:val="00086735"/>
    <w:rsid w:val="00087587"/>
    <w:rsid w:val="000902C2"/>
    <w:rsid w:val="00091A92"/>
    <w:rsid w:val="0009222A"/>
    <w:rsid w:val="000931B0"/>
    <w:rsid w:val="00093C49"/>
    <w:rsid w:val="00094BD1"/>
    <w:rsid w:val="00095A80"/>
    <w:rsid w:val="000973E1"/>
    <w:rsid w:val="000A1402"/>
    <w:rsid w:val="000A1AD0"/>
    <w:rsid w:val="000A20BA"/>
    <w:rsid w:val="000A262C"/>
    <w:rsid w:val="000A3C8D"/>
    <w:rsid w:val="000A3DFE"/>
    <w:rsid w:val="000A40EC"/>
    <w:rsid w:val="000A54EE"/>
    <w:rsid w:val="000A6A23"/>
    <w:rsid w:val="000A7BC5"/>
    <w:rsid w:val="000A7CB0"/>
    <w:rsid w:val="000B0C45"/>
    <w:rsid w:val="000B13E1"/>
    <w:rsid w:val="000B16DB"/>
    <w:rsid w:val="000B1C5E"/>
    <w:rsid w:val="000B2282"/>
    <w:rsid w:val="000B27E9"/>
    <w:rsid w:val="000B2A11"/>
    <w:rsid w:val="000B2A5B"/>
    <w:rsid w:val="000B316A"/>
    <w:rsid w:val="000B3184"/>
    <w:rsid w:val="000B34D3"/>
    <w:rsid w:val="000B3606"/>
    <w:rsid w:val="000B3B91"/>
    <w:rsid w:val="000B4207"/>
    <w:rsid w:val="000B4B1B"/>
    <w:rsid w:val="000B50C3"/>
    <w:rsid w:val="000B5AC9"/>
    <w:rsid w:val="000B5F0A"/>
    <w:rsid w:val="000B6D65"/>
    <w:rsid w:val="000C1D59"/>
    <w:rsid w:val="000C2B09"/>
    <w:rsid w:val="000C30CF"/>
    <w:rsid w:val="000C501D"/>
    <w:rsid w:val="000C5C39"/>
    <w:rsid w:val="000C5CBA"/>
    <w:rsid w:val="000C74BA"/>
    <w:rsid w:val="000C7531"/>
    <w:rsid w:val="000C7BA7"/>
    <w:rsid w:val="000C7C3F"/>
    <w:rsid w:val="000D0BD6"/>
    <w:rsid w:val="000D0C61"/>
    <w:rsid w:val="000D0D1B"/>
    <w:rsid w:val="000D13DE"/>
    <w:rsid w:val="000D1440"/>
    <w:rsid w:val="000D27AD"/>
    <w:rsid w:val="000D29D1"/>
    <w:rsid w:val="000D2B0A"/>
    <w:rsid w:val="000D3286"/>
    <w:rsid w:val="000D344D"/>
    <w:rsid w:val="000D40E7"/>
    <w:rsid w:val="000D584F"/>
    <w:rsid w:val="000D76BC"/>
    <w:rsid w:val="000D7750"/>
    <w:rsid w:val="000E071E"/>
    <w:rsid w:val="000E0DEE"/>
    <w:rsid w:val="000E1042"/>
    <w:rsid w:val="000E181D"/>
    <w:rsid w:val="000E21AA"/>
    <w:rsid w:val="000E27AA"/>
    <w:rsid w:val="000E337A"/>
    <w:rsid w:val="000E34FD"/>
    <w:rsid w:val="000E4350"/>
    <w:rsid w:val="000E4376"/>
    <w:rsid w:val="000E4408"/>
    <w:rsid w:val="000E5716"/>
    <w:rsid w:val="000E7A79"/>
    <w:rsid w:val="000F15B2"/>
    <w:rsid w:val="000F19DE"/>
    <w:rsid w:val="000F1FAF"/>
    <w:rsid w:val="000F1FD3"/>
    <w:rsid w:val="000F2E1F"/>
    <w:rsid w:val="000F3029"/>
    <w:rsid w:val="000F37B0"/>
    <w:rsid w:val="000F4595"/>
    <w:rsid w:val="000F4CB2"/>
    <w:rsid w:val="000F4E44"/>
    <w:rsid w:val="000F4E90"/>
    <w:rsid w:val="000F568D"/>
    <w:rsid w:val="000F68D0"/>
    <w:rsid w:val="000F6B15"/>
    <w:rsid w:val="0010170B"/>
    <w:rsid w:val="00101C4F"/>
    <w:rsid w:val="00102C9F"/>
    <w:rsid w:val="001068D2"/>
    <w:rsid w:val="001069F2"/>
    <w:rsid w:val="00110019"/>
    <w:rsid w:val="001103BD"/>
    <w:rsid w:val="00111208"/>
    <w:rsid w:val="001115E4"/>
    <w:rsid w:val="00111808"/>
    <w:rsid w:val="00112220"/>
    <w:rsid w:val="0011339F"/>
    <w:rsid w:val="00113B8F"/>
    <w:rsid w:val="00113EC8"/>
    <w:rsid w:val="00114E96"/>
    <w:rsid w:val="001152C7"/>
    <w:rsid w:val="00115C88"/>
    <w:rsid w:val="00115FFC"/>
    <w:rsid w:val="0011644A"/>
    <w:rsid w:val="00117332"/>
    <w:rsid w:val="001175A4"/>
    <w:rsid w:val="0011784B"/>
    <w:rsid w:val="00117D7F"/>
    <w:rsid w:val="001204DD"/>
    <w:rsid w:val="00120EE8"/>
    <w:rsid w:val="00122839"/>
    <w:rsid w:val="001237AC"/>
    <w:rsid w:val="00124E12"/>
    <w:rsid w:val="00124E75"/>
    <w:rsid w:val="0012531D"/>
    <w:rsid w:val="0012673D"/>
    <w:rsid w:val="001269B8"/>
    <w:rsid w:val="00127099"/>
    <w:rsid w:val="00132830"/>
    <w:rsid w:val="00132B71"/>
    <w:rsid w:val="0013427A"/>
    <w:rsid w:val="001348FE"/>
    <w:rsid w:val="00134A8B"/>
    <w:rsid w:val="00134B36"/>
    <w:rsid w:val="00134D55"/>
    <w:rsid w:val="001360F3"/>
    <w:rsid w:val="001362C2"/>
    <w:rsid w:val="00136732"/>
    <w:rsid w:val="0013678C"/>
    <w:rsid w:val="00136955"/>
    <w:rsid w:val="00136E19"/>
    <w:rsid w:val="001371B2"/>
    <w:rsid w:val="00137AB9"/>
    <w:rsid w:val="00137D78"/>
    <w:rsid w:val="0014060C"/>
    <w:rsid w:val="001409A0"/>
    <w:rsid w:val="00141E40"/>
    <w:rsid w:val="00141F08"/>
    <w:rsid w:val="00141FF2"/>
    <w:rsid w:val="0014287A"/>
    <w:rsid w:val="00142CD6"/>
    <w:rsid w:val="00142DE2"/>
    <w:rsid w:val="00144C87"/>
    <w:rsid w:val="00145A61"/>
    <w:rsid w:val="001467B1"/>
    <w:rsid w:val="00150175"/>
    <w:rsid w:val="001502C8"/>
    <w:rsid w:val="00151011"/>
    <w:rsid w:val="00151224"/>
    <w:rsid w:val="0015130F"/>
    <w:rsid w:val="00151578"/>
    <w:rsid w:val="001532BA"/>
    <w:rsid w:val="00153FED"/>
    <w:rsid w:val="0015492C"/>
    <w:rsid w:val="00155BFD"/>
    <w:rsid w:val="00156ABA"/>
    <w:rsid w:val="00156F8F"/>
    <w:rsid w:val="00157390"/>
    <w:rsid w:val="00157F52"/>
    <w:rsid w:val="001601ED"/>
    <w:rsid w:val="00160998"/>
    <w:rsid w:val="00160CD6"/>
    <w:rsid w:val="00160F5F"/>
    <w:rsid w:val="00162308"/>
    <w:rsid w:val="0016316A"/>
    <w:rsid w:val="0016381F"/>
    <w:rsid w:val="00163923"/>
    <w:rsid w:val="001639C3"/>
    <w:rsid w:val="00163D1D"/>
    <w:rsid w:val="00164171"/>
    <w:rsid w:val="00164E58"/>
    <w:rsid w:val="00165033"/>
    <w:rsid w:val="001665EB"/>
    <w:rsid w:val="001670EA"/>
    <w:rsid w:val="001674A0"/>
    <w:rsid w:val="00170204"/>
    <w:rsid w:val="00170A50"/>
    <w:rsid w:val="00173365"/>
    <w:rsid w:val="00174FFD"/>
    <w:rsid w:val="001759CA"/>
    <w:rsid w:val="00175D1A"/>
    <w:rsid w:val="0017726A"/>
    <w:rsid w:val="001777C9"/>
    <w:rsid w:val="00177DD3"/>
    <w:rsid w:val="00180278"/>
    <w:rsid w:val="001807F2"/>
    <w:rsid w:val="001818A7"/>
    <w:rsid w:val="00182725"/>
    <w:rsid w:val="001829C8"/>
    <w:rsid w:val="001841AD"/>
    <w:rsid w:val="00186904"/>
    <w:rsid w:val="00186B0A"/>
    <w:rsid w:val="001905BD"/>
    <w:rsid w:val="00192FE6"/>
    <w:rsid w:val="0019360B"/>
    <w:rsid w:val="00193986"/>
    <w:rsid w:val="00193B08"/>
    <w:rsid w:val="00194570"/>
    <w:rsid w:val="00196BF4"/>
    <w:rsid w:val="001972DA"/>
    <w:rsid w:val="001976AA"/>
    <w:rsid w:val="001978D7"/>
    <w:rsid w:val="001A006D"/>
    <w:rsid w:val="001A02F6"/>
    <w:rsid w:val="001A15C6"/>
    <w:rsid w:val="001A4FD6"/>
    <w:rsid w:val="001A5510"/>
    <w:rsid w:val="001A5C7B"/>
    <w:rsid w:val="001A5E19"/>
    <w:rsid w:val="001A63D8"/>
    <w:rsid w:val="001A661F"/>
    <w:rsid w:val="001B01FA"/>
    <w:rsid w:val="001B0832"/>
    <w:rsid w:val="001B18A7"/>
    <w:rsid w:val="001B2762"/>
    <w:rsid w:val="001B36FC"/>
    <w:rsid w:val="001B41ED"/>
    <w:rsid w:val="001B4607"/>
    <w:rsid w:val="001B4D8E"/>
    <w:rsid w:val="001B6027"/>
    <w:rsid w:val="001B7E0C"/>
    <w:rsid w:val="001C0674"/>
    <w:rsid w:val="001C1405"/>
    <w:rsid w:val="001C1B93"/>
    <w:rsid w:val="001C226F"/>
    <w:rsid w:val="001C2404"/>
    <w:rsid w:val="001C5296"/>
    <w:rsid w:val="001C66AC"/>
    <w:rsid w:val="001C6754"/>
    <w:rsid w:val="001C6BC8"/>
    <w:rsid w:val="001C77F0"/>
    <w:rsid w:val="001D060F"/>
    <w:rsid w:val="001D06FA"/>
    <w:rsid w:val="001D30C9"/>
    <w:rsid w:val="001D445B"/>
    <w:rsid w:val="001D46A0"/>
    <w:rsid w:val="001D50C2"/>
    <w:rsid w:val="001D753C"/>
    <w:rsid w:val="001D7CA4"/>
    <w:rsid w:val="001D7E58"/>
    <w:rsid w:val="001E13B3"/>
    <w:rsid w:val="001E1F8B"/>
    <w:rsid w:val="001E30A0"/>
    <w:rsid w:val="001E3DE1"/>
    <w:rsid w:val="001E4D4F"/>
    <w:rsid w:val="001E54F9"/>
    <w:rsid w:val="001E57CF"/>
    <w:rsid w:val="001E5981"/>
    <w:rsid w:val="001E5CF0"/>
    <w:rsid w:val="001E6826"/>
    <w:rsid w:val="001E6E8E"/>
    <w:rsid w:val="001E74BA"/>
    <w:rsid w:val="001E7B9F"/>
    <w:rsid w:val="001F01FB"/>
    <w:rsid w:val="001F0658"/>
    <w:rsid w:val="001F091E"/>
    <w:rsid w:val="001F0C29"/>
    <w:rsid w:val="001F0E92"/>
    <w:rsid w:val="001F1987"/>
    <w:rsid w:val="001F21BC"/>
    <w:rsid w:val="001F22D5"/>
    <w:rsid w:val="001F23BD"/>
    <w:rsid w:val="001F34DA"/>
    <w:rsid w:val="001F3D35"/>
    <w:rsid w:val="001F4DAC"/>
    <w:rsid w:val="001F5019"/>
    <w:rsid w:val="001F51C5"/>
    <w:rsid w:val="001F65B0"/>
    <w:rsid w:val="001F67AA"/>
    <w:rsid w:val="001F6AFD"/>
    <w:rsid w:val="001F738D"/>
    <w:rsid w:val="001F7599"/>
    <w:rsid w:val="00203006"/>
    <w:rsid w:val="00203FA2"/>
    <w:rsid w:val="00204A2A"/>
    <w:rsid w:val="00204B22"/>
    <w:rsid w:val="00204B3A"/>
    <w:rsid w:val="0020535A"/>
    <w:rsid w:val="002055CB"/>
    <w:rsid w:val="002059EF"/>
    <w:rsid w:val="00205BDB"/>
    <w:rsid w:val="00205E80"/>
    <w:rsid w:val="00206955"/>
    <w:rsid w:val="00206A79"/>
    <w:rsid w:val="00210309"/>
    <w:rsid w:val="00210FFB"/>
    <w:rsid w:val="00211519"/>
    <w:rsid w:val="00212110"/>
    <w:rsid w:val="0021224B"/>
    <w:rsid w:val="00212950"/>
    <w:rsid w:val="00212FB8"/>
    <w:rsid w:val="00213709"/>
    <w:rsid w:val="002149AF"/>
    <w:rsid w:val="00214A86"/>
    <w:rsid w:val="00215AAA"/>
    <w:rsid w:val="00215CFA"/>
    <w:rsid w:val="00215E1A"/>
    <w:rsid w:val="0021683C"/>
    <w:rsid w:val="00216F5F"/>
    <w:rsid w:val="00217C1D"/>
    <w:rsid w:val="00220583"/>
    <w:rsid w:val="00220615"/>
    <w:rsid w:val="00221985"/>
    <w:rsid w:val="00221EC5"/>
    <w:rsid w:val="00222A7A"/>
    <w:rsid w:val="00223C3B"/>
    <w:rsid w:val="00224A2C"/>
    <w:rsid w:val="00225217"/>
    <w:rsid w:val="0022532A"/>
    <w:rsid w:val="002256D9"/>
    <w:rsid w:val="00226577"/>
    <w:rsid w:val="0022687C"/>
    <w:rsid w:val="002306F8"/>
    <w:rsid w:val="002312F4"/>
    <w:rsid w:val="002313A2"/>
    <w:rsid w:val="00231FC7"/>
    <w:rsid w:val="00232930"/>
    <w:rsid w:val="00232A95"/>
    <w:rsid w:val="00232AB2"/>
    <w:rsid w:val="00232C3F"/>
    <w:rsid w:val="00232DD9"/>
    <w:rsid w:val="0023308F"/>
    <w:rsid w:val="00233403"/>
    <w:rsid w:val="00233440"/>
    <w:rsid w:val="00233D0E"/>
    <w:rsid w:val="00234E13"/>
    <w:rsid w:val="00235CB1"/>
    <w:rsid w:val="00236450"/>
    <w:rsid w:val="00236B8F"/>
    <w:rsid w:val="0023765A"/>
    <w:rsid w:val="00237921"/>
    <w:rsid w:val="00240342"/>
    <w:rsid w:val="00241311"/>
    <w:rsid w:val="002418E8"/>
    <w:rsid w:val="00242E22"/>
    <w:rsid w:val="0024336B"/>
    <w:rsid w:val="00244194"/>
    <w:rsid w:val="0024424F"/>
    <w:rsid w:val="00244D28"/>
    <w:rsid w:val="00245689"/>
    <w:rsid w:val="00245720"/>
    <w:rsid w:val="00245A6F"/>
    <w:rsid w:val="00245FD5"/>
    <w:rsid w:val="002477DF"/>
    <w:rsid w:val="00250A9A"/>
    <w:rsid w:val="00251AD6"/>
    <w:rsid w:val="00252C17"/>
    <w:rsid w:val="0025307F"/>
    <w:rsid w:val="00254529"/>
    <w:rsid w:val="002551BD"/>
    <w:rsid w:val="002568D0"/>
    <w:rsid w:val="00260879"/>
    <w:rsid w:val="00260AEE"/>
    <w:rsid w:val="002621A6"/>
    <w:rsid w:val="00262661"/>
    <w:rsid w:val="00262843"/>
    <w:rsid w:val="00262D9D"/>
    <w:rsid w:val="002632DF"/>
    <w:rsid w:val="00263946"/>
    <w:rsid w:val="002640BA"/>
    <w:rsid w:val="00264CF2"/>
    <w:rsid w:val="002650D2"/>
    <w:rsid w:val="002667A8"/>
    <w:rsid w:val="00267587"/>
    <w:rsid w:val="002675C8"/>
    <w:rsid w:val="00267760"/>
    <w:rsid w:val="00270223"/>
    <w:rsid w:val="00271589"/>
    <w:rsid w:val="00273177"/>
    <w:rsid w:val="0027412E"/>
    <w:rsid w:val="0027455B"/>
    <w:rsid w:val="00275074"/>
    <w:rsid w:val="002763E9"/>
    <w:rsid w:val="00276736"/>
    <w:rsid w:val="00276F4E"/>
    <w:rsid w:val="0027773D"/>
    <w:rsid w:val="002815FA"/>
    <w:rsid w:val="002819CB"/>
    <w:rsid w:val="002824C2"/>
    <w:rsid w:val="00284E32"/>
    <w:rsid w:val="002851EB"/>
    <w:rsid w:val="00285510"/>
    <w:rsid w:val="00285BD1"/>
    <w:rsid w:val="00285DE2"/>
    <w:rsid w:val="00285F2D"/>
    <w:rsid w:val="0028616D"/>
    <w:rsid w:val="00286965"/>
    <w:rsid w:val="0029136E"/>
    <w:rsid w:val="00292399"/>
    <w:rsid w:val="002931E9"/>
    <w:rsid w:val="00294445"/>
    <w:rsid w:val="00294B4D"/>
    <w:rsid w:val="0029537E"/>
    <w:rsid w:val="002960D5"/>
    <w:rsid w:val="00297926"/>
    <w:rsid w:val="002A02C9"/>
    <w:rsid w:val="002A1062"/>
    <w:rsid w:val="002A1CAD"/>
    <w:rsid w:val="002A2012"/>
    <w:rsid w:val="002A2413"/>
    <w:rsid w:val="002A2F5E"/>
    <w:rsid w:val="002A352A"/>
    <w:rsid w:val="002A607D"/>
    <w:rsid w:val="002B0A63"/>
    <w:rsid w:val="002B132E"/>
    <w:rsid w:val="002B1499"/>
    <w:rsid w:val="002B2813"/>
    <w:rsid w:val="002B2D29"/>
    <w:rsid w:val="002B3B31"/>
    <w:rsid w:val="002B3BBD"/>
    <w:rsid w:val="002B4017"/>
    <w:rsid w:val="002B45D7"/>
    <w:rsid w:val="002B4A27"/>
    <w:rsid w:val="002B70BD"/>
    <w:rsid w:val="002C0C4B"/>
    <w:rsid w:val="002C1EEA"/>
    <w:rsid w:val="002C29EC"/>
    <w:rsid w:val="002C47AD"/>
    <w:rsid w:val="002C5510"/>
    <w:rsid w:val="002C6034"/>
    <w:rsid w:val="002C635B"/>
    <w:rsid w:val="002C64C8"/>
    <w:rsid w:val="002C7276"/>
    <w:rsid w:val="002C770F"/>
    <w:rsid w:val="002C7CFF"/>
    <w:rsid w:val="002D0BC6"/>
    <w:rsid w:val="002D0D78"/>
    <w:rsid w:val="002D12DB"/>
    <w:rsid w:val="002D16A5"/>
    <w:rsid w:val="002D17C5"/>
    <w:rsid w:val="002D365F"/>
    <w:rsid w:val="002D51DF"/>
    <w:rsid w:val="002D6892"/>
    <w:rsid w:val="002D68C2"/>
    <w:rsid w:val="002D7C86"/>
    <w:rsid w:val="002E0692"/>
    <w:rsid w:val="002E1D74"/>
    <w:rsid w:val="002E2943"/>
    <w:rsid w:val="002E2C46"/>
    <w:rsid w:val="002E2CF1"/>
    <w:rsid w:val="002E34AF"/>
    <w:rsid w:val="002E4AAC"/>
    <w:rsid w:val="002E53DE"/>
    <w:rsid w:val="002E563B"/>
    <w:rsid w:val="002E62D2"/>
    <w:rsid w:val="002E63DD"/>
    <w:rsid w:val="002E6AFB"/>
    <w:rsid w:val="002E734F"/>
    <w:rsid w:val="002E74AF"/>
    <w:rsid w:val="002E758C"/>
    <w:rsid w:val="002F1038"/>
    <w:rsid w:val="002F22FF"/>
    <w:rsid w:val="002F28B4"/>
    <w:rsid w:val="002F2D8F"/>
    <w:rsid w:val="002F34A8"/>
    <w:rsid w:val="002F3525"/>
    <w:rsid w:val="002F5BE4"/>
    <w:rsid w:val="002F66D0"/>
    <w:rsid w:val="002F695B"/>
    <w:rsid w:val="002F72DA"/>
    <w:rsid w:val="002F76B1"/>
    <w:rsid w:val="002F7D66"/>
    <w:rsid w:val="002F7DBE"/>
    <w:rsid w:val="003002C1"/>
    <w:rsid w:val="0030090B"/>
    <w:rsid w:val="003018EA"/>
    <w:rsid w:val="00302AE8"/>
    <w:rsid w:val="00302BB1"/>
    <w:rsid w:val="003030F0"/>
    <w:rsid w:val="003034E2"/>
    <w:rsid w:val="0030404B"/>
    <w:rsid w:val="00304210"/>
    <w:rsid w:val="003048D7"/>
    <w:rsid w:val="00304A1B"/>
    <w:rsid w:val="00304AD2"/>
    <w:rsid w:val="00304EAA"/>
    <w:rsid w:val="00305297"/>
    <w:rsid w:val="003062E6"/>
    <w:rsid w:val="003068B6"/>
    <w:rsid w:val="003071F6"/>
    <w:rsid w:val="00307FE0"/>
    <w:rsid w:val="003107EB"/>
    <w:rsid w:val="00311C08"/>
    <w:rsid w:val="00312506"/>
    <w:rsid w:val="003125E0"/>
    <w:rsid w:val="00312ECE"/>
    <w:rsid w:val="0031393C"/>
    <w:rsid w:val="00313CB0"/>
    <w:rsid w:val="00313F96"/>
    <w:rsid w:val="00314382"/>
    <w:rsid w:val="00314B0A"/>
    <w:rsid w:val="003150CE"/>
    <w:rsid w:val="0031533B"/>
    <w:rsid w:val="00315AAB"/>
    <w:rsid w:val="00316811"/>
    <w:rsid w:val="003175E1"/>
    <w:rsid w:val="00320299"/>
    <w:rsid w:val="00321154"/>
    <w:rsid w:val="003211B0"/>
    <w:rsid w:val="00321CA6"/>
    <w:rsid w:val="00321EDA"/>
    <w:rsid w:val="00321F14"/>
    <w:rsid w:val="003224AA"/>
    <w:rsid w:val="003224E7"/>
    <w:rsid w:val="00325429"/>
    <w:rsid w:val="00325D7A"/>
    <w:rsid w:val="00326145"/>
    <w:rsid w:val="00327163"/>
    <w:rsid w:val="00327305"/>
    <w:rsid w:val="00327531"/>
    <w:rsid w:val="00327E8F"/>
    <w:rsid w:val="00330187"/>
    <w:rsid w:val="00331C77"/>
    <w:rsid w:val="00331DB6"/>
    <w:rsid w:val="00331F96"/>
    <w:rsid w:val="0033238B"/>
    <w:rsid w:val="0033280D"/>
    <w:rsid w:val="00332B55"/>
    <w:rsid w:val="003336B9"/>
    <w:rsid w:val="0033476C"/>
    <w:rsid w:val="00335EA8"/>
    <w:rsid w:val="003363DD"/>
    <w:rsid w:val="00336BA1"/>
    <w:rsid w:val="00336CB9"/>
    <w:rsid w:val="00337810"/>
    <w:rsid w:val="00340361"/>
    <w:rsid w:val="00340795"/>
    <w:rsid w:val="00340C94"/>
    <w:rsid w:val="0034111C"/>
    <w:rsid w:val="00341E60"/>
    <w:rsid w:val="0034217F"/>
    <w:rsid w:val="00342AD2"/>
    <w:rsid w:val="00343954"/>
    <w:rsid w:val="003453C8"/>
    <w:rsid w:val="00345405"/>
    <w:rsid w:val="0034597E"/>
    <w:rsid w:val="00345DDD"/>
    <w:rsid w:val="00346FED"/>
    <w:rsid w:val="003513A3"/>
    <w:rsid w:val="00351687"/>
    <w:rsid w:val="00351E01"/>
    <w:rsid w:val="00352968"/>
    <w:rsid w:val="0035298B"/>
    <w:rsid w:val="00352D21"/>
    <w:rsid w:val="003539CC"/>
    <w:rsid w:val="0035443D"/>
    <w:rsid w:val="00354AA2"/>
    <w:rsid w:val="00354FEE"/>
    <w:rsid w:val="00355C2A"/>
    <w:rsid w:val="0035622B"/>
    <w:rsid w:val="00356275"/>
    <w:rsid w:val="00356C0B"/>
    <w:rsid w:val="00357B9C"/>
    <w:rsid w:val="00361412"/>
    <w:rsid w:val="003615CA"/>
    <w:rsid w:val="00363B2C"/>
    <w:rsid w:val="003642A6"/>
    <w:rsid w:val="00364763"/>
    <w:rsid w:val="00364EB0"/>
    <w:rsid w:val="003656F2"/>
    <w:rsid w:val="00365C3D"/>
    <w:rsid w:val="00366C1B"/>
    <w:rsid w:val="0036700D"/>
    <w:rsid w:val="00367337"/>
    <w:rsid w:val="00367367"/>
    <w:rsid w:val="00367FD8"/>
    <w:rsid w:val="0037004E"/>
    <w:rsid w:val="00370B63"/>
    <w:rsid w:val="00370FCC"/>
    <w:rsid w:val="003711AF"/>
    <w:rsid w:val="00372551"/>
    <w:rsid w:val="003735C6"/>
    <w:rsid w:val="00374848"/>
    <w:rsid w:val="003757A1"/>
    <w:rsid w:val="00375D09"/>
    <w:rsid w:val="003762DC"/>
    <w:rsid w:val="0037739D"/>
    <w:rsid w:val="0037751C"/>
    <w:rsid w:val="00380B66"/>
    <w:rsid w:val="00380F3F"/>
    <w:rsid w:val="00381953"/>
    <w:rsid w:val="00382232"/>
    <w:rsid w:val="00382F1A"/>
    <w:rsid w:val="00383282"/>
    <w:rsid w:val="00383422"/>
    <w:rsid w:val="00383658"/>
    <w:rsid w:val="0038412E"/>
    <w:rsid w:val="00386053"/>
    <w:rsid w:val="0038771D"/>
    <w:rsid w:val="00390505"/>
    <w:rsid w:val="00390935"/>
    <w:rsid w:val="00392491"/>
    <w:rsid w:val="003935B0"/>
    <w:rsid w:val="00393E44"/>
    <w:rsid w:val="00394301"/>
    <w:rsid w:val="00396479"/>
    <w:rsid w:val="0039747B"/>
    <w:rsid w:val="00397AB6"/>
    <w:rsid w:val="00397ACA"/>
    <w:rsid w:val="003A10C3"/>
    <w:rsid w:val="003A1530"/>
    <w:rsid w:val="003A495D"/>
    <w:rsid w:val="003A4A40"/>
    <w:rsid w:val="003A4C7C"/>
    <w:rsid w:val="003A5611"/>
    <w:rsid w:val="003A5752"/>
    <w:rsid w:val="003A5768"/>
    <w:rsid w:val="003A57D4"/>
    <w:rsid w:val="003A5844"/>
    <w:rsid w:val="003A597F"/>
    <w:rsid w:val="003A5C2E"/>
    <w:rsid w:val="003A71A8"/>
    <w:rsid w:val="003A71D2"/>
    <w:rsid w:val="003A78E6"/>
    <w:rsid w:val="003B00CA"/>
    <w:rsid w:val="003B030B"/>
    <w:rsid w:val="003B0432"/>
    <w:rsid w:val="003B0821"/>
    <w:rsid w:val="003B0BE9"/>
    <w:rsid w:val="003B0F4B"/>
    <w:rsid w:val="003B2457"/>
    <w:rsid w:val="003B2E9B"/>
    <w:rsid w:val="003B2F8D"/>
    <w:rsid w:val="003B3C64"/>
    <w:rsid w:val="003B4FAA"/>
    <w:rsid w:val="003B547A"/>
    <w:rsid w:val="003B69C1"/>
    <w:rsid w:val="003B6BA9"/>
    <w:rsid w:val="003B6EC0"/>
    <w:rsid w:val="003B75B9"/>
    <w:rsid w:val="003C087B"/>
    <w:rsid w:val="003C0DA2"/>
    <w:rsid w:val="003C1A18"/>
    <w:rsid w:val="003C40AB"/>
    <w:rsid w:val="003C5C41"/>
    <w:rsid w:val="003C669D"/>
    <w:rsid w:val="003C6877"/>
    <w:rsid w:val="003C7049"/>
    <w:rsid w:val="003C7062"/>
    <w:rsid w:val="003C7461"/>
    <w:rsid w:val="003D0788"/>
    <w:rsid w:val="003D132A"/>
    <w:rsid w:val="003D1462"/>
    <w:rsid w:val="003D1517"/>
    <w:rsid w:val="003D1D50"/>
    <w:rsid w:val="003D232D"/>
    <w:rsid w:val="003D286B"/>
    <w:rsid w:val="003D2938"/>
    <w:rsid w:val="003D2AFB"/>
    <w:rsid w:val="003D3FBA"/>
    <w:rsid w:val="003D3FD3"/>
    <w:rsid w:val="003D402B"/>
    <w:rsid w:val="003D54B0"/>
    <w:rsid w:val="003D5F16"/>
    <w:rsid w:val="003D68FD"/>
    <w:rsid w:val="003D764F"/>
    <w:rsid w:val="003E0042"/>
    <w:rsid w:val="003E0667"/>
    <w:rsid w:val="003E0BCE"/>
    <w:rsid w:val="003E13E0"/>
    <w:rsid w:val="003E1660"/>
    <w:rsid w:val="003E1CD1"/>
    <w:rsid w:val="003E23D3"/>
    <w:rsid w:val="003E2A2D"/>
    <w:rsid w:val="003E2F73"/>
    <w:rsid w:val="003E3B9D"/>
    <w:rsid w:val="003E47D4"/>
    <w:rsid w:val="003E50B9"/>
    <w:rsid w:val="003E64A9"/>
    <w:rsid w:val="003E7905"/>
    <w:rsid w:val="003E7A2F"/>
    <w:rsid w:val="003F0336"/>
    <w:rsid w:val="003F345D"/>
    <w:rsid w:val="003F3FCC"/>
    <w:rsid w:val="003F5547"/>
    <w:rsid w:val="003F5C40"/>
    <w:rsid w:val="003F6E12"/>
    <w:rsid w:val="003F6EFB"/>
    <w:rsid w:val="003F6F8B"/>
    <w:rsid w:val="003F75ED"/>
    <w:rsid w:val="00400294"/>
    <w:rsid w:val="004002B7"/>
    <w:rsid w:val="00400A62"/>
    <w:rsid w:val="00400F31"/>
    <w:rsid w:val="004023BA"/>
    <w:rsid w:val="004054DA"/>
    <w:rsid w:val="00406B4D"/>
    <w:rsid w:val="00410F31"/>
    <w:rsid w:val="00411A74"/>
    <w:rsid w:val="00412FF1"/>
    <w:rsid w:val="00413E5B"/>
    <w:rsid w:val="0041414A"/>
    <w:rsid w:val="0041443C"/>
    <w:rsid w:val="0041463A"/>
    <w:rsid w:val="00414850"/>
    <w:rsid w:val="0041488F"/>
    <w:rsid w:val="004154F7"/>
    <w:rsid w:val="00416D44"/>
    <w:rsid w:val="004176FF"/>
    <w:rsid w:val="00417A1E"/>
    <w:rsid w:val="00421A27"/>
    <w:rsid w:val="00421D0A"/>
    <w:rsid w:val="004226C3"/>
    <w:rsid w:val="004241C5"/>
    <w:rsid w:val="00424FA7"/>
    <w:rsid w:val="00425C46"/>
    <w:rsid w:val="00425D2C"/>
    <w:rsid w:val="00426A87"/>
    <w:rsid w:val="00427007"/>
    <w:rsid w:val="004309D8"/>
    <w:rsid w:val="004313D1"/>
    <w:rsid w:val="00432110"/>
    <w:rsid w:val="004328EE"/>
    <w:rsid w:val="00433A37"/>
    <w:rsid w:val="00433EBE"/>
    <w:rsid w:val="00434406"/>
    <w:rsid w:val="00440FED"/>
    <w:rsid w:val="00441B92"/>
    <w:rsid w:val="00442E4A"/>
    <w:rsid w:val="00443A9F"/>
    <w:rsid w:val="0044474B"/>
    <w:rsid w:val="00445FF7"/>
    <w:rsid w:val="004508A8"/>
    <w:rsid w:val="00452469"/>
    <w:rsid w:val="00452CA7"/>
    <w:rsid w:val="00452F04"/>
    <w:rsid w:val="00453341"/>
    <w:rsid w:val="004545C6"/>
    <w:rsid w:val="00454DCA"/>
    <w:rsid w:val="00454E26"/>
    <w:rsid w:val="00456544"/>
    <w:rsid w:val="00456649"/>
    <w:rsid w:val="004567B7"/>
    <w:rsid w:val="00456856"/>
    <w:rsid w:val="00456AF9"/>
    <w:rsid w:val="004571EF"/>
    <w:rsid w:val="0046047A"/>
    <w:rsid w:val="00461210"/>
    <w:rsid w:val="00461700"/>
    <w:rsid w:val="00461AAC"/>
    <w:rsid w:val="00462490"/>
    <w:rsid w:val="00462AC9"/>
    <w:rsid w:val="00463DC3"/>
    <w:rsid w:val="00465299"/>
    <w:rsid w:val="00466192"/>
    <w:rsid w:val="00466A0F"/>
    <w:rsid w:val="00466B4A"/>
    <w:rsid w:val="004677CB"/>
    <w:rsid w:val="0046795B"/>
    <w:rsid w:val="00467BE9"/>
    <w:rsid w:val="004708C0"/>
    <w:rsid w:val="0047115F"/>
    <w:rsid w:val="004715CB"/>
    <w:rsid w:val="00471863"/>
    <w:rsid w:val="00473777"/>
    <w:rsid w:val="00473A14"/>
    <w:rsid w:val="0047449F"/>
    <w:rsid w:val="004745A9"/>
    <w:rsid w:val="00474871"/>
    <w:rsid w:val="00474CA8"/>
    <w:rsid w:val="00474E43"/>
    <w:rsid w:val="004751DE"/>
    <w:rsid w:val="00476A55"/>
    <w:rsid w:val="0048076D"/>
    <w:rsid w:val="00480C38"/>
    <w:rsid w:val="00480C43"/>
    <w:rsid w:val="0048134D"/>
    <w:rsid w:val="00481624"/>
    <w:rsid w:val="00481765"/>
    <w:rsid w:val="00481D90"/>
    <w:rsid w:val="00482464"/>
    <w:rsid w:val="00482700"/>
    <w:rsid w:val="00482CD4"/>
    <w:rsid w:val="00483261"/>
    <w:rsid w:val="0048328A"/>
    <w:rsid w:val="00484377"/>
    <w:rsid w:val="00485B23"/>
    <w:rsid w:val="00485B50"/>
    <w:rsid w:val="004874E4"/>
    <w:rsid w:val="0049070D"/>
    <w:rsid w:val="00490A39"/>
    <w:rsid w:val="00490E82"/>
    <w:rsid w:val="00491BE4"/>
    <w:rsid w:val="00491DB2"/>
    <w:rsid w:val="00492877"/>
    <w:rsid w:val="0049363E"/>
    <w:rsid w:val="00495BA6"/>
    <w:rsid w:val="00496DC2"/>
    <w:rsid w:val="00496E24"/>
    <w:rsid w:val="00496E75"/>
    <w:rsid w:val="00497C80"/>
    <w:rsid w:val="004A014C"/>
    <w:rsid w:val="004A0A8F"/>
    <w:rsid w:val="004A0AA8"/>
    <w:rsid w:val="004A1FE4"/>
    <w:rsid w:val="004A20CC"/>
    <w:rsid w:val="004A2103"/>
    <w:rsid w:val="004A2CA9"/>
    <w:rsid w:val="004A33EF"/>
    <w:rsid w:val="004A34C9"/>
    <w:rsid w:val="004A3CB5"/>
    <w:rsid w:val="004A537D"/>
    <w:rsid w:val="004A67F0"/>
    <w:rsid w:val="004A71C3"/>
    <w:rsid w:val="004A7271"/>
    <w:rsid w:val="004A7769"/>
    <w:rsid w:val="004B23AD"/>
    <w:rsid w:val="004B2965"/>
    <w:rsid w:val="004B3265"/>
    <w:rsid w:val="004B4224"/>
    <w:rsid w:val="004B4297"/>
    <w:rsid w:val="004B4647"/>
    <w:rsid w:val="004B524F"/>
    <w:rsid w:val="004B6B25"/>
    <w:rsid w:val="004B7455"/>
    <w:rsid w:val="004B74FF"/>
    <w:rsid w:val="004B7CE4"/>
    <w:rsid w:val="004C0401"/>
    <w:rsid w:val="004C0B7A"/>
    <w:rsid w:val="004C0C49"/>
    <w:rsid w:val="004C1096"/>
    <w:rsid w:val="004C183D"/>
    <w:rsid w:val="004C394F"/>
    <w:rsid w:val="004C3EC7"/>
    <w:rsid w:val="004C3EEE"/>
    <w:rsid w:val="004C454D"/>
    <w:rsid w:val="004C45B1"/>
    <w:rsid w:val="004C483D"/>
    <w:rsid w:val="004C4D15"/>
    <w:rsid w:val="004C5A22"/>
    <w:rsid w:val="004C6DA5"/>
    <w:rsid w:val="004C795A"/>
    <w:rsid w:val="004C7F93"/>
    <w:rsid w:val="004D2629"/>
    <w:rsid w:val="004D26B8"/>
    <w:rsid w:val="004D2993"/>
    <w:rsid w:val="004D2B2B"/>
    <w:rsid w:val="004D2C2C"/>
    <w:rsid w:val="004D38C2"/>
    <w:rsid w:val="004D41DC"/>
    <w:rsid w:val="004D4FBD"/>
    <w:rsid w:val="004D4FC0"/>
    <w:rsid w:val="004D5CE7"/>
    <w:rsid w:val="004D6381"/>
    <w:rsid w:val="004D7DA8"/>
    <w:rsid w:val="004E0987"/>
    <w:rsid w:val="004E10CD"/>
    <w:rsid w:val="004E1401"/>
    <w:rsid w:val="004E1C9A"/>
    <w:rsid w:val="004E2892"/>
    <w:rsid w:val="004E362B"/>
    <w:rsid w:val="004E3681"/>
    <w:rsid w:val="004E3D74"/>
    <w:rsid w:val="004E5DE1"/>
    <w:rsid w:val="004E784B"/>
    <w:rsid w:val="004E799E"/>
    <w:rsid w:val="004F0224"/>
    <w:rsid w:val="004F0415"/>
    <w:rsid w:val="004F0DB4"/>
    <w:rsid w:val="004F0E04"/>
    <w:rsid w:val="004F1CD3"/>
    <w:rsid w:val="004F1EBC"/>
    <w:rsid w:val="004F20E8"/>
    <w:rsid w:val="004F3172"/>
    <w:rsid w:val="004F3B71"/>
    <w:rsid w:val="004F3FE5"/>
    <w:rsid w:val="004F5154"/>
    <w:rsid w:val="004F5835"/>
    <w:rsid w:val="004F661C"/>
    <w:rsid w:val="004F6D99"/>
    <w:rsid w:val="004F7CD6"/>
    <w:rsid w:val="00500572"/>
    <w:rsid w:val="00500701"/>
    <w:rsid w:val="00501304"/>
    <w:rsid w:val="00501425"/>
    <w:rsid w:val="0050318B"/>
    <w:rsid w:val="00503CF2"/>
    <w:rsid w:val="00504311"/>
    <w:rsid w:val="0050485C"/>
    <w:rsid w:val="00504AC6"/>
    <w:rsid w:val="00504D75"/>
    <w:rsid w:val="00505D51"/>
    <w:rsid w:val="005072B9"/>
    <w:rsid w:val="00510ABC"/>
    <w:rsid w:val="00511079"/>
    <w:rsid w:val="00511411"/>
    <w:rsid w:val="00511CDF"/>
    <w:rsid w:val="00511DC5"/>
    <w:rsid w:val="00512829"/>
    <w:rsid w:val="00513839"/>
    <w:rsid w:val="00513DEF"/>
    <w:rsid w:val="0051423C"/>
    <w:rsid w:val="005148D4"/>
    <w:rsid w:val="00514C91"/>
    <w:rsid w:val="005153CE"/>
    <w:rsid w:val="00516241"/>
    <w:rsid w:val="00516FD9"/>
    <w:rsid w:val="0051791D"/>
    <w:rsid w:val="00520D4D"/>
    <w:rsid w:val="00520D6D"/>
    <w:rsid w:val="005212FD"/>
    <w:rsid w:val="00521425"/>
    <w:rsid w:val="00522B4A"/>
    <w:rsid w:val="00523E75"/>
    <w:rsid w:val="005243E0"/>
    <w:rsid w:val="005256F3"/>
    <w:rsid w:val="005265A3"/>
    <w:rsid w:val="005265CB"/>
    <w:rsid w:val="00526783"/>
    <w:rsid w:val="0052773A"/>
    <w:rsid w:val="00527FB1"/>
    <w:rsid w:val="00530423"/>
    <w:rsid w:val="0053107E"/>
    <w:rsid w:val="005312CB"/>
    <w:rsid w:val="0053162F"/>
    <w:rsid w:val="00531777"/>
    <w:rsid w:val="0053281C"/>
    <w:rsid w:val="00532AD0"/>
    <w:rsid w:val="0053311D"/>
    <w:rsid w:val="00533B93"/>
    <w:rsid w:val="005340C9"/>
    <w:rsid w:val="00536698"/>
    <w:rsid w:val="00536B25"/>
    <w:rsid w:val="005375FE"/>
    <w:rsid w:val="00540BFC"/>
    <w:rsid w:val="0054195A"/>
    <w:rsid w:val="005420DE"/>
    <w:rsid w:val="00542249"/>
    <w:rsid w:val="005431F5"/>
    <w:rsid w:val="00543707"/>
    <w:rsid w:val="005439D2"/>
    <w:rsid w:val="00543EBB"/>
    <w:rsid w:val="00544213"/>
    <w:rsid w:val="0054486D"/>
    <w:rsid w:val="005453F3"/>
    <w:rsid w:val="00545549"/>
    <w:rsid w:val="00545B2E"/>
    <w:rsid w:val="005469F5"/>
    <w:rsid w:val="00546F36"/>
    <w:rsid w:val="005518ED"/>
    <w:rsid w:val="00552093"/>
    <w:rsid w:val="00554C49"/>
    <w:rsid w:val="00554E06"/>
    <w:rsid w:val="00554E4B"/>
    <w:rsid w:val="0055519C"/>
    <w:rsid w:val="00555F67"/>
    <w:rsid w:val="00556E32"/>
    <w:rsid w:val="005604F1"/>
    <w:rsid w:val="005606A4"/>
    <w:rsid w:val="005607B8"/>
    <w:rsid w:val="00560C10"/>
    <w:rsid w:val="00560CF5"/>
    <w:rsid w:val="0056272D"/>
    <w:rsid w:val="005627F9"/>
    <w:rsid w:val="00562BAB"/>
    <w:rsid w:val="0056308E"/>
    <w:rsid w:val="005638C1"/>
    <w:rsid w:val="00563F16"/>
    <w:rsid w:val="0056415C"/>
    <w:rsid w:val="005649BF"/>
    <w:rsid w:val="005650ED"/>
    <w:rsid w:val="00565869"/>
    <w:rsid w:val="00567415"/>
    <w:rsid w:val="00567610"/>
    <w:rsid w:val="00570D9F"/>
    <w:rsid w:val="0057185C"/>
    <w:rsid w:val="00571CA8"/>
    <w:rsid w:val="00572947"/>
    <w:rsid w:val="00573138"/>
    <w:rsid w:val="005734A7"/>
    <w:rsid w:val="005734E9"/>
    <w:rsid w:val="005746C4"/>
    <w:rsid w:val="00574B50"/>
    <w:rsid w:val="00577756"/>
    <w:rsid w:val="00577835"/>
    <w:rsid w:val="00580793"/>
    <w:rsid w:val="00581470"/>
    <w:rsid w:val="00581B62"/>
    <w:rsid w:val="00581BAD"/>
    <w:rsid w:val="00582087"/>
    <w:rsid w:val="00582F21"/>
    <w:rsid w:val="005831DD"/>
    <w:rsid w:val="00584320"/>
    <w:rsid w:val="00585484"/>
    <w:rsid w:val="00585BE4"/>
    <w:rsid w:val="00587229"/>
    <w:rsid w:val="00587503"/>
    <w:rsid w:val="00587F7F"/>
    <w:rsid w:val="00590E8D"/>
    <w:rsid w:val="00591511"/>
    <w:rsid w:val="00591E50"/>
    <w:rsid w:val="00592CDA"/>
    <w:rsid w:val="0059331A"/>
    <w:rsid w:val="00593A72"/>
    <w:rsid w:val="005949C8"/>
    <w:rsid w:val="00595A8C"/>
    <w:rsid w:val="00595C2C"/>
    <w:rsid w:val="00596BBA"/>
    <w:rsid w:val="00597386"/>
    <w:rsid w:val="005975C4"/>
    <w:rsid w:val="00597ED8"/>
    <w:rsid w:val="005A17AE"/>
    <w:rsid w:val="005A2B20"/>
    <w:rsid w:val="005A34D5"/>
    <w:rsid w:val="005A3943"/>
    <w:rsid w:val="005A40FC"/>
    <w:rsid w:val="005A4904"/>
    <w:rsid w:val="005A515A"/>
    <w:rsid w:val="005A5BFC"/>
    <w:rsid w:val="005A704D"/>
    <w:rsid w:val="005B3C6D"/>
    <w:rsid w:val="005B4045"/>
    <w:rsid w:val="005B435A"/>
    <w:rsid w:val="005B609E"/>
    <w:rsid w:val="005B6DF6"/>
    <w:rsid w:val="005B7B7D"/>
    <w:rsid w:val="005C1948"/>
    <w:rsid w:val="005C22F9"/>
    <w:rsid w:val="005C263C"/>
    <w:rsid w:val="005C2679"/>
    <w:rsid w:val="005C298C"/>
    <w:rsid w:val="005C4B09"/>
    <w:rsid w:val="005C5870"/>
    <w:rsid w:val="005D059A"/>
    <w:rsid w:val="005D07C5"/>
    <w:rsid w:val="005D21B7"/>
    <w:rsid w:val="005D2DAD"/>
    <w:rsid w:val="005D2E25"/>
    <w:rsid w:val="005D4302"/>
    <w:rsid w:val="005D5A20"/>
    <w:rsid w:val="005D786C"/>
    <w:rsid w:val="005E00E5"/>
    <w:rsid w:val="005E0148"/>
    <w:rsid w:val="005E049F"/>
    <w:rsid w:val="005E0BB6"/>
    <w:rsid w:val="005E1693"/>
    <w:rsid w:val="005E3073"/>
    <w:rsid w:val="005E316A"/>
    <w:rsid w:val="005E3AEA"/>
    <w:rsid w:val="005E4D2D"/>
    <w:rsid w:val="005E7088"/>
    <w:rsid w:val="005E7E1B"/>
    <w:rsid w:val="005F0108"/>
    <w:rsid w:val="005F0291"/>
    <w:rsid w:val="005F07B9"/>
    <w:rsid w:val="005F0ECC"/>
    <w:rsid w:val="005F21A5"/>
    <w:rsid w:val="005F2470"/>
    <w:rsid w:val="005F28C6"/>
    <w:rsid w:val="005F3F16"/>
    <w:rsid w:val="005F52CC"/>
    <w:rsid w:val="005F5829"/>
    <w:rsid w:val="005F5842"/>
    <w:rsid w:val="005F5E6F"/>
    <w:rsid w:val="005F681C"/>
    <w:rsid w:val="005F6BD4"/>
    <w:rsid w:val="005F6CE5"/>
    <w:rsid w:val="005F7188"/>
    <w:rsid w:val="005F7985"/>
    <w:rsid w:val="005F7E4E"/>
    <w:rsid w:val="00600CEB"/>
    <w:rsid w:val="00602A78"/>
    <w:rsid w:val="00602A84"/>
    <w:rsid w:val="00602AA1"/>
    <w:rsid w:val="00603123"/>
    <w:rsid w:val="006036F4"/>
    <w:rsid w:val="00604367"/>
    <w:rsid w:val="00604441"/>
    <w:rsid w:val="006044BE"/>
    <w:rsid w:val="0060475F"/>
    <w:rsid w:val="006047DF"/>
    <w:rsid w:val="00604804"/>
    <w:rsid w:val="00604DE1"/>
    <w:rsid w:val="006060C2"/>
    <w:rsid w:val="00606A26"/>
    <w:rsid w:val="00607024"/>
    <w:rsid w:val="00607D81"/>
    <w:rsid w:val="00610747"/>
    <w:rsid w:val="00610E03"/>
    <w:rsid w:val="0061176E"/>
    <w:rsid w:val="00612E90"/>
    <w:rsid w:val="00613EA5"/>
    <w:rsid w:val="00614CD1"/>
    <w:rsid w:val="006151F2"/>
    <w:rsid w:val="0061567B"/>
    <w:rsid w:val="00615992"/>
    <w:rsid w:val="00615AC8"/>
    <w:rsid w:val="0062152A"/>
    <w:rsid w:val="00623583"/>
    <w:rsid w:val="00624235"/>
    <w:rsid w:val="0062462F"/>
    <w:rsid w:val="00624BA1"/>
    <w:rsid w:val="0062661B"/>
    <w:rsid w:val="00627832"/>
    <w:rsid w:val="00627D89"/>
    <w:rsid w:val="00630118"/>
    <w:rsid w:val="00630514"/>
    <w:rsid w:val="006310AE"/>
    <w:rsid w:val="00631762"/>
    <w:rsid w:val="00632196"/>
    <w:rsid w:val="00632BA2"/>
    <w:rsid w:val="006335B6"/>
    <w:rsid w:val="00633BF2"/>
    <w:rsid w:val="00633F67"/>
    <w:rsid w:val="006345C3"/>
    <w:rsid w:val="0063530F"/>
    <w:rsid w:val="006362F9"/>
    <w:rsid w:val="006369A9"/>
    <w:rsid w:val="006373CD"/>
    <w:rsid w:val="00641283"/>
    <w:rsid w:val="006413CF"/>
    <w:rsid w:val="00641413"/>
    <w:rsid w:val="00641465"/>
    <w:rsid w:val="0064165D"/>
    <w:rsid w:val="00642E8C"/>
    <w:rsid w:val="006433BD"/>
    <w:rsid w:val="00643562"/>
    <w:rsid w:val="00643784"/>
    <w:rsid w:val="00644186"/>
    <w:rsid w:val="00644A21"/>
    <w:rsid w:val="00645C9F"/>
    <w:rsid w:val="00646305"/>
    <w:rsid w:val="00646864"/>
    <w:rsid w:val="00646A6C"/>
    <w:rsid w:val="006475E6"/>
    <w:rsid w:val="006508B9"/>
    <w:rsid w:val="00650CA1"/>
    <w:rsid w:val="0065143C"/>
    <w:rsid w:val="00651854"/>
    <w:rsid w:val="00652578"/>
    <w:rsid w:val="006539E8"/>
    <w:rsid w:val="00656307"/>
    <w:rsid w:val="006565D8"/>
    <w:rsid w:val="00656B96"/>
    <w:rsid w:val="00656F79"/>
    <w:rsid w:val="0065736B"/>
    <w:rsid w:val="006578E4"/>
    <w:rsid w:val="00657AE5"/>
    <w:rsid w:val="006619B0"/>
    <w:rsid w:val="00662012"/>
    <w:rsid w:val="006620CC"/>
    <w:rsid w:val="00662543"/>
    <w:rsid w:val="006626D0"/>
    <w:rsid w:val="006628E9"/>
    <w:rsid w:val="006641F4"/>
    <w:rsid w:val="00664E8C"/>
    <w:rsid w:val="00665F7C"/>
    <w:rsid w:val="0066699A"/>
    <w:rsid w:val="00666DFC"/>
    <w:rsid w:val="00666EBB"/>
    <w:rsid w:val="006671E6"/>
    <w:rsid w:val="0066779E"/>
    <w:rsid w:val="00667FAF"/>
    <w:rsid w:val="006707A6"/>
    <w:rsid w:val="0067096D"/>
    <w:rsid w:val="0067097B"/>
    <w:rsid w:val="00670AF4"/>
    <w:rsid w:val="006717D6"/>
    <w:rsid w:val="006719E0"/>
    <w:rsid w:val="0067269D"/>
    <w:rsid w:val="006727F7"/>
    <w:rsid w:val="00672988"/>
    <w:rsid w:val="00672A98"/>
    <w:rsid w:val="00672C64"/>
    <w:rsid w:val="00674E6A"/>
    <w:rsid w:val="00675CF4"/>
    <w:rsid w:val="00676444"/>
    <w:rsid w:val="00676A64"/>
    <w:rsid w:val="00677925"/>
    <w:rsid w:val="006779BF"/>
    <w:rsid w:val="00680E52"/>
    <w:rsid w:val="00680F46"/>
    <w:rsid w:val="006817CE"/>
    <w:rsid w:val="00681FDC"/>
    <w:rsid w:val="00682B53"/>
    <w:rsid w:val="00682F27"/>
    <w:rsid w:val="0068506A"/>
    <w:rsid w:val="006859DB"/>
    <w:rsid w:val="0068678D"/>
    <w:rsid w:val="00687488"/>
    <w:rsid w:val="006904ED"/>
    <w:rsid w:val="00690E2E"/>
    <w:rsid w:val="00690FEE"/>
    <w:rsid w:val="006915D7"/>
    <w:rsid w:val="00692814"/>
    <w:rsid w:val="006932E7"/>
    <w:rsid w:val="00693347"/>
    <w:rsid w:val="0069334C"/>
    <w:rsid w:val="00695F20"/>
    <w:rsid w:val="00696D63"/>
    <w:rsid w:val="006A032F"/>
    <w:rsid w:val="006A0DD3"/>
    <w:rsid w:val="006A146E"/>
    <w:rsid w:val="006A1BEB"/>
    <w:rsid w:val="006A28B3"/>
    <w:rsid w:val="006A2C15"/>
    <w:rsid w:val="006A3022"/>
    <w:rsid w:val="006A41AE"/>
    <w:rsid w:val="006A4856"/>
    <w:rsid w:val="006A5474"/>
    <w:rsid w:val="006A564B"/>
    <w:rsid w:val="006B05B5"/>
    <w:rsid w:val="006B1545"/>
    <w:rsid w:val="006B19F4"/>
    <w:rsid w:val="006B23B9"/>
    <w:rsid w:val="006B275E"/>
    <w:rsid w:val="006B2D3D"/>
    <w:rsid w:val="006B2DA7"/>
    <w:rsid w:val="006B2F4D"/>
    <w:rsid w:val="006B306B"/>
    <w:rsid w:val="006B3682"/>
    <w:rsid w:val="006B3974"/>
    <w:rsid w:val="006B48CB"/>
    <w:rsid w:val="006B564D"/>
    <w:rsid w:val="006C0C72"/>
    <w:rsid w:val="006C1445"/>
    <w:rsid w:val="006C3AB0"/>
    <w:rsid w:val="006C4FC1"/>
    <w:rsid w:val="006C51A5"/>
    <w:rsid w:val="006C529D"/>
    <w:rsid w:val="006C5903"/>
    <w:rsid w:val="006C66A6"/>
    <w:rsid w:val="006C6798"/>
    <w:rsid w:val="006C6DF7"/>
    <w:rsid w:val="006C6F5B"/>
    <w:rsid w:val="006C707E"/>
    <w:rsid w:val="006D0C12"/>
    <w:rsid w:val="006D0E6B"/>
    <w:rsid w:val="006D14DF"/>
    <w:rsid w:val="006D2146"/>
    <w:rsid w:val="006D337C"/>
    <w:rsid w:val="006D4AAE"/>
    <w:rsid w:val="006D632E"/>
    <w:rsid w:val="006D7041"/>
    <w:rsid w:val="006E094A"/>
    <w:rsid w:val="006E12B1"/>
    <w:rsid w:val="006E13D1"/>
    <w:rsid w:val="006E1A07"/>
    <w:rsid w:val="006E2F7B"/>
    <w:rsid w:val="006E4D0C"/>
    <w:rsid w:val="006E4D1B"/>
    <w:rsid w:val="006E5B78"/>
    <w:rsid w:val="006E67BA"/>
    <w:rsid w:val="006E699D"/>
    <w:rsid w:val="006E6BA3"/>
    <w:rsid w:val="006E77B3"/>
    <w:rsid w:val="006F1116"/>
    <w:rsid w:val="006F2654"/>
    <w:rsid w:val="006F3196"/>
    <w:rsid w:val="006F31C7"/>
    <w:rsid w:val="006F3C54"/>
    <w:rsid w:val="006F3CFE"/>
    <w:rsid w:val="006F418C"/>
    <w:rsid w:val="006F5E64"/>
    <w:rsid w:val="006F60DE"/>
    <w:rsid w:val="006F65FB"/>
    <w:rsid w:val="006F7914"/>
    <w:rsid w:val="006F7C0B"/>
    <w:rsid w:val="006F7E46"/>
    <w:rsid w:val="00700AB4"/>
    <w:rsid w:val="00700FCA"/>
    <w:rsid w:val="007015C6"/>
    <w:rsid w:val="00701645"/>
    <w:rsid w:val="00701BBC"/>
    <w:rsid w:val="00702D5A"/>
    <w:rsid w:val="00702EF7"/>
    <w:rsid w:val="00702FC8"/>
    <w:rsid w:val="00703018"/>
    <w:rsid w:val="00703571"/>
    <w:rsid w:val="00703989"/>
    <w:rsid w:val="007042E9"/>
    <w:rsid w:val="00704495"/>
    <w:rsid w:val="007108D3"/>
    <w:rsid w:val="0071118B"/>
    <w:rsid w:val="00711C66"/>
    <w:rsid w:val="00711E13"/>
    <w:rsid w:val="0071258E"/>
    <w:rsid w:val="00712EDA"/>
    <w:rsid w:val="007136D0"/>
    <w:rsid w:val="00713805"/>
    <w:rsid w:val="007155A9"/>
    <w:rsid w:val="007158E1"/>
    <w:rsid w:val="00716AA6"/>
    <w:rsid w:val="00716B0E"/>
    <w:rsid w:val="0071705B"/>
    <w:rsid w:val="0072033F"/>
    <w:rsid w:val="00720505"/>
    <w:rsid w:val="007236A3"/>
    <w:rsid w:val="007239B6"/>
    <w:rsid w:val="0072490A"/>
    <w:rsid w:val="00724B64"/>
    <w:rsid w:val="0072517D"/>
    <w:rsid w:val="00725EE6"/>
    <w:rsid w:val="00726878"/>
    <w:rsid w:val="0073124A"/>
    <w:rsid w:val="00731B79"/>
    <w:rsid w:val="007320A2"/>
    <w:rsid w:val="0073219E"/>
    <w:rsid w:val="007327CE"/>
    <w:rsid w:val="00733893"/>
    <w:rsid w:val="00734A05"/>
    <w:rsid w:val="00735C6F"/>
    <w:rsid w:val="00735F0B"/>
    <w:rsid w:val="00736756"/>
    <w:rsid w:val="00737A31"/>
    <w:rsid w:val="0074160A"/>
    <w:rsid w:val="00742A6A"/>
    <w:rsid w:val="00742B44"/>
    <w:rsid w:val="007459EB"/>
    <w:rsid w:val="0074656E"/>
    <w:rsid w:val="007472D5"/>
    <w:rsid w:val="00752B03"/>
    <w:rsid w:val="00753269"/>
    <w:rsid w:val="00753454"/>
    <w:rsid w:val="00753BB5"/>
    <w:rsid w:val="00754275"/>
    <w:rsid w:val="007544F1"/>
    <w:rsid w:val="00755E4A"/>
    <w:rsid w:val="00756832"/>
    <w:rsid w:val="00757F0B"/>
    <w:rsid w:val="00761063"/>
    <w:rsid w:val="0076232D"/>
    <w:rsid w:val="007626D0"/>
    <w:rsid w:val="007651CA"/>
    <w:rsid w:val="00767519"/>
    <w:rsid w:val="007678DC"/>
    <w:rsid w:val="00767C98"/>
    <w:rsid w:val="007704E1"/>
    <w:rsid w:val="00770E5C"/>
    <w:rsid w:val="00772569"/>
    <w:rsid w:val="00772E8C"/>
    <w:rsid w:val="00772FDB"/>
    <w:rsid w:val="007736D3"/>
    <w:rsid w:val="0077500F"/>
    <w:rsid w:val="0077548E"/>
    <w:rsid w:val="00777315"/>
    <w:rsid w:val="00777B49"/>
    <w:rsid w:val="007802E4"/>
    <w:rsid w:val="007804D1"/>
    <w:rsid w:val="00780919"/>
    <w:rsid w:val="00781589"/>
    <w:rsid w:val="007820D0"/>
    <w:rsid w:val="007826C8"/>
    <w:rsid w:val="00783C82"/>
    <w:rsid w:val="00784190"/>
    <w:rsid w:val="0078457B"/>
    <w:rsid w:val="00784756"/>
    <w:rsid w:val="0078539D"/>
    <w:rsid w:val="007856C1"/>
    <w:rsid w:val="00785B0F"/>
    <w:rsid w:val="00787051"/>
    <w:rsid w:val="00787D5E"/>
    <w:rsid w:val="0079018D"/>
    <w:rsid w:val="007901DC"/>
    <w:rsid w:val="00791A00"/>
    <w:rsid w:val="00791DDB"/>
    <w:rsid w:val="00792CEE"/>
    <w:rsid w:val="007936A8"/>
    <w:rsid w:val="00793927"/>
    <w:rsid w:val="00793959"/>
    <w:rsid w:val="007957C5"/>
    <w:rsid w:val="007962B4"/>
    <w:rsid w:val="00796F15"/>
    <w:rsid w:val="00797E22"/>
    <w:rsid w:val="007A138F"/>
    <w:rsid w:val="007A1640"/>
    <w:rsid w:val="007A1AE4"/>
    <w:rsid w:val="007A28D9"/>
    <w:rsid w:val="007A39DF"/>
    <w:rsid w:val="007A4133"/>
    <w:rsid w:val="007A4315"/>
    <w:rsid w:val="007A439F"/>
    <w:rsid w:val="007A43ED"/>
    <w:rsid w:val="007A4BDD"/>
    <w:rsid w:val="007A6CFD"/>
    <w:rsid w:val="007A72EE"/>
    <w:rsid w:val="007A790F"/>
    <w:rsid w:val="007B0397"/>
    <w:rsid w:val="007B0ADB"/>
    <w:rsid w:val="007B26EE"/>
    <w:rsid w:val="007B3502"/>
    <w:rsid w:val="007B3E6D"/>
    <w:rsid w:val="007B44ED"/>
    <w:rsid w:val="007B491A"/>
    <w:rsid w:val="007B511F"/>
    <w:rsid w:val="007B5164"/>
    <w:rsid w:val="007B5370"/>
    <w:rsid w:val="007B61F5"/>
    <w:rsid w:val="007B63FA"/>
    <w:rsid w:val="007B7496"/>
    <w:rsid w:val="007C0802"/>
    <w:rsid w:val="007C0AB3"/>
    <w:rsid w:val="007C1160"/>
    <w:rsid w:val="007C12BE"/>
    <w:rsid w:val="007C2739"/>
    <w:rsid w:val="007C2ACA"/>
    <w:rsid w:val="007C4B0F"/>
    <w:rsid w:val="007C4DAD"/>
    <w:rsid w:val="007C54BE"/>
    <w:rsid w:val="007C5830"/>
    <w:rsid w:val="007C599E"/>
    <w:rsid w:val="007C5DB8"/>
    <w:rsid w:val="007C5DCE"/>
    <w:rsid w:val="007C6CA2"/>
    <w:rsid w:val="007D05B2"/>
    <w:rsid w:val="007D05FA"/>
    <w:rsid w:val="007D0C44"/>
    <w:rsid w:val="007D1972"/>
    <w:rsid w:val="007D1F33"/>
    <w:rsid w:val="007D3307"/>
    <w:rsid w:val="007D4028"/>
    <w:rsid w:val="007D54F8"/>
    <w:rsid w:val="007D5922"/>
    <w:rsid w:val="007D5E27"/>
    <w:rsid w:val="007D6F64"/>
    <w:rsid w:val="007E1782"/>
    <w:rsid w:val="007E25AB"/>
    <w:rsid w:val="007E2EAC"/>
    <w:rsid w:val="007E2F41"/>
    <w:rsid w:val="007E3327"/>
    <w:rsid w:val="007E44FC"/>
    <w:rsid w:val="007E498E"/>
    <w:rsid w:val="007E5AC2"/>
    <w:rsid w:val="007E79C5"/>
    <w:rsid w:val="007F2028"/>
    <w:rsid w:val="007F2845"/>
    <w:rsid w:val="007F28BE"/>
    <w:rsid w:val="007F2A69"/>
    <w:rsid w:val="007F38A2"/>
    <w:rsid w:val="007F43BC"/>
    <w:rsid w:val="007F4740"/>
    <w:rsid w:val="007F4CFD"/>
    <w:rsid w:val="008006C6"/>
    <w:rsid w:val="00800C52"/>
    <w:rsid w:val="0080153E"/>
    <w:rsid w:val="008018C8"/>
    <w:rsid w:val="00801C46"/>
    <w:rsid w:val="00802382"/>
    <w:rsid w:val="0080263A"/>
    <w:rsid w:val="0080329D"/>
    <w:rsid w:val="008043F4"/>
    <w:rsid w:val="00804E41"/>
    <w:rsid w:val="008055A9"/>
    <w:rsid w:val="008070CB"/>
    <w:rsid w:val="0080742D"/>
    <w:rsid w:val="008100AC"/>
    <w:rsid w:val="00810C05"/>
    <w:rsid w:val="0081151E"/>
    <w:rsid w:val="00811DF7"/>
    <w:rsid w:val="00812498"/>
    <w:rsid w:val="008127E6"/>
    <w:rsid w:val="0081336E"/>
    <w:rsid w:val="00813928"/>
    <w:rsid w:val="008154EC"/>
    <w:rsid w:val="00815BB7"/>
    <w:rsid w:val="00816472"/>
    <w:rsid w:val="008172EB"/>
    <w:rsid w:val="0082060C"/>
    <w:rsid w:val="008208EF"/>
    <w:rsid w:val="00820DC7"/>
    <w:rsid w:val="00820FFB"/>
    <w:rsid w:val="00821698"/>
    <w:rsid w:val="00821CC9"/>
    <w:rsid w:val="008221FE"/>
    <w:rsid w:val="00822BF5"/>
    <w:rsid w:val="00822D66"/>
    <w:rsid w:val="00824894"/>
    <w:rsid w:val="00824FB5"/>
    <w:rsid w:val="00825366"/>
    <w:rsid w:val="008257E6"/>
    <w:rsid w:val="00825E84"/>
    <w:rsid w:val="00826C7B"/>
    <w:rsid w:val="00826DD9"/>
    <w:rsid w:val="00826E01"/>
    <w:rsid w:val="008277A8"/>
    <w:rsid w:val="008278B6"/>
    <w:rsid w:val="008302EC"/>
    <w:rsid w:val="008307ED"/>
    <w:rsid w:val="00830B3B"/>
    <w:rsid w:val="00830E5C"/>
    <w:rsid w:val="008317E9"/>
    <w:rsid w:val="00831DFD"/>
    <w:rsid w:val="0083350F"/>
    <w:rsid w:val="00834358"/>
    <w:rsid w:val="008346BD"/>
    <w:rsid w:val="00834923"/>
    <w:rsid w:val="008359EB"/>
    <w:rsid w:val="00836B7A"/>
    <w:rsid w:val="00837B90"/>
    <w:rsid w:val="008409AA"/>
    <w:rsid w:val="00840CAA"/>
    <w:rsid w:val="00840FB8"/>
    <w:rsid w:val="00842E0C"/>
    <w:rsid w:val="0084329F"/>
    <w:rsid w:val="00843A7A"/>
    <w:rsid w:val="00843AA7"/>
    <w:rsid w:val="00843CDB"/>
    <w:rsid w:val="008447F5"/>
    <w:rsid w:val="00845288"/>
    <w:rsid w:val="00846292"/>
    <w:rsid w:val="00847546"/>
    <w:rsid w:val="008506E1"/>
    <w:rsid w:val="00850D96"/>
    <w:rsid w:val="008515EE"/>
    <w:rsid w:val="00851A8E"/>
    <w:rsid w:val="00851EC7"/>
    <w:rsid w:val="008528D3"/>
    <w:rsid w:val="00854553"/>
    <w:rsid w:val="008553F9"/>
    <w:rsid w:val="00855B86"/>
    <w:rsid w:val="00856D47"/>
    <w:rsid w:val="00860874"/>
    <w:rsid w:val="008609A3"/>
    <w:rsid w:val="00861470"/>
    <w:rsid w:val="00862008"/>
    <w:rsid w:val="0086231C"/>
    <w:rsid w:val="00862720"/>
    <w:rsid w:val="008628C8"/>
    <w:rsid w:val="00862B2A"/>
    <w:rsid w:val="00862CA1"/>
    <w:rsid w:val="008630B9"/>
    <w:rsid w:val="00863F37"/>
    <w:rsid w:val="0086406B"/>
    <w:rsid w:val="008642C4"/>
    <w:rsid w:val="00864C8C"/>
    <w:rsid w:val="008659FB"/>
    <w:rsid w:val="0086709D"/>
    <w:rsid w:val="00867651"/>
    <w:rsid w:val="00867B5A"/>
    <w:rsid w:val="00874009"/>
    <w:rsid w:val="00874158"/>
    <w:rsid w:val="008743DD"/>
    <w:rsid w:val="008743F3"/>
    <w:rsid w:val="0087444A"/>
    <w:rsid w:val="00875139"/>
    <w:rsid w:val="00875410"/>
    <w:rsid w:val="00880EDF"/>
    <w:rsid w:val="008811FD"/>
    <w:rsid w:val="00882DE6"/>
    <w:rsid w:val="00883A20"/>
    <w:rsid w:val="00883D4D"/>
    <w:rsid w:val="00884B59"/>
    <w:rsid w:val="008850BA"/>
    <w:rsid w:val="00885580"/>
    <w:rsid w:val="00885876"/>
    <w:rsid w:val="00886185"/>
    <w:rsid w:val="008861D9"/>
    <w:rsid w:val="0088638C"/>
    <w:rsid w:val="00886EDF"/>
    <w:rsid w:val="008908E5"/>
    <w:rsid w:val="00891216"/>
    <w:rsid w:val="008933BF"/>
    <w:rsid w:val="00894B58"/>
    <w:rsid w:val="00894E65"/>
    <w:rsid w:val="00894FDC"/>
    <w:rsid w:val="008957D3"/>
    <w:rsid w:val="00896414"/>
    <w:rsid w:val="0089716F"/>
    <w:rsid w:val="00897C71"/>
    <w:rsid w:val="00897DCF"/>
    <w:rsid w:val="008A0F54"/>
    <w:rsid w:val="008A16F9"/>
    <w:rsid w:val="008A1AEB"/>
    <w:rsid w:val="008A1D3E"/>
    <w:rsid w:val="008A3038"/>
    <w:rsid w:val="008A4989"/>
    <w:rsid w:val="008A4B16"/>
    <w:rsid w:val="008A4D63"/>
    <w:rsid w:val="008A4E11"/>
    <w:rsid w:val="008A5C41"/>
    <w:rsid w:val="008A5E8E"/>
    <w:rsid w:val="008A6D62"/>
    <w:rsid w:val="008A7BE8"/>
    <w:rsid w:val="008B13E9"/>
    <w:rsid w:val="008B2257"/>
    <w:rsid w:val="008B2436"/>
    <w:rsid w:val="008B3B51"/>
    <w:rsid w:val="008B4057"/>
    <w:rsid w:val="008B4145"/>
    <w:rsid w:val="008B5071"/>
    <w:rsid w:val="008B5290"/>
    <w:rsid w:val="008B5C0E"/>
    <w:rsid w:val="008B6A40"/>
    <w:rsid w:val="008B72EC"/>
    <w:rsid w:val="008C2CFD"/>
    <w:rsid w:val="008C3FDC"/>
    <w:rsid w:val="008C47AD"/>
    <w:rsid w:val="008C603A"/>
    <w:rsid w:val="008C71C8"/>
    <w:rsid w:val="008C730A"/>
    <w:rsid w:val="008D167D"/>
    <w:rsid w:val="008D3116"/>
    <w:rsid w:val="008D492A"/>
    <w:rsid w:val="008D4B58"/>
    <w:rsid w:val="008D4B7F"/>
    <w:rsid w:val="008D4B8A"/>
    <w:rsid w:val="008D545F"/>
    <w:rsid w:val="008D6541"/>
    <w:rsid w:val="008D7D7B"/>
    <w:rsid w:val="008E0F52"/>
    <w:rsid w:val="008E216C"/>
    <w:rsid w:val="008E2316"/>
    <w:rsid w:val="008E287A"/>
    <w:rsid w:val="008E3063"/>
    <w:rsid w:val="008E31DE"/>
    <w:rsid w:val="008E34BE"/>
    <w:rsid w:val="008E3AA8"/>
    <w:rsid w:val="008E3E57"/>
    <w:rsid w:val="008E42CE"/>
    <w:rsid w:val="008E42F4"/>
    <w:rsid w:val="008E4333"/>
    <w:rsid w:val="008E4A31"/>
    <w:rsid w:val="008E5657"/>
    <w:rsid w:val="008E5E51"/>
    <w:rsid w:val="008E6CE1"/>
    <w:rsid w:val="008F00DB"/>
    <w:rsid w:val="008F1264"/>
    <w:rsid w:val="008F2908"/>
    <w:rsid w:val="008F33EF"/>
    <w:rsid w:val="008F4043"/>
    <w:rsid w:val="008F47C6"/>
    <w:rsid w:val="008F5D5C"/>
    <w:rsid w:val="008F6647"/>
    <w:rsid w:val="008F700E"/>
    <w:rsid w:val="008F7D97"/>
    <w:rsid w:val="00900343"/>
    <w:rsid w:val="009006A2"/>
    <w:rsid w:val="0090102B"/>
    <w:rsid w:val="00901448"/>
    <w:rsid w:val="00902AB6"/>
    <w:rsid w:val="009036BC"/>
    <w:rsid w:val="0090396B"/>
    <w:rsid w:val="00903D30"/>
    <w:rsid w:val="00904414"/>
    <w:rsid w:val="00905197"/>
    <w:rsid w:val="00905C47"/>
    <w:rsid w:val="00906379"/>
    <w:rsid w:val="009068E0"/>
    <w:rsid w:val="00906A8C"/>
    <w:rsid w:val="00907833"/>
    <w:rsid w:val="009101EA"/>
    <w:rsid w:val="009106FC"/>
    <w:rsid w:val="009118BB"/>
    <w:rsid w:val="0091191F"/>
    <w:rsid w:val="00911E7D"/>
    <w:rsid w:val="009120A9"/>
    <w:rsid w:val="009134C3"/>
    <w:rsid w:val="009136F9"/>
    <w:rsid w:val="009138F9"/>
    <w:rsid w:val="00915B81"/>
    <w:rsid w:val="00915D6B"/>
    <w:rsid w:val="009160DF"/>
    <w:rsid w:val="009162C7"/>
    <w:rsid w:val="00916EC2"/>
    <w:rsid w:val="009213BD"/>
    <w:rsid w:val="009220A5"/>
    <w:rsid w:val="0092264D"/>
    <w:rsid w:val="009230A6"/>
    <w:rsid w:val="00924627"/>
    <w:rsid w:val="00924824"/>
    <w:rsid w:val="00924A50"/>
    <w:rsid w:val="00924C5B"/>
    <w:rsid w:val="009250A8"/>
    <w:rsid w:val="00925BE6"/>
    <w:rsid w:val="00926697"/>
    <w:rsid w:val="00926F61"/>
    <w:rsid w:val="00926FA9"/>
    <w:rsid w:val="00927600"/>
    <w:rsid w:val="00927AE4"/>
    <w:rsid w:val="0093123D"/>
    <w:rsid w:val="00933040"/>
    <w:rsid w:val="009330E9"/>
    <w:rsid w:val="00933F1B"/>
    <w:rsid w:val="00934D97"/>
    <w:rsid w:val="00935D15"/>
    <w:rsid w:val="009361B4"/>
    <w:rsid w:val="0093796E"/>
    <w:rsid w:val="009411FB"/>
    <w:rsid w:val="009414A9"/>
    <w:rsid w:val="00941B71"/>
    <w:rsid w:val="00941CFB"/>
    <w:rsid w:val="00941DF9"/>
    <w:rsid w:val="009421AD"/>
    <w:rsid w:val="0094221C"/>
    <w:rsid w:val="0094409C"/>
    <w:rsid w:val="00944159"/>
    <w:rsid w:val="009449B2"/>
    <w:rsid w:val="00944A82"/>
    <w:rsid w:val="00944BA5"/>
    <w:rsid w:val="00944D13"/>
    <w:rsid w:val="00946919"/>
    <w:rsid w:val="00946920"/>
    <w:rsid w:val="00946C4D"/>
    <w:rsid w:val="009475A7"/>
    <w:rsid w:val="00947CC2"/>
    <w:rsid w:val="0095019A"/>
    <w:rsid w:val="00950FDD"/>
    <w:rsid w:val="0095285B"/>
    <w:rsid w:val="00953FE9"/>
    <w:rsid w:val="00954329"/>
    <w:rsid w:val="00954417"/>
    <w:rsid w:val="0095481C"/>
    <w:rsid w:val="0095526F"/>
    <w:rsid w:val="009567E6"/>
    <w:rsid w:val="00957076"/>
    <w:rsid w:val="00957098"/>
    <w:rsid w:val="00957132"/>
    <w:rsid w:val="009576FD"/>
    <w:rsid w:val="009578EB"/>
    <w:rsid w:val="009578FF"/>
    <w:rsid w:val="00960446"/>
    <w:rsid w:val="009610ED"/>
    <w:rsid w:val="00961EE9"/>
    <w:rsid w:val="009633BB"/>
    <w:rsid w:val="00963A36"/>
    <w:rsid w:val="009643DA"/>
    <w:rsid w:val="0096485F"/>
    <w:rsid w:val="00965C40"/>
    <w:rsid w:val="00967354"/>
    <w:rsid w:val="00971592"/>
    <w:rsid w:val="00971617"/>
    <w:rsid w:val="009718EC"/>
    <w:rsid w:val="00971DDF"/>
    <w:rsid w:val="0097225C"/>
    <w:rsid w:val="009731D6"/>
    <w:rsid w:val="00973FC6"/>
    <w:rsid w:val="00974746"/>
    <w:rsid w:val="00975119"/>
    <w:rsid w:val="00975926"/>
    <w:rsid w:val="009763ED"/>
    <w:rsid w:val="00976F04"/>
    <w:rsid w:val="009777F4"/>
    <w:rsid w:val="00977AD8"/>
    <w:rsid w:val="00980A10"/>
    <w:rsid w:val="00981130"/>
    <w:rsid w:val="0098289D"/>
    <w:rsid w:val="009835E0"/>
    <w:rsid w:val="00983D46"/>
    <w:rsid w:val="00983DCA"/>
    <w:rsid w:val="00984688"/>
    <w:rsid w:val="00985EF7"/>
    <w:rsid w:val="00986093"/>
    <w:rsid w:val="00986146"/>
    <w:rsid w:val="00986CF9"/>
    <w:rsid w:val="00987416"/>
    <w:rsid w:val="00987E0D"/>
    <w:rsid w:val="0099051A"/>
    <w:rsid w:val="009908BC"/>
    <w:rsid w:val="00990C0E"/>
    <w:rsid w:val="00990D75"/>
    <w:rsid w:val="00991093"/>
    <w:rsid w:val="0099163B"/>
    <w:rsid w:val="00991B23"/>
    <w:rsid w:val="00992343"/>
    <w:rsid w:val="00992E10"/>
    <w:rsid w:val="009938B1"/>
    <w:rsid w:val="00993A8C"/>
    <w:rsid w:val="00996258"/>
    <w:rsid w:val="00996306"/>
    <w:rsid w:val="00996744"/>
    <w:rsid w:val="00997CF4"/>
    <w:rsid w:val="009A0432"/>
    <w:rsid w:val="009A1169"/>
    <w:rsid w:val="009A164C"/>
    <w:rsid w:val="009A1AAC"/>
    <w:rsid w:val="009A237C"/>
    <w:rsid w:val="009A2CB8"/>
    <w:rsid w:val="009A3789"/>
    <w:rsid w:val="009A45A2"/>
    <w:rsid w:val="009A4847"/>
    <w:rsid w:val="009A6919"/>
    <w:rsid w:val="009A6AC7"/>
    <w:rsid w:val="009B0408"/>
    <w:rsid w:val="009B0843"/>
    <w:rsid w:val="009B0DEE"/>
    <w:rsid w:val="009B1335"/>
    <w:rsid w:val="009B176D"/>
    <w:rsid w:val="009B1E47"/>
    <w:rsid w:val="009B2CED"/>
    <w:rsid w:val="009B3054"/>
    <w:rsid w:val="009B335D"/>
    <w:rsid w:val="009B3C90"/>
    <w:rsid w:val="009B5586"/>
    <w:rsid w:val="009B5DF4"/>
    <w:rsid w:val="009B60EF"/>
    <w:rsid w:val="009B73C1"/>
    <w:rsid w:val="009B76E3"/>
    <w:rsid w:val="009B7A72"/>
    <w:rsid w:val="009B7BB8"/>
    <w:rsid w:val="009C0E9B"/>
    <w:rsid w:val="009C126A"/>
    <w:rsid w:val="009C1D4C"/>
    <w:rsid w:val="009C2DD2"/>
    <w:rsid w:val="009C3982"/>
    <w:rsid w:val="009C3E95"/>
    <w:rsid w:val="009C4192"/>
    <w:rsid w:val="009C441F"/>
    <w:rsid w:val="009C4A07"/>
    <w:rsid w:val="009C4B8E"/>
    <w:rsid w:val="009C4E7E"/>
    <w:rsid w:val="009C51D5"/>
    <w:rsid w:val="009C543C"/>
    <w:rsid w:val="009C599A"/>
    <w:rsid w:val="009C5EFF"/>
    <w:rsid w:val="009C650E"/>
    <w:rsid w:val="009C70DB"/>
    <w:rsid w:val="009C774A"/>
    <w:rsid w:val="009D19BC"/>
    <w:rsid w:val="009D2348"/>
    <w:rsid w:val="009D2EA8"/>
    <w:rsid w:val="009D2F0C"/>
    <w:rsid w:val="009D3306"/>
    <w:rsid w:val="009D3578"/>
    <w:rsid w:val="009D3A5F"/>
    <w:rsid w:val="009D3BCB"/>
    <w:rsid w:val="009D4F88"/>
    <w:rsid w:val="009D5193"/>
    <w:rsid w:val="009D5C32"/>
    <w:rsid w:val="009D5C56"/>
    <w:rsid w:val="009D6472"/>
    <w:rsid w:val="009D79F4"/>
    <w:rsid w:val="009D7D19"/>
    <w:rsid w:val="009E126D"/>
    <w:rsid w:val="009E2E34"/>
    <w:rsid w:val="009E33D7"/>
    <w:rsid w:val="009E3CD1"/>
    <w:rsid w:val="009E5520"/>
    <w:rsid w:val="009E5AF5"/>
    <w:rsid w:val="009E5EB5"/>
    <w:rsid w:val="009E71B6"/>
    <w:rsid w:val="009E74F0"/>
    <w:rsid w:val="009F0768"/>
    <w:rsid w:val="009F102A"/>
    <w:rsid w:val="009F151C"/>
    <w:rsid w:val="009F22AF"/>
    <w:rsid w:val="009F2A19"/>
    <w:rsid w:val="009F4ECD"/>
    <w:rsid w:val="009F514E"/>
    <w:rsid w:val="009F586B"/>
    <w:rsid w:val="009F7867"/>
    <w:rsid w:val="009F7C00"/>
    <w:rsid w:val="009F7D66"/>
    <w:rsid w:val="00A00BD2"/>
    <w:rsid w:val="00A00E56"/>
    <w:rsid w:val="00A019C6"/>
    <w:rsid w:val="00A027F3"/>
    <w:rsid w:val="00A02CD5"/>
    <w:rsid w:val="00A0318E"/>
    <w:rsid w:val="00A03978"/>
    <w:rsid w:val="00A03AB1"/>
    <w:rsid w:val="00A04D7E"/>
    <w:rsid w:val="00A051D9"/>
    <w:rsid w:val="00A051F6"/>
    <w:rsid w:val="00A05DF3"/>
    <w:rsid w:val="00A0660C"/>
    <w:rsid w:val="00A070AA"/>
    <w:rsid w:val="00A07E08"/>
    <w:rsid w:val="00A10D79"/>
    <w:rsid w:val="00A11535"/>
    <w:rsid w:val="00A11E56"/>
    <w:rsid w:val="00A12640"/>
    <w:rsid w:val="00A12798"/>
    <w:rsid w:val="00A13A09"/>
    <w:rsid w:val="00A153BE"/>
    <w:rsid w:val="00A15DEE"/>
    <w:rsid w:val="00A16462"/>
    <w:rsid w:val="00A167B5"/>
    <w:rsid w:val="00A16DBE"/>
    <w:rsid w:val="00A16ED3"/>
    <w:rsid w:val="00A179E0"/>
    <w:rsid w:val="00A17C4F"/>
    <w:rsid w:val="00A17DA2"/>
    <w:rsid w:val="00A20653"/>
    <w:rsid w:val="00A20A39"/>
    <w:rsid w:val="00A213C2"/>
    <w:rsid w:val="00A238BD"/>
    <w:rsid w:val="00A23DCA"/>
    <w:rsid w:val="00A240D8"/>
    <w:rsid w:val="00A243E4"/>
    <w:rsid w:val="00A2459D"/>
    <w:rsid w:val="00A24E23"/>
    <w:rsid w:val="00A2566C"/>
    <w:rsid w:val="00A25F05"/>
    <w:rsid w:val="00A26491"/>
    <w:rsid w:val="00A26743"/>
    <w:rsid w:val="00A27DEE"/>
    <w:rsid w:val="00A27FE9"/>
    <w:rsid w:val="00A30B2D"/>
    <w:rsid w:val="00A311AE"/>
    <w:rsid w:val="00A312A6"/>
    <w:rsid w:val="00A3130E"/>
    <w:rsid w:val="00A3193B"/>
    <w:rsid w:val="00A324CF"/>
    <w:rsid w:val="00A32E8B"/>
    <w:rsid w:val="00A32ED6"/>
    <w:rsid w:val="00A32F1E"/>
    <w:rsid w:val="00A33776"/>
    <w:rsid w:val="00A344A5"/>
    <w:rsid w:val="00A346C3"/>
    <w:rsid w:val="00A34D4A"/>
    <w:rsid w:val="00A36155"/>
    <w:rsid w:val="00A3629E"/>
    <w:rsid w:val="00A365AD"/>
    <w:rsid w:val="00A4072D"/>
    <w:rsid w:val="00A42A85"/>
    <w:rsid w:val="00A42D07"/>
    <w:rsid w:val="00A44971"/>
    <w:rsid w:val="00A44B43"/>
    <w:rsid w:val="00A4503E"/>
    <w:rsid w:val="00A450C0"/>
    <w:rsid w:val="00A45468"/>
    <w:rsid w:val="00A471A8"/>
    <w:rsid w:val="00A47568"/>
    <w:rsid w:val="00A4791B"/>
    <w:rsid w:val="00A50624"/>
    <w:rsid w:val="00A50A48"/>
    <w:rsid w:val="00A51180"/>
    <w:rsid w:val="00A51242"/>
    <w:rsid w:val="00A51522"/>
    <w:rsid w:val="00A51573"/>
    <w:rsid w:val="00A51A5E"/>
    <w:rsid w:val="00A52895"/>
    <w:rsid w:val="00A52D7D"/>
    <w:rsid w:val="00A535BF"/>
    <w:rsid w:val="00A539A5"/>
    <w:rsid w:val="00A53DA0"/>
    <w:rsid w:val="00A5404D"/>
    <w:rsid w:val="00A54280"/>
    <w:rsid w:val="00A555A7"/>
    <w:rsid w:val="00A565C0"/>
    <w:rsid w:val="00A57627"/>
    <w:rsid w:val="00A5765D"/>
    <w:rsid w:val="00A579BD"/>
    <w:rsid w:val="00A607CB"/>
    <w:rsid w:val="00A62A87"/>
    <w:rsid w:val="00A62C40"/>
    <w:rsid w:val="00A62E22"/>
    <w:rsid w:val="00A6351F"/>
    <w:rsid w:val="00A63809"/>
    <w:rsid w:val="00A64278"/>
    <w:rsid w:val="00A64375"/>
    <w:rsid w:val="00A64A6E"/>
    <w:rsid w:val="00A6519F"/>
    <w:rsid w:val="00A65A70"/>
    <w:rsid w:val="00A6665F"/>
    <w:rsid w:val="00A66F36"/>
    <w:rsid w:val="00A67034"/>
    <w:rsid w:val="00A676D9"/>
    <w:rsid w:val="00A67EFC"/>
    <w:rsid w:val="00A7031E"/>
    <w:rsid w:val="00A71140"/>
    <w:rsid w:val="00A7205E"/>
    <w:rsid w:val="00A72872"/>
    <w:rsid w:val="00A74692"/>
    <w:rsid w:val="00A75A52"/>
    <w:rsid w:val="00A7618B"/>
    <w:rsid w:val="00A7640B"/>
    <w:rsid w:val="00A773A8"/>
    <w:rsid w:val="00A7778B"/>
    <w:rsid w:val="00A803BC"/>
    <w:rsid w:val="00A80969"/>
    <w:rsid w:val="00A84941"/>
    <w:rsid w:val="00A85798"/>
    <w:rsid w:val="00A8609D"/>
    <w:rsid w:val="00A86EA7"/>
    <w:rsid w:val="00A91244"/>
    <w:rsid w:val="00A91774"/>
    <w:rsid w:val="00A91C7F"/>
    <w:rsid w:val="00A92066"/>
    <w:rsid w:val="00A92776"/>
    <w:rsid w:val="00A92D01"/>
    <w:rsid w:val="00A93181"/>
    <w:rsid w:val="00A938E6"/>
    <w:rsid w:val="00A93ADD"/>
    <w:rsid w:val="00A93CCF"/>
    <w:rsid w:val="00A94E4E"/>
    <w:rsid w:val="00A95514"/>
    <w:rsid w:val="00A95BD5"/>
    <w:rsid w:val="00A95C53"/>
    <w:rsid w:val="00A96C73"/>
    <w:rsid w:val="00A96F78"/>
    <w:rsid w:val="00A979E1"/>
    <w:rsid w:val="00AA0B9E"/>
    <w:rsid w:val="00AA1087"/>
    <w:rsid w:val="00AA247C"/>
    <w:rsid w:val="00AA25A9"/>
    <w:rsid w:val="00AA26D9"/>
    <w:rsid w:val="00AA4605"/>
    <w:rsid w:val="00AA49B7"/>
    <w:rsid w:val="00AA51AD"/>
    <w:rsid w:val="00AA55BB"/>
    <w:rsid w:val="00AA591E"/>
    <w:rsid w:val="00AA5DF4"/>
    <w:rsid w:val="00AA65C9"/>
    <w:rsid w:val="00AA66CB"/>
    <w:rsid w:val="00AB0A32"/>
    <w:rsid w:val="00AB0B90"/>
    <w:rsid w:val="00AB0E56"/>
    <w:rsid w:val="00AB0ED5"/>
    <w:rsid w:val="00AB18AC"/>
    <w:rsid w:val="00AB1EB7"/>
    <w:rsid w:val="00AB3A15"/>
    <w:rsid w:val="00AB4D82"/>
    <w:rsid w:val="00AB4ECC"/>
    <w:rsid w:val="00AB4F0F"/>
    <w:rsid w:val="00AB52CE"/>
    <w:rsid w:val="00AB53E3"/>
    <w:rsid w:val="00AB60E2"/>
    <w:rsid w:val="00AB6601"/>
    <w:rsid w:val="00AB674E"/>
    <w:rsid w:val="00AB6D79"/>
    <w:rsid w:val="00AB709E"/>
    <w:rsid w:val="00AB7806"/>
    <w:rsid w:val="00AC02C1"/>
    <w:rsid w:val="00AC0AB6"/>
    <w:rsid w:val="00AC10AD"/>
    <w:rsid w:val="00AC1E55"/>
    <w:rsid w:val="00AC3D06"/>
    <w:rsid w:val="00AC429F"/>
    <w:rsid w:val="00AC5AF4"/>
    <w:rsid w:val="00AC60B4"/>
    <w:rsid w:val="00AC67B6"/>
    <w:rsid w:val="00AC7D98"/>
    <w:rsid w:val="00AD00C5"/>
    <w:rsid w:val="00AD165F"/>
    <w:rsid w:val="00AD2794"/>
    <w:rsid w:val="00AD2DC5"/>
    <w:rsid w:val="00AD3455"/>
    <w:rsid w:val="00AD3CAD"/>
    <w:rsid w:val="00AD5470"/>
    <w:rsid w:val="00AD5A99"/>
    <w:rsid w:val="00AD69FF"/>
    <w:rsid w:val="00AD702B"/>
    <w:rsid w:val="00AD72E6"/>
    <w:rsid w:val="00AD7C95"/>
    <w:rsid w:val="00AD7FCD"/>
    <w:rsid w:val="00AE22F1"/>
    <w:rsid w:val="00AE2BED"/>
    <w:rsid w:val="00AE3961"/>
    <w:rsid w:val="00AE3DE1"/>
    <w:rsid w:val="00AE5439"/>
    <w:rsid w:val="00AE5F4B"/>
    <w:rsid w:val="00AE61B2"/>
    <w:rsid w:val="00AE6BD6"/>
    <w:rsid w:val="00AE78D1"/>
    <w:rsid w:val="00AE7F89"/>
    <w:rsid w:val="00AF2D54"/>
    <w:rsid w:val="00AF3458"/>
    <w:rsid w:val="00AF3F7B"/>
    <w:rsid w:val="00AF42B4"/>
    <w:rsid w:val="00AF4B8A"/>
    <w:rsid w:val="00AF4F1B"/>
    <w:rsid w:val="00AF5EC6"/>
    <w:rsid w:val="00AF6C38"/>
    <w:rsid w:val="00AF6E8A"/>
    <w:rsid w:val="00AF70FE"/>
    <w:rsid w:val="00AF71F5"/>
    <w:rsid w:val="00AF7213"/>
    <w:rsid w:val="00AF7771"/>
    <w:rsid w:val="00AF7D92"/>
    <w:rsid w:val="00B011CC"/>
    <w:rsid w:val="00B04048"/>
    <w:rsid w:val="00B04160"/>
    <w:rsid w:val="00B04F3D"/>
    <w:rsid w:val="00B05702"/>
    <w:rsid w:val="00B06DD9"/>
    <w:rsid w:val="00B07CD6"/>
    <w:rsid w:val="00B07D99"/>
    <w:rsid w:val="00B07E52"/>
    <w:rsid w:val="00B10010"/>
    <w:rsid w:val="00B11775"/>
    <w:rsid w:val="00B12F75"/>
    <w:rsid w:val="00B1302D"/>
    <w:rsid w:val="00B1421F"/>
    <w:rsid w:val="00B1513F"/>
    <w:rsid w:val="00B15B89"/>
    <w:rsid w:val="00B1746F"/>
    <w:rsid w:val="00B20725"/>
    <w:rsid w:val="00B2087E"/>
    <w:rsid w:val="00B20B11"/>
    <w:rsid w:val="00B20B94"/>
    <w:rsid w:val="00B20BFF"/>
    <w:rsid w:val="00B231ED"/>
    <w:rsid w:val="00B243AD"/>
    <w:rsid w:val="00B248D0"/>
    <w:rsid w:val="00B2628E"/>
    <w:rsid w:val="00B266B0"/>
    <w:rsid w:val="00B27921"/>
    <w:rsid w:val="00B3000E"/>
    <w:rsid w:val="00B326A8"/>
    <w:rsid w:val="00B329EB"/>
    <w:rsid w:val="00B32FCD"/>
    <w:rsid w:val="00B33508"/>
    <w:rsid w:val="00B3377E"/>
    <w:rsid w:val="00B34E63"/>
    <w:rsid w:val="00B352B2"/>
    <w:rsid w:val="00B35DA4"/>
    <w:rsid w:val="00B37373"/>
    <w:rsid w:val="00B37B0F"/>
    <w:rsid w:val="00B40A96"/>
    <w:rsid w:val="00B4184B"/>
    <w:rsid w:val="00B422A7"/>
    <w:rsid w:val="00B4283B"/>
    <w:rsid w:val="00B42A32"/>
    <w:rsid w:val="00B42FA6"/>
    <w:rsid w:val="00B4399E"/>
    <w:rsid w:val="00B439CC"/>
    <w:rsid w:val="00B43A16"/>
    <w:rsid w:val="00B43C7A"/>
    <w:rsid w:val="00B44142"/>
    <w:rsid w:val="00B453A1"/>
    <w:rsid w:val="00B45CE1"/>
    <w:rsid w:val="00B45DAB"/>
    <w:rsid w:val="00B46A75"/>
    <w:rsid w:val="00B470A7"/>
    <w:rsid w:val="00B500CD"/>
    <w:rsid w:val="00B5109D"/>
    <w:rsid w:val="00B51B8F"/>
    <w:rsid w:val="00B5239C"/>
    <w:rsid w:val="00B53259"/>
    <w:rsid w:val="00B53893"/>
    <w:rsid w:val="00B548C2"/>
    <w:rsid w:val="00B54B6A"/>
    <w:rsid w:val="00B55428"/>
    <w:rsid w:val="00B5706D"/>
    <w:rsid w:val="00B570BF"/>
    <w:rsid w:val="00B60471"/>
    <w:rsid w:val="00B605A7"/>
    <w:rsid w:val="00B60B8F"/>
    <w:rsid w:val="00B625CC"/>
    <w:rsid w:val="00B63337"/>
    <w:rsid w:val="00B6369F"/>
    <w:rsid w:val="00B639D7"/>
    <w:rsid w:val="00B64072"/>
    <w:rsid w:val="00B64AA7"/>
    <w:rsid w:val="00B66594"/>
    <w:rsid w:val="00B67805"/>
    <w:rsid w:val="00B721CD"/>
    <w:rsid w:val="00B7267A"/>
    <w:rsid w:val="00B726FF"/>
    <w:rsid w:val="00B72A5B"/>
    <w:rsid w:val="00B72AA4"/>
    <w:rsid w:val="00B75454"/>
    <w:rsid w:val="00B76BCD"/>
    <w:rsid w:val="00B76C71"/>
    <w:rsid w:val="00B76EE9"/>
    <w:rsid w:val="00B76FFC"/>
    <w:rsid w:val="00B771A0"/>
    <w:rsid w:val="00B77231"/>
    <w:rsid w:val="00B77880"/>
    <w:rsid w:val="00B77DB2"/>
    <w:rsid w:val="00B80D90"/>
    <w:rsid w:val="00B82613"/>
    <w:rsid w:val="00B828B5"/>
    <w:rsid w:val="00B82ED8"/>
    <w:rsid w:val="00B83E1B"/>
    <w:rsid w:val="00B845D0"/>
    <w:rsid w:val="00B84A80"/>
    <w:rsid w:val="00B84E9C"/>
    <w:rsid w:val="00B85522"/>
    <w:rsid w:val="00B85637"/>
    <w:rsid w:val="00B90E2A"/>
    <w:rsid w:val="00B90F2A"/>
    <w:rsid w:val="00B9198D"/>
    <w:rsid w:val="00B92A90"/>
    <w:rsid w:val="00B92D25"/>
    <w:rsid w:val="00B93008"/>
    <w:rsid w:val="00B9406D"/>
    <w:rsid w:val="00B942F3"/>
    <w:rsid w:val="00B949F7"/>
    <w:rsid w:val="00B94BA7"/>
    <w:rsid w:val="00B94E0E"/>
    <w:rsid w:val="00B96413"/>
    <w:rsid w:val="00B9652B"/>
    <w:rsid w:val="00B97CA3"/>
    <w:rsid w:val="00BA0054"/>
    <w:rsid w:val="00BA1913"/>
    <w:rsid w:val="00BA2BC9"/>
    <w:rsid w:val="00BA2E12"/>
    <w:rsid w:val="00BA4641"/>
    <w:rsid w:val="00BA4A54"/>
    <w:rsid w:val="00BA4FBD"/>
    <w:rsid w:val="00BA60EC"/>
    <w:rsid w:val="00BA658A"/>
    <w:rsid w:val="00BA76A9"/>
    <w:rsid w:val="00BB0595"/>
    <w:rsid w:val="00BB093B"/>
    <w:rsid w:val="00BB270A"/>
    <w:rsid w:val="00BB2F36"/>
    <w:rsid w:val="00BB3E2B"/>
    <w:rsid w:val="00BB5D1C"/>
    <w:rsid w:val="00BB6552"/>
    <w:rsid w:val="00BB65E0"/>
    <w:rsid w:val="00BB6B9B"/>
    <w:rsid w:val="00BB754F"/>
    <w:rsid w:val="00BC0058"/>
    <w:rsid w:val="00BC07D4"/>
    <w:rsid w:val="00BC0A5D"/>
    <w:rsid w:val="00BC0BE3"/>
    <w:rsid w:val="00BC0F10"/>
    <w:rsid w:val="00BC1AD9"/>
    <w:rsid w:val="00BC2343"/>
    <w:rsid w:val="00BC2359"/>
    <w:rsid w:val="00BC3257"/>
    <w:rsid w:val="00BC32E7"/>
    <w:rsid w:val="00BC4F81"/>
    <w:rsid w:val="00BC5670"/>
    <w:rsid w:val="00BC58B9"/>
    <w:rsid w:val="00BC771B"/>
    <w:rsid w:val="00BD17A1"/>
    <w:rsid w:val="00BD1E4B"/>
    <w:rsid w:val="00BD2F13"/>
    <w:rsid w:val="00BD3056"/>
    <w:rsid w:val="00BD3846"/>
    <w:rsid w:val="00BD3B60"/>
    <w:rsid w:val="00BD3E68"/>
    <w:rsid w:val="00BD4E05"/>
    <w:rsid w:val="00BD598A"/>
    <w:rsid w:val="00BD5C7A"/>
    <w:rsid w:val="00BD723F"/>
    <w:rsid w:val="00BD75B4"/>
    <w:rsid w:val="00BD7D14"/>
    <w:rsid w:val="00BE02B4"/>
    <w:rsid w:val="00BE101D"/>
    <w:rsid w:val="00BE28C1"/>
    <w:rsid w:val="00BE2D8C"/>
    <w:rsid w:val="00BE3492"/>
    <w:rsid w:val="00BE4EC9"/>
    <w:rsid w:val="00BE631E"/>
    <w:rsid w:val="00BE6BEC"/>
    <w:rsid w:val="00BF0CCF"/>
    <w:rsid w:val="00BF0FC5"/>
    <w:rsid w:val="00BF10BC"/>
    <w:rsid w:val="00BF21AC"/>
    <w:rsid w:val="00BF2916"/>
    <w:rsid w:val="00BF2E53"/>
    <w:rsid w:val="00BF352A"/>
    <w:rsid w:val="00BF3669"/>
    <w:rsid w:val="00BF3C0D"/>
    <w:rsid w:val="00BF4406"/>
    <w:rsid w:val="00BF6252"/>
    <w:rsid w:val="00BF711C"/>
    <w:rsid w:val="00BF748E"/>
    <w:rsid w:val="00BF7648"/>
    <w:rsid w:val="00BF789B"/>
    <w:rsid w:val="00BF7FF4"/>
    <w:rsid w:val="00C029D5"/>
    <w:rsid w:val="00C0303F"/>
    <w:rsid w:val="00C03309"/>
    <w:rsid w:val="00C037E0"/>
    <w:rsid w:val="00C07189"/>
    <w:rsid w:val="00C072FE"/>
    <w:rsid w:val="00C11ADE"/>
    <w:rsid w:val="00C126E0"/>
    <w:rsid w:val="00C12E39"/>
    <w:rsid w:val="00C13D47"/>
    <w:rsid w:val="00C14164"/>
    <w:rsid w:val="00C14C53"/>
    <w:rsid w:val="00C15D8E"/>
    <w:rsid w:val="00C16D4D"/>
    <w:rsid w:val="00C17012"/>
    <w:rsid w:val="00C1735F"/>
    <w:rsid w:val="00C178FB"/>
    <w:rsid w:val="00C17DF9"/>
    <w:rsid w:val="00C201EB"/>
    <w:rsid w:val="00C20ACC"/>
    <w:rsid w:val="00C22B28"/>
    <w:rsid w:val="00C24F00"/>
    <w:rsid w:val="00C257B7"/>
    <w:rsid w:val="00C272E8"/>
    <w:rsid w:val="00C30ABC"/>
    <w:rsid w:val="00C30B60"/>
    <w:rsid w:val="00C31C00"/>
    <w:rsid w:val="00C31FAA"/>
    <w:rsid w:val="00C33359"/>
    <w:rsid w:val="00C34498"/>
    <w:rsid w:val="00C34504"/>
    <w:rsid w:val="00C348D6"/>
    <w:rsid w:val="00C3504C"/>
    <w:rsid w:val="00C3590C"/>
    <w:rsid w:val="00C365E7"/>
    <w:rsid w:val="00C36AE6"/>
    <w:rsid w:val="00C36E34"/>
    <w:rsid w:val="00C40388"/>
    <w:rsid w:val="00C404D7"/>
    <w:rsid w:val="00C404EE"/>
    <w:rsid w:val="00C4171B"/>
    <w:rsid w:val="00C42689"/>
    <w:rsid w:val="00C42988"/>
    <w:rsid w:val="00C42BD4"/>
    <w:rsid w:val="00C42E13"/>
    <w:rsid w:val="00C43FF0"/>
    <w:rsid w:val="00C44641"/>
    <w:rsid w:val="00C45EF5"/>
    <w:rsid w:val="00C45F95"/>
    <w:rsid w:val="00C46B7E"/>
    <w:rsid w:val="00C474D6"/>
    <w:rsid w:val="00C47538"/>
    <w:rsid w:val="00C47F6E"/>
    <w:rsid w:val="00C5099B"/>
    <w:rsid w:val="00C50A4E"/>
    <w:rsid w:val="00C51C37"/>
    <w:rsid w:val="00C520B1"/>
    <w:rsid w:val="00C522D6"/>
    <w:rsid w:val="00C52C52"/>
    <w:rsid w:val="00C54020"/>
    <w:rsid w:val="00C5406F"/>
    <w:rsid w:val="00C545C5"/>
    <w:rsid w:val="00C54817"/>
    <w:rsid w:val="00C54F35"/>
    <w:rsid w:val="00C55566"/>
    <w:rsid w:val="00C57A01"/>
    <w:rsid w:val="00C57A2D"/>
    <w:rsid w:val="00C60B07"/>
    <w:rsid w:val="00C61D4B"/>
    <w:rsid w:val="00C62A11"/>
    <w:rsid w:val="00C62B0A"/>
    <w:rsid w:val="00C63C52"/>
    <w:rsid w:val="00C63CA5"/>
    <w:rsid w:val="00C63D0E"/>
    <w:rsid w:val="00C63F08"/>
    <w:rsid w:val="00C6528C"/>
    <w:rsid w:val="00C661E8"/>
    <w:rsid w:val="00C66911"/>
    <w:rsid w:val="00C67AFE"/>
    <w:rsid w:val="00C70084"/>
    <w:rsid w:val="00C7090B"/>
    <w:rsid w:val="00C7167F"/>
    <w:rsid w:val="00C7235B"/>
    <w:rsid w:val="00C72E18"/>
    <w:rsid w:val="00C731AD"/>
    <w:rsid w:val="00C7380B"/>
    <w:rsid w:val="00C74421"/>
    <w:rsid w:val="00C75F2F"/>
    <w:rsid w:val="00C75FEE"/>
    <w:rsid w:val="00C76F1D"/>
    <w:rsid w:val="00C77342"/>
    <w:rsid w:val="00C77937"/>
    <w:rsid w:val="00C77CA4"/>
    <w:rsid w:val="00C77D26"/>
    <w:rsid w:val="00C80BDF"/>
    <w:rsid w:val="00C815DF"/>
    <w:rsid w:val="00C81819"/>
    <w:rsid w:val="00C82FEE"/>
    <w:rsid w:val="00C84D39"/>
    <w:rsid w:val="00C85277"/>
    <w:rsid w:val="00C85806"/>
    <w:rsid w:val="00C85D76"/>
    <w:rsid w:val="00C873AC"/>
    <w:rsid w:val="00C87DA6"/>
    <w:rsid w:val="00C91857"/>
    <w:rsid w:val="00C9213B"/>
    <w:rsid w:val="00C93462"/>
    <w:rsid w:val="00C94384"/>
    <w:rsid w:val="00C94A34"/>
    <w:rsid w:val="00C94C2B"/>
    <w:rsid w:val="00C94F73"/>
    <w:rsid w:val="00C95609"/>
    <w:rsid w:val="00C96F79"/>
    <w:rsid w:val="00C97CF9"/>
    <w:rsid w:val="00CA17DD"/>
    <w:rsid w:val="00CA1863"/>
    <w:rsid w:val="00CA1941"/>
    <w:rsid w:val="00CA26CE"/>
    <w:rsid w:val="00CA391D"/>
    <w:rsid w:val="00CA3ACD"/>
    <w:rsid w:val="00CA4F8B"/>
    <w:rsid w:val="00CA5445"/>
    <w:rsid w:val="00CB09DA"/>
    <w:rsid w:val="00CB0BD9"/>
    <w:rsid w:val="00CB1CAC"/>
    <w:rsid w:val="00CB1DD7"/>
    <w:rsid w:val="00CB1DE8"/>
    <w:rsid w:val="00CB1E3B"/>
    <w:rsid w:val="00CB1F1D"/>
    <w:rsid w:val="00CB2609"/>
    <w:rsid w:val="00CB5985"/>
    <w:rsid w:val="00CB6795"/>
    <w:rsid w:val="00CB71F8"/>
    <w:rsid w:val="00CC180A"/>
    <w:rsid w:val="00CC26DB"/>
    <w:rsid w:val="00CC2A3E"/>
    <w:rsid w:val="00CC300C"/>
    <w:rsid w:val="00CC35AE"/>
    <w:rsid w:val="00CC3DAA"/>
    <w:rsid w:val="00CC4C2C"/>
    <w:rsid w:val="00CC5057"/>
    <w:rsid w:val="00CD078F"/>
    <w:rsid w:val="00CD121E"/>
    <w:rsid w:val="00CD185D"/>
    <w:rsid w:val="00CD21EC"/>
    <w:rsid w:val="00CD28F0"/>
    <w:rsid w:val="00CD3635"/>
    <w:rsid w:val="00CD3ED8"/>
    <w:rsid w:val="00CD497A"/>
    <w:rsid w:val="00CD761D"/>
    <w:rsid w:val="00CD76B5"/>
    <w:rsid w:val="00CD78B9"/>
    <w:rsid w:val="00CE2323"/>
    <w:rsid w:val="00CE2346"/>
    <w:rsid w:val="00CE51BC"/>
    <w:rsid w:val="00CE5612"/>
    <w:rsid w:val="00CE6F0F"/>
    <w:rsid w:val="00CE738D"/>
    <w:rsid w:val="00CE78F7"/>
    <w:rsid w:val="00CF002F"/>
    <w:rsid w:val="00CF0246"/>
    <w:rsid w:val="00CF04C3"/>
    <w:rsid w:val="00CF114F"/>
    <w:rsid w:val="00CF1687"/>
    <w:rsid w:val="00CF2483"/>
    <w:rsid w:val="00CF24E2"/>
    <w:rsid w:val="00CF305F"/>
    <w:rsid w:val="00CF393D"/>
    <w:rsid w:val="00CF408D"/>
    <w:rsid w:val="00CF4ABD"/>
    <w:rsid w:val="00CF4CF2"/>
    <w:rsid w:val="00CF5A53"/>
    <w:rsid w:val="00CF5D28"/>
    <w:rsid w:val="00CF68B8"/>
    <w:rsid w:val="00CF6EAD"/>
    <w:rsid w:val="00CF6F1E"/>
    <w:rsid w:val="00D001F9"/>
    <w:rsid w:val="00D0036E"/>
    <w:rsid w:val="00D009B8"/>
    <w:rsid w:val="00D00BB7"/>
    <w:rsid w:val="00D01EAD"/>
    <w:rsid w:val="00D035B9"/>
    <w:rsid w:val="00D040B7"/>
    <w:rsid w:val="00D0473B"/>
    <w:rsid w:val="00D0493B"/>
    <w:rsid w:val="00D060FF"/>
    <w:rsid w:val="00D064E8"/>
    <w:rsid w:val="00D06546"/>
    <w:rsid w:val="00D06572"/>
    <w:rsid w:val="00D065CD"/>
    <w:rsid w:val="00D06B50"/>
    <w:rsid w:val="00D072D1"/>
    <w:rsid w:val="00D075DF"/>
    <w:rsid w:val="00D10786"/>
    <w:rsid w:val="00D12325"/>
    <w:rsid w:val="00D12761"/>
    <w:rsid w:val="00D14487"/>
    <w:rsid w:val="00D15E7E"/>
    <w:rsid w:val="00D16058"/>
    <w:rsid w:val="00D16FDD"/>
    <w:rsid w:val="00D1702B"/>
    <w:rsid w:val="00D179D8"/>
    <w:rsid w:val="00D20016"/>
    <w:rsid w:val="00D207A7"/>
    <w:rsid w:val="00D2279F"/>
    <w:rsid w:val="00D22AF1"/>
    <w:rsid w:val="00D22DAD"/>
    <w:rsid w:val="00D22E93"/>
    <w:rsid w:val="00D242DA"/>
    <w:rsid w:val="00D2444D"/>
    <w:rsid w:val="00D247EC"/>
    <w:rsid w:val="00D25B55"/>
    <w:rsid w:val="00D25D47"/>
    <w:rsid w:val="00D26083"/>
    <w:rsid w:val="00D26448"/>
    <w:rsid w:val="00D264CE"/>
    <w:rsid w:val="00D26670"/>
    <w:rsid w:val="00D2670E"/>
    <w:rsid w:val="00D26910"/>
    <w:rsid w:val="00D26FCE"/>
    <w:rsid w:val="00D27B8B"/>
    <w:rsid w:val="00D307FC"/>
    <w:rsid w:val="00D30CF0"/>
    <w:rsid w:val="00D30DE6"/>
    <w:rsid w:val="00D31681"/>
    <w:rsid w:val="00D3191C"/>
    <w:rsid w:val="00D31B6E"/>
    <w:rsid w:val="00D3232B"/>
    <w:rsid w:val="00D3239F"/>
    <w:rsid w:val="00D324A4"/>
    <w:rsid w:val="00D3250C"/>
    <w:rsid w:val="00D328F6"/>
    <w:rsid w:val="00D345D4"/>
    <w:rsid w:val="00D3462C"/>
    <w:rsid w:val="00D34DEB"/>
    <w:rsid w:val="00D35198"/>
    <w:rsid w:val="00D3584B"/>
    <w:rsid w:val="00D35A85"/>
    <w:rsid w:val="00D35F97"/>
    <w:rsid w:val="00D36964"/>
    <w:rsid w:val="00D37A1A"/>
    <w:rsid w:val="00D4081B"/>
    <w:rsid w:val="00D413C3"/>
    <w:rsid w:val="00D42240"/>
    <w:rsid w:val="00D427C3"/>
    <w:rsid w:val="00D42EB8"/>
    <w:rsid w:val="00D43D3C"/>
    <w:rsid w:val="00D43E0B"/>
    <w:rsid w:val="00D441E2"/>
    <w:rsid w:val="00D44932"/>
    <w:rsid w:val="00D46111"/>
    <w:rsid w:val="00D4662F"/>
    <w:rsid w:val="00D468D7"/>
    <w:rsid w:val="00D46F1B"/>
    <w:rsid w:val="00D475FB"/>
    <w:rsid w:val="00D47C16"/>
    <w:rsid w:val="00D502AF"/>
    <w:rsid w:val="00D50546"/>
    <w:rsid w:val="00D50764"/>
    <w:rsid w:val="00D50C12"/>
    <w:rsid w:val="00D51034"/>
    <w:rsid w:val="00D514A9"/>
    <w:rsid w:val="00D51A77"/>
    <w:rsid w:val="00D5267B"/>
    <w:rsid w:val="00D53649"/>
    <w:rsid w:val="00D53830"/>
    <w:rsid w:val="00D53A61"/>
    <w:rsid w:val="00D54FB3"/>
    <w:rsid w:val="00D55889"/>
    <w:rsid w:val="00D55997"/>
    <w:rsid w:val="00D565BB"/>
    <w:rsid w:val="00D56B5F"/>
    <w:rsid w:val="00D57A3F"/>
    <w:rsid w:val="00D57AF0"/>
    <w:rsid w:val="00D60C53"/>
    <w:rsid w:val="00D61815"/>
    <w:rsid w:val="00D627C0"/>
    <w:rsid w:val="00D627E3"/>
    <w:rsid w:val="00D62ECD"/>
    <w:rsid w:val="00D63399"/>
    <w:rsid w:val="00D6348E"/>
    <w:rsid w:val="00D6395C"/>
    <w:rsid w:val="00D63B5B"/>
    <w:rsid w:val="00D64426"/>
    <w:rsid w:val="00D64475"/>
    <w:rsid w:val="00D6492B"/>
    <w:rsid w:val="00D649E4"/>
    <w:rsid w:val="00D65D78"/>
    <w:rsid w:val="00D66B04"/>
    <w:rsid w:val="00D67853"/>
    <w:rsid w:val="00D67BC5"/>
    <w:rsid w:val="00D7021B"/>
    <w:rsid w:val="00D70706"/>
    <w:rsid w:val="00D70D33"/>
    <w:rsid w:val="00D71862"/>
    <w:rsid w:val="00D71E7F"/>
    <w:rsid w:val="00D71FBA"/>
    <w:rsid w:val="00D7239B"/>
    <w:rsid w:val="00D73077"/>
    <w:rsid w:val="00D736A2"/>
    <w:rsid w:val="00D739A3"/>
    <w:rsid w:val="00D73C57"/>
    <w:rsid w:val="00D742FF"/>
    <w:rsid w:val="00D7542F"/>
    <w:rsid w:val="00D758B3"/>
    <w:rsid w:val="00D76ADC"/>
    <w:rsid w:val="00D77413"/>
    <w:rsid w:val="00D80B03"/>
    <w:rsid w:val="00D80B04"/>
    <w:rsid w:val="00D81056"/>
    <w:rsid w:val="00D81F10"/>
    <w:rsid w:val="00D82798"/>
    <w:rsid w:val="00D82BF2"/>
    <w:rsid w:val="00D82DFE"/>
    <w:rsid w:val="00D8372A"/>
    <w:rsid w:val="00D84A57"/>
    <w:rsid w:val="00D85BAD"/>
    <w:rsid w:val="00D860C4"/>
    <w:rsid w:val="00D8654E"/>
    <w:rsid w:val="00D87307"/>
    <w:rsid w:val="00D874DF"/>
    <w:rsid w:val="00D8763B"/>
    <w:rsid w:val="00D87A12"/>
    <w:rsid w:val="00D9257C"/>
    <w:rsid w:val="00D930E1"/>
    <w:rsid w:val="00D9354D"/>
    <w:rsid w:val="00D9415C"/>
    <w:rsid w:val="00D942CC"/>
    <w:rsid w:val="00D944E4"/>
    <w:rsid w:val="00D94D87"/>
    <w:rsid w:val="00D95B31"/>
    <w:rsid w:val="00D95DCC"/>
    <w:rsid w:val="00D962DC"/>
    <w:rsid w:val="00D964DF"/>
    <w:rsid w:val="00DA0224"/>
    <w:rsid w:val="00DA180C"/>
    <w:rsid w:val="00DA18A2"/>
    <w:rsid w:val="00DA3E7B"/>
    <w:rsid w:val="00DA3F17"/>
    <w:rsid w:val="00DA418E"/>
    <w:rsid w:val="00DA4419"/>
    <w:rsid w:val="00DA451D"/>
    <w:rsid w:val="00DA470D"/>
    <w:rsid w:val="00DA4CC5"/>
    <w:rsid w:val="00DA56DB"/>
    <w:rsid w:val="00DA6452"/>
    <w:rsid w:val="00DA6FE9"/>
    <w:rsid w:val="00DA7925"/>
    <w:rsid w:val="00DB031E"/>
    <w:rsid w:val="00DB040B"/>
    <w:rsid w:val="00DB0AB8"/>
    <w:rsid w:val="00DB0D2A"/>
    <w:rsid w:val="00DB1078"/>
    <w:rsid w:val="00DB11CD"/>
    <w:rsid w:val="00DB1DAB"/>
    <w:rsid w:val="00DB39D4"/>
    <w:rsid w:val="00DB3A47"/>
    <w:rsid w:val="00DB46D0"/>
    <w:rsid w:val="00DB46DF"/>
    <w:rsid w:val="00DB49B6"/>
    <w:rsid w:val="00DB4E06"/>
    <w:rsid w:val="00DB6A80"/>
    <w:rsid w:val="00DB6C06"/>
    <w:rsid w:val="00DB7B06"/>
    <w:rsid w:val="00DC043D"/>
    <w:rsid w:val="00DC07D8"/>
    <w:rsid w:val="00DC318A"/>
    <w:rsid w:val="00DC3A9D"/>
    <w:rsid w:val="00DC4004"/>
    <w:rsid w:val="00DC4243"/>
    <w:rsid w:val="00DC5584"/>
    <w:rsid w:val="00DC5D12"/>
    <w:rsid w:val="00DC6C1E"/>
    <w:rsid w:val="00DC7212"/>
    <w:rsid w:val="00DC7255"/>
    <w:rsid w:val="00DC72CE"/>
    <w:rsid w:val="00DC7951"/>
    <w:rsid w:val="00DD1C4B"/>
    <w:rsid w:val="00DD1F7B"/>
    <w:rsid w:val="00DD229E"/>
    <w:rsid w:val="00DD3029"/>
    <w:rsid w:val="00DD3732"/>
    <w:rsid w:val="00DD3833"/>
    <w:rsid w:val="00DD55E0"/>
    <w:rsid w:val="00DD56ED"/>
    <w:rsid w:val="00DD5EC9"/>
    <w:rsid w:val="00DD7E89"/>
    <w:rsid w:val="00DE115A"/>
    <w:rsid w:val="00DE18A3"/>
    <w:rsid w:val="00DE1904"/>
    <w:rsid w:val="00DE1DAA"/>
    <w:rsid w:val="00DE3DBB"/>
    <w:rsid w:val="00DE43A2"/>
    <w:rsid w:val="00DE4A74"/>
    <w:rsid w:val="00DE4B05"/>
    <w:rsid w:val="00DE541C"/>
    <w:rsid w:val="00DE6945"/>
    <w:rsid w:val="00DE737B"/>
    <w:rsid w:val="00DF06DF"/>
    <w:rsid w:val="00DF100B"/>
    <w:rsid w:val="00DF11B7"/>
    <w:rsid w:val="00DF2B2F"/>
    <w:rsid w:val="00DF3A91"/>
    <w:rsid w:val="00DF4359"/>
    <w:rsid w:val="00DF5DB0"/>
    <w:rsid w:val="00DF67C1"/>
    <w:rsid w:val="00DF73C1"/>
    <w:rsid w:val="00DF7511"/>
    <w:rsid w:val="00DF7751"/>
    <w:rsid w:val="00E009B1"/>
    <w:rsid w:val="00E00BC3"/>
    <w:rsid w:val="00E00F36"/>
    <w:rsid w:val="00E011D7"/>
    <w:rsid w:val="00E01DEB"/>
    <w:rsid w:val="00E031BB"/>
    <w:rsid w:val="00E03E3D"/>
    <w:rsid w:val="00E0417B"/>
    <w:rsid w:val="00E0576C"/>
    <w:rsid w:val="00E05ACD"/>
    <w:rsid w:val="00E068BC"/>
    <w:rsid w:val="00E06BCD"/>
    <w:rsid w:val="00E073F0"/>
    <w:rsid w:val="00E10761"/>
    <w:rsid w:val="00E11D7A"/>
    <w:rsid w:val="00E11EEB"/>
    <w:rsid w:val="00E128F2"/>
    <w:rsid w:val="00E13E5A"/>
    <w:rsid w:val="00E13EE4"/>
    <w:rsid w:val="00E16463"/>
    <w:rsid w:val="00E16F82"/>
    <w:rsid w:val="00E17F6F"/>
    <w:rsid w:val="00E20B20"/>
    <w:rsid w:val="00E215A8"/>
    <w:rsid w:val="00E239D1"/>
    <w:rsid w:val="00E24418"/>
    <w:rsid w:val="00E2443E"/>
    <w:rsid w:val="00E246B9"/>
    <w:rsid w:val="00E250C5"/>
    <w:rsid w:val="00E2543D"/>
    <w:rsid w:val="00E26727"/>
    <w:rsid w:val="00E26970"/>
    <w:rsid w:val="00E2728F"/>
    <w:rsid w:val="00E27791"/>
    <w:rsid w:val="00E30F2D"/>
    <w:rsid w:val="00E319DB"/>
    <w:rsid w:val="00E31AFC"/>
    <w:rsid w:val="00E3250F"/>
    <w:rsid w:val="00E3409E"/>
    <w:rsid w:val="00E34F76"/>
    <w:rsid w:val="00E37BE5"/>
    <w:rsid w:val="00E418CE"/>
    <w:rsid w:val="00E41A27"/>
    <w:rsid w:val="00E41AB4"/>
    <w:rsid w:val="00E41DD8"/>
    <w:rsid w:val="00E42737"/>
    <w:rsid w:val="00E43A29"/>
    <w:rsid w:val="00E44906"/>
    <w:rsid w:val="00E45A13"/>
    <w:rsid w:val="00E45C77"/>
    <w:rsid w:val="00E4608B"/>
    <w:rsid w:val="00E46D7F"/>
    <w:rsid w:val="00E500A4"/>
    <w:rsid w:val="00E501D3"/>
    <w:rsid w:val="00E53A01"/>
    <w:rsid w:val="00E53AF9"/>
    <w:rsid w:val="00E54395"/>
    <w:rsid w:val="00E546D1"/>
    <w:rsid w:val="00E564C4"/>
    <w:rsid w:val="00E567C9"/>
    <w:rsid w:val="00E57E1A"/>
    <w:rsid w:val="00E60008"/>
    <w:rsid w:val="00E604C4"/>
    <w:rsid w:val="00E60809"/>
    <w:rsid w:val="00E61300"/>
    <w:rsid w:val="00E618D2"/>
    <w:rsid w:val="00E62AEA"/>
    <w:rsid w:val="00E62CC2"/>
    <w:rsid w:val="00E635B9"/>
    <w:rsid w:val="00E65D15"/>
    <w:rsid w:val="00E66CD8"/>
    <w:rsid w:val="00E66F5E"/>
    <w:rsid w:val="00E67802"/>
    <w:rsid w:val="00E67C50"/>
    <w:rsid w:val="00E67D3C"/>
    <w:rsid w:val="00E67EE5"/>
    <w:rsid w:val="00E7013A"/>
    <w:rsid w:val="00E729B8"/>
    <w:rsid w:val="00E72C6B"/>
    <w:rsid w:val="00E73AB7"/>
    <w:rsid w:val="00E74F5D"/>
    <w:rsid w:val="00E76034"/>
    <w:rsid w:val="00E769E2"/>
    <w:rsid w:val="00E77377"/>
    <w:rsid w:val="00E77B16"/>
    <w:rsid w:val="00E80440"/>
    <w:rsid w:val="00E80D71"/>
    <w:rsid w:val="00E80D7B"/>
    <w:rsid w:val="00E817E0"/>
    <w:rsid w:val="00E82EE4"/>
    <w:rsid w:val="00E831E7"/>
    <w:rsid w:val="00E843B5"/>
    <w:rsid w:val="00E84A3B"/>
    <w:rsid w:val="00E85307"/>
    <w:rsid w:val="00E854D9"/>
    <w:rsid w:val="00E85B0A"/>
    <w:rsid w:val="00E85FC3"/>
    <w:rsid w:val="00E87742"/>
    <w:rsid w:val="00E907E4"/>
    <w:rsid w:val="00E90A24"/>
    <w:rsid w:val="00E90C34"/>
    <w:rsid w:val="00E919AC"/>
    <w:rsid w:val="00E9242A"/>
    <w:rsid w:val="00E93499"/>
    <w:rsid w:val="00E93CB3"/>
    <w:rsid w:val="00E946A6"/>
    <w:rsid w:val="00E947E4"/>
    <w:rsid w:val="00E9480A"/>
    <w:rsid w:val="00E949E2"/>
    <w:rsid w:val="00E9616B"/>
    <w:rsid w:val="00E96A29"/>
    <w:rsid w:val="00E96B28"/>
    <w:rsid w:val="00E96FE6"/>
    <w:rsid w:val="00E97205"/>
    <w:rsid w:val="00E97385"/>
    <w:rsid w:val="00E973A1"/>
    <w:rsid w:val="00EA1059"/>
    <w:rsid w:val="00EA1714"/>
    <w:rsid w:val="00EA1D43"/>
    <w:rsid w:val="00EA4A30"/>
    <w:rsid w:val="00EA4C04"/>
    <w:rsid w:val="00EA4EC9"/>
    <w:rsid w:val="00EA568E"/>
    <w:rsid w:val="00EA5E0F"/>
    <w:rsid w:val="00EA6C54"/>
    <w:rsid w:val="00EA6FE4"/>
    <w:rsid w:val="00EA798D"/>
    <w:rsid w:val="00EA7E34"/>
    <w:rsid w:val="00EA7F4C"/>
    <w:rsid w:val="00EB17F2"/>
    <w:rsid w:val="00EB1D47"/>
    <w:rsid w:val="00EB2146"/>
    <w:rsid w:val="00EB2317"/>
    <w:rsid w:val="00EB26C6"/>
    <w:rsid w:val="00EB279B"/>
    <w:rsid w:val="00EB2ABB"/>
    <w:rsid w:val="00EB2B18"/>
    <w:rsid w:val="00EB48FB"/>
    <w:rsid w:val="00EB4F83"/>
    <w:rsid w:val="00EB584C"/>
    <w:rsid w:val="00EB5863"/>
    <w:rsid w:val="00EB5D88"/>
    <w:rsid w:val="00EB60E8"/>
    <w:rsid w:val="00EB6D14"/>
    <w:rsid w:val="00EB7307"/>
    <w:rsid w:val="00EB7420"/>
    <w:rsid w:val="00EB772D"/>
    <w:rsid w:val="00EC14B0"/>
    <w:rsid w:val="00EC204E"/>
    <w:rsid w:val="00EC249E"/>
    <w:rsid w:val="00EC2CFF"/>
    <w:rsid w:val="00EC2DFB"/>
    <w:rsid w:val="00EC37EE"/>
    <w:rsid w:val="00EC4904"/>
    <w:rsid w:val="00EC4D78"/>
    <w:rsid w:val="00EC4DF6"/>
    <w:rsid w:val="00EC5F2F"/>
    <w:rsid w:val="00EC651E"/>
    <w:rsid w:val="00EC65E5"/>
    <w:rsid w:val="00EC692E"/>
    <w:rsid w:val="00EC73DC"/>
    <w:rsid w:val="00EC745E"/>
    <w:rsid w:val="00EC775C"/>
    <w:rsid w:val="00EC78B3"/>
    <w:rsid w:val="00EC7EAF"/>
    <w:rsid w:val="00ED0820"/>
    <w:rsid w:val="00ED1317"/>
    <w:rsid w:val="00ED1327"/>
    <w:rsid w:val="00ED27C3"/>
    <w:rsid w:val="00ED2AE2"/>
    <w:rsid w:val="00ED2C5A"/>
    <w:rsid w:val="00ED33AE"/>
    <w:rsid w:val="00ED3775"/>
    <w:rsid w:val="00ED4A6D"/>
    <w:rsid w:val="00ED6D4A"/>
    <w:rsid w:val="00ED721A"/>
    <w:rsid w:val="00ED738C"/>
    <w:rsid w:val="00ED7918"/>
    <w:rsid w:val="00ED7B5C"/>
    <w:rsid w:val="00ED7FD3"/>
    <w:rsid w:val="00EE0E5D"/>
    <w:rsid w:val="00EE11C2"/>
    <w:rsid w:val="00EE21CB"/>
    <w:rsid w:val="00EE2678"/>
    <w:rsid w:val="00EE2A61"/>
    <w:rsid w:val="00EE3663"/>
    <w:rsid w:val="00EE41C4"/>
    <w:rsid w:val="00EE5A27"/>
    <w:rsid w:val="00EE6E77"/>
    <w:rsid w:val="00EE76A9"/>
    <w:rsid w:val="00EE799E"/>
    <w:rsid w:val="00EE7CA8"/>
    <w:rsid w:val="00EE7FA7"/>
    <w:rsid w:val="00EF0322"/>
    <w:rsid w:val="00EF052F"/>
    <w:rsid w:val="00EF1093"/>
    <w:rsid w:val="00EF1FCB"/>
    <w:rsid w:val="00EF21C3"/>
    <w:rsid w:val="00EF2282"/>
    <w:rsid w:val="00EF2E6B"/>
    <w:rsid w:val="00EF54D1"/>
    <w:rsid w:val="00EF554B"/>
    <w:rsid w:val="00EF6340"/>
    <w:rsid w:val="00EF67BB"/>
    <w:rsid w:val="00EF72F9"/>
    <w:rsid w:val="00EF743E"/>
    <w:rsid w:val="00F0021E"/>
    <w:rsid w:val="00F0030E"/>
    <w:rsid w:val="00F00CD1"/>
    <w:rsid w:val="00F01E6B"/>
    <w:rsid w:val="00F02059"/>
    <w:rsid w:val="00F0241C"/>
    <w:rsid w:val="00F02B45"/>
    <w:rsid w:val="00F031EE"/>
    <w:rsid w:val="00F04EE1"/>
    <w:rsid w:val="00F05759"/>
    <w:rsid w:val="00F064EC"/>
    <w:rsid w:val="00F07F39"/>
    <w:rsid w:val="00F10CB9"/>
    <w:rsid w:val="00F110CD"/>
    <w:rsid w:val="00F110D5"/>
    <w:rsid w:val="00F12351"/>
    <w:rsid w:val="00F15193"/>
    <w:rsid w:val="00F16739"/>
    <w:rsid w:val="00F16DE2"/>
    <w:rsid w:val="00F2052B"/>
    <w:rsid w:val="00F22183"/>
    <w:rsid w:val="00F2260F"/>
    <w:rsid w:val="00F242AD"/>
    <w:rsid w:val="00F247F2"/>
    <w:rsid w:val="00F2518F"/>
    <w:rsid w:val="00F252A8"/>
    <w:rsid w:val="00F255EC"/>
    <w:rsid w:val="00F265F7"/>
    <w:rsid w:val="00F279C5"/>
    <w:rsid w:val="00F27FA6"/>
    <w:rsid w:val="00F31CB4"/>
    <w:rsid w:val="00F33DC8"/>
    <w:rsid w:val="00F34444"/>
    <w:rsid w:val="00F37210"/>
    <w:rsid w:val="00F378F1"/>
    <w:rsid w:val="00F403A1"/>
    <w:rsid w:val="00F403DB"/>
    <w:rsid w:val="00F4065A"/>
    <w:rsid w:val="00F4275C"/>
    <w:rsid w:val="00F434B2"/>
    <w:rsid w:val="00F45693"/>
    <w:rsid w:val="00F52339"/>
    <w:rsid w:val="00F5277A"/>
    <w:rsid w:val="00F532E8"/>
    <w:rsid w:val="00F537FF"/>
    <w:rsid w:val="00F5423F"/>
    <w:rsid w:val="00F54E36"/>
    <w:rsid w:val="00F558D7"/>
    <w:rsid w:val="00F560FE"/>
    <w:rsid w:val="00F573DB"/>
    <w:rsid w:val="00F60CD6"/>
    <w:rsid w:val="00F6111C"/>
    <w:rsid w:val="00F614C0"/>
    <w:rsid w:val="00F61647"/>
    <w:rsid w:val="00F65088"/>
    <w:rsid w:val="00F657CF"/>
    <w:rsid w:val="00F65808"/>
    <w:rsid w:val="00F6587D"/>
    <w:rsid w:val="00F66A00"/>
    <w:rsid w:val="00F66CFB"/>
    <w:rsid w:val="00F70C73"/>
    <w:rsid w:val="00F713A3"/>
    <w:rsid w:val="00F71A8F"/>
    <w:rsid w:val="00F74B14"/>
    <w:rsid w:val="00F75330"/>
    <w:rsid w:val="00F75B66"/>
    <w:rsid w:val="00F76BD9"/>
    <w:rsid w:val="00F80318"/>
    <w:rsid w:val="00F80703"/>
    <w:rsid w:val="00F80948"/>
    <w:rsid w:val="00F81387"/>
    <w:rsid w:val="00F82134"/>
    <w:rsid w:val="00F822E3"/>
    <w:rsid w:val="00F82866"/>
    <w:rsid w:val="00F82EEC"/>
    <w:rsid w:val="00F82FE6"/>
    <w:rsid w:val="00F841FB"/>
    <w:rsid w:val="00F84421"/>
    <w:rsid w:val="00F8449B"/>
    <w:rsid w:val="00F84B44"/>
    <w:rsid w:val="00F8535C"/>
    <w:rsid w:val="00F85691"/>
    <w:rsid w:val="00F87032"/>
    <w:rsid w:val="00F87094"/>
    <w:rsid w:val="00F87AB3"/>
    <w:rsid w:val="00F912CD"/>
    <w:rsid w:val="00F913DC"/>
    <w:rsid w:val="00F9153E"/>
    <w:rsid w:val="00F91DDA"/>
    <w:rsid w:val="00F92CC7"/>
    <w:rsid w:val="00F9397A"/>
    <w:rsid w:val="00F93A37"/>
    <w:rsid w:val="00F94182"/>
    <w:rsid w:val="00F9431F"/>
    <w:rsid w:val="00F944D9"/>
    <w:rsid w:val="00F94DB3"/>
    <w:rsid w:val="00F96500"/>
    <w:rsid w:val="00FA0EB0"/>
    <w:rsid w:val="00FA1A78"/>
    <w:rsid w:val="00FA31E7"/>
    <w:rsid w:val="00FA413A"/>
    <w:rsid w:val="00FA4144"/>
    <w:rsid w:val="00FA46DC"/>
    <w:rsid w:val="00FA4DDF"/>
    <w:rsid w:val="00FA645E"/>
    <w:rsid w:val="00FA6E7F"/>
    <w:rsid w:val="00FA7114"/>
    <w:rsid w:val="00FB052D"/>
    <w:rsid w:val="00FB0A05"/>
    <w:rsid w:val="00FB22D7"/>
    <w:rsid w:val="00FB2379"/>
    <w:rsid w:val="00FB3CB7"/>
    <w:rsid w:val="00FB4476"/>
    <w:rsid w:val="00FB4B8A"/>
    <w:rsid w:val="00FB5152"/>
    <w:rsid w:val="00FB5F8F"/>
    <w:rsid w:val="00FB6101"/>
    <w:rsid w:val="00FB6721"/>
    <w:rsid w:val="00FB680E"/>
    <w:rsid w:val="00FB6B73"/>
    <w:rsid w:val="00FB7372"/>
    <w:rsid w:val="00FB775C"/>
    <w:rsid w:val="00FB7A0B"/>
    <w:rsid w:val="00FC0065"/>
    <w:rsid w:val="00FC062F"/>
    <w:rsid w:val="00FC0754"/>
    <w:rsid w:val="00FC3AEE"/>
    <w:rsid w:val="00FC5CDB"/>
    <w:rsid w:val="00FC6238"/>
    <w:rsid w:val="00FC7951"/>
    <w:rsid w:val="00FC7EAE"/>
    <w:rsid w:val="00FD14E0"/>
    <w:rsid w:val="00FD236B"/>
    <w:rsid w:val="00FD2785"/>
    <w:rsid w:val="00FD2C6B"/>
    <w:rsid w:val="00FD33FC"/>
    <w:rsid w:val="00FD3730"/>
    <w:rsid w:val="00FD3ADE"/>
    <w:rsid w:val="00FD3B08"/>
    <w:rsid w:val="00FD4806"/>
    <w:rsid w:val="00FD4BA4"/>
    <w:rsid w:val="00FD534E"/>
    <w:rsid w:val="00FD56C7"/>
    <w:rsid w:val="00FD5CBB"/>
    <w:rsid w:val="00FD6564"/>
    <w:rsid w:val="00FD6B74"/>
    <w:rsid w:val="00FD70AE"/>
    <w:rsid w:val="00FD7EE2"/>
    <w:rsid w:val="00FE002E"/>
    <w:rsid w:val="00FE2398"/>
    <w:rsid w:val="00FE515A"/>
    <w:rsid w:val="00FE5421"/>
    <w:rsid w:val="00FE55B4"/>
    <w:rsid w:val="00FE5624"/>
    <w:rsid w:val="00FE5D2C"/>
    <w:rsid w:val="00FE5FBF"/>
    <w:rsid w:val="00FE6C25"/>
    <w:rsid w:val="00FF033A"/>
    <w:rsid w:val="00FF0964"/>
    <w:rsid w:val="00FF0F67"/>
    <w:rsid w:val="00FF16F2"/>
    <w:rsid w:val="00FF1F9B"/>
    <w:rsid w:val="00FF2B42"/>
    <w:rsid w:val="00FF2D5B"/>
    <w:rsid w:val="00FF3B7F"/>
    <w:rsid w:val="00FF4F92"/>
    <w:rsid w:val="00FF54EB"/>
    <w:rsid w:val="00FF6822"/>
    <w:rsid w:val="00FF73D0"/>
    <w:rsid w:val="10E807B4"/>
    <w:rsid w:val="141204DA"/>
    <w:rsid w:val="16512788"/>
    <w:rsid w:val="1A219784"/>
    <w:rsid w:val="32975CEE"/>
    <w:rsid w:val="3E61DC49"/>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16BCF9F9"/>
  <w15:docId w15:val="{40CEEB67-AFA5-4137-9E32-17809407FF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8127E6"/>
    <w:pPr>
      <w:overflowPunct w:val="0"/>
      <w:autoSpaceDE w:val="0"/>
      <w:autoSpaceDN w:val="0"/>
      <w:adjustRightInd w:val="0"/>
      <w:spacing w:after="180"/>
      <w:textAlignment w:val="baseline"/>
    </w:pPr>
    <w:rPr>
      <w:rFonts w:ascii="Times New Roman" w:hAnsi="Times New Roman"/>
      <w:lang w:val="en-GB"/>
    </w:rPr>
  </w:style>
  <w:style w:type="paragraph" w:styleId="Heading1">
    <w:name w:val="heading 1"/>
    <w:aliases w:val="H1,h1,Heading 1 3GPP"/>
    <w:next w:val="Normal"/>
    <w:link w:val="Heading1Char"/>
    <w:qFormat/>
    <w:rsid w:val="005831DD"/>
    <w:pPr>
      <w:keepNext/>
      <w:keepLines/>
      <w:numPr>
        <w:numId w:val="13"/>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2,DO NOT USE_h2,h21,Heading 2 3GPP"/>
    <w:basedOn w:val="Heading1"/>
    <w:next w:val="Normal"/>
    <w:link w:val="Heading2Char"/>
    <w:qFormat/>
    <w:rsid w:val="005831DD"/>
    <w:pPr>
      <w:numPr>
        <w:ilvl w:val="1"/>
      </w:numPr>
      <w:pBdr>
        <w:top w:val="none" w:sz="0" w:space="0" w:color="auto"/>
      </w:pBdr>
      <w:spacing w:before="180"/>
      <w:outlineLvl w:val="1"/>
    </w:pPr>
    <w:rPr>
      <w:sz w:val="32"/>
    </w:rPr>
  </w:style>
  <w:style w:type="paragraph" w:styleId="Heading3">
    <w:name w:val="heading 3"/>
    <w:aliases w:val="Heading 3 3GPP"/>
    <w:basedOn w:val="Heading2"/>
    <w:next w:val="Normal"/>
    <w:qFormat/>
    <w:rsid w:val="005831DD"/>
    <w:pPr>
      <w:numPr>
        <w:ilvl w:val="2"/>
      </w:numPr>
      <w:spacing w:before="120"/>
      <w:outlineLvl w:val="2"/>
    </w:pPr>
    <w:rPr>
      <w:sz w:val="28"/>
    </w:rPr>
  </w:style>
  <w:style w:type="paragraph" w:styleId="Heading4">
    <w:name w:val="heading 4"/>
    <w:basedOn w:val="Heading3"/>
    <w:next w:val="Normal"/>
    <w:qFormat/>
    <w:rsid w:val="005831DD"/>
    <w:pPr>
      <w:numPr>
        <w:ilvl w:val="3"/>
      </w:numPr>
      <w:outlineLvl w:val="3"/>
    </w:pPr>
    <w:rPr>
      <w:sz w:val="24"/>
    </w:rPr>
  </w:style>
  <w:style w:type="paragraph" w:styleId="Heading5">
    <w:name w:val="heading 5"/>
    <w:basedOn w:val="Heading4"/>
    <w:next w:val="Normal"/>
    <w:qFormat/>
    <w:rsid w:val="005831DD"/>
    <w:pPr>
      <w:numPr>
        <w:ilvl w:val="4"/>
      </w:numPr>
      <w:outlineLvl w:val="4"/>
    </w:pPr>
    <w:rPr>
      <w:sz w:val="22"/>
    </w:rPr>
  </w:style>
  <w:style w:type="paragraph" w:styleId="Heading6">
    <w:name w:val="heading 6"/>
    <w:basedOn w:val="H6"/>
    <w:next w:val="Normal"/>
    <w:qFormat/>
    <w:rsid w:val="005831DD"/>
    <w:pPr>
      <w:numPr>
        <w:ilvl w:val="5"/>
      </w:numPr>
      <w:outlineLvl w:val="5"/>
    </w:pPr>
  </w:style>
  <w:style w:type="paragraph" w:styleId="Heading7">
    <w:name w:val="heading 7"/>
    <w:basedOn w:val="H6"/>
    <w:next w:val="Normal"/>
    <w:qFormat/>
    <w:rsid w:val="005831DD"/>
    <w:pPr>
      <w:numPr>
        <w:ilvl w:val="6"/>
      </w:numPr>
      <w:outlineLvl w:val="6"/>
    </w:pPr>
  </w:style>
  <w:style w:type="paragraph" w:styleId="Heading8">
    <w:name w:val="heading 8"/>
    <w:basedOn w:val="Heading1"/>
    <w:next w:val="Normal"/>
    <w:qFormat/>
    <w:rsid w:val="005831DD"/>
    <w:pPr>
      <w:numPr>
        <w:ilvl w:val="7"/>
      </w:numPr>
      <w:outlineLvl w:val="7"/>
    </w:pPr>
  </w:style>
  <w:style w:type="paragraph" w:styleId="Heading9">
    <w:name w:val="heading 9"/>
    <w:basedOn w:val="Heading8"/>
    <w:next w:val="Normal"/>
    <w:qFormat/>
    <w:rsid w:val="005831D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rPr>
      <w:sz w:val="20"/>
    </w:rPr>
  </w:style>
  <w:style w:type="paragraph" w:styleId="Index2">
    <w:name w:val="index 2"/>
    <w:basedOn w:val="Index1"/>
    <w:semiHidden/>
    <w:rsid w:val="005831DD"/>
    <w:pPr>
      <w:ind w:left="284"/>
    </w:pPr>
  </w:style>
  <w:style w:type="paragraph" w:styleId="Index1">
    <w:name w:val="index 1"/>
    <w:basedOn w:val="Normal"/>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rsid w:val="005831DD"/>
    <w:pPr>
      <w:ind w:left="851"/>
    </w:pPr>
  </w:style>
  <w:style w:type="paragraph" w:styleId="ListNumber">
    <w:name w:val="List Number"/>
    <w:basedOn w:val="List"/>
    <w:rsid w:val="005831DD"/>
  </w:style>
  <w:style w:type="paragraph" w:styleId="List">
    <w:name w:val="List"/>
    <w:basedOn w:val="Normal"/>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5831DD"/>
    <w:rPr>
      <w:b/>
      <w:position w:val="6"/>
      <w:sz w:val="16"/>
    </w:rPr>
  </w:style>
  <w:style w:type="paragraph" w:styleId="FootnoteText">
    <w:name w:val="footnote text"/>
    <w:basedOn w:val="Normal"/>
    <w:link w:val="FootnoteTextChar"/>
    <w:rsid w:val="005831DD"/>
    <w:pPr>
      <w:keepLines/>
      <w:spacing w:after="0"/>
      <w:ind w:left="454" w:hanging="454"/>
    </w:pPr>
    <w:rPr>
      <w:sz w:val="16"/>
    </w:rPr>
  </w:style>
  <w:style w:type="paragraph" w:customStyle="1" w:styleId="TAH">
    <w:name w:val="TAH"/>
    <w:basedOn w:val="TAC"/>
    <w:link w:val="TAHCar"/>
    <w:rsid w:val="005831DD"/>
    <w:rPr>
      <w:b/>
    </w:rPr>
  </w:style>
  <w:style w:type="paragraph" w:customStyle="1" w:styleId="TAC">
    <w:name w:val="TAC"/>
    <w:basedOn w:val="TAL"/>
    <w:link w:val="TACChar"/>
    <w:rsid w:val="005831DD"/>
    <w:pPr>
      <w:jc w:val="center"/>
    </w:pPr>
  </w:style>
  <w:style w:type="paragraph" w:customStyle="1" w:styleId="TAL">
    <w:name w:val="TAL"/>
    <w:basedOn w:val="Normal"/>
    <w:link w:val="TALChar"/>
    <w:rsid w:val="005831DD"/>
    <w:pPr>
      <w:keepNext/>
      <w:keepLines/>
      <w:spacing w:after="0"/>
    </w:pPr>
    <w:rPr>
      <w:rFonts w:ascii="Arial" w:hAnsi="Arial"/>
      <w:sz w:val="18"/>
    </w:rPr>
  </w:style>
  <w:style w:type="paragraph" w:customStyle="1" w:styleId="TF">
    <w:name w:val="TF"/>
    <w:basedOn w:val="TH"/>
    <w:rsid w:val="005831DD"/>
    <w:pPr>
      <w:keepNext w:val="0"/>
      <w:spacing w:before="0" w:after="240"/>
    </w:pPr>
  </w:style>
  <w:style w:type="paragraph" w:customStyle="1" w:styleId="TH">
    <w:name w:val="TH"/>
    <w:basedOn w:val="Normal"/>
    <w:link w:val="THChar"/>
    <w:rsid w:val="005831DD"/>
    <w:pPr>
      <w:keepNext/>
      <w:keepLines/>
      <w:spacing w:before="60"/>
      <w:jc w:val="center"/>
    </w:pPr>
    <w:rPr>
      <w:rFonts w:ascii="Arial" w:hAnsi="Arial"/>
      <w:b/>
    </w:rPr>
  </w:style>
  <w:style w:type="paragraph" w:customStyle="1" w:styleId="NO">
    <w:name w:val="NO"/>
    <w:basedOn w:val="Normal"/>
    <w:rsid w:val="005831DD"/>
    <w:pPr>
      <w:keepLines/>
      <w:ind w:left="1135" w:hanging="851"/>
    </w:pPr>
  </w:style>
  <w:style w:type="paragraph" w:styleId="TOC9">
    <w:name w:val="toc 9"/>
    <w:basedOn w:val="TOC8"/>
    <w:semiHidden/>
    <w:rsid w:val="005831DD"/>
    <w:pPr>
      <w:ind w:left="1418" w:hanging="1418"/>
    </w:pPr>
  </w:style>
  <w:style w:type="paragraph" w:customStyle="1" w:styleId="EX">
    <w:name w:val="EX"/>
    <w:basedOn w:val="Normal"/>
    <w:rsid w:val="005831DD"/>
    <w:pPr>
      <w:keepLines/>
      <w:ind w:left="1702" w:hanging="1418"/>
    </w:pPr>
  </w:style>
  <w:style w:type="paragraph" w:customStyle="1" w:styleId="FP">
    <w:name w:val="FP"/>
    <w:basedOn w:val="Normal"/>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rsid w:val="005831DD"/>
    <w:pPr>
      <w:ind w:left="851"/>
    </w:pPr>
  </w:style>
  <w:style w:type="paragraph" w:styleId="ListBullet">
    <w:name w:val="List Bullet"/>
    <w:basedOn w:val="List"/>
    <w:rsid w:val="005831DD"/>
  </w:style>
  <w:style w:type="paragraph" w:styleId="ListBullet3">
    <w:name w:val="List Bullet 3"/>
    <w:basedOn w:val="ListBullet2"/>
    <w:rsid w:val="005831DD"/>
    <w:pPr>
      <w:ind w:left="1135"/>
    </w:pPr>
  </w:style>
  <w:style w:type="paragraph" w:customStyle="1" w:styleId="EQ">
    <w:name w:val="EQ"/>
    <w:basedOn w:val="Normal"/>
    <w:next w:val="Normal"/>
    <w:rsid w:val="005831DD"/>
    <w:pPr>
      <w:keepLines/>
      <w:tabs>
        <w:tab w:val="center" w:pos="4536"/>
        <w:tab w:val="right" w:pos="9072"/>
      </w:tabs>
    </w:pPr>
    <w:rPr>
      <w:noProof/>
    </w:rPr>
  </w:style>
  <w:style w:type="paragraph" w:customStyle="1" w:styleId="NF">
    <w:name w:val="NF"/>
    <w:basedOn w:val="NO"/>
    <w:rsid w:val="005831DD"/>
    <w:pPr>
      <w:keepNext/>
      <w:spacing w:after="0"/>
    </w:pPr>
    <w:rPr>
      <w:rFonts w:ascii="Arial" w:hAnsi="Arial"/>
      <w:sz w:val="18"/>
    </w:rPr>
  </w:style>
  <w:style w:type="paragraph" w:customStyle="1" w:styleId="PL">
    <w:name w:val="PL"/>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31DD"/>
    <w:pPr>
      <w:jc w:val="right"/>
    </w:pPr>
  </w:style>
  <w:style w:type="paragraph" w:customStyle="1" w:styleId="TAN">
    <w:name w:val="TAN"/>
    <w:basedOn w:val="TAL"/>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customStyle="1" w:styleId="EditorsNote">
    <w:name w:val="Editor's Note"/>
    <w:basedOn w:val="NO"/>
    <w:rsid w:val="005831DD"/>
    <w:rPr>
      <w:color w:val="FF0000"/>
    </w:rPr>
  </w:style>
  <w:style w:type="paragraph" w:styleId="ListBullet4">
    <w:name w:val="List Bullet 4"/>
    <w:basedOn w:val="ListBullet3"/>
    <w:rsid w:val="005831DD"/>
    <w:pPr>
      <w:ind w:left="1418"/>
    </w:pPr>
  </w:style>
  <w:style w:type="paragraph" w:styleId="ListBullet5">
    <w:name w:val="List Bullet 5"/>
    <w:basedOn w:val="ListBullet4"/>
    <w:rsid w:val="005831DD"/>
    <w:pPr>
      <w:ind w:left="1702"/>
    </w:pPr>
  </w:style>
  <w:style w:type="paragraph" w:customStyle="1" w:styleId="B1">
    <w:name w:val="B1"/>
    <w:basedOn w:val="List"/>
    <w:link w:val="B1Char"/>
    <w:rsid w:val="005831DD"/>
  </w:style>
  <w:style w:type="paragraph" w:customStyle="1" w:styleId="B2">
    <w:name w:val="B2"/>
    <w:basedOn w:val="List2"/>
    <w:rsid w:val="005831DD"/>
  </w:style>
  <w:style w:type="paragraph" w:customStyle="1" w:styleId="B3">
    <w:name w:val="B3"/>
    <w:basedOn w:val="List3"/>
    <w:rsid w:val="005831DD"/>
  </w:style>
  <w:style w:type="paragraph" w:customStyle="1" w:styleId="B4">
    <w:name w:val="B4"/>
    <w:basedOn w:val="List4"/>
    <w:rsid w:val="005831DD"/>
  </w:style>
  <w:style w:type="paragraph" w:customStyle="1" w:styleId="B5">
    <w:name w:val="B5"/>
    <w:basedOn w:val="List5"/>
    <w:rsid w:val="005831DD"/>
  </w:style>
  <w:style w:type="paragraph" w:styleId="Footer">
    <w:name w:val="footer"/>
    <w:basedOn w:val="Header"/>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CommentReference">
    <w:name w:val="annotation reference"/>
    <w:semiHidden/>
    <w:rsid w:val="005831DD"/>
    <w:rPr>
      <w:sz w:val="16"/>
    </w:rPr>
  </w:style>
  <w:style w:type="paragraph" w:styleId="CommentText">
    <w:name w:val="annotation text"/>
    <w:basedOn w:val="Normal"/>
    <w:link w:val="CommentTextChar"/>
    <w:semiHidden/>
    <w:rsid w:val="005831DD"/>
    <w:pPr>
      <w:overflowPunct/>
      <w:autoSpaceDE/>
      <w:autoSpaceDN/>
      <w:adjustRightInd/>
      <w:textAlignment w:val="auto"/>
    </w:pPr>
    <w:rPr>
      <w:rFonts w:eastAsia="MS Mincho"/>
    </w:rPr>
  </w:style>
  <w:style w:type="paragraph" w:styleId="BodyText2">
    <w:name w:val="Body Text 2"/>
    <w:basedOn w:val="Normal"/>
    <w:rsid w:val="005831DD"/>
    <w:pPr>
      <w:overflowPunct/>
      <w:autoSpaceDE/>
      <w:autoSpaceDN/>
      <w:adjustRightInd/>
      <w:textAlignment w:val="auto"/>
    </w:pPr>
    <w:rPr>
      <w:rFonts w:eastAsia="MS Mincho"/>
      <w:color w:val="FFFF00"/>
      <w:lang w:eastAsia="ja-JP"/>
    </w:rPr>
  </w:style>
  <w:style w:type="paragraph" w:customStyle="1" w:styleId="00BodyText">
    <w:name w:val="00 BodyText"/>
    <w:basedOn w:val="Normal"/>
    <w:rsid w:val="005831DD"/>
    <w:pPr>
      <w:overflowPunct/>
      <w:autoSpaceDE/>
      <w:autoSpaceDN/>
      <w:adjustRightInd/>
      <w:spacing w:after="220"/>
      <w:textAlignment w:val="auto"/>
    </w:pPr>
    <w:rPr>
      <w:rFonts w:ascii="Arial" w:hAnsi="Arial"/>
      <w:sz w:val="22"/>
      <w:lang w:val="en-US"/>
    </w:rPr>
  </w:style>
  <w:style w:type="paragraph" w:customStyle="1" w:styleId="11BodyText">
    <w:name w:val="11 BodyText"/>
    <w:basedOn w:val="Normal"/>
    <w:rsid w:val="005831DD"/>
    <w:pPr>
      <w:overflowPunct/>
      <w:autoSpaceDE/>
      <w:autoSpaceDN/>
      <w:adjustRightInd/>
      <w:spacing w:after="220"/>
      <w:ind w:left="1298"/>
      <w:textAlignment w:val="auto"/>
    </w:pPr>
    <w:rPr>
      <w:rFonts w:ascii="Arial" w:hAnsi="Arial"/>
      <w:sz w:val="22"/>
      <w:lang w:val="en-US"/>
    </w:rPr>
  </w:style>
  <w:style w:type="paragraph" w:customStyle="1" w:styleId="B6">
    <w:name w:val="B6"/>
    <w:basedOn w:val="B5"/>
    <w:rsid w:val="005831DD"/>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uiPriority w:val="99"/>
    <w:qFormat/>
    <w:rsid w:val="000511F9"/>
    <w:rPr>
      <w:color w:val="0000FF"/>
      <w:u w:val="single"/>
    </w:rPr>
  </w:style>
  <w:style w:type="paragraph" w:styleId="Caption">
    <w:name w:val="caption"/>
    <w:aliases w:val="cap,cap Char,Caption Char,Caption Char1 Char,cap Char Char1,Caption Char Char1 Char,cap Char2,题注"/>
    <w:basedOn w:val="Normal"/>
    <w:next w:val="Normal"/>
    <w:link w:val="CaptionChar1"/>
    <w:qFormat/>
    <w:rsid w:val="005831DD"/>
    <w:pPr>
      <w:spacing w:before="120" w:after="120"/>
    </w:pPr>
    <w:rPr>
      <w:b/>
    </w:rPr>
  </w:style>
  <w:style w:type="character" w:customStyle="1" w:styleId="CaptionChar1">
    <w:name w:val="Caption Char1"/>
    <w:aliases w:val="cap Char1,cap Char Char,Caption Char Char,Caption Char1 Char Char,cap Char Char1 Char,Caption Char Char1 Char Char,cap Char2 Char,题注 Char"/>
    <w:link w:val="Caption"/>
    <w:rsid w:val="005831DD"/>
    <w:rPr>
      <w:rFonts w:ascii="Times New Roman" w:hAnsi="Times New Roman"/>
      <w:b/>
    </w:rPr>
  </w:style>
  <w:style w:type="paragraph" w:customStyle="1" w:styleId="Doc-text2">
    <w:name w:val="Doc-text2"/>
    <w:basedOn w:val="Normal"/>
    <w:link w:val="Doc-text2Char"/>
    <w:qFormat/>
    <w:rsid w:val="005831DD"/>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rsid w:val="005831DD"/>
    <w:rPr>
      <w:rFonts w:ascii="Arial" w:eastAsia="MS Mincho" w:hAnsi="Arial"/>
      <w:szCs w:val="24"/>
      <w:lang w:eastAsia="en-GB"/>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목록 단락,リスト段落,列出段落,?? ??,?????,????"/>
    <w:basedOn w:val="Normal"/>
    <w:link w:val="ListParagraphChar"/>
    <w:uiPriority w:val="34"/>
    <w:qFormat/>
    <w:rsid w:val="007651CA"/>
    <w:pPr>
      <w:overflowPunct/>
      <w:autoSpaceDE/>
      <w:autoSpaceDN/>
      <w:adjustRightInd/>
      <w:spacing w:after="0"/>
      <w:ind w:left="720"/>
      <w:contextualSpacing/>
      <w:textAlignment w:val="auto"/>
    </w:pPr>
    <w:rPr>
      <w:sz w:val="24"/>
      <w:szCs w:val="24"/>
      <w:lang w:val="fi-FI" w:eastAsia="zh-CN"/>
    </w:rPr>
  </w:style>
  <w:style w:type="character" w:customStyle="1" w:styleId="FootnoteTextChar">
    <w:name w:val="Footnote Text Char"/>
    <w:link w:val="FootnoteText"/>
    <w:rsid w:val="007651CA"/>
    <w:rPr>
      <w:rFonts w:ascii="Times New Roman" w:hAnsi="Times New Roman"/>
      <w:sz w:val="16"/>
      <w:lang w:val="en-GB"/>
    </w:rPr>
  </w:style>
  <w:style w:type="paragraph" w:customStyle="1" w:styleId="owapara">
    <w:name w:val="owapara"/>
    <w:basedOn w:val="Normal"/>
    <w:rsid w:val="00CD121E"/>
    <w:pPr>
      <w:overflowPunct/>
      <w:autoSpaceDE/>
      <w:autoSpaceDN/>
      <w:adjustRightInd/>
      <w:spacing w:after="0"/>
      <w:textAlignment w:val="auto"/>
    </w:pPr>
    <w:rPr>
      <w:rFonts w:eastAsia="Calibri"/>
      <w:sz w:val="24"/>
      <w:szCs w:val="24"/>
      <w:lang w:val="en-US"/>
    </w:rPr>
  </w:style>
  <w:style w:type="paragraph" w:styleId="BodyText">
    <w:name w:val="Body Text"/>
    <w:basedOn w:val="Normal"/>
    <w:link w:val="BodyTextChar"/>
    <w:rsid w:val="00C72E18"/>
    <w:pPr>
      <w:spacing w:after="120"/>
    </w:pPr>
  </w:style>
  <w:style w:type="character" w:customStyle="1" w:styleId="BodyTextChar">
    <w:name w:val="Body Text Char"/>
    <w:link w:val="BodyText"/>
    <w:rsid w:val="00C72E18"/>
    <w:rPr>
      <w:rFonts w:ascii="Times New Roman" w:hAnsi="Times New Roman"/>
      <w:lang w:val="en-GB"/>
    </w:rPr>
  </w:style>
  <w:style w:type="character" w:customStyle="1" w:styleId="CommentTextChar">
    <w:name w:val="Comment Text Char"/>
    <w:link w:val="CommentText"/>
    <w:semiHidden/>
    <w:rsid w:val="004241C5"/>
    <w:rPr>
      <w:rFonts w:ascii="Times New Roman" w:eastAsia="MS Mincho" w:hAnsi="Times New Roman"/>
      <w:lang w:val="en-GB"/>
    </w:rPr>
  </w:style>
  <w:style w:type="character" w:styleId="FollowedHyperlink">
    <w:name w:val="FollowedHyperlink"/>
    <w:semiHidden/>
    <w:unhideWhenUsed/>
    <w:rsid w:val="00B3377E"/>
    <w:rPr>
      <w:color w:val="800080"/>
      <w:u w:val="single"/>
    </w:rPr>
  </w:style>
  <w:style w:type="table" w:styleId="TableGrid">
    <w:name w:val="Table Grid"/>
    <w:basedOn w:val="TableNormal"/>
    <w:rsid w:val="00DE54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Normal"/>
    <w:rsid w:val="003B00CA"/>
    <w:pPr>
      <w:widowControl w:val="0"/>
      <w:overflowPunct/>
      <w:snapToGrid w:val="0"/>
      <w:spacing w:afterLines="50" w:line="264" w:lineRule="auto"/>
      <w:jc w:val="both"/>
      <w:textAlignment w:val="auto"/>
    </w:pPr>
    <w:rPr>
      <w:rFonts w:eastAsia="Batang"/>
      <w:kern w:val="2"/>
      <w:sz w:val="22"/>
      <w:szCs w:val="24"/>
      <w:lang w:eastAsia="ko-KR"/>
    </w:rPr>
  </w:style>
  <w:style w:type="paragraph" w:styleId="NormalWeb">
    <w:name w:val="Normal (Web)"/>
    <w:basedOn w:val="Normal"/>
    <w:uiPriority w:val="99"/>
    <w:unhideWhenUsed/>
    <w:rsid w:val="00F265F7"/>
    <w:pPr>
      <w:overflowPunct/>
      <w:autoSpaceDE/>
      <w:autoSpaceDN/>
      <w:adjustRightInd/>
      <w:spacing w:before="100" w:beforeAutospacing="1" w:after="100" w:afterAutospacing="1"/>
      <w:textAlignment w:val="auto"/>
    </w:pPr>
    <w:rPr>
      <w:sz w:val="24"/>
      <w:szCs w:val="24"/>
      <w:lang w:val="en-US"/>
    </w:rPr>
  </w:style>
  <w:style w:type="character" w:customStyle="1" w:styleId="B1Char">
    <w:name w:val="B1 Char"/>
    <w:link w:val="B1"/>
    <w:locked/>
    <w:rsid w:val="00327163"/>
    <w:rPr>
      <w:rFonts w:ascii="Times New Roman" w:hAnsi="Times New Roman"/>
      <w:lang w:val="en-GB"/>
    </w:rPr>
  </w:style>
  <w:style w:type="character" w:customStyle="1" w:styleId="ListParagraphChar">
    <w:name w:val="List Paragraph Char"/>
    <w:aliases w:val="- Bullets Char,목록 단락 Char,リスト段落 Char,列出段落 Char,?? ?? Char,????? Char,???? Char"/>
    <w:link w:val="ListParagraph"/>
    <w:uiPriority w:val="34"/>
    <w:qFormat/>
    <w:locked/>
    <w:rsid w:val="00142DE2"/>
    <w:rPr>
      <w:rFonts w:ascii="Times New Roman" w:hAnsi="Times New Roman"/>
      <w:sz w:val="24"/>
      <w:szCs w:val="24"/>
      <w:lang w:val="fi-FI" w:eastAsia="zh-CN"/>
    </w:rPr>
  </w:style>
  <w:style w:type="character" w:styleId="PlaceholderText">
    <w:name w:val="Placeholder Text"/>
    <w:basedOn w:val="DefaultParagraphFont"/>
    <w:uiPriority w:val="99"/>
    <w:semiHidden/>
    <w:rsid w:val="004D4FBD"/>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D82798"/>
    <w:rPr>
      <w:rFonts w:ascii="Arial" w:hAnsi="Arial"/>
      <w:b/>
      <w:noProof/>
      <w:sz w:val="18"/>
    </w:rPr>
  </w:style>
  <w:style w:type="character" w:customStyle="1" w:styleId="Heading1Char">
    <w:name w:val="Heading 1 Char"/>
    <w:aliases w:val="H1 Char,h1 Char,Heading 1 3GPP Char"/>
    <w:basedOn w:val="DefaultParagraphFont"/>
    <w:link w:val="Heading1"/>
    <w:rsid w:val="00704495"/>
    <w:rPr>
      <w:rFonts w:ascii="Arial" w:hAnsi="Arial"/>
      <w:sz w:val="36"/>
      <w:lang w:val="en-GB"/>
    </w:rPr>
  </w:style>
  <w:style w:type="character" w:customStyle="1" w:styleId="Heading2Char">
    <w:name w:val="Heading 2 Char"/>
    <w:aliases w:val="H2 Char,h2 Char,DO NOT USE_h2 Char,h21 Char,Heading 2 3GPP Char"/>
    <w:basedOn w:val="DefaultParagraphFont"/>
    <w:link w:val="Heading2"/>
    <w:rsid w:val="00704495"/>
    <w:rPr>
      <w:rFonts w:ascii="Arial" w:hAnsi="Arial"/>
      <w:sz w:val="32"/>
      <w:lang w:val="en-GB"/>
    </w:rPr>
  </w:style>
  <w:style w:type="table" w:styleId="PlainTable1">
    <w:name w:val="Plain Table 1"/>
    <w:basedOn w:val="TableNormal"/>
    <w:uiPriority w:val="41"/>
    <w:rsid w:val="00724B6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1Zchn">
    <w:name w:val="B1 Zchn"/>
    <w:rsid w:val="009F102A"/>
    <w:rPr>
      <w:lang w:eastAsia="en-US"/>
    </w:rPr>
  </w:style>
  <w:style w:type="character" w:customStyle="1" w:styleId="THChar">
    <w:name w:val="TH Char"/>
    <w:link w:val="TH"/>
    <w:rsid w:val="009F102A"/>
    <w:rPr>
      <w:rFonts w:ascii="Arial" w:hAnsi="Arial"/>
      <w:b/>
      <w:lang w:val="en-GB"/>
    </w:rPr>
  </w:style>
  <w:style w:type="character" w:customStyle="1" w:styleId="TACChar">
    <w:name w:val="TAC Char"/>
    <w:link w:val="TAC"/>
    <w:locked/>
    <w:rsid w:val="009F102A"/>
    <w:rPr>
      <w:rFonts w:ascii="Arial" w:hAnsi="Arial"/>
      <w:sz w:val="18"/>
      <w:lang w:val="en-GB"/>
    </w:rPr>
  </w:style>
  <w:style w:type="character" w:customStyle="1" w:styleId="TAHCar">
    <w:name w:val="TAH Car"/>
    <w:link w:val="TAH"/>
    <w:rsid w:val="009F102A"/>
    <w:rPr>
      <w:rFonts w:ascii="Arial" w:hAnsi="Arial"/>
      <w:b/>
      <w:sz w:val="18"/>
      <w:lang w:val="en-GB"/>
    </w:rPr>
  </w:style>
  <w:style w:type="paragraph" w:styleId="NoSpacing">
    <w:name w:val="No Spacing"/>
    <w:uiPriority w:val="1"/>
    <w:qFormat/>
    <w:rsid w:val="00D34DEB"/>
    <w:rPr>
      <w:rFonts w:ascii="Arial" w:eastAsia="Times New Roman" w:hAnsi="Arial"/>
      <w:sz w:val="22"/>
      <w:lang w:val="en-GB"/>
    </w:rPr>
  </w:style>
  <w:style w:type="paragraph" w:customStyle="1" w:styleId="Reference">
    <w:name w:val="Reference"/>
    <w:basedOn w:val="BodyText"/>
    <w:rsid w:val="00EA7E34"/>
    <w:pPr>
      <w:numPr>
        <w:numId w:val="15"/>
      </w:numPr>
      <w:tabs>
        <w:tab w:val="clear" w:pos="567"/>
        <w:tab w:val="num" w:pos="360"/>
      </w:tabs>
      <w:ind w:left="0" w:firstLine="0"/>
      <w:jc w:val="both"/>
      <w:textAlignment w:val="auto"/>
    </w:pPr>
    <w:rPr>
      <w:rFonts w:ascii="Arial" w:eastAsia="Times New Roman" w:hAnsi="Arial"/>
      <w:lang w:eastAsia="zh-CN"/>
    </w:rPr>
  </w:style>
  <w:style w:type="character" w:customStyle="1" w:styleId="TALChar">
    <w:name w:val="TAL Char"/>
    <w:link w:val="TAL"/>
    <w:rsid w:val="00793959"/>
    <w:rPr>
      <w:rFonts w:ascii="Arial" w:hAnsi="Arial"/>
      <w:sz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622296846">
          <w:marLeft w:val="547"/>
          <w:marRight w:val="0"/>
          <w:marTop w:val="0"/>
          <w:marBottom w:val="0"/>
          <w:divBdr>
            <w:top w:val="none" w:sz="0" w:space="0" w:color="auto"/>
            <w:left w:val="none" w:sz="0" w:space="0" w:color="auto"/>
            <w:bottom w:val="none" w:sz="0" w:space="0" w:color="auto"/>
            <w:right w:val="none" w:sz="0" w:space="0" w:color="auto"/>
          </w:divBdr>
        </w:div>
        <w:div w:id="1524827477">
          <w:marLeft w:val="907"/>
          <w:marRight w:val="0"/>
          <w:marTop w:val="0"/>
          <w:marBottom w:val="0"/>
          <w:divBdr>
            <w:top w:val="none" w:sz="0" w:space="0" w:color="auto"/>
            <w:left w:val="none" w:sz="0" w:space="0" w:color="auto"/>
            <w:bottom w:val="none" w:sz="0" w:space="0" w:color="auto"/>
            <w:right w:val="none" w:sz="0" w:space="0" w:color="auto"/>
          </w:divBdr>
        </w:div>
      </w:divsChild>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59404370">
      <w:bodyDiv w:val="1"/>
      <w:marLeft w:val="0"/>
      <w:marRight w:val="0"/>
      <w:marTop w:val="0"/>
      <w:marBottom w:val="0"/>
      <w:divBdr>
        <w:top w:val="none" w:sz="0" w:space="0" w:color="auto"/>
        <w:left w:val="none" w:sz="0" w:space="0" w:color="auto"/>
        <w:bottom w:val="none" w:sz="0" w:space="0" w:color="auto"/>
        <w:right w:val="none" w:sz="0" w:space="0" w:color="auto"/>
      </w:divBdr>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176772743">
      <w:bodyDiv w:val="1"/>
      <w:marLeft w:val="0"/>
      <w:marRight w:val="0"/>
      <w:marTop w:val="0"/>
      <w:marBottom w:val="0"/>
      <w:divBdr>
        <w:top w:val="none" w:sz="0" w:space="0" w:color="auto"/>
        <w:left w:val="none" w:sz="0" w:space="0" w:color="auto"/>
        <w:bottom w:val="none" w:sz="0" w:space="0" w:color="auto"/>
        <w:right w:val="none" w:sz="0" w:space="0" w:color="auto"/>
      </w:divBdr>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597058085">
          <w:marLeft w:val="547"/>
          <w:marRight w:val="0"/>
          <w:marTop w:val="0"/>
          <w:marBottom w:val="0"/>
          <w:divBdr>
            <w:top w:val="none" w:sz="0" w:space="0" w:color="auto"/>
            <w:left w:val="none" w:sz="0" w:space="0" w:color="auto"/>
            <w:bottom w:val="none" w:sz="0" w:space="0" w:color="auto"/>
            <w:right w:val="none" w:sz="0" w:space="0" w:color="auto"/>
          </w:divBdr>
        </w:div>
        <w:div w:id="275062081">
          <w:marLeft w:val="907"/>
          <w:marRight w:val="0"/>
          <w:marTop w:val="0"/>
          <w:marBottom w:val="0"/>
          <w:divBdr>
            <w:top w:val="none" w:sz="0" w:space="0" w:color="auto"/>
            <w:left w:val="none" w:sz="0" w:space="0" w:color="auto"/>
            <w:bottom w:val="none" w:sz="0" w:space="0" w:color="auto"/>
            <w:right w:val="none" w:sz="0" w:space="0" w:color="auto"/>
          </w:divBdr>
        </w:div>
      </w:divsChild>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924409728">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header" Target="header2.xml"/><Relationship Id="rId26" Type="http://schemas.openxmlformats.org/officeDocument/2006/relationships/image" Target="media/image8.png"/><Relationship Id="rId3" Type="http://schemas.openxmlformats.org/officeDocument/2006/relationships/customXml" Target="../customXml/item3.xml"/><Relationship Id="rId21" Type="http://schemas.openxmlformats.org/officeDocument/2006/relationships/header" Target="header3.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header" Target="header1.xml"/><Relationship Id="rId25"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6.png"/><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5.png"/><Relationship Id="rId28" Type="http://schemas.openxmlformats.org/officeDocument/2006/relationships/theme" Target="theme/theme1.xml"/><Relationship Id="rId10" Type="http://schemas.openxmlformats.org/officeDocument/2006/relationships/webSettings" Target="webSetting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footer" Target="footer3.xml"/><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Associated_x0020_Task xmlns="3b34c8f0-1ef5-4d1e-bb66-517ce7fe7356"/>
    <_dlc_DocId xmlns="71c5aaf6-e6ce-465b-b873-5148d2a4c105">5AIRPNAIUNRU-1830940522-3825</_dlc_DocId>
    <_dlc_DocIdUrl xmlns="71c5aaf6-e6ce-465b-b873-5148d2a4c105">
      <Url>https://nokia.sharepoint.com/sites/c5g/5gradio/_layouts/15/DocIdRedir.aspx?ID=5AIRPNAIUNRU-1830940522-3825</Url>
      <Description>5AIRPNAIUNRU-1830940522-3825</Description>
    </_dlc_DocIdUrl>
    <HideFromDelve xmlns="71c5aaf6-e6ce-465b-b873-5148d2a4c105">false</HideFromDelv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1" ma:contentTypeDescription="Create a new document." ma:contentTypeScope="" ma:versionID="069610390a5919eac3980469db94a8b7">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224f1f6e50fd35774e79e1f08879ebad"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SharedContentType xmlns="Microsoft.SharePoint.Taxonomy.ContentTypeSync" SourceId="34c87397-5fc1-491e-85e7-d6110dbe9cbd" ContentTypeId="0x0101" PreviousValue="false"/>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5AE46C1-5939-424B-9C3C-66BF1C4F6A82}">
  <ds:schemaRefs>
    <ds:schemaRef ds:uri="http://www.w3.org/XML/1998/namespace"/>
    <ds:schemaRef ds:uri="http://schemas.microsoft.com/office/2006/documentManagement/types"/>
    <ds:schemaRef ds:uri="http://purl.org/dc/elements/1.1/"/>
    <ds:schemaRef ds:uri="http://schemas.microsoft.com/office/2006/metadata/properties"/>
    <ds:schemaRef ds:uri="71c5aaf6-e6ce-465b-b873-5148d2a4c105"/>
    <ds:schemaRef ds:uri="http://schemas.microsoft.com/office/infopath/2007/PartnerControls"/>
    <ds:schemaRef ds:uri="95d2e41d-1f11-4347-bb1c-11d6a32975dd"/>
    <ds:schemaRef ds:uri="http://purl.org/dc/terms/"/>
    <ds:schemaRef ds:uri="http://schemas.openxmlformats.org/package/2006/metadata/core-properties"/>
    <ds:schemaRef ds:uri="ebabf6ce-2443-438c-9946-ecc878e7654a"/>
    <ds:schemaRef ds:uri="3b34c8f0-1ef5-4d1e-bb66-517ce7fe7356"/>
    <ds:schemaRef ds:uri="http://purl.org/dc/dcmitype/"/>
  </ds:schemaRefs>
</ds:datastoreItem>
</file>

<file path=customXml/itemProps2.xml><?xml version="1.0" encoding="utf-8"?>
<ds:datastoreItem xmlns:ds="http://schemas.openxmlformats.org/officeDocument/2006/customXml" ds:itemID="{A7DD96CF-0E24-4278-B4C3-2D859337BD5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905B589-FE47-47A4-A768-038062F199E3}">
  <ds:schemaRefs>
    <ds:schemaRef ds:uri="http://schemas.microsoft.com/sharepoint/events"/>
  </ds:schemaRefs>
</ds:datastoreItem>
</file>

<file path=customXml/itemProps4.xml><?xml version="1.0" encoding="utf-8"?>
<ds:datastoreItem xmlns:ds="http://schemas.openxmlformats.org/officeDocument/2006/customXml" ds:itemID="{4972CD00-AB64-4C15-966D-591A111E6FCF}">
  <ds:schemaRefs>
    <ds:schemaRef ds:uri="Microsoft.SharePoint.Taxonomy.ContentTypeSync"/>
  </ds:schemaRefs>
</ds:datastoreItem>
</file>

<file path=customXml/itemProps5.xml><?xml version="1.0" encoding="utf-8"?>
<ds:datastoreItem xmlns:ds="http://schemas.openxmlformats.org/officeDocument/2006/customXml" ds:itemID="{2CE66390-3D25-4CC2-8279-23A181FE6D0A}">
  <ds:schemaRefs>
    <ds:schemaRef ds:uri="http://schemas.microsoft.com/sharepoint/v3/contenttype/forms"/>
  </ds:schemaRefs>
</ds:datastoreItem>
</file>

<file path=customXml/itemProps6.xml><?xml version="1.0" encoding="utf-8"?>
<ds:datastoreItem xmlns:ds="http://schemas.openxmlformats.org/officeDocument/2006/customXml" ds:itemID="{E7006278-0493-40DE-8F51-405F57E9B5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 TDoc.dot</Template>
  <TotalTime>3</TotalTime>
  <Pages>10</Pages>
  <Words>3432</Words>
  <Characters>18554</Characters>
  <Application>Microsoft Office Word</Application>
  <DocSecurity>0</DocSecurity>
  <Lines>154</Lines>
  <Paragraphs>43</Paragraphs>
  <ScaleCrop>false</ScaleCrop>
  <HeadingPairs>
    <vt:vector size="2" baseType="variant">
      <vt:variant>
        <vt:lpstr>Title</vt:lpstr>
      </vt:variant>
      <vt:variant>
        <vt:i4>1</vt:i4>
      </vt:variant>
    </vt:vector>
  </HeadingPairs>
  <TitlesOfParts>
    <vt:vector size="1" baseType="lpstr">
      <vt:lpstr>3GPP Contribution</vt:lpstr>
    </vt:vector>
  </TitlesOfParts>
  <Company>Nokia &amp; NSN</Company>
  <LinksUpToDate>false</LinksUpToDate>
  <CharactersWithSpaces>21943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Nokia Networks</dc:creator>
  <cp:keywords/>
  <dc:description/>
  <cp:lastModifiedBy>Hsieh, Frank (Nokia - US/Naperville)</cp:lastModifiedBy>
  <cp:revision>4</cp:revision>
  <cp:lastPrinted>2016-06-20T11:35:00Z</cp:lastPrinted>
  <dcterms:created xsi:type="dcterms:W3CDTF">2018-11-02T20:39:00Z</dcterms:created>
  <dcterms:modified xsi:type="dcterms:W3CDTF">2018-11-02T20:40:00Z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9f671b5d-1979-403d-a18e-691f149d0763</vt:lpwstr>
  </property>
  <property fmtid="{D5CDD505-2E9C-101B-9397-08002B2CF9AE}" pid="3" name="NokiaConfidentiality">
    <vt:lpwstr>Company Confidential</vt:lpwstr>
  </property>
  <property fmtid="{D5CDD505-2E9C-101B-9397-08002B2CF9AE}" pid="4" name="_NewReviewCycle">
    <vt:lpwstr/>
  </property>
  <property fmtid="{D5CDD505-2E9C-101B-9397-08002B2CF9AE}" pid="5" name="ContentTypeId">
    <vt:lpwstr>0x010100F72F5225BF40E546BD513D0BB4BDDD33</vt:lpwstr>
  </property>
  <property fmtid="{D5CDD505-2E9C-101B-9397-08002B2CF9AE}" pid="6" name="TaxKeyword">
    <vt:lpwstr/>
  </property>
  <property fmtid="{D5CDD505-2E9C-101B-9397-08002B2CF9AE}" pid="7" name="AverageRating">
    <vt:lpwstr/>
  </property>
  <property fmtid="{D5CDD505-2E9C-101B-9397-08002B2CF9AE}" pid="8" name="_dlc_DocIdItemGuid">
    <vt:lpwstr>05a7e79a-1aaa-48e0-8bc9-2058f738ab12</vt:lpwstr>
  </property>
</Properties>
</file>