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650299DC" w14:textId="3DB62603" w:rsidR="00475B02" w:rsidRPr="00CF195E" w:rsidRDefault="00475B02" w:rsidP="00475B0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8AEC3AE" wp14:editId="1FAA37D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5ABF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9</w:t>
      </w:r>
      <w:r w:rsidR="007C732E">
        <w:rPr>
          <w:b/>
          <w:kern w:val="2"/>
          <w:lang w:eastAsia="zh-CN"/>
        </w:rPr>
        <w:t>5</w:t>
      </w:r>
      <w:r>
        <w:rPr>
          <w:b/>
          <w:kern w:val="2"/>
          <w:lang w:eastAsia="zh-CN"/>
        </w:rPr>
        <w:tab/>
      </w:r>
      <w:r w:rsidRPr="00CF195E">
        <w:rPr>
          <w:b/>
          <w:kern w:val="2"/>
          <w:lang w:eastAsia="zh-CN"/>
        </w:rPr>
        <w:t>R1-</w:t>
      </w:r>
      <w:r w:rsidR="00ED786A" w:rsidRPr="00ED786A">
        <w:rPr>
          <w:b/>
          <w:kern w:val="2"/>
          <w:lang w:eastAsia="zh-CN"/>
        </w:rPr>
        <w:t>1812673</w:t>
      </w:r>
    </w:p>
    <w:p w14:paraId="2FD567E3" w14:textId="431A2F12" w:rsidR="00475B02" w:rsidRPr="006C4375" w:rsidRDefault="00A8608B" w:rsidP="00475B0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BB756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475B02">
        <w:rPr>
          <w:b/>
          <w:kern w:val="2"/>
          <w:lang w:eastAsia="zh-CN"/>
        </w:rPr>
        <w:t xml:space="preserve">, </w:t>
      </w:r>
      <w:r w:rsidR="00D64BA1">
        <w:rPr>
          <w:b/>
          <w:kern w:val="2"/>
          <w:lang w:eastAsia="zh-CN"/>
        </w:rPr>
        <w:t>November</w:t>
      </w:r>
      <w:r w:rsidR="00475B02">
        <w:rPr>
          <w:b/>
          <w:kern w:val="2"/>
          <w:lang w:eastAsia="zh-CN"/>
        </w:rPr>
        <w:t xml:space="preserve"> </w:t>
      </w:r>
      <w:r w:rsidR="00D64BA1">
        <w:rPr>
          <w:b/>
          <w:kern w:val="2"/>
          <w:lang w:eastAsia="zh-CN"/>
        </w:rPr>
        <w:t>12</w:t>
      </w:r>
      <w:r w:rsidR="00D64BA1">
        <w:rPr>
          <w:b/>
          <w:kern w:val="2"/>
          <w:vertAlign w:val="superscript"/>
          <w:lang w:eastAsia="zh-CN"/>
        </w:rPr>
        <w:t>th</w:t>
      </w:r>
      <w:r w:rsidR="00BB7569">
        <w:rPr>
          <w:b/>
          <w:kern w:val="2"/>
          <w:lang w:eastAsia="zh-CN"/>
        </w:rPr>
        <w:t xml:space="preserve"> </w:t>
      </w:r>
      <w:r w:rsidR="00475B02">
        <w:rPr>
          <w:b/>
          <w:kern w:val="2"/>
          <w:lang w:eastAsia="zh-CN"/>
        </w:rPr>
        <w:t>–</w:t>
      </w:r>
      <w:r w:rsidR="00BB7569">
        <w:rPr>
          <w:b/>
          <w:kern w:val="2"/>
          <w:lang w:eastAsia="zh-CN"/>
        </w:rPr>
        <w:t xml:space="preserve"> 1</w:t>
      </w:r>
      <w:r w:rsidR="00D64BA1">
        <w:rPr>
          <w:b/>
          <w:kern w:val="2"/>
          <w:lang w:eastAsia="zh-CN"/>
        </w:rPr>
        <w:t>6</w:t>
      </w:r>
      <w:r w:rsidR="00BB7569" w:rsidRPr="00BB7569">
        <w:rPr>
          <w:b/>
          <w:kern w:val="2"/>
          <w:vertAlign w:val="superscript"/>
          <w:lang w:eastAsia="zh-CN"/>
        </w:rPr>
        <w:t>th</w:t>
      </w:r>
      <w:r w:rsidR="00475B02">
        <w:rPr>
          <w:b/>
          <w:kern w:val="2"/>
          <w:lang w:eastAsia="zh-CN"/>
        </w:rPr>
        <w:t>, 2018</w:t>
      </w:r>
    </w:p>
    <w:p w14:paraId="28FF3693" w14:textId="77777777" w:rsidR="00475B02" w:rsidRPr="00CF195E" w:rsidRDefault="00475B02" w:rsidP="00475B0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1DD6756" w14:textId="2AF66E23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</w:t>
      </w:r>
      <w:r w:rsidR="00D700D2">
        <w:rPr>
          <w:b/>
          <w:kern w:val="2"/>
          <w:lang w:eastAsia="zh-CN"/>
        </w:rPr>
        <w:t>.</w:t>
      </w:r>
      <w:r w:rsidR="00DD3D62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.</w:t>
      </w:r>
      <w:r w:rsidR="00DD3D62">
        <w:rPr>
          <w:b/>
          <w:kern w:val="2"/>
          <w:lang w:eastAsia="zh-CN"/>
        </w:rPr>
        <w:t>2.</w:t>
      </w:r>
      <w:r w:rsidR="00DA170A">
        <w:rPr>
          <w:b/>
          <w:kern w:val="2"/>
          <w:lang w:eastAsia="zh-CN"/>
        </w:rPr>
        <w:t>5</w:t>
      </w:r>
    </w:p>
    <w:p w14:paraId="05D24874" w14:textId="77777777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Pr="00140F28">
        <w:rPr>
          <w:b/>
        </w:rPr>
        <w:t>Huawei</w:t>
      </w:r>
      <w:r w:rsidRPr="00140F28">
        <w:rPr>
          <w:rFonts w:hint="eastAsia"/>
          <w:b/>
        </w:rPr>
        <w:t xml:space="preserve">, </w:t>
      </w:r>
      <w:r w:rsidRPr="00140F28">
        <w:rPr>
          <w:b/>
        </w:rPr>
        <w:t>HiSilicon</w:t>
      </w:r>
    </w:p>
    <w:p w14:paraId="6F32476E" w14:textId="4AEBEF15" w:rsidR="00475B02" w:rsidRPr="00B26F42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14B9A">
        <w:rPr>
          <w:b/>
          <w:kern w:val="2"/>
          <w:lang w:eastAsia="zh-CN"/>
        </w:rPr>
        <w:t xml:space="preserve">Performance </w:t>
      </w:r>
      <w:r w:rsidR="00DA170A">
        <w:rPr>
          <w:b/>
          <w:kern w:val="2"/>
          <w:lang w:eastAsia="zh-CN"/>
        </w:rPr>
        <w:t>evaluation of initial signal</w:t>
      </w:r>
    </w:p>
    <w:p w14:paraId="76EB3720" w14:textId="77777777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4EDFFD04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1FA5D0C" w14:textId="77777777" w:rsidR="009C0564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ACA87A6" w14:textId="458D8F5B" w:rsidR="00487D40" w:rsidRPr="00487D40" w:rsidRDefault="004B3F65" w:rsidP="00487D40">
      <w:r>
        <w:t>It was agreed in RAN1 #9</w:t>
      </w:r>
      <w:r w:rsidR="00487D40">
        <w:t>3</w:t>
      </w:r>
      <w:r>
        <w:t xml:space="preserve"> meeting that</w:t>
      </w:r>
      <w:r w:rsidR="00D80029">
        <w:t xml:space="preserve"> [1]:</w:t>
      </w:r>
    </w:p>
    <w:p w14:paraId="76C2DD7E" w14:textId="77777777" w:rsidR="00487D40" w:rsidRPr="00487D40" w:rsidRDefault="00487D40" w:rsidP="00336B1C">
      <w:pPr>
        <w:pStyle w:val="bullet"/>
        <w:widowControl w:val="0"/>
        <w:numPr>
          <w:ilvl w:val="0"/>
          <w:numId w:val="4"/>
        </w:numPr>
        <w:snapToGrid/>
        <w:spacing w:after="0" w:afterAutospacing="0"/>
        <w:contextualSpacing/>
        <w:rPr>
          <w:sz w:val="22"/>
          <w:szCs w:val="22"/>
        </w:rPr>
      </w:pPr>
      <w:r w:rsidRPr="00487D40">
        <w:rPr>
          <w:sz w:val="22"/>
          <w:szCs w:val="22"/>
        </w:rPr>
        <w:t xml:space="preserve">Benefits of using a signal that facilitates its detection with low complexity can be investigated including all/part of the following scenarios/use cases: </w:t>
      </w:r>
    </w:p>
    <w:p w14:paraId="2CB82415" w14:textId="77777777" w:rsidR="00487D40" w:rsidRPr="00487D40" w:rsidRDefault="00487D40" w:rsidP="00336B1C">
      <w:pPr>
        <w:pStyle w:val="bullet"/>
        <w:widowControl w:val="0"/>
        <w:numPr>
          <w:ilvl w:val="1"/>
          <w:numId w:val="4"/>
        </w:numPr>
        <w:snapToGrid/>
        <w:spacing w:after="0" w:afterAutospacing="0"/>
        <w:contextualSpacing/>
        <w:rPr>
          <w:sz w:val="22"/>
          <w:szCs w:val="22"/>
        </w:rPr>
      </w:pPr>
      <w:r w:rsidRPr="00487D40">
        <w:rPr>
          <w:sz w:val="22"/>
          <w:szCs w:val="22"/>
        </w:rPr>
        <w:t>UE power saving</w:t>
      </w:r>
    </w:p>
    <w:p w14:paraId="2F4D1677" w14:textId="77777777" w:rsidR="00487D40" w:rsidRPr="00487D40" w:rsidRDefault="00487D40" w:rsidP="00336B1C">
      <w:pPr>
        <w:pStyle w:val="bullet"/>
        <w:widowControl w:val="0"/>
        <w:numPr>
          <w:ilvl w:val="1"/>
          <w:numId w:val="4"/>
        </w:numPr>
        <w:snapToGrid/>
        <w:spacing w:after="0" w:afterAutospacing="0"/>
        <w:contextualSpacing/>
        <w:rPr>
          <w:sz w:val="22"/>
          <w:szCs w:val="22"/>
        </w:rPr>
      </w:pPr>
      <w:r w:rsidRPr="00487D40">
        <w:rPr>
          <w:sz w:val="22"/>
          <w:szCs w:val="22"/>
        </w:rPr>
        <w:t>Improved coexistence</w:t>
      </w:r>
    </w:p>
    <w:p w14:paraId="3B63AF18" w14:textId="77777777" w:rsidR="00487D40" w:rsidRPr="00487D40" w:rsidRDefault="00487D40" w:rsidP="00336B1C">
      <w:pPr>
        <w:pStyle w:val="bullet"/>
        <w:widowControl w:val="0"/>
        <w:numPr>
          <w:ilvl w:val="1"/>
          <w:numId w:val="4"/>
        </w:numPr>
        <w:snapToGrid/>
        <w:spacing w:after="0" w:afterAutospacing="0"/>
        <w:contextualSpacing/>
        <w:rPr>
          <w:sz w:val="22"/>
          <w:szCs w:val="22"/>
        </w:rPr>
      </w:pPr>
      <w:r w:rsidRPr="00487D40">
        <w:rPr>
          <w:sz w:val="22"/>
          <w:szCs w:val="22"/>
        </w:rPr>
        <w:t xml:space="preserve">Spatial reuse at least within the same operator network </w:t>
      </w:r>
    </w:p>
    <w:p w14:paraId="7A40F9B7" w14:textId="77777777" w:rsidR="00487D40" w:rsidRPr="00487D40" w:rsidRDefault="00487D40" w:rsidP="00336B1C">
      <w:pPr>
        <w:pStyle w:val="bullet"/>
        <w:widowControl w:val="0"/>
        <w:numPr>
          <w:ilvl w:val="1"/>
          <w:numId w:val="4"/>
        </w:numPr>
        <w:snapToGrid/>
        <w:spacing w:after="0" w:afterAutospacing="0"/>
        <w:contextualSpacing/>
        <w:rPr>
          <w:sz w:val="22"/>
          <w:szCs w:val="22"/>
        </w:rPr>
      </w:pPr>
      <w:r w:rsidRPr="00487D40">
        <w:rPr>
          <w:sz w:val="22"/>
          <w:szCs w:val="22"/>
        </w:rPr>
        <w:t>Serving cell transmission burst acquisition</w:t>
      </w:r>
    </w:p>
    <w:p w14:paraId="29B8E50E" w14:textId="77777777" w:rsidR="00487D40" w:rsidRDefault="00487D40" w:rsidP="00336B1C">
      <w:pPr>
        <w:pStyle w:val="bullet"/>
        <w:widowControl w:val="0"/>
        <w:numPr>
          <w:ilvl w:val="1"/>
          <w:numId w:val="4"/>
        </w:numPr>
        <w:snapToGrid/>
        <w:spacing w:after="120" w:afterAutospacing="0"/>
        <w:ind w:left="1434" w:hanging="357"/>
        <w:contextualSpacing/>
        <w:rPr>
          <w:sz w:val="22"/>
          <w:szCs w:val="22"/>
        </w:rPr>
      </w:pPr>
      <w:r w:rsidRPr="00487D40">
        <w:rPr>
          <w:sz w:val="22"/>
          <w:szCs w:val="22"/>
        </w:rPr>
        <w:t>FFS: further usage scenarios</w:t>
      </w:r>
    </w:p>
    <w:p w14:paraId="5CB495EF" w14:textId="3EE99D98" w:rsidR="00343494" w:rsidRDefault="00343494" w:rsidP="00433290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RAN1#94, the following </w:t>
      </w:r>
      <w:r w:rsidR="006B3C2D">
        <w:rPr>
          <w:color w:val="000000" w:themeColor="text1"/>
          <w:lang w:eastAsia="zh-CN"/>
        </w:rPr>
        <w:t xml:space="preserve">technical </w:t>
      </w:r>
      <w:r>
        <w:rPr>
          <w:color w:val="000000" w:themeColor="text1"/>
          <w:lang w:eastAsia="zh-CN"/>
        </w:rPr>
        <w:t>points</w:t>
      </w:r>
      <w:r w:rsidR="006B3C2D">
        <w:rPr>
          <w:color w:val="000000" w:themeColor="text1"/>
          <w:lang w:eastAsia="zh-CN"/>
        </w:rPr>
        <w:t xml:space="preserve"> on initial signal</w:t>
      </w:r>
      <w:r>
        <w:rPr>
          <w:color w:val="000000" w:themeColor="text1"/>
          <w:lang w:eastAsia="zh-CN"/>
        </w:rPr>
        <w:t xml:space="preserve"> ha</w:t>
      </w:r>
      <w:r w:rsidR="006B3C2D">
        <w:rPr>
          <w:color w:val="000000" w:themeColor="text1"/>
          <w:lang w:eastAsia="zh-CN"/>
        </w:rPr>
        <w:t>ve</w:t>
      </w:r>
      <w:r>
        <w:rPr>
          <w:color w:val="000000" w:themeColor="text1"/>
          <w:lang w:eastAsia="zh-CN"/>
        </w:rPr>
        <w:t xml:space="preserve"> been </w:t>
      </w:r>
      <w:r w:rsidR="000F33A1">
        <w:rPr>
          <w:color w:val="000000" w:themeColor="text1"/>
          <w:lang w:eastAsia="zh-CN"/>
        </w:rPr>
        <w:t>discussed [</w:t>
      </w:r>
      <w:r>
        <w:rPr>
          <w:color w:val="000000" w:themeColor="text1"/>
          <w:lang w:eastAsia="zh-CN"/>
        </w:rPr>
        <w:t>2]:</w:t>
      </w:r>
    </w:p>
    <w:p w14:paraId="237FAC0F" w14:textId="77777777" w:rsidR="00343494" w:rsidRPr="00B16656" w:rsidRDefault="00343494" w:rsidP="00336B1C">
      <w:pPr>
        <w:pStyle w:val="ListParagraph"/>
        <w:numPr>
          <w:ilvl w:val="0"/>
          <w:numId w:val="5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Benefits of using a signal that facilitates its detection with low complexity can be investigated. Study which signal(s) as part of a DL TXOP serves/improves one or more of the following</w:t>
      </w:r>
    </w:p>
    <w:p w14:paraId="73F87E35" w14:textId="77777777" w:rsidR="00343494" w:rsidRPr="00B16656" w:rsidRDefault="00343494" w:rsidP="00336B1C">
      <w:pPr>
        <w:pStyle w:val="ListParagraph"/>
        <w:numPr>
          <w:ilvl w:val="1"/>
          <w:numId w:val="5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Serving cell transmission burst acquisition</w:t>
      </w:r>
    </w:p>
    <w:p w14:paraId="1F0EB164" w14:textId="77777777" w:rsidR="00343494" w:rsidRPr="00B16656" w:rsidRDefault="00343494" w:rsidP="00336B1C">
      <w:pPr>
        <w:pStyle w:val="ListParagraph"/>
        <w:numPr>
          <w:ilvl w:val="2"/>
          <w:numId w:val="5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E.g. for AGC/AFC</w:t>
      </w:r>
    </w:p>
    <w:p w14:paraId="11B7FFCE" w14:textId="77777777" w:rsidR="00343494" w:rsidRPr="00B16656" w:rsidRDefault="00343494" w:rsidP="00336B1C">
      <w:pPr>
        <w:pStyle w:val="ListParagraph"/>
        <w:numPr>
          <w:ilvl w:val="1"/>
          <w:numId w:val="5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Serving cell DL transmission identification</w:t>
      </w:r>
    </w:p>
    <w:p w14:paraId="5ADD3755" w14:textId="77777777" w:rsidR="00343494" w:rsidRPr="00B16656" w:rsidRDefault="00343494" w:rsidP="00336B1C">
      <w:pPr>
        <w:pStyle w:val="ListParagraph"/>
        <w:numPr>
          <w:ilvl w:val="1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UE power saving</w:t>
      </w:r>
    </w:p>
    <w:p w14:paraId="73A0AC3D" w14:textId="77777777" w:rsidR="00343494" w:rsidRPr="00B16656" w:rsidRDefault="00343494" w:rsidP="00336B1C">
      <w:pPr>
        <w:pStyle w:val="ListParagraph"/>
        <w:numPr>
          <w:ilvl w:val="1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Improved coexistence</w:t>
      </w:r>
    </w:p>
    <w:p w14:paraId="75FCA3BB" w14:textId="77777777" w:rsidR="00343494" w:rsidRPr="00B16656" w:rsidRDefault="00343494" w:rsidP="00336B1C">
      <w:pPr>
        <w:pStyle w:val="ListParagraph"/>
        <w:numPr>
          <w:ilvl w:val="1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Spatial reuse at least within the same operator network</w:t>
      </w:r>
    </w:p>
    <w:p w14:paraId="78223BA2" w14:textId="77777777" w:rsidR="00343494" w:rsidRPr="00B16656" w:rsidRDefault="00343494" w:rsidP="00336B1C">
      <w:pPr>
        <w:pStyle w:val="ListParagraph"/>
        <w:numPr>
          <w:ilvl w:val="1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FFS: further usage scenarios</w:t>
      </w:r>
    </w:p>
    <w:p w14:paraId="5456BC0C" w14:textId="77777777" w:rsidR="00343494" w:rsidRPr="00B16656" w:rsidRDefault="00343494" w:rsidP="00343494">
      <w:pPr>
        <w:ind w:left="1080"/>
        <w:rPr>
          <w:lang w:val="en-GB" w:eastAsia="zh-CN"/>
        </w:rPr>
      </w:pPr>
      <w:r w:rsidRPr="00B16656">
        <w:rPr>
          <w:lang w:val="en-GB" w:eastAsia="zh-CN"/>
        </w:rPr>
        <w:t>Note: To be discussed if such a signal is present in all DL TXOPs or only in parts</w:t>
      </w:r>
    </w:p>
    <w:p w14:paraId="1E78FE7D" w14:textId="77777777" w:rsidR="00343494" w:rsidRPr="00B16656" w:rsidRDefault="00343494" w:rsidP="00336B1C">
      <w:pPr>
        <w:pStyle w:val="ListParagraph"/>
        <w:numPr>
          <w:ilvl w:val="0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Candidates</w:t>
      </w:r>
    </w:p>
    <w:p w14:paraId="22C7CAFE" w14:textId="77777777" w:rsidR="00343494" w:rsidRPr="00B16656" w:rsidRDefault="00343494" w:rsidP="00336B1C">
      <w:pPr>
        <w:pStyle w:val="ListParagraph"/>
        <w:numPr>
          <w:ilvl w:val="1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Existing NR signal(s) with potential enhancements, e.g.</w:t>
      </w:r>
    </w:p>
    <w:p w14:paraId="65C333FC" w14:textId="77777777" w:rsidR="00343494" w:rsidRPr="00B16656" w:rsidRDefault="00343494" w:rsidP="00336B1C">
      <w:pPr>
        <w:pStyle w:val="ListParagraph"/>
        <w:numPr>
          <w:ilvl w:val="2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PSS/SSS</w:t>
      </w:r>
    </w:p>
    <w:p w14:paraId="0CAE2FDA" w14:textId="77777777" w:rsidR="00343494" w:rsidRPr="00B16656" w:rsidRDefault="00343494" w:rsidP="00336B1C">
      <w:pPr>
        <w:pStyle w:val="ListParagraph"/>
        <w:numPr>
          <w:ilvl w:val="1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Based on WiFi 802.11a preamble</w:t>
      </w:r>
    </w:p>
    <w:p w14:paraId="116E87DA" w14:textId="77777777" w:rsidR="00343494" w:rsidRPr="00B16656" w:rsidRDefault="00343494" w:rsidP="00336B1C">
      <w:pPr>
        <w:pStyle w:val="ListParagraph"/>
        <w:numPr>
          <w:ilvl w:val="1"/>
          <w:numId w:val="6"/>
        </w:numPr>
        <w:autoSpaceDE/>
        <w:autoSpaceDN/>
        <w:adjustRightInd/>
        <w:spacing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Other signal(s)</w:t>
      </w:r>
    </w:p>
    <w:p w14:paraId="60D9C296" w14:textId="77777777" w:rsidR="00343494" w:rsidRDefault="00343494" w:rsidP="00433290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665A8F33" w14:textId="3005D225" w:rsidR="004400C4" w:rsidRPr="00FE31B1" w:rsidRDefault="00C977CD" w:rsidP="00433290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 w:rsidRPr="00FE31B1">
        <w:rPr>
          <w:color w:val="000000" w:themeColor="text1"/>
          <w:lang w:eastAsia="zh-CN"/>
        </w:rPr>
        <w:t>I</w:t>
      </w:r>
      <w:r w:rsidR="00D80029" w:rsidRPr="00FE31B1">
        <w:rPr>
          <w:rFonts w:hint="eastAsia"/>
          <w:color w:val="000000" w:themeColor="text1"/>
          <w:lang w:eastAsia="zh-CN"/>
        </w:rPr>
        <w:t xml:space="preserve">n this contribution, we </w:t>
      </w:r>
      <w:r w:rsidR="004A7F1F" w:rsidRPr="00FE31B1">
        <w:rPr>
          <w:color w:val="000000" w:themeColor="text1"/>
          <w:lang w:eastAsia="zh-CN"/>
        </w:rPr>
        <w:t>mainly discuss</w:t>
      </w:r>
      <w:r w:rsidR="0090601D">
        <w:rPr>
          <w:color w:val="000000" w:themeColor="text1"/>
          <w:lang w:eastAsia="zh-CN"/>
        </w:rPr>
        <w:t xml:space="preserve"> the</w:t>
      </w:r>
      <w:r w:rsidR="000F33A1">
        <w:rPr>
          <w:color w:val="000000" w:themeColor="text1"/>
          <w:lang w:eastAsia="zh-CN"/>
        </w:rPr>
        <w:t xml:space="preserve"> details of all candidates </w:t>
      </w:r>
      <w:r w:rsidR="00526ADC">
        <w:rPr>
          <w:color w:val="000000" w:themeColor="text1"/>
          <w:lang w:eastAsia="zh-CN"/>
        </w:rPr>
        <w:t xml:space="preserve">that could be </w:t>
      </w:r>
      <w:r w:rsidR="000F33A1">
        <w:rPr>
          <w:color w:val="000000" w:themeColor="text1"/>
          <w:lang w:eastAsia="zh-CN"/>
        </w:rPr>
        <w:t xml:space="preserve">used </w:t>
      </w:r>
      <w:r w:rsidR="00D70225">
        <w:rPr>
          <w:color w:val="000000" w:themeColor="text1"/>
          <w:lang w:eastAsia="zh-CN"/>
        </w:rPr>
        <w:t>as</w:t>
      </w:r>
      <w:r w:rsidR="000F33A1">
        <w:rPr>
          <w:color w:val="000000" w:themeColor="text1"/>
          <w:lang w:eastAsia="zh-CN"/>
        </w:rPr>
        <w:t xml:space="preserve"> initial signal and </w:t>
      </w:r>
      <w:r w:rsidR="00526ADC">
        <w:rPr>
          <w:color w:val="000000" w:themeColor="text1"/>
          <w:lang w:eastAsia="zh-CN"/>
        </w:rPr>
        <w:t xml:space="preserve">corresponding </w:t>
      </w:r>
      <w:r w:rsidR="004A0B3D">
        <w:rPr>
          <w:color w:val="000000" w:themeColor="text1"/>
          <w:lang w:eastAsia="zh-CN"/>
        </w:rPr>
        <w:t>link-</w:t>
      </w:r>
      <w:r w:rsidR="000F33A1">
        <w:rPr>
          <w:color w:val="000000" w:themeColor="text1"/>
          <w:lang w:eastAsia="zh-CN"/>
        </w:rPr>
        <w:t>level simulation are also provided</w:t>
      </w:r>
      <w:r w:rsidR="00960767">
        <w:rPr>
          <w:color w:val="000000" w:themeColor="text1"/>
          <w:lang w:eastAsia="zh-CN"/>
        </w:rPr>
        <w:t xml:space="preserve">. </w:t>
      </w:r>
      <w:bookmarkStart w:id="3" w:name="_Ref129681832"/>
    </w:p>
    <w:p w14:paraId="3B3496FB" w14:textId="77777777" w:rsidR="00237CE8" w:rsidRPr="00433290" w:rsidRDefault="00237CE8" w:rsidP="00433290">
      <w:pPr>
        <w:autoSpaceDE/>
        <w:autoSpaceDN/>
        <w:adjustRightInd/>
        <w:snapToGrid/>
        <w:spacing w:after="0"/>
      </w:pPr>
    </w:p>
    <w:p w14:paraId="6B90F3E5" w14:textId="1996C73D" w:rsidR="00AC7742" w:rsidRDefault="00562E54" w:rsidP="00142492">
      <w:pPr>
        <w:pStyle w:val="Heading1"/>
      </w:pPr>
      <w:r>
        <w:t>Overview of NR initial signal candidates</w:t>
      </w:r>
    </w:p>
    <w:p w14:paraId="18ABBAAE" w14:textId="0F2561D5" w:rsidR="001D2873" w:rsidRDefault="001D2873" w:rsidP="00686053">
      <w:pPr>
        <w:rPr>
          <w:lang w:eastAsia="zh-CN"/>
        </w:rPr>
      </w:pPr>
      <w:r w:rsidRPr="00A62E38">
        <w:rPr>
          <w:lang w:eastAsia="zh-CN"/>
        </w:rPr>
        <w:t>NR supports to start transmissions aligned with mini-slots, which have much finer granularities (e.g. 2/4/7 OFDM symbols are now being considered</w:t>
      </w:r>
      <w:r>
        <w:rPr>
          <w:lang w:eastAsia="zh-CN"/>
        </w:rPr>
        <w:t xml:space="preserve"> in DL</w:t>
      </w:r>
      <w:r w:rsidRPr="00A62E38">
        <w:rPr>
          <w:lang w:eastAsia="zh-CN"/>
        </w:rPr>
        <w:t>). Therefore NR-U is expected to have multiple mini-slot/symbol-level starting points to allow prompt access into channels. One arising issue along with the flexible starting point of DL</w:t>
      </w:r>
      <w:r>
        <w:rPr>
          <w:lang w:eastAsia="zh-CN"/>
        </w:rPr>
        <w:t>/UL</w:t>
      </w:r>
      <w:r w:rsidRPr="00A62E38">
        <w:rPr>
          <w:lang w:eastAsia="zh-CN"/>
        </w:rPr>
        <w:t xml:space="preserve"> transmission is identification of DL</w:t>
      </w:r>
      <w:r>
        <w:rPr>
          <w:lang w:eastAsia="zh-CN"/>
        </w:rPr>
        <w:t>/UL</w:t>
      </w:r>
      <w:r w:rsidRPr="00A62E38">
        <w:rPr>
          <w:lang w:eastAsia="zh-CN"/>
        </w:rPr>
        <w:t xml:space="preserve"> burst. </w:t>
      </w:r>
      <w:r>
        <w:rPr>
          <w:lang w:eastAsia="zh-CN"/>
        </w:rPr>
        <w:t xml:space="preserve">In DL, unnecessary </w:t>
      </w:r>
      <w:r w:rsidRPr="00A62E38">
        <w:rPr>
          <w:lang w:eastAsia="zh-CN"/>
        </w:rPr>
        <w:t xml:space="preserve">PDCCH </w:t>
      </w:r>
      <w:r>
        <w:rPr>
          <w:lang w:eastAsia="zh-CN"/>
        </w:rPr>
        <w:t>b</w:t>
      </w:r>
      <w:r w:rsidRPr="00A62E38">
        <w:rPr>
          <w:lang w:eastAsia="zh-CN"/>
        </w:rPr>
        <w:t xml:space="preserve">lind-decoding </w:t>
      </w:r>
      <w:r>
        <w:rPr>
          <w:lang w:eastAsia="zh-CN"/>
        </w:rPr>
        <w:t xml:space="preserve">shall </w:t>
      </w:r>
      <w:r w:rsidRPr="00A62E38">
        <w:rPr>
          <w:lang w:eastAsia="zh-CN"/>
        </w:rPr>
        <w:t>be avoided since it imposes high requirement of UE capability and greatly decreases battery life of the device.</w:t>
      </w:r>
    </w:p>
    <w:p w14:paraId="24ABE76A" w14:textId="495E653D" w:rsidR="0074513C" w:rsidRDefault="0074513C" w:rsidP="0074513C">
      <w:pPr>
        <w:rPr>
          <w:lang w:eastAsia="zh-CN"/>
        </w:rPr>
      </w:pPr>
      <w:r w:rsidRPr="00A62E38">
        <w:rPr>
          <w:lang w:eastAsia="zh-CN"/>
        </w:rPr>
        <w:t xml:space="preserve">One way to determine the presence of DL burst is based on detecting </w:t>
      </w:r>
      <w:r>
        <w:rPr>
          <w:lang w:eastAsia="zh-CN"/>
        </w:rPr>
        <w:t>cell specific identification signals</w:t>
      </w:r>
      <w:r w:rsidRPr="00A62E38">
        <w:rPr>
          <w:lang w:eastAsia="zh-CN"/>
        </w:rPr>
        <w:t xml:space="preserve">. </w:t>
      </w:r>
      <w:r>
        <w:rPr>
          <w:lang w:eastAsia="zh-CN"/>
        </w:rPr>
        <w:t xml:space="preserve">Although it costs additional overhead, dedicated identification signals could provide extra functionalities, such as fine synchronization and phase tracking. </w:t>
      </w:r>
      <w:r w:rsidR="004A3CF9">
        <w:rPr>
          <w:lang w:eastAsia="zh-CN"/>
        </w:rPr>
        <w:t xml:space="preserve">PSS, </w:t>
      </w:r>
      <w:r>
        <w:rPr>
          <w:lang w:eastAsia="zh-CN"/>
        </w:rPr>
        <w:t xml:space="preserve">SSS or CSI-RS configured as tracking RS can be candidates. </w:t>
      </w:r>
      <w:r w:rsidRPr="00A62E38">
        <w:rPr>
          <w:lang w:eastAsia="zh-CN"/>
        </w:rPr>
        <w:t xml:space="preserve">An alternative approach is through detection of </w:t>
      </w:r>
      <w:r>
        <w:rPr>
          <w:lang w:eastAsia="zh-CN"/>
        </w:rPr>
        <w:t>DMRS</w:t>
      </w:r>
      <w:r w:rsidRPr="00A62E38">
        <w:rPr>
          <w:lang w:eastAsia="zh-CN"/>
        </w:rPr>
        <w:t xml:space="preserve"> associated with PDCCH. Wideband DMRS should be considered since the DMRS sequence should be sufficiently long to guarantee detection </w:t>
      </w:r>
      <w:r w:rsidRPr="00A62E38">
        <w:rPr>
          <w:lang w:eastAsia="zh-CN"/>
        </w:rPr>
        <w:lastRenderedPageBreak/>
        <w:t>reliability.</w:t>
      </w:r>
      <w:r>
        <w:rPr>
          <w:lang w:eastAsia="zh-CN"/>
        </w:rPr>
        <w:t xml:space="preserve"> </w:t>
      </w:r>
      <w:r w:rsidR="002915E9">
        <w:rPr>
          <w:lang w:eastAsia="zh-CN"/>
        </w:rPr>
        <w:t>802.11</w:t>
      </w:r>
      <w:r w:rsidR="004A3CF9">
        <w:rPr>
          <w:lang w:eastAsia="zh-CN"/>
        </w:rPr>
        <w:t xml:space="preserve">a preamble </w:t>
      </w:r>
      <w:r w:rsidR="002915E9">
        <w:rPr>
          <w:lang w:eastAsia="zh-CN"/>
        </w:rPr>
        <w:t xml:space="preserve">is also </w:t>
      </w:r>
      <w:r w:rsidR="00610524">
        <w:rPr>
          <w:lang w:eastAsia="zh-CN"/>
        </w:rPr>
        <w:t xml:space="preserve">identified as a candidate </w:t>
      </w:r>
      <w:r w:rsidR="005A1CA4">
        <w:rPr>
          <w:lang w:eastAsia="zh-CN"/>
        </w:rPr>
        <w:t xml:space="preserve">for initial signal </w:t>
      </w:r>
      <w:r w:rsidR="00610524">
        <w:rPr>
          <w:lang w:eastAsia="zh-CN"/>
        </w:rPr>
        <w:t>which also facilitate</w:t>
      </w:r>
      <w:r w:rsidR="005E1E31">
        <w:rPr>
          <w:lang w:eastAsia="zh-CN"/>
        </w:rPr>
        <w:t>s</w:t>
      </w:r>
      <w:r w:rsidR="00610524">
        <w:rPr>
          <w:lang w:eastAsia="zh-CN"/>
        </w:rPr>
        <w:t xml:space="preserve"> co-existence between NR-U and WiFi devices. </w:t>
      </w:r>
    </w:p>
    <w:p w14:paraId="6FBF9B0B" w14:textId="7351DBF2" w:rsidR="0074513C" w:rsidRPr="005E1E31" w:rsidRDefault="00984982" w:rsidP="00686053">
      <w:pPr>
        <w:rPr>
          <w:lang w:eastAsia="zh-CN"/>
        </w:rPr>
      </w:pPr>
      <w:r>
        <w:rPr>
          <w:lang w:eastAsia="zh-CN"/>
        </w:rPr>
        <w:t>In the following sub-sect</w:t>
      </w:r>
      <w:r w:rsidR="0090385D">
        <w:rPr>
          <w:lang w:eastAsia="zh-CN"/>
        </w:rPr>
        <w:t>ions, details of each candidate</w:t>
      </w:r>
      <w:r>
        <w:rPr>
          <w:lang w:eastAsia="zh-CN"/>
        </w:rPr>
        <w:t xml:space="preserve"> for evaluation will be provided. </w:t>
      </w:r>
      <w:r w:rsidR="00EB3A43">
        <w:rPr>
          <w:lang w:eastAsia="zh-CN"/>
        </w:rPr>
        <w:t xml:space="preserve">As initial signals are used by UE already connected the serving cell, synchronization is assumed before the signal detection.  </w:t>
      </w:r>
    </w:p>
    <w:p w14:paraId="3A13AFC4" w14:textId="3CD4B09A" w:rsidR="00520030" w:rsidRDefault="00562E54" w:rsidP="00C70458">
      <w:pPr>
        <w:pStyle w:val="Heading2"/>
        <w:tabs>
          <w:tab w:val="clear" w:pos="576"/>
        </w:tabs>
      </w:pPr>
      <w:r>
        <w:t>NR PSS/SSS</w:t>
      </w:r>
    </w:p>
    <w:p w14:paraId="6702846E" w14:textId="1767ED66" w:rsidR="00984982" w:rsidRDefault="00EB5804" w:rsidP="00DB74EA">
      <w:pPr>
        <w:rPr>
          <w:lang w:eastAsia="zh-CN"/>
        </w:rPr>
      </w:pPr>
      <w:r>
        <w:rPr>
          <w:lang w:eastAsia="zh-CN"/>
        </w:rPr>
        <w:t xml:space="preserve">As illustrated in the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_Ref528862905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0F4434">
        <w:t xml:space="preserve">Figure </w:t>
      </w:r>
      <w:r w:rsidRPr="000F4434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, NR</w:t>
      </w:r>
      <w:r w:rsidR="00DB74EA">
        <w:rPr>
          <w:lang w:eastAsia="zh-CN"/>
        </w:rPr>
        <w:t xml:space="preserve"> PSS/SSS sequence</w:t>
      </w:r>
      <w:r w:rsidR="00B86970">
        <w:rPr>
          <w:lang w:eastAsia="zh-CN"/>
        </w:rPr>
        <w:t>s</w:t>
      </w:r>
      <w:r>
        <w:rPr>
          <w:lang w:eastAsia="zh-CN"/>
        </w:rPr>
        <w:t xml:space="preserve"> with length equals to 127</w:t>
      </w:r>
      <w:r w:rsidR="00DB74EA">
        <w:rPr>
          <w:lang w:eastAsia="zh-CN"/>
        </w:rPr>
        <w:t xml:space="preserve"> </w:t>
      </w:r>
      <w:r w:rsidR="009A57D4">
        <w:rPr>
          <w:lang w:eastAsia="zh-CN"/>
        </w:rPr>
        <w:t xml:space="preserve">are </w:t>
      </w:r>
      <w:r w:rsidR="00DB74EA">
        <w:rPr>
          <w:lang w:eastAsia="zh-CN"/>
        </w:rPr>
        <w:t>mapped to the center frequency of BWP.</w:t>
      </w:r>
      <w:r w:rsidR="00FC6C57">
        <w:rPr>
          <w:lang w:eastAsia="zh-CN"/>
        </w:rPr>
        <w:t xml:space="preserve"> It only occupies one symbol in time domain</w:t>
      </w:r>
      <w:r w:rsidR="00B86970">
        <w:rPr>
          <w:lang w:eastAsia="zh-CN"/>
        </w:rPr>
        <w:t>, and t</w:t>
      </w:r>
      <w:r w:rsidR="00FC6C57">
        <w:rPr>
          <w:lang w:eastAsia="zh-CN"/>
        </w:rPr>
        <w:t>he total bandwidth of PSS/SSS is 1.905 MHz and 7.62 MHz with 15 kHz and 60 kHz SCS, respectively.</w:t>
      </w:r>
    </w:p>
    <w:p w14:paraId="5779192A" w14:textId="090B29EA" w:rsidR="00562E54" w:rsidRDefault="00562E54" w:rsidP="00562E54">
      <w:pPr>
        <w:pStyle w:val="Heading2"/>
        <w:tabs>
          <w:tab w:val="clear" w:pos="576"/>
        </w:tabs>
      </w:pPr>
      <w:r>
        <w:t>NR PDCCH DMRS</w:t>
      </w:r>
      <w:r w:rsidR="00E05C70">
        <w:t>/TRS</w:t>
      </w:r>
    </w:p>
    <w:p w14:paraId="18B22F10" w14:textId="70425812" w:rsidR="00F91965" w:rsidRDefault="00EF0263" w:rsidP="00F91965">
      <w:pPr>
        <w:rPr>
          <w:lang w:eastAsia="zh-CN"/>
        </w:rPr>
      </w:pPr>
      <w:r>
        <w:rPr>
          <w:rFonts w:hint="eastAsia"/>
          <w:lang w:eastAsia="zh-CN"/>
        </w:rPr>
        <w:t>The pseudo-r</w:t>
      </w:r>
      <w:r>
        <w:rPr>
          <w:lang w:eastAsia="zh-CN"/>
        </w:rPr>
        <w:t xml:space="preserve">andom sequence </w:t>
      </w:r>
      <w:r w:rsidR="00684D9E">
        <w:rPr>
          <w:lang w:eastAsia="zh-CN"/>
        </w:rPr>
        <w:t>used for PDCCH DMRS/TRS is identical, the only difference is formula used for sequence generator initialization.</w:t>
      </w:r>
      <w:r w:rsidR="00F91965">
        <w:rPr>
          <w:lang w:eastAsia="zh-CN"/>
        </w:rPr>
        <w:t xml:space="preserve"> </w:t>
      </w:r>
      <w:r w:rsidR="00564ECB">
        <w:rPr>
          <w:lang w:eastAsia="zh-CN"/>
        </w:rPr>
        <w:t xml:space="preserve"> In our simulation, </w:t>
      </w:r>
      <w:r w:rsidR="00F91965">
        <w:rPr>
          <w:lang w:eastAsia="zh-CN"/>
        </w:rPr>
        <w:t>cell ID</w:t>
      </w:r>
      <w:r w:rsidR="00B505E5">
        <w:rPr>
          <w:lang w:eastAsia="zh-CN"/>
        </w:rPr>
        <w:t>s</w:t>
      </w:r>
      <w:r w:rsidR="00F91965">
        <w:rPr>
          <w:lang w:eastAsia="zh-CN"/>
        </w:rPr>
        <w:t xml:space="preserve"> used for initialization of random sequence generator </w:t>
      </w:r>
      <w:r w:rsidR="00CA110E">
        <w:rPr>
          <w:lang w:eastAsia="zh-CN"/>
        </w:rPr>
        <w:t xml:space="preserve">is always </w:t>
      </w:r>
      <w:r w:rsidR="00F91965">
        <w:rPr>
          <w:lang w:eastAsia="zh-CN"/>
        </w:rPr>
        <w:t>set to 0</w:t>
      </w:r>
      <w:r w:rsidR="006B6466">
        <w:rPr>
          <w:lang w:eastAsia="zh-CN"/>
        </w:rPr>
        <w:t xml:space="preserve">. As shown in the </w:t>
      </w:r>
      <w:r w:rsidR="006B6466" w:rsidRPr="00386A25">
        <w:rPr>
          <w:lang w:eastAsia="zh-CN"/>
        </w:rPr>
        <w:fldChar w:fldCharType="begin"/>
      </w:r>
      <w:r w:rsidR="006B6466" w:rsidRPr="001B33F3">
        <w:rPr>
          <w:lang w:eastAsia="zh-CN"/>
        </w:rPr>
        <w:instrText xml:space="preserve"> REF _Ref528863127 \h </w:instrText>
      </w:r>
      <w:r w:rsidR="001B33F3" w:rsidRPr="004E5855">
        <w:rPr>
          <w:lang w:eastAsia="zh-CN"/>
        </w:rPr>
        <w:instrText xml:space="preserve"> \* MERGEFORMAT </w:instrText>
      </w:r>
      <w:r w:rsidR="006B6466" w:rsidRPr="00386A25">
        <w:rPr>
          <w:lang w:eastAsia="zh-CN"/>
        </w:rPr>
      </w:r>
      <w:r w:rsidR="006B6466" w:rsidRPr="00386A25">
        <w:rPr>
          <w:lang w:eastAsia="zh-CN"/>
        </w:rPr>
        <w:fldChar w:fldCharType="separate"/>
      </w:r>
      <w:r w:rsidR="006B6466" w:rsidRPr="001B33F3">
        <w:t xml:space="preserve">Figure </w:t>
      </w:r>
      <w:r w:rsidR="006B6466" w:rsidRPr="004E5855">
        <w:rPr>
          <w:noProof/>
        </w:rPr>
        <w:t>2</w:t>
      </w:r>
      <w:r w:rsidR="006B6466" w:rsidRPr="00386A25">
        <w:rPr>
          <w:lang w:eastAsia="zh-CN"/>
        </w:rPr>
        <w:fldChar w:fldCharType="end"/>
      </w:r>
      <w:r w:rsidR="006B6466" w:rsidRPr="001B33F3">
        <w:rPr>
          <w:lang w:eastAsia="zh-CN"/>
        </w:rPr>
        <w:t>,</w:t>
      </w:r>
      <w:r w:rsidR="006B6466">
        <w:rPr>
          <w:lang w:eastAsia="zh-CN"/>
        </w:rPr>
        <w:t xml:space="preserve"> </w:t>
      </w:r>
      <w:r w:rsidR="00F91965">
        <w:rPr>
          <w:lang w:eastAsia="zh-CN"/>
        </w:rPr>
        <w:t>RE density</w:t>
      </w:r>
      <w:r w:rsidR="0039485D">
        <w:rPr>
          <w:lang w:eastAsia="zh-CN"/>
        </w:rPr>
        <w:t xml:space="preserve"> of </w:t>
      </w:r>
      <w:r w:rsidR="00F91965">
        <w:rPr>
          <w:lang w:eastAsia="zh-CN"/>
        </w:rPr>
        <w:t>DMRS is 3 RE/</w:t>
      </w:r>
      <w:r w:rsidR="004069D3">
        <w:rPr>
          <w:lang w:eastAsia="zh-CN"/>
        </w:rPr>
        <w:t>RB (RE 1/5/9 in each RB)</w:t>
      </w:r>
      <w:r w:rsidR="00F91965">
        <w:rPr>
          <w:lang w:eastAsia="zh-CN"/>
        </w:rPr>
        <w:t xml:space="preserve"> </w:t>
      </w:r>
      <w:r w:rsidR="001C616A">
        <w:rPr>
          <w:lang w:eastAsia="zh-CN"/>
        </w:rPr>
        <w:t xml:space="preserve">and </w:t>
      </w:r>
      <w:r w:rsidR="00D45830">
        <w:rPr>
          <w:lang w:eastAsia="zh-CN"/>
        </w:rPr>
        <w:t xml:space="preserve">it </w:t>
      </w:r>
      <w:r w:rsidR="001C616A">
        <w:rPr>
          <w:lang w:eastAsia="zh-CN"/>
        </w:rPr>
        <w:t>spread</w:t>
      </w:r>
      <w:r w:rsidR="00EA27B1">
        <w:rPr>
          <w:lang w:eastAsia="zh-CN"/>
        </w:rPr>
        <w:t>s</w:t>
      </w:r>
      <w:r w:rsidR="001C616A">
        <w:rPr>
          <w:lang w:eastAsia="zh-CN"/>
        </w:rPr>
        <w:t xml:space="preserve"> </w:t>
      </w:r>
      <w:r w:rsidR="00DA0EFE">
        <w:rPr>
          <w:lang w:eastAsia="zh-CN"/>
        </w:rPr>
        <w:t xml:space="preserve">across </w:t>
      </w:r>
      <w:r w:rsidR="00EA27B1">
        <w:rPr>
          <w:lang w:eastAsia="zh-CN"/>
        </w:rPr>
        <w:t xml:space="preserve">20 MHz bandwidth, which </w:t>
      </w:r>
      <w:r w:rsidR="00652254">
        <w:rPr>
          <w:lang w:eastAsia="zh-CN"/>
        </w:rPr>
        <w:t>corresponds to 10</w:t>
      </w:r>
      <w:r w:rsidR="00DA0EFE">
        <w:rPr>
          <w:lang w:eastAsia="zh-CN"/>
        </w:rPr>
        <w:t>0</w:t>
      </w:r>
      <w:r w:rsidR="00652254">
        <w:rPr>
          <w:lang w:eastAsia="zh-CN"/>
        </w:rPr>
        <w:t xml:space="preserve"> RBs and 24 RBs with 15 kHz and 60 kHz SCS, respectively</w:t>
      </w:r>
      <w:r w:rsidR="004069D3">
        <w:rPr>
          <w:lang w:eastAsia="zh-CN"/>
        </w:rPr>
        <w:t>.</w:t>
      </w:r>
      <w:r w:rsidR="007B543F">
        <w:rPr>
          <w:lang w:eastAsia="zh-CN"/>
        </w:rPr>
        <w:t xml:space="preserve"> </w:t>
      </w:r>
      <w:r w:rsidR="001E70A9">
        <w:rPr>
          <w:lang w:eastAsia="zh-CN"/>
        </w:rPr>
        <w:t xml:space="preserve"> </w:t>
      </w:r>
      <w:r w:rsidR="00E07FB0">
        <w:rPr>
          <w:lang w:eastAsia="zh-CN"/>
        </w:rPr>
        <w:t>The configured symbols of PDCCH DMRS within each slot could be 1-3 symbols while TRS occupies 2 symbols within each slot.</w:t>
      </w:r>
    </w:p>
    <w:p w14:paraId="752ADC84" w14:textId="1DDAF639" w:rsidR="00E05C70" w:rsidRPr="00652254" w:rsidRDefault="00235008" w:rsidP="00F91965">
      <w:pPr>
        <w:rPr>
          <w:lang w:val="en-GB" w:eastAsia="zh-CN"/>
        </w:rPr>
      </w:pPr>
      <w:r>
        <w:rPr>
          <w:lang w:eastAsia="zh-CN"/>
        </w:rPr>
        <w:t xml:space="preserve">Since RE mapping of TRS could be identical to that of PDCCH DMRS, the only difference </w:t>
      </w:r>
      <w:r w:rsidR="00907458">
        <w:rPr>
          <w:lang w:eastAsia="zh-CN"/>
        </w:rPr>
        <w:t xml:space="preserve">between 2-symbol PDCCH DMRS and NR TRS is </w:t>
      </w:r>
      <w:r w:rsidR="00F36574">
        <w:rPr>
          <w:lang w:eastAsia="zh-CN"/>
        </w:rPr>
        <w:t xml:space="preserve">occupied </w:t>
      </w:r>
      <w:r w:rsidR="007703B4">
        <w:rPr>
          <w:lang w:eastAsia="zh-CN"/>
        </w:rPr>
        <w:t xml:space="preserve">symbols </w:t>
      </w:r>
      <w:r w:rsidR="00F36574">
        <w:rPr>
          <w:lang w:eastAsia="zh-CN"/>
        </w:rPr>
        <w:t xml:space="preserve">in the time domain that used for transmission.  Hence, the performance of PDCCH DMRS could be similar to TRS for initial signal, especially in </w:t>
      </w:r>
      <w:r w:rsidR="00E02440">
        <w:rPr>
          <w:lang w:eastAsia="zh-CN"/>
        </w:rPr>
        <w:t xml:space="preserve">scenarios that </w:t>
      </w:r>
      <w:r w:rsidR="00E22AA1">
        <w:rPr>
          <w:lang w:eastAsia="zh-CN"/>
        </w:rPr>
        <w:t xml:space="preserve">the </w:t>
      </w:r>
      <w:r w:rsidR="00E02440">
        <w:rPr>
          <w:lang w:eastAsia="zh-CN"/>
        </w:rPr>
        <w:t xml:space="preserve">UE </w:t>
      </w:r>
      <w:r w:rsidR="00E22AA1">
        <w:rPr>
          <w:lang w:eastAsia="zh-CN"/>
        </w:rPr>
        <w:t xml:space="preserve">is moving </w:t>
      </w:r>
      <w:r w:rsidR="008B1E69">
        <w:rPr>
          <w:lang w:eastAsia="zh-CN"/>
        </w:rPr>
        <w:t xml:space="preserve">with low </w:t>
      </w:r>
      <w:r w:rsidR="00D82337">
        <w:rPr>
          <w:lang w:eastAsia="zh-CN"/>
        </w:rPr>
        <w:t>velocity</w:t>
      </w:r>
      <w:r w:rsidR="00E02440">
        <w:rPr>
          <w:lang w:eastAsia="zh-CN"/>
        </w:rPr>
        <w:t>.</w:t>
      </w:r>
    </w:p>
    <w:p w14:paraId="55A7FB68" w14:textId="7AA8D499" w:rsidR="007B543F" w:rsidRDefault="007B543F" w:rsidP="00F91965">
      <w:pPr>
        <w:rPr>
          <w:lang w:eastAsia="zh-CN"/>
        </w:rPr>
      </w:pPr>
      <w:r>
        <w:rPr>
          <w:lang w:eastAsia="zh-CN"/>
        </w:rPr>
        <w:t>The current sequence generation of DMRS</w:t>
      </w:r>
      <w:r w:rsidR="006D1331">
        <w:rPr>
          <w:lang w:eastAsia="zh-CN"/>
        </w:rPr>
        <w:t xml:space="preserve"> and TRS</w:t>
      </w:r>
      <w:r>
        <w:rPr>
          <w:lang w:eastAsia="zh-CN"/>
        </w:rPr>
        <w:t xml:space="preserve"> in Rel-15 NR depends on the index of the slot and the symbol where the RS is located. The gNB needs to prepare multiple versions of the identification signal or regenerate it in a short time repeatedly </w:t>
      </w:r>
      <w:r w:rsidRPr="00CD3EF8">
        <w:rPr>
          <w:lang w:eastAsia="zh-CN"/>
        </w:rPr>
        <w:t>after it is contending for channel access</w:t>
      </w:r>
      <w:r>
        <w:rPr>
          <w:lang w:eastAsia="zh-CN"/>
        </w:rPr>
        <w:t>,</w:t>
      </w:r>
      <w:r w:rsidRPr="002A4C1A">
        <w:rPr>
          <w:lang w:eastAsia="zh-CN"/>
        </w:rPr>
        <w:t xml:space="preserve"> </w:t>
      </w:r>
      <w:r>
        <w:rPr>
          <w:lang w:eastAsia="zh-CN"/>
        </w:rPr>
        <w:t>as it</w:t>
      </w:r>
      <w:r w:rsidRPr="00540B46">
        <w:rPr>
          <w:lang w:eastAsia="zh-CN"/>
        </w:rPr>
        <w:t xml:space="preserve"> does not know when channel </w:t>
      </w:r>
      <w:r>
        <w:rPr>
          <w:lang w:eastAsia="zh-CN"/>
        </w:rPr>
        <w:t xml:space="preserve">access succeeds. In </w:t>
      </w:r>
      <w:r w:rsidR="00CA110E">
        <w:rPr>
          <w:lang w:eastAsia="zh-CN"/>
        </w:rPr>
        <w:t>our evaluation</w:t>
      </w:r>
      <w:r>
        <w:rPr>
          <w:lang w:eastAsia="zh-CN"/>
        </w:rPr>
        <w:t xml:space="preserve">, </w:t>
      </w:r>
      <w:r w:rsidR="00860469">
        <w:rPr>
          <w:lang w:eastAsia="zh-CN"/>
        </w:rPr>
        <w:t xml:space="preserve">we </w:t>
      </w:r>
      <w:r w:rsidR="000F0287">
        <w:rPr>
          <w:lang w:eastAsia="zh-CN"/>
        </w:rPr>
        <w:t>assume sequence</w:t>
      </w:r>
      <w:r w:rsidR="00860469">
        <w:rPr>
          <w:lang w:eastAsia="zh-CN"/>
        </w:rPr>
        <w:t xml:space="preserve"> generation </w:t>
      </w:r>
      <w:r w:rsidR="000F0287">
        <w:rPr>
          <w:lang w:eastAsia="zh-CN"/>
        </w:rPr>
        <w:t>of</w:t>
      </w:r>
      <w:r w:rsidR="006D1331">
        <w:rPr>
          <w:lang w:eastAsia="zh-CN"/>
        </w:rPr>
        <w:t xml:space="preserve"> PDCCH</w:t>
      </w:r>
      <w:r w:rsidR="000F0287">
        <w:rPr>
          <w:lang w:eastAsia="zh-CN"/>
        </w:rPr>
        <w:t xml:space="preserve"> </w:t>
      </w:r>
      <w:r w:rsidR="00860469">
        <w:rPr>
          <w:lang w:eastAsia="zh-CN"/>
        </w:rPr>
        <w:t>DMRS</w:t>
      </w:r>
      <w:r w:rsidR="006D1331">
        <w:rPr>
          <w:lang w:eastAsia="zh-CN"/>
        </w:rPr>
        <w:t xml:space="preserve"> and TRS</w:t>
      </w:r>
      <w:r w:rsidR="00860469">
        <w:rPr>
          <w:lang w:eastAsia="zh-CN"/>
        </w:rPr>
        <w:t xml:space="preserve"> are </w:t>
      </w:r>
      <w:r w:rsidR="000F0287">
        <w:rPr>
          <w:lang w:eastAsia="zh-CN"/>
        </w:rPr>
        <w:t xml:space="preserve">time </w:t>
      </w:r>
      <w:r w:rsidR="003A3C17">
        <w:rPr>
          <w:lang w:eastAsia="zh-CN"/>
        </w:rPr>
        <w:t xml:space="preserve">independent. </w:t>
      </w:r>
    </w:p>
    <w:p w14:paraId="6875FA00" w14:textId="4115DF99" w:rsidR="00562E54" w:rsidRDefault="00562E54" w:rsidP="00562E54">
      <w:pPr>
        <w:pStyle w:val="Heading2"/>
        <w:tabs>
          <w:tab w:val="clear" w:pos="576"/>
        </w:tabs>
        <w:rPr>
          <w:lang w:eastAsia="zh-CN"/>
        </w:rPr>
      </w:pPr>
      <w:r>
        <w:rPr>
          <w:lang w:eastAsia="zh-CN"/>
        </w:rPr>
        <w:t>LTE CRS</w:t>
      </w:r>
    </w:p>
    <w:p w14:paraId="305A7F76" w14:textId="42083189" w:rsidR="009168C2" w:rsidRPr="009168C2" w:rsidRDefault="004B1593" w:rsidP="009168C2">
      <w:pPr>
        <w:rPr>
          <w:lang w:eastAsia="zh-CN"/>
        </w:rPr>
      </w:pPr>
      <w:r>
        <w:rPr>
          <w:lang w:eastAsia="zh-CN"/>
        </w:rPr>
        <w:t>A</w:t>
      </w:r>
      <w:r w:rsidR="004A559E">
        <w:rPr>
          <w:lang w:eastAsia="zh-CN"/>
        </w:rPr>
        <w:t xml:space="preserve">s </w:t>
      </w:r>
      <w:r w:rsidR="007500FE">
        <w:rPr>
          <w:lang w:eastAsia="zh-CN"/>
        </w:rPr>
        <w:t xml:space="preserve">shown in the </w:t>
      </w:r>
      <w:r w:rsidR="007500FE" w:rsidRPr="00386A25">
        <w:rPr>
          <w:lang w:eastAsia="zh-CN"/>
        </w:rPr>
        <w:fldChar w:fldCharType="begin"/>
      </w:r>
      <w:r w:rsidR="007500FE" w:rsidRPr="001B33F3">
        <w:rPr>
          <w:lang w:eastAsia="zh-CN"/>
        </w:rPr>
        <w:instrText xml:space="preserve"> REF _Ref528863774 \h </w:instrText>
      </w:r>
      <w:r w:rsidR="001B33F3" w:rsidRPr="004E5855">
        <w:rPr>
          <w:lang w:eastAsia="zh-CN"/>
        </w:rPr>
        <w:instrText xml:space="preserve"> \* MERGEFORMAT </w:instrText>
      </w:r>
      <w:r w:rsidR="007500FE" w:rsidRPr="00386A25">
        <w:rPr>
          <w:lang w:eastAsia="zh-CN"/>
        </w:rPr>
      </w:r>
      <w:r w:rsidR="007500FE" w:rsidRPr="00386A25">
        <w:rPr>
          <w:lang w:eastAsia="zh-CN"/>
        </w:rPr>
        <w:fldChar w:fldCharType="separate"/>
      </w:r>
      <w:r w:rsidR="007500FE" w:rsidRPr="001B33F3">
        <w:t xml:space="preserve">Figure </w:t>
      </w:r>
      <w:r w:rsidR="007500FE" w:rsidRPr="004E5855">
        <w:rPr>
          <w:noProof/>
        </w:rPr>
        <w:t>3</w:t>
      </w:r>
      <w:r w:rsidR="007500FE" w:rsidRPr="00386A25">
        <w:rPr>
          <w:lang w:eastAsia="zh-CN"/>
        </w:rPr>
        <w:fldChar w:fldCharType="end"/>
      </w:r>
      <w:r w:rsidR="004A559E" w:rsidRPr="001B33F3">
        <w:rPr>
          <w:lang w:eastAsia="zh-CN"/>
        </w:rPr>
        <w:t>,</w:t>
      </w:r>
      <w:r w:rsidR="009168C2" w:rsidRPr="001B33F3">
        <w:rPr>
          <w:lang w:eastAsia="zh-CN"/>
        </w:rPr>
        <w:t xml:space="preserve"> </w:t>
      </w:r>
      <w:r>
        <w:rPr>
          <w:lang w:eastAsia="zh-CN"/>
        </w:rPr>
        <w:t>4</w:t>
      </w:r>
      <w:r w:rsidR="007500FE">
        <w:rPr>
          <w:lang w:eastAsia="zh-CN"/>
        </w:rPr>
        <w:t xml:space="preserve"> symbols</w:t>
      </w:r>
      <w:r w:rsidR="00350FB1">
        <w:rPr>
          <w:lang w:eastAsia="zh-CN"/>
        </w:rPr>
        <w:t xml:space="preserve"> within each slot are used for CRS transmission. </w:t>
      </w:r>
      <w:r w:rsidR="009168C2">
        <w:rPr>
          <w:lang w:eastAsia="zh-CN"/>
        </w:rPr>
        <w:t xml:space="preserve">The density of </w:t>
      </w:r>
      <w:r w:rsidR="00282551">
        <w:rPr>
          <w:lang w:eastAsia="zh-CN"/>
        </w:rPr>
        <w:t xml:space="preserve">LTE </w:t>
      </w:r>
      <w:r w:rsidR="006D0E0F">
        <w:rPr>
          <w:lang w:eastAsia="zh-CN"/>
        </w:rPr>
        <w:t xml:space="preserve">CRS in frequency domain is 2 RE/RB (RE 0/6 in each RB). The occupied bandwidth of </w:t>
      </w:r>
      <w:r w:rsidR="002E78EF">
        <w:rPr>
          <w:lang w:eastAsia="zh-CN"/>
        </w:rPr>
        <w:t xml:space="preserve">20 MHz, which is </w:t>
      </w:r>
      <w:r w:rsidR="00350FB1">
        <w:rPr>
          <w:lang w:eastAsia="zh-CN"/>
        </w:rPr>
        <w:t>1</w:t>
      </w:r>
      <w:r>
        <w:rPr>
          <w:lang w:eastAsia="zh-CN"/>
        </w:rPr>
        <w:t>0</w:t>
      </w:r>
      <w:r w:rsidR="00350FB1">
        <w:rPr>
          <w:lang w:eastAsia="zh-CN"/>
        </w:rPr>
        <w:t xml:space="preserve">0 </w:t>
      </w:r>
      <w:r w:rsidR="002E78EF">
        <w:rPr>
          <w:lang w:eastAsia="zh-CN"/>
        </w:rPr>
        <w:t xml:space="preserve">RBs for 15 kHz SCS. </w:t>
      </w:r>
    </w:p>
    <w:p w14:paraId="143A673E" w14:textId="4F611E93" w:rsidR="00562E54" w:rsidRDefault="00634AA5" w:rsidP="00562E54">
      <w:pPr>
        <w:pStyle w:val="Heading2"/>
        <w:tabs>
          <w:tab w:val="clear" w:pos="576"/>
        </w:tabs>
        <w:rPr>
          <w:lang w:eastAsia="zh-CN"/>
        </w:rPr>
      </w:pPr>
      <w:r>
        <w:rPr>
          <w:rFonts w:hint="eastAsia"/>
          <w:lang w:eastAsia="zh-CN"/>
        </w:rPr>
        <w:t>802.11</w:t>
      </w:r>
      <w:r w:rsidR="0086145A">
        <w:rPr>
          <w:lang w:eastAsia="zh-CN"/>
        </w:rPr>
        <w:t xml:space="preserve"> L-STF/L-LTF</w:t>
      </w:r>
    </w:p>
    <w:p w14:paraId="58BE601A" w14:textId="30FC55C6" w:rsidR="00146A8A" w:rsidRDefault="00485F08" w:rsidP="00146A8A">
      <w:pPr>
        <w:rPr>
          <w:lang w:eastAsia="zh-CN"/>
        </w:rPr>
      </w:pPr>
      <w:r w:rsidRPr="00064A90">
        <w:t xml:space="preserve">802.11a preamble can be considered as a legacy preamble that is appended to all </w:t>
      </w:r>
      <w:r>
        <w:t>PHY frame</w:t>
      </w:r>
      <w:r w:rsidR="00F77E36">
        <w:t>s</w:t>
      </w:r>
      <w:r>
        <w:t xml:space="preserve"> </w:t>
      </w:r>
      <w:r w:rsidRPr="00064A90">
        <w:t>for</w:t>
      </w:r>
      <w:r w:rsidR="00F77E36">
        <w:t xml:space="preserve"> the purpose of</w:t>
      </w:r>
      <w:r w:rsidRPr="00064A90">
        <w:t xml:space="preserve"> backward compatibility.</w:t>
      </w:r>
      <w:r w:rsidR="00F77E36">
        <w:t xml:space="preserve"> In our investigation, both </w:t>
      </w:r>
      <w:r w:rsidRPr="00A859B8">
        <w:t>Non-HT Short Training Field (L-STF) and Non-HT Long Training Field (L-LTF)</w:t>
      </w:r>
      <w:r w:rsidR="00F77E36">
        <w:t xml:space="preserve"> </w:t>
      </w:r>
      <w:r w:rsidR="009034A5">
        <w:t>are employed for DL burst identification</w:t>
      </w:r>
      <w:r w:rsidR="008457A3">
        <w:t xml:space="preserve">, which are </w:t>
      </w:r>
      <w:r w:rsidR="009034A5">
        <w:t>show</w:t>
      </w:r>
      <w:r w:rsidR="00E96BEB">
        <w:t>n</w:t>
      </w:r>
      <w:r w:rsidR="009034A5">
        <w:t xml:space="preserve"> as follows. </w:t>
      </w:r>
      <w:r w:rsidR="004F5EC1">
        <w:t>Since both sequences</w:t>
      </w:r>
      <w:r w:rsidR="008457A3">
        <w:t xml:space="preserve"> will be repea</w:t>
      </w:r>
      <w:r w:rsidR="004F5EC1">
        <w:t xml:space="preserve">ted twice in </w:t>
      </w:r>
      <w:r w:rsidR="008457A3">
        <w:t>time domain</w:t>
      </w:r>
      <w:r w:rsidR="004F5EC1">
        <w:t xml:space="preserve">, </w:t>
      </w:r>
      <w:r w:rsidR="008457A3">
        <w:t xml:space="preserve">then </w:t>
      </w:r>
      <w:r w:rsidR="00C2403D">
        <w:t xml:space="preserve">L-STF is </w:t>
      </w:r>
      <w:r w:rsidR="00146A8A">
        <w:t>mapped</w:t>
      </w:r>
      <w:r w:rsidR="00C2403D">
        <w:t xml:space="preserve"> to the </w:t>
      </w:r>
      <w:r w:rsidR="00E96BEB">
        <w:t>1</w:t>
      </w:r>
      <w:r w:rsidR="00E96BEB" w:rsidRPr="004E5855">
        <w:rPr>
          <w:vertAlign w:val="superscript"/>
        </w:rPr>
        <w:t>st</w:t>
      </w:r>
      <w:r w:rsidR="00E96BEB">
        <w:t xml:space="preserve"> </w:t>
      </w:r>
      <w:r w:rsidR="001C7FB5">
        <w:t xml:space="preserve">and </w:t>
      </w:r>
      <w:r w:rsidR="00E96BEB">
        <w:t>2</w:t>
      </w:r>
      <w:r w:rsidR="00E96BEB" w:rsidRPr="004E5855">
        <w:rPr>
          <w:vertAlign w:val="superscript"/>
        </w:rPr>
        <w:t>nd</w:t>
      </w:r>
      <w:r w:rsidR="00C2403D" w:rsidRPr="004E5855">
        <w:rPr>
          <w:vertAlign w:val="superscript"/>
        </w:rPr>
        <w:t xml:space="preserve"> </w:t>
      </w:r>
      <w:r w:rsidR="00C2403D">
        <w:t>symbol whi</w:t>
      </w:r>
      <w:r w:rsidR="00B05C88">
        <w:t xml:space="preserve">le </w:t>
      </w:r>
      <w:r w:rsidR="00C2403D">
        <w:t>L-LFT is mapped to the</w:t>
      </w:r>
      <w:r w:rsidR="00BE24D8">
        <w:t xml:space="preserve"> 3</w:t>
      </w:r>
      <w:r w:rsidR="00BE24D8" w:rsidRPr="00BE24D8">
        <w:rPr>
          <w:vertAlign w:val="superscript"/>
        </w:rPr>
        <w:t>rd</w:t>
      </w:r>
      <w:r w:rsidR="00BE24D8">
        <w:t xml:space="preserve"> and </w:t>
      </w:r>
      <w:r w:rsidR="004E5855">
        <w:t>4</w:t>
      </w:r>
      <w:r w:rsidR="004E5855" w:rsidRPr="004E5855">
        <w:rPr>
          <w:vertAlign w:val="superscript"/>
        </w:rPr>
        <w:t>th</w:t>
      </w:r>
      <w:r w:rsidR="004E5855">
        <w:t xml:space="preserve"> symbol</w:t>
      </w:r>
      <w:r w:rsidR="00C2403D">
        <w:t xml:space="preserve"> </w:t>
      </w:r>
      <w:r w:rsidR="00BA7676">
        <w:t>within each</w:t>
      </w:r>
      <w:r w:rsidR="00C2403D">
        <w:t xml:space="preserve"> slot. </w:t>
      </w:r>
      <w:r w:rsidR="00BA7676">
        <w:t xml:space="preserve">All </w:t>
      </w:r>
      <w:r w:rsidR="00146A8A">
        <w:t>sequences are</w:t>
      </w:r>
      <w:r w:rsidR="00146A8A">
        <w:rPr>
          <w:lang w:eastAsia="zh-CN"/>
        </w:rPr>
        <w:t xml:space="preserve"> mapped to the center frequency of BWP, which occupy 52 sub-carriers</w:t>
      </w:r>
      <w:r w:rsidR="00B520B3">
        <w:rPr>
          <w:lang w:eastAsia="zh-CN"/>
        </w:rPr>
        <w:t xml:space="preserve"> with 312.5 kHz SCS, which is illustrated in </w:t>
      </w:r>
      <w:r w:rsidR="00B520B3">
        <w:rPr>
          <w:lang w:eastAsia="zh-CN"/>
        </w:rPr>
        <w:fldChar w:fldCharType="begin"/>
      </w:r>
      <w:r w:rsidR="00B520B3">
        <w:rPr>
          <w:lang w:eastAsia="zh-CN"/>
        </w:rPr>
        <w:instrText xml:space="preserve"> REF _Ref528863961 \h </w:instrText>
      </w:r>
      <w:r w:rsidR="005D5886">
        <w:rPr>
          <w:lang w:eastAsia="zh-CN"/>
        </w:rPr>
        <w:instrText xml:space="preserve"> \* MERGEFORMAT </w:instrText>
      </w:r>
      <w:r w:rsidR="00B520B3">
        <w:rPr>
          <w:lang w:eastAsia="zh-CN"/>
        </w:rPr>
      </w:r>
      <w:r w:rsidR="00B520B3">
        <w:rPr>
          <w:lang w:eastAsia="zh-CN"/>
        </w:rPr>
        <w:fldChar w:fldCharType="separate"/>
      </w:r>
      <w:r w:rsidR="00B520B3" w:rsidRPr="00BD7958">
        <w:t>Fig</w:t>
      </w:r>
      <w:r w:rsidR="00B520B3" w:rsidRPr="005D5886">
        <w:t xml:space="preserve">ure </w:t>
      </w:r>
      <w:r w:rsidR="00B520B3" w:rsidRPr="004E5855">
        <w:rPr>
          <w:noProof/>
        </w:rPr>
        <w:t>4</w:t>
      </w:r>
      <w:r w:rsidR="00B520B3">
        <w:rPr>
          <w:lang w:eastAsia="zh-CN"/>
        </w:rPr>
        <w:fldChar w:fldCharType="end"/>
      </w:r>
      <w:r w:rsidR="00146A8A">
        <w:rPr>
          <w:lang w:eastAsia="zh-CN"/>
        </w:rPr>
        <w:t xml:space="preserve">. </w:t>
      </w:r>
    </w:p>
    <w:p w14:paraId="06916E20" w14:textId="432F0BFC" w:rsidR="00562E54" w:rsidRPr="00562E54" w:rsidRDefault="004470AE" w:rsidP="009034A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0375FD2" wp14:editId="5E1E5B56">
            <wp:extent cx="5451795" cy="6112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027" cy="613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49BBF" w14:textId="2C25A0F1" w:rsidR="00562E54" w:rsidRPr="00562E54" w:rsidRDefault="004470AE" w:rsidP="009034A5">
      <w:pPr>
        <w:jc w:val="center"/>
      </w:pPr>
      <w:r>
        <w:rPr>
          <w:noProof/>
          <w:lang w:eastAsia="zh-CN"/>
        </w:rPr>
        <w:drawing>
          <wp:inline distT="0" distB="0" distL="0" distR="0" wp14:anchorId="3A9C16DE" wp14:editId="57B0BECE">
            <wp:extent cx="5197339" cy="623101"/>
            <wp:effectExtent l="0" t="0" r="381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84" cy="62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1C991" w14:textId="71EA905A" w:rsidR="000010FF" w:rsidRDefault="00C13446" w:rsidP="004E5855">
      <w:pPr>
        <w:pStyle w:val="Eqn"/>
        <w:jc w:val="center"/>
      </w:pPr>
      <w:r>
        <w:object w:dxaOrig="9120" w:dyaOrig="8310" w14:anchorId="117852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25pt;height:221.1pt" o:ole="">
            <v:imagedata r:id="rId10" o:title=""/>
          </v:shape>
          <o:OLEObject Type="Embed" ProgID="Visio.Drawing.15" ShapeID="_x0000_i1025" DrawAspect="Content" ObjectID="_1602686915" r:id="rId11"/>
        </w:object>
      </w:r>
    </w:p>
    <w:p w14:paraId="4EB0B7FE" w14:textId="0219451C" w:rsidR="00C13446" w:rsidRDefault="00C13446" w:rsidP="004E5855">
      <w:pPr>
        <w:pStyle w:val="Caption"/>
      </w:pPr>
      <w:bookmarkStart w:id="4" w:name="_Ref528862905"/>
      <w:r w:rsidRPr="004E5855">
        <w:rPr>
          <w:b w:val="0"/>
        </w:rPr>
        <w:t xml:space="preserve">Figure </w:t>
      </w:r>
      <w:r w:rsidRPr="004E5855">
        <w:rPr>
          <w:b w:val="0"/>
        </w:rPr>
        <w:fldChar w:fldCharType="begin"/>
      </w:r>
      <w:r w:rsidRPr="004E5855">
        <w:rPr>
          <w:b w:val="0"/>
        </w:rPr>
        <w:instrText xml:space="preserve"> SEQ Figure \* ARABIC </w:instrText>
      </w:r>
      <w:r w:rsidRPr="004E5855">
        <w:rPr>
          <w:b w:val="0"/>
        </w:rPr>
        <w:fldChar w:fldCharType="separate"/>
      </w:r>
      <w:r w:rsidRPr="004E5855">
        <w:rPr>
          <w:b w:val="0"/>
          <w:noProof/>
        </w:rPr>
        <w:t>1</w:t>
      </w:r>
      <w:r w:rsidRPr="004E5855">
        <w:rPr>
          <w:b w:val="0"/>
        </w:rPr>
        <w:fldChar w:fldCharType="end"/>
      </w:r>
      <w:bookmarkEnd w:id="4"/>
      <w:r w:rsidRPr="004E5855">
        <w:rPr>
          <w:b w:val="0"/>
        </w:rPr>
        <w:t xml:space="preserve"> </w:t>
      </w:r>
      <w:r w:rsidR="00276882" w:rsidRPr="00BD7958">
        <w:rPr>
          <w:b w:val="0"/>
        </w:rPr>
        <w:t>Illustration of</w:t>
      </w:r>
      <w:r w:rsidR="00276882">
        <w:rPr>
          <w:b w:val="0"/>
        </w:rPr>
        <w:t xml:space="preserve"> </w:t>
      </w:r>
      <w:r w:rsidR="00276882" w:rsidRPr="00BD7958">
        <w:rPr>
          <w:b w:val="0"/>
        </w:rPr>
        <w:t>resource mapping</w:t>
      </w:r>
      <w:r w:rsidR="00276882">
        <w:rPr>
          <w:b w:val="0"/>
        </w:rPr>
        <w:t xml:space="preserve"> of</w:t>
      </w:r>
      <w:r w:rsidR="00276882" w:rsidRPr="004E5855">
        <w:rPr>
          <w:b w:val="0"/>
        </w:rPr>
        <w:t xml:space="preserve"> </w:t>
      </w:r>
      <w:r w:rsidR="000F4434" w:rsidRPr="004E5855">
        <w:rPr>
          <w:b w:val="0"/>
        </w:rPr>
        <w:t xml:space="preserve">NR PSS/SSS </w:t>
      </w:r>
    </w:p>
    <w:p w14:paraId="0106ED30" w14:textId="3D15DA86" w:rsidR="006B6466" w:rsidRDefault="001E70A9" w:rsidP="006B6466">
      <w:pPr>
        <w:jc w:val="center"/>
      </w:pPr>
      <w:r>
        <w:object w:dxaOrig="9121" w:dyaOrig="8430" w14:anchorId="5C248B75">
          <v:shape id="_x0000_i1026" type="#_x0000_t75" style="width:239.1pt;height:221.1pt" o:ole="">
            <v:imagedata r:id="rId12" o:title=""/>
          </v:shape>
          <o:OLEObject Type="Embed" ProgID="Visio.Drawing.15" ShapeID="_x0000_i1026" DrawAspect="Content" ObjectID="_1602686916" r:id="rId13"/>
        </w:object>
      </w:r>
    </w:p>
    <w:p w14:paraId="01C5EA36" w14:textId="41341B4F" w:rsidR="006B6466" w:rsidRDefault="006B6466" w:rsidP="006B6466">
      <w:pPr>
        <w:pStyle w:val="Caption"/>
        <w:rPr>
          <w:b w:val="0"/>
        </w:rPr>
      </w:pPr>
      <w:bookmarkStart w:id="5" w:name="_Ref528863127"/>
      <w:r w:rsidRPr="00BD7958">
        <w:rPr>
          <w:b w:val="0"/>
        </w:rPr>
        <w:t xml:space="preserve">Figure </w:t>
      </w:r>
      <w:r w:rsidRPr="00BD7958">
        <w:rPr>
          <w:b w:val="0"/>
        </w:rPr>
        <w:fldChar w:fldCharType="begin"/>
      </w:r>
      <w:r w:rsidRPr="00BD7958">
        <w:rPr>
          <w:b w:val="0"/>
        </w:rPr>
        <w:instrText xml:space="preserve"> SEQ Figure \* ARABIC </w:instrText>
      </w:r>
      <w:r w:rsidRPr="00BD7958">
        <w:rPr>
          <w:b w:val="0"/>
        </w:rPr>
        <w:fldChar w:fldCharType="separate"/>
      </w:r>
      <w:r>
        <w:rPr>
          <w:b w:val="0"/>
          <w:noProof/>
        </w:rPr>
        <w:t>2</w:t>
      </w:r>
      <w:r w:rsidRPr="00BD7958">
        <w:rPr>
          <w:b w:val="0"/>
        </w:rPr>
        <w:fldChar w:fldCharType="end"/>
      </w:r>
      <w:bookmarkEnd w:id="5"/>
      <w:r w:rsidRPr="00BD7958">
        <w:rPr>
          <w:b w:val="0"/>
        </w:rPr>
        <w:t xml:space="preserve"> Illustration of</w:t>
      </w:r>
      <w:r>
        <w:rPr>
          <w:b w:val="0"/>
        </w:rPr>
        <w:t xml:space="preserve"> </w:t>
      </w:r>
      <w:r w:rsidRPr="00BD7958">
        <w:rPr>
          <w:b w:val="0"/>
        </w:rPr>
        <w:t>resource mapping</w:t>
      </w:r>
      <w:r>
        <w:rPr>
          <w:b w:val="0"/>
        </w:rPr>
        <w:t xml:space="preserve"> of</w:t>
      </w:r>
      <w:r w:rsidRPr="00BD7958">
        <w:rPr>
          <w:b w:val="0"/>
        </w:rPr>
        <w:t xml:space="preserve"> </w:t>
      </w:r>
      <w:r>
        <w:rPr>
          <w:b w:val="0"/>
        </w:rPr>
        <w:t>NR PDCCH DMRS</w:t>
      </w:r>
    </w:p>
    <w:p w14:paraId="429EAB75" w14:textId="77777777" w:rsidR="006B6466" w:rsidRPr="004E5855" w:rsidRDefault="006B6466" w:rsidP="004E5855"/>
    <w:p w14:paraId="782FD678" w14:textId="65E35AF2" w:rsidR="00D63572" w:rsidRDefault="00547BE6" w:rsidP="004E5855">
      <w:pPr>
        <w:jc w:val="center"/>
      </w:pPr>
      <w:r>
        <w:object w:dxaOrig="9121" w:dyaOrig="8355" w14:anchorId="15CE2A60">
          <v:shape id="_x0000_i1027" type="#_x0000_t75" style="width:241.4pt;height:221.1pt" o:ole="">
            <v:imagedata r:id="rId14" o:title=""/>
          </v:shape>
          <o:OLEObject Type="Embed" ProgID="Visio.Drawing.15" ShapeID="_x0000_i1027" DrawAspect="Content" ObjectID="_1602686917" r:id="rId15"/>
        </w:object>
      </w:r>
    </w:p>
    <w:p w14:paraId="3E4D9AC6" w14:textId="5E24D7FE" w:rsidR="00D63572" w:rsidRDefault="00D63572" w:rsidP="00D63572">
      <w:pPr>
        <w:pStyle w:val="Caption"/>
        <w:rPr>
          <w:b w:val="0"/>
        </w:rPr>
      </w:pPr>
      <w:bookmarkStart w:id="6" w:name="_Ref528863774"/>
      <w:r w:rsidRPr="00BD7958">
        <w:rPr>
          <w:b w:val="0"/>
        </w:rPr>
        <w:t xml:space="preserve">Figure </w:t>
      </w:r>
      <w:r w:rsidRPr="00BD7958">
        <w:rPr>
          <w:b w:val="0"/>
        </w:rPr>
        <w:fldChar w:fldCharType="begin"/>
      </w:r>
      <w:r w:rsidRPr="00BD7958">
        <w:rPr>
          <w:b w:val="0"/>
        </w:rPr>
        <w:instrText xml:space="preserve"> SEQ Figure \* ARABIC </w:instrText>
      </w:r>
      <w:r w:rsidRPr="00BD7958">
        <w:rPr>
          <w:b w:val="0"/>
        </w:rPr>
        <w:fldChar w:fldCharType="separate"/>
      </w:r>
      <w:r>
        <w:rPr>
          <w:b w:val="0"/>
          <w:noProof/>
        </w:rPr>
        <w:t>3</w:t>
      </w:r>
      <w:r w:rsidRPr="00BD7958">
        <w:rPr>
          <w:b w:val="0"/>
        </w:rPr>
        <w:fldChar w:fldCharType="end"/>
      </w:r>
      <w:bookmarkEnd w:id="6"/>
      <w:r w:rsidRPr="00BD7958">
        <w:rPr>
          <w:b w:val="0"/>
        </w:rPr>
        <w:t xml:space="preserve"> Illustration of</w:t>
      </w:r>
      <w:r>
        <w:rPr>
          <w:b w:val="0"/>
        </w:rPr>
        <w:t xml:space="preserve"> </w:t>
      </w:r>
      <w:r w:rsidRPr="00BD7958">
        <w:rPr>
          <w:b w:val="0"/>
        </w:rPr>
        <w:t>resource mapping</w:t>
      </w:r>
      <w:r>
        <w:rPr>
          <w:b w:val="0"/>
        </w:rPr>
        <w:t xml:space="preserve"> of</w:t>
      </w:r>
      <w:r w:rsidRPr="00BD7958">
        <w:rPr>
          <w:b w:val="0"/>
        </w:rPr>
        <w:t xml:space="preserve"> </w:t>
      </w:r>
      <w:r>
        <w:rPr>
          <w:b w:val="0"/>
        </w:rPr>
        <w:t>LTE CRS</w:t>
      </w:r>
      <w:r w:rsidRPr="00BD7958">
        <w:rPr>
          <w:b w:val="0"/>
        </w:rPr>
        <w:t xml:space="preserve"> </w:t>
      </w:r>
    </w:p>
    <w:p w14:paraId="096A7FB1" w14:textId="3E236896" w:rsidR="00543EBA" w:rsidRDefault="00A3592A" w:rsidP="00543EBA">
      <w:pPr>
        <w:jc w:val="center"/>
      </w:pPr>
      <w:r>
        <w:rPr>
          <w:noProof/>
          <w:lang w:eastAsia="zh-CN"/>
        </w:rPr>
        <w:drawing>
          <wp:inline distT="0" distB="0" distL="0" distR="0" wp14:anchorId="6F702A31" wp14:editId="1BE3B040">
            <wp:extent cx="5916295" cy="1395730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9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AEA" w:rsidDel="00BF4000">
        <w:t xml:space="preserve"> </w:t>
      </w:r>
    </w:p>
    <w:p w14:paraId="55B15116" w14:textId="56A823A9" w:rsidR="00543EBA" w:rsidRDefault="00543EBA" w:rsidP="00543EBA">
      <w:pPr>
        <w:pStyle w:val="Caption"/>
        <w:rPr>
          <w:b w:val="0"/>
        </w:rPr>
      </w:pPr>
      <w:bookmarkStart w:id="7" w:name="_Ref528863961"/>
      <w:r w:rsidRPr="00BD7958">
        <w:rPr>
          <w:b w:val="0"/>
        </w:rPr>
        <w:t xml:space="preserve">Figure </w:t>
      </w:r>
      <w:r w:rsidRPr="00BD7958">
        <w:rPr>
          <w:b w:val="0"/>
        </w:rPr>
        <w:fldChar w:fldCharType="begin"/>
      </w:r>
      <w:r w:rsidRPr="00BD7958">
        <w:rPr>
          <w:b w:val="0"/>
        </w:rPr>
        <w:instrText xml:space="preserve"> SEQ Figure \* ARABIC </w:instrText>
      </w:r>
      <w:r w:rsidRPr="00BD7958">
        <w:rPr>
          <w:b w:val="0"/>
        </w:rPr>
        <w:fldChar w:fldCharType="separate"/>
      </w:r>
      <w:r>
        <w:rPr>
          <w:b w:val="0"/>
          <w:noProof/>
        </w:rPr>
        <w:t>4</w:t>
      </w:r>
      <w:r w:rsidRPr="00BD7958">
        <w:rPr>
          <w:b w:val="0"/>
        </w:rPr>
        <w:fldChar w:fldCharType="end"/>
      </w:r>
      <w:bookmarkEnd w:id="7"/>
      <w:r w:rsidRPr="00BD7958">
        <w:rPr>
          <w:b w:val="0"/>
        </w:rPr>
        <w:t xml:space="preserve"> Illustration </w:t>
      </w:r>
      <w:r w:rsidR="00D12E14" w:rsidRPr="00BD7958">
        <w:rPr>
          <w:b w:val="0"/>
        </w:rPr>
        <w:t>of</w:t>
      </w:r>
      <w:r w:rsidR="00D12E14">
        <w:rPr>
          <w:b w:val="0"/>
        </w:rPr>
        <w:t xml:space="preserve"> </w:t>
      </w:r>
      <w:r w:rsidR="00D12E14" w:rsidRPr="00BD7958">
        <w:rPr>
          <w:b w:val="0"/>
        </w:rPr>
        <w:t>802.11</w:t>
      </w:r>
      <w:r w:rsidR="008C3AEA">
        <w:rPr>
          <w:b w:val="0"/>
        </w:rPr>
        <w:t xml:space="preserve"> L-STF/L-LTF</w:t>
      </w:r>
    </w:p>
    <w:p w14:paraId="2C019CE2" w14:textId="356F12D3" w:rsidR="00276882" w:rsidRPr="004E5855" w:rsidRDefault="00276882" w:rsidP="004E5855">
      <w:pPr>
        <w:jc w:val="center"/>
      </w:pPr>
    </w:p>
    <w:p w14:paraId="738036F3" w14:textId="755D1B8A" w:rsidR="00C13A37" w:rsidRDefault="00F4677E" w:rsidP="008230D2">
      <w:pPr>
        <w:pStyle w:val="Heading1"/>
        <w:tabs>
          <w:tab w:val="clear" w:pos="432"/>
        </w:tabs>
        <w:rPr>
          <w:lang w:eastAsia="zh-CN"/>
        </w:rPr>
      </w:pPr>
      <w:r>
        <w:rPr>
          <w:lang w:eastAsia="zh-CN"/>
        </w:rPr>
        <w:t>Performance evaluation of</w:t>
      </w:r>
      <w:r w:rsidR="00156FA6">
        <w:rPr>
          <w:lang w:eastAsia="zh-CN"/>
        </w:rPr>
        <w:t xml:space="preserve"> candidates for </w:t>
      </w:r>
      <w:r>
        <w:rPr>
          <w:lang w:eastAsia="zh-CN"/>
        </w:rPr>
        <w:t xml:space="preserve">initial signal </w:t>
      </w:r>
    </w:p>
    <w:p w14:paraId="5B596865" w14:textId="7146D18D" w:rsidR="00AD5462" w:rsidRDefault="003B7448" w:rsidP="00AA444E">
      <w:pPr>
        <w:rPr>
          <w:b/>
          <w:i/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_Ref528224508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5F19EC">
        <w:t xml:space="preserve">Figure </w:t>
      </w:r>
      <w:r w:rsidR="005F19EC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>, we</w:t>
      </w:r>
      <w:r w:rsidR="003D61B7">
        <w:rPr>
          <w:lang w:eastAsia="zh-CN"/>
        </w:rPr>
        <w:t xml:space="preserve"> </w:t>
      </w:r>
      <w:r>
        <w:rPr>
          <w:lang w:eastAsia="zh-CN"/>
        </w:rPr>
        <w:t xml:space="preserve">compare the probability of miss </w:t>
      </w:r>
      <w:r w:rsidR="00A225D7">
        <w:rPr>
          <w:lang w:eastAsia="zh-CN"/>
        </w:rPr>
        <w:t>detection</w:t>
      </w:r>
      <w:r>
        <w:rPr>
          <w:lang w:eastAsia="zh-CN"/>
        </w:rPr>
        <w:t xml:space="preserve"> of </w:t>
      </w:r>
      <w:r w:rsidR="00A225D7">
        <w:rPr>
          <w:lang w:eastAsia="zh-CN"/>
        </w:rPr>
        <w:t>PSS/SSS/</w:t>
      </w:r>
      <w:r w:rsidR="00A20C82">
        <w:rPr>
          <w:lang w:eastAsia="zh-CN"/>
        </w:rPr>
        <w:t>L-LTF</w:t>
      </w:r>
      <w:r w:rsidR="00EB3A43">
        <w:rPr>
          <w:rFonts w:hint="eastAsia"/>
          <w:lang w:eastAsia="zh-CN"/>
        </w:rPr>
        <w:t>+</w:t>
      </w:r>
      <w:r w:rsidR="00A20C82">
        <w:rPr>
          <w:lang w:eastAsia="zh-CN"/>
        </w:rPr>
        <w:t>L-STF of 802.11a preamble</w:t>
      </w:r>
      <w:r w:rsidR="00EB3A43">
        <w:rPr>
          <w:lang w:eastAsia="zh-CN"/>
        </w:rPr>
        <w:t xml:space="preserve"> assuming same false alarm rate</w:t>
      </w:r>
      <w:r w:rsidR="00A225D7">
        <w:rPr>
          <w:lang w:eastAsia="zh-CN"/>
        </w:rPr>
        <w:t xml:space="preserve">. Both </w:t>
      </w:r>
      <w:r w:rsidR="00F51BEE">
        <w:rPr>
          <w:lang w:eastAsia="zh-CN"/>
        </w:rPr>
        <w:t>cases</w:t>
      </w:r>
      <w:r w:rsidR="005F19EC">
        <w:rPr>
          <w:lang w:eastAsia="zh-CN"/>
        </w:rPr>
        <w:t xml:space="preserve"> with </w:t>
      </w:r>
      <w:r w:rsidR="00DE2FDA">
        <w:rPr>
          <w:lang w:eastAsia="zh-CN"/>
        </w:rPr>
        <w:t>15/60 kHz SCS</w:t>
      </w:r>
      <w:r w:rsidR="00F51BEE">
        <w:rPr>
          <w:lang w:eastAsia="zh-CN"/>
        </w:rPr>
        <w:t xml:space="preserve"> </w:t>
      </w:r>
      <w:r w:rsidR="005F19EC">
        <w:rPr>
          <w:lang w:eastAsia="zh-CN"/>
        </w:rPr>
        <w:t>for NR PSS/S</w:t>
      </w:r>
      <w:r w:rsidR="0059445D">
        <w:rPr>
          <w:lang w:eastAsia="zh-CN"/>
        </w:rPr>
        <w:t>S</w:t>
      </w:r>
      <w:r w:rsidR="005F19EC">
        <w:rPr>
          <w:lang w:eastAsia="zh-CN"/>
        </w:rPr>
        <w:t xml:space="preserve">S </w:t>
      </w:r>
      <w:r w:rsidR="00F51BEE">
        <w:rPr>
          <w:lang w:eastAsia="zh-CN"/>
        </w:rPr>
        <w:t xml:space="preserve">are provided. </w:t>
      </w:r>
      <w:r w:rsidR="00B14109">
        <w:rPr>
          <w:lang w:eastAsia="zh-CN"/>
        </w:rPr>
        <w:t>It can be seen that</w:t>
      </w:r>
      <w:r w:rsidR="00D801F8">
        <w:rPr>
          <w:lang w:eastAsia="zh-CN"/>
        </w:rPr>
        <w:t xml:space="preserve"> the</w:t>
      </w:r>
      <w:r w:rsidR="00B14109">
        <w:rPr>
          <w:lang w:eastAsia="zh-CN"/>
        </w:rPr>
        <w:t xml:space="preserve"> performance of NR PSS/SSS </w:t>
      </w:r>
      <w:r w:rsidR="00D801F8">
        <w:rPr>
          <w:lang w:eastAsia="zh-CN"/>
        </w:rPr>
        <w:t xml:space="preserve">is </w:t>
      </w:r>
      <w:r w:rsidR="00D12E14">
        <w:rPr>
          <w:lang w:eastAsia="zh-CN"/>
        </w:rPr>
        <w:t>similar due</w:t>
      </w:r>
      <w:r w:rsidR="00B14109">
        <w:rPr>
          <w:lang w:eastAsia="zh-CN"/>
        </w:rPr>
        <w:t xml:space="preserve"> to</w:t>
      </w:r>
      <w:r w:rsidR="00166FBA">
        <w:rPr>
          <w:lang w:eastAsia="zh-CN"/>
        </w:rPr>
        <w:t xml:space="preserve"> </w:t>
      </w:r>
      <w:r w:rsidR="0059445D">
        <w:rPr>
          <w:lang w:eastAsia="zh-CN"/>
        </w:rPr>
        <w:t>identical</w:t>
      </w:r>
      <w:r w:rsidR="00B14109">
        <w:rPr>
          <w:lang w:eastAsia="zh-CN"/>
        </w:rPr>
        <w:t xml:space="preserve"> sequence length and</w:t>
      </w:r>
      <w:r w:rsidR="00775F58">
        <w:rPr>
          <w:lang w:eastAsia="zh-CN"/>
        </w:rPr>
        <w:t xml:space="preserve"> resource mapping</w:t>
      </w:r>
      <w:r w:rsidR="00B14109">
        <w:rPr>
          <w:lang w:eastAsia="zh-CN"/>
        </w:rPr>
        <w:t xml:space="preserve">. </w:t>
      </w:r>
      <w:r w:rsidR="00EB3A43">
        <w:rPr>
          <w:lang w:eastAsia="zh-CN"/>
        </w:rPr>
        <w:t>PSS</w:t>
      </w:r>
      <w:r w:rsidR="00EB3A43">
        <w:rPr>
          <w:rFonts w:hint="eastAsia"/>
          <w:lang w:eastAsia="zh-CN"/>
        </w:rPr>
        <w:t xml:space="preserve">/SSS with </w:t>
      </w:r>
      <w:r w:rsidR="004E61C8">
        <w:rPr>
          <w:lang w:eastAsia="zh-CN"/>
        </w:rPr>
        <w:t>60 k</w:t>
      </w:r>
      <w:r w:rsidR="007147DA">
        <w:rPr>
          <w:lang w:eastAsia="zh-CN"/>
        </w:rPr>
        <w:t>Hz</w:t>
      </w:r>
      <w:r w:rsidR="00EB3A43">
        <w:rPr>
          <w:rFonts w:hint="eastAsia"/>
          <w:lang w:eastAsia="zh-CN"/>
        </w:rPr>
        <w:t xml:space="preserve"> has larger channel occupancy which results in </w:t>
      </w:r>
      <w:r w:rsidR="00EB3A43">
        <w:rPr>
          <w:lang w:eastAsia="zh-CN"/>
        </w:rPr>
        <w:t xml:space="preserve">higher frequency diversity gain. </w:t>
      </w:r>
      <w:r w:rsidR="001838CB">
        <w:rPr>
          <w:lang w:eastAsia="zh-CN"/>
        </w:rPr>
        <w:t xml:space="preserve">However, widespread of sequence in frequency domain might degrade cross correlation when channel estimation is unavailable. </w:t>
      </w:r>
      <w:r w:rsidR="004E61C8">
        <w:rPr>
          <w:lang w:eastAsia="zh-CN"/>
        </w:rPr>
        <w:t xml:space="preserve">In the simulation, benefit from frequency diversity gain dominates the performance, which resulting in lower probability of miss detection of PSS/SSS with 60 kHz. </w:t>
      </w:r>
      <w:r w:rsidR="00EB3A43">
        <w:rPr>
          <w:lang w:eastAsia="zh-CN"/>
        </w:rPr>
        <w:t>The slightly better detection performance from combination of L-STF and L</w:t>
      </w:r>
      <w:r w:rsidR="00EB3A43">
        <w:rPr>
          <w:rFonts w:hint="eastAsia"/>
          <w:lang w:eastAsia="zh-CN"/>
        </w:rPr>
        <w:t>-</w:t>
      </w:r>
      <w:r w:rsidR="00EB3A43">
        <w:rPr>
          <w:lang w:eastAsia="zh-CN"/>
        </w:rPr>
        <w:t xml:space="preserve">LTF </w:t>
      </w:r>
      <w:r w:rsidR="003A2B1A">
        <w:rPr>
          <w:lang w:eastAsia="zh-CN"/>
        </w:rPr>
        <w:t xml:space="preserve">also attributes to even larger channel occupancy compared with </w:t>
      </w:r>
      <w:r w:rsidR="007147DA">
        <w:rPr>
          <w:lang w:eastAsia="zh-CN"/>
        </w:rPr>
        <w:t>60 KHz</w:t>
      </w:r>
      <w:r w:rsidR="003A2B1A">
        <w:rPr>
          <w:lang w:eastAsia="zh-CN"/>
        </w:rPr>
        <w:t xml:space="preserve"> PSS/SSS. However, 802.11a preamble should work together with L-SIG field modulated with BPSK ½ BCC, which is the bottle neck of the preamble detection</w:t>
      </w:r>
      <w:r w:rsidR="00B243EE">
        <w:rPr>
          <w:lang w:eastAsia="zh-CN"/>
        </w:rPr>
        <w:t xml:space="preserve"> [</w:t>
      </w:r>
      <w:r w:rsidR="007147DA">
        <w:rPr>
          <w:lang w:eastAsia="zh-CN"/>
        </w:rPr>
        <w:t>3</w:t>
      </w:r>
      <w:r w:rsidR="00B243EE">
        <w:rPr>
          <w:lang w:eastAsia="zh-CN"/>
        </w:rPr>
        <w:t>]</w:t>
      </w:r>
      <w:r w:rsidR="003A2B1A">
        <w:rPr>
          <w:lang w:eastAsia="zh-CN"/>
        </w:rPr>
        <w:t xml:space="preserve">. Moreover, </w:t>
      </w:r>
      <w:r w:rsidR="00F21375">
        <w:rPr>
          <w:lang w:eastAsia="zh-CN"/>
        </w:rPr>
        <w:t>L-STF and L-LTF</w:t>
      </w:r>
      <w:r w:rsidR="001D63F3">
        <w:rPr>
          <w:lang w:eastAsia="zh-CN"/>
        </w:rPr>
        <w:t xml:space="preserve"> </w:t>
      </w:r>
      <w:r w:rsidR="003A2B1A">
        <w:rPr>
          <w:lang w:eastAsia="zh-CN"/>
        </w:rPr>
        <w:t xml:space="preserve">requires </w:t>
      </w:r>
      <w:r w:rsidR="001D63F3">
        <w:rPr>
          <w:lang w:eastAsia="zh-CN"/>
        </w:rPr>
        <w:t xml:space="preserve">different </w:t>
      </w:r>
      <w:r w:rsidR="00221DFA">
        <w:rPr>
          <w:lang w:eastAsia="zh-CN"/>
        </w:rPr>
        <w:t>numerology (</w:t>
      </w:r>
      <w:r w:rsidR="001D63F3">
        <w:rPr>
          <w:lang w:eastAsia="zh-CN"/>
        </w:rPr>
        <w:t xml:space="preserve">with 312.5 kHz SCS), which </w:t>
      </w:r>
      <w:r w:rsidR="00221DFA">
        <w:rPr>
          <w:lang w:eastAsia="zh-CN"/>
        </w:rPr>
        <w:t>may</w:t>
      </w:r>
      <w:r w:rsidR="00AD5462" w:rsidRPr="004E5855">
        <w:rPr>
          <w:lang w:eastAsia="zh-CN"/>
        </w:rPr>
        <w:t xml:space="preserve"> impose </w:t>
      </w:r>
      <w:r w:rsidR="00AD5462">
        <w:rPr>
          <w:lang w:eastAsia="zh-CN"/>
        </w:rPr>
        <w:t xml:space="preserve">additional </w:t>
      </w:r>
      <w:r w:rsidR="00AD5462" w:rsidRPr="00AD5462">
        <w:rPr>
          <w:lang w:eastAsia="zh-CN"/>
        </w:rPr>
        <w:t>requirement on</w:t>
      </w:r>
      <w:r w:rsidR="00AD5462" w:rsidRPr="004E5855">
        <w:rPr>
          <w:lang w:eastAsia="zh-CN"/>
        </w:rPr>
        <w:t xml:space="preserve"> hardware </w:t>
      </w:r>
      <w:r w:rsidR="00AD5462" w:rsidRPr="00AD5462">
        <w:rPr>
          <w:lang w:eastAsia="zh-CN"/>
        </w:rPr>
        <w:t>implementation</w:t>
      </w:r>
      <w:r w:rsidR="00AD5462" w:rsidRPr="004E5855">
        <w:rPr>
          <w:lang w:eastAsia="zh-CN"/>
        </w:rPr>
        <w:t>.</w:t>
      </w:r>
    </w:p>
    <w:p w14:paraId="181B946C" w14:textId="77777777" w:rsidR="003A2B1A" w:rsidRDefault="00FF6CE7" w:rsidP="00AA444E">
      <w:pPr>
        <w:rPr>
          <w:b/>
          <w:i/>
          <w:lang w:eastAsia="zh-CN"/>
        </w:rPr>
      </w:pPr>
      <w:r w:rsidRPr="00FF6CE7">
        <w:rPr>
          <w:b/>
          <w:i/>
          <w:lang w:eastAsia="zh-CN"/>
        </w:rPr>
        <w:t xml:space="preserve">Observation 1: </w:t>
      </w:r>
      <w:r w:rsidR="003A2B1A" w:rsidRPr="003A2B1A">
        <w:rPr>
          <w:b/>
          <w:i/>
          <w:lang w:eastAsia="zh-CN"/>
        </w:rPr>
        <w:t>PSS/SSS with 60 KHz SCS</w:t>
      </w:r>
      <w:r w:rsidR="00F60622" w:rsidRPr="003A2B1A">
        <w:rPr>
          <w:b/>
          <w:i/>
          <w:lang w:eastAsia="zh-CN"/>
        </w:rPr>
        <w:t xml:space="preserve"> </w:t>
      </w:r>
      <w:r w:rsidR="003A2B1A" w:rsidRPr="003A2B1A">
        <w:rPr>
          <w:b/>
          <w:i/>
          <w:lang w:eastAsia="zh-CN"/>
        </w:rPr>
        <w:t xml:space="preserve">has better miss detection performance than that of 15 KHz SCS due to more frequency diversity gain. </w:t>
      </w:r>
    </w:p>
    <w:p w14:paraId="1B8AF95B" w14:textId="0FB52B2B" w:rsidR="00FF6CE7" w:rsidRPr="00FF6CE7" w:rsidRDefault="003A2B1A" w:rsidP="00AA444E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Miss Detection of </w:t>
      </w:r>
      <w:r w:rsidRPr="003A2B1A">
        <w:rPr>
          <w:b/>
          <w:i/>
          <w:lang w:eastAsia="zh-CN"/>
        </w:rPr>
        <w:t xml:space="preserve">802.11a preamble </w:t>
      </w:r>
      <w:r>
        <w:rPr>
          <w:b/>
          <w:i/>
          <w:lang w:eastAsia="zh-CN"/>
        </w:rPr>
        <w:t xml:space="preserve">is bottle-necked by L-SIG. It </w:t>
      </w:r>
      <w:r w:rsidR="00297F29" w:rsidRPr="003A2B1A">
        <w:rPr>
          <w:b/>
          <w:i/>
          <w:lang w:eastAsia="zh-CN"/>
        </w:rPr>
        <w:t>also impose</w:t>
      </w:r>
      <w:r>
        <w:rPr>
          <w:b/>
          <w:i/>
          <w:lang w:eastAsia="zh-CN"/>
        </w:rPr>
        <w:t>s</w:t>
      </w:r>
      <w:r w:rsidR="00AD5462" w:rsidRPr="003A2B1A">
        <w:rPr>
          <w:b/>
          <w:i/>
          <w:lang w:eastAsia="zh-CN"/>
        </w:rPr>
        <w:t xml:space="preserve"> additional</w:t>
      </w:r>
      <w:r w:rsidR="00297F29" w:rsidRPr="003A2B1A">
        <w:rPr>
          <w:b/>
          <w:i/>
          <w:lang w:eastAsia="zh-CN"/>
        </w:rPr>
        <w:t xml:space="preserve"> </w:t>
      </w:r>
      <w:r w:rsidR="00AD5462" w:rsidRPr="003A2B1A">
        <w:rPr>
          <w:b/>
          <w:i/>
          <w:lang w:eastAsia="zh-CN"/>
        </w:rPr>
        <w:t>requirement on</w:t>
      </w:r>
      <w:r w:rsidR="00297F29" w:rsidRPr="003A2B1A">
        <w:rPr>
          <w:b/>
          <w:i/>
          <w:lang w:eastAsia="zh-CN"/>
        </w:rPr>
        <w:t xml:space="preserve"> hardware </w:t>
      </w:r>
      <w:r w:rsidR="00AD5462" w:rsidRPr="003A2B1A">
        <w:rPr>
          <w:b/>
          <w:i/>
          <w:lang w:eastAsia="zh-CN"/>
        </w:rPr>
        <w:t>implementation.</w:t>
      </w:r>
    </w:p>
    <w:p w14:paraId="2DA7F625" w14:textId="0257D436" w:rsidR="004E61C8" w:rsidRDefault="00495FFA" w:rsidP="00495FFA">
      <w:pPr>
        <w:rPr>
          <w:lang w:eastAsia="zh-CN"/>
        </w:rPr>
      </w:pPr>
      <w:r>
        <w:rPr>
          <w:rFonts w:hint="eastAsia"/>
          <w:lang w:eastAsia="zh-CN"/>
        </w:rPr>
        <w:t>In</w:t>
      </w:r>
      <w:r w:rsidRPr="00954FE8">
        <w:rPr>
          <w:lang w:eastAsia="zh-CN"/>
        </w:rPr>
        <w:t xml:space="preserve"> </w:t>
      </w:r>
      <w:r w:rsidR="003E7DB0" w:rsidRPr="00386A25">
        <w:rPr>
          <w:lang w:eastAsia="zh-CN"/>
        </w:rPr>
        <w:fldChar w:fldCharType="begin"/>
      </w:r>
      <w:r w:rsidR="003E7DB0" w:rsidRPr="00954FE8">
        <w:rPr>
          <w:lang w:eastAsia="zh-CN"/>
        </w:rPr>
        <w:instrText xml:space="preserve"> REF _Ref528225388 \h </w:instrText>
      </w:r>
      <w:r w:rsidR="00954FE8" w:rsidRPr="004E5855">
        <w:rPr>
          <w:lang w:eastAsia="zh-CN"/>
        </w:rPr>
        <w:instrText xml:space="preserve"> \* MERGEFORMAT </w:instrText>
      </w:r>
      <w:r w:rsidR="003E7DB0" w:rsidRPr="00386A25">
        <w:rPr>
          <w:lang w:eastAsia="zh-CN"/>
        </w:rPr>
      </w:r>
      <w:r w:rsidR="003E7DB0" w:rsidRPr="00386A25">
        <w:rPr>
          <w:lang w:eastAsia="zh-CN"/>
        </w:rPr>
        <w:fldChar w:fldCharType="separate"/>
      </w:r>
      <w:r w:rsidR="00954FE8" w:rsidRPr="004E5855">
        <w:t xml:space="preserve">Figure </w:t>
      </w:r>
      <w:r w:rsidR="00954FE8" w:rsidRPr="004E5855">
        <w:rPr>
          <w:noProof/>
        </w:rPr>
        <w:t>6</w:t>
      </w:r>
      <w:r w:rsidR="003E7DB0" w:rsidRPr="00386A25">
        <w:rPr>
          <w:lang w:eastAsia="zh-CN"/>
        </w:rPr>
        <w:fldChar w:fldCharType="end"/>
      </w:r>
      <w:r>
        <w:rPr>
          <w:lang w:eastAsia="zh-CN"/>
        </w:rPr>
        <w:t>, the probability of miss detection of</w:t>
      </w:r>
      <w:r w:rsidR="00005E7E">
        <w:rPr>
          <w:lang w:eastAsia="zh-CN"/>
        </w:rPr>
        <w:t xml:space="preserve"> PDCCH</w:t>
      </w:r>
      <w:r>
        <w:rPr>
          <w:lang w:eastAsia="zh-CN"/>
        </w:rPr>
        <w:t xml:space="preserve"> </w:t>
      </w:r>
      <w:r w:rsidR="003E7DB0">
        <w:rPr>
          <w:lang w:eastAsia="zh-CN"/>
        </w:rPr>
        <w:t>DMRS</w:t>
      </w:r>
      <w:r w:rsidR="007E1136">
        <w:rPr>
          <w:lang w:eastAsia="zh-CN"/>
        </w:rPr>
        <w:t xml:space="preserve"> </w:t>
      </w:r>
      <w:r w:rsidR="00891567">
        <w:rPr>
          <w:lang w:eastAsia="zh-CN"/>
        </w:rPr>
        <w:t>with 15 kHz</w:t>
      </w:r>
      <w:r w:rsidR="005900A7">
        <w:rPr>
          <w:lang w:eastAsia="zh-CN"/>
        </w:rPr>
        <w:t xml:space="preserve"> SCS</w:t>
      </w:r>
      <w:r w:rsidR="00891567">
        <w:rPr>
          <w:lang w:eastAsia="zh-CN"/>
        </w:rPr>
        <w:t xml:space="preserve"> is lower than that with 60 kHz due to the </w:t>
      </w:r>
      <w:r w:rsidR="00F056B4">
        <w:rPr>
          <w:lang w:eastAsia="zh-CN"/>
        </w:rPr>
        <w:t xml:space="preserve">longer </w:t>
      </w:r>
      <w:r w:rsidR="00891567">
        <w:rPr>
          <w:lang w:eastAsia="zh-CN"/>
        </w:rPr>
        <w:t>sequence length.</w:t>
      </w:r>
      <w:r w:rsidR="00F056B4">
        <w:rPr>
          <w:lang w:eastAsia="zh-CN"/>
        </w:rPr>
        <w:t xml:space="preserve"> The </w:t>
      </w:r>
      <w:r w:rsidR="006F235F">
        <w:rPr>
          <w:lang w:eastAsia="zh-CN"/>
        </w:rPr>
        <w:t>sequence length</w:t>
      </w:r>
      <w:r w:rsidR="00F056B4">
        <w:rPr>
          <w:lang w:eastAsia="zh-CN"/>
        </w:rPr>
        <w:t xml:space="preserve"> of PDCCH DMRS is 3</w:t>
      </w:r>
      <w:r w:rsidR="004E61C8">
        <w:rPr>
          <w:lang w:eastAsia="zh-CN"/>
        </w:rPr>
        <w:t>18</w:t>
      </w:r>
      <w:r w:rsidR="00F056B4">
        <w:rPr>
          <w:lang w:eastAsia="zh-CN"/>
        </w:rPr>
        <w:t xml:space="preserve"> with 15 kHz SCS compared </w:t>
      </w:r>
      <w:r w:rsidR="00103DE4">
        <w:rPr>
          <w:lang w:eastAsia="zh-CN"/>
        </w:rPr>
        <w:t>to</w:t>
      </w:r>
      <w:r w:rsidR="00F056B4">
        <w:rPr>
          <w:lang w:eastAsia="zh-CN"/>
        </w:rPr>
        <w:t xml:space="preserve"> </w:t>
      </w:r>
      <w:r w:rsidR="006F235F">
        <w:rPr>
          <w:lang w:eastAsia="zh-CN"/>
        </w:rPr>
        <w:t>72 with 60 kHz SCS.</w:t>
      </w:r>
      <w:r w:rsidR="00103DE4">
        <w:rPr>
          <w:lang w:eastAsia="zh-CN"/>
        </w:rPr>
        <w:t xml:space="preserve"> </w:t>
      </w:r>
      <w:r w:rsidR="00EA7055">
        <w:rPr>
          <w:lang w:eastAsia="zh-CN"/>
        </w:rPr>
        <w:t xml:space="preserve">The performance of PDCCH DMRS and TRS could be similar due to the same sequence length, RE mapping pattern, and the identical random sequence generator. The only </w:t>
      </w:r>
      <w:r w:rsidR="00EA7055">
        <w:rPr>
          <w:lang w:eastAsia="zh-CN"/>
        </w:rPr>
        <w:lastRenderedPageBreak/>
        <w:t xml:space="preserve">difference is the initial value used for the sequence generator initialization. </w:t>
      </w:r>
      <w:r w:rsidR="008B733A" w:rsidRPr="008B733A">
        <w:rPr>
          <w:lang w:eastAsia="zh-CN"/>
        </w:rPr>
        <w:t xml:space="preserve">Compared Figure 5 with </w:t>
      </w:r>
      <w:r w:rsidR="008B733A">
        <w:rPr>
          <w:lang w:eastAsia="zh-CN"/>
        </w:rPr>
        <w:t xml:space="preserve">Figure 6, it is </w:t>
      </w:r>
      <w:r w:rsidR="004E61C8">
        <w:rPr>
          <w:lang w:eastAsia="zh-CN"/>
        </w:rPr>
        <w:t xml:space="preserve">observed that miss detection of PSS/SSS is lower than even 3 OS DMRS in 60kHz SCS assumption. On the contrary, miss detection of PSS/SSS is higher than full band PDCCH DMRS with15 kHz SCS.  </w:t>
      </w:r>
    </w:p>
    <w:p w14:paraId="31A2884D" w14:textId="57D39AE6" w:rsidR="00005E7E" w:rsidRPr="00D91DC1" w:rsidRDefault="00005E7E" w:rsidP="00005E7E">
      <w:pPr>
        <w:rPr>
          <w:lang w:eastAsia="zh-CN"/>
        </w:rPr>
      </w:pPr>
      <w:r w:rsidRPr="007D0F09">
        <w:rPr>
          <w:b/>
          <w:i/>
          <w:lang w:eastAsia="zh-CN"/>
        </w:rPr>
        <w:t xml:space="preserve">Observation </w:t>
      </w:r>
      <w:r w:rsidR="00D91DC1">
        <w:rPr>
          <w:b/>
          <w:i/>
          <w:lang w:eastAsia="zh-CN"/>
        </w:rPr>
        <w:t>3</w:t>
      </w:r>
      <w:r w:rsidRPr="007D0F09">
        <w:rPr>
          <w:b/>
          <w:i/>
          <w:lang w:eastAsia="zh-CN"/>
        </w:rPr>
        <w:t xml:space="preserve">: </w:t>
      </w:r>
      <w:r w:rsidR="00D91DC1">
        <w:rPr>
          <w:b/>
          <w:i/>
          <w:lang w:eastAsia="zh-CN"/>
        </w:rPr>
        <w:t>The miss detection performance of initial signal using existing signal design in NR R15 depends on its numerology and sequence length</w:t>
      </w:r>
      <w:r w:rsidRPr="007D0F09">
        <w:rPr>
          <w:b/>
          <w:i/>
          <w:lang w:eastAsia="zh-CN"/>
        </w:rPr>
        <w:t>.</w:t>
      </w:r>
    </w:p>
    <w:p w14:paraId="7360F287" w14:textId="328ED655" w:rsidR="00495FFA" w:rsidRDefault="008C051F" w:rsidP="00AA444E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1C3C41">
        <w:rPr>
          <w:lang w:eastAsia="zh-CN"/>
        </w:rPr>
        <w:t xml:space="preserve">Rel-15 </w:t>
      </w:r>
      <w:r>
        <w:rPr>
          <w:rFonts w:hint="eastAsia"/>
          <w:lang w:eastAsia="zh-CN"/>
        </w:rPr>
        <w:t>NR</w:t>
      </w:r>
      <w:r w:rsidR="00D12E14">
        <w:rPr>
          <w:lang w:eastAsia="zh-CN"/>
        </w:rPr>
        <w:t>, 2</w:t>
      </w:r>
      <w:r w:rsidR="009264D3">
        <w:rPr>
          <w:lang w:eastAsia="zh-CN"/>
        </w:rPr>
        <w:t xml:space="preserve"> </w:t>
      </w:r>
      <w:r w:rsidR="00862933">
        <w:rPr>
          <w:lang w:eastAsia="zh-CN"/>
        </w:rPr>
        <w:t>symbols (fixed)</w:t>
      </w:r>
      <w:r w:rsidR="00B1789D">
        <w:rPr>
          <w:lang w:eastAsia="zh-CN"/>
        </w:rPr>
        <w:t xml:space="preserve"> in time domain</w:t>
      </w:r>
      <w:r w:rsidR="009264D3">
        <w:rPr>
          <w:lang w:eastAsia="zh-CN"/>
        </w:rPr>
        <w:t xml:space="preserve"> will be configured</w:t>
      </w:r>
      <w:r w:rsidR="00B1789D">
        <w:rPr>
          <w:lang w:eastAsia="zh-CN"/>
        </w:rPr>
        <w:t xml:space="preserve"> for </w:t>
      </w:r>
      <w:r w:rsidR="009264D3">
        <w:rPr>
          <w:lang w:eastAsia="zh-CN"/>
        </w:rPr>
        <w:t>TRS (CSI</w:t>
      </w:r>
      <w:r>
        <w:rPr>
          <w:lang w:eastAsia="zh-CN"/>
        </w:rPr>
        <w:t>-RS</w:t>
      </w:r>
      <w:r w:rsidR="00B1789D">
        <w:rPr>
          <w:lang w:eastAsia="zh-CN"/>
        </w:rPr>
        <w:t xml:space="preserve"> for tacking</w:t>
      </w:r>
      <w:r>
        <w:rPr>
          <w:rFonts w:hint="eastAsia"/>
          <w:lang w:eastAsia="zh-CN"/>
        </w:rPr>
        <w:t>)</w:t>
      </w:r>
      <w:r w:rsidR="009264D3">
        <w:rPr>
          <w:lang w:eastAsia="zh-CN"/>
        </w:rPr>
        <w:t xml:space="preserve">, and the first starting symbol could </w:t>
      </w:r>
      <w:r w:rsidR="0067394D">
        <w:rPr>
          <w:lang w:eastAsia="zh-CN"/>
        </w:rPr>
        <w:t xml:space="preserve">only </w:t>
      </w:r>
      <w:r w:rsidR="009264D3">
        <w:rPr>
          <w:lang w:eastAsia="zh-CN"/>
        </w:rPr>
        <w:t>be symbol 4, 5, and 6</w:t>
      </w:r>
      <w:r w:rsidR="00862933">
        <w:rPr>
          <w:lang w:eastAsia="zh-CN"/>
        </w:rPr>
        <w:t xml:space="preserve"> in FR1</w:t>
      </w:r>
      <w:r w:rsidR="009264D3">
        <w:rPr>
          <w:lang w:eastAsia="zh-CN"/>
        </w:rPr>
        <w:t xml:space="preserve">. </w:t>
      </w:r>
      <w:r w:rsidR="0067394D">
        <w:rPr>
          <w:lang w:eastAsia="zh-CN"/>
        </w:rPr>
        <w:t>Additional modification/</w:t>
      </w:r>
      <w:r w:rsidR="000516E9">
        <w:rPr>
          <w:lang w:eastAsia="zh-CN"/>
        </w:rPr>
        <w:t>revision</w:t>
      </w:r>
      <w:r w:rsidR="0067394D">
        <w:rPr>
          <w:lang w:eastAsia="zh-CN"/>
        </w:rPr>
        <w:t xml:space="preserve"> is require</w:t>
      </w:r>
      <w:r w:rsidR="008F39F3">
        <w:rPr>
          <w:lang w:eastAsia="zh-CN"/>
        </w:rPr>
        <w:t xml:space="preserve">d if </w:t>
      </w:r>
      <w:r w:rsidR="00BF4046">
        <w:rPr>
          <w:lang w:eastAsia="zh-CN"/>
        </w:rPr>
        <w:t xml:space="preserve">TRS is considered </w:t>
      </w:r>
      <w:r w:rsidR="003208F9">
        <w:rPr>
          <w:lang w:eastAsia="zh-CN"/>
        </w:rPr>
        <w:t>to be used as</w:t>
      </w:r>
      <w:r w:rsidR="00E64138">
        <w:rPr>
          <w:lang w:eastAsia="zh-CN"/>
        </w:rPr>
        <w:t xml:space="preserve"> </w:t>
      </w:r>
      <w:r w:rsidR="00BF4046">
        <w:rPr>
          <w:lang w:eastAsia="zh-CN"/>
        </w:rPr>
        <w:t>initial signal</w:t>
      </w:r>
      <w:r w:rsidR="00E64138">
        <w:rPr>
          <w:lang w:eastAsia="zh-CN"/>
        </w:rPr>
        <w:t>,</w:t>
      </w:r>
      <w:r w:rsidR="00BF4046">
        <w:rPr>
          <w:lang w:eastAsia="zh-CN"/>
        </w:rPr>
        <w:t xml:space="preserve"> </w:t>
      </w:r>
      <w:r w:rsidR="00E64138">
        <w:rPr>
          <w:lang w:eastAsia="zh-CN"/>
        </w:rPr>
        <w:t>w</w:t>
      </w:r>
      <w:r w:rsidR="00BF4046">
        <w:rPr>
          <w:lang w:eastAsia="zh-CN"/>
        </w:rPr>
        <w:t xml:space="preserve">hile </w:t>
      </w:r>
      <w:r w:rsidR="00E64138">
        <w:rPr>
          <w:lang w:eastAsia="zh-CN"/>
        </w:rPr>
        <w:t>NR</w:t>
      </w:r>
      <w:r w:rsidR="003D2670">
        <w:rPr>
          <w:lang w:eastAsia="zh-CN"/>
        </w:rPr>
        <w:t xml:space="preserve"> </w:t>
      </w:r>
      <w:r w:rsidR="00BF4046">
        <w:rPr>
          <w:lang w:eastAsia="zh-CN"/>
        </w:rPr>
        <w:t xml:space="preserve">PDCCH DMRS </w:t>
      </w:r>
      <w:r w:rsidR="00E64138">
        <w:rPr>
          <w:lang w:eastAsia="zh-CN"/>
        </w:rPr>
        <w:t>can be directly re-used as initial signal</w:t>
      </w:r>
      <w:r w:rsidR="003D2670">
        <w:rPr>
          <w:lang w:eastAsia="zh-CN"/>
        </w:rPr>
        <w:t>, and no</w:t>
      </w:r>
      <w:r w:rsidR="00D65504">
        <w:rPr>
          <w:lang w:eastAsia="zh-CN"/>
        </w:rPr>
        <w:t xml:space="preserve"> </w:t>
      </w:r>
      <w:r w:rsidR="00E64138">
        <w:rPr>
          <w:lang w:eastAsia="zh-CN"/>
        </w:rPr>
        <w:t xml:space="preserve">specification </w:t>
      </w:r>
      <w:r w:rsidR="00D65504">
        <w:rPr>
          <w:lang w:eastAsia="zh-CN"/>
        </w:rPr>
        <w:t xml:space="preserve">effort is needed due to the configuration flexibility of </w:t>
      </w:r>
      <w:r w:rsidR="003D2670">
        <w:rPr>
          <w:lang w:eastAsia="zh-CN"/>
        </w:rPr>
        <w:t xml:space="preserve">NR </w:t>
      </w:r>
      <w:r w:rsidR="00D65504">
        <w:rPr>
          <w:lang w:eastAsia="zh-CN"/>
        </w:rPr>
        <w:t>PDCCH DMRS.</w:t>
      </w:r>
    </w:p>
    <w:p w14:paraId="251EB471" w14:textId="30225ABC" w:rsidR="00E64138" w:rsidRPr="00E64138" w:rsidRDefault="008D70E4" w:rsidP="00AA444E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4</w:t>
      </w:r>
      <w:r w:rsidR="00E64138" w:rsidRPr="00E64138">
        <w:rPr>
          <w:b/>
          <w:i/>
          <w:lang w:eastAsia="zh-CN"/>
        </w:rPr>
        <w:t>:</w:t>
      </w:r>
      <w:r w:rsidR="00E64138">
        <w:rPr>
          <w:b/>
          <w:i/>
          <w:lang w:eastAsia="zh-CN"/>
        </w:rPr>
        <w:t xml:space="preserve"> </w:t>
      </w:r>
      <w:r w:rsidR="00A3592A">
        <w:rPr>
          <w:b/>
          <w:i/>
          <w:lang w:eastAsia="zh-CN"/>
        </w:rPr>
        <w:t>F</w:t>
      </w:r>
      <w:r>
        <w:rPr>
          <w:b/>
          <w:i/>
          <w:lang w:eastAsia="zh-CN"/>
        </w:rPr>
        <w:t xml:space="preserve">ull band PDCCH DMRS has more flexibility in time domain than TRS while </w:t>
      </w:r>
      <w:r w:rsidR="00DF33A3">
        <w:rPr>
          <w:b/>
          <w:i/>
          <w:lang w:eastAsia="zh-CN"/>
        </w:rPr>
        <w:t>maintaining</w:t>
      </w:r>
      <w:r>
        <w:rPr>
          <w:b/>
          <w:i/>
          <w:lang w:eastAsia="zh-CN"/>
        </w:rPr>
        <w:t xml:space="preserve"> similar miss detection performance</w:t>
      </w:r>
      <w:r w:rsidR="009E2136">
        <w:rPr>
          <w:b/>
          <w:i/>
          <w:lang w:eastAsia="zh-CN"/>
        </w:rPr>
        <w:t>.</w:t>
      </w:r>
    </w:p>
    <w:p w14:paraId="5404FF81" w14:textId="1113B66E" w:rsidR="00A9736D" w:rsidRDefault="005F19EC" w:rsidP="002333DC">
      <w:pPr>
        <w:pStyle w:val="CommentText"/>
        <w:jc w:val="center"/>
        <w:rPr>
          <w:noProof/>
          <w:lang w:eastAsia="zh-CN"/>
        </w:rPr>
      </w:pPr>
      <w:r w:rsidRPr="005F19EC">
        <w:rPr>
          <w:noProof/>
          <w:lang w:eastAsia="zh-CN"/>
        </w:rPr>
        <w:t xml:space="preserve"> </w:t>
      </w:r>
    </w:p>
    <w:p w14:paraId="0D015AE8" w14:textId="0DE57942" w:rsidR="00B41E38" w:rsidRDefault="00B41E38" w:rsidP="002333DC">
      <w:pPr>
        <w:pStyle w:val="CommentText"/>
        <w:jc w:val="center"/>
        <w:rPr>
          <w:rFonts w:eastAsia="Calibri"/>
          <w:b/>
          <w:i/>
          <w:lang w:eastAsia="sv-SE"/>
        </w:rPr>
      </w:pPr>
      <w:r>
        <w:rPr>
          <w:noProof/>
          <w:lang w:eastAsia="zh-CN"/>
        </w:rPr>
        <w:drawing>
          <wp:inline distT="0" distB="0" distL="0" distR="0" wp14:anchorId="3769A2C8" wp14:editId="6B38DE86">
            <wp:extent cx="2792171" cy="2250831"/>
            <wp:effectExtent l="0" t="0" r="825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06008" cy="2261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ABCB6" w14:textId="17A9903A" w:rsidR="00AA444E" w:rsidRPr="0060337B" w:rsidRDefault="00AA444E" w:rsidP="00AA444E">
      <w:pPr>
        <w:pStyle w:val="Caption"/>
        <w:rPr>
          <w:rFonts w:eastAsia="Calibri"/>
          <w:b w:val="0"/>
          <w:i/>
          <w:lang w:eastAsia="sv-SE"/>
        </w:rPr>
      </w:pPr>
      <w:bookmarkStart w:id="8" w:name="_Ref528224508"/>
      <w:r w:rsidRPr="004E5855">
        <w:rPr>
          <w:b w:val="0"/>
        </w:rPr>
        <w:t xml:space="preserve">Figure </w:t>
      </w:r>
      <w:r w:rsidR="00C66A01" w:rsidRPr="004E5855">
        <w:rPr>
          <w:b w:val="0"/>
          <w:noProof/>
        </w:rPr>
        <w:fldChar w:fldCharType="begin"/>
      </w:r>
      <w:r w:rsidR="00C66A01" w:rsidRPr="004E5855">
        <w:rPr>
          <w:b w:val="0"/>
          <w:noProof/>
        </w:rPr>
        <w:instrText xml:space="preserve"> SEQ Figure \* ARABIC </w:instrText>
      </w:r>
      <w:r w:rsidR="00C66A01" w:rsidRPr="004E5855">
        <w:rPr>
          <w:b w:val="0"/>
          <w:noProof/>
        </w:rPr>
        <w:fldChar w:fldCharType="separate"/>
      </w:r>
      <w:r w:rsidR="005F19EC" w:rsidRPr="004E5855">
        <w:rPr>
          <w:b w:val="0"/>
          <w:noProof/>
        </w:rPr>
        <w:t>5</w:t>
      </w:r>
      <w:r w:rsidR="00C66A01" w:rsidRPr="004E5855">
        <w:rPr>
          <w:b w:val="0"/>
          <w:noProof/>
        </w:rPr>
        <w:fldChar w:fldCharType="end"/>
      </w:r>
      <w:bookmarkEnd w:id="8"/>
      <w:r w:rsidRPr="004E5855">
        <w:rPr>
          <w:b w:val="0"/>
        </w:rPr>
        <w:t xml:space="preserve">. Probability of miss detection </w:t>
      </w:r>
      <w:r w:rsidR="003B7448" w:rsidRPr="004E5855">
        <w:rPr>
          <w:b w:val="0"/>
        </w:rPr>
        <w:t>of</w:t>
      </w:r>
      <w:r w:rsidR="005F19EC" w:rsidRPr="004E5855">
        <w:rPr>
          <w:b w:val="0"/>
        </w:rPr>
        <w:t xml:space="preserve"> NR</w:t>
      </w:r>
      <w:r w:rsidRPr="004E5855">
        <w:rPr>
          <w:b w:val="0"/>
        </w:rPr>
        <w:t xml:space="preserve"> PSS/SSS/</w:t>
      </w:r>
      <w:r w:rsidR="00933F69">
        <w:rPr>
          <w:b w:val="0"/>
        </w:rPr>
        <w:t>L-STF and L-LTF</w:t>
      </w:r>
    </w:p>
    <w:p w14:paraId="144AE69F" w14:textId="46263F8C" w:rsidR="002333DC" w:rsidRDefault="004A144C" w:rsidP="002333DC">
      <w:pPr>
        <w:pStyle w:val="CommentText"/>
        <w:jc w:val="center"/>
        <w:rPr>
          <w:noProof/>
          <w:lang w:eastAsia="zh-CN"/>
        </w:rPr>
      </w:pPr>
      <w:r w:rsidRPr="004A144C">
        <w:rPr>
          <w:noProof/>
          <w:lang w:eastAsia="zh-CN"/>
        </w:rPr>
        <w:t xml:space="preserve"> </w:t>
      </w:r>
    </w:p>
    <w:p w14:paraId="04C67069" w14:textId="18E1399A" w:rsidR="00D62A25" w:rsidRDefault="001126A6" w:rsidP="002333DC">
      <w:pPr>
        <w:pStyle w:val="CommentText"/>
        <w:jc w:val="center"/>
        <w:rPr>
          <w:rFonts w:eastAsia="Calibri"/>
          <w:b/>
          <w:i/>
          <w:lang w:eastAsia="sv-SE"/>
        </w:rPr>
      </w:pPr>
      <w:r>
        <w:rPr>
          <w:noProof/>
          <w:lang w:eastAsia="zh-CN"/>
        </w:rPr>
        <w:drawing>
          <wp:inline distT="0" distB="0" distL="0" distR="0" wp14:anchorId="136B8078" wp14:editId="519B3090">
            <wp:extent cx="2801816" cy="238501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30765" cy="2409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F9FE4" w14:textId="4D575780" w:rsidR="00495FFA" w:rsidRPr="0060337B" w:rsidRDefault="00495FFA" w:rsidP="00495FFA">
      <w:pPr>
        <w:pStyle w:val="Caption"/>
        <w:rPr>
          <w:rFonts w:eastAsia="Calibri"/>
          <w:b w:val="0"/>
          <w:i/>
          <w:lang w:eastAsia="sv-SE"/>
        </w:rPr>
      </w:pPr>
      <w:bookmarkStart w:id="9" w:name="_Ref528225388"/>
      <w:r w:rsidRPr="0060337B">
        <w:rPr>
          <w:b w:val="0"/>
        </w:rPr>
        <w:t xml:space="preserve">Figure </w:t>
      </w:r>
      <w:r w:rsidR="000E0936" w:rsidRPr="0060337B">
        <w:rPr>
          <w:b w:val="0"/>
          <w:noProof/>
        </w:rPr>
        <w:fldChar w:fldCharType="begin"/>
      </w:r>
      <w:r w:rsidR="000E0936" w:rsidRPr="0060337B">
        <w:rPr>
          <w:b w:val="0"/>
          <w:noProof/>
        </w:rPr>
        <w:instrText xml:space="preserve"> SEQ Figure \* ARABIC </w:instrText>
      </w:r>
      <w:r w:rsidR="000E0936" w:rsidRPr="0060337B">
        <w:rPr>
          <w:b w:val="0"/>
          <w:noProof/>
        </w:rPr>
        <w:fldChar w:fldCharType="separate"/>
      </w:r>
      <w:r w:rsidR="0060337B">
        <w:rPr>
          <w:b w:val="0"/>
          <w:noProof/>
        </w:rPr>
        <w:t>6</w:t>
      </w:r>
      <w:r w:rsidR="000E0936" w:rsidRPr="0060337B">
        <w:rPr>
          <w:b w:val="0"/>
          <w:noProof/>
        </w:rPr>
        <w:fldChar w:fldCharType="end"/>
      </w:r>
      <w:bookmarkEnd w:id="9"/>
      <w:r w:rsidRPr="0060337B">
        <w:rPr>
          <w:b w:val="0"/>
        </w:rPr>
        <w:t xml:space="preserve">. Probability of miss detection of </w:t>
      </w:r>
      <w:r w:rsidR="00340840">
        <w:rPr>
          <w:b w:val="0"/>
        </w:rPr>
        <w:t xml:space="preserve">NR PDCCH </w:t>
      </w:r>
      <w:r w:rsidRPr="0060337B">
        <w:rPr>
          <w:b w:val="0"/>
        </w:rPr>
        <w:t>DMRS/</w:t>
      </w:r>
      <w:r w:rsidR="00340840">
        <w:rPr>
          <w:b w:val="0"/>
        </w:rPr>
        <w:t xml:space="preserve">LTE </w:t>
      </w:r>
      <w:r w:rsidRPr="0060337B">
        <w:rPr>
          <w:b w:val="0"/>
        </w:rPr>
        <w:t>CRS</w:t>
      </w:r>
    </w:p>
    <w:p w14:paraId="615B5D1A" w14:textId="77777777" w:rsidR="00495FFA" w:rsidRPr="00340840" w:rsidRDefault="00495FFA" w:rsidP="002333DC">
      <w:pPr>
        <w:pStyle w:val="CommentText"/>
        <w:jc w:val="center"/>
        <w:rPr>
          <w:rFonts w:eastAsia="Calibri"/>
          <w:b/>
          <w:i/>
          <w:lang w:eastAsia="sv-SE"/>
        </w:rPr>
      </w:pPr>
    </w:p>
    <w:p w14:paraId="6BD67B2B" w14:textId="77777777" w:rsidR="00157FC3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1E40064D" w14:textId="53B1B476" w:rsidR="00452C91" w:rsidRDefault="00452C91" w:rsidP="00452C91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 w:rsidRPr="00FE31B1">
        <w:rPr>
          <w:rFonts w:hint="eastAsia"/>
          <w:color w:val="000000" w:themeColor="text1"/>
          <w:lang w:eastAsia="zh-CN"/>
        </w:rPr>
        <w:t xml:space="preserve">In this contribution, we </w:t>
      </w:r>
      <w:r w:rsidRPr="00FE31B1">
        <w:rPr>
          <w:color w:val="000000" w:themeColor="text1"/>
          <w:lang w:eastAsia="zh-CN"/>
        </w:rPr>
        <w:t>mainly</w:t>
      </w:r>
      <w:r w:rsidR="00303F7F" w:rsidRPr="00303F7F">
        <w:rPr>
          <w:color w:val="000000" w:themeColor="text1"/>
          <w:lang w:eastAsia="zh-CN"/>
        </w:rPr>
        <w:t xml:space="preserve"> </w:t>
      </w:r>
      <w:r w:rsidR="00303F7F" w:rsidRPr="00FE31B1">
        <w:rPr>
          <w:color w:val="000000" w:themeColor="text1"/>
          <w:lang w:eastAsia="zh-CN"/>
        </w:rPr>
        <w:t>discuss</w:t>
      </w:r>
      <w:r w:rsidR="00303F7F">
        <w:rPr>
          <w:color w:val="000000" w:themeColor="text1"/>
          <w:lang w:eastAsia="zh-CN"/>
        </w:rPr>
        <w:t xml:space="preserve"> the details of all candidates that could be used as initial signal and the corresponding </w:t>
      </w:r>
      <w:r w:rsidR="004A0B3D">
        <w:rPr>
          <w:color w:val="000000" w:themeColor="text1"/>
          <w:lang w:eastAsia="zh-CN"/>
        </w:rPr>
        <w:t>link-</w:t>
      </w:r>
      <w:r w:rsidR="00303F7F">
        <w:rPr>
          <w:color w:val="000000" w:themeColor="text1"/>
          <w:lang w:eastAsia="zh-CN"/>
        </w:rPr>
        <w:t xml:space="preserve">level simulation evaluations are also provided. </w:t>
      </w:r>
      <w:r w:rsidRPr="00FE31B1">
        <w:rPr>
          <w:color w:val="000000" w:themeColor="text1"/>
          <w:lang w:eastAsia="zh-CN"/>
        </w:rPr>
        <w:t>Based on the discussion</w:t>
      </w:r>
      <w:r w:rsidR="00AE55D0">
        <w:rPr>
          <w:color w:val="000000" w:themeColor="text1"/>
          <w:lang w:eastAsia="zh-CN"/>
        </w:rPr>
        <w:t xml:space="preserve"> and evaluations</w:t>
      </w:r>
      <w:r w:rsidRPr="00FE31B1">
        <w:rPr>
          <w:color w:val="000000" w:themeColor="text1"/>
          <w:lang w:eastAsia="zh-CN"/>
        </w:rPr>
        <w:t>, we have made the following</w:t>
      </w:r>
      <w:r w:rsidR="00303F7F">
        <w:rPr>
          <w:color w:val="000000" w:themeColor="text1"/>
          <w:lang w:eastAsia="zh-CN"/>
        </w:rPr>
        <w:t xml:space="preserve"> observations and </w:t>
      </w:r>
      <w:r w:rsidRPr="00FE31B1">
        <w:rPr>
          <w:color w:val="000000" w:themeColor="text1"/>
          <w:lang w:eastAsia="zh-CN"/>
        </w:rPr>
        <w:t>proposals:</w:t>
      </w:r>
    </w:p>
    <w:p w14:paraId="50DC4D4E" w14:textId="77777777" w:rsidR="00303F7F" w:rsidRPr="00AE55D0" w:rsidRDefault="00303F7F" w:rsidP="00452C91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3C60F9C6" w14:textId="77777777" w:rsidR="008D70E4" w:rsidRDefault="008D70E4" w:rsidP="008D70E4">
      <w:pPr>
        <w:rPr>
          <w:b/>
          <w:i/>
          <w:lang w:eastAsia="zh-CN"/>
        </w:rPr>
      </w:pPr>
      <w:r w:rsidRPr="00FF6CE7">
        <w:rPr>
          <w:b/>
          <w:i/>
          <w:lang w:eastAsia="zh-CN"/>
        </w:rPr>
        <w:t xml:space="preserve">Observation 1: </w:t>
      </w:r>
      <w:r w:rsidRPr="003A2B1A">
        <w:rPr>
          <w:b/>
          <w:i/>
          <w:lang w:eastAsia="zh-CN"/>
        </w:rPr>
        <w:t xml:space="preserve">PSS/SSS with 60 KHz SCS has better miss detection performance than that of 15 KHz SCS due to more frequency diversity gain. </w:t>
      </w:r>
    </w:p>
    <w:p w14:paraId="6F5AFC31" w14:textId="77777777" w:rsidR="008D70E4" w:rsidRPr="00FF6CE7" w:rsidRDefault="008D70E4" w:rsidP="008D70E4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Miss Detection of </w:t>
      </w:r>
      <w:r w:rsidRPr="003A2B1A">
        <w:rPr>
          <w:b/>
          <w:i/>
          <w:lang w:eastAsia="zh-CN"/>
        </w:rPr>
        <w:t xml:space="preserve">802.11a preamble </w:t>
      </w:r>
      <w:r>
        <w:rPr>
          <w:b/>
          <w:i/>
          <w:lang w:eastAsia="zh-CN"/>
        </w:rPr>
        <w:t xml:space="preserve">is bottle-necked by L-SIG. It </w:t>
      </w:r>
      <w:r w:rsidRPr="003A2B1A">
        <w:rPr>
          <w:b/>
          <w:i/>
          <w:lang w:eastAsia="zh-CN"/>
        </w:rPr>
        <w:t>also impose</w:t>
      </w:r>
      <w:r>
        <w:rPr>
          <w:b/>
          <w:i/>
          <w:lang w:eastAsia="zh-CN"/>
        </w:rPr>
        <w:t>s</w:t>
      </w:r>
      <w:r w:rsidRPr="003A2B1A">
        <w:rPr>
          <w:b/>
          <w:i/>
          <w:lang w:eastAsia="zh-CN"/>
        </w:rPr>
        <w:t xml:space="preserve"> additional requirement on hardware implementation.</w:t>
      </w:r>
    </w:p>
    <w:p w14:paraId="109BBE8D" w14:textId="77777777" w:rsidR="008D70E4" w:rsidRDefault="008D70E4" w:rsidP="008D70E4">
      <w:pPr>
        <w:rPr>
          <w:b/>
          <w:i/>
          <w:lang w:eastAsia="zh-CN"/>
        </w:rPr>
      </w:pPr>
      <w:r w:rsidRPr="007D0F09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3</w:t>
      </w:r>
      <w:r w:rsidRPr="007D0F09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The miss detection performance of initial signal using existing signal design in NR R15 depends on its numerology and sequence length</w:t>
      </w:r>
      <w:r w:rsidRPr="007D0F09">
        <w:rPr>
          <w:b/>
          <w:i/>
          <w:lang w:eastAsia="zh-CN"/>
        </w:rPr>
        <w:t>.</w:t>
      </w:r>
    </w:p>
    <w:p w14:paraId="1E8810D0" w14:textId="135BD22A" w:rsidR="008D70E4" w:rsidRPr="00E64138" w:rsidRDefault="008D70E4" w:rsidP="008D70E4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4</w:t>
      </w:r>
      <w:r w:rsidRPr="00E64138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full band PDCCH DMRS has more flexibility in time domain than TRS while </w:t>
      </w:r>
      <w:r w:rsidR="00DF33A3">
        <w:rPr>
          <w:b/>
          <w:i/>
          <w:lang w:eastAsia="zh-CN"/>
        </w:rPr>
        <w:t>maintaining</w:t>
      </w:r>
      <w:r>
        <w:rPr>
          <w:b/>
          <w:i/>
          <w:lang w:eastAsia="zh-CN"/>
        </w:rPr>
        <w:t xml:space="preserve"> similar miss detection performance.</w:t>
      </w:r>
    </w:p>
    <w:p w14:paraId="43D6B26E" w14:textId="77777777" w:rsidR="008D70E4" w:rsidRPr="00D91DC1" w:rsidRDefault="008D70E4" w:rsidP="008D70E4">
      <w:pPr>
        <w:rPr>
          <w:lang w:eastAsia="zh-CN"/>
        </w:rPr>
      </w:pPr>
    </w:p>
    <w:p w14:paraId="6DEC4F8F" w14:textId="77777777" w:rsidR="004D6979" w:rsidRPr="00F200FA" w:rsidRDefault="004D6979" w:rsidP="004D6979">
      <w:pPr>
        <w:pStyle w:val="Eqn"/>
        <w:rPr>
          <w:rFonts w:eastAsia="MS Mincho"/>
          <w:b/>
          <w:i/>
        </w:rPr>
      </w:pPr>
    </w:p>
    <w:p w14:paraId="1DB51757" w14:textId="77777777" w:rsidR="004D6979" w:rsidRPr="00CF195E" w:rsidRDefault="004D6979" w:rsidP="004D6979">
      <w:pPr>
        <w:pStyle w:val="Heading1"/>
        <w:tabs>
          <w:tab w:val="clear" w:pos="432"/>
        </w:tabs>
      </w:pPr>
      <w:bookmarkStart w:id="10" w:name="_Ref124589665"/>
      <w:bookmarkStart w:id="11" w:name="_Ref71620620"/>
      <w:bookmarkStart w:id="12" w:name="_Ref124671424"/>
      <w:r w:rsidRPr="00CF195E">
        <w:t>References</w:t>
      </w:r>
    </w:p>
    <w:p w14:paraId="474D17C8" w14:textId="77777777" w:rsidR="004D6979" w:rsidRPr="00DA38ED" w:rsidRDefault="004D6979" w:rsidP="004D6979">
      <w:pPr>
        <w:pStyle w:val="References"/>
        <w:rPr>
          <w:sz w:val="22"/>
          <w:szCs w:val="22"/>
          <w:lang w:val="en-GB" w:eastAsia="ja-JP"/>
        </w:rPr>
      </w:pPr>
      <w:bookmarkStart w:id="13" w:name="_Ref479756368"/>
      <w:bookmarkStart w:id="14" w:name="_Ref481486326"/>
      <w:bookmarkEnd w:id="10"/>
      <w:bookmarkEnd w:id="11"/>
      <w:bookmarkEnd w:id="12"/>
      <w:r w:rsidRPr="008F2C74">
        <w:rPr>
          <w:sz w:val="22"/>
          <w:szCs w:val="22"/>
        </w:rPr>
        <w:t xml:space="preserve">Chairman’s Notes RAN1 </w:t>
      </w:r>
      <w:bookmarkEnd w:id="13"/>
      <w:bookmarkEnd w:id="14"/>
      <w:r w:rsidRPr="008F2C74">
        <w:rPr>
          <w:sz w:val="22"/>
          <w:szCs w:val="22"/>
        </w:rPr>
        <w:t>9</w:t>
      </w:r>
      <w:r>
        <w:rPr>
          <w:sz w:val="22"/>
          <w:szCs w:val="22"/>
        </w:rPr>
        <w:t>3</w:t>
      </w:r>
    </w:p>
    <w:p w14:paraId="73962FD1" w14:textId="77777777" w:rsidR="004D6979" w:rsidRPr="007147DA" w:rsidRDefault="004D6979" w:rsidP="004D6979">
      <w:pPr>
        <w:pStyle w:val="References"/>
        <w:rPr>
          <w:sz w:val="22"/>
          <w:szCs w:val="22"/>
          <w:lang w:val="en-GB" w:eastAsia="ja-JP"/>
        </w:rPr>
      </w:pPr>
      <w:r w:rsidRPr="008F2C74">
        <w:rPr>
          <w:sz w:val="22"/>
          <w:szCs w:val="22"/>
        </w:rPr>
        <w:t>Chairman’s Notes RAN1 9</w:t>
      </w:r>
      <w:r>
        <w:rPr>
          <w:sz w:val="22"/>
          <w:szCs w:val="22"/>
        </w:rPr>
        <w:t>4</w:t>
      </w:r>
    </w:p>
    <w:p w14:paraId="7F417407" w14:textId="2FD06FDD" w:rsidR="007147DA" w:rsidRPr="00C70458" w:rsidRDefault="007147DA" w:rsidP="007147DA">
      <w:pPr>
        <w:pStyle w:val="References"/>
        <w:rPr>
          <w:sz w:val="22"/>
          <w:szCs w:val="22"/>
          <w:lang w:val="en-GB" w:eastAsia="ja-JP"/>
        </w:rPr>
      </w:pPr>
      <w:r>
        <w:rPr>
          <w:sz w:val="22"/>
          <w:szCs w:val="22"/>
        </w:rPr>
        <w:t>IEEE802.11-15/0579, “</w:t>
      </w:r>
      <w:r w:rsidRPr="007147DA">
        <w:rPr>
          <w:sz w:val="22"/>
          <w:szCs w:val="22"/>
        </w:rPr>
        <w:t>802.11ax Preamble Design and Auto-detection-r4</w:t>
      </w:r>
      <w:r>
        <w:rPr>
          <w:sz w:val="22"/>
          <w:szCs w:val="22"/>
        </w:rPr>
        <w:t>”, Marvell</w:t>
      </w:r>
    </w:p>
    <w:p w14:paraId="6E4098BC" w14:textId="77777777" w:rsidR="00A440B4" w:rsidRDefault="00A440B4" w:rsidP="00F200FA">
      <w:pPr>
        <w:pStyle w:val="Caption"/>
      </w:pPr>
    </w:p>
    <w:p w14:paraId="3F306732" w14:textId="6AF93F81" w:rsidR="00A440B4" w:rsidRDefault="00A440B4" w:rsidP="00A440B4">
      <w:pPr>
        <w:pStyle w:val="Heading1"/>
        <w:numPr>
          <w:ilvl w:val="0"/>
          <w:numId w:val="0"/>
        </w:numPr>
        <w:ind w:left="432" w:hanging="432"/>
      </w:pPr>
      <w:r>
        <w:t>Appendix I: Simulation Assumptions</w:t>
      </w:r>
    </w:p>
    <w:p w14:paraId="5FCF5EBB" w14:textId="29AF749A" w:rsidR="00F200FA" w:rsidRPr="00E922BE" w:rsidRDefault="00F200FA" w:rsidP="00F200FA">
      <w:pPr>
        <w:pStyle w:val="Caption"/>
      </w:pPr>
      <w:r>
        <w:t>Table 1</w:t>
      </w:r>
      <w:r>
        <w:rPr>
          <w:noProof/>
        </w:rPr>
        <w:t xml:space="preserve">. Link-level </w:t>
      </w:r>
      <w:r>
        <w:t>simulation assumptions</w:t>
      </w:r>
    </w:p>
    <w:tbl>
      <w:tblPr>
        <w:tblStyle w:val="TableGridLight"/>
        <w:tblW w:w="5240" w:type="dxa"/>
        <w:jc w:val="center"/>
        <w:tblLook w:val="0420" w:firstRow="1" w:lastRow="0" w:firstColumn="0" w:lastColumn="0" w:noHBand="0" w:noVBand="1"/>
      </w:tblPr>
      <w:tblGrid>
        <w:gridCol w:w="2830"/>
        <w:gridCol w:w="2410"/>
      </w:tblGrid>
      <w:tr w:rsidR="00F200FA" w:rsidRPr="00CC06FF" w14:paraId="0CBB9A8D" w14:textId="77777777" w:rsidTr="003351BC">
        <w:trPr>
          <w:trHeight w:val="508"/>
          <w:jc w:val="center"/>
        </w:trPr>
        <w:tc>
          <w:tcPr>
            <w:tcW w:w="2830" w:type="dxa"/>
          </w:tcPr>
          <w:p w14:paraId="31721822" w14:textId="77777777" w:rsidR="00F200FA" w:rsidRPr="00CC06FF" w:rsidRDefault="00F200FA" w:rsidP="008864D0">
            <w:pPr>
              <w:jc w:val="center"/>
            </w:pPr>
            <w:r>
              <w:t>System bandwidth</w:t>
            </w:r>
          </w:p>
        </w:tc>
        <w:tc>
          <w:tcPr>
            <w:tcW w:w="2410" w:type="dxa"/>
          </w:tcPr>
          <w:p w14:paraId="54C182AE" w14:textId="30FDC40D" w:rsidR="00F200FA" w:rsidRDefault="00816EA0" w:rsidP="000F5523">
            <w:r>
              <w:t xml:space="preserve">106 </w:t>
            </w:r>
            <w:r w:rsidR="00F8263A">
              <w:t>RBs</w:t>
            </w:r>
            <w:r w:rsidR="00D56195">
              <w:t xml:space="preserve"> (15 kHz SCS)</w:t>
            </w:r>
          </w:p>
          <w:p w14:paraId="01148EEC" w14:textId="6B6AA2DB" w:rsidR="00D56195" w:rsidRPr="00CC06FF" w:rsidRDefault="00D56195" w:rsidP="004E5855">
            <w:pPr>
              <w:ind w:firstLineChars="50" w:firstLine="110"/>
            </w:pPr>
            <w:r>
              <w:t>24 RBs (60 kHz SCS)</w:t>
            </w:r>
          </w:p>
        </w:tc>
      </w:tr>
      <w:tr w:rsidR="00F200FA" w:rsidRPr="00CC06FF" w14:paraId="5E53F989" w14:textId="77777777" w:rsidTr="003351BC">
        <w:trPr>
          <w:trHeight w:val="508"/>
          <w:jc w:val="center"/>
        </w:trPr>
        <w:tc>
          <w:tcPr>
            <w:tcW w:w="2830" w:type="dxa"/>
          </w:tcPr>
          <w:p w14:paraId="1424CA26" w14:textId="77777777" w:rsidR="00F200FA" w:rsidRPr="00CC06FF" w:rsidRDefault="00F200FA" w:rsidP="008864D0">
            <w:pPr>
              <w:jc w:val="center"/>
            </w:pPr>
            <w:r w:rsidRPr="00CC06FF">
              <w:t>Numerology</w:t>
            </w:r>
          </w:p>
        </w:tc>
        <w:tc>
          <w:tcPr>
            <w:tcW w:w="2410" w:type="dxa"/>
          </w:tcPr>
          <w:p w14:paraId="626BD840" w14:textId="1D0B330C" w:rsidR="00F200FA" w:rsidRDefault="00F8263A" w:rsidP="001718EE">
            <w:r>
              <w:t>15/</w:t>
            </w:r>
            <w:r w:rsidR="001718EE">
              <w:t>6</w:t>
            </w:r>
            <w:r>
              <w:t>0</w:t>
            </w:r>
            <w:r w:rsidR="00F200FA">
              <w:t xml:space="preserve"> </w:t>
            </w:r>
            <w:r>
              <w:t>k</w:t>
            </w:r>
            <w:r w:rsidR="00F200FA">
              <w:t>Hz</w:t>
            </w:r>
            <w:r w:rsidR="00F200FA" w:rsidRPr="00CC06FF">
              <w:t xml:space="preserve"> SCS</w:t>
            </w:r>
          </w:p>
        </w:tc>
      </w:tr>
      <w:tr w:rsidR="00F200FA" w:rsidRPr="00CC06FF" w14:paraId="38F1BA81" w14:textId="77777777" w:rsidTr="003351BC">
        <w:trPr>
          <w:trHeight w:val="508"/>
          <w:jc w:val="center"/>
        </w:trPr>
        <w:tc>
          <w:tcPr>
            <w:tcW w:w="2830" w:type="dxa"/>
          </w:tcPr>
          <w:p w14:paraId="5698DCAD" w14:textId="77777777" w:rsidR="00F200FA" w:rsidRPr="00CC06FF" w:rsidRDefault="00F200FA" w:rsidP="008864D0">
            <w:pPr>
              <w:jc w:val="center"/>
            </w:pPr>
            <w:r>
              <w:t>Channel</w:t>
            </w:r>
          </w:p>
        </w:tc>
        <w:tc>
          <w:tcPr>
            <w:tcW w:w="2410" w:type="dxa"/>
          </w:tcPr>
          <w:p w14:paraId="4156C5DE" w14:textId="34815EFA" w:rsidR="00F200FA" w:rsidRDefault="00F200FA" w:rsidP="00F8263A">
            <w:r>
              <w:t>C</w:t>
            </w:r>
            <w:r w:rsidR="00F8263A">
              <w:t>DL</w:t>
            </w:r>
            <w:r>
              <w:t xml:space="preserve"> 30</w:t>
            </w:r>
            <w:r w:rsidR="00F8263A">
              <w:t>ns</w:t>
            </w:r>
          </w:p>
        </w:tc>
      </w:tr>
      <w:tr w:rsidR="005108E6" w:rsidRPr="00CC06FF" w14:paraId="28D85EDA" w14:textId="77777777" w:rsidTr="003351BC">
        <w:trPr>
          <w:trHeight w:val="508"/>
          <w:jc w:val="center"/>
        </w:trPr>
        <w:tc>
          <w:tcPr>
            <w:tcW w:w="2830" w:type="dxa"/>
          </w:tcPr>
          <w:p w14:paraId="2C8CAD13" w14:textId="1256F16E" w:rsidR="005108E6" w:rsidRDefault="005108E6" w:rsidP="005108E6">
            <w:pPr>
              <w:jc w:val="center"/>
            </w:pPr>
            <w:r>
              <w:t>Number of Antennas</w:t>
            </w:r>
          </w:p>
        </w:tc>
        <w:tc>
          <w:tcPr>
            <w:tcW w:w="2410" w:type="dxa"/>
          </w:tcPr>
          <w:p w14:paraId="2BD86CF3" w14:textId="2F6EC006" w:rsidR="005108E6" w:rsidRDefault="005108E6" w:rsidP="005108E6">
            <w:r w:rsidRPr="005108E6">
              <w:t>gNB Tx=1 UE Rx =1</w:t>
            </w:r>
          </w:p>
        </w:tc>
      </w:tr>
      <w:tr w:rsidR="005108E6" w:rsidRPr="00CC06FF" w14:paraId="10A8A6C0" w14:textId="77777777" w:rsidTr="003351BC">
        <w:trPr>
          <w:trHeight w:val="471"/>
          <w:jc w:val="center"/>
        </w:trPr>
        <w:tc>
          <w:tcPr>
            <w:tcW w:w="2830" w:type="dxa"/>
          </w:tcPr>
          <w:p w14:paraId="786B715A" w14:textId="43E5960F" w:rsidR="005108E6" w:rsidRPr="00CC06FF" w:rsidRDefault="00BE573A" w:rsidP="005108E6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(1)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,N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(2)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4CE88E51" w14:textId="2B86FD98" w:rsidR="005108E6" w:rsidRDefault="005108E6" w:rsidP="004E5855">
            <w:pPr>
              <w:tabs>
                <w:tab w:val="center" w:pos="1097"/>
              </w:tabs>
            </w:pPr>
            <w:r>
              <w:t>0</w:t>
            </w:r>
            <w:r>
              <w:tab/>
            </w:r>
          </w:p>
        </w:tc>
      </w:tr>
      <w:tr w:rsidR="005108E6" w:rsidRPr="00CC06FF" w14:paraId="2C4F9253" w14:textId="77777777" w:rsidTr="003351BC">
        <w:trPr>
          <w:trHeight w:val="508"/>
          <w:jc w:val="center"/>
        </w:trPr>
        <w:tc>
          <w:tcPr>
            <w:tcW w:w="2830" w:type="dxa"/>
            <w:hideMark/>
          </w:tcPr>
          <w:p w14:paraId="7F21DE10" w14:textId="4A07DF66" w:rsidR="005108E6" w:rsidRPr="00CC06FF" w:rsidRDefault="005108E6" w:rsidP="005108E6">
            <w:pPr>
              <w:jc w:val="center"/>
            </w:pPr>
            <w:r>
              <w:t xml:space="preserve">No. of parts that sequence to be divided for detection </w:t>
            </w:r>
          </w:p>
        </w:tc>
        <w:tc>
          <w:tcPr>
            <w:tcW w:w="2410" w:type="dxa"/>
            <w:hideMark/>
          </w:tcPr>
          <w:p w14:paraId="51510592" w14:textId="4ACCAA45" w:rsidR="005108E6" w:rsidRPr="00CC06FF" w:rsidRDefault="005108E6" w:rsidP="005108E6">
            <w:r>
              <w:t>2</w:t>
            </w:r>
          </w:p>
        </w:tc>
      </w:tr>
      <w:tr w:rsidR="005108E6" w:rsidRPr="00CC06FF" w14:paraId="1C4AAA2B" w14:textId="77777777" w:rsidTr="003351BC">
        <w:trPr>
          <w:trHeight w:val="701"/>
          <w:jc w:val="center"/>
        </w:trPr>
        <w:tc>
          <w:tcPr>
            <w:tcW w:w="2830" w:type="dxa"/>
            <w:hideMark/>
          </w:tcPr>
          <w:p w14:paraId="39652D40" w14:textId="7888FDDB" w:rsidR="005108E6" w:rsidRPr="00CC06FF" w:rsidRDefault="005108E6" w:rsidP="005108E6">
            <w:pPr>
              <w:jc w:val="center"/>
            </w:pPr>
            <w:r>
              <w:t>Probability of false alarm</w:t>
            </w:r>
          </w:p>
        </w:tc>
        <w:tc>
          <w:tcPr>
            <w:tcW w:w="2410" w:type="dxa"/>
            <w:hideMark/>
          </w:tcPr>
          <w:p w14:paraId="7985C7B0" w14:textId="7FF5B2C5" w:rsidR="005108E6" w:rsidRPr="00CC06FF" w:rsidRDefault="005108E6" w:rsidP="005108E6">
            <w:r>
              <w:t>0.001</w:t>
            </w:r>
          </w:p>
        </w:tc>
      </w:tr>
      <w:tr w:rsidR="005108E6" w:rsidRPr="00CC06FF" w14:paraId="74523DB4" w14:textId="77777777" w:rsidTr="003351BC">
        <w:trPr>
          <w:trHeight w:val="701"/>
          <w:jc w:val="center"/>
        </w:trPr>
        <w:tc>
          <w:tcPr>
            <w:tcW w:w="2830" w:type="dxa"/>
          </w:tcPr>
          <w:p w14:paraId="1E9DCAC3" w14:textId="12160719" w:rsidR="005108E6" w:rsidRDefault="005108E6" w:rsidP="005108E6">
            <w:pPr>
              <w:jc w:val="center"/>
            </w:pPr>
            <w:r>
              <w:rPr>
                <w:rFonts w:hint="eastAsia"/>
              </w:rPr>
              <w:t xml:space="preserve">UE moving speed </w:t>
            </w:r>
          </w:p>
        </w:tc>
        <w:tc>
          <w:tcPr>
            <w:tcW w:w="2410" w:type="dxa"/>
          </w:tcPr>
          <w:p w14:paraId="2678689E" w14:textId="721B025A" w:rsidR="005108E6" w:rsidRDefault="005108E6" w:rsidP="005108E6">
            <w:r>
              <w:rPr>
                <w:rFonts w:hint="eastAsia"/>
              </w:rPr>
              <w:t>3 km/h</w:t>
            </w:r>
          </w:p>
        </w:tc>
      </w:tr>
      <w:bookmarkEnd w:id="3"/>
    </w:tbl>
    <w:p w14:paraId="4DD241D8" w14:textId="0381150B" w:rsidR="007C3FA8" w:rsidRPr="00BA2A9F" w:rsidRDefault="007C3FA8" w:rsidP="00D03583">
      <w:pPr>
        <w:tabs>
          <w:tab w:val="left" w:pos="1255"/>
        </w:tabs>
        <w:rPr>
          <w:lang w:eastAsia="zh-CN"/>
        </w:rPr>
      </w:pPr>
    </w:p>
    <w:sectPr w:rsidR="007C3FA8" w:rsidRPr="00BA2A9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80612" w14:textId="77777777" w:rsidR="00BE573A" w:rsidRDefault="00BE573A">
      <w:r>
        <w:separator/>
      </w:r>
    </w:p>
  </w:endnote>
  <w:endnote w:type="continuationSeparator" w:id="0">
    <w:p w14:paraId="05C2CCE6" w14:textId="77777777" w:rsidR="00BE573A" w:rsidRDefault="00BE573A">
      <w:r>
        <w:continuationSeparator/>
      </w:r>
    </w:p>
  </w:endnote>
  <w:endnote w:type="continuationNotice" w:id="1">
    <w:p w14:paraId="050FBBDE" w14:textId="77777777" w:rsidR="00BE573A" w:rsidRDefault="00BE57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C31BD" w14:textId="77777777" w:rsidR="00BE573A" w:rsidRDefault="00BE573A">
      <w:r>
        <w:separator/>
      </w:r>
    </w:p>
  </w:footnote>
  <w:footnote w:type="continuationSeparator" w:id="0">
    <w:p w14:paraId="43509004" w14:textId="77777777" w:rsidR="00BE573A" w:rsidRDefault="00BE573A">
      <w:r>
        <w:continuationSeparator/>
      </w:r>
    </w:p>
  </w:footnote>
  <w:footnote w:type="continuationNotice" w:id="1">
    <w:p w14:paraId="31D78ED8" w14:textId="77777777" w:rsidR="00BE573A" w:rsidRDefault="00BE57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A2A2F"/>
    <w:multiLevelType w:val="hybridMultilevel"/>
    <w:tmpl w:val="36187E8C"/>
    <w:styleLink w:val="StyleBulletedSymbolsymbolLeft025Hanging0257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084"/>
        </w:tabs>
        <w:ind w:left="908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3E"/>
    <w:rsid w:val="000010FF"/>
    <w:rsid w:val="000020F6"/>
    <w:rsid w:val="00002893"/>
    <w:rsid w:val="000033A3"/>
    <w:rsid w:val="00003605"/>
    <w:rsid w:val="00003642"/>
    <w:rsid w:val="00003C56"/>
    <w:rsid w:val="00003EC2"/>
    <w:rsid w:val="000040A9"/>
    <w:rsid w:val="0000458E"/>
    <w:rsid w:val="00004E70"/>
    <w:rsid w:val="00005E7E"/>
    <w:rsid w:val="00006304"/>
    <w:rsid w:val="000072B6"/>
    <w:rsid w:val="00007813"/>
    <w:rsid w:val="0000788A"/>
    <w:rsid w:val="000109E6"/>
    <w:rsid w:val="00011F67"/>
    <w:rsid w:val="00012862"/>
    <w:rsid w:val="000128E6"/>
    <w:rsid w:val="000131BF"/>
    <w:rsid w:val="00015EFB"/>
    <w:rsid w:val="000165A6"/>
    <w:rsid w:val="000165E2"/>
    <w:rsid w:val="0001667B"/>
    <w:rsid w:val="000172BE"/>
    <w:rsid w:val="00017D8A"/>
    <w:rsid w:val="00023388"/>
    <w:rsid w:val="00023425"/>
    <w:rsid w:val="000241BE"/>
    <w:rsid w:val="0002422D"/>
    <w:rsid w:val="000242F2"/>
    <w:rsid w:val="00024526"/>
    <w:rsid w:val="00024645"/>
    <w:rsid w:val="00025C40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4B3C"/>
    <w:rsid w:val="000352B3"/>
    <w:rsid w:val="000374EB"/>
    <w:rsid w:val="0004023E"/>
    <w:rsid w:val="0004024B"/>
    <w:rsid w:val="00041C57"/>
    <w:rsid w:val="00042168"/>
    <w:rsid w:val="000434B7"/>
    <w:rsid w:val="000435E4"/>
    <w:rsid w:val="0004640D"/>
    <w:rsid w:val="00046796"/>
    <w:rsid w:val="000467FD"/>
    <w:rsid w:val="00046AAF"/>
    <w:rsid w:val="00046BB6"/>
    <w:rsid w:val="00047225"/>
    <w:rsid w:val="00047E60"/>
    <w:rsid w:val="000516E9"/>
    <w:rsid w:val="000527E2"/>
    <w:rsid w:val="00052AD2"/>
    <w:rsid w:val="00052B5D"/>
    <w:rsid w:val="00053009"/>
    <w:rsid w:val="000530DF"/>
    <w:rsid w:val="00054E0C"/>
    <w:rsid w:val="0005541D"/>
    <w:rsid w:val="000565C8"/>
    <w:rsid w:val="00057DC8"/>
    <w:rsid w:val="000612E1"/>
    <w:rsid w:val="000614FE"/>
    <w:rsid w:val="00065D38"/>
    <w:rsid w:val="000662D3"/>
    <w:rsid w:val="00066F2D"/>
    <w:rsid w:val="00067DD1"/>
    <w:rsid w:val="00070447"/>
    <w:rsid w:val="000706E7"/>
    <w:rsid w:val="00070EF8"/>
    <w:rsid w:val="00071192"/>
    <w:rsid w:val="000713A7"/>
    <w:rsid w:val="00072A80"/>
    <w:rsid w:val="00072EB1"/>
    <w:rsid w:val="000731A0"/>
    <w:rsid w:val="000736C1"/>
    <w:rsid w:val="00073797"/>
    <w:rsid w:val="00073DEC"/>
    <w:rsid w:val="000745AA"/>
    <w:rsid w:val="000746A8"/>
    <w:rsid w:val="00074E86"/>
    <w:rsid w:val="00076097"/>
    <w:rsid w:val="00076541"/>
    <w:rsid w:val="000772F4"/>
    <w:rsid w:val="000776EB"/>
    <w:rsid w:val="0008211F"/>
    <w:rsid w:val="000823B0"/>
    <w:rsid w:val="0008335B"/>
    <w:rsid w:val="00083379"/>
    <w:rsid w:val="00083587"/>
    <w:rsid w:val="00083838"/>
    <w:rsid w:val="00083B6A"/>
    <w:rsid w:val="0008416F"/>
    <w:rsid w:val="00085E04"/>
    <w:rsid w:val="00086610"/>
    <w:rsid w:val="00086800"/>
    <w:rsid w:val="00086EFC"/>
    <w:rsid w:val="00087913"/>
    <w:rsid w:val="000902DC"/>
    <w:rsid w:val="000911AE"/>
    <w:rsid w:val="00091289"/>
    <w:rsid w:val="000935AE"/>
    <w:rsid w:val="00093697"/>
    <w:rsid w:val="00093D42"/>
    <w:rsid w:val="00093DD0"/>
    <w:rsid w:val="000941C8"/>
    <w:rsid w:val="00094A16"/>
    <w:rsid w:val="00094DE6"/>
    <w:rsid w:val="00096356"/>
    <w:rsid w:val="00097806"/>
    <w:rsid w:val="00097C99"/>
    <w:rsid w:val="000A0F14"/>
    <w:rsid w:val="000A1441"/>
    <w:rsid w:val="000A1A06"/>
    <w:rsid w:val="000A1B60"/>
    <w:rsid w:val="000A1C6C"/>
    <w:rsid w:val="000A21B4"/>
    <w:rsid w:val="000A2CC7"/>
    <w:rsid w:val="000A2ED6"/>
    <w:rsid w:val="000A3390"/>
    <w:rsid w:val="000A4205"/>
    <w:rsid w:val="000A44A2"/>
    <w:rsid w:val="000A4A19"/>
    <w:rsid w:val="000A6351"/>
    <w:rsid w:val="000A63D6"/>
    <w:rsid w:val="000A7B38"/>
    <w:rsid w:val="000B01D5"/>
    <w:rsid w:val="000B0343"/>
    <w:rsid w:val="000B1901"/>
    <w:rsid w:val="000B2985"/>
    <w:rsid w:val="000B2C88"/>
    <w:rsid w:val="000B3342"/>
    <w:rsid w:val="000B4604"/>
    <w:rsid w:val="000B51FA"/>
    <w:rsid w:val="000B5905"/>
    <w:rsid w:val="000B5975"/>
    <w:rsid w:val="000B5F62"/>
    <w:rsid w:val="000B6E2C"/>
    <w:rsid w:val="000B76C5"/>
    <w:rsid w:val="000B789A"/>
    <w:rsid w:val="000B7A10"/>
    <w:rsid w:val="000B7CE9"/>
    <w:rsid w:val="000C115D"/>
    <w:rsid w:val="000C1535"/>
    <w:rsid w:val="000C252B"/>
    <w:rsid w:val="000C2FBD"/>
    <w:rsid w:val="000C32A1"/>
    <w:rsid w:val="000C3B0C"/>
    <w:rsid w:val="000C422D"/>
    <w:rsid w:val="000C5F91"/>
    <w:rsid w:val="000C6025"/>
    <w:rsid w:val="000C6729"/>
    <w:rsid w:val="000D0565"/>
    <w:rsid w:val="000D0E4E"/>
    <w:rsid w:val="000D113C"/>
    <w:rsid w:val="000D12D1"/>
    <w:rsid w:val="000D14CF"/>
    <w:rsid w:val="000D159A"/>
    <w:rsid w:val="000D1796"/>
    <w:rsid w:val="000D22CC"/>
    <w:rsid w:val="000D36AE"/>
    <w:rsid w:val="000D38A1"/>
    <w:rsid w:val="000D4AB9"/>
    <w:rsid w:val="000D4C4E"/>
    <w:rsid w:val="000D5077"/>
    <w:rsid w:val="000D5362"/>
    <w:rsid w:val="000D57F8"/>
    <w:rsid w:val="000D5851"/>
    <w:rsid w:val="000D5C60"/>
    <w:rsid w:val="000D71E2"/>
    <w:rsid w:val="000D73A5"/>
    <w:rsid w:val="000D78C8"/>
    <w:rsid w:val="000E07D6"/>
    <w:rsid w:val="000E0936"/>
    <w:rsid w:val="000E1380"/>
    <w:rsid w:val="000E18DF"/>
    <w:rsid w:val="000E1C85"/>
    <w:rsid w:val="000E35BE"/>
    <w:rsid w:val="000E375B"/>
    <w:rsid w:val="000E43E5"/>
    <w:rsid w:val="000E4D1E"/>
    <w:rsid w:val="000E5534"/>
    <w:rsid w:val="000E59A0"/>
    <w:rsid w:val="000E7A84"/>
    <w:rsid w:val="000E7E45"/>
    <w:rsid w:val="000F0287"/>
    <w:rsid w:val="000F15BC"/>
    <w:rsid w:val="000F180A"/>
    <w:rsid w:val="000F1C92"/>
    <w:rsid w:val="000F2EEE"/>
    <w:rsid w:val="000F335F"/>
    <w:rsid w:val="000F33A1"/>
    <w:rsid w:val="000F3697"/>
    <w:rsid w:val="000F4434"/>
    <w:rsid w:val="000F654B"/>
    <w:rsid w:val="000F6900"/>
    <w:rsid w:val="000F71A6"/>
    <w:rsid w:val="000F7F58"/>
    <w:rsid w:val="0010004E"/>
    <w:rsid w:val="00100128"/>
    <w:rsid w:val="00100FF3"/>
    <w:rsid w:val="001013B8"/>
    <w:rsid w:val="001026CA"/>
    <w:rsid w:val="00103DE4"/>
    <w:rsid w:val="001043C2"/>
    <w:rsid w:val="001043E1"/>
    <w:rsid w:val="0010505A"/>
    <w:rsid w:val="00105B3D"/>
    <w:rsid w:val="00105C4B"/>
    <w:rsid w:val="00105CC7"/>
    <w:rsid w:val="00107779"/>
    <w:rsid w:val="001078C2"/>
    <w:rsid w:val="00107E1C"/>
    <w:rsid w:val="00110243"/>
    <w:rsid w:val="001112C4"/>
    <w:rsid w:val="00111444"/>
    <w:rsid w:val="00111723"/>
    <w:rsid w:val="001126A6"/>
    <w:rsid w:val="001129B5"/>
    <w:rsid w:val="00112BE6"/>
    <w:rsid w:val="001141E3"/>
    <w:rsid w:val="001144DF"/>
    <w:rsid w:val="0011557B"/>
    <w:rsid w:val="001158A6"/>
    <w:rsid w:val="00117C85"/>
    <w:rsid w:val="00120B13"/>
    <w:rsid w:val="0012140B"/>
    <w:rsid w:val="00124D84"/>
    <w:rsid w:val="00124E64"/>
    <w:rsid w:val="001250DD"/>
    <w:rsid w:val="00125733"/>
    <w:rsid w:val="001263AA"/>
    <w:rsid w:val="001275E8"/>
    <w:rsid w:val="00130779"/>
    <w:rsid w:val="001307A1"/>
    <w:rsid w:val="00131FF9"/>
    <w:rsid w:val="001321D3"/>
    <w:rsid w:val="001329DE"/>
    <w:rsid w:val="00133599"/>
    <w:rsid w:val="00133BF7"/>
    <w:rsid w:val="00134B88"/>
    <w:rsid w:val="00134D14"/>
    <w:rsid w:val="001351FB"/>
    <w:rsid w:val="00136A23"/>
    <w:rsid w:val="00136B99"/>
    <w:rsid w:val="0014063E"/>
    <w:rsid w:val="0014087D"/>
    <w:rsid w:val="00140C89"/>
    <w:rsid w:val="00140F74"/>
    <w:rsid w:val="00141191"/>
    <w:rsid w:val="00141530"/>
    <w:rsid w:val="0014159C"/>
    <w:rsid w:val="00142492"/>
    <w:rsid w:val="00142665"/>
    <w:rsid w:val="0014384A"/>
    <w:rsid w:val="0014450F"/>
    <w:rsid w:val="00144D8F"/>
    <w:rsid w:val="00145C74"/>
    <w:rsid w:val="001462E9"/>
    <w:rsid w:val="00146661"/>
    <w:rsid w:val="00146A8A"/>
    <w:rsid w:val="00146E32"/>
    <w:rsid w:val="00151619"/>
    <w:rsid w:val="00152835"/>
    <w:rsid w:val="00152F87"/>
    <w:rsid w:val="001559FA"/>
    <w:rsid w:val="00156374"/>
    <w:rsid w:val="00156FA6"/>
    <w:rsid w:val="001577D8"/>
    <w:rsid w:val="00157FC3"/>
    <w:rsid w:val="00160739"/>
    <w:rsid w:val="0016271E"/>
    <w:rsid w:val="00162CDE"/>
    <w:rsid w:val="00162D7A"/>
    <w:rsid w:val="00163290"/>
    <w:rsid w:val="00163694"/>
    <w:rsid w:val="00164DAB"/>
    <w:rsid w:val="00165BBB"/>
    <w:rsid w:val="00165C68"/>
    <w:rsid w:val="0016613F"/>
    <w:rsid w:val="00166215"/>
    <w:rsid w:val="00166591"/>
    <w:rsid w:val="0016672F"/>
    <w:rsid w:val="00166FBA"/>
    <w:rsid w:val="00171143"/>
    <w:rsid w:val="0017120E"/>
    <w:rsid w:val="0017182A"/>
    <w:rsid w:val="001718EE"/>
    <w:rsid w:val="00172864"/>
    <w:rsid w:val="00172B82"/>
    <w:rsid w:val="00172EFA"/>
    <w:rsid w:val="00173608"/>
    <w:rsid w:val="001745EC"/>
    <w:rsid w:val="001747B7"/>
    <w:rsid w:val="00175C30"/>
    <w:rsid w:val="00176228"/>
    <w:rsid w:val="00176B2D"/>
    <w:rsid w:val="00177069"/>
    <w:rsid w:val="001777A7"/>
    <w:rsid w:val="00177FC1"/>
    <w:rsid w:val="001801D5"/>
    <w:rsid w:val="001815A2"/>
    <w:rsid w:val="00181FC1"/>
    <w:rsid w:val="001823FB"/>
    <w:rsid w:val="00183034"/>
    <w:rsid w:val="001830F7"/>
    <w:rsid w:val="001838CB"/>
    <w:rsid w:val="00183EE6"/>
    <w:rsid w:val="0018408C"/>
    <w:rsid w:val="0018588A"/>
    <w:rsid w:val="00187252"/>
    <w:rsid w:val="00191C91"/>
    <w:rsid w:val="00192018"/>
    <w:rsid w:val="00192DD9"/>
    <w:rsid w:val="00193D36"/>
    <w:rsid w:val="001942E7"/>
    <w:rsid w:val="00194339"/>
    <w:rsid w:val="00194848"/>
    <w:rsid w:val="001958EA"/>
    <w:rsid w:val="00195E0E"/>
    <w:rsid w:val="00195FC2"/>
    <w:rsid w:val="001966AA"/>
    <w:rsid w:val="00197AD2"/>
    <w:rsid w:val="001A0800"/>
    <w:rsid w:val="001A180D"/>
    <w:rsid w:val="001A1BAC"/>
    <w:rsid w:val="001A23CE"/>
    <w:rsid w:val="001A2C89"/>
    <w:rsid w:val="001A56CD"/>
    <w:rsid w:val="001A673E"/>
    <w:rsid w:val="001A7763"/>
    <w:rsid w:val="001B0E3D"/>
    <w:rsid w:val="001B33F3"/>
    <w:rsid w:val="001B3964"/>
    <w:rsid w:val="001B4452"/>
    <w:rsid w:val="001B466C"/>
    <w:rsid w:val="001B4F34"/>
    <w:rsid w:val="001B52EC"/>
    <w:rsid w:val="001B554A"/>
    <w:rsid w:val="001B6564"/>
    <w:rsid w:val="001B6853"/>
    <w:rsid w:val="001B691A"/>
    <w:rsid w:val="001C01C1"/>
    <w:rsid w:val="001C02D8"/>
    <w:rsid w:val="001C04E3"/>
    <w:rsid w:val="001C0D90"/>
    <w:rsid w:val="001C2378"/>
    <w:rsid w:val="001C248E"/>
    <w:rsid w:val="001C3C41"/>
    <w:rsid w:val="001C3EE9"/>
    <w:rsid w:val="001C3FA4"/>
    <w:rsid w:val="001C40F9"/>
    <w:rsid w:val="001C458B"/>
    <w:rsid w:val="001C5D4F"/>
    <w:rsid w:val="001C616A"/>
    <w:rsid w:val="001C64C0"/>
    <w:rsid w:val="001C69DA"/>
    <w:rsid w:val="001C6F06"/>
    <w:rsid w:val="001C7FB5"/>
    <w:rsid w:val="001D0929"/>
    <w:rsid w:val="001D0C11"/>
    <w:rsid w:val="001D1002"/>
    <w:rsid w:val="001D2360"/>
    <w:rsid w:val="001D2873"/>
    <w:rsid w:val="001D3109"/>
    <w:rsid w:val="001D332E"/>
    <w:rsid w:val="001D3C73"/>
    <w:rsid w:val="001D3FE4"/>
    <w:rsid w:val="001D47EE"/>
    <w:rsid w:val="001D5033"/>
    <w:rsid w:val="001D5C88"/>
    <w:rsid w:val="001D63F3"/>
    <w:rsid w:val="001D6567"/>
    <w:rsid w:val="001D695C"/>
    <w:rsid w:val="001D6FD9"/>
    <w:rsid w:val="001D7230"/>
    <w:rsid w:val="001D780E"/>
    <w:rsid w:val="001E05C3"/>
    <w:rsid w:val="001E0AD3"/>
    <w:rsid w:val="001E102B"/>
    <w:rsid w:val="001E36E4"/>
    <w:rsid w:val="001E379D"/>
    <w:rsid w:val="001E3A3C"/>
    <w:rsid w:val="001E5C23"/>
    <w:rsid w:val="001E6609"/>
    <w:rsid w:val="001E6C0E"/>
    <w:rsid w:val="001E70A9"/>
    <w:rsid w:val="001E7504"/>
    <w:rsid w:val="001E76DF"/>
    <w:rsid w:val="001E7DEF"/>
    <w:rsid w:val="001F1308"/>
    <w:rsid w:val="001F1525"/>
    <w:rsid w:val="001F1B07"/>
    <w:rsid w:val="001F1E87"/>
    <w:rsid w:val="001F1EB6"/>
    <w:rsid w:val="001F2E23"/>
    <w:rsid w:val="001F341F"/>
    <w:rsid w:val="001F3911"/>
    <w:rsid w:val="001F3A7C"/>
    <w:rsid w:val="001F3F1A"/>
    <w:rsid w:val="001F47D8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54D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3C34"/>
    <w:rsid w:val="002140FF"/>
    <w:rsid w:val="00216A1B"/>
    <w:rsid w:val="00220894"/>
    <w:rsid w:val="002215A0"/>
    <w:rsid w:val="00221997"/>
    <w:rsid w:val="00221D2D"/>
    <w:rsid w:val="00221DFA"/>
    <w:rsid w:val="0022302B"/>
    <w:rsid w:val="002239EA"/>
    <w:rsid w:val="00224515"/>
    <w:rsid w:val="00224952"/>
    <w:rsid w:val="00224DD2"/>
    <w:rsid w:val="0022592A"/>
    <w:rsid w:val="00225A6A"/>
    <w:rsid w:val="00225AC7"/>
    <w:rsid w:val="00225ACC"/>
    <w:rsid w:val="00230713"/>
    <w:rsid w:val="00231C25"/>
    <w:rsid w:val="00231C6F"/>
    <w:rsid w:val="00232A90"/>
    <w:rsid w:val="002333DC"/>
    <w:rsid w:val="00234151"/>
    <w:rsid w:val="00234F8C"/>
    <w:rsid w:val="00235008"/>
    <w:rsid w:val="00235542"/>
    <w:rsid w:val="002369B0"/>
    <w:rsid w:val="00236AD8"/>
    <w:rsid w:val="00237CE8"/>
    <w:rsid w:val="002401F5"/>
    <w:rsid w:val="0024065B"/>
    <w:rsid w:val="00240B1C"/>
    <w:rsid w:val="00240E54"/>
    <w:rsid w:val="002451C5"/>
    <w:rsid w:val="0024575D"/>
    <w:rsid w:val="002459DF"/>
    <w:rsid w:val="00245F1F"/>
    <w:rsid w:val="0024663B"/>
    <w:rsid w:val="0024683F"/>
    <w:rsid w:val="00246D21"/>
    <w:rsid w:val="00246DB5"/>
    <w:rsid w:val="00247103"/>
    <w:rsid w:val="00250067"/>
    <w:rsid w:val="00251057"/>
    <w:rsid w:val="002516DE"/>
    <w:rsid w:val="00251F81"/>
    <w:rsid w:val="00252BE0"/>
    <w:rsid w:val="00253588"/>
    <w:rsid w:val="00254041"/>
    <w:rsid w:val="002546F4"/>
    <w:rsid w:val="002551D0"/>
    <w:rsid w:val="00255374"/>
    <w:rsid w:val="00257521"/>
    <w:rsid w:val="00257BF4"/>
    <w:rsid w:val="00260003"/>
    <w:rsid w:val="0026035D"/>
    <w:rsid w:val="002606D6"/>
    <w:rsid w:val="00261C98"/>
    <w:rsid w:val="0026248E"/>
    <w:rsid w:val="002624D4"/>
    <w:rsid w:val="00262914"/>
    <w:rsid w:val="002647BF"/>
    <w:rsid w:val="002647D5"/>
    <w:rsid w:val="00264813"/>
    <w:rsid w:val="00265032"/>
    <w:rsid w:val="002651FB"/>
    <w:rsid w:val="0026538C"/>
    <w:rsid w:val="00265781"/>
    <w:rsid w:val="0026678C"/>
    <w:rsid w:val="00266B13"/>
    <w:rsid w:val="0026795F"/>
    <w:rsid w:val="00270728"/>
    <w:rsid w:val="00270B4B"/>
    <w:rsid w:val="00270D42"/>
    <w:rsid w:val="0027195D"/>
    <w:rsid w:val="00272788"/>
    <w:rsid w:val="00272B03"/>
    <w:rsid w:val="002733E2"/>
    <w:rsid w:val="00273E28"/>
    <w:rsid w:val="00274D6C"/>
    <w:rsid w:val="002750B1"/>
    <w:rsid w:val="00276882"/>
    <w:rsid w:val="00276A35"/>
    <w:rsid w:val="00277835"/>
    <w:rsid w:val="00280AB1"/>
    <w:rsid w:val="00282551"/>
    <w:rsid w:val="002837D7"/>
    <w:rsid w:val="00284BAE"/>
    <w:rsid w:val="002859AF"/>
    <w:rsid w:val="00286AE7"/>
    <w:rsid w:val="00287243"/>
    <w:rsid w:val="00290647"/>
    <w:rsid w:val="00291385"/>
    <w:rsid w:val="00291422"/>
    <w:rsid w:val="002915E9"/>
    <w:rsid w:val="00291613"/>
    <w:rsid w:val="0029237F"/>
    <w:rsid w:val="00292715"/>
    <w:rsid w:val="002933CC"/>
    <w:rsid w:val="00293E57"/>
    <w:rsid w:val="002947D1"/>
    <w:rsid w:val="002948DF"/>
    <w:rsid w:val="00294D90"/>
    <w:rsid w:val="0029516B"/>
    <w:rsid w:val="00297F29"/>
    <w:rsid w:val="002A1E92"/>
    <w:rsid w:val="002A204D"/>
    <w:rsid w:val="002A2616"/>
    <w:rsid w:val="002A26E1"/>
    <w:rsid w:val="002A368A"/>
    <w:rsid w:val="002A4065"/>
    <w:rsid w:val="002A59F0"/>
    <w:rsid w:val="002A6432"/>
    <w:rsid w:val="002A65CA"/>
    <w:rsid w:val="002A6F25"/>
    <w:rsid w:val="002A6FD3"/>
    <w:rsid w:val="002A742E"/>
    <w:rsid w:val="002B0A7D"/>
    <w:rsid w:val="002B1A69"/>
    <w:rsid w:val="002B2723"/>
    <w:rsid w:val="002B2C39"/>
    <w:rsid w:val="002B303A"/>
    <w:rsid w:val="002B538E"/>
    <w:rsid w:val="002B5DCA"/>
    <w:rsid w:val="002B61FB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F52"/>
    <w:rsid w:val="002C36D3"/>
    <w:rsid w:val="002C38B2"/>
    <w:rsid w:val="002C3F9C"/>
    <w:rsid w:val="002C52FA"/>
    <w:rsid w:val="002C5AFA"/>
    <w:rsid w:val="002C79E1"/>
    <w:rsid w:val="002D0439"/>
    <w:rsid w:val="002D11B7"/>
    <w:rsid w:val="002D3A00"/>
    <w:rsid w:val="002D3BBC"/>
    <w:rsid w:val="002D438A"/>
    <w:rsid w:val="002D5738"/>
    <w:rsid w:val="002D5E53"/>
    <w:rsid w:val="002E0319"/>
    <w:rsid w:val="002E179B"/>
    <w:rsid w:val="002E185B"/>
    <w:rsid w:val="002E1C9E"/>
    <w:rsid w:val="002E257B"/>
    <w:rsid w:val="002E3C65"/>
    <w:rsid w:val="002E3F5B"/>
    <w:rsid w:val="002E4362"/>
    <w:rsid w:val="002E5EF7"/>
    <w:rsid w:val="002E63D9"/>
    <w:rsid w:val="002E640E"/>
    <w:rsid w:val="002E78EF"/>
    <w:rsid w:val="002E7E7F"/>
    <w:rsid w:val="002F0C28"/>
    <w:rsid w:val="002F3CDE"/>
    <w:rsid w:val="002F5DD6"/>
    <w:rsid w:val="002F5FEA"/>
    <w:rsid w:val="002F63E7"/>
    <w:rsid w:val="002F7BE3"/>
    <w:rsid w:val="002F7E6A"/>
    <w:rsid w:val="00300165"/>
    <w:rsid w:val="00300AF9"/>
    <w:rsid w:val="003010CF"/>
    <w:rsid w:val="00303440"/>
    <w:rsid w:val="00303F7F"/>
    <w:rsid w:val="00304D9B"/>
    <w:rsid w:val="00305FF9"/>
    <w:rsid w:val="00306E6B"/>
    <w:rsid w:val="003100C8"/>
    <w:rsid w:val="00310799"/>
    <w:rsid w:val="00311161"/>
    <w:rsid w:val="00312400"/>
    <w:rsid w:val="00312739"/>
    <w:rsid w:val="00312D10"/>
    <w:rsid w:val="0031389A"/>
    <w:rsid w:val="00313DC3"/>
    <w:rsid w:val="00314B9D"/>
    <w:rsid w:val="003178DA"/>
    <w:rsid w:val="00317DB8"/>
    <w:rsid w:val="00320618"/>
    <w:rsid w:val="003208F9"/>
    <w:rsid w:val="0032100B"/>
    <w:rsid w:val="00321BD7"/>
    <w:rsid w:val="0032260F"/>
    <w:rsid w:val="003228DA"/>
    <w:rsid w:val="00323D6B"/>
    <w:rsid w:val="00324818"/>
    <w:rsid w:val="0032538E"/>
    <w:rsid w:val="00326957"/>
    <w:rsid w:val="00326A84"/>
    <w:rsid w:val="00326AE2"/>
    <w:rsid w:val="00331426"/>
    <w:rsid w:val="0033171D"/>
    <w:rsid w:val="00331DF6"/>
    <w:rsid w:val="00331FC3"/>
    <w:rsid w:val="003326DB"/>
    <w:rsid w:val="0033361D"/>
    <w:rsid w:val="00333693"/>
    <w:rsid w:val="003336B3"/>
    <w:rsid w:val="003351BC"/>
    <w:rsid w:val="00335546"/>
    <w:rsid w:val="00335B75"/>
    <w:rsid w:val="00335D8C"/>
    <w:rsid w:val="00336072"/>
    <w:rsid w:val="003363A1"/>
    <w:rsid w:val="00336B1C"/>
    <w:rsid w:val="00340840"/>
    <w:rsid w:val="0034226D"/>
    <w:rsid w:val="003423F2"/>
    <w:rsid w:val="003426A5"/>
    <w:rsid w:val="00342972"/>
    <w:rsid w:val="00342FDD"/>
    <w:rsid w:val="00343494"/>
    <w:rsid w:val="0034429B"/>
    <w:rsid w:val="00344866"/>
    <w:rsid w:val="0034638C"/>
    <w:rsid w:val="00346F7F"/>
    <w:rsid w:val="00350108"/>
    <w:rsid w:val="00350762"/>
    <w:rsid w:val="003507C4"/>
    <w:rsid w:val="00350FB1"/>
    <w:rsid w:val="003519A1"/>
    <w:rsid w:val="00352480"/>
    <w:rsid w:val="003530D2"/>
    <w:rsid w:val="0035331A"/>
    <w:rsid w:val="003534E1"/>
    <w:rsid w:val="003548D8"/>
    <w:rsid w:val="003554CA"/>
    <w:rsid w:val="00356DBB"/>
    <w:rsid w:val="00360232"/>
    <w:rsid w:val="003602E0"/>
    <w:rsid w:val="00360D01"/>
    <w:rsid w:val="00361E4F"/>
    <w:rsid w:val="00362569"/>
    <w:rsid w:val="00362730"/>
    <w:rsid w:val="003636CD"/>
    <w:rsid w:val="00363C1D"/>
    <w:rsid w:val="00364655"/>
    <w:rsid w:val="0036487C"/>
    <w:rsid w:val="00365411"/>
    <w:rsid w:val="00365FA2"/>
    <w:rsid w:val="00366C69"/>
    <w:rsid w:val="00367441"/>
    <w:rsid w:val="00367B1D"/>
    <w:rsid w:val="003704B2"/>
    <w:rsid w:val="00370E4F"/>
    <w:rsid w:val="00371215"/>
    <w:rsid w:val="00372F0D"/>
    <w:rsid w:val="00374059"/>
    <w:rsid w:val="00374739"/>
    <w:rsid w:val="0037535B"/>
    <w:rsid w:val="0037552D"/>
    <w:rsid w:val="003756DB"/>
    <w:rsid w:val="003770BB"/>
    <w:rsid w:val="0037771A"/>
    <w:rsid w:val="003802DC"/>
    <w:rsid w:val="00380364"/>
    <w:rsid w:val="0038092B"/>
    <w:rsid w:val="00380E4E"/>
    <w:rsid w:val="00380FBF"/>
    <w:rsid w:val="00382A43"/>
    <w:rsid w:val="00382D60"/>
    <w:rsid w:val="00382F29"/>
    <w:rsid w:val="003830C5"/>
    <w:rsid w:val="00383C8D"/>
    <w:rsid w:val="00384979"/>
    <w:rsid w:val="003852FB"/>
    <w:rsid w:val="00385429"/>
    <w:rsid w:val="00385B05"/>
    <w:rsid w:val="0038627A"/>
    <w:rsid w:val="00386382"/>
    <w:rsid w:val="003865EF"/>
    <w:rsid w:val="00386A25"/>
    <w:rsid w:val="00386BA9"/>
    <w:rsid w:val="00390017"/>
    <w:rsid w:val="003901A3"/>
    <w:rsid w:val="0039030F"/>
    <w:rsid w:val="0039069D"/>
    <w:rsid w:val="0039072F"/>
    <w:rsid w:val="0039336D"/>
    <w:rsid w:val="003940CE"/>
    <w:rsid w:val="0039485D"/>
    <w:rsid w:val="00394F78"/>
    <w:rsid w:val="0039787D"/>
    <w:rsid w:val="00397C1D"/>
    <w:rsid w:val="003A180F"/>
    <w:rsid w:val="003A18DD"/>
    <w:rsid w:val="003A20C8"/>
    <w:rsid w:val="003A2B1A"/>
    <w:rsid w:val="003A2C29"/>
    <w:rsid w:val="003A2EC3"/>
    <w:rsid w:val="003A34DD"/>
    <w:rsid w:val="003A36F2"/>
    <w:rsid w:val="003A3C17"/>
    <w:rsid w:val="003A3D39"/>
    <w:rsid w:val="003A3EC7"/>
    <w:rsid w:val="003A40B4"/>
    <w:rsid w:val="003A6D0B"/>
    <w:rsid w:val="003A7834"/>
    <w:rsid w:val="003B0B5B"/>
    <w:rsid w:val="003B0E79"/>
    <w:rsid w:val="003B12CB"/>
    <w:rsid w:val="003B28E4"/>
    <w:rsid w:val="003B3575"/>
    <w:rsid w:val="003B3FA9"/>
    <w:rsid w:val="003B50BC"/>
    <w:rsid w:val="003B5D97"/>
    <w:rsid w:val="003B63A4"/>
    <w:rsid w:val="003B68FE"/>
    <w:rsid w:val="003B6D7D"/>
    <w:rsid w:val="003B7448"/>
    <w:rsid w:val="003B7D7E"/>
    <w:rsid w:val="003C0794"/>
    <w:rsid w:val="003C1012"/>
    <w:rsid w:val="003C11C9"/>
    <w:rsid w:val="003C1229"/>
    <w:rsid w:val="003C1FD4"/>
    <w:rsid w:val="003C213D"/>
    <w:rsid w:val="003C25AD"/>
    <w:rsid w:val="003C2D21"/>
    <w:rsid w:val="003C5E6B"/>
    <w:rsid w:val="003C7122"/>
    <w:rsid w:val="003C7AD7"/>
    <w:rsid w:val="003D07E0"/>
    <w:rsid w:val="003D0FC3"/>
    <w:rsid w:val="003D1AD5"/>
    <w:rsid w:val="003D2670"/>
    <w:rsid w:val="003D2C1D"/>
    <w:rsid w:val="003D2C34"/>
    <w:rsid w:val="003D3DDD"/>
    <w:rsid w:val="003D5520"/>
    <w:rsid w:val="003D5CBF"/>
    <w:rsid w:val="003D61B7"/>
    <w:rsid w:val="003D66D2"/>
    <w:rsid w:val="003E07AE"/>
    <w:rsid w:val="003E07EC"/>
    <w:rsid w:val="003E14FC"/>
    <w:rsid w:val="003E2976"/>
    <w:rsid w:val="003E3A1F"/>
    <w:rsid w:val="003E4858"/>
    <w:rsid w:val="003E4AA8"/>
    <w:rsid w:val="003E4D92"/>
    <w:rsid w:val="003E6316"/>
    <w:rsid w:val="003E6884"/>
    <w:rsid w:val="003E6AC5"/>
    <w:rsid w:val="003E7DB0"/>
    <w:rsid w:val="003F0096"/>
    <w:rsid w:val="003F0850"/>
    <w:rsid w:val="003F0D12"/>
    <w:rsid w:val="003F160C"/>
    <w:rsid w:val="003F2182"/>
    <w:rsid w:val="003F2B14"/>
    <w:rsid w:val="003F324F"/>
    <w:rsid w:val="003F32F8"/>
    <w:rsid w:val="003F33BC"/>
    <w:rsid w:val="003F3D4E"/>
    <w:rsid w:val="003F477E"/>
    <w:rsid w:val="003F4A15"/>
    <w:rsid w:val="003F4A61"/>
    <w:rsid w:val="003F4E72"/>
    <w:rsid w:val="003F5909"/>
    <w:rsid w:val="003F68D0"/>
    <w:rsid w:val="003F6CAD"/>
    <w:rsid w:val="003F6CD2"/>
    <w:rsid w:val="003F788D"/>
    <w:rsid w:val="0040126E"/>
    <w:rsid w:val="004020D4"/>
    <w:rsid w:val="004021B6"/>
    <w:rsid w:val="00403AFD"/>
    <w:rsid w:val="004047C4"/>
    <w:rsid w:val="0040570B"/>
    <w:rsid w:val="00405EDB"/>
    <w:rsid w:val="00405FB1"/>
    <w:rsid w:val="00406460"/>
    <w:rsid w:val="004069D3"/>
    <w:rsid w:val="00407EBB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E5F"/>
    <w:rsid w:val="00416665"/>
    <w:rsid w:val="00416A67"/>
    <w:rsid w:val="00416ACB"/>
    <w:rsid w:val="00416B5D"/>
    <w:rsid w:val="00416D5A"/>
    <w:rsid w:val="004175EF"/>
    <w:rsid w:val="00421710"/>
    <w:rsid w:val="00421BE2"/>
    <w:rsid w:val="00421C98"/>
    <w:rsid w:val="00421DCF"/>
    <w:rsid w:val="00422341"/>
    <w:rsid w:val="0042293C"/>
    <w:rsid w:val="00423641"/>
    <w:rsid w:val="00426266"/>
    <w:rsid w:val="00430A2D"/>
    <w:rsid w:val="00431505"/>
    <w:rsid w:val="00431AF0"/>
    <w:rsid w:val="00431E23"/>
    <w:rsid w:val="0043213A"/>
    <w:rsid w:val="004325DB"/>
    <w:rsid w:val="004330F4"/>
    <w:rsid w:val="004331E9"/>
    <w:rsid w:val="00433290"/>
    <w:rsid w:val="00433590"/>
    <w:rsid w:val="0043393D"/>
    <w:rsid w:val="00434389"/>
    <w:rsid w:val="004344C7"/>
    <w:rsid w:val="00435274"/>
    <w:rsid w:val="004352AD"/>
    <w:rsid w:val="0043545D"/>
    <w:rsid w:val="00435FE2"/>
    <w:rsid w:val="00436E2F"/>
    <w:rsid w:val="00436EAB"/>
    <w:rsid w:val="00437F8A"/>
    <w:rsid w:val="004400C4"/>
    <w:rsid w:val="00441BD0"/>
    <w:rsid w:val="004430DC"/>
    <w:rsid w:val="00444000"/>
    <w:rsid w:val="004461D9"/>
    <w:rsid w:val="00446AC6"/>
    <w:rsid w:val="004470AE"/>
    <w:rsid w:val="0044759B"/>
    <w:rsid w:val="00447F54"/>
    <w:rsid w:val="00447F95"/>
    <w:rsid w:val="00450296"/>
    <w:rsid w:val="00450B7E"/>
    <w:rsid w:val="0045136B"/>
    <w:rsid w:val="00451387"/>
    <w:rsid w:val="00451492"/>
    <w:rsid w:val="00451C7E"/>
    <w:rsid w:val="00452C91"/>
    <w:rsid w:val="00453784"/>
    <w:rsid w:val="00453BB6"/>
    <w:rsid w:val="00453CAA"/>
    <w:rsid w:val="00454446"/>
    <w:rsid w:val="00455113"/>
    <w:rsid w:val="00455A19"/>
    <w:rsid w:val="00455ACB"/>
    <w:rsid w:val="00455AE2"/>
    <w:rsid w:val="00456421"/>
    <w:rsid w:val="00456DAB"/>
    <w:rsid w:val="00460072"/>
    <w:rsid w:val="00460CC3"/>
    <w:rsid w:val="00460E86"/>
    <w:rsid w:val="004618EB"/>
    <w:rsid w:val="00463388"/>
    <w:rsid w:val="0046354D"/>
    <w:rsid w:val="004646B4"/>
    <w:rsid w:val="00464A88"/>
    <w:rsid w:val="004651A0"/>
    <w:rsid w:val="004660FE"/>
    <w:rsid w:val="00466532"/>
    <w:rsid w:val="00467265"/>
    <w:rsid w:val="00467488"/>
    <w:rsid w:val="0047083E"/>
    <w:rsid w:val="00470EB5"/>
    <w:rsid w:val="00472269"/>
    <w:rsid w:val="0047286B"/>
    <w:rsid w:val="00472E27"/>
    <w:rsid w:val="00474220"/>
    <w:rsid w:val="004752D3"/>
    <w:rsid w:val="004754E1"/>
    <w:rsid w:val="00475B02"/>
    <w:rsid w:val="00475CE0"/>
    <w:rsid w:val="00476827"/>
    <w:rsid w:val="00476B00"/>
    <w:rsid w:val="00476BD4"/>
    <w:rsid w:val="00477C35"/>
    <w:rsid w:val="00477CB3"/>
    <w:rsid w:val="00480988"/>
    <w:rsid w:val="00480E05"/>
    <w:rsid w:val="004822E0"/>
    <w:rsid w:val="0048297F"/>
    <w:rsid w:val="00482BBE"/>
    <w:rsid w:val="00483A12"/>
    <w:rsid w:val="00484A77"/>
    <w:rsid w:val="00485348"/>
    <w:rsid w:val="0048540F"/>
    <w:rsid w:val="00485970"/>
    <w:rsid w:val="004859EC"/>
    <w:rsid w:val="00485C0D"/>
    <w:rsid w:val="00485F08"/>
    <w:rsid w:val="00486575"/>
    <w:rsid w:val="004866D0"/>
    <w:rsid w:val="00486936"/>
    <w:rsid w:val="00487D40"/>
    <w:rsid w:val="00487D55"/>
    <w:rsid w:val="00491FDD"/>
    <w:rsid w:val="00493692"/>
    <w:rsid w:val="00494119"/>
    <w:rsid w:val="00494242"/>
    <w:rsid w:val="004942F3"/>
    <w:rsid w:val="00494E8E"/>
    <w:rsid w:val="004955BC"/>
    <w:rsid w:val="00495D63"/>
    <w:rsid w:val="00495FFA"/>
    <w:rsid w:val="0049648F"/>
    <w:rsid w:val="00496606"/>
    <w:rsid w:val="00496F05"/>
    <w:rsid w:val="00497370"/>
    <w:rsid w:val="004A0088"/>
    <w:rsid w:val="004A0B3D"/>
    <w:rsid w:val="004A0F39"/>
    <w:rsid w:val="004A144C"/>
    <w:rsid w:val="004A1B36"/>
    <w:rsid w:val="004A251F"/>
    <w:rsid w:val="004A2BB0"/>
    <w:rsid w:val="004A3BF1"/>
    <w:rsid w:val="004A3CF9"/>
    <w:rsid w:val="004A3E42"/>
    <w:rsid w:val="004A4715"/>
    <w:rsid w:val="004A4D1E"/>
    <w:rsid w:val="004A5046"/>
    <w:rsid w:val="004A559E"/>
    <w:rsid w:val="004A565E"/>
    <w:rsid w:val="004A5C66"/>
    <w:rsid w:val="004A5DF3"/>
    <w:rsid w:val="004A6134"/>
    <w:rsid w:val="004A7092"/>
    <w:rsid w:val="004A7970"/>
    <w:rsid w:val="004A7F1F"/>
    <w:rsid w:val="004B08DB"/>
    <w:rsid w:val="004B1593"/>
    <w:rsid w:val="004B2F81"/>
    <w:rsid w:val="004B31EC"/>
    <w:rsid w:val="004B3F65"/>
    <w:rsid w:val="004B48C3"/>
    <w:rsid w:val="004B49E6"/>
    <w:rsid w:val="004B4D69"/>
    <w:rsid w:val="004B6FC3"/>
    <w:rsid w:val="004C01A8"/>
    <w:rsid w:val="004C0C0C"/>
    <w:rsid w:val="004C13F7"/>
    <w:rsid w:val="004C1840"/>
    <w:rsid w:val="004C20E8"/>
    <w:rsid w:val="004C24C9"/>
    <w:rsid w:val="004C31B6"/>
    <w:rsid w:val="004C3BCC"/>
    <w:rsid w:val="004C5319"/>
    <w:rsid w:val="004C621F"/>
    <w:rsid w:val="004C6BF3"/>
    <w:rsid w:val="004C7948"/>
    <w:rsid w:val="004C79AE"/>
    <w:rsid w:val="004C7BB8"/>
    <w:rsid w:val="004C7C60"/>
    <w:rsid w:val="004C7FAA"/>
    <w:rsid w:val="004D0DFE"/>
    <w:rsid w:val="004D1D91"/>
    <w:rsid w:val="004D22C3"/>
    <w:rsid w:val="004D2F93"/>
    <w:rsid w:val="004D337A"/>
    <w:rsid w:val="004D6132"/>
    <w:rsid w:val="004D668C"/>
    <w:rsid w:val="004D6979"/>
    <w:rsid w:val="004D6BF0"/>
    <w:rsid w:val="004D6F4D"/>
    <w:rsid w:val="004D6F95"/>
    <w:rsid w:val="004D72FE"/>
    <w:rsid w:val="004D7E91"/>
    <w:rsid w:val="004E003A"/>
    <w:rsid w:val="004E0768"/>
    <w:rsid w:val="004E0FF7"/>
    <w:rsid w:val="004E1A31"/>
    <w:rsid w:val="004E2DE0"/>
    <w:rsid w:val="004E3806"/>
    <w:rsid w:val="004E4060"/>
    <w:rsid w:val="004E409A"/>
    <w:rsid w:val="004E4331"/>
    <w:rsid w:val="004E5855"/>
    <w:rsid w:val="004E617F"/>
    <w:rsid w:val="004E61C8"/>
    <w:rsid w:val="004E72BC"/>
    <w:rsid w:val="004F0FB9"/>
    <w:rsid w:val="004F1139"/>
    <w:rsid w:val="004F2551"/>
    <w:rsid w:val="004F2F7E"/>
    <w:rsid w:val="004F32B5"/>
    <w:rsid w:val="004F407E"/>
    <w:rsid w:val="004F49F6"/>
    <w:rsid w:val="004F5479"/>
    <w:rsid w:val="004F581C"/>
    <w:rsid w:val="004F5EC1"/>
    <w:rsid w:val="004F6F42"/>
    <w:rsid w:val="004F7528"/>
    <w:rsid w:val="004F7BCA"/>
    <w:rsid w:val="004F7D89"/>
    <w:rsid w:val="004F7FC6"/>
    <w:rsid w:val="00501981"/>
    <w:rsid w:val="00501A85"/>
    <w:rsid w:val="00501BB3"/>
    <w:rsid w:val="005021DD"/>
    <w:rsid w:val="005026CA"/>
    <w:rsid w:val="00502A33"/>
    <w:rsid w:val="00502B72"/>
    <w:rsid w:val="00504BC1"/>
    <w:rsid w:val="00505134"/>
    <w:rsid w:val="005058CB"/>
    <w:rsid w:val="00505C04"/>
    <w:rsid w:val="00507146"/>
    <w:rsid w:val="005108E6"/>
    <w:rsid w:val="0051162C"/>
    <w:rsid w:val="00511F15"/>
    <w:rsid w:val="00512965"/>
    <w:rsid w:val="0051318C"/>
    <w:rsid w:val="005142CD"/>
    <w:rsid w:val="005143C9"/>
    <w:rsid w:val="005157A9"/>
    <w:rsid w:val="005173A7"/>
    <w:rsid w:val="005177E1"/>
    <w:rsid w:val="00517D61"/>
    <w:rsid w:val="00520030"/>
    <w:rsid w:val="00520C0A"/>
    <w:rsid w:val="00521563"/>
    <w:rsid w:val="005215FF"/>
    <w:rsid w:val="005218B6"/>
    <w:rsid w:val="00522589"/>
    <w:rsid w:val="00522E44"/>
    <w:rsid w:val="00523FF9"/>
    <w:rsid w:val="00524545"/>
    <w:rsid w:val="005255BF"/>
    <w:rsid w:val="005257DE"/>
    <w:rsid w:val="00526ADC"/>
    <w:rsid w:val="00527200"/>
    <w:rsid w:val="005272C4"/>
    <w:rsid w:val="00530157"/>
    <w:rsid w:val="00531EBE"/>
    <w:rsid w:val="0053207F"/>
    <w:rsid w:val="00532F8B"/>
    <w:rsid w:val="00533737"/>
    <w:rsid w:val="0053391B"/>
    <w:rsid w:val="00535686"/>
    <w:rsid w:val="00535B79"/>
    <w:rsid w:val="00535D7C"/>
    <w:rsid w:val="00536579"/>
    <w:rsid w:val="00536906"/>
    <w:rsid w:val="00536C1E"/>
    <w:rsid w:val="00540260"/>
    <w:rsid w:val="00540484"/>
    <w:rsid w:val="00541C6E"/>
    <w:rsid w:val="0054240C"/>
    <w:rsid w:val="0054343A"/>
    <w:rsid w:val="00543974"/>
    <w:rsid w:val="00543EBA"/>
    <w:rsid w:val="00543EBF"/>
    <w:rsid w:val="00544ABA"/>
    <w:rsid w:val="0054593A"/>
    <w:rsid w:val="005467FB"/>
    <w:rsid w:val="00546810"/>
    <w:rsid w:val="00546AE9"/>
    <w:rsid w:val="00547086"/>
    <w:rsid w:val="00547989"/>
    <w:rsid w:val="00547BE6"/>
    <w:rsid w:val="00550C58"/>
    <w:rsid w:val="00551320"/>
    <w:rsid w:val="00551349"/>
    <w:rsid w:val="005515EC"/>
    <w:rsid w:val="005518A4"/>
    <w:rsid w:val="00552768"/>
    <w:rsid w:val="00552935"/>
    <w:rsid w:val="00553127"/>
    <w:rsid w:val="005537D5"/>
    <w:rsid w:val="00554BE7"/>
    <w:rsid w:val="00554C12"/>
    <w:rsid w:val="00554DB1"/>
    <w:rsid w:val="00556D68"/>
    <w:rsid w:val="00557173"/>
    <w:rsid w:val="005574F7"/>
    <w:rsid w:val="005576A1"/>
    <w:rsid w:val="00557A64"/>
    <w:rsid w:val="005601CE"/>
    <w:rsid w:val="005605C0"/>
    <w:rsid w:val="00560D23"/>
    <w:rsid w:val="005614F8"/>
    <w:rsid w:val="005615D8"/>
    <w:rsid w:val="00561920"/>
    <w:rsid w:val="005626D6"/>
    <w:rsid w:val="00562E54"/>
    <w:rsid w:val="005638D4"/>
    <w:rsid w:val="00564ECB"/>
    <w:rsid w:val="005656ED"/>
    <w:rsid w:val="005664B7"/>
    <w:rsid w:val="00566544"/>
    <w:rsid w:val="00566608"/>
    <w:rsid w:val="00566C83"/>
    <w:rsid w:val="005700FE"/>
    <w:rsid w:val="00570E24"/>
    <w:rsid w:val="00572760"/>
    <w:rsid w:val="005743DE"/>
    <w:rsid w:val="00574EF8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EDD"/>
    <w:rsid w:val="00582C3A"/>
    <w:rsid w:val="00582E1A"/>
    <w:rsid w:val="00583147"/>
    <w:rsid w:val="00583A31"/>
    <w:rsid w:val="00583EAA"/>
    <w:rsid w:val="00584416"/>
    <w:rsid w:val="00584770"/>
    <w:rsid w:val="00584B39"/>
    <w:rsid w:val="00585028"/>
    <w:rsid w:val="005854D1"/>
    <w:rsid w:val="00585F5B"/>
    <w:rsid w:val="0058605F"/>
    <w:rsid w:val="0058620A"/>
    <w:rsid w:val="00587829"/>
    <w:rsid w:val="00587FAB"/>
    <w:rsid w:val="00587FC0"/>
    <w:rsid w:val="005900A7"/>
    <w:rsid w:val="005906AD"/>
    <w:rsid w:val="00590DA6"/>
    <w:rsid w:val="00591C7D"/>
    <w:rsid w:val="00592B03"/>
    <w:rsid w:val="00593AB9"/>
    <w:rsid w:val="0059445D"/>
    <w:rsid w:val="00594ABB"/>
    <w:rsid w:val="00594D1C"/>
    <w:rsid w:val="00594E36"/>
    <w:rsid w:val="00594F0A"/>
    <w:rsid w:val="0059525E"/>
    <w:rsid w:val="00595887"/>
    <w:rsid w:val="00595D70"/>
    <w:rsid w:val="005961F7"/>
    <w:rsid w:val="00596B9C"/>
    <w:rsid w:val="005A054D"/>
    <w:rsid w:val="005A0A46"/>
    <w:rsid w:val="005A10B9"/>
    <w:rsid w:val="005A11EA"/>
    <w:rsid w:val="005A1CA4"/>
    <w:rsid w:val="005A2068"/>
    <w:rsid w:val="005A269F"/>
    <w:rsid w:val="005A305E"/>
    <w:rsid w:val="005A30BB"/>
    <w:rsid w:val="005A3887"/>
    <w:rsid w:val="005A7DEB"/>
    <w:rsid w:val="005B0542"/>
    <w:rsid w:val="005B2225"/>
    <w:rsid w:val="005B2799"/>
    <w:rsid w:val="005B2B77"/>
    <w:rsid w:val="005B3AC5"/>
    <w:rsid w:val="005B3D4A"/>
    <w:rsid w:val="005B4674"/>
    <w:rsid w:val="005B4D87"/>
    <w:rsid w:val="005B6382"/>
    <w:rsid w:val="005B6786"/>
    <w:rsid w:val="005B6BF0"/>
    <w:rsid w:val="005B7082"/>
    <w:rsid w:val="005B7DD1"/>
    <w:rsid w:val="005B7F69"/>
    <w:rsid w:val="005C00A0"/>
    <w:rsid w:val="005C13EF"/>
    <w:rsid w:val="005C28FA"/>
    <w:rsid w:val="005C3457"/>
    <w:rsid w:val="005C3668"/>
    <w:rsid w:val="005C36E4"/>
    <w:rsid w:val="005C40F4"/>
    <w:rsid w:val="005C43BE"/>
    <w:rsid w:val="005C44F3"/>
    <w:rsid w:val="005C712D"/>
    <w:rsid w:val="005C7C75"/>
    <w:rsid w:val="005D0379"/>
    <w:rsid w:val="005D0E4F"/>
    <w:rsid w:val="005D1447"/>
    <w:rsid w:val="005D1CB0"/>
    <w:rsid w:val="005D1E32"/>
    <w:rsid w:val="005D206B"/>
    <w:rsid w:val="005D22B7"/>
    <w:rsid w:val="005D2BDE"/>
    <w:rsid w:val="005D3D76"/>
    <w:rsid w:val="005D4578"/>
    <w:rsid w:val="005D4EFA"/>
    <w:rsid w:val="005D55BA"/>
    <w:rsid w:val="005D5886"/>
    <w:rsid w:val="005D5ADB"/>
    <w:rsid w:val="005D648A"/>
    <w:rsid w:val="005D64F9"/>
    <w:rsid w:val="005D7E0D"/>
    <w:rsid w:val="005E02B5"/>
    <w:rsid w:val="005E1E31"/>
    <w:rsid w:val="005E234A"/>
    <w:rsid w:val="005E30C8"/>
    <w:rsid w:val="005E35CC"/>
    <w:rsid w:val="005E371E"/>
    <w:rsid w:val="005E3A3A"/>
    <w:rsid w:val="005E53F9"/>
    <w:rsid w:val="005E775D"/>
    <w:rsid w:val="005F0A43"/>
    <w:rsid w:val="005F17BD"/>
    <w:rsid w:val="005F19EC"/>
    <w:rsid w:val="005F27BF"/>
    <w:rsid w:val="005F2F5D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2CE7"/>
    <w:rsid w:val="00603312"/>
    <w:rsid w:val="0060337B"/>
    <w:rsid w:val="006033BE"/>
    <w:rsid w:val="00604DC7"/>
    <w:rsid w:val="00604E47"/>
    <w:rsid w:val="00605441"/>
    <w:rsid w:val="00606970"/>
    <w:rsid w:val="00606A20"/>
    <w:rsid w:val="00607059"/>
    <w:rsid w:val="006072C6"/>
    <w:rsid w:val="00607A2E"/>
    <w:rsid w:val="00610524"/>
    <w:rsid w:val="00611D50"/>
    <w:rsid w:val="006130F7"/>
    <w:rsid w:val="00613AF8"/>
    <w:rsid w:val="00613D8E"/>
    <w:rsid w:val="006142E0"/>
    <w:rsid w:val="00616112"/>
    <w:rsid w:val="00616403"/>
    <w:rsid w:val="0061743F"/>
    <w:rsid w:val="00617B27"/>
    <w:rsid w:val="00617D4F"/>
    <w:rsid w:val="006205CA"/>
    <w:rsid w:val="006213A6"/>
    <w:rsid w:val="00621F53"/>
    <w:rsid w:val="00622E2A"/>
    <w:rsid w:val="00623089"/>
    <w:rsid w:val="0062308E"/>
    <w:rsid w:val="006234C4"/>
    <w:rsid w:val="00623C6F"/>
    <w:rsid w:val="006244C9"/>
    <w:rsid w:val="006245F6"/>
    <w:rsid w:val="0062475D"/>
    <w:rsid w:val="0062495F"/>
    <w:rsid w:val="00625564"/>
    <w:rsid w:val="006262D8"/>
    <w:rsid w:val="0062660B"/>
    <w:rsid w:val="00626AD1"/>
    <w:rsid w:val="006304BC"/>
    <w:rsid w:val="00630DCE"/>
    <w:rsid w:val="0063120A"/>
    <w:rsid w:val="0063150B"/>
    <w:rsid w:val="00631585"/>
    <w:rsid w:val="006320FF"/>
    <w:rsid w:val="00632F69"/>
    <w:rsid w:val="00634AA5"/>
    <w:rsid w:val="00634ACF"/>
    <w:rsid w:val="00635035"/>
    <w:rsid w:val="0063580D"/>
    <w:rsid w:val="00635CAE"/>
    <w:rsid w:val="006363B9"/>
    <w:rsid w:val="006367FD"/>
    <w:rsid w:val="00637240"/>
    <w:rsid w:val="00640D0B"/>
    <w:rsid w:val="00643660"/>
    <w:rsid w:val="00644CBF"/>
    <w:rsid w:val="00646A5E"/>
    <w:rsid w:val="00650139"/>
    <w:rsid w:val="00652254"/>
    <w:rsid w:val="00652756"/>
    <w:rsid w:val="00652AD8"/>
    <w:rsid w:val="00652B79"/>
    <w:rsid w:val="006533C3"/>
    <w:rsid w:val="00653BAE"/>
    <w:rsid w:val="00654068"/>
    <w:rsid w:val="00654B38"/>
    <w:rsid w:val="00654B83"/>
    <w:rsid w:val="00655061"/>
    <w:rsid w:val="0065510C"/>
    <w:rsid w:val="00655B63"/>
    <w:rsid w:val="006571F6"/>
    <w:rsid w:val="006572F9"/>
    <w:rsid w:val="00657FC6"/>
    <w:rsid w:val="00660D51"/>
    <w:rsid w:val="006618CC"/>
    <w:rsid w:val="00662111"/>
    <w:rsid w:val="00662118"/>
    <w:rsid w:val="006630A5"/>
    <w:rsid w:val="006638AD"/>
    <w:rsid w:val="00663AF5"/>
    <w:rsid w:val="006648A4"/>
    <w:rsid w:val="0066584D"/>
    <w:rsid w:val="00666C74"/>
    <w:rsid w:val="0066732C"/>
    <w:rsid w:val="006679F5"/>
    <w:rsid w:val="00667B77"/>
    <w:rsid w:val="00670798"/>
    <w:rsid w:val="00670E51"/>
    <w:rsid w:val="006716DA"/>
    <w:rsid w:val="006719E7"/>
    <w:rsid w:val="006728ED"/>
    <w:rsid w:val="006732B1"/>
    <w:rsid w:val="0067394D"/>
    <w:rsid w:val="0067406C"/>
    <w:rsid w:val="0067446F"/>
    <w:rsid w:val="006746A4"/>
    <w:rsid w:val="00674930"/>
    <w:rsid w:val="00674DF1"/>
    <w:rsid w:val="00674F21"/>
    <w:rsid w:val="00675515"/>
    <w:rsid w:val="00675558"/>
    <w:rsid w:val="00675611"/>
    <w:rsid w:val="0067589E"/>
    <w:rsid w:val="00675A60"/>
    <w:rsid w:val="0067697E"/>
    <w:rsid w:val="00677443"/>
    <w:rsid w:val="0067769A"/>
    <w:rsid w:val="0068039C"/>
    <w:rsid w:val="006806A3"/>
    <w:rsid w:val="006806A6"/>
    <w:rsid w:val="0068074E"/>
    <w:rsid w:val="00680955"/>
    <w:rsid w:val="00680B1D"/>
    <w:rsid w:val="00681211"/>
    <w:rsid w:val="00681B36"/>
    <w:rsid w:val="00681BF6"/>
    <w:rsid w:val="00682A52"/>
    <w:rsid w:val="00682E14"/>
    <w:rsid w:val="0068436C"/>
    <w:rsid w:val="00684787"/>
    <w:rsid w:val="00684D9E"/>
    <w:rsid w:val="00685033"/>
    <w:rsid w:val="0068545E"/>
    <w:rsid w:val="00685FD4"/>
    <w:rsid w:val="00686053"/>
    <w:rsid w:val="00686612"/>
    <w:rsid w:val="0068661E"/>
    <w:rsid w:val="00687009"/>
    <w:rsid w:val="00690297"/>
    <w:rsid w:val="0069030E"/>
    <w:rsid w:val="00690A49"/>
    <w:rsid w:val="00690BB6"/>
    <w:rsid w:val="00691B30"/>
    <w:rsid w:val="00693E1F"/>
    <w:rsid w:val="00693E6C"/>
    <w:rsid w:val="00693ECB"/>
    <w:rsid w:val="00694797"/>
    <w:rsid w:val="00695887"/>
    <w:rsid w:val="00697733"/>
    <w:rsid w:val="006A254E"/>
    <w:rsid w:val="006A280B"/>
    <w:rsid w:val="006A2C30"/>
    <w:rsid w:val="006A301C"/>
    <w:rsid w:val="006A3E2B"/>
    <w:rsid w:val="006A636F"/>
    <w:rsid w:val="006A6E17"/>
    <w:rsid w:val="006B120D"/>
    <w:rsid w:val="006B17E7"/>
    <w:rsid w:val="006B19E8"/>
    <w:rsid w:val="006B1A8A"/>
    <w:rsid w:val="006B1FD5"/>
    <w:rsid w:val="006B37B0"/>
    <w:rsid w:val="006B3C2D"/>
    <w:rsid w:val="006B555A"/>
    <w:rsid w:val="006B600A"/>
    <w:rsid w:val="006B6070"/>
    <w:rsid w:val="006B6466"/>
    <w:rsid w:val="006B6635"/>
    <w:rsid w:val="006B7D22"/>
    <w:rsid w:val="006B7D2C"/>
    <w:rsid w:val="006C1019"/>
    <w:rsid w:val="006C2BB5"/>
    <w:rsid w:val="006C2BEE"/>
    <w:rsid w:val="006C3174"/>
    <w:rsid w:val="006C3AD8"/>
    <w:rsid w:val="006C4375"/>
    <w:rsid w:val="006C4516"/>
    <w:rsid w:val="006C455E"/>
    <w:rsid w:val="006C57C1"/>
    <w:rsid w:val="006C5958"/>
    <w:rsid w:val="006C5B4F"/>
    <w:rsid w:val="006C643C"/>
    <w:rsid w:val="006C6E3A"/>
    <w:rsid w:val="006C6FD7"/>
    <w:rsid w:val="006D00DB"/>
    <w:rsid w:val="006D0361"/>
    <w:rsid w:val="006D0E0F"/>
    <w:rsid w:val="006D1331"/>
    <w:rsid w:val="006D16B0"/>
    <w:rsid w:val="006D2182"/>
    <w:rsid w:val="006D2444"/>
    <w:rsid w:val="006D254B"/>
    <w:rsid w:val="006D289B"/>
    <w:rsid w:val="006D3BE1"/>
    <w:rsid w:val="006D3D18"/>
    <w:rsid w:val="006D48FC"/>
    <w:rsid w:val="006D62BC"/>
    <w:rsid w:val="006D6450"/>
    <w:rsid w:val="006D6939"/>
    <w:rsid w:val="006D76E0"/>
    <w:rsid w:val="006D7EB0"/>
    <w:rsid w:val="006E0138"/>
    <w:rsid w:val="006E060E"/>
    <w:rsid w:val="006E0BB0"/>
    <w:rsid w:val="006E12C3"/>
    <w:rsid w:val="006E1CAC"/>
    <w:rsid w:val="006E2529"/>
    <w:rsid w:val="006E2685"/>
    <w:rsid w:val="006E2FFE"/>
    <w:rsid w:val="006E4085"/>
    <w:rsid w:val="006E43E6"/>
    <w:rsid w:val="006E45F3"/>
    <w:rsid w:val="006E4A2F"/>
    <w:rsid w:val="006E4ED4"/>
    <w:rsid w:val="006E5E19"/>
    <w:rsid w:val="006E61C3"/>
    <w:rsid w:val="006E799D"/>
    <w:rsid w:val="006E7F19"/>
    <w:rsid w:val="006F0593"/>
    <w:rsid w:val="006F1064"/>
    <w:rsid w:val="006F1988"/>
    <w:rsid w:val="006F1EB7"/>
    <w:rsid w:val="006F235F"/>
    <w:rsid w:val="006F31AB"/>
    <w:rsid w:val="006F3768"/>
    <w:rsid w:val="006F52E5"/>
    <w:rsid w:val="006F570B"/>
    <w:rsid w:val="006F6066"/>
    <w:rsid w:val="006F6850"/>
    <w:rsid w:val="006F707E"/>
    <w:rsid w:val="007001DC"/>
    <w:rsid w:val="00700E51"/>
    <w:rsid w:val="007025CB"/>
    <w:rsid w:val="007034AA"/>
    <w:rsid w:val="00703C9D"/>
    <w:rsid w:val="00703EC0"/>
    <w:rsid w:val="0070490C"/>
    <w:rsid w:val="00705C38"/>
    <w:rsid w:val="00706465"/>
    <w:rsid w:val="0070695A"/>
    <w:rsid w:val="00706E61"/>
    <w:rsid w:val="0070782D"/>
    <w:rsid w:val="0071072C"/>
    <w:rsid w:val="007109C2"/>
    <w:rsid w:val="00711340"/>
    <w:rsid w:val="00712C42"/>
    <w:rsid w:val="00712E5A"/>
    <w:rsid w:val="0071365C"/>
    <w:rsid w:val="00713CFC"/>
    <w:rsid w:val="00713DE4"/>
    <w:rsid w:val="007147DA"/>
    <w:rsid w:val="00714C47"/>
    <w:rsid w:val="007151AE"/>
    <w:rsid w:val="00716462"/>
    <w:rsid w:val="00716ABE"/>
    <w:rsid w:val="00717721"/>
    <w:rsid w:val="00720D73"/>
    <w:rsid w:val="00721084"/>
    <w:rsid w:val="00721262"/>
    <w:rsid w:val="00721D9B"/>
    <w:rsid w:val="00722121"/>
    <w:rsid w:val="007224B9"/>
    <w:rsid w:val="00722F94"/>
    <w:rsid w:val="00723AA7"/>
    <w:rsid w:val="0072432E"/>
    <w:rsid w:val="007246FA"/>
    <w:rsid w:val="00726036"/>
    <w:rsid w:val="00726279"/>
    <w:rsid w:val="00726A9B"/>
    <w:rsid w:val="00727530"/>
    <w:rsid w:val="00727E46"/>
    <w:rsid w:val="00731E7C"/>
    <w:rsid w:val="007329EF"/>
    <w:rsid w:val="00732BA5"/>
    <w:rsid w:val="0073327A"/>
    <w:rsid w:val="007337A5"/>
    <w:rsid w:val="00734EBE"/>
    <w:rsid w:val="00735254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138"/>
    <w:rsid w:val="0074360F"/>
    <w:rsid w:val="00743779"/>
    <w:rsid w:val="00744A64"/>
    <w:rsid w:val="00744ACC"/>
    <w:rsid w:val="00744D47"/>
    <w:rsid w:val="00744EA0"/>
    <w:rsid w:val="0074513C"/>
    <w:rsid w:val="00745715"/>
    <w:rsid w:val="00745A1E"/>
    <w:rsid w:val="0074638D"/>
    <w:rsid w:val="00746484"/>
    <w:rsid w:val="0074704F"/>
    <w:rsid w:val="00747F48"/>
    <w:rsid w:val="00747F4C"/>
    <w:rsid w:val="007500FE"/>
    <w:rsid w:val="00751091"/>
    <w:rsid w:val="007517D5"/>
    <w:rsid w:val="00751B83"/>
    <w:rsid w:val="00752539"/>
    <w:rsid w:val="00753C2C"/>
    <w:rsid w:val="00754359"/>
    <w:rsid w:val="00754411"/>
    <w:rsid w:val="00754A30"/>
    <w:rsid w:val="00754BD9"/>
    <w:rsid w:val="00754E7A"/>
    <w:rsid w:val="0075540C"/>
    <w:rsid w:val="00755DB1"/>
    <w:rsid w:val="007574FC"/>
    <w:rsid w:val="0076036F"/>
    <w:rsid w:val="00760975"/>
    <w:rsid w:val="00761FDA"/>
    <w:rsid w:val="007621FF"/>
    <w:rsid w:val="007634E3"/>
    <w:rsid w:val="007639F3"/>
    <w:rsid w:val="00764194"/>
    <w:rsid w:val="00764E7E"/>
    <w:rsid w:val="0076533E"/>
    <w:rsid w:val="00765ED3"/>
    <w:rsid w:val="0076681D"/>
    <w:rsid w:val="00766A65"/>
    <w:rsid w:val="00766AD6"/>
    <w:rsid w:val="007671F5"/>
    <w:rsid w:val="0076734D"/>
    <w:rsid w:val="007676B8"/>
    <w:rsid w:val="007703B4"/>
    <w:rsid w:val="00770A5F"/>
    <w:rsid w:val="0077175C"/>
    <w:rsid w:val="00771870"/>
    <w:rsid w:val="00771BF9"/>
    <w:rsid w:val="00772D22"/>
    <w:rsid w:val="00772F8A"/>
    <w:rsid w:val="007739C6"/>
    <w:rsid w:val="00774889"/>
    <w:rsid w:val="00774FF5"/>
    <w:rsid w:val="007750B3"/>
    <w:rsid w:val="00775F58"/>
    <w:rsid w:val="00775F76"/>
    <w:rsid w:val="00776AEA"/>
    <w:rsid w:val="00777BA0"/>
    <w:rsid w:val="007803BD"/>
    <w:rsid w:val="007811DC"/>
    <w:rsid w:val="00781997"/>
    <w:rsid w:val="00781B66"/>
    <w:rsid w:val="007820FA"/>
    <w:rsid w:val="0078285F"/>
    <w:rsid w:val="00783207"/>
    <w:rsid w:val="00783E1D"/>
    <w:rsid w:val="0078483B"/>
    <w:rsid w:val="00784EED"/>
    <w:rsid w:val="00785436"/>
    <w:rsid w:val="00785900"/>
    <w:rsid w:val="00786958"/>
    <w:rsid w:val="00786E71"/>
    <w:rsid w:val="0079162F"/>
    <w:rsid w:val="00791E1A"/>
    <w:rsid w:val="007927C5"/>
    <w:rsid w:val="00793196"/>
    <w:rsid w:val="00794924"/>
    <w:rsid w:val="00795128"/>
    <w:rsid w:val="00795EF0"/>
    <w:rsid w:val="007966E1"/>
    <w:rsid w:val="007A0BC2"/>
    <w:rsid w:val="007A1F44"/>
    <w:rsid w:val="007A23FF"/>
    <w:rsid w:val="007A295B"/>
    <w:rsid w:val="007A32B2"/>
    <w:rsid w:val="007A3424"/>
    <w:rsid w:val="007A35EF"/>
    <w:rsid w:val="007A43A2"/>
    <w:rsid w:val="007A4D04"/>
    <w:rsid w:val="007A635F"/>
    <w:rsid w:val="007A7A96"/>
    <w:rsid w:val="007B03AF"/>
    <w:rsid w:val="007B1543"/>
    <w:rsid w:val="007B1AC0"/>
    <w:rsid w:val="007B270A"/>
    <w:rsid w:val="007B2D3B"/>
    <w:rsid w:val="007B498B"/>
    <w:rsid w:val="007B52CD"/>
    <w:rsid w:val="007B543F"/>
    <w:rsid w:val="007B7150"/>
    <w:rsid w:val="007B7DC1"/>
    <w:rsid w:val="007B7EDB"/>
    <w:rsid w:val="007C19AD"/>
    <w:rsid w:val="007C2154"/>
    <w:rsid w:val="007C3598"/>
    <w:rsid w:val="007C3664"/>
    <w:rsid w:val="007C3FA8"/>
    <w:rsid w:val="007C68DA"/>
    <w:rsid w:val="007C732E"/>
    <w:rsid w:val="007C77B0"/>
    <w:rsid w:val="007D0F09"/>
    <w:rsid w:val="007D229A"/>
    <w:rsid w:val="007D2F44"/>
    <w:rsid w:val="007D2F4D"/>
    <w:rsid w:val="007D4178"/>
    <w:rsid w:val="007D4D33"/>
    <w:rsid w:val="007D7175"/>
    <w:rsid w:val="007E1136"/>
    <w:rsid w:val="007E1369"/>
    <w:rsid w:val="007E154C"/>
    <w:rsid w:val="007E1A1B"/>
    <w:rsid w:val="007E1A88"/>
    <w:rsid w:val="007E2E97"/>
    <w:rsid w:val="007E4C88"/>
    <w:rsid w:val="007E585E"/>
    <w:rsid w:val="007E7DDF"/>
    <w:rsid w:val="007F1091"/>
    <w:rsid w:val="007F11C8"/>
    <w:rsid w:val="007F1CFB"/>
    <w:rsid w:val="007F220B"/>
    <w:rsid w:val="007F2244"/>
    <w:rsid w:val="007F27DD"/>
    <w:rsid w:val="007F2954"/>
    <w:rsid w:val="007F33C4"/>
    <w:rsid w:val="007F6880"/>
    <w:rsid w:val="007F76B4"/>
    <w:rsid w:val="007F79AF"/>
    <w:rsid w:val="008001B4"/>
    <w:rsid w:val="00800769"/>
    <w:rsid w:val="00800ED2"/>
    <w:rsid w:val="008028E1"/>
    <w:rsid w:val="00802E74"/>
    <w:rsid w:val="00804B92"/>
    <w:rsid w:val="00804E21"/>
    <w:rsid w:val="00805092"/>
    <w:rsid w:val="008058D3"/>
    <w:rsid w:val="00805FD3"/>
    <w:rsid w:val="00806AAF"/>
    <w:rsid w:val="008070AC"/>
    <w:rsid w:val="008101FD"/>
    <w:rsid w:val="00810D8D"/>
    <w:rsid w:val="00811835"/>
    <w:rsid w:val="00811FE3"/>
    <w:rsid w:val="00812DC9"/>
    <w:rsid w:val="00814B9A"/>
    <w:rsid w:val="0081581D"/>
    <w:rsid w:val="00816EA0"/>
    <w:rsid w:val="008172BE"/>
    <w:rsid w:val="00817B71"/>
    <w:rsid w:val="00820244"/>
    <w:rsid w:val="008221B3"/>
    <w:rsid w:val="0082248E"/>
    <w:rsid w:val="008230D2"/>
    <w:rsid w:val="0082357F"/>
    <w:rsid w:val="00824AB7"/>
    <w:rsid w:val="00824FDF"/>
    <w:rsid w:val="00825125"/>
    <w:rsid w:val="008257CC"/>
    <w:rsid w:val="00827178"/>
    <w:rsid w:val="008274BF"/>
    <w:rsid w:val="008279AC"/>
    <w:rsid w:val="0083096E"/>
    <w:rsid w:val="00830DC3"/>
    <w:rsid w:val="00831555"/>
    <w:rsid w:val="00831F52"/>
    <w:rsid w:val="00832154"/>
    <w:rsid w:val="00832F5C"/>
    <w:rsid w:val="00833E91"/>
    <w:rsid w:val="0083597D"/>
    <w:rsid w:val="008359E0"/>
    <w:rsid w:val="008376F6"/>
    <w:rsid w:val="00837A55"/>
    <w:rsid w:val="00837D5B"/>
    <w:rsid w:val="00840607"/>
    <w:rsid w:val="00841CD2"/>
    <w:rsid w:val="0084252D"/>
    <w:rsid w:val="00842B77"/>
    <w:rsid w:val="0084309F"/>
    <w:rsid w:val="00843751"/>
    <w:rsid w:val="00844C32"/>
    <w:rsid w:val="00845414"/>
    <w:rsid w:val="008457A3"/>
    <w:rsid w:val="00845C12"/>
    <w:rsid w:val="00845C73"/>
    <w:rsid w:val="008469D9"/>
    <w:rsid w:val="00846DC0"/>
    <w:rsid w:val="008474A7"/>
    <w:rsid w:val="008506B6"/>
    <w:rsid w:val="00850A2E"/>
    <w:rsid w:val="00850AE0"/>
    <w:rsid w:val="008524D2"/>
    <w:rsid w:val="00852E19"/>
    <w:rsid w:val="00852F59"/>
    <w:rsid w:val="00853D34"/>
    <w:rsid w:val="00855513"/>
    <w:rsid w:val="00856833"/>
    <w:rsid w:val="00856840"/>
    <w:rsid w:val="00856865"/>
    <w:rsid w:val="00857BFE"/>
    <w:rsid w:val="00860469"/>
    <w:rsid w:val="0086087C"/>
    <w:rsid w:val="00860D8E"/>
    <w:rsid w:val="0086145A"/>
    <w:rsid w:val="008620A1"/>
    <w:rsid w:val="0086275E"/>
    <w:rsid w:val="00862933"/>
    <w:rsid w:val="008631EE"/>
    <w:rsid w:val="0086386B"/>
    <w:rsid w:val="00864440"/>
    <w:rsid w:val="00864D76"/>
    <w:rsid w:val="008650FC"/>
    <w:rsid w:val="00866615"/>
    <w:rsid w:val="00866A76"/>
    <w:rsid w:val="00866EB3"/>
    <w:rsid w:val="0086701A"/>
    <w:rsid w:val="00867BD2"/>
    <w:rsid w:val="008712FD"/>
    <w:rsid w:val="008716A1"/>
    <w:rsid w:val="00871F3B"/>
    <w:rsid w:val="00872D3F"/>
    <w:rsid w:val="00872FAA"/>
    <w:rsid w:val="008733E4"/>
    <w:rsid w:val="00873AB6"/>
    <w:rsid w:val="00873F15"/>
    <w:rsid w:val="00874096"/>
    <w:rsid w:val="008756A4"/>
    <w:rsid w:val="00875F73"/>
    <w:rsid w:val="008778A6"/>
    <w:rsid w:val="00880F30"/>
    <w:rsid w:val="008833E8"/>
    <w:rsid w:val="00883582"/>
    <w:rsid w:val="00886163"/>
    <w:rsid w:val="008864D0"/>
    <w:rsid w:val="00887B48"/>
    <w:rsid w:val="0089005D"/>
    <w:rsid w:val="00891567"/>
    <w:rsid w:val="0089176E"/>
    <w:rsid w:val="008917E0"/>
    <w:rsid w:val="00892365"/>
    <w:rsid w:val="00892BE5"/>
    <w:rsid w:val="00892F9F"/>
    <w:rsid w:val="00893120"/>
    <w:rsid w:val="0089387C"/>
    <w:rsid w:val="0089444E"/>
    <w:rsid w:val="008949DF"/>
    <w:rsid w:val="008951DB"/>
    <w:rsid w:val="00895885"/>
    <w:rsid w:val="008960D0"/>
    <w:rsid w:val="008961D3"/>
    <w:rsid w:val="00896C81"/>
    <w:rsid w:val="00896D83"/>
    <w:rsid w:val="008A0A4C"/>
    <w:rsid w:val="008A0AB2"/>
    <w:rsid w:val="008A0CFC"/>
    <w:rsid w:val="008A12FE"/>
    <w:rsid w:val="008A2480"/>
    <w:rsid w:val="008A28B6"/>
    <w:rsid w:val="008A2BB1"/>
    <w:rsid w:val="008A2E5B"/>
    <w:rsid w:val="008A3466"/>
    <w:rsid w:val="008A389F"/>
    <w:rsid w:val="008A3C7E"/>
    <w:rsid w:val="008A3D02"/>
    <w:rsid w:val="008A5940"/>
    <w:rsid w:val="008A5DE3"/>
    <w:rsid w:val="008A616B"/>
    <w:rsid w:val="008A73B2"/>
    <w:rsid w:val="008B043F"/>
    <w:rsid w:val="008B0808"/>
    <w:rsid w:val="008B0AEC"/>
    <w:rsid w:val="008B1E53"/>
    <w:rsid w:val="008B1E5B"/>
    <w:rsid w:val="008B1E69"/>
    <w:rsid w:val="008B389D"/>
    <w:rsid w:val="008B3C5C"/>
    <w:rsid w:val="008B4418"/>
    <w:rsid w:val="008B5299"/>
    <w:rsid w:val="008B5A5F"/>
    <w:rsid w:val="008B5AB0"/>
    <w:rsid w:val="008B6054"/>
    <w:rsid w:val="008B733A"/>
    <w:rsid w:val="008B7B08"/>
    <w:rsid w:val="008B7E76"/>
    <w:rsid w:val="008C01D7"/>
    <w:rsid w:val="008C051F"/>
    <w:rsid w:val="008C13F0"/>
    <w:rsid w:val="008C1F26"/>
    <w:rsid w:val="008C2106"/>
    <w:rsid w:val="008C2A3A"/>
    <w:rsid w:val="008C3AEA"/>
    <w:rsid w:val="008C4C7E"/>
    <w:rsid w:val="008C5C46"/>
    <w:rsid w:val="008C6184"/>
    <w:rsid w:val="008C69B1"/>
    <w:rsid w:val="008C7278"/>
    <w:rsid w:val="008C785E"/>
    <w:rsid w:val="008D0AFB"/>
    <w:rsid w:val="008D1511"/>
    <w:rsid w:val="008D32DF"/>
    <w:rsid w:val="008D33C9"/>
    <w:rsid w:val="008D35E9"/>
    <w:rsid w:val="008D3959"/>
    <w:rsid w:val="008D3966"/>
    <w:rsid w:val="008D42DD"/>
    <w:rsid w:val="008D4352"/>
    <w:rsid w:val="008D4B88"/>
    <w:rsid w:val="008D4D79"/>
    <w:rsid w:val="008D60BC"/>
    <w:rsid w:val="008D6D7B"/>
    <w:rsid w:val="008D70E4"/>
    <w:rsid w:val="008D75B4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7FE"/>
    <w:rsid w:val="008E5004"/>
    <w:rsid w:val="008E5103"/>
    <w:rsid w:val="008E5BF2"/>
    <w:rsid w:val="008E5C81"/>
    <w:rsid w:val="008E688E"/>
    <w:rsid w:val="008E7877"/>
    <w:rsid w:val="008E7B79"/>
    <w:rsid w:val="008E7DF0"/>
    <w:rsid w:val="008F0A38"/>
    <w:rsid w:val="008F0F84"/>
    <w:rsid w:val="008F1014"/>
    <w:rsid w:val="008F11C9"/>
    <w:rsid w:val="008F1C3D"/>
    <w:rsid w:val="008F23D8"/>
    <w:rsid w:val="008F2C74"/>
    <w:rsid w:val="008F2FD5"/>
    <w:rsid w:val="008F37E5"/>
    <w:rsid w:val="008F39F3"/>
    <w:rsid w:val="008F3E25"/>
    <w:rsid w:val="008F48C2"/>
    <w:rsid w:val="008F51FD"/>
    <w:rsid w:val="008F5840"/>
    <w:rsid w:val="008F5CF8"/>
    <w:rsid w:val="008F5EEF"/>
    <w:rsid w:val="008F66FE"/>
    <w:rsid w:val="008F72CC"/>
    <w:rsid w:val="008F72CD"/>
    <w:rsid w:val="00901155"/>
    <w:rsid w:val="009022EA"/>
    <w:rsid w:val="009034A5"/>
    <w:rsid w:val="00903802"/>
    <w:rsid w:val="0090385D"/>
    <w:rsid w:val="00903A83"/>
    <w:rsid w:val="00904B06"/>
    <w:rsid w:val="0090601D"/>
    <w:rsid w:val="00906428"/>
    <w:rsid w:val="0090696D"/>
    <w:rsid w:val="00906CD6"/>
    <w:rsid w:val="00906E4D"/>
    <w:rsid w:val="00906F31"/>
    <w:rsid w:val="00907458"/>
    <w:rsid w:val="009078B3"/>
    <w:rsid w:val="00907A77"/>
    <w:rsid w:val="00907B95"/>
    <w:rsid w:val="00907E00"/>
    <w:rsid w:val="0091088D"/>
    <w:rsid w:val="00910FC9"/>
    <w:rsid w:val="0091106E"/>
    <w:rsid w:val="00911D2B"/>
    <w:rsid w:val="0091291A"/>
    <w:rsid w:val="00913612"/>
    <w:rsid w:val="0091366A"/>
    <w:rsid w:val="00913824"/>
    <w:rsid w:val="0091446B"/>
    <w:rsid w:val="00915757"/>
    <w:rsid w:val="009159B3"/>
    <w:rsid w:val="00916181"/>
    <w:rsid w:val="0091669F"/>
    <w:rsid w:val="00916729"/>
    <w:rsid w:val="009168C2"/>
    <w:rsid w:val="009204C5"/>
    <w:rsid w:val="0092180D"/>
    <w:rsid w:val="00921F3A"/>
    <w:rsid w:val="009232C9"/>
    <w:rsid w:val="00923608"/>
    <w:rsid w:val="009238E5"/>
    <w:rsid w:val="00923F12"/>
    <w:rsid w:val="00924FF8"/>
    <w:rsid w:val="00925BA8"/>
    <w:rsid w:val="009264D3"/>
    <w:rsid w:val="00926DA7"/>
    <w:rsid w:val="00927F8B"/>
    <w:rsid w:val="009304BE"/>
    <w:rsid w:val="0093094D"/>
    <w:rsid w:val="00930D19"/>
    <w:rsid w:val="00931365"/>
    <w:rsid w:val="00931956"/>
    <w:rsid w:val="009328C7"/>
    <w:rsid w:val="009336EC"/>
    <w:rsid w:val="00933F56"/>
    <w:rsid w:val="00933F69"/>
    <w:rsid w:val="00934C13"/>
    <w:rsid w:val="00935228"/>
    <w:rsid w:val="009355A2"/>
    <w:rsid w:val="00935F9E"/>
    <w:rsid w:val="00936D98"/>
    <w:rsid w:val="00942C80"/>
    <w:rsid w:val="00942D97"/>
    <w:rsid w:val="00943197"/>
    <w:rsid w:val="009435F2"/>
    <w:rsid w:val="00944BF0"/>
    <w:rsid w:val="00944C99"/>
    <w:rsid w:val="00945180"/>
    <w:rsid w:val="0094590C"/>
    <w:rsid w:val="00946355"/>
    <w:rsid w:val="009468B7"/>
    <w:rsid w:val="00946E1D"/>
    <w:rsid w:val="0094724E"/>
    <w:rsid w:val="00947973"/>
    <w:rsid w:val="00947BE6"/>
    <w:rsid w:val="0095048D"/>
    <w:rsid w:val="00951ADB"/>
    <w:rsid w:val="0095380C"/>
    <w:rsid w:val="00953BDC"/>
    <w:rsid w:val="00954353"/>
    <w:rsid w:val="00954FE8"/>
    <w:rsid w:val="00955C0A"/>
    <w:rsid w:val="00955C4F"/>
    <w:rsid w:val="0095730E"/>
    <w:rsid w:val="00960767"/>
    <w:rsid w:val="00960A8F"/>
    <w:rsid w:val="009627EF"/>
    <w:rsid w:val="00964022"/>
    <w:rsid w:val="009657F1"/>
    <w:rsid w:val="0096625D"/>
    <w:rsid w:val="00967027"/>
    <w:rsid w:val="0097069E"/>
    <w:rsid w:val="009709F8"/>
    <w:rsid w:val="00972929"/>
    <w:rsid w:val="00972F91"/>
    <w:rsid w:val="009734B4"/>
    <w:rsid w:val="00973827"/>
    <w:rsid w:val="009742D3"/>
    <w:rsid w:val="00974585"/>
    <w:rsid w:val="009755C3"/>
    <w:rsid w:val="00975A11"/>
    <w:rsid w:val="00977BA7"/>
    <w:rsid w:val="00980517"/>
    <w:rsid w:val="0098194F"/>
    <w:rsid w:val="009826C8"/>
    <w:rsid w:val="009829B6"/>
    <w:rsid w:val="00983615"/>
    <w:rsid w:val="009836E4"/>
    <w:rsid w:val="0098412F"/>
    <w:rsid w:val="00984982"/>
    <w:rsid w:val="00985F28"/>
    <w:rsid w:val="00986149"/>
    <w:rsid w:val="00986176"/>
    <w:rsid w:val="00986E2D"/>
    <w:rsid w:val="00986E7F"/>
    <w:rsid w:val="00987536"/>
    <w:rsid w:val="00990BD5"/>
    <w:rsid w:val="009913B3"/>
    <w:rsid w:val="0099196F"/>
    <w:rsid w:val="00992B98"/>
    <w:rsid w:val="0099359F"/>
    <w:rsid w:val="00994871"/>
    <w:rsid w:val="00994E08"/>
    <w:rsid w:val="009951F9"/>
    <w:rsid w:val="00995C95"/>
    <w:rsid w:val="00995E85"/>
    <w:rsid w:val="00996288"/>
    <w:rsid w:val="00996468"/>
    <w:rsid w:val="00996876"/>
    <w:rsid w:val="00996D8C"/>
    <w:rsid w:val="00996FFA"/>
    <w:rsid w:val="009973F1"/>
    <w:rsid w:val="009973F3"/>
    <w:rsid w:val="009A010D"/>
    <w:rsid w:val="009A0750"/>
    <w:rsid w:val="009A07E4"/>
    <w:rsid w:val="009A0C6F"/>
    <w:rsid w:val="009A14EF"/>
    <w:rsid w:val="009A2A08"/>
    <w:rsid w:val="009A2DF9"/>
    <w:rsid w:val="009A3A86"/>
    <w:rsid w:val="009A4869"/>
    <w:rsid w:val="009A4ABF"/>
    <w:rsid w:val="009A57D4"/>
    <w:rsid w:val="009A6A6B"/>
    <w:rsid w:val="009A7162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57A"/>
    <w:rsid w:val="009C2302"/>
    <w:rsid w:val="009C2685"/>
    <w:rsid w:val="009C39BC"/>
    <w:rsid w:val="009C4BC2"/>
    <w:rsid w:val="009C4D22"/>
    <w:rsid w:val="009C6E48"/>
    <w:rsid w:val="009C7320"/>
    <w:rsid w:val="009D023B"/>
    <w:rsid w:val="009D0729"/>
    <w:rsid w:val="009D074A"/>
    <w:rsid w:val="009D0F66"/>
    <w:rsid w:val="009D1A06"/>
    <w:rsid w:val="009D1BA4"/>
    <w:rsid w:val="009D20E6"/>
    <w:rsid w:val="009D22E4"/>
    <w:rsid w:val="009D22F7"/>
    <w:rsid w:val="009D319C"/>
    <w:rsid w:val="009D3AD5"/>
    <w:rsid w:val="009D5BAB"/>
    <w:rsid w:val="009D6A0A"/>
    <w:rsid w:val="009D73C8"/>
    <w:rsid w:val="009E058F"/>
    <w:rsid w:val="009E0A9E"/>
    <w:rsid w:val="009E173D"/>
    <w:rsid w:val="009E19A2"/>
    <w:rsid w:val="009E2136"/>
    <w:rsid w:val="009E271B"/>
    <w:rsid w:val="009E3A0C"/>
    <w:rsid w:val="009E3AFD"/>
    <w:rsid w:val="009E3CDD"/>
    <w:rsid w:val="009E4B16"/>
    <w:rsid w:val="009E56A4"/>
    <w:rsid w:val="009E5C60"/>
    <w:rsid w:val="009E64DB"/>
    <w:rsid w:val="009E6794"/>
    <w:rsid w:val="009E7189"/>
    <w:rsid w:val="009E7E46"/>
    <w:rsid w:val="009E7FC1"/>
    <w:rsid w:val="009F01E1"/>
    <w:rsid w:val="009F034C"/>
    <w:rsid w:val="009F0B4D"/>
    <w:rsid w:val="009F1096"/>
    <w:rsid w:val="009F150E"/>
    <w:rsid w:val="009F2416"/>
    <w:rsid w:val="009F27AD"/>
    <w:rsid w:val="009F3FB5"/>
    <w:rsid w:val="009F521F"/>
    <w:rsid w:val="009F553C"/>
    <w:rsid w:val="009F59F8"/>
    <w:rsid w:val="009F7B52"/>
    <w:rsid w:val="009F7BCB"/>
    <w:rsid w:val="00A005B0"/>
    <w:rsid w:val="00A00BBC"/>
    <w:rsid w:val="00A01F17"/>
    <w:rsid w:val="00A022A5"/>
    <w:rsid w:val="00A029C5"/>
    <w:rsid w:val="00A03A22"/>
    <w:rsid w:val="00A04634"/>
    <w:rsid w:val="00A05031"/>
    <w:rsid w:val="00A05860"/>
    <w:rsid w:val="00A06119"/>
    <w:rsid w:val="00A07A48"/>
    <w:rsid w:val="00A10376"/>
    <w:rsid w:val="00A108EE"/>
    <w:rsid w:val="00A10BB8"/>
    <w:rsid w:val="00A1182C"/>
    <w:rsid w:val="00A1200D"/>
    <w:rsid w:val="00A137E4"/>
    <w:rsid w:val="00A1397D"/>
    <w:rsid w:val="00A14162"/>
    <w:rsid w:val="00A14813"/>
    <w:rsid w:val="00A1566A"/>
    <w:rsid w:val="00A15D20"/>
    <w:rsid w:val="00A165BF"/>
    <w:rsid w:val="00A172E8"/>
    <w:rsid w:val="00A179FF"/>
    <w:rsid w:val="00A20C82"/>
    <w:rsid w:val="00A21A36"/>
    <w:rsid w:val="00A225D7"/>
    <w:rsid w:val="00A25294"/>
    <w:rsid w:val="00A254EE"/>
    <w:rsid w:val="00A25BE7"/>
    <w:rsid w:val="00A27008"/>
    <w:rsid w:val="00A278E8"/>
    <w:rsid w:val="00A27CDF"/>
    <w:rsid w:val="00A309C6"/>
    <w:rsid w:val="00A30D13"/>
    <w:rsid w:val="00A314F9"/>
    <w:rsid w:val="00A319D0"/>
    <w:rsid w:val="00A31FCC"/>
    <w:rsid w:val="00A32316"/>
    <w:rsid w:val="00A33172"/>
    <w:rsid w:val="00A3432B"/>
    <w:rsid w:val="00A346BA"/>
    <w:rsid w:val="00A34C67"/>
    <w:rsid w:val="00A34D62"/>
    <w:rsid w:val="00A351FF"/>
    <w:rsid w:val="00A3592A"/>
    <w:rsid w:val="00A35B8C"/>
    <w:rsid w:val="00A3608B"/>
    <w:rsid w:val="00A3611D"/>
    <w:rsid w:val="00A36339"/>
    <w:rsid w:val="00A366E4"/>
    <w:rsid w:val="00A3723F"/>
    <w:rsid w:val="00A4376F"/>
    <w:rsid w:val="00A440B4"/>
    <w:rsid w:val="00A44112"/>
    <w:rsid w:val="00A4549F"/>
    <w:rsid w:val="00A45B9B"/>
    <w:rsid w:val="00A462FE"/>
    <w:rsid w:val="00A468DA"/>
    <w:rsid w:val="00A46AA4"/>
    <w:rsid w:val="00A476B3"/>
    <w:rsid w:val="00A501C9"/>
    <w:rsid w:val="00A50506"/>
    <w:rsid w:val="00A51A6E"/>
    <w:rsid w:val="00A51C8E"/>
    <w:rsid w:val="00A53F55"/>
    <w:rsid w:val="00A5417B"/>
    <w:rsid w:val="00A54599"/>
    <w:rsid w:val="00A54B82"/>
    <w:rsid w:val="00A555DE"/>
    <w:rsid w:val="00A569D4"/>
    <w:rsid w:val="00A57F1A"/>
    <w:rsid w:val="00A60163"/>
    <w:rsid w:val="00A6038D"/>
    <w:rsid w:val="00A60CF0"/>
    <w:rsid w:val="00A61429"/>
    <w:rsid w:val="00A61514"/>
    <w:rsid w:val="00A61645"/>
    <w:rsid w:val="00A62059"/>
    <w:rsid w:val="00A62080"/>
    <w:rsid w:val="00A62D9C"/>
    <w:rsid w:val="00A630A2"/>
    <w:rsid w:val="00A632B8"/>
    <w:rsid w:val="00A63BF3"/>
    <w:rsid w:val="00A63DCF"/>
    <w:rsid w:val="00A64942"/>
    <w:rsid w:val="00A64B21"/>
    <w:rsid w:val="00A65911"/>
    <w:rsid w:val="00A6643C"/>
    <w:rsid w:val="00A673E4"/>
    <w:rsid w:val="00A67544"/>
    <w:rsid w:val="00A7075B"/>
    <w:rsid w:val="00A71CE6"/>
    <w:rsid w:val="00A71D23"/>
    <w:rsid w:val="00A72031"/>
    <w:rsid w:val="00A7333A"/>
    <w:rsid w:val="00A73D0D"/>
    <w:rsid w:val="00A74A92"/>
    <w:rsid w:val="00A75CC1"/>
    <w:rsid w:val="00A75E88"/>
    <w:rsid w:val="00A8001B"/>
    <w:rsid w:val="00A8056E"/>
    <w:rsid w:val="00A827E6"/>
    <w:rsid w:val="00A82D58"/>
    <w:rsid w:val="00A8399D"/>
    <w:rsid w:val="00A83E3D"/>
    <w:rsid w:val="00A8443A"/>
    <w:rsid w:val="00A8479C"/>
    <w:rsid w:val="00A84E5A"/>
    <w:rsid w:val="00A8557B"/>
    <w:rsid w:val="00A85A05"/>
    <w:rsid w:val="00A85C2F"/>
    <w:rsid w:val="00A8608B"/>
    <w:rsid w:val="00A86D63"/>
    <w:rsid w:val="00A87797"/>
    <w:rsid w:val="00A90E72"/>
    <w:rsid w:val="00A922A2"/>
    <w:rsid w:val="00A9327B"/>
    <w:rsid w:val="00A93B69"/>
    <w:rsid w:val="00A9487E"/>
    <w:rsid w:val="00A963C7"/>
    <w:rsid w:val="00A96427"/>
    <w:rsid w:val="00A9676C"/>
    <w:rsid w:val="00A9736D"/>
    <w:rsid w:val="00A973F3"/>
    <w:rsid w:val="00AA1626"/>
    <w:rsid w:val="00AA1C25"/>
    <w:rsid w:val="00AA1C4B"/>
    <w:rsid w:val="00AA3BF3"/>
    <w:rsid w:val="00AA3DA5"/>
    <w:rsid w:val="00AA3DB7"/>
    <w:rsid w:val="00AA444E"/>
    <w:rsid w:val="00AA51F5"/>
    <w:rsid w:val="00AA5E3B"/>
    <w:rsid w:val="00AA68B4"/>
    <w:rsid w:val="00AB0543"/>
    <w:rsid w:val="00AB0AC9"/>
    <w:rsid w:val="00AB1045"/>
    <w:rsid w:val="00AB185A"/>
    <w:rsid w:val="00AB1BA7"/>
    <w:rsid w:val="00AB1E04"/>
    <w:rsid w:val="00AB1F1A"/>
    <w:rsid w:val="00AB29CF"/>
    <w:rsid w:val="00AB3113"/>
    <w:rsid w:val="00AB348A"/>
    <w:rsid w:val="00AB37C4"/>
    <w:rsid w:val="00AB3F38"/>
    <w:rsid w:val="00AB43EC"/>
    <w:rsid w:val="00AB4BF4"/>
    <w:rsid w:val="00AB5ADF"/>
    <w:rsid w:val="00AB5E06"/>
    <w:rsid w:val="00AB5E57"/>
    <w:rsid w:val="00AB725F"/>
    <w:rsid w:val="00AC0705"/>
    <w:rsid w:val="00AC109B"/>
    <w:rsid w:val="00AC47C2"/>
    <w:rsid w:val="00AC74DA"/>
    <w:rsid w:val="00AC7597"/>
    <w:rsid w:val="00AC7742"/>
    <w:rsid w:val="00AC7A2B"/>
    <w:rsid w:val="00AC7C25"/>
    <w:rsid w:val="00AD01E4"/>
    <w:rsid w:val="00AD0A51"/>
    <w:rsid w:val="00AD0B37"/>
    <w:rsid w:val="00AD11F7"/>
    <w:rsid w:val="00AD1801"/>
    <w:rsid w:val="00AD19DA"/>
    <w:rsid w:val="00AD1DB7"/>
    <w:rsid w:val="00AD2852"/>
    <w:rsid w:val="00AD3976"/>
    <w:rsid w:val="00AD4D2A"/>
    <w:rsid w:val="00AD542F"/>
    <w:rsid w:val="00AD5462"/>
    <w:rsid w:val="00AD7305"/>
    <w:rsid w:val="00AD7E14"/>
    <w:rsid w:val="00AD7E64"/>
    <w:rsid w:val="00AE079A"/>
    <w:rsid w:val="00AE0C56"/>
    <w:rsid w:val="00AE149E"/>
    <w:rsid w:val="00AE22F2"/>
    <w:rsid w:val="00AE29FC"/>
    <w:rsid w:val="00AE2F3F"/>
    <w:rsid w:val="00AE3B4E"/>
    <w:rsid w:val="00AE55D0"/>
    <w:rsid w:val="00AE59EC"/>
    <w:rsid w:val="00AE67B3"/>
    <w:rsid w:val="00AE7097"/>
    <w:rsid w:val="00AE7864"/>
    <w:rsid w:val="00AE7949"/>
    <w:rsid w:val="00AF2128"/>
    <w:rsid w:val="00AF25D5"/>
    <w:rsid w:val="00AF32FB"/>
    <w:rsid w:val="00AF3DBB"/>
    <w:rsid w:val="00AF5194"/>
    <w:rsid w:val="00AF53EF"/>
    <w:rsid w:val="00AF5536"/>
    <w:rsid w:val="00AF6F87"/>
    <w:rsid w:val="00AF73C3"/>
    <w:rsid w:val="00AF7865"/>
    <w:rsid w:val="00AF795C"/>
    <w:rsid w:val="00B00752"/>
    <w:rsid w:val="00B00F05"/>
    <w:rsid w:val="00B026C1"/>
    <w:rsid w:val="00B02B9C"/>
    <w:rsid w:val="00B0353B"/>
    <w:rsid w:val="00B04028"/>
    <w:rsid w:val="00B040B2"/>
    <w:rsid w:val="00B05176"/>
    <w:rsid w:val="00B055A3"/>
    <w:rsid w:val="00B05C88"/>
    <w:rsid w:val="00B06D7C"/>
    <w:rsid w:val="00B06DD9"/>
    <w:rsid w:val="00B071A9"/>
    <w:rsid w:val="00B07931"/>
    <w:rsid w:val="00B10558"/>
    <w:rsid w:val="00B13231"/>
    <w:rsid w:val="00B14109"/>
    <w:rsid w:val="00B15110"/>
    <w:rsid w:val="00B156A9"/>
    <w:rsid w:val="00B15C77"/>
    <w:rsid w:val="00B15F83"/>
    <w:rsid w:val="00B160FF"/>
    <w:rsid w:val="00B16322"/>
    <w:rsid w:val="00B1662E"/>
    <w:rsid w:val="00B16660"/>
    <w:rsid w:val="00B16A6F"/>
    <w:rsid w:val="00B1789D"/>
    <w:rsid w:val="00B17C9B"/>
    <w:rsid w:val="00B20E0D"/>
    <w:rsid w:val="00B22C0D"/>
    <w:rsid w:val="00B23AF4"/>
    <w:rsid w:val="00B23C15"/>
    <w:rsid w:val="00B23C2D"/>
    <w:rsid w:val="00B243EE"/>
    <w:rsid w:val="00B25762"/>
    <w:rsid w:val="00B25B40"/>
    <w:rsid w:val="00B25FDE"/>
    <w:rsid w:val="00B26AB0"/>
    <w:rsid w:val="00B26AD2"/>
    <w:rsid w:val="00B26CA2"/>
    <w:rsid w:val="00B26F42"/>
    <w:rsid w:val="00B30B4E"/>
    <w:rsid w:val="00B31246"/>
    <w:rsid w:val="00B31B30"/>
    <w:rsid w:val="00B326FF"/>
    <w:rsid w:val="00B340AA"/>
    <w:rsid w:val="00B34A9F"/>
    <w:rsid w:val="00B34B80"/>
    <w:rsid w:val="00B35CDA"/>
    <w:rsid w:val="00B36EC3"/>
    <w:rsid w:val="00B37D97"/>
    <w:rsid w:val="00B403A9"/>
    <w:rsid w:val="00B411BD"/>
    <w:rsid w:val="00B41559"/>
    <w:rsid w:val="00B418E8"/>
    <w:rsid w:val="00B41D77"/>
    <w:rsid w:val="00B41E38"/>
    <w:rsid w:val="00B42285"/>
    <w:rsid w:val="00B4274B"/>
    <w:rsid w:val="00B435B1"/>
    <w:rsid w:val="00B4367F"/>
    <w:rsid w:val="00B438BA"/>
    <w:rsid w:val="00B44F99"/>
    <w:rsid w:val="00B45876"/>
    <w:rsid w:val="00B46E13"/>
    <w:rsid w:val="00B505E5"/>
    <w:rsid w:val="00B51542"/>
    <w:rsid w:val="00B51D1D"/>
    <w:rsid w:val="00B52064"/>
    <w:rsid w:val="00B520B3"/>
    <w:rsid w:val="00B524A9"/>
    <w:rsid w:val="00B5310E"/>
    <w:rsid w:val="00B547C4"/>
    <w:rsid w:val="00B54ACC"/>
    <w:rsid w:val="00B54DCB"/>
    <w:rsid w:val="00B554D9"/>
    <w:rsid w:val="00B55AC2"/>
    <w:rsid w:val="00B560C9"/>
    <w:rsid w:val="00B56533"/>
    <w:rsid w:val="00B56939"/>
    <w:rsid w:val="00B56CFC"/>
    <w:rsid w:val="00B57777"/>
    <w:rsid w:val="00B57A17"/>
    <w:rsid w:val="00B57BE4"/>
    <w:rsid w:val="00B61BE2"/>
    <w:rsid w:val="00B6266F"/>
    <w:rsid w:val="00B62E0B"/>
    <w:rsid w:val="00B63C32"/>
    <w:rsid w:val="00B64434"/>
    <w:rsid w:val="00B711CE"/>
    <w:rsid w:val="00B71942"/>
    <w:rsid w:val="00B719BA"/>
    <w:rsid w:val="00B71DC8"/>
    <w:rsid w:val="00B72164"/>
    <w:rsid w:val="00B746C6"/>
    <w:rsid w:val="00B75D7B"/>
    <w:rsid w:val="00B7604C"/>
    <w:rsid w:val="00B7652C"/>
    <w:rsid w:val="00B766BF"/>
    <w:rsid w:val="00B76CA4"/>
    <w:rsid w:val="00B76FA6"/>
    <w:rsid w:val="00B77769"/>
    <w:rsid w:val="00B80910"/>
    <w:rsid w:val="00B80C8C"/>
    <w:rsid w:val="00B818F4"/>
    <w:rsid w:val="00B81BC9"/>
    <w:rsid w:val="00B8222F"/>
    <w:rsid w:val="00B82615"/>
    <w:rsid w:val="00B83444"/>
    <w:rsid w:val="00B836ED"/>
    <w:rsid w:val="00B853BE"/>
    <w:rsid w:val="00B86476"/>
    <w:rsid w:val="00B86970"/>
    <w:rsid w:val="00B86A3D"/>
    <w:rsid w:val="00B86B4C"/>
    <w:rsid w:val="00B86BCE"/>
    <w:rsid w:val="00B875C7"/>
    <w:rsid w:val="00B9053E"/>
    <w:rsid w:val="00B90D10"/>
    <w:rsid w:val="00B90EF3"/>
    <w:rsid w:val="00B90FE5"/>
    <w:rsid w:val="00B919AD"/>
    <w:rsid w:val="00B91A2B"/>
    <w:rsid w:val="00B92F8D"/>
    <w:rsid w:val="00B93204"/>
    <w:rsid w:val="00B94243"/>
    <w:rsid w:val="00B94E17"/>
    <w:rsid w:val="00B957FE"/>
    <w:rsid w:val="00B95F02"/>
    <w:rsid w:val="00B96BEF"/>
    <w:rsid w:val="00B96D14"/>
    <w:rsid w:val="00B96FC0"/>
    <w:rsid w:val="00B97260"/>
    <w:rsid w:val="00B97A69"/>
    <w:rsid w:val="00BA0632"/>
    <w:rsid w:val="00BA0AAA"/>
    <w:rsid w:val="00BA0DFB"/>
    <w:rsid w:val="00BA2A9F"/>
    <w:rsid w:val="00BA2FEF"/>
    <w:rsid w:val="00BA3C6D"/>
    <w:rsid w:val="00BA418A"/>
    <w:rsid w:val="00BA4C0F"/>
    <w:rsid w:val="00BA7676"/>
    <w:rsid w:val="00BB1398"/>
    <w:rsid w:val="00BB1548"/>
    <w:rsid w:val="00BB1CE7"/>
    <w:rsid w:val="00BB2D15"/>
    <w:rsid w:val="00BB2FD3"/>
    <w:rsid w:val="00BB2FDF"/>
    <w:rsid w:val="00BB2FFF"/>
    <w:rsid w:val="00BB57D3"/>
    <w:rsid w:val="00BB5FCB"/>
    <w:rsid w:val="00BB604B"/>
    <w:rsid w:val="00BB6DF3"/>
    <w:rsid w:val="00BB7569"/>
    <w:rsid w:val="00BB7B57"/>
    <w:rsid w:val="00BC00EC"/>
    <w:rsid w:val="00BC08C5"/>
    <w:rsid w:val="00BC12DF"/>
    <w:rsid w:val="00BC12FB"/>
    <w:rsid w:val="00BC16DE"/>
    <w:rsid w:val="00BC1C3C"/>
    <w:rsid w:val="00BC2CD6"/>
    <w:rsid w:val="00BC307F"/>
    <w:rsid w:val="00BC3159"/>
    <w:rsid w:val="00BC3257"/>
    <w:rsid w:val="00BC39DB"/>
    <w:rsid w:val="00BC3A32"/>
    <w:rsid w:val="00BC3B07"/>
    <w:rsid w:val="00BC46EF"/>
    <w:rsid w:val="00BC4A81"/>
    <w:rsid w:val="00BC51A6"/>
    <w:rsid w:val="00BC638A"/>
    <w:rsid w:val="00BC692B"/>
    <w:rsid w:val="00BC6FD6"/>
    <w:rsid w:val="00BD008E"/>
    <w:rsid w:val="00BD03DA"/>
    <w:rsid w:val="00BD069B"/>
    <w:rsid w:val="00BD126F"/>
    <w:rsid w:val="00BD1A45"/>
    <w:rsid w:val="00BD2378"/>
    <w:rsid w:val="00BD2D3C"/>
    <w:rsid w:val="00BD2F3B"/>
    <w:rsid w:val="00BD3372"/>
    <w:rsid w:val="00BD50AA"/>
    <w:rsid w:val="00BD5135"/>
    <w:rsid w:val="00BD55E9"/>
    <w:rsid w:val="00BD5C3E"/>
    <w:rsid w:val="00BD5DC5"/>
    <w:rsid w:val="00BD7291"/>
    <w:rsid w:val="00BD7EA3"/>
    <w:rsid w:val="00BD7FE2"/>
    <w:rsid w:val="00BE03BA"/>
    <w:rsid w:val="00BE0B19"/>
    <w:rsid w:val="00BE0DD8"/>
    <w:rsid w:val="00BE13F0"/>
    <w:rsid w:val="00BE1D82"/>
    <w:rsid w:val="00BE1EE4"/>
    <w:rsid w:val="00BE1F8B"/>
    <w:rsid w:val="00BE24D8"/>
    <w:rsid w:val="00BE2B4F"/>
    <w:rsid w:val="00BE2F39"/>
    <w:rsid w:val="00BE332D"/>
    <w:rsid w:val="00BE3CF1"/>
    <w:rsid w:val="00BE49E4"/>
    <w:rsid w:val="00BE4B20"/>
    <w:rsid w:val="00BE573A"/>
    <w:rsid w:val="00BE5A64"/>
    <w:rsid w:val="00BE5FC4"/>
    <w:rsid w:val="00BE7910"/>
    <w:rsid w:val="00BE7C4D"/>
    <w:rsid w:val="00BE7F6A"/>
    <w:rsid w:val="00BF0274"/>
    <w:rsid w:val="00BF08C4"/>
    <w:rsid w:val="00BF096B"/>
    <w:rsid w:val="00BF0BAF"/>
    <w:rsid w:val="00BF19CE"/>
    <w:rsid w:val="00BF2B6F"/>
    <w:rsid w:val="00BF2BEE"/>
    <w:rsid w:val="00BF351A"/>
    <w:rsid w:val="00BF3914"/>
    <w:rsid w:val="00BF4000"/>
    <w:rsid w:val="00BF4046"/>
    <w:rsid w:val="00BF49B1"/>
    <w:rsid w:val="00BF5368"/>
    <w:rsid w:val="00BF5552"/>
    <w:rsid w:val="00BF73F2"/>
    <w:rsid w:val="00C01200"/>
    <w:rsid w:val="00C012C6"/>
    <w:rsid w:val="00C01671"/>
    <w:rsid w:val="00C02419"/>
    <w:rsid w:val="00C02766"/>
    <w:rsid w:val="00C03EE8"/>
    <w:rsid w:val="00C048F0"/>
    <w:rsid w:val="00C05BEC"/>
    <w:rsid w:val="00C06E7D"/>
    <w:rsid w:val="00C07F26"/>
    <w:rsid w:val="00C1097B"/>
    <w:rsid w:val="00C10A0E"/>
    <w:rsid w:val="00C1112B"/>
    <w:rsid w:val="00C11A88"/>
    <w:rsid w:val="00C12012"/>
    <w:rsid w:val="00C121C6"/>
    <w:rsid w:val="00C12874"/>
    <w:rsid w:val="00C12BC1"/>
    <w:rsid w:val="00C13446"/>
    <w:rsid w:val="00C13A37"/>
    <w:rsid w:val="00C13BDA"/>
    <w:rsid w:val="00C13FFD"/>
    <w:rsid w:val="00C14632"/>
    <w:rsid w:val="00C14977"/>
    <w:rsid w:val="00C14FEA"/>
    <w:rsid w:val="00C16C30"/>
    <w:rsid w:val="00C20A00"/>
    <w:rsid w:val="00C21673"/>
    <w:rsid w:val="00C21C7A"/>
    <w:rsid w:val="00C222F7"/>
    <w:rsid w:val="00C23130"/>
    <w:rsid w:val="00C23269"/>
    <w:rsid w:val="00C2403D"/>
    <w:rsid w:val="00C24701"/>
    <w:rsid w:val="00C255A5"/>
    <w:rsid w:val="00C2584B"/>
    <w:rsid w:val="00C25942"/>
    <w:rsid w:val="00C25DD9"/>
    <w:rsid w:val="00C2663F"/>
    <w:rsid w:val="00C26DB8"/>
    <w:rsid w:val="00C27BED"/>
    <w:rsid w:val="00C3400F"/>
    <w:rsid w:val="00C34B64"/>
    <w:rsid w:val="00C34C36"/>
    <w:rsid w:val="00C352B3"/>
    <w:rsid w:val="00C3654C"/>
    <w:rsid w:val="00C36BF5"/>
    <w:rsid w:val="00C36DBC"/>
    <w:rsid w:val="00C37198"/>
    <w:rsid w:val="00C376BA"/>
    <w:rsid w:val="00C40373"/>
    <w:rsid w:val="00C4082D"/>
    <w:rsid w:val="00C40AE6"/>
    <w:rsid w:val="00C411AF"/>
    <w:rsid w:val="00C4138D"/>
    <w:rsid w:val="00C41E3A"/>
    <w:rsid w:val="00C42275"/>
    <w:rsid w:val="00C42493"/>
    <w:rsid w:val="00C4304C"/>
    <w:rsid w:val="00C43315"/>
    <w:rsid w:val="00C452F5"/>
    <w:rsid w:val="00C459F4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2E6"/>
    <w:rsid w:val="00C53C59"/>
    <w:rsid w:val="00C53EB3"/>
    <w:rsid w:val="00C542D4"/>
    <w:rsid w:val="00C54D71"/>
    <w:rsid w:val="00C563F5"/>
    <w:rsid w:val="00C570F7"/>
    <w:rsid w:val="00C6018C"/>
    <w:rsid w:val="00C62CD5"/>
    <w:rsid w:val="00C636D2"/>
    <w:rsid w:val="00C636E6"/>
    <w:rsid w:val="00C639D6"/>
    <w:rsid w:val="00C63F8E"/>
    <w:rsid w:val="00C647FB"/>
    <w:rsid w:val="00C654E0"/>
    <w:rsid w:val="00C66A01"/>
    <w:rsid w:val="00C67B1F"/>
    <w:rsid w:val="00C67EAB"/>
    <w:rsid w:val="00C67F01"/>
    <w:rsid w:val="00C70458"/>
    <w:rsid w:val="00C70DFF"/>
    <w:rsid w:val="00C72B83"/>
    <w:rsid w:val="00C75A6B"/>
    <w:rsid w:val="00C763B6"/>
    <w:rsid w:val="00C7644F"/>
    <w:rsid w:val="00C768F6"/>
    <w:rsid w:val="00C80073"/>
    <w:rsid w:val="00C80DEA"/>
    <w:rsid w:val="00C8184E"/>
    <w:rsid w:val="00C832DC"/>
    <w:rsid w:val="00C8377F"/>
    <w:rsid w:val="00C852F5"/>
    <w:rsid w:val="00C8646D"/>
    <w:rsid w:val="00C86725"/>
    <w:rsid w:val="00C906F5"/>
    <w:rsid w:val="00C91DE3"/>
    <w:rsid w:val="00C92C7F"/>
    <w:rsid w:val="00C9369D"/>
    <w:rsid w:val="00C937ED"/>
    <w:rsid w:val="00C94168"/>
    <w:rsid w:val="00C944FA"/>
    <w:rsid w:val="00C95854"/>
    <w:rsid w:val="00C95E2B"/>
    <w:rsid w:val="00C95EFF"/>
    <w:rsid w:val="00C96E6F"/>
    <w:rsid w:val="00C975D7"/>
    <w:rsid w:val="00C977CD"/>
    <w:rsid w:val="00C97872"/>
    <w:rsid w:val="00CA0532"/>
    <w:rsid w:val="00CA110E"/>
    <w:rsid w:val="00CA1B7E"/>
    <w:rsid w:val="00CA2241"/>
    <w:rsid w:val="00CA2E81"/>
    <w:rsid w:val="00CA3995"/>
    <w:rsid w:val="00CA3CDD"/>
    <w:rsid w:val="00CA403B"/>
    <w:rsid w:val="00CA4C7C"/>
    <w:rsid w:val="00CA505A"/>
    <w:rsid w:val="00CA59DD"/>
    <w:rsid w:val="00CB008E"/>
    <w:rsid w:val="00CB01FA"/>
    <w:rsid w:val="00CB0737"/>
    <w:rsid w:val="00CB097A"/>
    <w:rsid w:val="00CB26EC"/>
    <w:rsid w:val="00CB2D2A"/>
    <w:rsid w:val="00CB40E8"/>
    <w:rsid w:val="00CB44A3"/>
    <w:rsid w:val="00CB4C91"/>
    <w:rsid w:val="00CB5B1E"/>
    <w:rsid w:val="00CB67F2"/>
    <w:rsid w:val="00CB787A"/>
    <w:rsid w:val="00CB7AEC"/>
    <w:rsid w:val="00CC0C4A"/>
    <w:rsid w:val="00CC0EBD"/>
    <w:rsid w:val="00CC17F0"/>
    <w:rsid w:val="00CC1853"/>
    <w:rsid w:val="00CC1FAE"/>
    <w:rsid w:val="00CC2391"/>
    <w:rsid w:val="00CC3A23"/>
    <w:rsid w:val="00CC618F"/>
    <w:rsid w:val="00CC737C"/>
    <w:rsid w:val="00CD087D"/>
    <w:rsid w:val="00CD0F5D"/>
    <w:rsid w:val="00CD1C0B"/>
    <w:rsid w:val="00CD239A"/>
    <w:rsid w:val="00CD2824"/>
    <w:rsid w:val="00CD3EF8"/>
    <w:rsid w:val="00CD5512"/>
    <w:rsid w:val="00CD6127"/>
    <w:rsid w:val="00CD66F6"/>
    <w:rsid w:val="00CD6E3D"/>
    <w:rsid w:val="00CD71AB"/>
    <w:rsid w:val="00CD72D4"/>
    <w:rsid w:val="00CE0109"/>
    <w:rsid w:val="00CE1499"/>
    <w:rsid w:val="00CE1FC5"/>
    <w:rsid w:val="00CE2C44"/>
    <w:rsid w:val="00CE46E5"/>
    <w:rsid w:val="00CE485A"/>
    <w:rsid w:val="00CE5279"/>
    <w:rsid w:val="00CE5A78"/>
    <w:rsid w:val="00CE71B8"/>
    <w:rsid w:val="00CE7483"/>
    <w:rsid w:val="00CE78AE"/>
    <w:rsid w:val="00CE7E62"/>
    <w:rsid w:val="00CF0E14"/>
    <w:rsid w:val="00CF195E"/>
    <w:rsid w:val="00CF19DA"/>
    <w:rsid w:val="00CF1C7F"/>
    <w:rsid w:val="00CF1CC0"/>
    <w:rsid w:val="00CF24F8"/>
    <w:rsid w:val="00CF2653"/>
    <w:rsid w:val="00CF4247"/>
    <w:rsid w:val="00CF436F"/>
    <w:rsid w:val="00CF5263"/>
    <w:rsid w:val="00CF60B5"/>
    <w:rsid w:val="00CF6118"/>
    <w:rsid w:val="00CF6670"/>
    <w:rsid w:val="00D004FA"/>
    <w:rsid w:val="00D00D34"/>
    <w:rsid w:val="00D01580"/>
    <w:rsid w:val="00D01A4C"/>
    <w:rsid w:val="00D01B21"/>
    <w:rsid w:val="00D01E2F"/>
    <w:rsid w:val="00D0267C"/>
    <w:rsid w:val="00D03102"/>
    <w:rsid w:val="00D0357E"/>
    <w:rsid w:val="00D03583"/>
    <w:rsid w:val="00D03727"/>
    <w:rsid w:val="00D0378A"/>
    <w:rsid w:val="00D04BCD"/>
    <w:rsid w:val="00D05132"/>
    <w:rsid w:val="00D05C96"/>
    <w:rsid w:val="00D05EA9"/>
    <w:rsid w:val="00D06E54"/>
    <w:rsid w:val="00D071F8"/>
    <w:rsid w:val="00D07252"/>
    <w:rsid w:val="00D074F4"/>
    <w:rsid w:val="00D07CE1"/>
    <w:rsid w:val="00D1026A"/>
    <w:rsid w:val="00D107CF"/>
    <w:rsid w:val="00D114A8"/>
    <w:rsid w:val="00D118BD"/>
    <w:rsid w:val="00D11B0B"/>
    <w:rsid w:val="00D12293"/>
    <w:rsid w:val="00D12E14"/>
    <w:rsid w:val="00D13AF7"/>
    <w:rsid w:val="00D13E88"/>
    <w:rsid w:val="00D14236"/>
    <w:rsid w:val="00D14553"/>
    <w:rsid w:val="00D14DB1"/>
    <w:rsid w:val="00D15D4B"/>
    <w:rsid w:val="00D15F32"/>
    <w:rsid w:val="00D15F43"/>
    <w:rsid w:val="00D16E87"/>
    <w:rsid w:val="00D178D2"/>
    <w:rsid w:val="00D17B45"/>
    <w:rsid w:val="00D20B8B"/>
    <w:rsid w:val="00D2162C"/>
    <w:rsid w:val="00D21893"/>
    <w:rsid w:val="00D21A3C"/>
    <w:rsid w:val="00D21CD0"/>
    <w:rsid w:val="00D233F1"/>
    <w:rsid w:val="00D23798"/>
    <w:rsid w:val="00D256F8"/>
    <w:rsid w:val="00D2685C"/>
    <w:rsid w:val="00D26A3B"/>
    <w:rsid w:val="00D26DAE"/>
    <w:rsid w:val="00D26E16"/>
    <w:rsid w:val="00D27312"/>
    <w:rsid w:val="00D30223"/>
    <w:rsid w:val="00D302FD"/>
    <w:rsid w:val="00D3038A"/>
    <w:rsid w:val="00D3098D"/>
    <w:rsid w:val="00D30A67"/>
    <w:rsid w:val="00D311A8"/>
    <w:rsid w:val="00D31A02"/>
    <w:rsid w:val="00D3323C"/>
    <w:rsid w:val="00D3330A"/>
    <w:rsid w:val="00D33456"/>
    <w:rsid w:val="00D3396F"/>
    <w:rsid w:val="00D33B72"/>
    <w:rsid w:val="00D33D4D"/>
    <w:rsid w:val="00D34A0B"/>
    <w:rsid w:val="00D36234"/>
    <w:rsid w:val="00D36371"/>
    <w:rsid w:val="00D373F0"/>
    <w:rsid w:val="00D418D7"/>
    <w:rsid w:val="00D420D0"/>
    <w:rsid w:val="00D437D8"/>
    <w:rsid w:val="00D44994"/>
    <w:rsid w:val="00D45830"/>
    <w:rsid w:val="00D45DF3"/>
    <w:rsid w:val="00D46174"/>
    <w:rsid w:val="00D47DD0"/>
    <w:rsid w:val="00D50183"/>
    <w:rsid w:val="00D503AE"/>
    <w:rsid w:val="00D51D12"/>
    <w:rsid w:val="00D5362B"/>
    <w:rsid w:val="00D54B08"/>
    <w:rsid w:val="00D55072"/>
    <w:rsid w:val="00D551B5"/>
    <w:rsid w:val="00D55FDF"/>
    <w:rsid w:val="00D5619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185"/>
    <w:rsid w:val="00D62A25"/>
    <w:rsid w:val="00D62C97"/>
    <w:rsid w:val="00D63517"/>
    <w:rsid w:val="00D63572"/>
    <w:rsid w:val="00D63B75"/>
    <w:rsid w:val="00D63C6E"/>
    <w:rsid w:val="00D64BA1"/>
    <w:rsid w:val="00D65504"/>
    <w:rsid w:val="00D659B1"/>
    <w:rsid w:val="00D66E18"/>
    <w:rsid w:val="00D6734D"/>
    <w:rsid w:val="00D679CF"/>
    <w:rsid w:val="00D679D3"/>
    <w:rsid w:val="00D700D2"/>
    <w:rsid w:val="00D70225"/>
    <w:rsid w:val="00D7330C"/>
    <w:rsid w:val="00D7356F"/>
    <w:rsid w:val="00D73587"/>
    <w:rsid w:val="00D73EBB"/>
    <w:rsid w:val="00D751FB"/>
    <w:rsid w:val="00D754D6"/>
    <w:rsid w:val="00D758E0"/>
    <w:rsid w:val="00D761AA"/>
    <w:rsid w:val="00D76FAE"/>
    <w:rsid w:val="00D777D7"/>
    <w:rsid w:val="00D80029"/>
    <w:rsid w:val="00D801F8"/>
    <w:rsid w:val="00D80AB8"/>
    <w:rsid w:val="00D81792"/>
    <w:rsid w:val="00D819B1"/>
    <w:rsid w:val="00D82337"/>
    <w:rsid w:val="00D82494"/>
    <w:rsid w:val="00D82FE7"/>
    <w:rsid w:val="00D8364A"/>
    <w:rsid w:val="00D83AE9"/>
    <w:rsid w:val="00D857B8"/>
    <w:rsid w:val="00D87175"/>
    <w:rsid w:val="00D87ABF"/>
    <w:rsid w:val="00D90CD3"/>
    <w:rsid w:val="00D919E6"/>
    <w:rsid w:val="00D91BE1"/>
    <w:rsid w:val="00D91DC1"/>
    <w:rsid w:val="00D92C29"/>
    <w:rsid w:val="00D936E2"/>
    <w:rsid w:val="00D95104"/>
    <w:rsid w:val="00D95600"/>
    <w:rsid w:val="00D9677F"/>
    <w:rsid w:val="00D9683C"/>
    <w:rsid w:val="00D97411"/>
    <w:rsid w:val="00D97859"/>
    <w:rsid w:val="00D97884"/>
    <w:rsid w:val="00DA0A7F"/>
    <w:rsid w:val="00DA0B4A"/>
    <w:rsid w:val="00DA0EFE"/>
    <w:rsid w:val="00DA1221"/>
    <w:rsid w:val="00DA170A"/>
    <w:rsid w:val="00DA1C31"/>
    <w:rsid w:val="00DA20BC"/>
    <w:rsid w:val="00DA2734"/>
    <w:rsid w:val="00DA2CE9"/>
    <w:rsid w:val="00DA2ED7"/>
    <w:rsid w:val="00DA38ED"/>
    <w:rsid w:val="00DA39DA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A0"/>
    <w:rsid w:val="00DB3B82"/>
    <w:rsid w:val="00DB485D"/>
    <w:rsid w:val="00DB6235"/>
    <w:rsid w:val="00DB74EA"/>
    <w:rsid w:val="00DC01D8"/>
    <w:rsid w:val="00DC1003"/>
    <w:rsid w:val="00DC1327"/>
    <w:rsid w:val="00DC1350"/>
    <w:rsid w:val="00DC289B"/>
    <w:rsid w:val="00DC3237"/>
    <w:rsid w:val="00DC41A4"/>
    <w:rsid w:val="00DC429D"/>
    <w:rsid w:val="00DC5672"/>
    <w:rsid w:val="00DC60A2"/>
    <w:rsid w:val="00DC6600"/>
    <w:rsid w:val="00DC67BD"/>
    <w:rsid w:val="00DC6924"/>
    <w:rsid w:val="00DC6F31"/>
    <w:rsid w:val="00DC71F2"/>
    <w:rsid w:val="00DD2025"/>
    <w:rsid w:val="00DD2204"/>
    <w:rsid w:val="00DD22EA"/>
    <w:rsid w:val="00DD23A0"/>
    <w:rsid w:val="00DD3D62"/>
    <w:rsid w:val="00DD3EF5"/>
    <w:rsid w:val="00DD53FA"/>
    <w:rsid w:val="00DD5F42"/>
    <w:rsid w:val="00DD617B"/>
    <w:rsid w:val="00DE0E59"/>
    <w:rsid w:val="00DE0F6C"/>
    <w:rsid w:val="00DE219B"/>
    <w:rsid w:val="00DE2FDA"/>
    <w:rsid w:val="00DE52E3"/>
    <w:rsid w:val="00DE5D4B"/>
    <w:rsid w:val="00DE7C00"/>
    <w:rsid w:val="00DF03E9"/>
    <w:rsid w:val="00DF03ED"/>
    <w:rsid w:val="00DF04EE"/>
    <w:rsid w:val="00DF0BF4"/>
    <w:rsid w:val="00DF179D"/>
    <w:rsid w:val="00DF1E9C"/>
    <w:rsid w:val="00DF203A"/>
    <w:rsid w:val="00DF33A3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440"/>
    <w:rsid w:val="00E0337F"/>
    <w:rsid w:val="00E0357F"/>
    <w:rsid w:val="00E04022"/>
    <w:rsid w:val="00E042D4"/>
    <w:rsid w:val="00E05C70"/>
    <w:rsid w:val="00E0728F"/>
    <w:rsid w:val="00E0755C"/>
    <w:rsid w:val="00E07B97"/>
    <w:rsid w:val="00E07FB0"/>
    <w:rsid w:val="00E12374"/>
    <w:rsid w:val="00E12B8E"/>
    <w:rsid w:val="00E14A7E"/>
    <w:rsid w:val="00E151E1"/>
    <w:rsid w:val="00E1540E"/>
    <w:rsid w:val="00E17619"/>
    <w:rsid w:val="00E17805"/>
    <w:rsid w:val="00E207A9"/>
    <w:rsid w:val="00E20F79"/>
    <w:rsid w:val="00E21278"/>
    <w:rsid w:val="00E217C8"/>
    <w:rsid w:val="00E21E49"/>
    <w:rsid w:val="00E2255B"/>
    <w:rsid w:val="00E22AA1"/>
    <w:rsid w:val="00E22CCD"/>
    <w:rsid w:val="00E23A11"/>
    <w:rsid w:val="00E23FB7"/>
    <w:rsid w:val="00E24A27"/>
    <w:rsid w:val="00E25BD0"/>
    <w:rsid w:val="00E25F89"/>
    <w:rsid w:val="00E27F7C"/>
    <w:rsid w:val="00E30DD3"/>
    <w:rsid w:val="00E30E74"/>
    <w:rsid w:val="00E32152"/>
    <w:rsid w:val="00E32D62"/>
    <w:rsid w:val="00E33361"/>
    <w:rsid w:val="00E339DC"/>
    <w:rsid w:val="00E33E15"/>
    <w:rsid w:val="00E3439F"/>
    <w:rsid w:val="00E34F14"/>
    <w:rsid w:val="00E3571A"/>
    <w:rsid w:val="00E361B8"/>
    <w:rsid w:val="00E36A1B"/>
    <w:rsid w:val="00E37A8A"/>
    <w:rsid w:val="00E429ED"/>
    <w:rsid w:val="00E42AD2"/>
    <w:rsid w:val="00E42FE9"/>
    <w:rsid w:val="00E43F37"/>
    <w:rsid w:val="00E43FB4"/>
    <w:rsid w:val="00E450ED"/>
    <w:rsid w:val="00E45EF6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25F"/>
    <w:rsid w:val="00E547B3"/>
    <w:rsid w:val="00E55280"/>
    <w:rsid w:val="00E5733D"/>
    <w:rsid w:val="00E57D6F"/>
    <w:rsid w:val="00E61CC0"/>
    <w:rsid w:val="00E6277B"/>
    <w:rsid w:val="00E64138"/>
    <w:rsid w:val="00E64424"/>
    <w:rsid w:val="00E64C99"/>
    <w:rsid w:val="00E64CD3"/>
    <w:rsid w:val="00E64FE4"/>
    <w:rsid w:val="00E671C9"/>
    <w:rsid w:val="00E6743F"/>
    <w:rsid w:val="00E6758E"/>
    <w:rsid w:val="00E67E23"/>
    <w:rsid w:val="00E70016"/>
    <w:rsid w:val="00E70A2A"/>
    <w:rsid w:val="00E70BC7"/>
    <w:rsid w:val="00E70FBC"/>
    <w:rsid w:val="00E711A5"/>
    <w:rsid w:val="00E7129F"/>
    <w:rsid w:val="00E72C01"/>
    <w:rsid w:val="00E741AC"/>
    <w:rsid w:val="00E74B6E"/>
    <w:rsid w:val="00E75174"/>
    <w:rsid w:val="00E75EBA"/>
    <w:rsid w:val="00E762D0"/>
    <w:rsid w:val="00E763B4"/>
    <w:rsid w:val="00E77848"/>
    <w:rsid w:val="00E77D23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C96"/>
    <w:rsid w:val="00E90279"/>
    <w:rsid w:val="00E90635"/>
    <w:rsid w:val="00E909A1"/>
    <w:rsid w:val="00E90BFF"/>
    <w:rsid w:val="00E91F04"/>
    <w:rsid w:val="00E91F35"/>
    <w:rsid w:val="00E927A0"/>
    <w:rsid w:val="00E92B4A"/>
    <w:rsid w:val="00E93AC2"/>
    <w:rsid w:val="00E94A3F"/>
    <w:rsid w:val="00E9528C"/>
    <w:rsid w:val="00E95BA6"/>
    <w:rsid w:val="00E962FE"/>
    <w:rsid w:val="00E96BEB"/>
    <w:rsid w:val="00E97648"/>
    <w:rsid w:val="00EA0E4A"/>
    <w:rsid w:val="00EA14A9"/>
    <w:rsid w:val="00EA1A08"/>
    <w:rsid w:val="00EA1A54"/>
    <w:rsid w:val="00EA2226"/>
    <w:rsid w:val="00EA26FC"/>
    <w:rsid w:val="00EA27B1"/>
    <w:rsid w:val="00EA3B5A"/>
    <w:rsid w:val="00EA410E"/>
    <w:rsid w:val="00EA4210"/>
    <w:rsid w:val="00EA4FD1"/>
    <w:rsid w:val="00EA53C2"/>
    <w:rsid w:val="00EA5695"/>
    <w:rsid w:val="00EA5B0A"/>
    <w:rsid w:val="00EA65AD"/>
    <w:rsid w:val="00EA7055"/>
    <w:rsid w:val="00EA7FCF"/>
    <w:rsid w:val="00EB0CA3"/>
    <w:rsid w:val="00EB104F"/>
    <w:rsid w:val="00EB1B27"/>
    <w:rsid w:val="00EB1DA8"/>
    <w:rsid w:val="00EB3A43"/>
    <w:rsid w:val="00EB43A8"/>
    <w:rsid w:val="00EB4554"/>
    <w:rsid w:val="00EB462C"/>
    <w:rsid w:val="00EB4CFF"/>
    <w:rsid w:val="00EB5476"/>
    <w:rsid w:val="00EB5804"/>
    <w:rsid w:val="00EB603D"/>
    <w:rsid w:val="00EB67F2"/>
    <w:rsid w:val="00EB70B0"/>
    <w:rsid w:val="00EB7592"/>
    <w:rsid w:val="00EB7633"/>
    <w:rsid w:val="00EB7736"/>
    <w:rsid w:val="00EC10F9"/>
    <w:rsid w:val="00EC250D"/>
    <w:rsid w:val="00EC25F5"/>
    <w:rsid w:val="00EC2E2D"/>
    <w:rsid w:val="00EC462B"/>
    <w:rsid w:val="00EC4723"/>
    <w:rsid w:val="00EC56E0"/>
    <w:rsid w:val="00EC6057"/>
    <w:rsid w:val="00EC6847"/>
    <w:rsid w:val="00EC7DB6"/>
    <w:rsid w:val="00ED0BA4"/>
    <w:rsid w:val="00ED162F"/>
    <w:rsid w:val="00ED1DC6"/>
    <w:rsid w:val="00ED2117"/>
    <w:rsid w:val="00ED2C21"/>
    <w:rsid w:val="00ED2E52"/>
    <w:rsid w:val="00ED3024"/>
    <w:rsid w:val="00ED5FE4"/>
    <w:rsid w:val="00ED71C5"/>
    <w:rsid w:val="00ED786A"/>
    <w:rsid w:val="00ED7C57"/>
    <w:rsid w:val="00EE0E3E"/>
    <w:rsid w:val="00EE16FA"/>
    <w:rsid w:val="00EE3C42"/>
    <w:rsid w:val="00EE3D4F"/>
    <w:rsid w:val="00EE534D"/>
    <w:rsid w:val="00EE5560"/>
    <w:rsid w:val="00EE6F1E"/>
    <w:rsid w:val="00EF0263"/>
    <w:rsid w:val="00EF0348"/>
    <w:rsid w:val="00EF1F9C"/>
    <w:rsid w:val="00EF2BED"/>
    <w:rsid w:val="00EF4366"/>
    <w:rsid w:val="00EF4CD6"/>
    <w:rsid w:val="00EF55A0"/>
    <w:rsid w:val="00EF63D1"/>
    <w:rsid w:val="00EF6513"/>
    <w:rsid w:val="00EF6683"/>
    <w:rsid w:val="00EF7002"/>
    <w:rsid w:val="00EF769B"/>
    <w:rsid w:val="00EF7DEA"/>
    <w:rsid w:val="00F01010"/>
    <w:rsid w:val="00F014C3"/>
    <w:rsid w:val="00F027BA"/>
    <w:rsid w:val="00F02F0C"/>
    <w:rsid w:val="00F03E79"/>
    <w:rsid w:val="00F0514D"/>
    <w:rsid w:val="00F056B4"/>
    <w:rsid w:val="00F0628D"/>
    <w:rsid w:val="00F06651"/>
    <w:rsid w:val="00F07D7A"/>
    <w:rsid w:val="00F07DA9"/>
    <w:rsid w:val="00F07DE6"/>
    <w:rsid w:val="00F1056C"/>
    <w:rsid w:val="00F107F1"/>
    <w:rsid w:val="00F10FC1"/>
    <w:rsid w:val="00F112FD"/>
    <w:rsid w:val="00F12CF9"/>
    <w:rsid w:val="00F133A1"/>
    <w:rsid w:val="00F1376E"/>
    <w:rsid w:val="00F13ECD"/>
    <w:rsid w:val="00F14BAE"/>
    <w:rsid w:val="00F155CE"/>
    <w:rsid w:val="00F1638B"/>
    <w:rsid w:val="00F167A8"/>
    <w:rsid w:val="00F16BF2"/>
    <w:rsid w:val="00F171F3"/>
    <w:rsid w:val="00F17EAE"/>
    <w:rsid w:val="00F200FA"/>
    <w:rsid w:val="00F201BD"/>
    <w:rsid w:val="00F21375"/>
    <w:rsid w:val="00F218D4"/>
    <w:rsid w:val="00F2250A"/>
    <w:rsid w:val="00F233CD"/>
    <w:rsid w:val="00F24268"/>
    <w:rsid w:val="00F24462"/>
    <w:rsid w:val="00F24788"/>
    <w:rsid w:val="00F2640F"/>
    <w:rsid w:val="00F27C34"/>
    <w:rsid w:val="00F27E46"/>
    <w:rsid w:val="00F30101"/>
    <w:rsid w:val="00F301C2"/>
    <w:rsid w:val="00F302A5"/>
    <w:rsid w:val="00F302E1"/>
    <w:rsid w:val="00F3058E"/>
    <w:rsid w:val="00F31B22"/>
    <w:rsid w:val="00F31B49"/>
    <w:rsid w:val="00F325FF"/>
    <w:rsid w:val="00F32D98"/>
    <w:rsid w:val="00F32F56"/>
    <w:rsid w:val="00F33D4F"/>
    <w:rsid w:val="00F33FDA"/>
    <w:rsid w:val="00F34CD6"/>
    <w:rsid w:val="00F355C4"/>
    <w:rsid w:val="00F35873"/>
    <w:rsid w:val="00F35920"/>
    <w:rsid w:val="00F35BA1"/>
    <w:rsid w:val="00F35DBC"/>
    <w:rsid w:val="00F36574"/>
    <w:rsid w:val="00F366A5"/>
    <w:rsid w:val="00F36C5F"/>
    <w:rsid w:val="00F36E74"/>
    <w:rsid w:val="00F37259"/>
    <w:rsid w:val="00F405A4"/>
    <w:rsid w:val="00F41F05"/>
    <w:rsid w:val="00F433BD"/>
    <w:rsid w:val="00F4350E"/>
    <w:rsid w:val="00F44199"/>
    <w:rsid w:val="00F44EC5"/>
    <w:rsid w:val="00F4677E"/>
    <w:rsid w:val="00F47498"/>
    <w:rsid w:val="00F50F2F"/>
    <w:rsid w:val="00F512B2"/>
    <w:rsid w:val="00F51BEE"/>
    <w:rsid w:val="00F5283D"/>
    <w:rsid w:val="00F52ABA"/>
    <w:rsid w:val="00F52BC7"/>
    <w:rsid w:val="00F53BF4"/>
    <w:rsid w:val="00F53EF2"/>
    <w:rsid w:val="00F54076"/>
    <w:rsid w:val="00F54266"/>
    <w:rsid w:val="00F548A2"/>
    <w:rsid w:val="00F55043"/>
    <w:rsid w:val="00F56DCF"/>
    <w:rsid w:val="00F57034"/>
    <w:rsid w:val="00F60622"/>
    <w:rsid w:val="00F60BE9"/>
    <w:rsid w:val="00F6122F"/>
    <w:rsid w:val="00F61FD8"/>
    <w:rsid w:val="00F62DBF"/>
    <w:rsid w:val="00F641FC"/>
    <w:rsid w:val="00F646A0"/>
    <w:rsid w:val="00F647F7"/>
    <w:rsid w:val="00F6583C"/>
    <w:rsid w:val="00F6589A"/>
    <w:rsid w:val="00F668AD"/>
    <w:rsid w:val="00F6783E"/>
    <w:rsid w:val="00F708C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1D0"/>
    <w:rsid w:val="00F7586B"/>
    <w:rsid w:val="00F75EEA"/>
    <w:rsid w:val="00F75F2F"/>
    <w:rsid w:val="00F76445"/>
    <w:rsid w:val="00F76ECC"/>
    <w:rsid w:val="00F77E36"/>
    <w:rsid w:val="00F77E70"/>
    <w:rsid w:val="00F80399"/>
    <w:rsid w:val="00F812C8"/>
    <w:rsid w:val="00F8132D"/>
    <w:rsid w:val="00F81870"/>
    <w:rsid w:val="00F818AE"/>
    <w:rsid w:val="00F81B40"/>
    <w:rsid w:val="00F820C4"/>
    <w:rsid w:val="00F8263A"/>
    <w:rsid w:val="00F83829"/>
    <w:rsid w:val="00F839BD"/>
    <w:rsid w:val="00F84069"/>
    <w:rsid w:val="00F843D7"/>
    <w:rsid w:val="00F84570"/>
    <w:rsid w:val="00F85536"/>
    <w:rsid w:val="00F8657A"/>
    <w:rsid w:val="00F8679A"/>
    <w:rsid w:val="00F868B1"/>
    <w:rsid w:val="00F87117"/>
    <w:rsid w:val="00F8736C"/>
    <w:rsid w:val="00F902C4"/>
    <w:rsid w:val="00F9030E"/>
    <w:rsid w:val="00F90ADB"/>
    <w:rsid w:val="00F90E78"/>
    <w:rsid w:val="00F91209"/>
    <w:rsid w:val="00F91965"/>
    <w:rsid w:val="00F9221F"/>
    <w:rsid w:val="00F931C7"/>
    <w:rsid w:val="00F93559"/>
    <w:rsid w:val="00F936A0"/>
    <w:rsid w:val="00F93D72"/>
    <w:rsid w:val="00F93E65"/>
    <w:rsid w:val="00F94070"/>
    <w:rsid w:val="00F9483D"/>
    <w:rsid w:val="00F950B5"/>
    <w:rsid w:val="00F9513F"/>
    <w:rsid w:val="00F96153"/>
    <w:rsid w:val="00F96D46"/>
    <w:rsid w:val="00F976CB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48"/>
    <w:rsid w:val="00FA6793"/>
    <w:rsid w:val="00FB0082"/>
    <w:rsid w:val="00FB0243"/>
    <w:rsid w:val="00FB1527"/>
    <w:rsid w:val="00FB2537"/>
    <w:rsid w:val="00FB33DC"/>
    <w:rsid w:val="00FB34E6"/>
    <w:rsid w:val="00FB3F67"/>
    <w:rsid w:val="00FB4338"/>
    <w:rsid w:val="00FB477E"/>
    <w:rsid w:val="00FB4C9C"/>
    <w:rsid w:val="00FB6165"/>
    <w:rsid w:val="00FC0150"/>
    <w:rsid w:val="00FC03AB"/>
    <w:rsid w:val="00FC05A3"/>
    <w:rsid w:val="00FC4463"/>
    <w:rsid w:val="00FC4729"/>
    <w:rsid w:val="00FC4A8C"/>
    <w:rsid w:val="00FC53DB"/>
    <w:rsid w:val="00FC5FC2"/>
    <w:rsid w:val="00FC6177"/>
    <w:rsid w:val="00FC61EB"/>
    <w:rsid w:val="00FC63D1"/>
    <w:rsid w:val="00FC6C57"/>
    <w:rsid w:val="00FC7528"/>
    <w:rsid w:val="00FD0572"/>
    <w:rsid w:val="00FD1049"/>
    <w:rsid w:val="00FD1A97"/>
    <w:rsid w:val="00FD213C"/>
    <w:rsid w:val="00FD2D7B"/>
    <w:rsid w:val="00FD37F6"/>
    <w:rsid w:val="00FD3F8F"/>
    <w:rsid w:val="00FD4589"/>
    <w:rsid w:val="00FD473E"/>
    <w:rsid w:val="00FD4C4A"/>
    <w:rsid w:val="00FD5A20"/>
    <w:rsid w:val="00FD6BA4"/>
    <w:rsid w:val="00FD7A95"/>
    <w:rsid w:val="00FD7DF9"/>
    <w:rsid w:val="00FE065F"/>
    <w:rsid w:val="00FE0B51"/>
    <w:rsid w:val="00FE0B78"/>
    <w:rsid w:val="00FE0ED4"/>
    <w:rsid w:val="00FE1248"/>
    <w:rsid w:val="00FE12A5"/>
    <w:rsid w:val="00FE1745"/>
    <w:rsid w:val="00FE1EAB"/>
    <w:rsid w:val="00FE31B1"/>
    <w:rsid w:val="00FE3465"/>
    <w:rsid w:val="00FE67CF"/>
    <w:rsid w:val="00FE6D20"/>
    <w:rsid w:val="00FE6FB9"/>
    <w:rsid w:val="00FE74F9"/>
    <w:rsid w:val="00FE7549"/>
    <w:rsid w:val="00FE7BCC"/>
    <w:rsid w:val="00FE7D42"/>
    <w:rsid w:val="00FF126D"/>
    <w:rsid w:val="00FF2310"/>
    <w:rsid w:val="00FF2E73"/>
    <w:rsid w:val="00FF485A"/>
    <w:rsid w:val="00FF4AE2"/>
    <w:rsid w:val="00FF50A8"/>
    <w:rsid w:val="00FF571E"/>
    <w:rsid w:val="00FF5E06"/>
    <w:rsid w:val="00FF68C6"/>
    <w:rsid w:val="00FF6BD1"/>
    <w:rsid w:val="00FF6CC0"/>
    <w:rsid w:val="00FF6CE7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11939"/>
  <w15:docId w15:val="{83CEF34F-69B0-4C67-B95F-FD44963E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qFormat/>
    <w:pPr>
      <w:keepNext/>
      <w:numPr>
        <w:ilvl w:val="2"/>
        <w:numId w:val="2"/>
      </w:numPr>
      <w:tabs>
        <w:tab w:val="clear" w:pos="9084"/>
      </w:tabs>
      <w:spacing w:before="120"/>
      <w:ind w:left="7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pPr>
      <w:jc w:val="center"/>
    </w:pPr>
    <w:rPr>
      <w:b/>
      <w:bCs/>
      <w:sz w:val="20"/>
      <w:szCs w:val="20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">
    <w:name w:val="Char"/>
    <w:semiHidden/>
    <w:rsid w:val="00D80029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rsid w:val="0032538E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32538E"/>
    <w:pPr>
      <w:jc w:val="left"/>
    </w:pPr>
  </w:style>
  <w:style w:type="character" w:customStyle="1" w:styleId="CommentTextChar">
    <w:name w:val="Comment Text Char"/>
    <w:link w:val="CommentText"/>
    <w:rsid w:val="0032538E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32538E"/>
    <w:rPr>
      <w:b/>
      <w:bCs/>
    </w:rPr>
  </w:style>
  <w:style w:type="character" w:customStyle="1" w:styleId="CommentSubjectChar">
    <w:name w:val="Comment Subject Char"/>
    <w:link w:val="CommentSubject"/>
    <w:rsid w:val="0032538E"/>
    <w:rPr>
      <w:b/>
      <w:bCs/>
      <w:kern w:val="2"/>
      <w:sz w:val="22"/>
      <w:szCs w:val="22"/>
      <w:lang w:val="en-GB" w:eastAsia="en-US" w:bidi="ar-SA"/>
    </w:rPr>
  </w:style>
  <w:style w:type="character" w:customStyle="1" w:styleId="fontstyle01">
    <w:name w:val="fontstyle01"/>
    <w:rsid w:val="000374EB"/>
    <w:rPr>
      <w:rFonts w:ascii="Helvetica-Bold" w:hAnsi="Helvetica-Bold" w:hint="default"/>
      <w:b/>
      <w:bCs/>
      <w:i w:val="0"/>
      <w:iCs w:val="0"/>
      <w:color w:val="000000"/>
      <w:kern w:val="2"/>
      <w:sz w:val="34"/>
      <w:szCs w:val="34"/>
      <w:lang w:val="en-GB" w:eastAsia="zh-CN" w:bidi="ar-SA"/>
    </w:rPr>
  </w:style>
  <w:style w:type="character" w:customStyle="1" w:styleId="fontstyle21">
    <w:name w:val="fontstyle2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character" w:customStyle="1" w:styleId="fontstyle31">
    <w:name w:val="fontstyle3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F14BAE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F14BAE"/>
    <w:rPr>
      <w:rFonts w:eastAsiaTheme="minorEastAsia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DC01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520030"/>
    <w:rPr>
      <w:sz w:val="22"/>
      <w:szCs w:val="22"/>
    </w:rPr>
  </w:style>
  <w:style w:type="paragraph" w:customStyle="1" w:styleId="bullet">
    <w:name w:val="bullet"/>
    <w:basedOn w:val="Normal"/>
    <w:link w:val="bullet0"/>
    <w:qFormat/>
    <w:rsid w:val="00487D40"/>
    <w:pPr>
      <w:numPr>
        <w:numId w:val="3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character" w:customStyle="1" w:styleId="bullet0">
    <w:name w:val="bullet (文字)"/>
    <w:link w:val="bullet"/>
    <w:rsid w:val="00487D40"/>
    <w:rPr>
      <w:rFonts w:eastAsia="MS Gothic"/>
      <w:sz w:val="24"/>
      <w:lang w:val="x-none" w:eastAsia="x-none"/>
    </w:rPr>
  </w:style>
  <w:style w:type="numbering" w:customStyle="1" w:styleId="StyleBulletedSymbolsymbolLeft025Hanging0257">
    <w:name w:val="Style Bulleted Symbol (symbol) Left:  0.25&quot; Hanging:  0.25&quot;7"/>
    <w:basedOn w:val="NoList"/>
    <w:rsid w:val="00487D40"/>
    <w:pPr>
      <w:numPr>
        <w:numId w:val="3"/>
      </w:numPr>
    </w:pPr>
  </w:style>
  <w:style w:type="table" w:styleId="TableGridLight">
    <w:name w:val="Grid Table Light"/>
    <w:basedOn w:val="TableNormal"/>
    <w:uiPriority w:val="40"/>
    <w:rsid w:val="00F200FA"/>
    <w:rPr>
      <w:rFonts w:ascii="CG Times (WN)" w:hAnsi="CG Times (WN)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1718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2082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06A859-9C28-4328-AB61-AB9337501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1573</Words>
  <Characters>8971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Zhangjiayin</cp:lastModifiedBy>
  <cp:revision>9</cp:revision>
  <cp:lastPrinted>2007-06-18T22:08:00Z</cp:lastPrinted>
  <dcterms:created xsi:type="dcterms:W3CDTF">2018-11-02T18:44:00Z</dcterms:created>
  <dcterms:modified xsi:type="dcterms:W3CDTF">2018-11-02T22:02:00Z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(3)7nRkqBk7gW/cOVeMBaDJgBLU3eC94nMvDMG63QZqNpZuRigRnQw1atQw5Sdzw+qX9/vFtgNX
jcypi1tjOKrgE1rIgukjcU2xqa2ZWG0vH7n0jIBJkzrgcsz+2SzP5ux7vOspA2zQXSk8UAlL
7HJ+4UDbzs32YvBZ7tIIQPZF4i+ubG4ZPjJvAG6qF1dVzlzoy9nPzVwoafytSFIquxyil7TQ
XH9WeCRPZQDkbqzc7G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El6CazVGxPJBBrc1liDjKgsoFNLjlLeG6qshY+3DPYzSEKht1P/2Bz
iGOm4ecTzjSxTuTAEUoNMa/c4sfNJxCQKCea6HkUOtdZ0F33Rd+SdiHPU4Y9hXuk8gOyy+bU
HPkwQmtdjT6i/mobTIDOmWSNva/bOJ7FXaBuUQi8my/AARReDKMhmPGN3d2ReKD44TtQom+y
NGMVQbBX15dHKlu/7Ko4V6bUZ1wYh+gtHNv7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J8xI5IvFb3YtY9EfWnogqPyYge17LSquISXm
WMQvjjmLZRTqrKb+X/L6zsN7MpNVMXBxLkE9gKVpmf+tEfecsQo=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1541196149</vt:lpwstr>
  </property>
</Properties>
</file>