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163" w:rsidRPr="00C23292" w:rsidRDefault="00917163" w:rsidP="00917163">
      <w:pPr>
        <w:pStyle w:val="a4"/>
        <w:rPr>
          <w:rFonts w:eastAsia="宋体" w:cs="Arial"/>
          <w:bCs/>
          <w:sz w:val="24"/>
          <w:szCs w:val="24"/>
          <w:lang w:eastAsia="zh-CN"/>
        </w:rPr>
      </w:pPr>
      <w:r w:rsidRPr="00C23292">
        <w:rPr>
          <w:rFonts w:eastAsia="宋体" w:cs="Arial"/>
          <w:bCs/>
          <w:sz w:val="24"/>
          <w:szCs w:val="24"/>
          <w:lang w:eastAsia="zh-CN"/>
        </w:rPr>
        <w:t>3GPP TSG RAN WG1 Meeting #95</w:t>
      </w:r>
      <w:r w:rsidRPr="00C23292">
        <w:rPr>
          <w:rFonts w:eastAsia="宋体" w:cs="Arial"/>
          <w:bCs/>
          <w:sz w:val="24"/>
          <w:szCs w:val="24"/>
          <w:lang w:eastAsia="zh-CN"/>
        </w:rPr>
        <w:tab/>
      </w:r>
      <w:r w:rsidRPr="00C23292">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sidR="00700E1F">
        <w:rPr>
          <w:rFonts w:eastAsia="宋体" w:cs="Arial"/>
          <w:bCs/>
          <w:sz w:val="24"/>
          <w:szCs w:val="24"/>
          <w:lang w:eastAsia="zh-CN"/>
        </w:rPr>
        <w:t>R1-1812641</w:t>
      </w:r>
    </w:p>
    <w:p w:rsidR="00917163" w:rsidRDefault="00917163" w:rsidP="00917163">
      <w:pPr>
        <w:pStyle w:val="a4"/>
        <w:rPr>
          <w:rFonts w:eastAsia="宋体" w:cs="Arial"/>
          <w:bCs/>
          <w:sz w:val="24"/>
          <w:szCs w:val="24"/>
          <w:lang w:eastAsia="zh-CN"/>
        </w:rPr>
      </w:pPr>
      <w:r>
        <w:rPr>
          <w:rFonts w:eastAsia="宋体" w:cs="Arial"/>
          <w:bCs/>
          <w:sz w:val="24"/>
          <w:szCs w:val="24"/>
          <w:lang w:eastAsia="zh-CN"/>
        </w:rPr>
        <w:t>Spokane, USA, November 12</w:t>
      </w:r>
      <w:r w:rsidRPr="007B3ECB">
        <w:rPr>
          <w:rFonts w:eastAsia="宋体" w:cs="Arial"/>
          <w:bCs/>
          <w:sz w:val="24"/>
          <w:szCs w:val="24"/>
          <w:vertAlign w:val="superscript"/>
          <w:lang w:eastAsia="zh-CN"/>
        </w:rPr>
        <w:t>th</w:t>
      </w:r>
      <w:r>
        <w:rPr>
          <w:rFonts w:eastAsia="宋体" w:cs="Arial"/>
          <w:bCs/>
          <w:sz w:val="24"/>
          <w:szCs w:val="24"/>
          <w:lang w:eastAsia="zh-CN"/>
        </w:rPr>
        <w:t xml:space="preserve">  – 16</w:t>
      </w:r>
      <w:r w:rsidRPr="007B3ECB">
        <w:rPr>
          <w:rFonts w:eastAsia="宋体" w:cs="Arial"/>
          <w:bCs/>
          <w:sz w:val="24"/>
          <w:szCs w:val="24"/>
          <w:vertAlign w:val="superscript"/>
          <w:lang w:eastAsia="zh-CN"/>
        </w:rPr>
        <w:t>th</w:t>
      </w:r>
      <w:r>
        <w:rPr>
          <w:rFonts w:eastAsia="宋体" w:cs="Arial"/>
          <w:bCs/>
          <w:sz w:val="24"/>
          <w:szCs w:val="24"/>
          <w:lang w:eastAsia="zh-CN"/>
        </w:rPr>
        <w:t xml:space="preserve"> </w:t>
      </w:r>
      <w:r w:rsidRPr="00C23292">
        <w:rPr>
          <w:rFonts w:eastAsia="宋体" w:cs="Arial"/>
          <w:bCs/>
          <w:sz w:val="24"/>
          <w:szCs w:val="24"/>
          <w:lang w:eastAsia="zh-CN"/>
        </w:rPr>
        <w:t xml:space="preserve">, 2018 </w:t>
      </w: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2E74A1">
        <w:rPr>
          <w:rFonts w:eastAsia="宋体" w:cs="Arial"/>
          <w:sz w:val="24"/>
          <w:szCs w:val="24"/>
          <w:lang w:eastAsia="zh-CN"/>
        </w:rPr>
        <w:t>UE</w:t>
      </w:r>
      <w:r w:rsidR="00727C48">
        <w:rPr>
          <w:rFonts w:eastAsia="宋体" w:cs="Arial"/>
          <w:sz w:val="24"/>
          <w:szCs w:val="24"/>
          <w:lang w:eastAsia="zh-CN"/>
        </w:rPr>
        <w:t xml:space="preserve"> </w:t>
      </w:r>
      <w:r w:rsidR="002E74A1">
        <w:rPr>
          <w:rFonts w:eastAsia="宋体" w:cs="Arial"/>
          <w:sz w:val="24"/>
          <w:szCs w:val="24"/>
          <w:lang w:eastAsia="zh-CN"/>
        </w:rPr>
        <w:t>Power Savi</w:t>
      </w:r>
      <w:r w:rsidR="0051400A">
        <w:rPr>
          <w:rFonts w:eastAsia="宋体" w:cs="Arial"/>
          <w:sz w:val="24"/>
          <w:szCs w:val="24"/>
          <w:lang w:eastAsia="zh-CN"/>
        </w:rPr>
        <w:t>ng Scheme with</w:t>
      </w:r>
      <w:r w:rsidR="002E74A1">
        <w:rPr>
          <w:rFonts w:eastAsia="宋体" w:cs="Arial"/>
          <w:sz w:val="24"/>
          <w:szCs w:val="24"/>
          <w:lang w:eastAsia="zh-CN"/>
        </w:rPr>
        <w:t xml:space="preserve"> Adaptation</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2E74A1">
        <w:rPr>
          <w:rFonts w:eastAsia="宋体" w:cs="Arial"/>
          <w:sz w:val="24"/>
          <w:szCs w:val="24"/>
          <w:lang w:eastAsia="zh-CN"/>
        </w:rPr>
        <w:t>2.9.2.1</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1"/>
      </w:pPr>
      <w:r w:rsidRPr="00260C0F">
        <w:rPr>
          <w:szCs w:val="24"/>
        </w:rPr>
        <w:t>Introduction</w:t>
      </w:r>
    </w:p>
    <w:p w:rsidR="00CE78AA" w:rsidRPr="00D73921" w:rsidRDefault="00D73921" w:rsidP="009E3AEB">
      <w:pPr>
        <w:spacing w:after="60"/>
        <w:rPr>
          <w:rFonts w:eastAsiaTheme="minorEastAsia" w:hAnsi="宋体"/>
          <w:lang w:eastAsia="zh-CN"/>
        </w:rPr>
      </w:pPr>
      <w:r>
        <w:rPr>
          <w:rFonts w:hAnsi="宋体"/>
        </w:rPr>
        <w:t xml:space="preserve">In RAN#80, the NR Rel-16 UE power saving SID </w:t>
      </w:r>
      <w:r w:rsidR="00761F46">
        <w:rPr>
          <w:rFonts w:hAnsi="宋体"/>
        </w:rPr>
        <w:fldChar w:fldCharType="begin"/>
      </w:r>
      <w:r>
        <w:rPr>
          <w:rFonts w:hAnsi="宋体"/>
        </w:rPr>
        <w:instrText xml:space="preserve"> REF _Ref520799438 \r \h </w:instrText>
      </w:r>
      <w:r w:rsidR="00761F46">
        <w:rPr>
          <w:rFonts w:hAnsi="宋体"/>
        </w:rPr>
      </w:r>
      <w:r w:rsidR="00761F46">
        <w:rPr>
          <w:rFonts w:hAnsi="宋体"/>
        </w:rPr>
        <w:fldChar w:fldCharType="separate"/>
      </w:r>
      <w:r>
        <w:rPr>
          <w:rFonts w:hAnsi="宋体"/>
        </w:rPr>
        <w:t>[1]</w:t>
      </w:r>
      <w:r w:rsidR="00761F46">
        <w:rPr>
          <w:rFonts w:hAnsi="宋体"/>
        </w:rPr>
        <w:fldChar w:fldCharType="end"/>
      </w:r>
      <w:r>
        <w:rPr>
          <w:rFonts w:hAnsi="宋体"/>
        </w:rPr>
        <w:t xml:space="preserve"> was agreed with the objectives in the following and the target completion date in RAN1 by RAN#83 (March 2019).    </w:t>
      </w:r>
    </w:p>
    <w:p w:rsidR="0051400A" w:rsidRPr="003B48A6" w:rsidRDefault="0051400A" w:rsidP="0051400A">
      <w:r w:rsidRPr="008D629F">
        <w:rPr>
          <w:highlight w:val="green"/>
        </w:rPr>
        <w:t>Agreements</w:t>
      </w:r>
      <w:r>
        <w:t>:</w:t>
      </w:r>
    </w:p>
    <w:p w:rsidR="0051400A" w:rsidRPr="003B48A6" w:rsidRDefault="0051400A" w:rsidP="0051400A">
      <w:r w:rsidRPr="003B48A6">
        <w:t xml:space="preserve">At least the following power saving techniques </w:t>
      </w:r>
      <w:r>
        <w:t xml:space="preserve">are </w:t>
      </w:r>
      <w:r w:rsidRPr="003B48A6">
        <w:t>to be further studi</w:t>
      </w:r>
      <w:r>
        <w:t>ed (including detailed scheme, performance, complexity, overhead, etc.)</w:t>
      </w:r>
    </w:p>
    <w:p w:rsidR="0051400A" w:rsidRPr="008775F7" w:rsidRDefault="0051400A" w:rsidP="0051400A">
      <w:pPr>
        <w:pStyle w:val="af5"/>
        <w:numPr>
          <w:ilvl w:val="0"/>
          <w:numId w:val="33"/>
        </w:numPr>
        <w:spacing w:after="0"/>
        <w:contextualSpacing w:val="0"/>
      </w:pPr>
      <w:r w:rsidRPr="008775F7">
        <w:t xml:space="preserve">Time domain </w:t>
      </w:r>
    </w:p>
    <w:p w:rsidR="0051400A" w:rsidRPr="008775F7" w:rsidRDefault="0051400A" w:rsidP="0051400A">
      <w:pPr>
        <w:pStyle w:val="af5"/>
        <w:numPr>
          <w:ilvl w:val="1"/>
          <w:numId w:val="33"/>
        </w:numPr>
        <w:spacing w:after="0"/>
        <w:contextualSpacing w:val="0"/>
      </w:pPr>
      <w:r w:rsidRPr="008775F7">
        <w:t>Cross-slot scheduling – enhancement from Rel-15</w:t>
      </w:r>
    </w:p>
    <w:p w:rsidR="0051400A" w:rsidRPr="008775F7" w:rsidRDefault="0051400A" w:rsidP="0051400A">
      <w:pPr>
        <w:pStyle w:val="af5"/>
        <w:numPr>
          <w:ilvl w:val="1"/>
          <w:numId w:val="33"/>
        </w:numPr>
        <w:spacing w:after="0"/>
        <w:contextualSpacing w:val="0"/>
      </w:pPr>
      <w:r w:rsidRPr="008775F7">
        <w:t xml:space="preserve">Multi-slot scheduling </w:t>
      </w:r>
    </w:p>
    <w:p w:rsidR="0051400A" w:rsidRPr="008775F7" w:rsidRDefault="0051400A" w:rsidP="0051400A">
      <w:pPr>
        <w:pStyle w:val="af5"/>
        <w:numPr>
          <w:ilvl w:val="1"/>
          <w:numId w:val="33"/>
        </w:numPr>
        <w:spacing w:after="0"/>
        <w:contextualSpacing w:val="0"/>
      </w:pPr>
      <w:r w:rsidRPr="008775F7">
        <w:t>Slot aggregation– enhancement from Rel-15</w:t>
      </w:r>
    </w:p>
    <w:p w:rsidR="0051400A" w:rsidRPr="008775F7" w:rsidRDefault="0051400A" w:rsidP="0051400A">
      <w:pPr>
        <w:pStyle w:val="af5"/>
        <w:numPr>
          <w:ilvl w:val="0"/>
          <w:numId w:val="33"/>
        </w:numPr>
        <w:spacing w:after="0"/>
        <w:contextualSpacing w:val="0"/>
      </w:pPr>
      <w:r w:rsidRPr="008775F7">
        <w:t>DRX configuration – C-DRX enhancement</w:t>
      </w:r>
    </w:p>
    <w:p w:rsidR="0051400A" w:rsidRPr="008775F7" w:rsidRDefault="0051400A" w:rsidP="0051400A">
      <w:pPr>
        <w:pStyle w:val="af5"/>
        <w:numPr>
          <w:ilvl w:val="1"/>
          <w:numId w:val="33"/>
        </w:numPr>
        <w:spacing w:after="0"/>
        <w:contextualSpacing w:val="0"/>
      </w:pPr>
      <w:r w:rsidRPr="008775F7">
        <w:t>Dynamic Adaptation in configuration</w:t>
      </w:r>
    </w:p>
    <w:p w:rsidR="0051400A" w:rsidRPr="008775F7" w:rsidRDefault="0051400A" w:rsidP="0051400A">
      <w:pPr>
        <w:pStyle w:val="af5"/>
        <w:numPr>
          <w:ilvl w:val="1"/>
          <w:numId w:val="33"/>
        </w:numPr>
        <w:spacing w:after="0"/>
        <w:contextualSpacing w:val="0"/>
      </w:pPr>
      <w:r w:rsidRPr="008775F7">
        <w:t xml:space="preserve">Adaptive parameters </w:t>
      </w:r>
    </w:p>
    <w:p w:rsidR="0051400A" w:rsidRPr="008775F7" w:rsidRDefault="0051400A" w:rsidP="0051400A">
      <w:pPr>
        <w:pStyle w:val="af5"/>
        <w:numPr>
          <w:ilvl w:val="0"/>
          <w:numId w:val="33"/>
        </w:numPr>
        <w:spacing w:after="0"/>
        <w:contextualSpacing w:val="0"/>
      </w:pPr>
      <w:r w:rsidRPr="008775F7">
        <w:t xml:space="preserve">Frequency domain </w:t>
      </w:r>
    </w:p>
    <w:p w:rsidR="0051400A" w:rsidRPr="008775F7" w:rsidRDefault="0051400A" w:rsidP="0051400A">
      <w:pPr>
        <w:pStyle w:val="af5"/>
        <w:numPr>
          <w:ilvl w:val="1"/>
          <w:numId w:val="33"/>
        </w:numPr>
        <w:spacing w:after="0"/>
        <w:contextualSpacing w:val="0"/>
      </w:pPr>
      <w:r w:rsidRPr="008775F7">
        <w:t>BWP – enhancement of dynamic switching from Rel-15</w:t>
      </w:r>
    </w:p>
    <w:p w:rsidR="0051400A" w:rsidRPr="008775F7" w:rsidRDefault="0051400A" w:rsidP="0051400A">
      <w:pPr>
        <w:pStyle w:val="af5"/>
        <w:numPr>
          <w:ilvl w:val="2"/>
          <w:numId w:val="33"/>
        </w:numPr>
        <w:spacing w:after="0"/>
        <w:contextualSpacing w:val="0"/>
      </w:pPr>
      <w:r w:rsidRPr="008775F7">
        <w:t>RS (including SRS) configuration for channel tracking, CSI measurements etc.</w:t>
      </w:r>
    </w:p>
    <w:p w:rsidR="0051400A" w:rsidRPr="008775F7" w:rsidRDefault="0051400A" w:rsidP="0051400A">
      <w:pPr>
        <w:pStyle w:val="af5"/>
        <w:numPr>
          <w:ilvl w:val="2"/>
          <w:numId w:val="33"/>
        </w:numPr>
        <w:spacing w:after="0"/>
        <w:contextualSpacing w:val="0"/>
      </w:pPr>
      <w:r w:rsidRPr="008775F7">
        <w:t xml:space="preserve">Efficient configuration/switching </w:t>
      </w:r>
    </w:p>
    <w:p w:rsidR="0051400A" w:rsidRPr="008775F7" w:rsidRDefault="0051400A" w:rsidP="0051400A">
      <w:pPr>
        <w:pStyle w:val="af5"/>
        <w:numPr>
          <w:ilvl w:val="2"/>
          <w:numId w:val="33"/>
        </w:numPr>
        <w:spacing w:after="0"/>
        <w:contextualSpacing w:val="0"/>
      </w:pPr>
      <w:r w:rsidRPr="008775F7">
        <w:t>Association with DRX</w:t>
      </w:r>
    </w:p>
    <w:p w:rsidR="0051400A" w:rsidRPr="008775F7" w:rsidRDefault="0051400A" w:rsidP="0051400A">
      <w:pPr>
        <w:pStyle w:val="af5"/>
        <w:numPr>
          <w:ilvl w:val="1"/>
          <w:numId w:val="33"/>
        </w:numPr>
        <w:spacing w:after="0"/>
        <w:contextualSpacing w:val="0"/>
      </w:pPr>
      <w:r w:rsidRPr="008775F7">
        <w:t>CA/DC</w:t>
      </w:r>
    </w:p>
    <w:p w:rsidR="0051400A" w:rsidRPr="008775F7" w:rsidRDefault="0051400A" w:rsidP="0051400A">
      <w:pPr>
        <w:pStyle w:val="af5"/>
        <w:numPr>
          <w:ilvl w:val="2"/>
          <w:numId w:val="33"/>
        </w:numPr>
        <w:spacing w:after="0"/>
        <w:contextualSpacing w:val="0"/>
      </w:pPr>
      <w:r w:rsidRPr="008775F7">
        <w:t xml:space="preserve">Quick activation/de-activation (e.g.,L1 signaling, MAC signaling) </w:t>
      </w:r>
    </w:p>
    <w:p w:rsidR="0051400A" w:rsidRPr="008775F7" w:rsidRDefault="0051400A" w:rsidP="0051400A">
      <w:pPr>
        <w:pStyle w:val="af5"/>
        <w:numPr>
          <w:ilvl w:val="2"/>
          <w:numId w:val="33"/>
        </w:numPr>
        <w:spacing w:after="0"/>
        <w:contextualSpacing w:val="0"/>
      </w:pPr>
      <w:r w:rsidRPr="008775F7">
        <w:t>Efficient configuration of SCell</w:t>
      </w:r>
    </w:p>
    <w:p w:rsidR="0051400A" w:rsidRPr="008775F7" w:rsidRDefault="0051400A" w:rsidP="0051400A">
      <w:pPr>
        <w:pStyle w:val="af5"/>
        <w:numPr>
          <w:ilvl w:val="3"/>
          <w:numId w:val="33"/>
        </w:numPr>
        <w:spacing w:after="0"/>
        <w:contextualSpacing w:val="0"/>
      </w:pPr>
      <w:r w:rsidRPr="008775F7">
        <w:t xml:space="preserve">E.g., Power saving with CSI/RRM measurements and beam management only but no PDCCH monitoring before activation (SCell dormancy) </w:t>
      </w:r>
    </w:p>
    <w:p w:rsidR="0051400A" w:rsidRPr="008775F7" w:rsidRDefault="0051400A" w:rsidP="0051400A">
      <w:pPr>
        <w:pStyle w:val="af5"/>
        <w:numPr>
          <w:ilvl w:val="0"/>
          <w:numId w:val="33"/>
        </w:numPr>
        <w:spacing w:after="0"/>
        <w:contextualSpacing w:val="0"/>
      </w:pPr>
      <w:r w:rsidRPr="008775F7">
        <w:t xml:space="preserve">Antenna domain </w:t>
      </w:r>
    </w:p>
    <w:p w:rsidR="0051400A" w:rsidRPr="008775F7" w:rsidRDefault="0051400A" w:rsidP="0051400A">
      <w:pPr>
        <w:pStyle w:val="af5"/>
        <w:numPr>
          <w:ilvl w:val="1"/>
          <w:numId w:val="33"/>
        </w:numPr>
        <w:spacing w:after="0"/>
        <w:contextualSpacing w:val="0"/>
      </w:pPr>
      <w:r w:rsidRPr="008775F7">
        <w:t>Antenna adaptation</w:t>
      </w:r>
    </w:p>
    <w:p w:rsidR="0051400A" w:rsidRPr="008775F7" w:rsidRDefault="0051400A" w:rsidP="0051400A">
      <w:pPr>
        <w:pStyle w:val="af5"/>
        <w:numPr>
          <w:ilvl w:val="2"/>
          <w:numId w:val="33"/>
        </w:numPr>
        <w:spacing w:after="0"/>
        <w:contextualSpacing w:val="0"/>
      </w:pPr>
      <w:r w:rsidRPr="008775F7">
        <w:t xml:space="preserve">Adaptation of number of panels/antenna with consideration of aspects, such as CSI measurements (for both Rx/Tx) </w:t>
      </w:r>
    </w:p>
    <w:p w:rsidR="0051400A" w:rsidRPr="008775F7" w:rsidRDefault="0051400A" w:rsidP="0051400A">
      <w:pPr>
        <w:pStyle w:val="af5"/>
        <w:numPr>
          <w:ilvl w:val="2"/>
          <w:numId w:val="33"/>
        </w:numPr>
        <w:spacing w:after="0"/>
        <w:contextualSpacing w:val="0"/>
      </w:pPr>
      <w:r w:rsidRPr="008775F7">
        <w:t xml:space="preserve">Adaptation multi-antenna processing </w:t>
      </w:r>
    </w:p>
    <w:p w:rsidR="0051400A" w:rsidRPr="008775F7" w:rsidRDefault="0051400A" w:rsidP="0051400A">
      <w:pPr>
        <w:pStyle w:val="af5"/>
        <w:numPr>
          <w:ilvl w:val="0"/>
          <w:numId w:val="33"/>
        </w:numPr>
        <w:spacing w:after="0"/>
        <w:contextualSpacing w:val="0"/>
      </w:pPr>
      <w:r w:rsidRPr="008775F7">
        <w:t xml:space="preserve">UE processing time </w:t>
      </w:r>
    </w:p>
    <w:p w:rsidR="0051400A" w:rsidRPr="008775F7" w:rsidRDefault="0051400A" w:rsidP="0051400A">
      <w:pPr>
        <w:pStyle w:val="af5"/>
        <w:numPr>
          <w:ilvl w:val="1"/>
          <w:numId w:val="33"/>
        </w:numPr>
        <w:spacing w:after="0"/>
        <w:contextualSpacing w:val="0"/>
      </w:pPr>
      <w:r w:rsidRPr="008775F7">
        <w:t xml:space="preserve">Adaptation in UE processing time </w:t>
      </w:r>
    </w:p>
    <w:p w:rsidR="0051400A" w:rsidRPr="008775F7" w:rsidRDefault="0051400A" w:rsidP="0051400A">
      <w:pPr>
        <w:pStyle w:val="af5"/>
        <w:numPr>
          <w:ilvl w:val="1"/>
          <w:numId w:val="33"/>
        </w:numPr>
        <w:spacing w:after="0"/>
        <w:contextualSpacing w:val="0"/>
      </w:pPr>
      <w:r w:rsidRPr="008775F7">
        <w:t xml:space="preserve">Timeline relaxing of UE processing </w:t>
      </w:r>
    </w:p>
    <w:p w:rsidR="0051400A" w:rsidRPr="008775F7" w:rsidRDefault="0051400A" w:rsidP="0051400A">
      <w:pPr>
        <w:pStyle w:val="af5"/>
        <w:numPr>
          <w:ilvl w:val="0"/>
          <w:numId w:val="33"/>
        </w:numPr>
        <w:spacing w:after="0"/>
        <w:contextualSpacing w:val="0"/>
      </w:pPr>
      <w:r w:rsidRPr="008775F7">
        <w:t>Reduce PDCCH Monitoring</w:t>
      </w:r>
    </w:p>
    <w:p w:rsidR="0051400A" w:rsidRPr="008775F7" w:rsidRDefault="0051400A" w:rsidP="0051400A">
      <w:pPr>
        <w:pStyle w:val="af5"/>
        <w:numPr>
          <w:ilvl w:val="1"/>
          <w:numId w:val="33"/>
        </w:numPr>
        <w:spacing w:after="0"/>
        <w:contextualSpacing w:val="0"/>
      </w:pPr>
      <w:r w:rsidRPr="008775F7">
        <w:t>Reduced number of PDCCH processing</w:t>
      </w:r>
    </w:p>
    <w:p w:rsidR="0051400A" w:rsidRPr="008775F7" w:rsidRDefault="0051400A" w:rsidP="0051400A">
      <w:pPr>
        <w:pStyle w:val="af5"/>
        <w:numPr>
          <w:ilvl w:val="2"/>
          <w:numId w:val="33"/>
        </w:numPr>
        <w:spacing w:after="0"/>
        <w:contextualSpacing w:val="0"/>
      </w:pPr>
      <w:r w:rsidRPr="008775F7">
        <w:t xml:space="preserve">Further reduce the number of PDCCH blind decoding </w:t>
      </w:r>
    </w:p>
    <w:p w:rsidR="0051400A" w:rsidRPr="008775F7" w:rsidRDefault="0051400A" w:rsidP="0051400A">
      <w:pPr>
        <w:pStyle w:val="af5"/>
        <w:numPr>
          <w:ilvl w:val="2"/>
          <w:numId w:val="33"/>
        </w:numPr>
        <w:spacing w:after="0"/>
        <w:contextualSpacing w:val="0"/>
      </w:pPr>
      <w:r w:rsidRPr="008775F7">
        <w:t>Adaptation in CORESET, search space, PDCCH candidate, AL, CCE, DCI formats/RNTI monitoring</w:t>
      </w:r>
    </w:p>
    <w:p w:rsidR="0051400A" w:rsidRPr="008775F7" w:rsidRDefault="0051400A" w:rsidP="0051400A">
      <w:pPr>
        <w:pStyle w:val="af5"/>
        <w:numPr>
          <w:ilvl w:val="2"/>
          <w:numId w:val="33"/>
        </w:numPr>
        <w:spacing w:after="0"/>
        <w:contextualSpacing w:val="0"/>
      </w:pPr>
      <w:r w:rsidRPr="008775F7">
        <w:t xml:space="preserve">UE/Network Assistant Information </w:t>
      </w:r>
    </w:p>
    <w:p w:rsidR="0051400A" w:rsidRPr="008775F7" w:rsidRDefault="0051400A" w:rsidP="0051400A">
      <w:pPr>
        <w:pStyle w:val="af5"/>
        <w:numPr>
          <w:ilvl w:val="2"/>
          <w:numId w:val="33"/>
        </w:numPr>
        <w:spacing w:after="0"/>
        <w:contextualSpacing w:val="0"/>
      </w:pPr>
      <w:r w:rsidRPr="008775F7">
        <w:t xml:space="preserve">Adaptive configured parameters </w:t>
      </w:r>
    </w:p>
    <w:p w:rsidR="0051400A" w:rsidRPr="008775F7" w:rsidRDefault="0051400A" w:rsidP="0051400A">
      <w:pPr>
        <w:pStyle w:val="af5"/>
        <w:numPr>
          <w:ilvl w:val="2"/>
          <w:numId w:val="33"/>
        </w:numPr>
        <w:spacing w:after="0"/>
        <w:contextualSpacing w:val="0"/>
      </w:pPr>
      <w:r w:rsidRPr="008775F7">
        <w:t>Association with C-DRX</w:t>
      </w:r>
    </w:p>
    <w:p w:rsidR="0051400A" w:rsidRPr="008775F7" w:rsidRDefault="0051400A" w:rsidP="0051400A">
      <w:pPr>
        <w:pStyle w:val="af5"/>
        <w:numPr>
          <w:ilvl w:val="1"/>
          <w:numId w:val="33"/>
        </w:numPr>
        <w:spacing w:after="0"/>
        <w:contextualSpacing w:val="0"/>
      </w:pPr>
      <w:r w:rsidRPr="008775F7">
        <w:t>Network assistan</w:t>
      </w:r>
      <w:r>
        <w:t>ce</w:t>
      </w:r>
    </w:p>
    <w:p w:rsidR="0051400A" w:rsidRPr="008775F7" w:rsidRDefault="0051400A" w:rsidP="0051400A">
      <w:pPr>
        <w:pStyle w:val="af5"/>
        <w:numPr>
          <w:ilvl w:val="2"/>
          <w:numId w:val="33"/>
        </w:numPr>
        <w:spacing w:after="0"/>
        <w:contextualSpacing w:val="0"/>
      </w:pPr>
      <w:r w:rsidRPr="008775F7">
        <w:t xml:space="preserve">Decoupling of DL and UL grant </w:t>
      </w:r>
    </w:p>
    <w:p w:rsidR="0051400A" w:rsidRPr="008775F7" w:rsidRDefault="0051400A" w:rsidP="0051400A">
      <w:pPr>
        <w:pStyle w:val="af5"/>
        <w:numPr>
          <w:ilvl w:val="2"/>
          <w:numId w:val="33"/>
        </w:numPr>
        <w:spacing w:after="0"/>
        <w:contextualSpacing w:val="0"/>
      </w:pPr>
      <w:r w:rsidRPr="008775F7">
        <w:t xml:space="preserve">Configured RS for channel tracking and estimation </w:t>
      </w:r>
    </w:p>
    <w:p w:rsidR="0051400A" w:rsidRPr="008775F7" w:rsidRDefault="0051400A" w:rsidP="0051400A">
      <w:pPr>
        <w:pStyle w:val="af5"/>
        <w:numPr>
          <w:ilvl w:val="0"/>
          <w:numId w:val="33"/>
        </w:numPr>
        <w:spacing w:after="0"/>
        <w:contextualSpacing w:val="0"/>
      </w:pPr>
      <w:r w:rsidRPr="008775F7">
        <w:t>Assistant information for adaptation</w:t>
      </w:r>
    </w:p>
    <w:p w:rsidR="0051400A" w:rsidRPr="008775F7" w:rsidRDefault="0051400A" w:rsidP="0051400A">
      <w:pPr>
        <w:pStyle w:val="af5"/>
        <w:numPr>
          <w:ilvl w:val="1"/>
          <w:numId w:val="33"/>
        </w:numPr>
        <w:spacing w:after="0"/>
        <w:contextualSpacing w:val="0"/>
      </w:pPr>
      <w:r w:rsidRPr="008775F7">
        <w:t>UE assistan</w:t>
      </w:r>
      <w:r>
        <w:t>ce</w:t>
      </w:r>
      <w:r w:rsidRPr="008775F7">
        <w:t>:  UE assistant information/feedback used for adaptation in some domains</w:t>
      </w:r>
    </w:p>
    <w:p w:rsidR="0051400A" w:rsidRPr="008775F7" w:rsidRDefault="0051400A" w:rsidP="0051400A">
      <w:pPr>
        <w:pStyle w:val="af5"/>
        <w:numPr>
          <w:ilvl w:val="1"/>
          <w:numId w:val="33"/>
        </w:numPr>
        <w:spacing w:after="0"/>
        <w:contextualSpacing w:val="0"/>
      </w:pPr>
      <w:r w:rsidRPr="008775F7">
        <w:t xml:space="preserve">Adaptation profile </w:t>
      </w:r>
    </w:p>
    <w:p w:rsidR="0051400A" w:rsidRDefault="0051400A" w:rsidP="0051400A"/>
    <w:p w:rsidR="00CD0EB9" w:rsidRDefault="00CD0EB9" w:rsidP="009E3AEB">
      <w:pPr>
        <w:spacing w:after="60"/>
        <w:rPr>
          <w:rFonts w:hAnsi="宋体"/>
        </w:rPr>
      </w:pPr>
    </w:p>
    <w:p w:rsidR="00CE78AA" w:rsidRDefault="00CE78AA" w:rsidP="009E3AEB">
      <w:pPr>
        <w:spacing w:after="60"/>
        <w:rPr>
          <w:rFonts w:hAnsi="宋体"/>
        </w:rPr>
      </w:pPr>
    </w:p>
    <w:p w:rsidR="0084429E" w:rsidRDefault="00E27D56" w:rsidP="009E3AEB">
      <w:pPr>
        <w:spacing w:after="60"/>
        <w:rPr>
          <w:rFonts w:eastAsia="宋体"/>
          <w:szCs w:val="22"/>
          <w:lang w:eastAsia="zh-CN"/>
        </w:rPr>
      </w:pPr>
      <w:r>
        <w:rPr>
          <w:rFonts w:eastAsia="宋体"/>
          <w:szCs w:val="22"/>
          <w:lang w:val="en-US" w:eastAsia="zh-CN"/>
        </w:rPr>
        <w:t>T</w:t>
      </w:r>
      <w:r w:rsidR="00F81B21">
        <w:rPr>
          <w:rFonts w:eastAsia="宋体"/>
          <w:szCs w:val="22"/>
          <w:lang w:val="en-US" w:eastAsia="zh-CN"/>
        </w:rPr>
        <w:t xml:space="preserve">his contribution </w:t>
      </w:r>
      <w:r w:rsidR="00291261">
        <w:rPr>
          <w:rFonts w:eastAsia="宋体"/>
          <w:szCs w:val="22"/>
          <w:lang w:val="en-US" w:eastAsia="zh-CN"/>
        </w:rPr>
        <w:t xml:space="preserve">discusses UE power schemes in adaptation to the traffic and UE power consumption in frequency, time, antenna, DRX configuration and UE processing time.   </w:t>
      </w:r>
      <w:r w:rsidR="00C44A87">
        <w:rPr>
          <w:rFonts w:eastAsia="宋体"/>
          <w:szCs w:val="22"/>
          <w:lang w:val="en-US" w:eastAsia="zh-CN"/>
        </w:rPr>
        <w:t xml:space="preserve">   </w:t>
      </w:r>
      <w:r w:rsidR="000A578F">
        <w:rPr>
          <w:rFonts w:eastAsia="宋体"/>
          <w:szCs w:val="22"/>
          <w:lang w:eastAsia="zh-CN"/>
        </w:rPr>
        <w:t xml:space="preserve">   </w:t>
      </w:r>
    </w:p>
    <w:p w:rsidR="00CB1414" w:rsidRDefault="00CB1414" w:rsidP="00032E36">
      <w:pPr>
        <w:spacing w:before="120" w:afterLines="50" w:after="120" w:line="276" w:lineRule="auto"/>
        <w:jc w:val="both"/>
        <w:rPr>
          <w:rFonts w:eastAsia="宋体"/>
          <w:szCs w:val="22"/>
          <w:lang w:eastAsia="zh-CN"/>
        </w:rPr>
      </w:pPr>
    </w:p>
    <w:p w:rsidR="00EC3444" w:rsidRPr="00C578E3" w:rsidRDefault="00291261" w:rsidP="00EC3444">
      <w:pPr>
        <w:pStyle w:val="1"/>
        <w:rPr>
          <w:b/>
          <w:sz w:val="28"/>
          <w:szCs w:val="28"/>
        </w:rPr>
      </w:pPr>
      <w:r>
        <w:rPr>
          <w:b/>
          <w:sz w:val="28"/>
          <w:szCs w:val="28"/>
        </w:rPr>
        <w:t>Power Saving</w:t>
      </w:r>
      <w:r w:rsidR="00700E1F">
        <w:rPr>
          <w:b/>
          <w:sz w:val="28"/>
          <w:szCs w:val="28"/>
        </w:rPr>
        <w:t xml:space="preserve"> Schemes with </w:t>
      </w:r>
      <w:r>
        <w:rPr>
          <w:b/>
          <w:sz w:val="28"/>
          <w:szCs w:val="28"/>
        </w:rPr>
        <w:t xml:space="preserve">Adaptation </w:t>
      </w:r>
    </w:p>
    <w:p w:rsidR="00FD1091" w:rsidRDefault="00FD1091" w:rsidP="00032E36">
      <w:pPr>
        <w:spacing w:afterLines="50" w:after="120"/>
        <w:rPr>
          <w:lang w:eastAsia="zh-CN"/>
        </w:rPr>
      </w:pPr>
      <w:r>
        <w:rPr>
          <w:bCs/>
          <w:lang w:eastAsia="zh-CN"/>
        </w:rPr>
        <w:t>The field measurements for LTE network deployment shows that most of subframes are with no data or small data.  T</w:t>
      </w:r>
      <w:r w:rsidR="00291261">
        <w:rPr>
          <w:bCs/>
          <w:lang w:eastAsia="zh-CN"/>
        </w:rPr>
        <w:t xml:space="preserve">he power saving scheme for the dynamic adaptation to the different data arrival should </w:t>
      </w:r>
      <w:r>
        <w:rPr>
          <w:bCs/>
          <w:lang w:eastAsia="zh-CN"/>
        </w:rPr>
        <w:t xml:space="preserve">be studied in detail to minimize the power consumption during the network access.  </w:t>
      </w:r>
      <w:r w:rsidR="00291261">
        <w:rPr>
          <w:lang w:eastAsia="zh-CN"/>
        </w:rPr>
        <w:t>Dynamic adaptation to traffic in different dimensions, such as ca</w:t>
      </w:r>
      <w:r>
        <w:rPr>
          <w:lang w:eastAsia="zh-CN"/>
        </w:rPr>
        <w:t>rrier, antenna, beamforming,</w:t>
      </w:r>
      <w:r w:rsidR="00291261">
        <w:rPr>
          <w:lang w:eastAsia="zh-CN"/>
        </w:rPr>
        <w:t xml:space="preserve"> bandwidth</w:t>
      </w:r>
      <w:r>
        <w:rPr>
          <w:lang w:eastAsia="zh-CN"/>
        </w:rPr>
        <w:t xml:space="preserve">, resource allocation in time, DRX configuration, and UE processing time should be taken into consideration in the UE power saving study.   </w:t>
      </w:r>
    </w:p>
    <w:p w:rsidR="00FD1091" w:rsidRDefault="00FD1091" w:rsidP="00032E36">
      <w:pPr>
        <w:spacing w:afterLines="50" w:after="120"/>
        <w:rPr>
          <w:lang w:eastAsia="zh-CN"/>
        </w:rPr>
      </w:pPr>
    </w:p>
    <w:p w:rsidR="00FD1091" w:rsidRDefault="00FD1091" w:rsidP="00FD1091">
      <w:pPr>
        <w:pStyle w:val="2"/>
        <w:rPr>
          <w:lang w:eastAsia="zh-CN"/>
        </w:rPr>
      </w:pPr>
      <w:r>
        <w:rPr>
          <w:lang w:eastAsia="zh-CN"/>
        </w:rPr>
        <w:t>Adaptation to the Variation in Frequency</w:t>
      </w:r>
    </w:p>
    <w:p w:rsidR="00677958" w:rsidRDefault="00677958" w:rsidP="00677958">
      <w:pPr>
        <w:rPr>
          <w:lang w:val="en-US" w:eastAsia="zh-CN"/>
        </w:rPr>
      </w:pPr>
    </w:p>
    <w:p w:rsidR="00A42490" w:rsidRDefault="00677958" w:rsidP="009E67FD">
      <w:pPr>
        <w:rPr>
          <w:lang w:val="en-US" w:eastAsia="zh-CN"/>
        </w:rPr>
      </w:pPr>
      <w:r>
        <w:rPr>
          <w:lang w:val="en-US" w:eastAsia="zh-CN"/>
        </w:rPr>
        <w:t xml:space="preserve">The UE power consumption would be in proportion to the operation BW (in terms of either RBs or carriers) in both RF and baseband processing.  </w:t>
      </w:r>
      <w:r w:rsidR="00A42490">
        <w:rPr>
          <w:lang w:val="en-US" w:eastAsia="zh-CN"/>
        </w:rPr>
        <w:t xml:space="preserve">  In RAN1#94bis, the UE adaptation in the frequency domain for the UE power saving</w:t>
      </w:r>
      <w:r w:rsidR="00AF4CE0">
        <w:rPr>
          <w:lang w:val="en-US" w:eastAsia="zh-CN"/>
        </w:rPr>
        <w:t xml:space="preserve"> </w:t>
      </w:r>
      <w:proofErr w:type="gramStart"/>
      <w:r w:rsidR="00AF4CE0">
        <w:rPr>
          <w:lang w:val="en-US" w:eastAsia="zh-CN"/>
        </w:rPr>
        <w:t>schemes</w:t>
      </w:r>
      <w:r w:rsidR="00A42490">
        <w:rPr>
          <w:lang w:val="en-US" w:eastAsia="zh-CN"/>
        </w:rPr>
        <w:t xml:space="preserve"> </w:t>
      </w:r>
      <w:r w:rsidR="00AF4CE0">
        <w:rPr>
          <w:lang w:val="en-US" w:eastAsia="zh-CN"/>
        </w:rPr>
        <w:t xml:space="preserve"> include</w:t>
      </w:r>
      <w:proofErr w:type="gramEnd"/>
      <w:r w:rsidR="00AF4CE0">
        <w:rPr>
          <w:lang w:val="en-US" w:eastAsia="zh-CN"/>
        </w:rPr>
        <w:t xml:space="preserve"> the efficient configuration/switching of BWP and quick activation/de-activation of BWP.  </w:t>
      </w:r>
    </w:p>
    <w:p w:rsidR="00FF0A5D" w:rsidRDefault="00677958" w:rsidP="009E67FD">
      <w:pPr>
        <w:rPr>
          <w:lang w:val="en-US" w:eastAsia="zh-CN"/>
        </w:rPr>
      </w:pPr>
      <w:r>
        <w:rPr>
          <w:lang w:val="en-US" w:eastAsia="zh-CN"/>
        </w:rPr>
        <w:t xml:space="preserve">In Rel-15, </w:t>
      </w:r>
      <w:r w:rsidR="002A6E20">
        <w:rPr>
          <w:lang w:val="en-US" w:eastAsia="zh-CN"/>
        </w:rPr>
        <w:t xml:space="preserve">fast and </w:t>
      </w:r>
      <w:r>
        <w:rPr>
          <w:lang w:val="en-US" w:eastAsia="zh-CN"/>
        </w:rPr>
        <w:t xml:space="preserve">dynamic </w:t>
      </w:r>
      <w:r w:rsidR="005F1846" w:rsidRPr="005276D3">
        <w:rPr>
          <w:lang w:val="en-US" w:eastAsia="zh-CN"/>
        </w:rPr>
        <w:t>BW</w:t>
      </w:r>
      <w:r>
        <w:rPr>
          <w:lang w:val="en-US" w:eastAsia="zh-CN"/>
        </w:rPr>
        <w:t xml:space="preserve">P switching was supported to allow the UE adapted to system BW of to the amount of the traffic arrival for the power saving purpose. </w:t>
      </w:r>
      <w:r w:rsidR="002A6E20">
        <w:rPr>
          <w:lang w:val="en-US" w:eastAsia="zh-CN"/>
        </w:rPr>
        <w:t xml:space="preserve">  The dynamic BWP switching is for UE staying in small BWP with no data or small data and switching to larger BWP when large data arrives.   The dynamic BWP switching was achieved by RRC configured up to </w:t>
      </w:r>
      <w:proofErr w:type="gramStart"/>
      <w:r w:rsidR="002A6E20">
        <w:rPr>
          <w:lang w:val="en-US" w:eastAsia="zh-CN"/>
        </w:rPr>
        <w:t>4</w:t>
      </w:r>
      <w:proofErr w:type="gramEnd"/>
      <w:r w:rsidR="002A6E20">
        <w:rPr>
          <w:lang w:val="en-US" w:eastAsia="zh-CN"/>
        </w:rPr>
        <w:t xml:space="preserve"> BWP</w:t>
      </w:r>
      <w:r w:rsidR="009E67FD">
        <w:rPr>
          <w:lang w:val="en-US" w:eastAsia="zh-CN"/>
        </w:rPr>
        <w:t>s for dynamic switching indicated by DCI.   Similarly, quick carrier a</w:t>
      </w:r>
      <w:r w:rsidR="005F1846" w:rsidRPr="005276D3">
        <w:rPr>
          <w:lang w:val="en-US" w:eastAsia="zh-CN"/>
        </w:rPr>
        <w:t>ctiva</w:t>
      </w:r>
      <w:r w:rsidR="00AF4CE0">
        <w:rPr>
          <w:lang w:val="en-US" w:eastAsia="zh-CN"/>
        </w:rPr>
        <w:t>tion</w:t>
      </w:r>
      <w:r w:rsidR="009E67FD">
        <w:rPr>
          <w:lang w:val="en-US" w:eastAsia="zh-CN"/>
        </w:rPr>
        <w:t xml:space="preserve">/deactivation for carrier aggregation /dual connectivity would allow the UE to have lower consumption for no data or low data rate by staying at single carrier and multi-carrier operation (CA/DC) for high data rate.   </w:t>
      </w:r>
    </w:p>
    <w:p w:rsidR="00FD1091" w:rsidRPr="005276D3" w:rsidRDefault="009E67FD" w:rsidP="00FD1091">
      <w:pPr>
        <w:rPr>
          <w:lang w:val="en-US" w:eastAsia="zh-CN"/>
        </w:rPr>
      </w:pPr>
      <w:r>
        <w:rPr>
          <w:lang w:val="en-US" w:eastAsia="zh-CN"/>
        </w:rPr>
        <w:t xml:space="preserve">UE needs not only to achieve power saving by dynamic bandwidth adaption to the data rate of data arrival but also to </w:t>
      </w:r>
      <w:r w:rsidR="00FF0A5D">
        <w:rPr>
          <w:lang w:val="en-US" w:eastAsia="zh-CN"/>
        </w:rPr>
        <w:t>achieve</w:t>
      </w:r>
      <w:r>
        <w:rPr>
          <w:lang w:val="en-US" w:eastAsia="zh-CN"/>
        </w:rPr>
        <w:t xml:space="preserve"> </w:t>
      </w:r>
      <w:r w:rsidR="00AF4CE0">
        <w:rPr>
          <w:lang w:val="en-US" w:eastAsia="zh-CN"/>
        </w:rPr>
        <w:t xml:space="preserve">the link adaptation gain with </w:t>
      </w:r>
      <w:r>
        <w:rPr>
          <w:lang w:val="en-US" w:eastAsia="zh-CN"/>
        </w:rPr>
        <w:t>similar system performance, such as thro</w:t>
      </w:r>
      <w:r w:rsidR="00FF0A5D">
        <w:rPr>
          <w:lang w:val="en-US" w:eastAsia="zh-CN"/>
        </w:rPr>
        <w:t>ughput and latency</w:t>
      </w:r>
      <w:r>
        <w:rPr>
          <w:lang w:val="en-US" w:eastAsia="zh-CN"/>
        </w:rPr>
        <w:t xml:space="preserve">.   </w:t>
      </w:r>
      <w:r w:rsidR="00FF0A5D">
        <w:rPr>
          <w:lang w:val="en-US" w:eastAsia="zh-CN"/>
        </w:rPr>
        <w:t xml:space="preserve">To achieve similar system performance, the system performance gain through link adaptation and multi-antenna processing, such as beamforming and spatial multiplexing, need to be incorporated in dynamic switching of BWP or dynamic activation of carriers in CA/DC.  The key criteria of link adaptation gain and multi-antenna processing gain is to quick acquisition of channel state information of new BWP or carriers after dynamic switching.   </w:t>
      </w:r>
    </w:p>
    <w:p w:rsidR="000F7F27" w:rsidRPr="001968AD" w:rsidRDefault="000F7F27" w:rsidP="000F7F27">
      <w:pPr>
        <w:pStyle w:val="af2"/>
        <w:spacing w:before="120"/>
        <w:rPr>
          <w:bCs/>
        </w:rPr>
      </w:pPr>
      <w:r w:rsidRPr="00981E55">
        <w:rPr>
          <w:rFonts w:eastAsiaTheme="minorEastAsia"/>
          <w:lang w:eastAsia="zh-CN"/>
        </w:rPr>
        <w:t xml:space="preserve">The </w:t>
      </w:r>
      <w:r>
        <w:rPr>
          <w:rFonts w:eastAsiaTheme="minorEastAsia" w:hint="eastAsia"/>
          <w:lang w:eastAsia="zh-CN"/>
        </w:rPr>
        <w:t>p</w:t>
      </w:r>
      <w:r w:rsidRPr="00981E55">
        <w:rPr>
          <w:rFonts w:eastAsiaTheme="minorEastAsia"/>
          <w:lang w:eastAsia="zh-CN"/>
        </w:rPr>
        <w:t xml:space="preserve">ower saving signal used as the triggering mechanism for UE </w:t>
      </w:r>
      <w:r w:rsidRPr="00990444">
        <w:rPr>
          <w:rFonts w:eastAsia="DengXian"/>
        </w:rPr>
        <w:t>time domain processing adaptation</w:t>
      </w:r>
      <w:r w:rsidRPr="00981E55">
        <w:rPr>
          <w:rFonts w:eastAsiaTheme="minorEastAsia"/>
          <w:lang w:eastAsia="zh-CN"/>
        </w:rPr>
        <w:t xml:space="preserve">, </w:t>
      </w:r>
      <w:r>
        <w:rPr>
          <w:rFonts w:eastAsiaTheme="minorEastAsia" w:hint="eastAsia"/>
          <w:lang w:eastAsia="zh-CN"/>
        </w:rPr>
        <w:t>also</w:t>
      </w:r>
      <w:r w:rsidRPr="00981E55">
        <w:rPr>
          <w:rFonts w:eastAsiaTheme="minorEastAsia"/>
          <w:lang w:eastAsia="zh-CN"/>
        </w:rPr>
        <w:t xml:space="preserve"> could</w:t>
      </w:r>
      <w:r>
        <w:rPr>
          <w:rFonts w:eastAsiaTheme="minorEastAsia" w:hint="eastAsia"/>
          <w:lang w:eastAsia="zh-CN"/>
        </w:rPr>
        <w:t xml:space="preserve"> be used</w:t>
      </w:r>
      <w:r>
        <w:rPr>
          <w:rFonts w:eastAsiaTheme="minorEastAsia"/>
          <w:lang w:eastAsia="zh-CN"/>
        </w:rPr>
        <w:t xml:space="preserve"> </w:t>
      </w:r>
      <w:r>
        <w:rPr>
          <w:rFonts w:eastAsiaTheme="minorEastAsia" w:hint="eastAsia"/>
          <w:lang w:eastAsia="zh-CN"/>
        </w:rPr>
        <w:t>for</w:t>
      </w:r>
      <w:r w:rsidRPr="00981E55">
        <w:rPr>
          <w:rFonts w:eastAsiaTheme="minorEastAsia"/>
          <w:lang w:eastAsia="zh-CN"/>
        </w:rPr>
        <w:t xml:space="preserve"> triggering </w:t>
      </w:r>
      <w:r>
        <w:rPr>
          <w:rFonts w:eastAsiaTheme="minorEastAsia" w:hint="eastAsia"/>
          <w:lang w:eastAsia="zh-CN"/>
        </w:rPr>
        <w:t>adaptation to</w:t>
      </w:r>
      <w:r w:rsidRPr="00981E55">
        <w:rPr>
          <w:rFonts w:eastAsiaTheme="minorEastAsia"/>
          <w:lang w:eastAsia="zh-CN"/>
        </w:rPr>
        <w:t xml:space="preserve"> </w:t>
      </w:r>
      <w:r w:rsidRPr="005276D3">
        <w:rPr>
          <w:lang w:eastAsia="zh-CN"/>
        </w:rPr>
        <w:t>BW</w:t>
      </w:r>
      <w:r>
        <w:rPr>
          <w:lang w:eastAsia="zh-CN"/>
        </w:rPr>
        <w:t>P</w:t>
      </w:r>
      <w:r w:rsidRPr="00981E55">
        <w:rPr>
          <w:rFonts w:eastAsiaTheme="minorEastAsia"/>
          <w:lang w:eastAsia="zh-CN"/>
        </w:rPr>
        <w:t>.</w:t>
      </w:r>
      <w:r>
        <w:rPr>
          <w:rFonts w:eastAsiaTheme="minorEastAsia"/>
          <w:lang w:eastAsia="zh-CN"/>
        </w:rPr>
        <w:t xml:space="preserve">  </w:t>
      </w:r>
      <w:r w:rsidRPr="00981E55">
        <w:rPr>
          <w:rFonts w:eastAsiaTheme="minorEastAsia"/>
          <w:lang w:eastAsia="zh-CN"/>
        </w:rPr>
        <w:t xml:space="preserve"> </w:t>
      </w:r>
      <w:r>
        <w:rPr>
          <w:rFonts w:eastAsiaTheme="minorEastAsia" w:hint="eastAsia"/>
          <w:lang w:eastAsia="zh-CN"/>
        </w:rPr>
        <w:t xml:space="preserve">For fast </w:t>
      </w:r>
      <w:r w:rsidRPr="005276D3">
        <w:rPr>
          <w:lang w:eastAsia="zh-CN"/>
        </w:rPr>
        <w:t>BW</w:t>
      </w:r>
      <w:r>
        <w:rPr>
          <w:lang w:eastAsia="zh-CN"/>
        </w:rPr>
        <w:t>P switching</w:t>
      </w:r>
      <w:r>
        <w:rPr>
          <w:rFonts w:eastAsiaTheme="minorEastAsia" w:hint="eastAsia"/>
          <w:lang w:eastAsia="zh-CN"/>
        </w:rPr>
        <w:t xml:space="preserve">, at least fine time and frequency </w:t>
      </w:r>
      <w:r>
        <w:rPr>
          <w:rFonts w:eastAsiaTheme="minorEastAsia"/>
          <w:lang w:eastAsia="zh-CN"/>
        </w:rPr>
        <w:t>synchronization</w:t>
      </w:r>
      <w:r>
        <w:rPr>
          <w:rFonts w:eastAsiaTheme="minorEastAsia" w:hint="eastAsia"/>
          <w:lang w:eastAsia="zh-CN"/>
        </w:rPr>
        <w:t xml:space="preserve"> and CSI </w:t>
      </w:r>
      <w:r>
        <w:rPr>
          <w:rFonts w:eastAsiaTheme="minorEastAsia"/>
          <w:lang w:eastAsia="zh-CN"/>
        </w:rPr>
        <w:t>measurement</w:t>
      </w:r>
      <w:r>
        <w:rPr>
          <w:rFonts w:eastAsiaTheme="minorEastAsia" w:hint="eastAsia"/>
          <w:lang w:eastAsia="zh-CN"/>
        </w:rPr>
        <w:t xml:space="preserve"> operations are required for achieving effective data scheduling</w:t>
      </w:r>
      <w:r>
        <w:rPr>
          <w:rFonts w:eastAsiaTheme="minorEastAsia"/>
          <w:lang w:eastAsia="zh-CN"/>
        </w:rPr>
        <w:t xml:space="preserve"> and link adaptation gain</w:t>
      </w:r>
      <w:r>
        <w:rPr>
          <w:rFonts w:eastAsiaTheme="minorEastAsia" w:hint="eastAsia"/>
          <w:lang w:eastAsia="zh-CN"/>
        </w:rPr>
        <w:t xml:space="preserve"> in large BWP. </w:t>
      </w:r>
      <w:r>
        <w:rPr>
          <w:rFonts w:eastAsiaTheme="minorEastAsia"/>
          <w:lang w:eastAsia="zh-CN"/>
        </w:rPr>
        <w:t xml:space="preserve"> </w:t>
      </w:r>
      <w:r>
        <w:rPr>
          <w:rFonts w:eastAsiaTheme="minorEastAsia" w:hint="eastAsia"/>
          <w:lang w:eastAsia="zh-CN"/>
        </w:rPr>
        <w:t xml:space="preserve">Power saving signal can be used for trigger </w:t>
      </w:r>
      <w:r>
        <w:rPr>
          <w:rFonts w:eastAsiaTheme="minorEastAsia"/>
          <w:lang w:eastAsia="zh-CN"/>
        </w:rPr>
        <w:t xml:space="preserve">UE performing CSI measurements on the new BWP before BWP switching triggered by DCI.  </w:t>
      </w:r>
      <w:r>
        <w:rPr>
          <w:rStyle w:val="af9"/>
          <w:rFonts w:eastAsiaTheme="minorEastAsia"/>
          <w:b w:val="0"/>
          <w:lang w:eastAsia="zh-CN"/>
        </w:rPr>
        <w:t xml:space="preserve">In </w:t>
      </w:r>
      <w:r>
        <w:rPr>
          <w:rStyle w:val="af9"/>
          <w:rFonts w:eastAsiaTheme="minorEastAsia"/>
          <w:b w:val="0"/>
          <w:lang w:eastAsia="zh-CN"/>
        </w:rPr>
        <w:fldChar w:fldCharType="begin"/>
      </w:r>
      <w:r>
        <w:rPr>
          <w:rStyle w:val="af9"/>
          <w:rFonts w:eastAsiaTheme="minorEastAsia"/>
          <w:b w:val="0"/>
          <w:lang w:eastAsia="zh-CN"/>
        </w:rPr>
        <w:instrText xml:space="preserve"> REF _Ref528962402 \h </w:instrText>
      </w:r>
      <w:r>
        <w:rPr>
          <w:rStyle w:val="af9"/>
          <w:rFonts w:eastAsiaTheme="minorEastAsia"/>
          <w:b w:val="0"/>
          <w:lang w:eastAsia="zh-CN"/>
        </w:rPr>
      </w:r>
      <w:r>
        <w:rPr>
          <w:rStyle w:val="af9"/>
          <w:rFonts w:eastAsiaTheme="minorEastAsia"/>
          <w:b w:val="0"/>
          <w:lang w:eastAsia="zh-CN"/>
        </w:rPr>
        <w:fldChar w:fldCharType="separate"/>
      </w:r>
      <w:r>
        <w:t xml:space="preserve">Figure </w:t>
      </w:r>
      <w:r>
        <w:rPr>
          <w:noProof/>
        </w:rPr>
        <w:t>1</w:t>
      </w:r>
      <w:r>
        <w:rPr>
          <w:rStyle w:val="af9"/>
          <w:rFonts w:eastAsiaTheme="minorEastAsia"/>
          <w:b w:val="0"/>
          <w:lang w:eastAsia="zh-CN"/>
        </w:rPr>
        <w:fldChar w:fldCharType="end"/>
      </w:r>
      <w:r w:rsidRPr="000F7F27">
        <w:rPr>
          <w:rStyle w:val="af9"/>
          <w:rFonts w:eastAsiaTheme="minorEastAsia" w:hint="eastAsia"/>
          <w:b w:val="0"/>
          <w:lang w:eastAsia="zh-CN"/>
        </w:rPr>
        <w:t>, power saving signal transmitted in small BWP could</w:t>
      </w:r>
      <w:r>
        <w:rPr>
          <w:rStyle w:val="af9"/>
          <w:rFonts w:eastAsiaTheme="minorEastAsia" w:hint="eastAsia"/>
          <w:lang w:eastAsia="zh-CN"/>
        </w:rPr>
        <w:t xml:space="preserve"> </w:t>
      </w:r>
      <w:r w:rsidRPr="001968AD">
        <w:rPr>
          <w:bCs/>
          <w:lang w:eastAsia="zh-CN"/>
        </w:rPr>
        <w:t xml:space="preserve">be used to indicate the transmission of </w:t>
      </w:r>
      <w:r>
        <w:rPr>
          <w:bCs/>
          <w:lang w:eastAsia="zh-CN"/>
        </w:rPr>
        <w:t xml:space="preserve">the configured </w:t>
      </w:r>
      <w:r w:rsidRPr="001968AD">
        <w:rPr>
          <w:bCs/>
          <w:lang w:eastAsia="zh-CN"/>
        </w:rPr>
        <w:t xml:space="preserve">on-demand RS a few slots in advance before DCI triggering the BWP adaptation.  UE would </w:t>
      </w:r>
      <w:r>
        <w:rPr>
          <w:rFonts w:eastAsiaTheme="minorEastAsia" w:hint="eastAsia"/>
          <w:bCs/>
          <w:lang w:eastAsia="zh-CN"/>
        </w:rPr>
        <w:t xml:space="preserve">do </w:t>
      </w:r>
      <w:r w:rsidRPr="001968AD">
        <w:rPr>
          <w:bCs/>
          <w:lang w:eastAsia="zh-CN"/>
        </w:rPr>
        <w:t>CSI</w:t>
      </w:r>
      <w:r w:rsidRPr="00686DAA">
        <w:rPr>
          <w:bCs/>
          <w:lang w:eastAsia="zh-CN"/>
        </w:rPr>
        <w:t xml:space="preserve"> </w:t>
      </w:r>
      <w:r w:rsidRPr="001968AD">
        <w:rPr>
          <w:bCs/>
          <w:lang w:eastAsia="zh-CN"/>
        </w:rPr>
        <w:t>measure</w:t>
      </w:r>
      <w:r>
        <w:rPr>
          <w:rFonts w:eastAsiaTheme="minorEastAsia" w:hint="eastAsia"/>
          <w:bCs/>
          <w:lang w:eastAsia="zh-CN"/>
        </w:rPr>
        <w:t>ment</w:t>
      </w:r>
      <w:r w:rsidRPr="001968AD">
        <w:rPr>
          <w:bCs/>
          <w:lang w:eastAsia="zh-CN"/>
        </w:rPr>
        <w:t xml:space="preserve"> </w:t>
      </w:r>
      <w:r>
        <w:rPr>
          <w:rFonts w:eastAsiaTheme="minorEastAsia" w:hint="eastAsia"/>
          <w:bCs/>
          <w:lang w:eastAsia="zh-CN"/>
        </w:rPr>
        <w:t xml:space="preserve">based </w:t>
      </w:r>
      <w:r w:rsidRPr="001968AD">
        <w:rPr>
          <w:bCs/>
          <w:lang w:eastAsia="zh-CN"/>
        </w:rPr>
        <w:t>on the</w:t>
      </w:r>
      <w:r>
        <w:rPr>
          <w:bCs/>
          <w:lang w:eastAsia="zh-CN"/>
        </w:rPr>
        <w:t xml:space="preserve"> configured</w:t>
      </w:r>
      <w:r w:rsidRPr="001968AD">
        <w:rPr>
          <w:bCs/>
          <w:lang w:eastAsia="zh-CN"/>
        </w:rPr>
        <w:t xml:space="preserve"> on-demand RS at the new wideband BWP, which </w:t>
      </w:r>
      <w:r>
        <w:rPr>
          <w:bCs/>
          <w:lang w:eastAsia="zh-CN"/>
        </w:rPr>
        <w:t>is triggered by detection of power saving signals</w:t>
      </w:r>
      <w:r w:rsidRPr="001968AD">
        <w:rPr>
          <w:bCs/>
          <w:lang w:eastAsia="zh-CN"/>
        </w:rPr>
        <w:t xml:space="preserve">. After </w:t>
      </w:r>
      <w:r>
        <w:rPr>
          <w:rFonts w:eastAsiaTheme="minorEastAsia" w:hint="eastAsia"/>
          <w:bCs/>
          <w:lang w:eastAsia="zh-CN"/>
        </w:rPr>
        <w:t>finishing</w:t>
      </w:r>
      <w:r w:rsidRPr="001968AD">
        <w:rPr>
          <w:bCs/>
          <w:lang w:eastAsia="zh-CN"/>
        </w:rPr>
        <w:t xml:space="preserve"> CSI measure</w:t>
      </w:r>
      <w:r>
        <w:rPr>
          <w:rFonts w:eastAsiaTheme="minorEastAsia" w:hint="eastAsia"/>
          <w:bCs/>
          <w:lang w:eastAsia="zh-CN"/>
        </w:rPr>
        <w:t>ments</w:t>
      </w:r>
      <w:r w:rsidRPr="001968AD">
        <w:rPr>
          <w:bCs/>
          <w:lang w:eastAsia="zh-CN"/>
        </w:rPr>
        <w:t>, UE is triggered to switch from n</w:t>
      </w:r>
      <w:r>
        <w:rPr>
          <w:bCs/>
          <w:lang w:eastAsia="zh-CN"/>
        </w:rPr>
        <w:t xml:space="preserve">arrow band BWP to wideband BWP and feedback the CSI of the new BWP.   </w:t>
      </w:r>
    </w:p>
    <w:p w:rsidR="000F7F27" w:rsidRPr="00686DAA" w:rsidRDefault="000F7F27" w:rsidP="000F7F27">
      <w:pPr>
        <w:pStyle w:val="af2"/>
        <w:spacing w:before="120"/>
        <w:rPr>
          <w:rStyle w:val="af9"/>
          <w:rFonts w:eastAsiaTheme="minorEastAsia"/>
          <w:b w:val="0"/>
          <w:lang w:eastAsia="zh-CN"/>
        </w:rPr>
      </w:pPr>
    </w:p>
    <w:p w:rsidR="000F7F27" w:rsidRDefault="000F7F27" w:rsidP="000F7F27">
      <w:pPr>
        <w:pStyle w:val="af2"/>
        <w:keepNext/>
        <w:ind w:firstLineChars="700" w:firstLine="1400"/>
      </w:pPr>
      <w:r>
        <w:object w:dxaOrig="8357" w:dyaOrig="3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42.4pt" o:ole="">
            <v:imagedata r:id="rId9" o:title=""/>
          </v:shape>
          <o:OLEObject Type="Embed" ProgID="Visio.Drawing.11" ShapeID="_x0000_i1025" DrawAspect="Content" ObjectID="_1602753365" r:id="rId10"/>
        </w:object>
      </w:r>
    </w:p>
    <w:p w:rsidR="000F7F27" w:rsidRDefault="000F7F27" w:rsidP="000F7F27">
      <w:pPr>
        <w:pStyle w:val="a8"/>
        <w:jc w:val="center"/>
        <w:rPr>
          <w:rFonts w:eastAsiaTheme="minorEastAsia"/>
          <w:lang w:eastAsia="zh-CN"/>
        </w:rPr>
      </w:pPr>
      <w:bookmarkStart w:id="2" w:name="_Ref528962402"/>
      <w:r>
        <w:t xml:space="preserve">Figure </w:t>
      </w:r>
      <w:r w:rsidR="00C214D3">
        <w:fldChar w:fldCharType="begin"/>
      </w:r>
      <w:r w:rsidR="00C214D3">
        <w:instrText xml:space="preserve"> SEQ Figure \* ARABIC </w:instrText>
      </w:r>
      <w:r w:rsidR="00C214D3">
        <w:fldChar w:fldCharType="separate"/>
      </w:r>
      <w:r w:rsidR="003247B9">
        <w:rPr>
          <w:noProof/>
        </w:rPr>
        <w:t>1</w:t>
      </w:r>
      <w:r w:rsidR="00C214D3">
        <w:rPr>
          <w:noProof/>
        </w:rPr>
        <w:fldChar w:fldCharType="end"/>
      </w:r>
      <w:bookmarkEnd w:id="2"/>
      <w:r>
        <w:rPr>
          <w:noProof/>
        </w:rPr>
        <w:t>: Power saving signal trigger CSI measurements on the on-demand RS</w:t>
      </w:r>
    </w:p>
    <w:p w:rsidR="00D61218" w:rsidRPr="00D61218" w:rsidRDefault="000F7F27" w:rsidP="00D61218">
      <w:pPr>
        <w:rPr>
          <w:lang w:eastAsia="zh-CN"/>
        </w:rPr>
      </w:pPr>
      <w:r>
        <w:rPr>
          <w:lang w:eastAsia="zh-CN"/>
        </w:rPr>
        <w:lastRenderedPageBreak/>
        <w:t xml:space="preserve">The preliminary evaluation results of dynamic BWP switching triggered by power saving signal </w:t>
      </w:r>
      <w:proofErr w:type="gramStart"/>
      <w:r>
        <w:rPr>
          <w:lang w:eastAsia="zh-CN"/>
        </w:rPr>
        <w:t>is shown</w:t>
      </w:r>
      <w:proofErr w:type="gramEnd"/>
      <w:r>
        <w:rPr>
          <w:lang w:eastAsia="zh-CN"/>
        </w:rPr>
        <w:t xml:space="preserve"> in </w:t>
      </w:r>
      <w:r>
        <w:rPr>
          <w:lang w:eastAsia="zh-CN"/>
        </w:rPr>
        <w:fldChar w:fldCharType="begin"/>
      </w:r>
      <w:r>
        <w:rPr>
          <w:lang w:eastAsia="zh-CN"/>
        </w:rPr>
        <w:instrText xml:space="preserve"> REF _Ref528962689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D61218">
        <w:rPr>
          <w:lang w:eastAsia="zh-CN"/>
        </w:rPr>
        <w:t xml:space="preserve"> The evaluation results shows that </w:t>
      </w:r>
      <w:r w:rsidR="00D61218">
        <w:rPr>
          <w:rFonts w:eastAsiaTheme="minorEastAsia" w:hint="eastAsia"/>
          <w:lang w:eastAsia="zh-CN"/>
        </w:rPr>
        <w:t>BWP adaptation</w:t>
      </w:r>
      <w:r w:rsidR="00D61218" w:rsidRPr="00764E82">
        <w:rPr>
          <w:rFonts w:eastAsiaTheme="minorEastAsia"/>
          <w:lang w:eastAsia="zh-CN"/>
        </w:rPr>
        <w:t xml:space="preserve"> can provide </w:t>
      </w:r>
      <w:r w:rsidR="00D61218">
        <w:rPr>
          <w:rFonts w:eastAsiaTheme="minorEastAsia"/>
          <w:lang w:eastAsia="zh-CN"/>
        </w:rPr>
        <w:t xml:space="preserve">significant </w:t>
      </w:r>
      <w:r w:rsidR="00D61218" w:rsidRPr="00764E82">
        <w:rPr>
          <w:rFonts w:eastAsiaTheme="minorEastAsia"/>
          <w:lang w:eastAsia="zh-CN"/>
        </w:rPr>
        <w:t>power saving gain</w:t>
      </w:r>
      <w:r w:rsidR="00D61218">
        <w:rPr>
          <w:rFonts w:eastAsiaTheme="minorEastAsia"/>
          <w:lang w:eastAsia="zh-CN"/>
        </w:rPr>
        <w:t xml:space="preserve"> (around 60-70%) with DRX configuration in low, </w:t>
      </w:r>
      <w:proofErr w:type="spellStart"/>
      <w:proofErr w:type="gramStart"/>
      <w:r w:rsidR="00D61218">
        <w:rPr>
          <w:rFonts w:eastAsiaTheme="minorEastAsia"/>
          <w:lang w:eastAsia="zh-CN"/>
        </w:rPr>
        <w:t>middl</w:t>
      </w:r>
      <w:proofErr w:type="spellEnd"/>
      <w:r w:rsidR="00D61218">
        <w:rPr>
          <w:rFonts w:eastAsiaTheme="minorEastAsia"/>
          <w:lang w:eastAsia="zh-CN"/>
        </w:rPr>
        <w:t xml:space="preserve"> ,</w:t>
      </w:r>
      <w:proofErr w:type="gramEnd"/>
      <w:r w:rsidR="00D61218">
        <w:rPr>
          <w:rFonts w:eastAsiaTheme="minorEastAsia"/>
          <w:lang w:eastAsia="zh-CN"/>
        </w:rPr>
        <w:t xml:space="preserve"> and high system load. </w:t>
      </w:r>
      <w:r w:rsidR="00D61218" w:rsidRPr="001B5E21">
        <w:rPr>
          <w:rFonts w:eastAsiaTheme="minorEastAsia" w:hint="eastAsia"/>
          <w:lang w:eastAsia="zh-CN"/>
        </w:rPr>
        <w:t>.</w:t>
      </w:r>
    </w:p>
    <w:p w:rsidR="000F7F27" w:rsidRDefault="000F7F27" w:rsidP="00FD1091">
      <w:pPr>
        <w:rPr>
          <w:b/>
          <w:lang w:eastAsia="zh-CN"/>
        </w:rPr>
      </w:pPr>
    </w:p>
    <w:p w:rsidR="00FD1091" w:rsidRPr="00502356" w:rsidRDefault="00502356" w:rsidP="00FD1091">
      <w:pPr>
        <w:rPr>
          <w:b/>
          <w:lang w:val="en-US" w:eastAsia="zh-CN"/>
        </w:rPr>
      </w:pPr>
      <w:r>
        <w:rPr>
          <w:b/>
          <w:lang w:eastAsia="zh-CN"/>
        </w:rPr>
        <w:t xml:space="preserve">Proposal 1:  </w:t>
      </w:r>
      <w:r w:rsidR="000F7F27">
        <w:rPr>
          <w:b/>
          <w:lang w:eastAsia="zh-CN"/>
        </w:rPr>
        <w:t>The power saving signal is used to trigger the UE measurements, such as CSI measurements, on the new BWP/</w:t>
      </w:r>
      <w:proofErr w:type="spellStart"/>
      <w:r w:rsidR="000F7F27">
        <w:rPr>
          <w:b/>
          <w:lang w:eastAsia="zh-CN"/>
        </w:rPr>
        <w:t>SCell</w:t>
      </w:r>
      <w:proofErr w:type="spellEnd"/>
      <w:r w:rsidR="000F7F27">
        <w:rPr>
          <w:b/>
          <w:lang w:eastAsia="zh-CN"/>
        </w:rPr>
        <w:t xml:space="preserve"> before dynamic BWP switching/</w:t>
      </w:r>
      <w:proofErr w:type="spellStart"/>
      <w:r w:rsidR="000F7F27">
        <w:rPr>
          <w:b/>
          <w:lang w:eastAsia="zh-CN"/>
        </w:rPr>
        <w:t>SCell</w:t>
      </w:r>
      <w:proofErr w:type="spellEnd"/>
      <w:r w:rsidR="000F7F27">
        <w:rPr>
          <w:b/>
          <w:lang w:eastAsia="zh-CN"/>
        </w:rPr>
        <w:t xml:space="preserve"> activation.  </w:t>
      </w:r>
      <w:r w:rsidRPr="00502356">
        <w:rPr>
          <w:b/>
          <w:lang w:eastAsia="zh-CN"/>
        </w:rPr>
        <w:t xml:space="preserve">   </w:t>
      </w:r>
    </w:p>
    <w:p w:rsidR="00FD1091" w:rsidRDefault="00FD1091" w:rsidP="00FD1091">
      <w:pPr>
        <w:rPr>
          <w:lang w:eastAsia="zh-CN"/>
        </w:rPr>
      </w:pPr>
    </w:p>
    <w:p w:rsidR="00FD1091" w:rsidRDefault="00FD1091" w:rsidP="00FD1091">
      <w:pPr>
        <w:pStyle w:val="2"/>
        <w:rPr>
          <w:lang w:eastAsia="zh-CN"/>
        </w:rPr>
      </w:pPr>
      <w:r>
        <w:rPr>
          <w:lang w:eastAsia="zh-CN"/>
        </w:rPr>
        <w:t>Adaptation to the Variation in Time</w:t>
      </w:r>
    </w:p>
    <w:p w:rsidR="00FD1091" w:rsidRDefault="00FD1091" w:rsidP="00FD1091">
      <w:pPr>
        <w:rPr>
          <w:lang w:eastAsia="zh-CN"/>
        </w:rPr>
      </w:pPr>
    </w:p>
    <w:p w:rsidR="00E035CC" w:rsidRDefault="007A4E42" w:rsidP="00FD1091">
      <w:pPr>
        <w:rPr>
          <w:lang w:eastAsia="zh-CN"/>
        </w:rPr>
      </w:pPr>
      <w:r>
        <w:rPr>
          <w:lang w:eastAsia="zh-CN"/>
        </w:rPr>
        <w:t>UE would spend large amount of power in processing large amount of data.   The processing of large data could be done by not only the wider band</w:t>
      </w:r>
      <w:r w:rsidR="007F1812">
        <w:rPr>
          <w:lang w:eastAsia="zh-CN"/>
        </w:rPr>
        <w:t>width but also longer duration.</w:t>
      </w:r>
      <w:r>
        <w:rPr>
          <w:lang w:eastAsia="zh-CN"/>
        </w:rPr>
        <w:t xml:space="preserve">  </w:t>
      </w:r>
      <w:r w:rsidR="007F1812">
        <w:rPr>
          <w:lang w:eastAsia="zh-CN"/>
        </w:rPr>
        <w:t>T</w:t>
      </w:r>
      <w:r>
        <w:rPr>
          <w:lang w:eastAsia="zh-CN"/>
        </w:rPr>
        <w:t xml:space="preserve">he </w:t>
      </w:r>
      <w:r w:rsidR="007F1812">
        <w:rPr>
          <w:lang w:eastAsia="zh-CN"/>
        </w:rPr>
        <w:t xml:space="preserve">large data packet </w:t>
      </w:r>
      <w:r>
        <w:rPr>
          <w:lang w:eastAsia="zh-CN"/>
        </w:rPr>
        <w:t>might</w:t>
      </w:r>
      <w:r w:rsidR="007F1812">
        <w:rPr>
          <w:lang w:eastAsia="zh-CN"/>
        </w:rPr>
        <w:t xml:space="preserve"> need to</w:t>
      </w:r>
      <w:r>
        <w:rPr>
          <w:lang w:eastAsia="zh-CN"/>
        </w:rPr>
        <w:t xml:space="preserve"> be</w:t>
      </w:r>
      <w:r w:rsidR="007F1812">
        <w:rPr>
          <w:lang w:eastAsia="zh-CN"/>
        </w:rPr>
        <w:t xml:space="preserve"> segmented and served by</w:t>
      </w:r>
      <w:r>
        <w:rPr>
          <w:lang w:eastAsia="zh-CN"/>
        </w:rPr>
        <w:t xml:space="preserve"> multi</w:t>
      </w:r>
      <w:r w:rsidR="007F1812">
        <w:rPr>
          <w:lang w:eastAsia="zh-CN"/>
        </w:rPr>
        <w:t>ple slots.  I</w:t>
      </w:r>
      <w:r w:rsidR="00E035CC">
        <w:rPr>
          <w:lang w:eastAsia="zh-CN"/>
        </w:rPr>
        <w:t xml:space="preserve">f multi-slot data packets </w:t>
      </w:r>
      <w:proofErr w:type="gramStart"/>
      <w:r w:rsidR="00E035CC">
        <w:rPr>
          <w:lang w:eastAsia="zh-CN"/>
        </w:rPr>
        <w:t>were scheduled</w:t>
      </w:r>
      <w:proofErr w:type="gramEnd"/>
      <w:r w:rsidR="00E035CC">
        <w:rPr>
          <w:lang w:eastAsia="zh-CN"/>
        </w:rPr>
        <w:t xml:space="preserve"> to receive distributed in time, UE would spend the unnecessary power on PDCCH decoding and other signal process during the non-received slot.   From UE power saving perspective, it would be better for UE to receive/transmit the data in consecutive slots to finish all data reception/transmission in one shot including all HARQ feedback.   The solution for the UE power saving is to support multi-slot scheduling, which the DCI contains resource allocations and other scheduling information for more than one slot in order for UE to complete the reception/transmission in shortest time and minimize the power consumption.  </w:t>
      </w:r>
    </w:p>
    <w:p w:rsidR="00E035CC" w:rsidRPr="00E035CC" w:rsidRDefault="00E035CC" w:rsidP="00FD1091">
      <w:pPr>
        <w:rPr>
          <w:b/>
          <w:lang w:eastAsia="zh-CN"/>
        </w:rPr>
      </w:pPr>
      <w:r>
        <w:rPr>
          <w:b/>
          <w:lang w:eastAsia="zh-CN"/>
        </w:rPr>
        <w:t xml:space="preserve">Proposal 2: Multi-slot scheduling should be studied for UE power saving.  </w:t>
      </w:r>
    </w:p>
    <w:p w:rsidR="00FD1091" w:rsidRDefault="00FD1091" w:rsidP="00FD1091">
      <w:pPr>
        <w:rPr>
          <w:lang w:eastAsia="zh-CN"/>
        </w:rPr>
      </w:pPr>
    </w:p>
    <w:p w:rsidR="00FD1091" w:rsidRDefault="00FD1091" w:rsidP="00FD1091">
      <w:pPr>
        <w:pStyle w:val="2"/>
        <w:rPr>
          <w:lang w:eastAsia="zh-CN"/>
        </w:rPr>
      </w:pPr>
      <w:r>
        <w:rPr>
          <w:lang w:eastAsia="zh-CN"/>
        </w:rPr>
        <w:t>Adaptation to the Number of Antenna</w:t>
      </w:r>
    </w:p>
    <w:p w:rsidR="00F17BE8" w:rsidRDefault="00F17BE8" w:rsidP="00F17BE8">
      <w:pPr>
        <w:rPr>
          <w:lang w:val="en-US" w:eastAsia="zh-CN"/>
        </w:rPr>
      </w:pPr>
    </w:p>
    <w:p w:rsidR="00F17BE8" w:rsidRDefault="00F17BE8" w:rsidP="00F17BE8">
      <w:pPr>
        <w:rPr>
          <w:lang w:val="en-US" w:eastAsia="zh-CN"/>
        </w:rPr>
      </w:pPr>
      <w:r>
        <w:rPr>
          <w:lang w:val="en-US" w:eastAsia="zh-CN"/>
        </w:rPr>
        <w:t xml:space="preserve">The UE power consumption would be in linearly proportional to the number of Rx and </w:t>
      </w:r>
      <w:proofErr w:type="spellStart"/>
      <w:proofErr w:type="gramStart"/>
      <w:r>
        <w:rPr>
          <w:lang w:val="en-US" w:eastAsia="zh-CN"/>
        </w:rPr>
        <w:t>Tx</w:t>
      </w:r>
      <w:proofErr w:type="spellEnd"/>
      <w:proofErr w:type="gramEnd"/>
      <w:r>
        <w:rPr>
          <w:lang w:val="en-US" w:eastAsia="zh-CN"/>
        </w:rPr>
        <w:t xml:space="preserve"> antenna used for reception/transmission.  The performance requirements for UE received antenna in NR is based on </w:t>
      </w:r>
      <w:proofErr w:type="gramStart"/>
      <w:r>
        <w:rPr>
          <w:lang w:val="en-US" w:eastAsia="zh-CN"/>
        </w:rPr>
        <w:t>4</w:t>
      </w:r>
      <w:proofErr w:type="gramEnd"/>
      <w:r>
        <w:rPr>
          <w:lang w:val="en-US" w:eastAsia="zh-CN"/>
        </w:rPr>
        <w:t xml:space="preserve"> Rx antenna in most bands.   </w:t>
      </w:r>
      <w:proofErr w:type="gramStart"/>
      <w:r>
        <w:rPr>
          <w:lang w:val="en-US" w:eastAsia="zh-CN"/>
        </w:rPr>
        <w:t>4</w:t>
      </w:r>
      <w:proofErr w:type="gramEnd"/>
      <w:r>
        <w:rPr>
          <w:lang w:val="en-US" w:eastAsia="zh-CN"/>
        </w:rPr>
        <w:t xml:space="preserve"> Rx antenna would provide more spatial diversity gain comparing to that of 1 or 2 Rx antenna.   However, the spatial diversity gain would be observed in system when system load is high with high data rate.  The spatial diversity gain would be reduced when the data packet is small and system load is low.     </w:t>
      </w:r>
    </w:p>
    <w:p w:rsidR="00F17BE8" w:rsidRDefault="00F17BE8" w:rsidP="00F17BE8">
      <w:pPr>
        <w:rPr>
          <w:lang w:val="en-US" w:eastAsia="zh-CN"/>
        </w:rPr>
      </w:pPr>
      <w:r>
        <w:rPr>
          <w:lang w:val="en-US" w:eastAsia="zh-CN"/>
        </w:rPr>
        <w:t xml:space="preserve">For multi-antenna transmission at the UE, the gain for 4 transmit antenna at the UE would not be significant comparing to that </w:t>
      </w:r>
      <w:proofErr w:type="gramStart"/>
      <w:r>
        <w:rPr>
          <w:lang w:val="en-US" w:eastAsia="zh-CN"/>
        </w:rPr>
        <w:t>of  1</w:t>
      </w:r>
      <w:proofErr w:type="gramEnd"/>
      <w:r>
        <w:rPr>
          <w:lang w:val="en-US" w:eastAsia="zh-CN"/>
        </w:rPr>
        <w:t xml:space="preserve"> or 2 </w:t>
      </w:r>
      <w:proofErr w:type="spellStart"/>
      <w:r>
        <w:rPr>
          <w:lang w:val="en-US" w:eastAsia="zh-CN"/>
        </w:rPr>
        <w:t>Tx</w:t>
      </w:r>
      <w:proofErr w:type="spellEnd"/>
      <w:r>
        <w:rPr>
          <w:lang w:val="en-US" w:eastAsia="zh-CN"/>
        </w:rPr>
        <w:t xml:space="preserve"> antenna.  The only gain could be observed by </w:t>
      </w:r>
      <w:proofErr w:type="gramStart"/>
      <w:r>
        <w:rPr>
          <w:lang w:val="en-US" w:eastAsia="zh-CN"/>
        </w:rPr>
        <w:t>4</w:t>
      </w:r>
      <w:proofErr w:type="gramEnd"/>
      <w:r>
        <w:rPr>
          <w:lang w:val="en-US" w:eastAsia="zh-CN"/>
        </w:rPr>
        <w:t xml:space="preserve"> transmit antenna is 4-layer spatial multiplexing with high order modulation when channel is extremely good.     </w:t>
      </w:r>
    </w:p>
    <w:p w:rsidR="009A30AA" w:rsidRDefault="00F17BE8" w:rsidP="00F17BE8">
      <w:pPr>
        <w:rPr>
          <w:lang w:val="en-US" w:eastAsia="zh-CN"/>
        </w:rPr>
      </w:pPr>
      <w:r>
        <w:rPr>
          <w:lang w:val="en-US" w:eastAsia="zh-CN"/>
        </w:rPr>
        <w:t>The</w:t>
      </w:r>
      <w:r w:rsidR="009A30AA">
        <w:rPr>
          <w:lang w:val="en-US" w:eastAsia="zh-CN"/>
        </w:rPr>
        <w:t xml:space="preserve"> power saving scheme by adaptation of</w:t>
      </w:r>
      <w:r>
        <w:rPr>
          <w:lang w:val="en-US" w:eastAsia="zh-CN"/>
        </w:rPr>
        <w:t xml:space="preserve"> number of</w:t>
      </w:r>
      <w:r w:rsidR="009A30AA">
        <w:rPr>
          <w:lang w:val="en-US" w:eastAsia="zh-CN"/>
        </w:rPr>
        <w:t xml:space="preserve"> </w:t>
      </w:r>
      <w:proofErr w:type="spellStart"/>
      <w:r w:rsidR="009A30AA">
        <w:rPr>
          <w:lang w:val="en-US" w:eastAsia="zh-CN"/>
        </w:rPr>
        <w:t>Tx</w:t>
      </w:r>
      <w:proofErr w:type="spellEnd"/>
      <w:r w:rsidR="009A30AA">
        <w:rPr>
          <w:lang w:val="en-US" w:eastAsia="zh-CN"/>
        </w:rPr>
        <w:t>/</w:t>
      </w:r>
      <w:r>
        <w:rPr>
          <w:lang w:val="en-US" w:eastAsia="zh-CN"/>
        </w:rPr>
        <w:t>Rx</w:t>
      </w:r>
      <w:r w:rsidR="009A30AA">
        <w:rPr>
          <w:lang w:val="en-US" w:eastAsia="zh-CN"/>
        </w:rPr>
        <w:t xml:space="preserve"> antenna</w:t>
      </w:r>
      <w:r>
        <w:rPr>
          <w:lang w:val="en-US" w:eastAsia="zh-CN"/>
        </w:rPr>
        <w:t xml:space="preserve"> to the tr</w:t>
      </w:r>
      <w:r w:rsidR="009A30AA">
        <w:rPr>
          <w:lang w:val="en-US" w:eastAsia="zh-CN"/>
        </w:rPr>
        <w:t xml:space="preserve">affic types is to set the number of the receive/transmit antenna at </w:t>
      </w:r>
      <w:proofErr w:type="gramStart"/>
      <w:r w:rsidR="009A30AA">
        <w:rPr>
          <w:lang w:val="en-US" w:eastAsia="zh-CN"/>
        </w:rPr>
        <w:t>2</w:t>
      </w:r>
      <w:proofErr w:type="gramEnd"/>
      <w:r w:rsidR="009A30AA">
        <w:rPr>
          <w:lang w:val="en-US" w:eastAsia="zh-CN"/>
        </w:rPr>
        <w:t xml:space="preserve"> Rx/1 </w:t>
      </w:r>
      <w:proofErr w:type="spellStart"/>
      <w:r w:rsidR="009A30AA">
        <w:rPr>
          <w:lang w:val="en-US" w:eastAsia="zh-CN"/>
        </w:rPr>
        <w:t>Tx</w:t>
      </w:r>
      <w:proofErr w:type="spellEnd"/>
      <w:r w:rsidR="009A30AA">
        <w:rPr>
          <w:lang w:val="en-US" w:eastAsia="zh-CN"/>
        </w:rPr>
        <w:t xml:space="preserve"> at the UE as the normal processing for the UE power saving.  The number of the Rx antenna will be adapted to </w:t>
      </w:r>
      <w:proofErr w:type="gramStart"/>
      <w:r w:rsidR="009A30AA">
        <w:rPr>
          <w:lang w:val="en-US" w:eastAsia="zh-CN"/>
        </w:rPr>
        <w:t>4</w:t>
      </w:r>
      <w:proofErr w:type="gramEnd"/>
      <w:r w:rsidR="009A30AA">
        <w:rPr>
          <w:lang w:val="en-US" w:eastAsia="zh-CN"/>
        </w:rPr>
        <w:t xml:space="preserve"> Rx for large packet size and high system load.  The number of </w:t>
      </w:r>
      <w:proofErr w:type="spellStart"/>
      <w:proofErr w:type="gramStart"/>
      <w:r w:rsidR="009A30AA">
        <w:rPr>
          <w:lang w:val="en-US" w:eastAsia="zh-CN"/>
        </w:rPr>
        <w:t>Tx</w:t>
      </w:r>
      <w:proofErr w:type="spellEnd"/>
      <w:proofErr w:type="gramEnd"/>
      <w:r w:rsidR="009A30AA">
        <w:rPr>
          <w:lang w:val="en-US" w:eastAsia="zh-CN"/>
        </w:rPr>
        <w:t xml:space="preserve"> antenna would be adapted to 2 or 4 </w:t>
      </w:r>
      <w:proofErr w:type="spellStart"/>
      <w:r w:rsidR="009A30AA">
        <w:rPr>
          <w:lang w:val="en-US" w:eastAsia="zh-CN"/>
        </w:rPr>
        <w:t>Tx</w:t>
      </w:r>
      <w:proofErr w:type="spellEnd"/>
      <w:r w:rsidR="009A30AA">
        <w:rPr>
          <w:lang w:val="en-US" w:eastAsia="zh-CN"/>
        </w:rPr>
        <w:t xml:space="preserve"> antenna when the channel condition is good or extremely good when high rank SU-MIMO with high order modulation could be achieved.   The power saving scheme with antenna adaptation needs to be dynamic and robust.  Thus, </w:t>
      </w:r>
      <w:r w:rsidR="00D25619">
        <w:rPr>
          <w:lang w:val="en-US" w:eastAsia="zh-CN"/>
        </w:rPr>
        <w:t xml:space="preserve">dynamic </w:t>
      </w:r>
      <w:r w:rsidR="009A30AA">
        <w:rPr>
          <w:lang w:val="en-US" w:eastAsia="zh-CN"/>
        </w:rPr>
        <w:t xml:space="preserve">signaling, such as DCI, to indicate the number of </w:t>
      </w:r>
      <w:proofErr w:type="spellStart"/>
      <w:r w:rsidR="00D25619">
        <w:rPr>
          <w:lang w:val="en-US" w:eastAsia="zh-CN"/>
        </w:rPr>
        <w:t>Tx</w:t>
      </w:r>
      <w:proofErr w:type="spellEnd"/>
      <w:r w:rsidR="00D25619">
        <w:rPr>
          <w:lang w:val="en-US" w:eastAsia="zh-CN"/>
        </w:rPr>
        <w:t xml:space="preserve">/Rx antenna should be studied for the power saving scheme with antenna adaptation. </w:t>
      </w:r>
    </w:p>
    <w:p w:rsidR="00D25619" w:rsidRPr="00D25619" w:rsidRDefault="00D25619" w:rsidP="00F17BE8">
      <w:pPr>
        <w:rPr>
          <w:b/>
          <w:lang w:val="en-US" w:eastAsia="zh-CN"/>
        </w:rPr>
      </w:pPr>
      <w:r>
        <w:rPr>
          <w:b/>
          <w:lang w:val="en-US" w:eastAsia="zh-CN"/>
        </w:rPr>
        <w:t xml:space="preserve">Proposal 3:  </w:t>
      </w:r>
      <w:r w:rsidRPr="00D25619">
        <w:rPr>
          <w:b/>
          <w:lang w:val="en-US" w:eastAsia="zh-CN"/>
        </w:rPr>
        <w:t xml:space="preserve">Dynamic signaling, such as DCI, to indicate the number of </w:t>
      </w:r>
      <w:proofErr w:type="spellStart"/>
      <w:r w:rsidRPr="00D25619">
        <w:rPr>
          <w:b/>
          <w:lang w:val="en-US" w:eastAsia="zh-CN"/>
        </w:rPr>
        <w:t>Tx</w:t>
      </w:r>
      <w:proofErr w:type="spellEnd"/>
      <w:r w:rsidRPr="00D25619">
        <w:rPr>
          <w:b/>
          <w:lang w:val="en-US" w:eastAsia="zh-CN"/>
        </w:rPr>
        <w:t>/Rx antenna should be studied for the power saving</w:t>
      </w:r>
      <w:r>
        <w:rPr>
          <w:b/>
          <w:lang w:val="en-US" w:eastAsia="zh-CN"/>
        </w:rPr>
        <w:t xml:space="preserve"> scheme with antenna adaptation</w:t>
      </w:r>
    </w:p>
    <w:p w:rsidR="00F17BE8" w:rsidRDefault="00F17BE8" w:rsidP="00F17BE8">
      <w:pPr>
        <w:rPr>
          <w:lang w:val="en-US" w:eastAsia="zh-CN"/>
        </w:rPr>
      </w:pPr>
    </w:p>
    <w:p w:rsidR="00FD1091" w:rsidRDefault="00FD1091" w:rsidP="00FD1091">
      <w:pPr>
        <w:pStyle w:val="2"/>
        <w:rPr>
          <w:lang w:eastAsia="zh-CN"/>
        </w:rPr>
      </w:pPr>
      <w:r>
        <w:rPr>
          <w:lang w:eastAsia="zh-CN"/>
        </w:rPr>
        <w:t>Adaptation to the DRX configuration</w:t>
      </w:r>
    </w:p>
    <w:p w:rsidR="00FD1091" w:rsidRDefault="00FD1091" w:rsidP="00FD1091">
      <w:pPr>
        <w:rPr>
          <w:lang w:eastAsia="zh-CN"/>
        </w:rPr>
      </w:pPr>
    </w:p>
    <w:p w:rsidR="00D61218" w:rsidRDefault="007156A2" w:rsidP="00FD1091">
      <w:pPr>
        <w:rPr>
          <w:lang w:eastAsia="zh-CN"/>
        </w:rPr>
      </w:pPr>
      <w:r>
        <w:rPr>
          <w:lang w:eastAsia="zh-CN"/>
        </w:rPr>
        <w:t xml:space="preserve">DRX configuration allows UE to get into deep/light sleep state during the DRX OFF period.   UE would autonomous wake up before DRX ON cycle in preparation for the signal processing, such as PDCCH/PDSCH decoding and RRM measurement, during DRX cycle.  UE will continue the signal processing to check if there is any data or paging information for the UE to receive.  Most of time, UE wakes up at the DRX ON period and gets no grant from </w:t>
      </w:r>
      <w:r w:rsidR="003247B9">
        <w:rPr>
          <w:lang w:eastAsia="zh-CN"/>
        </w:rPr>
        <w:t xml:space="preserve">PDCCH and no data from PDSCH.  </w:t>
      </w:r>
      <w:r>
        <w:rPr>
          <w:lang w:eastAsia="zh-CN"/>
        </w:rPr>
        <w:t xml:space="preserve">UE wastes powers in the signal processing to wake up on the DRX ON period if there is no data to receive.  </w:t>
      </w:r>
    </w:p>
    <w:p w:rsidR="00FD1091" w:rsidRDefault="007156A2" w:rsidP="00D61218">
      <w:pPr>
        <w:rPr>
          <w:lang w:eastAsia="zh-CN"/>
        </w:rPr>
      </w:pPr>
      <w:r>
        <w:rPr>
          <w:lang w:eastAsia="zh-CN"/>
        </w:rPr>
        <w:lastRenderedPageBreak/>
        <w:t xml:space="preserve"> </w:t>
      </w:r>
      <w:r w:rsidR="00D61218">
        <w:rPr>
          <w:lang w:eastAsia="zh-CN"/>
        </w:rPr>
        <w:t xml:space="preserve">To reduce the energy consumption, the power saving single is used to indicate whether UE needs to wake up at the DRX ON period or not.  If the power saving signal is not detected, UE will not wake up at the DRX ON cycle; otherwise, UE will wake up and perform PDCCH monitoring and PDSCH decoding of DL data.  The Power saving single also </w:t>
      </w:r>
      <w:proofErr w:type="gramStart"/>
      <w:r w:rsidR="00D61218">
        <w:rPr>
          <w:lang w:eastAsia="zh-CN"/>
        </w:rPr>
        <w:t>could be used</w:t>
      </w:r>
      <w:proofErr w:type="gramEnd"/>
      <w:r w:rsidR="00D61218">
        <w:rPr>
          <w:lang w:eastAsia="zh-CN"/>
        </w:rPr>
        <w:t xml:space="preserve"> to trigger the on-demand RS transmission to assist UE in performing channel tracking and CSI measurements before DRX ON</w:t>
      </w:r>
      <w:r w:rsidR="003247B9">
        <w:rPr>
          <w:lang w:eastAsia="zh-CN"/>
        </w:rPr>
        <w:t xml:space="preserve"> as shown in </w:t>
      </w:r>
      <w:r w:rsidR="003247B9">
        <w:rPr>
          <w:lang w:eastAsia="zh-CN"/>
        </w:rPr>
        <w:fldChar w:fldCharType="begin"/>
      </w:r>
      <w:r w:rsidR="003247B9">
        <w:rPr>
          <w:lang w:eastAsia="zh-CN"/>
        </w:rPr>
        <w:instrText xml:space="preserve"> REF _Ref528963522 \h </w:instrText>
      </w:r>
      <w:r w:rsidR="003247B9">
        <w:rPr>
          <w:lang w:eastAsia="zh-CN"/>
        </w:rPr>
      </w:r>
      <w:r w:rsidR="003247B9">
        <w:rPr>
          <w:lang w:eastAsia="zh-CN"/>
        </w:rPr>
        <w:fldChar w:fldCharType="separate"/>
      </w:r>
      <w:r w:rsidR="003247B9">
        <w:t xml:space="preserve">Figure </w:t>
      </w:r>
      <w:r w:rsidR="003247B9">
        <w:rPr>
          <w:noProof/>
        </w:rPr>
        <w:t>2</w:t>
      </w:r>
      <w:r w:rsidR="003247B9">
        <w:rPr>
          <w:lang w:eastAsia="zh-CN"/>
        </w:rPr>
        <w:fldChar w:fldCharType="end"/>
      </w:r>
      <w:r w:rsidR="00D61218">
        <w:rPr>
          <w:lang w:eastAsia="zh-CN"/>
        </w:rPr>
        <w:t xml:space="preserve">.  Time-frequency tracking and compensation is essential for PDCCH monitoring and effective scheduling of gNB is heavily dependent on timely CSI measurements. </w:t>
      </w:r>
    </w:p>
    <w:p w:rsidR="003247B9" w:rsidRDefault="003247B9" w:rsidP="003247B9">
      <w:pPr>
        <w:keepNext/>
        <w:jc w:val="center"/>
      </w:pPr>
      <w:r>
        <w:object w:dxaOrig="10206" w:dyaOrig="2412">
          <v:shape id="_x0000_i1026" type="#_x0000_t75" style="width:419.65pt;height:98.85pt" o:ole="">
            <v:imagedata r:id="rId11" o:title=""/>
          </v:shape>
          <o:OLEObject Type="Embed" ProgID="Visio.Drawing.11" ShapeID="_x0000_i1026" DrawAspect="Content" ObjectID="_1602753366" r:id="rId12"/>
        </w:object>
      </w:r>
    </w:p>
    <w:p w:rsidR="003247B9" w:rsidRDefault="003247B9" w:rsidP="003247B9">
      <w:pPr>
        <w:pStyle w:val="a8"/>
        <w:jc w:val="center"/>
        <w:rPr>
          <w:lang w:eastAsia="zh-CN"/>
        </w:rPr>
      </w:pPr>
      <w:bookmarkStart w:id="3" w:name="_Ref528963522"/>
      <w:r>
        <w:t xml:space="preserve">Figure </w:t>
      </w:r>
      <w:r w:rsidR="00C214D3">
        <w:fldChar w:fldCharType="begin"/>
      </w:r>
      <w:r w:rsidR="00C214D3">
        <w:instrText xml:space="preserve"> SEQ Figure \* ARABIC </w:instrText>
      </w:r>
      <w:r w:rsidR="00C214D3">
        <w:fldChar w:fldCharType="separate"/>
      </w:r>
      <w:r>
        <w:rPr>
          <w:noProof/>
        </w:rPr>
        <w:t>2</w:t>
      </w:r>
      <w:r w:rsidR="00C214D3">
        <w:rPr>
          <w:noProof/>
        </w:rPr>
        <w:fldChar w:fldCharType="end"/>
      </w:r>
      <w:bookmarkEnd w:id="3"/>
      <w:r>
        <w:rPr>
          <w:noProof/>
        </w:rPr>
        <w:t>: Power saving signal triggers UE adaptation to DRX configuration</w:t>
      </w:r>
    </w:p>
    <w:p w:rsidR="003247B9" w:rsidRDefault="003247B9" w:rsidP="00D61218">
      <w:pPr>
        <w:rPr>
          <w:lang w:eastAsia="zh-CN"/>
        </w:rPr>
      </w:pPr>
    </w:p>
    <w:p w:rsidR="00D61218" w:rsidRDefault="00D61218" w:rsidP="003247B9">
      <w:pPr>
        <w:pStyle w:val="af2"/>
        <w:overflowPunct/>
        <w:autoSpaceDE/>
        <w:autoSpaceDN/>
        <w:adjustRightInd/>
        <w:jc w:val="both"/>
        <w:textAlignment w:val="auto"/>
        <w:rPr>
          <w:rFonts w:eastAsiaTheme="minorEastAsia"/>
          <w:lang w:eastAsia="zh-CN"/>
        </w:rPr>
      </w:pPr>
      <w:r>
        <w:rPr>
          <w:rFonts w:eastAsiaTheme="minorEastAsia"/>
          <w:lang w:eastAsia="zh-CN"/>
        </w:rPr>
        <w:t>The preliminary results of power saving signal triggering UE a</w:t>
      </w:r>
      <w:r w:rsidRPr="00764E82">
        <w:rPr>
          <w:rFonts w:eastAsiaTheme="minorEastAsia"/>
          <w:lang w:eastAsia="zh-CN"/>
        </w:rPr>
        <w:t xml:space="preserve">daptation to DRX can provide </w:t>
      </w:r>
      <w:r>
        <w:rPr>
          <w:rFonts w:eastAsiaTheme="minorEastAsia"/>
          <w:lang w:eastAsia="zh-CN"/>
        </w:rPr>
        <w:t>s</w:t>
      </w:r>
      <w:r w:rsidRPr="007A6722">
        <w:rPr>
          <w:rFonts w:eastAsiaTheme="minorEastAsia"/>
          <w:lang w:eastAsia="zh-CN"/>
        </w:rPr>
        <w:t xml:space="preserve">ignificant power saving gain </w:t>
      </w:r>
      <w:r>
        <w:rPr>
          <w:rFonts w:eastAsiaTheme="minorEastAsia" w:hint="eastAsia"/>
          <w:lang w:eastAsia="zh-CN"/>
        </w:rPr>
        <w:t xml:space="preserve">up to 56% </w:t>
      </w:r>
      <w:r>
        <w:rPr>
          <w:rFonts w:eastAsiaTheme="minorEastAsia"/>
          <w:lang w:eastAsia="zh-CN"/>
        </w:rPr>
        <w:t>at</w:t>
      </w:r>
      <w:r w:rsidRPr="007A6722">
        <w:rPr>
          <w:rFonts w:eastAsiaTheme="minorEastAsia"/>
          <w:lang w:eastAsia="zh-CN"/>
        </w:rPr>
        <w:t xml:space="preserve"> </w:t>
      </w:r>
      <w:r>
        <w:rPr>
          <w:rFonts w:eastAsiaTheme="minorEastAsia" w:hint="eastAsia"/>
          <w:lang w:eastAsia="zh-CN"/>
        </w:rPr>
        <w:t>l</w:t>
      </w:r>
      <w:r w:rsidRPr="007A6722">
        <w:rPr>
          <w:rFonts w:eastAsiaTheme="minorEastAsia"/>
          <w:lang w:eastAsia="zh-CN"/>
        </w:rPr>
        <w:t>ow/middle</w:t>
      </w:r>
      <w:r>
        <w:rPr>
          <w:rFonts w:eastAsiaTheme="minorEastAsia" w:hint="eastAsia"/>
          <w:lang w:eastAsia="zh-CN"/>
        </w:rPr>
        <w:t>/high</w:t>
      </w:r>
      <w:r w:rsidR="003247B9">
        <w:rPr>
          <w:rFonts w:eastAsiaTheme="minorEastAsia"/>
          <w:lang w:eastAsia="zh-CN"/>
        </w:rPr>
        <w:t xml:space="preserve"> system load with middle/long DRX configuration.  The p</w:t>
      </w:r>
      <w:r>
        <w:rPr>
          <w:rFonts w:eastAsiaTheme="minorEastAsia" w:hint="eastAsia"/>
          <w:lang w:eastAsia="zh-CN"/>
        </w:rPr>
        <w:t xml:space="preserve">ower saving gain </w:t>
      </w:r>
      <w:r w:rsidR="003247B9">
        <w:rPr>
          <w:rFonts w:eastAsiaTheme="minorEastAsia"/>
          <w:lang w:eastAsia="zh-CN"/>
        </w:rPr>
        <w:t xml:space="preserve">of adaptation to the DRX configuration </w:t>
      </w:r>
      <w:r>
        <w:rPr>
          <w:rFonts w:eastAsiaTheme="minorEastAsia" w:hint="eastAsia"/>
          <w:lang w:eastAsia="zh-CN"/>
        </w:rPr>
        <w:t xml:space="preserve">is from </w:t>
      </w:r>
      <w:r w:rsidR="003247B9">
        <w:rPr>
          <w:rFonts w:eastAsiaTheme="minorEastAsia"/>
          <w:lang w:eastAsia="zh-CN"/>
        </w:rPr>
        <w:t xml:space="preserve">the </w:t>
      </w:r>
      <w:r>
        <w:rPr>
          <w:rFonts w:eastAsiaTheme="minorEastAsia"/>
          <w:lang w:eastAsia="zh-CN"/>
        </w:rPr>
        <w:t>power</w:t>
      </w:r>
      <w:r>
        <w:rPr>
          <w:rFonts w:eastAsiaTheme="minorEastAsia" w:hint="eastAsia"/>
          <w:lang w:eastAsia="zh-CN"/>
        </w:rPr>
        <w:t xml:space="preserve"> saving signal</w:t>
      </w:r>
      <w:r>
        <w:rPr>
          <w:rFonts w:eastAsiaTheme="minorEastAsia"/>
          <w:lang w:eastAsia="zh-CN"/>
        </w:rPr>
        <w:t xml:space="preserve"> triggering</w:t>
      </w:r>
      <w:r>
        <w:rPr>
          <w:rFonts w:eastAsiaTheme="minorEastAsia" w:hint="eastAsia"/>
          <w:lang w:eastAsia="zh-CN"/>
        </w:rPr>
        <w:t xml:space="preserve"> to reduce </w:t>
      </w:r>
      <w:r>
        <w:rPr>
          <w:rFonts w:eastAsiaTheme="minorEastAsia"/>
          <w:lang w:eastAsia="zh-CN"/>
        </w:rPr>
        <w:t>power</w:t>
      </w:r>
      <w:r>
        <w:rPr>
          <w:rFonts w:eastAsiaTheme="minorEastAsia" w:hint="eastAsia"/>
          <w:lang w:eastAsia="zh-CN"/>
        </w:rPr>
        <w:t xml:space="preserve"> monitoring and power saving reference signal to reduce channel tracking and CSI </w:t>
      </w:r>
      <w:r>
        <w:rPr>
          <w:rFonts w:eastAsiaTheme="minorEastAsia"/>
          <w:lang w:eastAsia="zh-CN"/>
        </w:rPr>
        <w:t>power</w:t>
      </w:r>
      <w:r>
        <w:rPr>
          <w:rFonts w:eastAsiaTheme="minorEastAsia" w:hint="eastAsia"/>
          <w:lang w:eastAsia="zh-CN"/>
        </w:rPr>
        <w:t xml:space="preserve"> consumption.</w:t>
      </w:r>
    </w:p>
    <w:p w:rsidR="00D61218" w:rsidRDefault="00D61218" w:rsidP="00D61218">
      <w:pPr>
        <w:rPr>
          <w:lang w:eastAsia="zh-CN"/>
        </w:rPr>
      </w:pPr>
    </w:p>
    <w:p w:rsidR="005276D3" w:rsidRPr="00404865" w:rsidRDefault="00961393" w:rsidP="005276D3">
      <w:pPr>
        <w:rPr>
          <w:b/>
          <w:lang w:eastAsia="zh-CN"/>
        </w:rPr>
      </w:pPr>
      <w:r>
        <w:rPr>
          <w:b/>
          <w:lang w:eastAsia="zh-CN"/>
        </w:rPr>
        <w:t xml:space="preserve">Proposal 4:  Power saving signal as the triggering indication for </w:t>
      </w:r>
      <w:r w:rsidR="00404865">
        <w:rPr>
          <w:b/>
          <w:lang w:eastAsia="zh-CN"/>
        </w:rPr>
        <w:t xml:space="preserve">the adaptation of UE wakeup at each DRX ON cycle should be studied.  </w:t>
      </w:r>
    </w:p>
    <w:p w:rsidR="005276D3" w:rsidRDefault="005276D3" w:rsidP="005276D3">
      <w:pPr>
        <w:rPr>
          <w:lang w:eastAsia="zh-CN"/>
        </w:rPr>
      </w:pPr>
    </w:p>
    <w:p w:rsidR="005276D3" w:rsidRPr="005276D3" w:rsidRDefault="005276D3" w:rsidP="005276D3">
      <w:pPr>
        <w:pStyle w:val="2"/>
        <w:rPr>
          <w:lang w:eastAsia="zh-CN"/>
        </w:rPr>
      </w:pPr>
      <w:r>
        <w:rPr>
          <w:lang w:eastAsia="zh-CN"/>
        </w:rPr>
        <w:t>Adaptation to Achieve Reducing PDCCH Monitoring</w:t>
      </w:r>
    </w:p>
    <w:p w:rsidR="00404865" w:rsidRDefault="00404865" w:rsidP="00032E36">
      <w:pPr>
        <w:spacing w:before="120" w:afterLines="50" w:after="120" w:line="276" w:lineRule="auto"/>
        <w:jc w:val="both"/>
        <w:rPr>
          <w:rFonts w:eastAsia="宋体"/>
          <w:szCs w:val="22"/>
          <w:lang w:val="en-US" w:eastAsia="zh-CN"/>
        </w:rPr>
      </w:pPr>
    </w:p>
    <w:p w:rsidR="000C6663" w:rsidRDefault="00404865" w:rsidP="00032E36">
      <w:pPr>
        <w:spacing w:before="120" w:afterLines="50" w:after="120" w:line="276" w:lineRule="auto"/>
        <w:jc w:val="both"/>
        <w:rPr>
          <w:rFonts w:eastAsia="宋体"/>
          <w:szCs w:val="22"/>
          <w:lang w:val="en-US" w:eastAsia="zh-CN"/>
        </w:rPr>
      </w:pPr>
      <w:r>
        <w:rPr>
          <w:rFonts w:eastAsia="宋体"/>
          <w:szCs w:val="22"/>
          <w:lang w:val="en-US" w:eastAsia="zh-CN"/>
        </w:rPr>
        <w:t xml:space="preserve">The most UE power consumption is the UE continuous monitoring PDCCH and performing PDCCH decoding regardless if UE has data or not to receive.  </w:t>
      </w:r>
      <w:r w:rsidR="00064AC2">
        <w:rPr>
          <w:rFonts w:eastAsia="宋体"/>
          <w:szCs w:val="22"/>
          <w:lang w:val="en-US" w:eastAsia="zh-CN"/>
        </w:rPr>
        <w:t xml:space="preserve">In addition to PDCCH decoding, UE needs to continue performing signal processing, such channel tracking and channel estimation in order to decode PDCCH correctly.   </w:t>
      </w:r>
      <w:r>
        <w:rPr>
          <w:rFonts w:eastAsia="宋体"/>
          <w:szCs w:val="22"/>
          <w:lang w:val="en-US" w:eastAsia="zh-CN"/>
        </w:rPr>
        <w:t xml:space="preserve"> From the statistic of PDCCH decoding in LTE field deployment </w:t>
      </w:r>
      <w:r w:rsidR="00761F46">
        <w:rPr>
          <w:rFonts w:eastAsia="宋体"/>
          <w:szCs w:val="22"/>
          <w:lang w:val="en-US" w:eastAsia="zh-CN"/>
        </w:rPr>
        <w:fldChar w:fldCharType="begin"/>
      </w:r>
      <w:r>
        <w:rPr>
          <w:rFonts w:eastAsia="宋体"/>
          <w:szCs w:val="22"/>
          <w:lang w:val="en-US" w:eastAsia="zh-CN"/>
        </w:rPr>
        <w:instrText xml:space="preserve"> REF _Ref525933450 \r \h </w:instrText>
      </w:r>
      <w:r w:rsidR="00761F46">
        <w:rPr>
          <w:rFonts w:eastAsia="宋体"/>
          <w:szCs w:val="22"/>
          <w:lang w:val="en-US" w:eastAsia="zh-CN"/>
        </w:rPr>
      </w:r>
      <w:r w:rsidR="00761F46">
        <w:rPr>
          <w:rFonts w:eastAsia="宋体"/>
          <w:szCs w:val="22"/>
          <w:lang w:val="en-US" w:eastAsia="zh-CN"/>
        </w:rPr>
        <w:fldChar w:fldCharType="separate"/>
      </w:r>
      <w:r w:rsidR="003247B9">
        <w:rPr>
          <w:rFonts w:eastAsia="宋体"/>
          <w:szCs w:val="22"/>
          <w:lang w:val="en-US" w:eastAsia="zh-CN"/>
        </w:rPr>
        <w:t>[3]</w:t>
      </w:r>
      <w:r w:rsidR="00761F46">
        <w:rPr>
          <w:rFonts w:eastAsia="宋体"/>
          <w:szCs w:val="22"/>
          <w:lang w:val="en-US" w:eastAsia="zh-CN"/>
        </w:rPr>
        <w:fldChar w:fldCharType="end"/>
      </w:r>
      <w:r>
        <w:rPr>
          <w:rFonts w:eastAsia="宋体"/>
          <w:szCs w:val="22"/>
          <w:lang w:val="en-US" w:eastAsia="zh-CN"/>
        </w:rPr>
        <w:t xml:space="preserve">, more than 90% of PDCCH decoding have the results of CRC fails (no grant for the UE).   With robust data arrival and high speed data service by the NR network, it is expected that </w:t>
      </w:r>
      <w:r w:rsidR="00201A9D">
        <w:rPr>
          <w:rFonts w:eastAsia="宋体"/>
          <w:szCs w:val="22"/>
          <w:lang w:val="en-US" w:eastAsia="zh-CN"/>
        </w:rPr>
        <w:t>UE will be served in short period of time when data arrives and wait for unexpected time for next data arrival in NR (large variation in data inter-arrival).   UE will waste more energy in PDCCH decoding even NR supports periodic PDCCH monitoring configured by gNB.    Similar to UE adaptation to the DRX configuration, the UE can save power if a low power detection mechanism could be used to trigger the UE PDCCH decoding</w:t>
      </w:r>
      <w:r w:rsidR="00064AC2">
        <w:rPr>
          <w:rFonts w:eastAsia="宋体"/>
          <w:szCs w:val="22"/>
          <w:lang w:val="en-US" w:eastAsia="zh-CN"/>
        </w:rPr>
        <w:t xml:space="preserve">.  </w:t>
      </w:r>
      <w:r w:rsidR="00201A9D">
        <w:rPr>
          <w:rFonts w:eastAsia="宋体"/>
          <w:szCs w:val="22"/>
          <w:lang w:val="en-US" w:eastAsia="zh-CN"/>
        </w:rPr>
        <w:t xml:space="preserve">The low power detection mechanism could be similar to the Power saving signal for adaptation of UE wakeup at each DRX ON cycle.    </w:t>
      </w:r>
      <w:r w:rsidR="00064AC2">
        <w:rPr>
          <w:rFonts w:eastAsia="宋体"/>
          <w:szCs w:val="22"/>
          <w:lang w:val="en-US" w:eastAsia="zh-CN"/>
        </w:rPr>
        <w:t xml:space="preserve">UE will monitor the Power saving signal as the indication to determine if UE needs to perform PDCCH decoding.   </w:t>
      </w:r>
      <w:proofErr w:type="gramStart"/>
      <w:r w:rsidR="00064AC2">
        <w:rPr>
          <w:rFonts w:eastAsia="宋体"/>
          <w:szCs w:val="22"/>
          <w:lang w:val="en-US" w:eastAsia="zh-CN"/>
        </w:rPr>
        <w:t>gNB</w:t>
      </w:r>
      <w:proofErr w:type="gramEnd"/>
      <w:r w:rsidR="00064AC2">
        <w:rPr>
          <w:rFonts w:eastAsia="宋体"/>
          <w:szCs w:val="22"/>
          <w:lang w:val="en-US" w:eastAsia="zh-CN"/>
        </w:rPr>
        <w:t xml:space="preserve"> would send the Power saving signal to UE before send the DL grant on PDCCH.  UE would decode PDCCH and receive the DL grant after detect the UE power signal as the indication.   If the power consumption of the Power saving signal detection is </w:t>
      </w:r>
      <w:proofErr w:type="gramStart"/>
      <w:r w:rsidR="00064AC2">
        <w:rPr>
          <w:rFonts w:eastAsia="宋体"/>
          <w:szCs w:val="22"/>
          <w:lang w:val="en-US" w:eastAsia="zh-CN"/>
        </w:rPr>
        <w:t>much</w:t>
      </w:r>
      <w:proofErr w:type="gramEnd"/>
      <w:r w:rsidR="00064AC2">
        <w:rPr>
          <w:rFonts w:eastAsia="宋体"/>
          <w:szCs w:val="22"/>
          <w:lang w:val="en-US" w:eastAsia="zh-CN"/>
        </w:rPr>
        <w:t xml:space="preserve"> lower than that of PDCCH decoding.  UE will get tremendous amount of the power saving.   </w:t>
      </w:r>
    </w:p>
    <w:p w:rsidR="003247B9" w:rsidRPr="00886721" w:rsidRDefault="00886721" w:rsidP="00886721">
      <w:pPr>
        <w:pStyle w:val="af2"/>
        <w:overflowPunct/>
        <w:autoSpaceDE/>
        <w:autoSpaceDN/>
        <w:adjustRightInd/>
        <w:jc w:val="both"/>
        <w:textAlignment w:val="auto"/>
        <w:rPr>
          <w:rFonts w:eastAsiaTheme="minorEastAsia"/>
          <w:lang w:eastAsia="zh-CN"/>
        </w:rPr>
      </w:pPr>
      <w:r>
        <w:rPr>
          <w:rFonts w:eastAsiaTheme="minorEastAsia"/>
          <w:lang w:eastAsia="zh-CN"/>
        </w:rPr>
        <w:t xml:space="preserve">The preliminary evaluation results of </w:t>
      </w:r>
      <w:r w:rsidR="003247B9">
        <w:rPr>
          <w:rFonts w:eastAsiaTheme="minorEastAsia" w:hint="eastAsia"/>
          <w:lang w:eastAsia="zh-CN"/>
        </w:rPr>
        <w:t>PDCCH monitoring reduction</w:t>
      </w:r>
      <w:r>
        <w:rPr>
          <w:rFonts w:eastAsiaTheme="minorEastAsia"/>
          <w:lang w:eastAsia="zh-CN"/>
        </w:rPr>
        <w:t xml:space="preserve"> show significant</w:t>
      </w:r>
      <w:r w:rsidR="003247B9" w:rsidRPr="00764E82">
        <w:rPr>
          <w:rFonts w:eastAsiaTheme="minorEastAsia"/>
          <w:lang w:eastAsia="zh-CN"/>
        </w:rPr>
        <w:t xml:space="preserve"> power saving gain</w:t>
      </w:r>
      <w:bookmarkStart w:id="4" w:name="OLE_LINK35"/>
      <w:r w:rsidR="003247B9" w:rsidRPr="005A204C">
        <w:rPr>
          <w:rFonts w:eastAsiaTheme="minorEastAsia"/>
          <w:lang w:eastAsia="zh-CN"/>
        </w:rPr>
        <w:t xml:space="preserve"> </w:t>
      </w:r>
      <w:r w:rsidR="003247B9">
        <w:rPr>
          <w:rFonts w:eastAsiaTheme="minorEastAsia" w:hint="eastAsia"/>
          <w:lang w:eastAsia="zh-CN"/>
        </w:rPr>
        <w:t>up to 35</w:t>
      </w:r>
      <w:r w:rsidR="003247B9" w:rsidRPr="00DF3116">
        <w:rPr>
          <w:rFonts w:eastAsiaTheme="minorEastAsia" w:hint="eastAsia"/>
          <w:lang w:eastAsia="zh-CN"/>
        </w:rPr>
        <w:t>%</w:t>
      </w:r>
      <w:r>
        <w:rPr>
          <w:rFonts w:eastAsiaTheme="minorEastAsia"/>
          <w:lang w:eastAsia="zh-CN"/>
        </w:rPr>
        <w:t xml:space="preserve"> in different system load.  The </w:t>
      </w:r>
      <w:bookmarkStart w:id="5" w:name="OLE_LINK36"/>
      <w:bookmarkStart w:id="6" w:name="OLE_LINK37"/>
      <w:bookmarkStart w:id="7" w:name="OLE_LINK38"/>
      <w:bookmarkEnd w:id="4"/>
      <w:r w:rsidR="003247B9" w:rsidRPr="005A204C">
        <w:rPr>
          <w:rFonts w:eastAsiaTheme="minorEastAsia"/>
          <w:lang w:eastAsia="zh-CN"/>
        </w:rPr>
        <w:t>power</w:t>
      </w:r>
      <w:r w:rsidR="003247B9" w:rsidRPr="005A204C">
        <w:rPr>
          <w:rFonts w:eastAsiaTheme="minorEastAsia" w:hint="eastAsia"/>
          <w:lang w:eastAsia="zh-CN"/>
        </w:rPr>
        <w:t xml:space="preserve"> saving gain is from </w:t>
      </w:r>
      <w:r>
        <w:rPr>
          <w:rFonts w:eastAsiaTheme="minorEastAsia"/>
          <w:lang w:eastAsia="zh-CN"/>
        </w:rPr>
        <w:t xml:space="preserve">the </w:t>
      </w:r>
      <w:r w:rsidR="003247B9" w:rsidRPr="005A204C">
        <w:rPr>
          <w:rFonts w:eastAsiaTheme="minorEastAsia" w:hint="eastAsia"/>
          <w:lang w:eastAsia="zh-CN"/>
        </w:rPr>
        <w:t>power saving signal trigger</w:t>
      </w:r>
      <w:r>
        <w:rPr>
          <w:rFonts w:eastAsiaTheme="minorEastAsia"/>
          <w:lang w:eastAsia="zh-CN"/>
        </w:rPr>
        <w:t>ing</w:t>
      </w:r>
      <w:r w:rsidR="003247B9" w:rsidRPr="005A204C">
        <w:rPr>
          <w:rFonts w:eastAsiaTheme="minorEastAsia" w:hint="eastAsia"/>
          <w:lang w:eastAsia="zh-CN"/>
        </w:rPr>
        <w:t xml:space="preserve"> PDCCH monitoring and PDSCH reception when data arrives. </w:t>
      </w:r>
      <w:bookmarkEnd w:id="5"/>
      <w:bookmarkEnd w:id="6"/>
      <w:bookmarkEnd w:id="7"/>
    </w:p>
    <w:p w:rsidR="00064AC2" w:rsidRPr="00064AC2" w:rsidRDefault="00064AC2" w:rsidP="00032E36">
      <w:pPr>
        <w:spacing w:before="120" w:afterLines="50" w:after="120" w:line="276" w:lineRule="auto"/>
        <w:jc w:val="both"/>
        <w:rPr>
          <w:rFonts w:eastAsia="宋体"/>
          <w:b/>
          <w:szCs w:val="22"/>
          <w:lang w:val="en-US" w:eastAsia="zh-CN"/>
        </w:rPr>
      </w:pPr>
      <w:r>
        <w:rPr>
          <w:rFonts w:eastAsia="宋体"/>
          <w:b/>
          <w:szCs w:val="22"/>
          <w:lang w:val="en-US" w:eastAsia="zh-CN"/>
        </w:rPr>
        <w:t>Proposal 5:  The power saving signal as the indication of the P</w:t>
      </w:r>
      <w:r w:rsidR="003247B9">
        <w:rPr>
          <w:rFonts w:eastAsia="宋体"/>
          <w:b/>
          <w:szCs w:val="22"/>
          <w:lang w:val="en-US" w:eastAsia="zh-CN"/>
        </w:rPr>
        <w:t>DCCH decoding would reduce PDCCH monitoring occasion and thus UE power</w:t>
      </w:r>
      <w:r w:rsidR="00886721">
        <w:rPr>
          <w:rFonts w:eastAsia="宋体"/>
          <w:b/>
          <w:szCs w:val="22"/>
          <w:lang w:val="en-US" w:eastAsia="zh-CN"/>
        </w:rPr>
        <w:t xml:space="preserve"> consumption</w:t>
      </w:r>
      <w:r w:rsidR="003247B9">
        <w:rPr>
          <w:rFonts w:eastAsia="宋体"/>
          <w:b/>
          <w:szCs w:val="22"/>
          <w:lang w:val="en-US" w:eastAsia="zh-CN"/>
        </w:rPr>
        <w:t xml:space="preserve"> reduction.</w:t>
      </w:r>
      <w:r>
        <w:rPr>
          <w:rFonts w:eastAsia="宋体"/>
          <w:b/>
          <w:szCs w:val="22"/>
          <w:lang w:val="en-US" w:eastAsia="zh-CN"/>
        </w:rPr>
        <w:t xml:space="preserve">  </w:t>
      </w:r>
    </w:p>
    <w:p w:rsidR="00A2111E" w:rsidRDefault="00A2111E" w:rsidP="00032E36">
      <w:pPr>
        <w:spacing w:before="120" w:afterLines="50" w:after="120" w:line="276" w:lineRule="auto"/>
        <w:jc w:val="both"/>
        <w:rPr>
          <w:rFonts w:eastAsia="宋体"/>
          <w:szCs w:val="22"/>
          <w:lang w:val="en-US" w:eastAsia="zh-CN"/>
        </w:rPr>
      </w:pPr>
    </w:p>
    <w:p w:rsidR="005276D3" w:rsidRPr="005276D3" w:rsidRDefault="00A2111E" w:rsidP="00032E36">
      <w:pPr>
        <w:spacing w:before="120" w:afterLines="50" w:after="120" w:line="276" w:lineRule="auto"/>
        <w:jc w:val="both"/>
        <w:rPr>
          <w:rFonts w:eastAsia="宋体"/>
          <w:szCs w:val="22"/>
          <w:lang w:val="en-US" w:eastAsia="zh-CN"/>
        </w:rPr>
      </w:pPr>
      <w:r>
        <w:rPr>
          <w:rFonts w:eastAsia="宋体"/>
          <w:szCs w:val="22"/>
          <w:lang w:val="en-US" w:eastAsia="zh-CN"/>
        </w:rPr>
        <w:t xml:space="preserve">When UE does not decode PDCCH periodically, UE does not need to perform the background signal processing, such as channel tracking and channel estimation as the front processing of the PDCCH decoding.   This would provide additional UE power saving.  However, UE might not have correct frequency and timing offset information of the radio </w:t>
      </w:r>
      <w:r>
        <w:rPr>
          <w:rFonts w:eastAsia="宋体"/>
          <w:szCs w:val="22"/>
          <w:lang w:val="en-US" w:eastAsia="zh-CN"/>
        </w:rPr>
        <w:lastRenderedPageBreak/>
        <w:t>channel if the channel tracking is not performed periodically.  If the Power saving signal is used to trigger UE PDCCH decoding, UE might not have up-to-date frequency and timing offset information for the channel compensation of PDCCH d</w:t>
      </w:r>
      <w:r w:rsidR="003247B9">
        <w:rPr>
          <w:rFonts w:eastAsia="宋体"/>
          <w:szCs w:val="22"/>
          <w:lang w:val="en-US" w:eastAsia="zh-CN"/>
        </w:rPr>
        <w:t xml:space="preserve">ecoding.  The on-demand RS could be configured before PDCCH monitoring </w:t>
      </w:r>
      <w:r>
        <w:rPr>
          <w:rFonts w:eastAsia="宋体"/>
          <w:szCs w:val="22"/>
          <w:lang w:val="en-US" w:eastAsia="zh-CN"/>
        </w:rPr>
        <w:t xml:space="preserve">for UE to acquire up-to-date channel information for the channel compensation of PDCCH decoding when the power saving signal is used for triggering PDCCH decoding.  </w:t>
      </w:r>
    </w:p>
    <w:p w:rsidR="00107724" w:rsidRPr="00660B87" w:rsidRDefault="00A2111E" w:rsidP="00032E36">
      <w:pPr>
        <w:spacing w:before="120" w:afterLines="50" w:after="120" w:line="276" w:lineRule="auto"/>
        <w:jc w:val="both"/>
        <w:rPr>
          <w:rFonts w:eastAsia="宋体"/>
          <w:b/>
          <w:szCs w:val="22"/>
          <w:lang w:eastAsia="zh-CN"/>
        </w:rPr>
      </w:pPr>
      <w:r>
        <w:rPr>
          <w:rFonts w:eastAsia="宋体"/>
          <w:b/>
          <w:szCs w:val="22"/>
          <w:lang w:eastAsia="zh-CN"/>
        </w:rPr>
        <w:t xml:space="preserve">Proposal 6: </w:t>
      </w:r>
      <w:r w:rsidR="003247B9">
        <w:rPr>
          <w:rFonts w:eastAsia="宋体"/>
          <w:b/>
          <w:szCs w:val="22"/>
          <w:lang w:eastAsia="zh-CN"/>
        </w:rPr>
        <w:t>The</w:t>
      </w:r>
      <w:r w:rsidR="003247B9" w:rsidRPr="003247B9">
        <w:t xml:space="preserve"> </w:t>
      </w:r>
      <w:r w:rsidR="003247B9" w:rsidRPr="003247B9">
        <w:rPr>
          <w:rFonts w:eastAsia="宋体"/>
          <w:b/>
          <w:szCs w:val="22"/>
          <w:lang w:eastAsia="zh-CN"/>
        </w:rPr>
        <w:t>on-demand RS could be configured before PDCCH monitoring</w:t>
      </w:r>
      <w:r w:rsidR="003247B9">
        <w:rPr>
          <w:rFonts w:eastAsia="宋体"/>
          <w:b/>
          <w:szCs w:val="22"/>
          <w:lang w:eastAsia="zh-CN"/>
        </w:rPr>
        <w:t xml:space="preserve"> </w:t>
      </w:r>
      <w:r w:rsidRPr="00A2111E">
        <w:rPr>
          <w:rFonts w:eastAsia="宋体"/>
          <w:b/>
          <w:szCs w:val="22"/>
          <w:lang w:eastAsia="zh-CN"/>
        </w:rPr>
        <w:t xml:space="preserve">for UE to acquire up-to-date channel information for the channel compensation of PDCCH decoding when the power saving signal is used for triggering PDCCH decoding.  </w:t>
      </w:r>
    </w:p>
    <w:p w:rsidR="00D94D7E" w:rsidRDefault="00A2111E" w:rsidP="00D94D7E">
      <w:r>
        <w:t xml:space="preserve">The other exhaustive UE power consumption is the PDCCH blind decoding.   UE would perform </w:t>
      </w:r>
      <w:r w:rsidR="00660B87">
        <w:t xml:space="preserve">maximum number of </w:t>
      </w:r>
      <w:r>
        <w:t xml:space="preserve">blind decoding </w:t>
      </w:r>
      <w:r w:rsidR="00660B87">
        <w:t xml:space="preserve">(44) at each slot most of time.  </w:t>
      </w:r>
      <w:r>
        <w:t xml:space="preserve"> </w:t>
      </w:r>
      <w:r w:rsidR="00660B87">
        <w:t xml:space="preserve">UE needs to search through the CORESET and complete the maximum number of blind decoding because no DL grant is for the specific UE most of time.  If there is a grant for the UE, UE would stop blind decoding after it gets a positive CRC check at one aggregation level.   If the power saving signal </w:t>
      </w:r>
      <w:proofErr w:type="gramStart"/>
      <w:r w:rsidR="00660B87">
        <w:t>is</w:t>
      </w:r>
      <w:proofErr w:type="gramEnd"/>
      <w:r w:rsidR="00660B87">
        <w:t xml:space="preserve"> used as the indication of DL data arrival and the trigger of UE PDCCH decoding, UE would not need to go through all 44 blind decoding since there is DL grant for the UE at this slot.  The number reduction in PDCCH blind decoding would substantially reduce the UE power consumption.  In the mean time, UE could further reduce power consumption if UE could </w:t>
      </w:r>
      <w:r w:rsidR="00F56D71">
        <w:t xml:space="preserve">search the aggregation level at the level which gNB allocates the DL grant.   </w:t>
      </w:r>
      <w:r w:rsidR="00660B87">
        <w:t xml:space="preserve"> </w:t>
      </w:r>
      <w:r w:rsidR="00F56D71">
        <w:t xml:space="preserve">The algorithm to align the </w:t>
      </w:r>
      <w:proofErr w:type="spellStart"/>
      <w:r w:rsidR="00F56D71">
        <w:t>gNB’s</w:t>
      </w:r>
      <w:proofErr w:type="spellEnd"/>
      <w:r w:rsidR="00F56D71">
        <w:t xml:space="preserve"> AL assignment of DL grant and UE starting AL of blind decoding would minimize the number of blind decoding and thus reduce the UE power consumption.  </w:t>
      </w:r>
    </w:p>
    <w:p w:rsidR="00F56D71" w:rsidRDefault="00F56D71" w:rsidP="00D94D7E"/>
    <w:p w:rsidR="00F56D71" w:rsidRPr="00F56D71" w:rsidRDefault="00F56D71" w:rsidP="00D94D7E">
      <w:pPr>
        <w:rPr>
          <w:b/>
        </w:rPr>
      </w:pPr>
      <w:r>
        <w:rPr>
          <w:b/>
        </w:rPr>
        <w:t xml:space="preserve">Proposal 7:  Minimizing the number of blind decoding should be studied based on the mechanism of Power saving signal as the indication of DL data arrival and the trigger of PDCCH decoding.  </w:t>
      </w:r>
    </w:p>
    <w:p w:rsidR="00BB021B" w:rsidRPr="001A57A0" w:rsidRDefault="00BB021B" w:rsidP="001A57A0">
      <w:pPr>
        <w:rPr>
          <w:rFonts w:eastAsia="宋体"/>
          <w:b/>
          <w:lang w:val="en-US"/>
        </w:rPr>
      </w:pPr>
    </w:p>
    <w:p w:rsidR="002818ED" w:rsidRDefault="002818ED" w:rsidP="00260C0F">
      <w:pPr>
        <w:pStyle w:val="1"/>
        <w:rPr>
          <w:rFonts w:eastAsia="宋体"/>
        </w:rPr>
      </w:pPr>
      <w:r>
        <w:rPr>
          <w:rFonts w:eastAsia="宋体"/>
        </w:rPr>
        <w:t xml:space="preserve">Conclusion: </w:t>
      </w:r>
    </w:p>
    <w:p w:rsidR="002D4B15" w:rsidRDefault="00052644" w:rsidP="00032E36">
      <w:pPr>
        <w:spacing w:before="120" w:afterLines="50" w:after="120" w:line="276" w:lineRule="auto"/>
        <w:jc w:val="both"/>
        <w:rPr>
          <w:rFonts w:eastAsia="宋体"/>
          <w:szCs w:val="22"/>
          <w:lang w:val="en-US" w:eastAsia="zh-CN"/>
        </w:rPr>
      </w:pPr>
      <w:r w:rsidRPr="00BD764B">
        <w:rPr>
          <w:rFonts w:eastAsia="宋体" w:hint="eastAsia"/>
          <w:szCs w:val="22"/>
          <w:lang w:val="en-US" w:eastAsia="zh-CN"/>
        </w:rPr>
        <w:t xml:space="preserve">In </w:t>
      </w:r>
      <w:r w:rsidR="00E035CC">
        <w:rPr>
          <w:rFonts w:eastAsia="宋体" w:hint="eastAsia"/>
          <w:szCs w:val="22"/>
          <w:lang w:val="en-US" w:eastAsia="zh-CN"/>
        </w:rPr>
        <w:t xml:space="preserve">this contribution, </w:t>
      </w:r>
      <w:r w:rsidR="00E035CC">
        <w:rPr>
          <w:lang w:eastAsia="ko-KR"/>
        </w:rPr>
        <w:t xml:space="preserve">UE adaptation to the traffic and UE power consumption characteristics in multi-dimension, </w:t>
      </w:r>
      <w:proofErr w:type="gramStart"/>
      <w:r w:rsidR="00E035CC">
        <w:rPr>
          <w:lang w:eastAsia="ko-KR"/>
        </w:rPr>
        <w:t>such  as</w:t>
      </w:r>
      <w:proofErr w:type="gramEnd"/>
      <w:r w:rsidR="00F17BE8">
        <w:rPr>
          <w:lang w:eastAsia="ko-KR"/>
        </w:rPr>
        <w:t xml:space="preserve"> </w:t>
      </w:r>
      <w:r w:rsidR="00E035CC">
        <w:rPr>
          <w:lang w:eastAsia="ko-KR"/>
        </w:rPr>
        <w:t xml:space="preserve">frequency, time, antenna domains, DRX configuration, and UE processing timeline </w:t>
      </w:r>
      <w:r w:rsidR="00E035CC" w:rsidRPr="00E27EEE">
        <w:rPr>
          <w:lang w:eastAsia="ko-KR"/>
        </w:rPr>
        <w:t>for UE power saving</w:t>
      </w:r>
      <w:r w:rsidR="00E035CC">
        <w:rPr>
          <w:lang w:eastAsia="ko-KR"/>
        </w:rPr>
        <w:t xml:space="preserve"> are discussed and analyzed.  We have the following proposals, </w:t>
      </w:r>
    </w:p>
    <w:p w:rsidR="003247B9" w:rsidRPr="003247B9" w:rsidRDefault="003247B9" w:rsidP="003247B9">
      <w:pPr>
        <w:pStyle w:val="af5"/>
        <w:numPr>
          <w:ilvl w:val="0"/>
          <w:numId w:val="11"/>
        </w:numPr>
        <w:rPr>
          <w:b/>
          <w:lang w:val="en-US" w:eastAsia="zh-CN"/>
        </w:rPr>
      </w:pPr>
      <w:r w:rsidRPr="003247B9">
        <w:rPr>
          <w:lang w:eastAsia="zh-CN"/>
        </w:rPr>
        <w:t>Proposal 1:  The power saving signal is used to trigger the UE measurements, such as CSI measurements, on the new BWP/</w:t>
      </w:r>
      <w:proofErr w:type="spellStart"/>
      <w:r w:rsidRPr="003247B9">
        <w:rPr>
          <w:lang w:eastAsia="zh-CN"/>
        </w:rPr>
        <w:t>SCell</w:t>
      </w:r>
      <w:proofErr w:type="spellEnd"/>
      <w:r w:rsidRPr="003247B9">
        <w:rPr>
          <w:lang w:eastAsia="zh-CN"/>
        </w:rPr>
        <w:t xml:space="preserve"> before dynamic BWP switching/</w:t>
      </w:r>
      <w:proofErr w:type="spellStart"/>
      <w:r w:rsidRPr="003247B9">
        <w:rPr>
          <w:lang w:eastAsia="zh-CN"/>
        </w:rPr>
        <w:t>SCell</w:t>
      </w:r>
      <w:proofErr w:type="spellEnd"/>
      <w:r w:rsidRPr="003247B9">
        <w:rPr>
          <w:lang w:eastAsia="zh-CN"/>
        </w:rPr>
        <w:t xml:space="preserve"> activation</w:t>
      </w:r>
      <w:r w:rsidRPr="003247B9">
        <w:rPr>
          <w:b/>
          <w:lang w:eastAsia="zh-CN"/>
        </w:rPr>
        <w:t xml:space="preserve">.     </w:t>
      </w:r>
    </w:p>
    <w:p w:rsidR="00F17BE8" w:rsidRPr="00F17BE8" w:rsidRDefault="00F17BE8" w:rsidP="00F17BE8">
      <w:pPr>
        <w:pStyle w:val="af5"/>
        <w:numPr>
          <w:ilvl w:val="0"/>
          <w:numId w:val="11"/>
        </w:numPr>
        <w:rPr>
          <w:lang w:eastAsia="zh-CN"/>
        </w:rPr>
      </w:pPr>
      <w:r w:rsidRPr="00F17BE8">
        <w:rPr>
          <w:lang w:eastAsia="zh-CN"/>
        </w:rPr>
        <w:t xml:space="preserve">Proposal 2: Multi-slot scheduling should be studied for UE power saving.  </w:t>
      </w:r>
    </w:p>
    <w:p w:rsidR="00D25619" w:rsidRPr="00D25619" w:rsidRDefault="00D25619" w:rsidP="00D25619">
      <w:pPr>
        <w:pStyle w:val="af5"/>
        <w:numPr>
          <w:ilvl w:val="0"/>
          <w:numId w:val="11"/>
        </w:numPr>
        <w:rPr>
          <w:lang w:val="en-US" w:eastAsia="zh-CN"/>
        </w:rPr>
      </w:pPr>
      <w:r w:rsidRPr="00D25619">
        <w:rPr>
          <w:lang w:val="en-US" w:eastAsia="zh-CN"/>
        </w:rPr>
        <w:t xml:space="preserve">Proposal 3:  Dynamic signaling, such as DCI, to indicate the number of </w:t>
      </w:r>
      <w:proofErr w:type="spellStart"/>
      <w:r w:rsidRPr="00D25619">
        <w:rPr>
          <w:lang w:val="en-US" w:eastAsia="zh-CN"/>
        </w:rPr>
        <w:t>Tx</w:t>
      </w:r>
      <w:proofErr w:type="spellEnd"/>
      <w:r w:rsidRPr="00D25619">
        <w:rPr>
          <w:lang w:val="en-US" w:eastAsia="zh-CN"/>
        </w:rPr>
        <w:t>/Rx antenna should be studied for the power saving scheme with antenna adaptation</w:t>
      </w:r>
    </w:p>
    <w:p w:rsidR="00404865" w:rsidRPr="00404865" w:rsidRDefault="00404865" w:rsidP="00404865">
      <w:pPr>
        <w:pStyle w:val="af5"/>
        <w:numPr>
          <w:ilvl w:val="0"/>
          <w:numId w:val="11"/>
        </w:numPr>
        <w:rPr>
          <w:lang w:eastAsia="zh-CN"/>
        </w:rPr>
      </w:pPr>
      <w:r w:rsidRPr="00404865">
        <w:rPr>
          <w:lang w:eastAsia="zh-CN"/>
        </w:rPr>
        <w:t xml:space="preserve">Proposal 4:  Power saving signal as the triggering indication for the adaptation of UE wakeup at each DRX ON cycle should be studied.  </w:t>
      </w:r>
    </w:p>
    <w:p w:rsidR="00A2111E" w:rsidRPr="00886721" w:rsidRDefault="00886721" w:rsidP="00032E36">
      <w:pPr>
        <w:pStyle w:val="af5"/>
        <w:numPr>
          <w:ilvl w:val="0"/>
          <w:numId w:val="11"/>
        </w:numPr>
        <w:spacing w:before="120" w:afterLines="50" w:after="120" w:line="276" w:lineRule="auto"/>
        <w:jc w:val="both"/>
        <w:rPr>
          <w:rFonts w:eastAsia="宋体"/>
          <w:szCs w:val="22"/>
          <w:lang w:val="en-US" w:eastAsia="zh-CN"/>
        </w:rPr>
      </w:pPr>
      <w:r w:rsidRPr="00886721">
        <w:rPr>
          <w:rFonts w:eastAsia="宋体"/>
          <w:szCs w:val="22"/>
          <w:lang w:val="en-US" w:eastAsia="zh-CN"/>
        </w:rPr>
        <w:t xml:space="preserve">Proposal 5:  The power saving signal as the indication of the PDCCH decoding would reduce PDCCH monitoring occasion and thus UE power consumption reduction </w:t>
      </w:r>
    </w:p>
    <w:p w:rsidR="003247B9" w:rsidRPr="003247B9" w:rsidRDefault="003247B9" w:rsidP="00032E36">
      <w:pPr>
        <w:pStyle w:val="af5"/>
        <w:numPr>
          <w:ilvl w:val="0"/>
          <w:numId w:val="11"/>
        </w:numPr>
        <w:spacing w:before="120" w:afterLines="50" w:after="120" w:line="276" w:lineRule="auto"/>
        <w:jc w:val="both"/>
        <w:rPr>
          <w:rFonts w:eastAsia="宋体"/>
          <w:szCs w:val="22"/>
          <w:lang w:eastAsia="zh-CN"/>
        </w:rPr>
      </w:pPr>
      <w:r w:rsidRPr="00886721">
        <w:rPr>
          <w:rFonts w:eastAsia="宋体"/>
          <w:szCs w:val="22"/>
          <w:lang w:eastAsia="zh-CN"/>
        </w:rPr>
        <w:t>Proposal 6: Th</w:t>
      </w:r>
      <w:r w:rsidRPr="003247B9">
        <w:rPr>
          <w:rFonts w:eastAsia="宋体"/>
          <w:szCs w:val="22"/>
          <w:lang w:eastAsia="zh-CN"/>
        </w:rPr>
        <w:t>e</w:t>
      </w:r>
      <w:r w:rsidRPr="00886721">
        <w:rPr>
          <w:rFonts w:eastAsia="宋体"/>
          <w:szCs w:val="22"/>
          <w:lang w:eastAsia="zh-CN"/>
        </w:rPr>
        <w:t xml:space="preserve"> on-demand RS could be configured before PDCCH monitoring for UE to acquire up-to-date channel information for the channel compensation of PDCCH decoding when the power saving signal is used for triggering PDCCH decoding.  </w:t>
      </w:r>
    </w:p>
    <w:p w:rsidR="00F56D71" w:rsidRPr="00F56D71" w:rsidRDefault="00F56D71" w:rsidP="00F56D71">
      <w:pPr>
        <w:pStyle w:val="af5"/>
        <w:numPr>
          <w:ilvl w:val="0"/>
          <w:numId w:val="11"/>
        </w:numPr>
      </w:pPr>
      <w:r w:rsidRPr="00F56D71">
        <w:t xml:space="preserve">Proposal 7:  Minimizing the number of blind decoding should be studied based on the mechanism of Power saving signal as the indication of DL data arrival and the trigger of PDCCH decoding.  </w:t>
      </w:r>
    </w:p>
    <w:p w:rsidR="00E035CC" w:rsidRPr="00F17BE8" w:rsidRDefault="00E035CC" w:rsidP="00F56D71">
      <w:pPr>
        <w:pStyle w:val="af5"/>
        <w:ind w:left="360"/>
        <w:rPr>
          <w:lang w:val="en-US"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8" w:name="_Ref446506608"/>
      <w:bookmarkStart w:id="9" w:name="_Ref446507216"/>
      <w:bookmarkStart w:id="10" w:name="_Ref446511358"/>
      <w:bookmarkEnd w:id="8"/>
      <w:bookmarkEnd w:id="9"/>
      <w:bookmarkEnd w:id="10"/>
    </w:p>
    <w:p w:rsidR="00D73921" w:rsidRDefault="00D73921" w:rsidP="00D73921">
      <w:pPr>
        <w:pStyle w:val="af5"/>
        <w:numPr>
          <w:ilvl w:val="0"/>
          <w:numId w:val="8"/>
        </w:numPr>
      </w:pPr>
      <w:bookmarkStart w:id="11" w:name="_Ref520799438"/>
      <w:bookmarkStart w:id="12" w:name="_Ref520314936"/>
      <w:r>
        <w:rPr>
          <w:rFonts w:eastAsia="宋体" w:hint="eastAsia"/>
          <w:noProof/>
          <w:lang w:eastAsia="zh-CN"/>
        </w:rPr>
        <w:t>RP-1814</w:t>
      </w:r>
      <w:r>
        <w:rPr>
          <w:rFonts w:eastAsia="宋体"/>
          <w:noProof/>
          <w:lang w:eastAsia="zh-CN"/>
        </w:rPr>
        <w:t>63</w:t>
      </w:r>
      <w:r>
        <w:rPr>
          <w:rFonts w:eastAsia="宋体" w:hint="eastAsia"/>
          <w:noProof/>
          <w:lang w:eastAsia="zh-CN"/>
        </w:rPr>
        <w:t xml:space="preserve">, </w:t>
      </w:r>
      <w:r>
        <w:rPr>
          <w:rFonts w:eastAsia="宋体"/>
          <w:noProof/>
          <w:lang w:eastAsia="zh-CN"/>
        </w:rPr>
        <w:t>“New SID: Study on UE Power Saving in NR”</w:t>
      </w:r>
      <w:r>
        <w:rPr>
          <w:rFonts w:eastAsia="宋体" w:hint="eastAsia"/>
          <w:noProof/>
          <w:lang w:eastAsia="zh-CN"/>
        </w:rPr>
        <w:t xml:space="preserve">, </w:t>
      </w:r>
      <w:r>
        <w:rPr>
          <w:rFonts w:eastAsia="宋体"/>
          <w:noProof/>
          <w:lang w:eastAsia="zh-CN"/>
        </w:rPr>
        <w:t xml:space="preserve"> </w:t>
      </w:r>
      <w:bookmarkEnd w:id="11"/>
      <w:r>
        <w:rPr>
          <w:rFonts w:eastAsia="宋体"/>
          <w:noProof/>
          <w:lang w:eastAsia="zh-CN"/>
        </w:rPr>
        <w:t>CATT</w:t>
      </w:r>
      <w:r>
        <w:t xml:space="preserve">, </w:t>
      </w:r>
      <w:r w:rsidRPr="0091445A">
        <w:t>CMCC, vivo, CATR, Qualcomm, MediaTek</w:t>
      </w:r>
    </w:p>
    <w:p w:rsidR="00AF4CE0" w:rsidRPr="00AF4CE0" w:rsidRDefault="00AF4CE0" w:rsidP="00D73921">
      <w:pPr>
        <w:pStyle w:val="af5"/>
        <w:numPr>
          <w:ilvl w:val="0"/>
          <w:numId w:val="8"/>
        </w:numPr>
      </w:pPr>
      <w:bookmarkStart w:id="13" w:name="_Ref528962689"/>
      <w:r>
        <w:rPr>
          <w:rFonts w:eastAsia="宋体"/>
          <w:noProof/>
          <w:lang w:eastAsia="zh-CN"/>
        </w:rPr>
        <w:t>R1-1812642, “</w:t>
      </w:r>
      <w:r w:rsidRPr="00AF4CE0">
        <w:rPr>
          <w:rFonts w:eastAsia="宋体"/>
          <w:noProof/>
          <w:lang w:eastAsia="zh-CN"/>
        </w:rPr>
        <w:t>UE Power saving schemes with power saving signal/channel/procedures</w:t>
      </w:r>
      <w:r>
        <w:t>”, CATT</w:t>
      </w:r>
      <w:bookmarkEnd w:id="13"/>
    </w:p>
    <w:p w:rsidR="00AF4CE0" w:rsidRDefault="00AF4CE0" w:rsidP="00D73921">
      <w:pPr>
        <w:pStyle w:val="af5"/>
        <w:numPr>
          <w:ilvl w:val="0"/>
          <w:numId w:val="8"/>
        </w:numPr>
      </w:pPr>
      <w:bookmarkStart w:id="14" w:name="_Ref525933450"/>
      <w:r>
        <w:t>R1-1811942, “</w:t>
      </w:r>
      <w:r w:rsidRPr="00AF4CE0">
        <w:t>Offline Discussion on UE Power Saving Schemes</w:t>
      </w:r>
      <w:r>
        <w:t>”, CATT</w:t>
      </w:r>
    </w:p>
    <w:p w:rsidR="00404865" w:rsidRPr="00404865" w:rsidRDefault="00404865" w:rsidP="00D73921">
      <w:pPr>
        <w:pStyle w:val="af5"/>
        <w:numPr>
          <w:ilvl w:val="0"/>
          <w:numId w:val="8"/>
        </w:numPr>
      </w:pPr>
      <w:r w:rsidRPr="00404865">
        <w:t>R1-166368</w:t>
      </w:r>
      <w:r>
        <w:t>, “</w:t>
      </w:r>
      <w:r w:rsidRPr="00404865">
        <w:t xml:space="preserve"> UE Power Consideration based on Days-of-Use</w:t>
      </w:r>
      <w:r>
        <w:t>”, Qualcomm</w:t>
      </w:r>
      <w:bookmarkEnd w:id="14"/>
    </w:p>
    <w:p w:rsidR="0023234F" w:rsidRPr="00032E36" w:rsidRDefault="0023234F" w:rsidP="00032E36">
      <w:pPr>
        <w:widowControl w:val="0"/>
        <w:spacing w:after="0"/>
        <w:rPr>
          <w:rFonts w:eastAsiaTheme="minorEastAsia" w:hint="eastAsia"/>
          <w:color w:val="333333"/>
          <w:shd w:val="clear" w:color="auto" w:fill="FFFFFF"/>
          <w:lang w:eastAsia="zh-CN"/>
        </w:rPr>
      </w:pPr>
      <w:bookmarkStart w:id="15" w:name="_GoBack"/>
      <w:bookmarkEnd w:id="12"/>
      <w:bookmarkEnd w:id="15"/>
    </w:p>
    <w:sectPr w:rsidR="0023234F" w:rsidRPr="00032E36" w:rsidSect="00CE322A">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4D3" w:rsidRDefault="00C214D3">
      <w:r>
        <w:separator/>
      </w:r>
    </w:p>
  </w:endnote>
  <w:endnote w:type="continuationSeparator" w:id="0">
    <w:p w:rsidR="00C214D3" w:rsidRDefault="00C2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761F46">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76A09">
      <w:rPr>
        <w:rStyle w:val="a6"/>
      </w:rPr>
      <w:t>1</w:t>
    </w:r>
    <w:r>
      <w:rPr>
        <w:rStyle w:val="a6"/>
      </w:rPr>
      <w:fldChar w:fldCharType="end"/>
    </w:r>
  </w:p>
  <w:p w:rsidR="00476A09" w:rsidRDefault="00476A0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761F46">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032E36">
      <w:rPr>
        <w:rStyle w:val="a6"/>
      </w:rPr>
      <w:t>5</w:t>
    </w:r>
    <w:r>
      <w:rPr>
        <w:rStyle w:val="a6"/>
      </w:rPr>
      <w:fldChar w:fldCharType="end"/>
    </w:r>
  </w:p>
  <w:p w:rsidR="00476A09" w:rsidRDefault="00476A0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4D3" w:rsidRDefault="00C214D3">
      <w:r>
        <w:separator/>
      </w:r>
    </w:p>
  </w:footnote>
  <w:footnote w:type="continuationSeparator" w:id="0">
    <w:p w:rsidR="00C214D3" w:rsidRDefault="00C214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CA5"/>
    <w:multiLevelType w:val="hybridMultilevel"/>
    <w:tmpl w:val="25324FD6"/>
    <w:lvl w:ilvl="0" w:tplc="3656E388">
      <w:start w:val="1"/>
      <w:numFmt w:val="bullet"/>
      <w:lvlText w:val="•"/>
      <w:lvlJc w:val="left"/>
      <w:pPr>
        <w:tabs>
          <w:tab w:val="num" w:pos="720"/>
        </w:tabs>
        <w:ind w:left="720" w:hanging="360"/>
      </w:pPr>
      <w:rPr>
        <w:rFonts w:ascii="Arial" w:hAnsi="Arial" w:hint="default"/>
      </w:rPr>
    </w:lvl>
    <w:lvl w:ilvl="1" w:tplc="5E402092">
      <w:start w:val="2625"/>
      <w:numFmt w:val="bullet"/>
      <w:lvlText w:val="–"/>
      <w:lvlJc w:val="left"/>
      <w:pPr>
        <w:tabs>
          <w:tab w:val="num" w:pos="1440"/>
        </w:tabs>
        <w:ind w:left="1440" w:hanging="360"/>
      </w:pPr>
      <w:rPr>
        <w:rFonts w:ascii="Arial" w:hAnsi="Arial" w:hint="default"/>
      </w:rPr>
    </w:lvl>
    <w:lvl w:ilvl="2" w:tplc="02DC02C4">
      <w:start w:val="2625"/>
      <w:numFmt w:val="bullet"/>
      <w:lvlText w:val="•"/>
      <w:lvlJc w:val="left"/>
      <w:pPr>
        <w:tabs>
          <w:tab w:val="num" w:pos="2160"/>
        </w:tabs>
        <w:ind w:left="2160" w:hanging="360"/>
      </w:pPr>
      <w:rPr>
        <w:rFonts w:ascii="Arial" w:hAnsi="Arial" w:hint="default"/>
      </w:rPr>
    </w:lvl>
    <w:lvl w:ilvl="3" w:tplc="8BE0B346" w:tentative="1">
      <w:start w:val="1"/>
      <w:numFmt w:val="bullet"/>
      <w:lvlText w:val="•"/>
      <w:lvlJc w:val="left"/>
      <w:pPr>
        <w:tabs>
          <w:tab w:val="num" w:pos="2880"/>
        </w:tabs>
        <w:ind w:left="2880" w:hanging="360"/>
      </w:pPr>
      <w:rPr>
        <w:rFonts w:ascii="Arial" w:hAnsi="Arial" w:hint="default"/>
      </w:rPr>
    </w:lvl>
    <w:lvl w:ilvl="4" w:tplc="2946EF7E" w:tentative="1">
      <w:start w:val="1"/>
      <w:numFmt w:val="bullet"/>
      <w:lvlText w:val="•"/>
      <w:lvlJc w:val="left"/>
      <w:pPr>
        <w:tabs>
          <w:tab w:val="num" w:pos="3600"/>
        </w:tabs>
        <w:ind w:left="3600" w:hanging="360"/>
      </w:pPr>
      <w:rPr>
        <w:rFonts w:ascii="Arial" w:hAnsi="Arial" w:hint="default"/>
      </w:rPr>
    </w:lvl>
    <w:lvl w:ilvl="5" w:tplc="44DC14A2" w:tentative="1">
      <w:start w:val="1"/>
      <w:numFmt w:val="bullet"/>
      <w:lvlText w:val="•"/>
      <w:lvlJc w:val="left"/>
      <w:pPr>
        <w:tabs>
          <w:tab w:val="num" w:pos="4320"/>
        </w:tabs>
        <w:ind w:left="4320" w:hanging="360"/>
      </w:pPr>
      <w:rPr>
        <w:rFonts w:ascii="Arial" w:hAnsi="Arial" w:hint="default"/>
      </w:rPr>
    </w:lvl>
    <w:lvl w:ilvl="6" w:tplc="F776F756" w:tentative="1">
      <w:start w:val="1"/>
      <w:numFmt w:val="bullet"/>
      <w:lvlText w:val="•"/>
      <w:lvlJc w:val="left"/>
      <w:pPr>
        <w:tabs>
          <w:tab w:val="num" w:pos="5040"/>
        </w:tabs>
        <w:ind w:left="5040" w:hanging="360"/>
      </w:pPr>
      <w:rPr>
        <w:rFonts w:ascii="Arial" w:hAnsi="Arial" w:hint="default"/>
      </w:rPr>
    </w:lvl>
    <w:lvl w:ilvl="7" w:tplc="5AD40F7C" w:tentative="1">
      <w:start w:val="1"/>
      <w:numFmt w:val="bullet"/>
      <w:lvlText w:val="•"/>
      <w:lvlJc w:val="left"/>
      <w:pPr>
        <w:tabs>
          <w:tab w:val="num" w:pos="5760"/>
        </w:tabs>
        <w:ind w:left="5760" w:hanging="360"/>
      </w:pPr>
      <w:rPr>
        <w:rFonts w:ascii="Arial" w:hAnsi="Arial" w:hint="default"/>
      </w:rPr>
    </w:lvl>
    <w:lvl w:ilvl="8" w:tplc="471EC558"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081A21"/>
    <w:multiLevelType w:val="hybridMultilevel"/>
    <w:tmpl w:val="4E36E4B8"/>
    <w:lvl w:ilvl="0" w:tplc="05CA6734">
      <w:start w:val="1"/>
      <w:numFmt w:val="bullet"/>
      <w:lvlText w:val="•"/>
      <w:lvlJc w:val="left"/>
      <w:pPr>
        <w:tabs>
          <w:tab w:val="num" w:pos="720"/>
        </w:tabs>
        <w:ind w:left="720" w:hanging="360"/>
      </w:pPr>
      <w:rPr>
        <w:rFonts w:ascii="Arial" w:hAnsi="Arial" w:hint="default"/>
      </w:rPr>
    </w:lvl>
    <w:lvl w:ilvl="1" w:tplc="9E3AC648" w:tentative="1">
      <w:start w:val="1"/>
      <w:numFmt w:val="bullet"/>
      <w:lvlText w:val="•"/>
      <w:lvlJc w:val="left"/>
      <w:pPr>
        <w:tabs>
          <w:tab w:val="num" w:pos="1440"/>
        </w:tabs>
        <w:ind w:left="1440" w:hanging="360"/>
      </w:pPr>
      <w:rPr>
        <w:rFonts w:ascii="Arial" w:hAnsi="Arial" w:hint="default"/>
      </w:rPr>
    </w:lvl>
    <w:lvl w:ilvl="2" w:tplc="5DC01944">
      <w:start w:val="1"/>
      <w:numFmt w:val="bullet"/>
      <w:lvlText w:val="•"/>
      <w:lvlJc w:val="left"/>
      <w:pPr>
        <w:tabs>
          <w:tab w:val="num" w:pos="2160"/>
        </w:tabs>
        <w:ind w:left="2160" w:hanging="360"/>
      </w:pPr>
      <w:rPr>
        <w:rFonts w:ascii="Arial" w:hAnsi="Arial" w:hint="default"/>
      </w:rPr>
    </w:lvl>
    <w:lvl w:ilvl="3" w:tplc="A4D2B088">
      <w:start w:val="2625"/>
      <w:numFmt w:val="bullet"/>
      <w:lvlText w:val="–"/>
      <w:lvlJc w:val="left"/>
      <w:pPr>
        <w:tabs>
          <w:tab w:val="num" w:pos="2880"/>
        </w:tabs>
        <w:ind w:left="2880" w:hanging="360"/>
      </w:pPr>
      <w:rPr>
        <w:rFonts w:ascii="Arial" w:hAnsi="Arial" w:hint="default"/>
      </w:rPr>
    </w:lvl>
    <w:lvl w:ilvl="4" w:tplc="CD4C52D6" w:tentative="1">
      <w:start w:val="1"/>
      <w:numFmt w:val="bullet"/>
      <w:lvlText w:val="•"/>
      <w:lvlJc w:val="left"/>
      <w:pPr>
        <w:tabs>
          <w:tab w:val="num" w:pos="3600"/>
        </w:tabs>
        <w:ind w:left="3600" w:hanging="360"/>
      </w:pPr>
      <w:rPr>
        <w:rFonts w:ascii="Arial" w:hAnsi="Arial" w:hint="default"/>
      </w:rPr>
    </w:lvl>
    <w:lvl w:ilvl="5" w:tplc="535EB02E" w:tentative="1">
      <w:start w:val="1"/>
      <w:numFmt w:val="bullet"/>
      <w:lvlText w:val="•"/>
      <w:lvlJc w:val="left"/>
      <w:pPr>
        <w:tabs>
          <w:tab w:val="num" w:pos="4320"/>
        </w:tabs>
        <w:ind w:left="4320" w:hanging="360"/>
      </w:pPr>
      <w:rPr>
        <w:rFonts w:ascii="Arial" w:hAnsi="Arial" w:hint="default"/>
      </w:rPr>
    </w:lvl>
    <w:lvl w:ilvl="6" w:tplc="5CDAA20C" w:tentative="1">
      <w:start w:val="1"/>
      <w:numFmt w:val="bullet"/>
      <w:lvlText w:val="•"/>
      <w:lvlJc w:val="left"/>
      <w:pPr>
        <w:tabs>
          <w:tab w:val="num" w:pos="5040"/>
        </w:tabs>
        <w:ind w:left="5040" w:hanging="360"/>
      </w:pPr>
      <w:rPr>
        <w:rFonts w:ascii="Arial" w:hAnsi="Arial" w:hint="default"/>
      </w:rPr>
    </w:lvl>
    <w:lvl w:ilvl="7" w:tplc="51CC5BA6" w:tentative="1">
      <w:start w:val="1"/>
      <w:numFmt w:val="bullet"/>
      <w:lvlText w:val="•"/>
      <w:lvlJc w:val="left"/>
      <w:pPr>
        <w:tabs>
          <w:tab w:val="num" w:pos="5760"/>
        </w:tabs>
        <w:ind w:left="5760" w:hanging="360"/>
      </w:pPr>
      <w:rPr>
        <w:rFonts w:ascii="Arial" w:hAnsi="Arial" w:hint="default"/>
      </w:rPr>
    </w:lvl>
    <w:lvl w:ilvl="8" w:tplc="872C43D6" w:tentative="1">
      <w:start w:val="1"/>
      <w:numFmt w:val="bullet"/>
      <w:lvlText w:val="•"/>
      <w:lvlJc w:val="left"/>
      <w:pPr>
        <w:tabs>
          <w:tab w:val="num" w:pos="6480"/>
        </w:tabs>
        <w:ind w:left="6480" w:hanging="360"/>
      </w:pPr>
      <w:rPr>
        <w:rFonts w:ascii="Arial" w:hAnsi="Arial" w:hint="default"/>
      </w:rPr>
    </w:lvl>
  </w:abstractNum>
  <w:abstractNum w:abstractNumId="3">
    <w:nsid w:val="0A261052"/>
    <w:multiLevelType w:val="hybridMultilevel"/>
    <w:tmpl w:val="AACE43F0"/>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4EB1EB3"/>
    <w:multiLevelType w:val="hybridMultilevel"/>
    <w:tmpl w:val="C316A5A6"/>
    <w:lvl w:ilvl="0" w:tplc="E41A41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7">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8">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E1555B7"/>
    <w:multiLevelType w:val="hybridMultilevel"/>
    <w:tmpl w:val="48D2F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C910D9"/>
    <w:multiLevelType w:val="hybridMultilevel"/>
    <w:tmpl w:val="29D4FB88"/>
    <w:lvl w:ilvl="0" w:tplc="51662D0C">
      <w:start w:val="1"/>
      <w:numFmt w:val="bullet"/>
      <w:lvlText w:val="•"/>
      <w:lvlJc w:val="left"/>
      <w:pPr>
        <w:tabs>
          <w:tab w:val="num" w:pos="720"/>
        </w:tabs>
        <w:ind w:left="720" w:hanging="360"/>
      </w:pPr>
      <w:rPr>
        <w:rFonts w:ascii="Arial" w:hAnsi="Arial" w:hint="default"/>
      </w:rPr>
    </w:lvl>
    <w:lvl w:ilvl="1" w:tplc="7ACEC9F2">
      <w:start w:val="1"/>
      <w:numFmt w:val="bullet"/>
      <w:lvlText w:val="•"/>
      <w:lvlJc w:val="left"/>
      <w:pPr>
        <w:tabs>
          <w:tab w:val="num" w:pos="1440"/>
        </w:tabs>
        <w:ind w:left="1440" w:hanging="360"/>
      </w:pPr>
      <w:rPr>
        <w:rFonts w:ascii="Arial" w:hAnsi="Arial" w:hint="default"/>
      </w:rPr>
    </w:lvl>
    <w:lvl w:ilvl="2" w:tplc="BDB8B808">
      <w:start w:val="1"/>
      <w:numFmt w:val="bullet"/>
      <w:lvlText w:val="•"/>
      <w:lvlJc w:val="left"/>
      <w:pPr>
        <w:tabs>
          <w:tab w:val="num" w:pos="2160"/>
        </w:tabs>
        <w:ind w:left="2160" w:hanging="360"/>
      </w:pPr>
      <w:rPr>
        <w:rFonts w:ascii="Arial" w:hAnsi="Arial" w:hint="default"/>
      </w:rPr>
    </w:lvl>
    <w:lvl w:ilvl="3" w:tplc="934E8F38">
      <w:start w:val="2625"/>
      <w:numFmt w:val="bullet"/>
      <w:lvlText w:val="–"/>
      <w:lvlJc w:val="left"/>
      <w:pPr>
        <w:tabs>
          <w:tab w:val="num" w:pos="2880"/>
        </w:tabs>
        <w:ind w:left="2880" w:hanging="360"/>
      </w:pPr>
      <w:rPr>
        <w:rFonts w:ascii="Arial" w:hAnsi="Arial" w:hint="default"/>
      </w:rPr>
    </w:lvl>
    <w:lvl w:ilvl="4" w:tplc="E39ED0EC" w:tentative="1">
      <w:start w:val="1"/>
      <w:numFmt w:val="bullet"/>
      <w:lvlText w:val="•"/>
      <w:lvlJc w:val="left"/>
      <w:pPr>
        <w:tabs>
          <w:tab w:val="num" w:pos="3600"/>
        </w:tabs>
        <w:ind w:left="3600" w:hanging="360"/>
      </w:pPr>
      <w:rPr>
        <w:rFonts w:ascii="Arial" w:hAnsi="Arial" w:hint="default"/>
      </w:rPr>
    </w:lvl>
    <w:lvl w:ilvl="5" w:tplc="9E3CD156" w:tentative="1">
      <w:start w:val="1"/>
      <w:numFmt w:val="bullet"/>
      <w:lvlText w:val="•"/>
      <w:lvlJc w:val="left"/>
      <w:pPr>
        <w:tabs>
          <w:tab w:val="num" w:pos="4320"/>
        </w:tabs>
        <w:ind w:left="4320" w:hanging="360"/>
      </w:pPr>
      <w:rPr>
        <w:rFonts w:ascii="Arial" w:hAnsi="Arial" w:hint="default"/>
      </w:rPr>
    </w:lvl>
    <w:lvl w:ilvl="6" w:tplc="622EDBDE" w:tentative="1">
      <w:start w:val="1"/>
      <w:numFmt w:val="bullet"/>
      <w:lvlText w:val="•"/>
      <w:lvlJc w:val="left"/>
      <w:pPr>
        <w:tabs>
          <w:tab w:val="num" w:pos="5040"/>
        </w:tabs>
        <w:ind w:left="5040" w:hanging="360"/>
      </w:pPr>
      <w:rPr>
        <w:rFonts w:ascii="Arial" w:hAnsi="Arial" w:hint="default"/>
      </w:rPr>
    </w:lvl>
    <w:lvl w:ilvl="7" w:tplc="75DC1328" w:tentative="1">
      <w:start w:val="1"/>
      <w:numFmt w:val="bullet"/>
      <w:lvlText w:val="•"/>
      <w:lvlJc w:val="left"/>
      <w:pPr>
        <w:tabs>
          <w:tab w:val="num" w:pos="5760"/>
        </w:tabs>
        <w:ind w:left="5760" w:hanging="360"/>
      </w:pPr>
      <w:rPr>
        <w:rFonts w:ascii="Arial" w:hAnsi="Arial" w:hint="default"/>
      </w:rPr>
    </w:lvl>
    <w:lvl w:ilvl="8" w:tplc="44DC1052" w:tentative="1">
      <w:start w:val="1"/>
      <w:numFmt w:val="bullet"/>
      <w:lvlText w:val="•"/>
      <w:lvlJc w:val="left"/>
      <w:pPr>
        <w:tabs>
          <w:tab w:val="num" w:pos="6480"/>
        </w:tabs>
        <w:ind w:left="6480" w:hanging="360"/>
      </w:pPr>
      <w:rPr>
        <w:rFonts w:ascii="Arial" w:hAnsi="Arial" w:hint="default"/>
      </w:rPr>
    </w:lvl>
  </w:abstractNum>
  <w:abstractNum w:abstractNumId="12">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297C43D0"/>
    <w:multiLevelType w:val="hybridMultilevel"/>
    <w:tmpl w:val="90AC8718"/>
    <w:lvl w:ilvl="0" w:tplc="2388995C">
      <w:start w:val="1"/>
      <w:numFmt w:val="bullet"/>
      <w:lvlText w:val="•"/>
      <w:lvlJc w:val="left"/>
      <w:pPr>
        <w:tabs>
          <w:tab w:val="num" w:pos="720"/>
        </w:tabs>
        <w:ind w:left="720" w:hanging="360"/>
      </w:pPr>
      <w:rPr>
        <w:rFonts w:ascii="Arial" w:hAnsi="Arial" w:hint="default"/>
      </w:rPr>
    </w:lvl>
    <w:lvl w:ilvl="1" w:tplc="D0FCE8E4" w:tentative="1">
      <w:start w:val="1"/>
      <w:numFmt w:val="bullet"/>
      <w:lvlText w:val="•"/>
      <w:lvlJc w:val="left"/>
      <w:pPr>
        <w:tabs>
          <w:tab w:val="num" w:pos="1440"/>
        </w:tabs>
        <w:ind w:left="1440" w:hanging="360"/>
      </w:pPr>
      <w:rPr>
        <w:rFonts w:ascii="Arial" w:hAnsi="Arial" w:hint="default"/>
      </w:rPr>
    </w:lvl>
    <w:lvl w:ilvl="2" w:tplc="11D8CC9A">
      <w:start w:val="1"/>
      <w:numFmt w:val="bullet"/>
      <w:lvlText w:val="•"/>
      <w:lvlJc w:val="left"/>
      <w:pPr>
        <w:tabs>
          <w:tab w:val="num" w:pos="2160"/>
        </w:tabs>
        <w:ind w:left="2160" w:hanging="360"/>
      </w:pPr>
      <w:rPr>
        <w:rFonts w:ascii="Arial" w:hAnsi="Arial" w:hint="default"/>
      </w:rPr>
    </w:lvl>
    <w:lvl w:ilvl="3" w:tplc="BA5C0D18">
      <w:start w:val="2625"/>
      <w:numFmt w:val="bullet"/>
      <w:lvlText w:val="–"/>
      <w:lvlJc w:val="left"/>
      <w:pPr>
        <w:tabs>
          <w:tab w:val="num" w:pos="2880"/>
        </w:tabs>
        <w:ind w:left="2880" w:hanging="360"/>
      </w:pPr>
      <w:rPr>
        <w:rFonts w:ascii="Arial" w:hAnsi="Arial" w:hint="default"/>
      </w:rPr>
    </w:lvl>
    <w:lvl w:ilvl="4" w:tplc="AF724A30" w:tentative="1">
      <w:start w:val="1"/>
      <w:numFmt w:val="bullet"/>
      <w:lvlText w:val="•"/>
      <w:lvlJc w:val="left"/>
      <w:pPr>
        <w:tabs>
          <w:tab w:val="num" w:pos="3600"/>
        </w:tabs>
        <w:ind w:left="3600" w:hanging="360"/>
      </w:pPr>
      <w:rPr>
        <w:rFonts w:ascii="Arial" w:hAnsi="Arial" w:hint="default"/>
      </w:rPr>
    </w:lvl>
    <w:lvl w:ilvl="5" w:tplc="61E4E2C8" w:tentative="1">
      <w:start w:val="1"/>
      <w:numFmt w:val="bullet"/>
      <w:lvlText w:val="•"/>
      <w:lvlJc w:val="left"/>
      <w:pPr>
        <w:tabs>
          <w:tab w:val="num" w:pos="4320"/>
        </w:tabs>
        <w:ind w:left="4320" w:hanging="360"/>
      </w:pPr>
      <w:rPr>
        <w:rFonts w:ascii="Arial" w:hAnsi="Arial" w:hint="default"/>
      </w:rPr>
    </w:lvl>
    <w:lvl w:ilvl="6" w:tplc="A9886EBE" w:tentative="1">
      <w:start w:val="1"/>
      <w:numFmt w:val="bullet"/>
      <w:lvlText w:val="•"/>
      <w:lvlJc w:val="left"/>
      <w:pPr>
        <w:tabs>
          <w:tab w:val="num" w:pos="5040"/>
        </w:tabs>
        <w:ind w:left="5040" w:hanging="360"/>
      </w:pPr>
      <w:rPr>
        <w:rFonts w:ascii="Arial" w:hAnsi="Arial" w:hint="default"/>
      </w:rPr>
    </w:lvl>
    <w:lvl w:ilvl="7" w:tplc="F2EA9964" w:tentative="1">
      <w:start w:val="1"/>
      <w:numFmt w:val="bullet"/>
      <w:lvlText w:val="•"/>
      <w:lvlJc w:val="left"/>
      <w:pPr>
        <w:tabs>
          <w:tab w:val="num" w:pos="5760"/>
        </w:tabs>
        <w:ind w:left="5760" w:hanging="360"/>
      </w:pPr>
      <w:rPr>
        <w:rFonts w:ascii="Arial" w:hAnsi="Arial" w:hint="default"/>
      </w:rPr>
    </w:lvl>
    <w:lvl w:ilvl="8" w:tplc="2028109A" w:tentative="1">
      <w:start w:val="1"/>
      <w:numFmt w:val="bullet"/>
      <w:lvlText w:val="•"/>
      <w:lvlJc w:val="left"/>
      <w:pPr>
        <w:tabs>
          <w:tab w:val="num" w:pos="6480"/>
        </w:tabs>
        <w:ind w:left="6480" w:hanging="360"/>
      </w:pPr>
      <w:rPr>
        <w:rFonts w:ascii="Arial" w:hAnsi="Arial" w:hint="default"/>
      </w:rPr>
    </w:lvl>
  </w:abstractNum>
  <w:abstractNum w:abstractNumId="15">
    <w:nsid w:val="2A9849B8"/>
    <w:multiLevelType w:val="hybridMultilevel"/>
    <w:tmpl w:val="C824C262"/>
    <w:lvl w:ilvl="0" w:tplc="E1D410B6">
      <w:start w:val="1"/>
      <w:numFmt w:val="bullet"/>
      <w:lvlText w:val="•"/>
      <w:lvlJc w:val="left"/>
      <w:pPr>
        <w:tabs>
          <w:tab w:val="num" w:pos="720"/>
        </w:tabs>
        <w:ind w:left="720" w:hanging="360"/>
      </w:pPr>
      <w:rPr>
        <w:rFonts w:ascii="Arial" w:hAnsi="Arial" w:hint="default"/>
      </w:rPr>
    </w:lvl>
    <w:lvl w:ilvl="1" w:tplc="814C9D98" w:tentative="1">
      <w:start w:val="1"/>
      <w:numFmt w:val="bullet"/>
      <w:lvlText w:val="•"/>
      <w:lvlJc w:val="left"/>
      <w:pPr>
        <w:tabs>
          <w:tab w:val="num" w:pos="1440"/>
        </w:tabs>
        <w:ind w:left="1440" w:hanging="360"/>
      </w:pPr>
      <w:rPr>
        <w:rFonts w:ascii="Arial" w:hAnsi="Arial" w:hint="default"/>
      </w:rPr>
    </w:lvl>
    <w:lvl w:ilvl="2" w:tplc="6C0A2534">
      <w:start w:val="1"/>
      <w:numFmt w:val="bullet"/>
      <w:lvlText w:val="•"/>
      <w:lvlJc w:val="left"/>
      <w:pPr>
        <w:tabs>
          <w:tab w:val="num" w:pos="2160"/>
        </w:tabs>
        <w:ind w:left="2160" w:hanging="360"/>
      </w:pPr>
      <w:rPr>
        <w:rFonts w:ascii="Arial" w:hAnsi="Arial" w:hint="default"/>
      </w:rPr>
    </w:lvl>
    <w:lvl w:ilvl="3" w:tplc="AB38FA22">
      <w:start w:val="2625"/>
      <w:numFmt w:val="bullet"/>
      <w:lvlText w:val="–"/>
      <w:lvlJc w:val="left"/>
      <w:pPr>
        <w:tabs>
          <w:tab w:val="num" w:pos="2880"/>
        </w:tabs>
        <w:ind w:left="2880" w:hanging="360"/>
      </w:pPr>
      <w:rPr>
        <w:rFonts w:ascii="Arial" w:hAnsi="Arial" w:hint="default"/>
      </w:rPr>
    </w:lvl>
    <w:lvl w:ilvl="4" w:tplc="A614F5B6" w:tentative="1">
      <w:start w:val="1"/>
      <w:numFmt w:val="bullet"/>
      <w:lvlText w:val="•"/>
      <w:lvlJc w:val="left"/>
      <w:pPr>
        <w:tabs>
          <w:tab w:val="num" w:pos="3600"/>
        </w:tabs>
        <w:ind w:left="3600" w:hanging="360"/>
      </w:pPr>
      <w:rPr>
        <w:rFonts w:ascii="Arial" w:hAnsi="Arial" w:hint="default"/>
      </w:rPr>
    </w:lvl>
    <w:lvl w:ilvl="5" w:tplc="0C72CBD4" w:tentative="1">
      <w:start w:val="1"/>
      <w:numFmt w:val="bullet"/>
      <w:lvlText w:val="•"/>
      <w:lvlJc w:val="left"/>
      <w:pPr>
        <w:tabs>
          <w:tab w:val="num" w:pos="4320"/>
        </w:tabs>
        <w:ind w:left="4320" w:hanging="360"/>
      </w:pPr>
      <w:rPr>
        <w:rFonts w:ascii="Arial" w:hAnsi="Arial" w:hint="default"/>
      </w:rPr>
    </w:lvl>
    <w:lvl w:ilvl="6" w:tplc="2D187C36" w:tentative="1">
      <w:start w:val="1"/>
      <w:numFmt w:val="bullet"/>
      <w:lvlText w:val="•"/>
      <w:lvlJc w:val="left"/>
      <w:pPr>
        <w:tabs>
          <w:tab w:val="num" w:pos="5040"/>
        </w:tabs>
        <w:ind w:left="5040" w:hanging="360"/>
      </w:pPr>
      <w:rPr>
        <w:rFonts w:ascii="Arial" w:hAnsi="Arial" w:hint="default"/>
      </w:rPr>
    </w:lvl>
    <w:lvl w:ilvl="7" w:tplc="C2887582" w:tentative="1">
      <w:start w:val="1"/>
      <w:numFmt w:val="bullet"/>
      <w:lvlText w:val="•"/>
      <w:lvlJc w:val="left"/>
      <w:pPr>
        <w:tabs>
          <w:tab w:val="num" w:pos="5760"/>
        </w:tabs>
        <w:ind w:left="5760" w:hanging="360"/>
      </w:pPr>
      <w:rPr>
        <w:rFonts w:ascii="Arial" w:hAnsi="Arial" w:hint="default"/>
      </w:rPr>
    </w:lvl>
    <w:lvl w:ilvl="8" w:tplc="94EA3D5C" w:tentative="1">
      <w:start w:val="1"/>
      <w:numFmt w:val="bullet"/>
      <w:lvlText w:val="•"/>
      <w:lvlJc w:val="left"/>
      <w:pPr>
        <w:tabs>
          <w:tab w:val="num" w:pos="6480"/>
        </w:tabs>
        <w:ind w:left="6480" w:hanging="360"/>
      </w:pPr>
      <w:rPr>
        <w:rFonts w:ascii="Arial" w:hAnsi="Arial" w:hint="default"/>
      </w:rPr>
    </w:lvl>
  </w:abstractNum>
  <w:abstractNum w:abstractNumId="16">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7">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3E2E7F"/>
    <w:multiLevelType w:val="hybridMultilevel"/>
    <w:tmpl w:val="E0222056"/>
    <w:lvl w:ilvl="0" w:tplc="F4841128">
      <w:start w:val="1"/>
      <w:numFmt w:val="bullet"/>
      <w:lvlText w:val="•"/>
      <w:lvlJc w:val="left"/>
      <w:pPr>
        <w:tabs>
          <w:tab w:val="num" w:pos="720"/>
        </w:tabs>
        <w:ind w:left="720" w:hanging="360"/>
      </w:pPr>
      <w:rPr>
        <w:rFonts w:ascii="Arial" w:hAnsi="Arial" w:hint="default"/>
      </w:rPr>
    </w:lvl>
    <w:lvl w:ilvl="1" w:tplc="A8983FD4">
      <w:start w:val="2625"/>
      <w:numFmt w:val="bullet"/>
      <w:lvlText w:val="–"/>
      <w:lvlJc w:val="left"/>
      <w:pPr>
        <w:tabs>
          <w:tab w:val="num" w:pos="1440"/>
        </w:tabs>
        <w:ind w:left="1440" w:hanging="360"/>
      </w:pPr>
      <w:rPr>
        <w:rFonts w:ascii="Arial" w:hAnsi="Arial" w:hint="default"/>
      </w:rPr>
    </w:lvl>
    <w:lvl w:ilvl="2" w:tplc="31108710">
      <w:start w:val="2625"/>
      <w:numFmt w:val="bullet"/>
      <w:lvlText w:val="•"/>
      <w:lvlJc w:val="left"/>
      <w:pPr>
        <w:tabs>
          <w:tab w:val="num" w:pos="2160"/>
        </w:tabs>
        <w:ind w:left="2160" w:hanging="360"/>
      </w:pPr>
      <w:rPr>
        <w:rFonts w:ascii="Arial" w:hAnsi="Arial" w:hint="default"/>
      </w:rPr>
    </w:lvl>
    <w:lvl w:ilvl="3" w:tplc="E3B2A6D4">
      <w:start w:val="2625"/>
      <w:numFmt w:val="bullet"/>
      <w:lvlText w:val="–"/>
      <w:lvlJc w:val="left"/>
      <w:pPr>
        <w:tabs>
          <w:tab w:val="num" w:pos="2880"/>
        </w:tabs>
        <w:ind w:left="2880" w:hanging="360"/>
      </w:pPr>
      <w:rPr>
        <w:rFonts w:ascii="Arial" w:hAnsi="Arial" w:hint="default"/>
      </w:rPr>
    </w:lvl>
    <w:lvl w:ilvl="4" w:tplc="A03CCBA2" w:tentative="1">
      <w:start w:val="1"/>
      <w:numFmt w:val="bullet"/>
      <w:lvlText w:val="•"/>
      <w:lvlJc w:val="left"/>
      <w:pPr>
        <w:tabs>
          <w:tab w:val="num" w:pos="3600"/>
        </w:tabs>
        <w:ind w:left="3600" w:hanging="360"/>
      </w:pPr>
      <w:rPr>
        <w:rFonts w:ascii="Arial" w:hAnsi="Arial" w:hint="default"/>
      </w:rPr>
    </w:lvl>
    <w:lvl w:ilvl="5" w:tplc="A32C69B4" w:tentative="1">
      <w:start w:val="1"/>
      <w:numFmt w:val="bullet"/>
      <w:lvlText w:val="•"/>
      <w:lvlJc w:val="left"/>
      <w:pPr>
        <w:tabs>
          <w:tab w:val="num" w:pos="4320"/>
        </w:tabs>
        <w:ind w:left="4320" w:hanging="360"/>
      </w:pPr>
      <w:rPr>
        <w:rFonts w:ascii="Arial" w:hAnsi="Arial" w:hint="default"/>
      </w:rPr>
    </w:lvl>
    <w:lvl w:ilvl="6" w:tplc="B4546940" w:tentative="1">
      <w:start w:val="1"/>
      <w:numFmt w:val="bullet"/>
      <w:lvlText w:val="•"/>
      <w:lvlJc w:val="left"/>
      <w:pPr>
        <w:tabs>
          <w:tab w:val="num" w:pos="5040"/>
        </w:tabs>
        <w:ind w:left="5040" w:hanging="360"/>
      </w:pPr>
      <w:rPr>
        <w:rFonts w:ascii="Arial" w:hAnsi="Arial" w:hint="default"/>
      </w:rPr>
    </w:lvl>
    <w:lvl w:ilvl="7" w:tplc="433A9892" w:tentative="1">
      <w:start w:val="1"/>
      <w:numFmt w:val="bullet"/>
      <w:lvlText w:val="•"/>
      <w:lvlJc w:val="left"/>
      <w:pPr>
        <w:tabs>
          <w:tab w:val="num" w:pos="5760"/>
        </w:tabs>
        <w:ind w:left="5760" w:hanging="360"/>
      </w:pPr>
      <w:rPr>
        <w:rFonts w:ascii="Arial" w:hAnsi="Arial" w:hint="default"/>
      </w:rPr>
    </w:lvl>
    <w:lvl w:ilvl="8" w:tplc="B4D82EE6" w:tentative="1">
      <w:start w:val="1"/>
      <w:numFmt w:val="bullet"/>
      <w:lvlText w:val="•"/>
      <w:lvlJc w:val="left"/>
      <w:pPr>
        <w:tabs>
          <w:tab w:val="num" w:pos="6480"/>
        </w:tabs>
        <w:ind w:left="6480" w:hanging="360"/>
      </w:pPr>
      <w:rPr>
        <w:rFonts w:ascii="Arial" w:hAnsi="Arial"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BE1DF9"/>
    <w:multiLevelType w:val="hybridMultilevel"/>
    <w:tmpl w:val="4058E67C"/>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9812084"/>
    <w:multiLevelType w:val="hybridMultilevel"/>
    <w:tmpl w:val="1F4E44FA"/>
    <w:lvl w:ilvl="0" w:tplc="BE8C8388">
      <w:start w:val="1"/>
      <w:numFmt w:val="bullet"/>
      <w:lvlText w:val="•"/>
      <w:lvlJc w:val="left"/>
      <w:pPr>
        <w:tabs>
          <w:tab w:val="num" w:pos="720"/>
        </w:tabs>
        <w:ind w:left="720" w:hanging="360"/>
      </w:pPr>
      <w:rPr>
        <w:rFonts w:ascii="Arial" w:hAnsi="Arial" w:hint="default"/>
      </w:rPr>
    </w:lvl>
    <w:lvl w:ilvl="1" w:tplc="93302DE2">
      <w:start w:val="180"/>
      <w:numFmt w:val="bullet"/>
      <w:lvlText w:val="–"/>
      <w:lvlJc w:val="left"/>
      <w:pPr>
        <w:tabs>
          <w:tab w:val="num" w:pos="1440"/>
        </w:tabs>
        <w:ind w:left="1440" w:hanging="360"/>
      </w:pPr>
      <w:rPr>
        <w:rFonts w:ascii="Arial" w:hAnsi="Arial" w:hint="default"/>
      </w:rPr>
    </w:lvl>
    <w:lvl w:ilvl="2" w:tplc="BF022718">
      <w:start w:val="180"/>
      <w:numFmt w:val="bullet"/>
      <w:lvlText w:val="•"/>
      <w:lvlJc w:val="left"/>
      <w:pPr>
        <w:tabs>
          <w:tab w:val="num" w:pos="2160"/>
        </w:tabs>
        <w:ind w:left="2160" w:hanging="360"/>
      </w:pPr>
      <w:rPr>
        <w:rFonts w:ascii="Arial" w:hAnsi="Arial" w:hint="default"/>
      </w:rPr>
    </w:lvl>
    <w:lvl w:ilvl="3" w:tplc="2000090C" w:tentative="1">
      <w:start w:val="1"/>
      <w:numFmt w:val="bullet"/>
      <w:lvlText w:val="•"/>
      <w:lvlJc w:val="left"/>
      <w:pPr>
        <w:tabs>
          <w:tab w:val="num" w:pos="2880"/>
        </w:tabs>
        <w:ind w:left="2880" w:hanging="360"/>
      </w:pPr>
      <w:rPr>
        <w:rFonts w:ascii="Arial" w:hAnsi="Arial" w:hint="default"/>
      </w:rPr>
    </w:lvl>
    <w:lvl w:ilvl="4" w:tplc="6FF0D594" w:tentative="1">
      <w:start w:val="1"/>
      <w:numFmt w:val="bullet"/>
      <w:lvlText w:val="•"/>
      <w:lvlJc w:val="left"/>
      <w:pPr>
        <w:tabs>
          <w:tab w:val="num" w:pos="3600"/>
        </w:tabs>
        <w:ind w:left="3600" w:hanging="360"/>
      </w:pPr>
      <w:rPr>
        <w:rFonts w:ascii="Arial" w:hAnsi="Arial" w:hint="default"/>
      </w:rPr>
    </w:lvl>
    <w:lvl w:ilvl="5" w:tplc="1660BA86" w:tentative="1">
      <w:start w:val="1"/>
      <w:numFmt w:val="bullet"/>
      <w:lvlText w:val="•"/>
      <w:lvlJc w:val="left"/>
      <w:pPr>
        <w:tabs>
          <w:tab w:val="num" w:pos="4320"/>
        </w:tabs>
        <w:ind w:left="4320" w:hanging="360"/>
      </w:pPr>
      <w:rPr>
        <w:rFonts w:ascii="Arial" w:hAnsi="Arial" w:hint="default"/>
      </w:rPr>
    </w:lvl>
    <w:lvl w:ilvl="6" w:tplc="29D40E38" w:tentative="1">
      <w:start w:val="1"/>
      <w:numFmt w:val="bullet"/>
      <w:lvlText w:val="•"/>
      <w:lvlJc w:val="left"/>
      <w:pPr>
        <w:tabs>
          <w:tab w:val="num" w:pos="5040"/>
        </w:tabs>
        <w:ind w:left="5040" w:hanging="360"/>
      </w:pPr>
      <w:rPr>
        <w:rFonts w:ascii="Arial" w:hAnsi="Arial" w:hint="default"/>
      </w:rPr>
    </w:lvl>
    <w:lvl w:ilvl="7" w:tplc="D1CE7614" w:tentative="1">
      <w:start w:val="1"/>
      <w:numFmt w:val="bullet"/>
      <w:lvlText w:val="•"/>
      <w:lvlJc w:val="left"/>
      <w:pPr>
        <w:tabs>
          <w:tab w:val="num" w:pos="5760"/>
        </w:tabs>
        <w:ind w:left="5760" w:hanging="360"/>
      </w:pPr>
      <w:rPr>
        <w:rFonts w:ascii="Arial" w:hAnsi="Arial" w:hint="default"/>
      </w:rPr>
    </w:lvl>
    <w:lvl w:ilvl="8" w:tplc="7CDC8DE6" w:tentative="1">
      <w:start w:val="1"/>
      <w:numFmt w:val="bullet"/>
      <w:lvlText w:val="•"/>
      <w:lvlJc w:val="left"/>
      <w:pPr>
        <w:tabs>
          <w:tab w:val="num" w:pos="6480"/>
        </w:tabs>
        <w:ind w:left="6480" w:hanging="360"/>
      </w:pPr>
      <w:rPr>
        <w:rFonts w:ascii="Arial" w:hAnsi="Arial" w:hint="default"/>
      </w:rPr>
    </w:lvl>
  </w:abstractNum>
  <w:abstractNum w:abstractNumId="22">
    <w:nsid w:val="4A043B79"/>
    <w:multiLevelType w:val="hybridMultilevel"/>
    <w:tmpl w:val="DE3ADCCE"/>
    <w:lvl w:ilvl="0" w:tplc="E41A41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9B09C5"/>
    <w:multiLevelType w:val="hybridMultilevel"/>
    <w:tmpl w:val="1562C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520576"/>
    <w:multiLevelType w:val="hybridMultilevel"/>
    <w:tmpl w:val="619612A8"/>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33">
    <w:nsid w:val="56A0705C"/>
    <w:multiLevelType w:val="hybridMultilevel"/>
    <w:tmpl w:val="84425C88"/>
    <w:lvl w:ilvl="0" w:tplc="49B4E1A8">
      <w:start w:val="1"/>
      <w:numFmt w:val="bullet"/>
      <w:lvlText w:val="•"/>
      <w:lvlJc w:val="left"/>
      <w:pPr>
        <w:tabs>
          <w:tab w:val="num" w:pos="720"/>
        </w:tabs>
        <w:ind w:left="720" w:hanging="360"/>
      </w:pPr>
      <w:rPr>
        <w:rFonts w:ascii="Arial" w:hAnsi="Arial" w:hint="default"/>
      </w:rPr>
    </w:lvl>
    <w:lvl w:ilvl="1" w:tplc="78A6193E">
      <w:start w:val="1370"/>
      <w:numFmt w:val="bullet"/>
      <w:lvlText w:val="–"/>
      <w:lvlJc w:val="left"/>
      <w:pPr>
        <w:tabs>
          <w:tab w:val="num" w:pos="1440"/>
        </w:tabs>
        <w:ind w:left="1440" w:hanging="360"/>
      </w:pPr>
      <w:rPr>
        <w:rFonts w:ascii="Arial" w:hAnsi="Arial" w:hint="default"/>
      </w:rPr>
    </w:lvl>
    <w:lvl w:ilvl="2" w:tplc="E6C0EDB8">
      <w:start w:val="1370"/>
      <w:numFmt w:val="bullet"/>
      <w:lvlText w:val="•"/>
      <w:lvlJc w:val="left"/>
      <w:pPr>
        <w:tabs>
          <w:tab w:val="num" w:pos="2160"/>
        </w:tabs>
        <w:ind w:left="2160" w:hanging="360"/>
      </w:pPr>
      <w:rPr>
        <w:rFonts w:ascii="Arial" w:hAnsi="Arial" w:hint="default"/>
      </w:rPr>
    </w:lvl>
    <w:lvl w:ilvl="3" w:tplc="68A6FFC2">
      <w:start w:val="1370"/>
      <w:numFmt w:val="bullet"/>
      <w:lvlText w:val="–"/>
      <w:lvlJc w:val="left"/>
      <w:pPr>
        <w:tabs>
          <w:tab w:val="num" w:pos="2880"/>
        </w:tabs>
        <w:ind w:left="2880" w:hanging="360"/>
      </w:pPr>
      <w:rPr>
        <w:rFonts w:ascii="Arial" w:hAnsi="Arial" w:hint="default"/>
      </w:rPr>
    </w:lvl>
    <w:lvl w:ilvl="4" w:tplc="386AB29C" w:tentative="1">
      <w:start w:val="1"/>
      <w:numFmt w:val="bullet"/>
      <w:lvlText w:val="•"/>
      <w:lvlJc w:val="left"/>
      <w:pPr>
        <w:tabs>
          <w:tab w:val="num" w:pos="3600"/>
        </w:tabs>
        <w:ind w:left="3600" w:hanging="360"/>
      </w:pPr>
      <w:rPr>
        <w:rFonts w:ascii="Arial" w:hAnsi="Arial" w:hint="default"/>
      </w:rPr>
    </w:lvl>
    <w:lvl w:ilvl="5" w:tplc="81260E44" w:tentative="1">
      <w:start w:val="1"/>
      <w:numFmt w:val="bullet"/>
      <w:lvlText w:val="•"/>
      <w:lvlJc w:val="left"/>
      <w:pPr>
        <w:tabs>
          <w:tab w:val="num" w:pos="4320"/>
        </w:tabs>
        <w:ind w:left="4320" w:hanging="360"/>
      </w:pPr>
      <w:rPr>
        <w:rFonts w:ascii="Arial" w:hAnsi="Arial" w:hint="default"/>
      </w:rPr>
    </w:lvl>
    <w:lvl w:ilvl="6" w:tplc="9A6CD21E" w:tentative="1">
      <w:start w:val="1"/>
      <w:numFmt w:val="bullet"/>
      <w:lvlText w:val="•"/>
      <w:lvlJc w:val="left"/>
      <w:pPr>
        <w:tabs>
          <w:tab w:val="num" w:pos="5040"/>
        </w:tabs>
        <w:ind w:left="5040" w:hanging="360"/>
      </w:pPr>
      <w:rPr>
        <w:rFonts w:ascii="Arial" w:hAnsi="Arial" w:hint="default"/>
      </w:rPr>
    </w:lvl>
    <w:lvl w:ilvl="7" w:tplc="49FEFFCC" w:tentative="1">
      <w:start w:val="1"/>
      <w:numFmt w:val="bullet"/>
      <w:lvlText w:val="•"/>
      <w:lvlJc w:val="left"/>
      <w:pPr>
        <w:tabs>
          <w:tab w:val="num" w:pos="5760"/>
        </w:tabs>
        <w:ind w:left="5760" w:hanging="360"/>
      </w:pPr>
      <w:rPr>
        <w:rFonts w:ascii="Arial" w:hAnsi="Arial" w:hint="default"/>
      </w:rPr>
    </w:lvl>
    <w:lvl w:ilvl="8" w:tplc="EFE2566A" w:tentative="1">
      <w:start w:val="1"/>
      <w:numFmt w:val="bullet"/>
      <w:lvlText w:val="•"/>
      <w:lvlJc w:val="left"/>
      <w:pPr>
        <w:tabs>
          <w:tab w:val="num" w:pos="6480"/>
        </w:tabs>
        <w:ind w:left="6480" w:hanging="360"/>
      </w:pPr>
      <w:rPr>
        <w:rFonts w:ascii="Arial" w:hAnsi="Arial" w:hint="default"/>
      </w:rPr>
    </w:lvl>
  </w:abstractNum>
  <w:abstractNum w:abstractNumId="34">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5">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6"/>
  </w:num>
  <w:num w:numId="3">
    <w:abstractNumId w:val="4"/>
  </w:num>
  <w:num w:numId="4">
    <w:abstractNumId w:val="29"/>
  </w:num>
  <w:num w:numId="5">
    <w:abstractNumId w:val="1"/>
  </w:num>
  <w:num w:numId="6">
    <w:abstractNumId w:val="13"/>
  </w:num>
  <w:num w:numId="7">
    <w:abstractNumId w:val="31"/>
  </w:num>
  <w:num w:numId="8">
    <w:abstractNumId w:val="10"/>
  </w:num>
  <w:num w:numId="9">
    <w:abstractNumId w:val="30"/>
  </w:num>
  <w:num w:numId="10">
    <w:abstractNumId w:val="34"/>
  </w:num>
  <w:num w:numId="11">
    <w:abstractNumId w:val="35"/>
  </w:num>
  <w:num w:numId="12">
    <w:abstractNumId w:val="24"/>
  </w:num>
  <w:num w:numId="13">
    <w:abstractNumId w:val="19"/>
  </w:num>
  <w:num w:numId="14">
    <w:abstractNumId w:val="9"/>
  </w:num>
  <w:num w:numId="15">
    <w:abstractNumId w:val="21"/>
  </w:num>
  <w:num w:numId="16">
    <w:abstractNumId w:val="6"/>
  </w:num>
  <w:num w:numId="17">
    <w:abstractNumId w:val="26"/>
  </w:num>
  <w:num w:numId="18">
    <w:abstractNumId w:val="22"/>
  </w:num>
  <w:num w:numId="19">
    <w:abstractNumId w:val="5"/>
  </w:num>
  <w:num w:numId="20">
    <w:abstractNumId w:val="16"/>
  </w:num>
  <w:num w:numId="21">
    <w:abstractNumId w:val="7"/>
  </w:num>
  <w:num w:numId="22">
    <w:abstractNumId w:val="32"/>
  </w:num>
  <w:num w:numId="23">
    <w:abstractNumId w:val="8"/>
  </w:num>
  <w:num w:numId="24">
    <w:abstractNumId w:val="12"/>
  </w:num>
  <w:num w:numId="25">
    <w:abstractNumId w:val="25"/>
  </w:num>
  <w:num w:numId="26">
    <w:abstractNumId w:val="18"/>
  </w:num>
  <w:num w:numId="27">
    <w:abstractNumId w:val="15"/>
  </w:num>
  <w:num w:numId="28">
    <w:abstractNumId w:val="14"/>
  </w:num>
  <w:num w:numId="29">
    <w:abstractNumId w:val="2"/>
  </w:num>
  <w:num w:numId="30">
    <w:abstractNumId w:val="11"/>
  </w:num>
  <w:num w:numId="31">
    <w:abstractNumId w:val="0"/>
  </w:num>
  <w:num w:numId="32">
    <w:abstractNumId w:val="33"/>
  </w:num>
  <w:num w:numId="33">
    <w:abstractNumId w:val="17"/>
  </w:num>
  <w:num w:numId="34">
    <w:abstractNumId w:val="27"/>
  </w:num>
  <w:num w:numId="35">
    <w:abstractNumId w:val="3"/>
  </w:num>
  <w:num w:numId="36">
    <w:abstractNumId w:val="28"/>
  </w:num>
  <w:num w:numId="37">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2E36"/>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C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0F7F27"/>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4F3A"/>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68C"/>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3893"/>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1BB1"/>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2356"/>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A7DC7"/>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958"/>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27C48"/>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5DEC"/>
    <w:rsid w:val="00756003"/>
    <w:rsid w:val="0075691B"/>
    <w:rsid w:val="007572F5"/>
    <w:rsid w:val="00757739"/>
    <w:rsid w:val="007577F4"/>
    <w:rsid w:val="00757A6E"/>
    <w:rsid w:val="00757B46"/>
    <w:rsid w:val="0076046D"/>
    <w:rsid w:val="00760981"/>
    <w:rsid w:val="0076123C"/>
    <w:rsid w:val="00761441"/>
    <w:rsid w:val="00761919"/>
    <w:rsid w:val="00761BE8"/>
    <w:rsid w:val="00761F46"/>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4E42"/>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7A1"/>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73"/>
    <w:rsid w:val="008C0D2D"/>
    <w:rsid w:val="008C1DC8"/>
    <w:rsid w:val="008C1DCD"/>
    <w:rsid w:val="008C20D3"/>
    <w:rsid w:val="008C2266"/>
    <w:rsid w:val="008C232D"/>
    <w:rsid w:val="008C2980"/>
    <w:rsid w:val="008C2DE3"/>
    <w:rsid w:val="008C31AE"/>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16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393"/>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0AA"/>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7FD"/>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11E"/>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490"/>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4D3"/>
    <w:rsid w:val="00C217D4"/>
    <w:rsid w:val="00C21B58"/>
    <w:rsid w:val="00C21E4A"/>
    <w:rsid w:val="00C21FE8"/>
    <w:rsid w:val="00C220EC"/>
    <w:rsid w:val="00C225F2"/>
    <w:rsid w:val="00C22CFF"/>
    <w:rsid w:val="00C22F1B"/>
    <w:rsid w:val="00C23193"/>
    <w:rsid w:val="00C2385C"/>
    <w:rsid w:val="00C23CF5"/>
    <w:rsid w:val="00C24022"/>
    <w:rsid w:val="00C24399"/>
    <w:rsid w:val="00C247CF"/>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5A2"/>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7A8"/>
    <w:rsid w:val="00CB0A5D"/>
    <w:rsid w:val="00CB0A7A"/>
    <w:rsid w:val="00CB0B90"/>
    <w:rsid w:val="00CB12D6"/>
    <w:rsid w:val="00CB1334"/>
    <w:rsid w:val="00CB141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19"/>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21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921"/>
    <w:rsid w:val="00D73C2D"/>
    <w:rsid w:val="00D73FA3"/>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079"/>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C4"/>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4009"/>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2D69"/>
    <w:rsid w:val="00EA37C7"/>
    <w:rsid w:val="00EA3894"/>
    <w:rsid w:val="00EA3AF3"/>
    <w:rsid w:val="00EA442D"/>
    <w:rsid w:val="00EA4A8D"/>
    <w:rsid w:val="00EA4F67"/>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DB0"/>
    <w:rsid w:val="00F16F10"/>
    <w:rsid w:val="00F170F0"/>
    <w:rsid w:val="00F17346"/>
    <w:rsid w:val="00F17347"/>
    <w:rsid w:val="00F17353"/>
    <w:rsid w:val="00F17759"/>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54A"/>
    <w:rsid w:val="00F40852"/>
    <w:rsid w:val="00F40DBD"/>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091"/>
    <w:rsid w:val="00FD15FF"/>
    <w:rsid w:val="00FD1693"/>
    <w:rsid w:val="00FD16CC"/>
    <w:rsid w:val="00FD16F6"/>
    <w:rsid w:val="00FD17E2"/>
    <w:rsid w:val="00FD1B07"/>
    <w:rsid w:val="00FD21CE"/>
    <w:rsid w:val="00FD24B6"/>
    <w:rsid w:val="00FD2651"/>
    <w:rsid w:val="00FD26C3"/>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 Char,????? Char,???? Char,Lista1 Char,列出段落1 Char,中等深浅网格 1 - 着色 2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2"/>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1082873363">
          <w:marLeft w:val="547"/>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614405610">
          <w:marLeft w:val="1800"/>
          <w:marRight w:val="0"/>
          <w:marTop w:val="8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sChild>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837110183">
          <w:marLeft w:val="1800"/>
          <w:marRight w:val="0"/>
          <w:marTop w:val="86"/>
          <w:marBottom w:val="0"/>
          <w:divBdr>
            <w:top w:val="none" w:sz="0" w:space="0" w:color="auto"/>
            <w:left w:val="none" w:sz="0" w:space="0" w:color="auto"/>
            <w:bottom w:val="none" w:sz="0" w:space="0" w:color="auto"/>
            <w:right w:val="none" w:sz="0" w:space="0" w:color="auto"/>
          </w:divBdr>
        </w:div>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2044207490">
          <w:marLeft w:val="1800"/>
          <w:marRight w:val="0"/>
          <w:marTop w:val="86"/>
          <w:marBottom w:val="0"/>
          <w:divBdr>
            <w:top w:val="none" w:sz="0" w:space="0" w:color="auto"/>
            <w:left w:val="none" w:sz="0" w:space="0" w:color="auto"/>
            <w:bottom w:val="none" w:sz="0" w:space="0" w:color="auto"/>
            <w:right w:val="none" w:sz="0" w:space="0" w:color="auto"/>
          </w:divBdr>
        </w:div>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1456022217">
          <w:marLeft w:val="547"/>
          <w:marRight w:val="0"/>
          <w:marTop w:val="96"/>
          <w:marBottom w:val="0"/>
          <w:divBdr>
            <w:top w:val="none" w:sz="0" w:space="0" w:color="auto"/>
            <w:left w:val="none" w:sz="0" w:space="0" w:color="auto"/>
            <w:bottom w:val="none" w:sz="0" w:space="0" w:color="auto"/>
            <w:right w:val="none" w:sz="0" w:space="0" w:color="auto"/>
          </w:divBdr>
        </w:div>
        <w:div w:id="425003368">
          <w:marLeft w:val="1166"/>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1041784215">
          <w:marLeft w:val="547"/>
          <w:marRight w:val="0"/>
          <w:marTop w:val="96"/>
          <w:marBottom w:val="0"/>
          <w:divBdr>
            <w:top w:val="none" w:sz="0" w:space="0" w:color="auto"/>
            <w:left w:val="none" w:sz="0" w:space="0" w:color="auto"/>
            <w:bottom w:val="none" w:sz="0" w:space="0" w:color="auto"/>
            <w:right w:val="none" w:sz="0" w:space="0" w:color="auto"/>
          </w:divBdr>
        </w:div>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671D5-4812-4D05-90F3-C25D37611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5309</TotalTime>
  <Pages>5</Pages>
  <Words>2545</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17018</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Teng Ma</cp:lastModifiedBy>
  <cp:revision>49</cp:revision>
  <cp:lastPrinted>2007-12-29T21:50:00Z</cp:lastPrinted>
  <dcterms:created xsi:type="dcterms:W3CDTF">2018-01-12T15:11:00Z</dcterms:created>
  <dcterms:modified xsi:type="dcterms:W3CDTF">2018-11-03T04:30:00Z</dcterms:modified>
</cp:coreProperties>
</file>