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197EC1" w:rsidRPr="00FC6EBE" w:rsidRDefault="001F7603" w:rsidP="00197EC1">
      <w:pPr>
        <w:pStyle w:val="a4"/>
        <w:tabs>
          <w:tab w:val="right" w:pos="9180"/>
        </w:tabs>
        <w:ind w:right="-58"/>
        <w:rPr>
          <w:bCs w:val="0"/>
          <w:sz w:val="28"/>
        </w:rPr>
      </w:pPr>
      <w:bookmarkStart w:id="0" w:name="OLE_LINK1"/>
      <w:bookmarkStart w:id="1" w:name="OLE_LINK2"/>
      <w:r>
        <w:rPr>
          <w:bCs w:val="0"/>
          <w:sz w:val="28"/>
        </w:rPr>
        <w:t xml:space="preserve">3GPP TSG RAN WG1 </w:t>
      </w:r>
      <w:r w:rsidR="00EF335C">
        <w:rPr>
          <w:bCs w:val="0"/>
          <w:sz w:val="28"/>
        </w:rPr>
        <w:t>Meeting</w:t>
      </w:r>
      <w:r w:rsidR="003803D5">
        <w:rPr>
          <w:rFonts w:hint="eastAsia"/>
          <w:bCs w:val="0"/>
          <w:sz w:val="28"/>
          <w:lang w:eastAsia="ko-KR"/>
        </w:rPr>
        <w:t xml:space="preserve"> #</w:t>
      </w:r>
      <w:r w:rsidR="00EC5666">
        <w:rPr>
          <w:bCs w:val="0"/>
          <w:sz w:val="28"/>
          <w:lang w:eastAsia="ko-KR"/>
        </w:rPr>
        <w:t>9</w:t>
      </w:r>
      <w:r w:rsidR="00FD0CA8">
        <w:rPr>
          <w:bCs w:val="0"/>
          <w:sz w:val="28"/>
          <w:lang w:eastAsia="ko-KR"/>
        </w:rPr>
        <w:t>5</w:t>
      </w:r>
      <w:r w:rsidR="00197EC1" w:rsidRPr="00FC6EBE">
        <w:rPr>
          <w:bCs w:val="0"/>
          <w:sz w:val="28"/>
        </w:rPr>
        <w:tab/>
      </w:r>
      <w:r w:rsidR="00B2676E" w:rsidRPr="00B2676E">
        <w:rPr>
          <w:bCs w:val="0"/>
          <w:sz w:val="28"/>
        </w:rPr>
        <w:t>R1-1812566</w:t>
      </w:r>
    </w:p>
    <w:p w:rsidR="00281A16" w:rsidRPr="00912280" w:rsidRDefault="00FD0CA8" w:rsidP="00281A16">
      <w:pPr>
        <w:pStyle w:val="a4"/>
        <w:rPr>
          <w:bCs w:val="0"/>
          <w:sz w:val="28"/>
        </w:rPr>
      </w:pPr>
      <w:r>
        <w:rPr>
          <w:bCs w:val="0"/>
          <w:sz w:val="28"/>
          <w:szCs w:val="24"/>
          <w:lang w:eastAsia="ko-KR"/>
        </w:rPr>
        <w:t>Spokane</w:t>
      </w:r>
      <w:r w:rsidR="00281A16">
        <w:rPr>
          <w:bCs w:val="0"/>
          <w:sz w:val="28"/>
          <w:szCs w:val="24"/>
          <w:lang w:eastAsia="ko-KR"/>
        </w:rPr>
        <w:t xml:space="preserve">, </w:t>
      </w:r>
      <w:r>
        <w:rPr>
          <w:bCs w:val="0"/>
          <w:sz w:val="28"/>
          <w:szCs w:val="24"/>
          <w:lang w:eastAsia="ko-KR"/>
        </w:rPr>
        <w:t>US</w:t>
      </w:r>
      <w:r w:rsidR="00281A16" w:rsidRPr="00912280">
        <w:rPr>
          <w:bCs w:val="0"/>
          <w:sz w:val="28"/>
          <w:szCs w:val="24"/>
          <w:lang w:eastAsia="ko-KR"/>
        </w:rPr>
        <w:t>,</w:t>
      </w:r>
      <w:r w:rsidR="00281A16">
        <w:rPr>
          <w:bCs w:val="0"/>
          <w:sz w:val="28"/>
          <w:szCs w:val="24"/>
          <w:lang w:eastAsia="ko-KR"/>
        </w:rPr>
        <w:t xml:space="preserve"> </w:t>
      </w:r>
      <w:r>
        <w:rPr>
          <w:bCs w:val="0"/>
          <w:sz w:val="28"/>
          <w:szCs w:val="24"/>
          <w:lang w:eastAsia="ko-KR"/>
        </w:rPr>
        <w:t>November</w:t>
      </w:r>
      <w:r w:rsidR="00281A16" w:rsidRPr="00912280">
        <w:rPr>
          <w:bCs w:val="0"/>
          <w:sz w:val="28"/>
          <w:szCs w:val="24"/>
          <w:lang w:eastAsia="ko-KR"/>
        </w:rPr>
        <w:t xml:space="preserve"> </w:t>
      </w:r>
      <w:r>
        <w:rPr>
          <w:bCs w:val="0"/>
          <w:sz w:val="28"/>
          <w:szCs w:val="24"/>
          <w:lang w:eastAsia="ko-KR"/>
        </w:rPr>
        <w:t>12</w:t>
      </w:r>
      <w:r w:rsidR="00281A16">
        <w:rPr>
          <w:bCs w:val="0"/>
          <w:sz w:val="28"/>
          <w:szCs w:val="24"/>
          <w:vertAlign w:val="superscript"/>
          <w:lang w:eastAsia="ko-KR"/>
        </w:rPr>
        <w:t>th</w:t>
      </w:r>
      <w:r w:rsidR="00281A16">
        <w:rPr>
          <w:rFonts w:hint="eastAsia"/>
          <w:bCs w:val="0"/>
          <w:sz w:val="28"/>
          <w:szCs w:val="24"/>
          <w:lang w:eastAsia="ko-KR"/>
        </w:rPr>
        <w:t xml:space="preserve"> - </w:t>
      </w:r>
      <w:r w:rsidR="00281A16">
        <w:rPr>
          <w:bCs w:val="0"/>
          <w:sz w:val="28"/>
          <w:szCs w:val="24"/>
          <w:lang w:eastAsia="ko-KR"/>
        </w:rPr>
        <w:t>1</w:t>
      </w:r>
      <w:r>
        <w:rPr>
          <w:bCs w:val="0"/>
          <w:sz w:val="28"/>
          <w:szCs w:val="24"/>
          <w:lang w:eastAsia="ko-KR"/>
        </w:rPr>
        <w:t>6</w:t>
      </w:r>
      <w:r w:rsidR="00281A16" w:rsidRPr="00912280">
        <w:rPr>
          <w:bCs w:val="0"/>
          <w:sz w:val="28"/>
          <w:szCs w:val="24"/>
          <w:vertAlign w:val="superscript"/>
          <w:lang w:eastAsia="ko-KR"/>
        </w:rPr>
        <w:t>th</w:t>
      </w:r>
      <w:r w:rsidR="00281A16">
        <w:rPr>
          <w:bCs w:val="0"/>
          <w:sz w:val="28"/>
          <w:szCs w:val="24"/>
          <w:lang w:eastAsia="ko-KR"/>
        </w:rPr>
        <w:t>,</w:t>
      </w:r>
      <w:r w:rsidR="00281A16" w:rsidRPr="00912280">
        <w:rPr>
          <w:bCs w:val="0"/>
          <w:sz w:val="28"/>
          <w:szCs w:val="24"/>
          <w:lang w:eastAsia="ko-KR"/>
        </w:rPr>
        <w:t xml:space="preserve"> 201</w:t>
      </w:r>
      <w:r w:rsidR="00281A16">
        <w:rPr>
          <w:bCs w:val="0"/>
          <w:sz w:val="28"/>
          <w:szCs w:val="24"/>
          <w:lang w:eastAsia="ko-KR"/>
        </w:rPr>
        <w:t>8</w:t>
      </w:r>
    </w:p>
    <w:p w:rsidR="00197EC1" w:rsidRDefault="00197EC1" w:rsidP="00197EC1">
      <w:pPr>
        <w:pStyle w:val="a8"/>
      </w:pPr>
    </w:p>
    <w:p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0965A0">
        <w:rPr>
          <w:rFonts w:ascii="Arial" w:hAnsi="Arial"/>
          <w:sz w:val="24"/>
          <w:lang w:val="en-US"/>
        </w:rPr>
        <w:t>7</w:t>
      </w:r>
      <w:r w:rsidR="00EF335C">
        <w:rPr>
          <w:rFonts w:ascii="Arial" w:hAnsi="Arial" w:hint="eastAsia"/>
          <w:sz w:val="24"/>
          <w:lang w:val="en-US" w:eastAsia="ko-KR"/>
        </w:rPr>
        <w:t>.</w:t>
      </w:r>
      <w:r w:rsidR="002659A3">
        <w:rPr>
          <w:rFonts w:ascii="Arial" w:hAnsi="Arial"/>
          <w:sz w:val="24"/>
          <w:lang w:val="en-US" w:eastAsia="ko-KR"/>
        </w:rPr>
        <w:t>2</w:t>
      </w:r>
      <w:r w:rsidR="00EC5666">
        <w:rPr>
          <w:rFonts w:ascii="Arial" w:hAnsi="Arial"/>
          <w:sz w:val="24"/>
          <w:lang w:val="en-US" w:eastAsia="ko-KR"/>
        </w:rPr>
        <w:t>.</w:t>
      </w:r>
      <w:r w:rsidR="002659A3">
        <w:rPr>
          <w:rFonts w:ascii="Arial" w:hAnsi="Arial" w:hint="eastAsia"/>
          <w:sz w:val="24"/>
          <w:lang w:val="en-US" w:eastAsia="ko-KR"/>
        </w:rPr>
        <w:t>3.3</w:t>
      </w:r>
    </w:p>
    <w:p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9A264A">
        <w:rPr>
          <w:rFonts w:ascii="Arial" w:hAnsi="Arial" w:hint="eastAsia"/>
          <w:sz w:val="24"/>
          <w:lang w:eastAsia="ko-KR"/>
        </w:rPr>
        <w:t xml:space="preserve">Discussions on </w:t>
      </w:r>
      <w:r w:rsidR="002659A3">
        <w:rPr>
          <w:rFonts w:ascii="Arial" w:hAnsi="Arial"/>
          <w:sz w:val="24"/>
          <w:lang w:eastAsia="ko-KR"/>
        </w:rPr>
        <w:t xml:space="preserve">access and backhaul link </w:t>
      </w:r>
      <w:r w:rsidR="00281A16">
        <w:rPr>
          <w:rFonts w:ascii="Arial" w:hAnsi="Arial"/>
          <w:sz w:val="24"/>
          <w:lang w:eastAsia="ko-KR"/>
        </w:rPr>
        <w:t>multiplexing</w:t>
      </w:r>
      <w:r w:rsidR="0066184A">
        <w:rPr>
          <w:rFonts w:ascii="Arial" w:hAnsi="Arial"/>
          <w:sz w:val="24"/>
          <w:lang w:eastAsia="ko-KR"/>
        </w:rPr>
        <w:t xml:space="preserve"> </w:t>
      </w:r>
      <w:r w:rsidR="00281A16">
        <w:rPr>
          <w:rFonts w:ascii="Arial" w:hAnsi="Arial"/>
          <w:sz w:val="24"/>
          <w:lang w:eastAsia="ko-KR"/>
        </w:rPr>
        <w:t>and timing</w:t>
      </w:r>
    </w:p>
    <w:p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rsidR="00197EC1" w:rsidRPr="00A63311" w:rsidRDefault="00197EC1" w:rsidP="001424A5">
      <w:pPr>
        <w:pStyle w:val="1"/>
      </w:pPr>
      <w:r w:rsidRPr="00A63311">
        <w:t>Introduction</w:t>
      </w:r>
      <w:bookmarkEnd w:id="2"/>
    </w:p>
    <w:p w:rsidR="00B95F61" w:rsidRDefault="00B95F61" w:rsidP="00B95F61">
      <w:pPr>
        <w:rPr>
          <w:lang w:val="en-US" w:eastAsia="ko-KR"/>
        </w:rPr>
      </w:pPr>
      <w:r w:rsidRPr="009A0CCA">
        <w:rPr>
          <w:rFonts w:hint="eastAsia"/>
          <w:lang w:val="en-US" w:eastAsia="ko-KR"/>
        </w:rPr>
        <w:t>In RAN1</w:t>
      </w:r>
      <w:r>
        <w:rPr>
          <w:lang w:val="en-US" w:eastAsia="ko-KR"/>
        </w:rPr>
        <w:t xml:space="preserve"> #94-bis meeting</w:t>
      </w:r>
      <w:r w:rsidRPr="009A0CCA">
        <w:rPr>
          <w:rFonts w:hint="eastAsia"/>
          <w:lang w:val="en-US" w:eastAsia="ko-KR"/>
        </w:rPr>
        <w:t xml:space="preserve">, </w:t>
      </w:r>
      <w:r>
        <w:rPr>
          <w:lang w:val="en-US" w:eastAsia="ko-KR"/>
        </w:rPr>
        <w:t xml:space="preserve">discussions on enhancement for IAB were held, and the following is agreed.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37DE8" w:rsidTr="00E96C9C">
        <w:tc>
          <w:tcPr>
            <w:tcW w:w="9837" w:type="dxa"/>
            <w:shd w:val="clear" w:color="auto" w:fill="auto"/>
            <w:tcMar>
              <w:top w:w="113" w:type="dxa"/>
              <w:bottom w:w="113" w:type="dxa"/>
            </w:tcMar>
          </w:tcPr>
          <w:p w:rsidR="00B95F61" w:rsidRPr="00B95F61" w:rsidRDefault="00B95F61" w:rsidP="00B95F61">
            <w:pPr>
              <w:spacing w:after="0"/>
              <w:rPr>
                <w:szCs w:val="22"/>
                <w:lang w:eastAsia="x-none"/>
              </w:rPr>
            </w:pPr>
            <w:r w:rsidRPr="00B95F61">
              <w:rPr>
                <w:szCs w:val="22"/>
                <w:highlight w:val="green"/>
                <w:lang w:eastAsia="x-none"/>
              </w:rPr>
              <w:t>Agreements</w:t>
            </w:r>
            <w:r w:rsidRPr="00B95F61">
              <w:rPr>
                <w:szCs w:val="22"/>
                <w:lang w:eastAsia="x-none"/>
              </w:rPr>
              <w:t>:</w:t>
            </w:r>
          </w:p>
          <w:p w:rsidR="00B95F61" w:rsidRPr="00B95F61" w:rsidRDefault="00B95F61" w:rsidP="00B95F61">
            <w:pPr>
              <w:numPr>
                <w:ilvl w:val="0"/>
                <w:numId w:val="34"/>
              </w:numPr>
              <w:overflowPunct/>
              <w:autoSpaceDE/>
              <w:autoSpaceDN/>
              <w:spacing w:after="0"/>
              <w:jc w:val="left"/>
              <w:textAlignment w:val="auto"/>
              <w:rPr>
                <w:rFonts w:eastAsia="MS Mincho"/>
                <w:iCs/>
                <w:color w:val="0D0D0D"/>
                <w:szCs w:val="22"/>
                <w:lang w:eastAsia="x-none"/>
              </w:rPr>
            </w:pPr>
            <w:r w:rsidRPr="00B95F61">
              <w:rPr>
                <w:iCs/>
                <w:color w:val="0D0D0D"/>
                <w:szCs w:val="22"/>
              </w:rPr>
              <w:t xml:space="preserve">For </w:t>
            </w:r>
            <w:r w:rsidRPr="00B95F61">
              <w:rPr>
                <w:rFonts w:eastAsia="MS Mincho"/>
                <w:iCs/>
                <w:color w:val="0D0D0D"/>
                <w:szCs w:val="22"/>
                <w:lang w:eastAsia="x-none"/>
              </w:rPr>
              <w:t>Timing and Synchronization</w:t>
            </w:r>
          </w:p>
          <w:p w:rsidR="00B95F61" w:rsidRPr="00B95F61" w:rsidRDefault="00B95F61" w:rsidP="00B95F61">
            <w:pPr>
              <w:pStyle w:val="3GPPNormalText"/>
              <w:numPr>
                <w:ilvl w:val="1"/>
                <w:numId w:val="34"/>
              </w:numPr>
              <w:adjustRightInd w:val="0"/>
              <w:spacing w:after="0"/>
              <w:rPr>
                <w:iCs/>
                <w:color w:val="0D0D0D"/>
                <w:szCs w:val="22"/>
                <w:lang w:val="en-GB"/>
              </w:rPr>
            </w:pPr>
            <w:r w:rsidRPr="00B95F61">
              <w:rPr>
                <w:iCs/>
                <w:color w:val="0D0D0D"/>
                <w:szCs w:val="22"/>
                <w:lang w:val="en-GB"/>
              </w:rPr>
              <w:t>For case #1 &amp; case #7, if DL TX and UL RX are not well aligned at the parent node, additional information about the alignment is needed for the child node to properly set its DL TX timing for OTA based timing &amp; synchronization</w:t>
            </w:r>
          </w:p>
          <w:p w:rsidR="00B95F61" w:rsidRPr="00B95F61" w:rsidRDefault="00B95F61" w:rsidP="00B95F61">
            <w:pPr>
              <w:pStyle w:val="3GPPNormalText"/>
              <w:numPr>
                <w:ilvl w:val="1"/>
                <w:numId w:val="34"/>
              </w:numPr>
              <w:adjustRightInd w:val="0"/>
              <w:spacing w:after="0"/>
              <w:rPr>
                <w:iCs/>
                <w:color w:val="0D0D0D"/>
                <w:szCs w:val="22"/>
                <w:lang w:val="en-GB"/>
              </w:rPr>
            </w:pPr>
            <w:r w:rsidRPr="00B95F61">
              <w:rPr>
                <w:color w:val="0D0D0D"/>
                <w:szCs w:val="22"/>
              </w:rPr>
              <w:t xml:space="preserve">Case #7 to be supported if and only if compatible with release 15 </w:t>
            </w:r>
            <w:proofErr w:type="spellStart"/>
            <w:r w:rsidRPr="00B95F61">
              <w:rPr>
                <w:color w:val="0D0D0D"/>
                <w:szCs w:val="22"/>
              </w:rPr>
              <w:t>Ues</w:t>
            </w:r>
            <w:proofErr w:type="spellEnd"/>
          </w:p>
          <w:p w:rsidR="00B95F61" w:rsidRPr="00B95F61" w:rsidRDefault="00B95F61" w:rsidP="00B95F61">
            <w:pPr>
              <w:pStyle w:val="3GPPNormalText"/>
              <w:numPr>
                <w:ilvl w:val="2"/>
                <w:numId w:val="34"/>
              </w:numPr>
              <w:adjustRightInd w:val="0"/>
              <w:spacing w:after="0"/>
              <w:rPr>
                <w:iCs/>
                <w:color w:val="0D0D0D"/>
                <w:szCs w:val="22"/>
                <w:lang w:val="en-GB"/>
              </w:rPr>
            </w:pPr>
            <w:r w:rsidRPr="00B95F61">
              <w:rPr>
                <w:iCs/>
                <w:color w:val="0D0D0D"/>
                <w:szCs w:val="22"/>
                <w:lang w:val="en-GB"/>
              </w:rPr>
              <w:t>Further check w.r.t. compatibility</w:t>
            </w:r>
          </w:p>
          <w:p w:rsidR="00B95F61" w:rsidRPr="00B95F61" w:rsidRDefault="00B95F61" w:rsidP="00B95F61">
            <w:pPr>
              <w:pStyle w:val="3GPPNormalText"/>
              <w:numPr>
                <w:ilvl w:val="1"/>
                <w:numId w:val="34"/>
              </w:numPr>
              <w:adjustRightInd w:val="0"/>
              <w:spacing w:after="0"/>
              <w:rPr>
                <w:iCs/>
                <w:color w:val="0D0D0D"/>
                <w:szCs w:val="22"/>
              </w:rPr>
            </w:pPr>
            <w:r w:rsidRPr="00B95F61">
              <w:rPr>
                <w:iCs/>
                <w:color w:val="0D0D0D"/>
                <w:szCs w:val="22"/>
              </w:rPr>
              <w:t>Support of case #6 is FFS</w:t>
            </w:r>
          </w:p>
          <w:p w:rsidR="00B95F61" w:rsidRPr="00B95F61" w:rsidRDefault="00B95F61" w:rsidP="00B95F61">
            <w:pPr>
              <w:pStyle w:val="3GPPNormalText"/>
              <w:numPr>
                <w:ilvl w:val="1"/>
                <w:numId w:val="34"/>
              </w:numPr>
              <w:adjustRightInd w:val="0"/>
              <w:spacing w:after="0"/>
              <w:rPr>
                <w:iCs/>
                <w:color w:val="0D0D0D"/>
                <w:szCs w:val="22"/>
              </w:rPr>
            </w:pPr>
            <w:r w:rsidRPr="00B95F61">
              <w:rPr>
                <w:iCs/>
                <w:color w:val="0D0D0D"/>
                <w:szCs w:val="22"/>
              </w:rPr>
              <w:t>No other cases are supported</w:t>
            </w:r>
          </w:p>
          <w:p w:rsidR="00B95F61" w:rsidRPr="00B95F61" w:rsidRDefault="00B95F61" w:rsidP="00B95F61">
            <w:pPr>
              <w:spacing w:after="0"/>
              <w:rPr>
                <w:b/>
                <w:szCs w:val="22"/>
                <w:lang w:eastAsia="x-none"/>
              </w:rPr>
            </w:pPr>
            <w:r w:rsidRPr="00B95F61">
              <w:rPr>
                <w:szCs w:val="22"/>
                <w:highlight w:val="green"/>
                <w:lang w:eastAsia="x-none"/>
              </w:rPr>
              <w:t>Agreements</w:t>
            </w:r>
            <w:r w:rsidRPr="00B95F61">
              <w:rPr>
                <w:b/>
                <w:szCs w:val="22"/>
                <w:lang w:eastAsia="x-none"/>
              </w:rPr>
              <w:t>:</w:t>
            </w:r>
          </w:p>
          <w:p w:rsidR="00B95F61" w:rsidRPr="00B95F61" w:rsidRDefault="00B95F61" w:rsidP="00B95F61">
            <w:pPr>
              <w:spacing w:after="0"/>
              <w:rPr>
                <w:szCs w:val="22"/>
              </w:rPr>
            </w:pPr>
            <w:r w:rsidRPr="00B95F61">
              <w:rPr>
                <w:szCs w:val="22"/>
              </w:rPr>
              <w:t>From an MT point-of-view, the following time-domain resources can be indicated for the parent link:</w:t>
            </w:r>
          </w:p>
          <w:p w:rsidR="00B95F61" w:rsidRPr="00B95F61" w:rsidRDefault="00B95F61" w:rsidP="00B95F61">
            <w:pPr>
              <w:numPr>
                <w:ilvl w:val="0"/>
                <w:numId w:val="35"/>
              </w:numPr>
              <w:overflowPunct/>
              <w:autoSpaceDE/>
              <w:autoSpaceDN/>
              <w:spacing w:after="0"/>
              <w:jc w:val="left"/>
              <w:textAlignment w:val="auto"/>
              <w:rPr>
                <w:szCs w:val="22"/>
                <w:lang w:eastAsia="sv-SE"/>
              </w:rPr>
            </w:pPr>
            <w:r w:rsidRPr="00B95F61">
              <w:rPr>
                <w:szCs w:val="22"/>
              </w:rPr>
              <w:t>Downlink time resource,</w:t>
            </w:r>
          </w:p>
          <w:p w:rsidR="00B95F61" w:rsidRPr="00B95F61" w:rsidRDefault="00B95F61" w:rsidP="00B95F61">
            <w:pPr>
              <w:numPr>
                <w:ilvl w:val="0"/>
                <w:numId w:val="35"/>
              </w:numPr>
              <w:overflowPunct/>
              <w:autoSpaceDE/>
              <w:autoSpaceDN/>
              <w:spacing w:after="0"/>
              <w:jc w:val="left"/>
              <w:textAlignment w:val="auto"/>
              <w:rPr>
                <w:szCs w:val="22"/>
              </w:rPr>
            </w:pPr>
            <w:r w:rsidRPr="00B95F61">
              <w:rPr>
                <w:szCs w:val="22"/>
              </w:rPr>
              <w:t xml:space="preserve">uplink time resource, </w:t>
            </w:r>
          </w:p>
          <w:p w:rsidR="00B95F61" w:rsidRPr="00B95F61" w:rsidRDefault="00B95F61" w:rsidP="00B95F61">
            <w:pPr>
              <w:numPr>
                <w:ilvl w:val="0"/>
                <w:numId w:val="35"/>
              </w:numPr>
              <w:overflowPunct/>
              <w:autoSpaceDE/>
              <w:autoSpaceDN/>
              <w:spacing w:after="0"/>
              <w:jc w:val="left"/>
              <w:textAlignment w:val="auto"/>
              <w:rPr>
                <w:szCs w:val="22"/>
              </w:rPr>
            </w:pPr>
            <w:r w:rsidRPr="00B95F61">
              <w:rPr>
                <w:szCs w:val="22"/>
              </w:rPr>
              <w:t xml:space="preserve">flexible time resource </w:t>
            </w:r>
          </w:p>
          <w:p w:rsidR="00B95F61" w:rsidRPr="00B95F61" w:rsidRDefault="00B95F61" w:rsidP="00B95F61">
            <w:pPr>
              <w:spacing w:after="0"/>
              <w:rPr>
                <w:szCs w:val="22"/>
              </w:rPr>
            </w:pPr>
            <w:proofErr w:type="gramStart"/>
            <w:r w:rsidRPr="00B95F61">
              <w:rPr>
                <w:szCs w:val="22"/>
              </w:rPr>
              <w:t>as</w:t>
            </w:r>
            <w:proofErr w:type="gramEnd"/>
            <w:r w:rsidRPr="00B95F61">
              <w:rPr>
                <w:szCs w:val="22"/>
              </w:rPr>
              <w:t xml:space="preserve"> in release 15.</w:t>
            </w:r>
          </w:p>
          <w:p w:rsidR="00B95F61" w:rsidRPr="00B95F61" w:rsidRDefault="00B95F61" w:rsidP="00B95F61">
            <w:pPr>
              <w:spacing w:after="0"/>
              <w:rPr>
                <w:szCs w:val="22"/>
              </w:rPr>
            </w:pPr>
            <w:r w:rsidRPr="00B95F61">
              <w:rPr>
                <w:szCs w:val="22"/>
              </w:rPr>
              <w:t>From a DU point-of-view, the child link has the following types of time resources</w:t>
            </w:r>
          </w:p>
          <w:p w:rsidR="00B95F61" w:rsidRPr="00B95F61" w:rsidRDefault="00B95F61" w:rsidP="00B95F61">
            <w:pPr>
              <w:numPr>
                <w:ilvl w:val="0"/>
                <w:numId w:val="35"/>
              </w:numPr>
              <w:overflowPunct/>
              <w:autoSpaceDE/>
              <w:autoSpaceDN/>
              <w:spacing w:after="0"/>
              <w:jc w:val="left"/>
              <w:textAlignment w:val="auto"/>
              <w:rPr>
                <w:szCs w:val="22"/>
              </w:rPr>
            </w:pPr>
            <w:r w:rsidRPr="00B95F61">
              <w:rPr>
                <w:szCs w:val="22"/>
              </w:rPr>
              <w:t>Downlink time resource,</w:t>
            </w:r>
          </w:p>
          <w:p w:rsidR="00B95F61" w:rsidRPr="00B95F61" w:rsidRDefault="00B95F61" w:rsidP="00B95F61">
            <w:pPr>
              <w:numPr>
                <w:ilvl w:val="0"/>
                <w:numId w:val="35"/>
              </w:numPr>
              <w:overflowPunct/>
              <w:autoSpaceDE/>
              <w:autoSpaceDN/>
              <w:spacing w:after="0"/>
              <w:jc w:val="left"/>
              <w:textAlignment w:val="auto"/>
              <w:rPr>
                <w:szCs w:val="22"/>
              </w:rPr>
            </w:pPr>
            <w:r w:rsidRPr="00B95F61">
              <w:rPr>
                <w:szCs w:val="22"/>
              </w:rPr>
              <w:t xml:space="preserve">uplink time resource, </w:t>
            </w:r>
          </w:p>
          <w:p w:rsidR="00B95F61" w:rsidRPr="00B95F61" w:rsidRDefault="00B95F61" w:rsidP="00B95F61">
            <w:pPr>
              <w:numPr>
                <w:ilvl w:val="0"/>
                <w:numId w:val="35"/>
              </w:numPr>
              <w:overflowPunct/>
              <w:autoSpaceDE/>
              <w:autoSpaceDN/>
              <w:spacing w:after="0"/>
              <w:jc w:val="left"/>
              <w:textAlignment w:val="auto"/>
              <w:rPr>
                <w:szCs w:val="22"/>
              </w:rPr>
            </w:pPr>
            <w:r w:rsidRPr="00B95F61">
              <w:rPr>
                <w:szCs w:val="22"/>
              </w:rPr>
              <w:t xml:space="preserve">flexible time resource </w:t>
            </w:r>
          </w:p>
          <w:p w:rsidR="00B95F61" w:rsidRPr="00B95F61" w:rsidRDefault="00B95F61" w:rsidP="00B95F61">
            <w:pPr>
              <w:numPr>
                <w:ilvl w:val="0"/>
                <w:numId w:val="35"/>
              </w:numPr>
              <w:overflowPunct/>
              <w:autoSpaceDE/>
              <w:autoSpaceDN/>
              <w:spacing w:after="0"/>
              <w:jc w:val="left"/>
              <w:textAlignment w:val="auto"/>
              <w:rPr>
                <w:szCs w:val="22"/>
              </w:rPr>
            </w:pPr>
            <w:r w:rsidRPr="00B95F61">
              <w:rPr>
                <w:szCs w:val="22"/>
              </w:rPr>
              <w:t xml:space="preserve">not available time resources (not to be used for communication on the DU child links) </w:t>
            </w:r>
          </w:p>
          <w:p w:rsidR="00B95F61" w:rsidRPr="00B95F61" w:rsidRDefault="00B95F61" w:rsidP="00B95F61">
            <w:pPr>
              <w:spacing w:after="0"/>
              <w:rPr>
                <w:szCs w:val="22"/>
              </w:rPr>
            </w:pPr>
            <w:r w:rsidRPr="00B95F61">
              <w:rPr>
                <w:szCs w:val="22"/>
              </w:rPr>
              <w:t>Exact configuration for DU is FFS</w:t>
            </w:r>
          </w:p>
          <w:p w:rsidR="00B95F61" w:rsidRPr="00B95F61" w:rsidRDefault="00B95F61" w:rsidP="00B95F61">
            <w:pPr>
              <w:spacing w:after="0"/>
              <w:rPr>
                <w:szCs w:val="22"/>
                <w:lang w:eastAsia="x-none"/>
              </w:rPr>
            </w:pPr>
          </w:p>
          <w:p w:rsidR="00B95F61" w:rsidRPr="00B95F61" w:rsidRDefault="00B95F61" w:rsidP="00B95F61">
            <w:pPr>
              <w:pStyle w:val="3GPPNormalText"/>
              <w:adjustRightInd w:val="0"/>
              <w:spacing w:after="0"/>
              <w:rPr>
                <w:b/>
                <w:iCs/>
                <w:color w:val="0D0D0D"/>
                <w:szCs w:val="22"/>
                <w:lang w:val="en-GB"/>
              </w:rPr>
            </w:pPr>
            <w:r w:rsidRPr="00B95F61">
              <w:rPr>
                <w:b/>
                <w:iCs/>
                <w:color w:val="0D0D0D"/>
                <w:szCs w:val="22"/>
                <w:lang w:val="en-GB"/>
              </w:rPr>
              <w:t>R1-1812042</w:t>
            </w:r>
          </w:p>
          <w:p w:rsidR="00B95F61" w:rsidRPr="00B95F61" w:rsidRDefault="00B95F61" w:rsidP="00B95F61">
            <w:pPr>
              <w:pStyle w:val="3GPPNormalText"/>
              <w:adjustRightInd w:val="0"/>
              <w:spacing w:after="0"/>
              <w:rPr>
                <w:b/>
                <w:iCs/>
                <w:color w:val="0D0D0D"/>
                <w:szCs w:val="22"/>
                <w:lang w:val="en-GB"/>
              </w:rPr>
            </w:pPr>
            <w:r w:rsidRPr="00B95F61">
              <w:rPr>
                <w:iCs/>
                <w:color w:val="0D0D0D"/>
                <w:szCs w:val="22"/>
                <w:highlight w:val="green"/>
                <w:lang w:val="en-GB"/>
              </w:rPr>
              <w:t>Agreements</w:t>
            </w:r>
            <w:r w:rsidRPr="00B95F61">
              <w:rPr>
                <w:b/>
                <w:iCs/>
                <w:color w:val="0D0D0D"/>
                <w:szCs w:val="22"/>
                <w:lang w:val="en-GB"/>
              </w:rPr>
              <w:t>:</w:t>
            </w:r>
          </w:p>
          <w:p w:rsidR="00B95F61" w:rsidRPr="00B95F61" w:rsidRDefault="00B95F61" w:rsidP="00B95F61">
            <w:pPr>
              <w:numPr>
                <w:ilvl w:val="0"/>
                <w:numId w:val="34"/>
              </w:numPr>
              <w:overflowPunct/>
              <w:autoSpaceDE/>
              <w:autoSpaceDN/>
              <w:spacing w:after="0"/>
              <w:jc w:val="left"/>
              <w:textAlignment w:val="auto"/>
              <w:rPr>
                <w:szCs w:val="22"/>
              </w:rPr>
            </w:pPr>
            <w:r w:rsidRPr="00B95F61">
              <w:rPr>
                <w:szCs w:val="22"/>
              </w:rPr>
              <w:t xml:space="preserve">For each of the downlink, uplink and flexible time-resource types of the DU child link there are two </w:t>
            </w:r>
            <w:proofErr w:type="spellStart"/>
            <w:r w:rsidRPr="00B95F61">
              <w:rPr>
                <w:szCs w:val="22"/>
              </w:rPr>
              <w:t>flavors</w:t>
            </w:r>
            <w:proofErr w:type="spellEnd"/>
            <w:r w:rsidRPr="00B95F61">
              <w:rPr>
                <w:szCs w:val="22"/>
              </w:rPr>
              <w:t>, hard and soft:</w:t>
            </w:r>
            <w:bookmarkStart w:id="3" w:name="_GoBack"/>
            <w:bookmarkEnd w:id="3"/>
          </w:p>
          <w:p w:rsidR="00B95F61" w:rsidRPr="00B95F61" w:rsidRDefault="00B95F61" w:rsidP="00B95F61">
            <w:pPr>
              <w:numPr>
                <w:ilvl w:val="1"/>
                <w:numId w:val="34"/>
              </w:numPr>
              <w:overflowPunct/>
              <w:autoSpaceDE/>
              <w:autoSpaceDN/>
              <w:spacing w:after="0"/>
              <w:jc w:val="left"/>
              <w:textAlignment w:val="auto"/>
              <w:rPr>
                <w:szCs w:val="22"/>
              </w:rPr>
            </w:pPr>
            <w:r w:rsidRPr="00B95F61">
              <w:rPr>
                <w:szCs w:val="22"/>
              </w:rPr>
              <w:t xml:space="preserve">Hard: The corresponding time resource is always available for the DU child link </w:t>
            </w:r>
          </w:p>
          <w:p w:rsidR="00B95F61" w:rsidRPr="00B95F61" w:rsidRDefault="00B95F61" w:rsidP="00B95F61">
            <w:pPr>
              <w:numPr>
                <w:ilvl w:val="1"/>
                <w:numId w:val="34"/>
              </w:numPr>
              <w:overflowPunct/>
              <w:autoSpaceDE/>
              <w:autoSpaceDN/>
              <w:spacing w:after="0"/>
              <w:jc w:val="left"/>
              <w:textAlignment w:val="auto"/>
              <w:rPr>
                <w:szCs w:val="22"/>
              </w:rPr>
            </w:pPr>
            <w:r w:rsidRPr="00B95F61">
              <w:rPr>
                <w:szCs w:val="22"/>
              </w:rPr>
              <w:t xml:space="preserve">Soft: The availability of the corresponding time resource for the DU child link is explicitly and/or implicitly controlled by the parent node. </w:t>
            </w:r>
          </w:p>
          <w:p w:rsidR="00B37DE8" w:rsidRPr="00B95F61" w:rsidRDefault="00B37DE8" w:rsidP="00952950">
            <w:pPr>
              <w:overflowPunct/>
              <w:autoSpaceDE/>
              <w:autoSpaceDN/>
              <w:adjustRightInd/>
              <w:spacing w:after="0"/>
              <w:ind w:left="1080"/>
              <w:jc w:val="left"/>
              <w:textAlignment w:val="auto"/>
              <w:rPr>
                <w:iCs/>
                <w:lang w:eastAsia="ko-KR"/>
              </w:rPr>
            </w:pPr>
          </w:p>
        </w:tc>
      </w:tr>
    </w:tbl>
    <w:p w:rsidR="00C2655D" w:rsidRDefault="00C2655D" w:rsidP="000A67CA">
      <w:pPr>
        <w:rPr>
          <w:lang w:eastAsia="ko-KR"/>
        </w:rPr>
      </w:pPr>
    </w:p>
    <w:p w:rsidR="00B64953" w:rsidRDefault="009036AB" w:rsidP="000A67CA">
      <w:pPr>
        <w:rPr>
          <w:lang w:eastAsia="ko-KR"/>
        </w:rPr>
      </w:pPr>
      <w:r w:rsidRPr="002649DB">
        <w:rPr>
          <w:rFonts w:hint="eastAsia"/>
          <w:lang w:eastAsia="ko-KR"/>
        </w:rPr>
        <w:t>In this</w:t>
      </w:r>
      <w:r w:rsidR="002649DB" w:rsidRPr="002649DB">
        <w:rPr>
          <w:rFonts w:hint="eastAsia"/>
          <w:lang w:eastAsia="ko-KR"/>
        </w:rPr>
        <w:t xml:space="preserve"> contribution, </w:t>
      </w:r>
      <w:r w:rsidR="00AE2A60">
        <w:rPr>
          <w:lang w:eastAsia="ko-KR"/>
        </w:rPr>
        <w:t xml:space="preserve">we discuss on </w:t>
      </w:r>
      <w:r w:rsidR="00B64953">
        <w:rPr>
          <w:lang w:eastAsia="ko-KR"/>
        </w:rPr>
        <w:t xml:space="preserve">multiplexing of access and backhaul links </w:t>
      </w:r>
      <w:r w:rsidR="00952950">
        <w:rPr>
          <w:lang w:eastAsia="ko-KR"/>
        </w:rPr>
        <w:t xml:space="preserve">and </w:t>
      </w:r>
      <w:proofErr w:type="spellStart"/>
      <w:r w:rsidR="00952950">
        <w:rPr>
          <w:lang w:eastAsia="ko-KR"/>
        </w:rPr>
        <w:t>Tx</w:t>
      </w:r>
      <w:proofErr w:type="spellEnd"/>
      <w:r w:rsidR="00952950">
        <w:rPr>
          <w:lang w:eastAsia="ko-KR"/>
        </w:rPr>
        <w:t>/Rx timing among IAB.</w:t>
      </w:r>
    </w:p>
    <w:p w:rsidR="00246921" w:rsidRDefault="00246921" w:rsidP="000A67CA">
      <w:pPr>
        <w:rPr>
          <w:lang w:val="en-US" w:eastAsia="ko-KR"/>
        </w:rPr>
      </w:pPr>
    </w:p>
    <w:p w:rsidR="00566BA5" w:rsidRDefault="001B372F" w:rsidP="00566BA5">
      <w:pPr>
        <w:pStyle w:val="1"/>
      </w:pPr>
      <w:r>
        <w:t>Access and backhaul link multiplexing and transmission timing</w:t>
      </w:r>
    </w:p>
    <w:p w:rsidR="004F6628" w:rsidRDefault="004F6628" w:rsidP="004F6628">
      <w:pPr>
        <w:rPr>
          <w:rFonts w:eastAsia="MS Mincho"/>
          <w:lang w:eastAsia="ja-JP"/>
        </w:rPr>
      </w:pPr>
      <w:r>
        <w:rPr>
          <w:lang w:val="en-US" w:eastAsia="ko-KR"/>
        </w:rPr>
        <w:t xml:space="preserve">In the #94-bis meeting, supporting timing case #7 is agreed </w:t>
      </w:r>
      <w:r w:rsidR="00BC7237">
        <w:rPr>
          <w:lang w:val="en-US" w:eastAsia="ko-KR"/>
        </w:rPr>
        <w:t>with</w:t>
      </w:r>
      <w:r>
        <w:rPr>
          <w:lang w:val="en-US" w:eastAsia="ko-KR"/>
        </w:rPr>
        <w:t xml:space="preserve"> the condition that </w:t>
      </w:r>
      <w:r w:rsidRPr="00565FB6">
        <w:rPr>
          <w:color w:val="0D0D0D"/>
          <w:sz w:val="20"/>
        </w:rPr>
        <w:t>if and only if compatible with release 15 U</w:t>
      </w:r>
      <w:r>
        <w:rPr>
          <w:color w:val="0D0D0D"/>
          <w:sz w:val="20"/>
        </w:rPr>
        <w:t>E</w:t>
      </w:r>
      <w:r w:rsidRPr="00565FB6">
        <w:rPr>
          <w:color w:val="0D0D0D"/>
          <w:sz w:val="20"/>
        </w:rPr>
        <w:t>s</w:t>
      </w:r>
      <w:r w:rsidR="00BC7237">
        <w:rPr>
          <w:color w:val="0D0D0D"/>
          <w:sz w:val="20"/>
        </w:rPr>
        <w:t>,</w:t>
      </w:r>
      <w:r w:rsidR="00C37107">
        <w:rPr>
          <w:color w:val="0D0D0D"/>
          <w:sz w:val="20"/>
        </w:rPr>
        <w:t xml:space="preserve"> </w:t>
      </w:r>
      <w:r w:rsidR="00BC7237">
        <w:rPr>
          <w:color w:val="0D0D0D"/>
          <w:sz w:val="20"/>
        </w:rPr>
        <w:t>and supporting timing</w:t>
      </w:r>
      <w:r w:rsidR="005D7028">
        <w:rPr>
          <w:color w:val="0D0D0D"/>
          <w:sz w:val="20"/>
        </w:rPr>
        <w:t xml:space="preserve"> case #6 is FFS. In the case #6 and </w:t>
      </w:r>
      <w:r w:rsidR="00BC7237">
        <w:rPr>
          <w:color w:val="0D0D0D"/>
          <w:sz w:val="20"/>
        </w:rPr>
        <w:t xml:space="preserve">7, </w:t>
      </w:r>
      <w:r w:rsidR="00BC7237" w:rsidRPr="004357C3">
        <w:rPr>
          <w:rFonts w:eastAsia="MS Mincho"/>
          <w:lang w:eastAsia="ja-JP"/>
        </w:rPr>
        <w:t>DL transmission timing alignment across IAB nodes and donor nodes</w:t>
      </w:r>
      <w:r w:rsidR="00BC7237">
        <w:rPr>
          <w:rFonts w:eastAsia="MS Mincho"/>
          <w:lang w:eastAsia="ja-JP"/>
        </w:rPr>
        <w:t xml:space="preserve"> (case #1) </w:t>
      </w:r>
      <w:r w:rsidR="00A467F4">
        <w:rPr>
          <w:rFonts w:eastAsia="MS Mincho"/>
          <w:lang w:eastAsia="ja-JP"/>
        </w:rPr>
        <w:t>should</w:t>
      </w:r>
      <w:r w:rsidR="00BC7237">
        <w:rPr>
          <w:rFonts w:eastAsia="MS Mincho"/>
          <w:lang w:eastAsia="ja-JP"/>
        </w:rPr>
        <w:t xml:space="preserve"> be achieved </w:t>
      </w:r>
      <w:r w:rsidR="00255DF5">
        <w:rPr>
          <w:rFonts w:eastAsia="MS Mincho"/>
          <w:lang w:eastAsia="ja-JP"/>
        </w:rPr>
        <w:t>to maintain constant timing</w:t>
      </w:r>
      <w:r w:rsidR="00BC7237">
        <w:rPr>
          <w:rFonts w:eastAsia="MS Mincho"/>
          <w:lang w:eastAsia="ja-JP"/>
        </w:rPr>
        <w:t>.</w:t>
      </w:r>
      <w:r w:rsidR="00A467F4">
        <w:rPr>
          <w:rFonts w:eastAsia="MS Mincho"/>
          <w:lang w:eastAsia="ja-JP"/>
        </w:rPr>
        <w:t xml:space="preserve"> Additionally</w:t>
      </w:r>
      <w:r w:rsidR="00BC7237">
        <w:rPr>
          <w:rFonts w:eastAsia="MS Mincho"/>
          <w:lang w:eastAsia="ja-JP"/>
        </w:rPr>
        <w:t xml:space="preserve"> </w:t>
      </w:r>
      <w:r w:rsidR="00255DF5">
        <w:rPr>
          <w:rFonts w:eastAsia="MS Mincho"/>
          <w:lang w:eastAsia="ja-JP"/>
        </w:rPr>
        <w:t xml:space="preserve">backhaul </w:t>
      </w:r>
      <w:r w:rsidR="00884A97" w:rsidRPr="00884A97">
        <w:rPr>
          <w:rFonts w:eastAsia="MS Mincho"/>
          <w:lang w:eastAsia="ja-JP"/>
        </w:rPr>
        <w:lastRenderedPageBreak/>
        <w:t xml:space="preserve">DL and </w:t>
      </w:r>
      <w:r w:rsidR="00255DF5">
        <w:rPr>
          <w:rFonts w:eastAsia="MS Mincho"/>
          <w:lang w:eastAsia="ja-JP"/>
        </w:rPr>
        <w:t xml:space="preserve">access </w:t>
      </w:r>
      <w:r w:rsidR="00884A97" w:rsidRPr="00884A97">
        <w:rPr>
          <w:rFonts w:eastAsia="MS Mincho"/>
          <w:lang w:eastAsia="ja-JP"/>
        </w:rPr>
        <w:t>UL reception timing is aligned within an IAB node</w:t>
      </w:r>
      <w:r w:rsidR="00884A97">
        <w:rPr>
          <w:rFonts w:eastAsia="MS Mincho"/>
          <w:lang w:eastAsia="ja-JP"/>
        </w:rPr>
        <w:t xml:space="preserve"> in the case #7</w:t>
      </w:r>
      <w:r w:rsidR="00A467F4">
        <w:rPr>
          <w:rFonts w:eastAsia="MS Mincho"/>
          <w:lang w:eastAsia="ja-JP"/>
        </w:rPr>
        <w:t>,</w:t>
      </w:r>
      <w:r w:rsidR="00884A97">
        <w:rPr>
          <w:rFonts w:eastAsia="MS Mincho"/>
          <w:lang w:eastAsia="ja-JP"/>
        </w:rPr>
        <w:t xml:space="preserve"> and </w:t>
      </w:r>
      <w:r w:rsidR="00255DF5">
        <w:rPr>
          <w:rFonts w:eastAsia="MS Mincho"/>
          <w:lang w:eastAsia="ja-JP"/>
        </w:rPr>
        <w:t xml:space="preserve">access </w:t>
      </w:r>
      <w:r w:rsidR="00884A97" w:rsidRPr="00884A97">
        <w:rPr>
          <w:rFonts w:eastAsia="MS Mincho"/>
          <w:lang w:eastAsia="ja-JP"/>
        </w:rPr>
        <w:t xml:space="preserve">DL and </w:t>
      </w:r>
      <w:r w:rsidR="00255DF5">
        <w:rPr>
          <w:rFonts w:eastAsia="MS Mincho"/>
          <w:lang w:eastAsia="ja-JP"/>
        </w:rPr>
        <w:t xml:space="preserve">backhaul </w:t>
      </w:r>
      <w:r w:rsidR="00884A97" w:rsidRPr="00884A97">
        <w:rPr>
          <w:rFonts w:eastAsia="MS Mincho"/>
          <w:lang w:eastAsia="ja-JP"/>
        </w:rPr>
        <w:t>UL transmission timing is aligned within an IAB node</w:t>
      </w:r>
      <w:r w:rsidR="00884A97">
        <w:rPr>
          <w:rFonts w:eastAsia="MS Mincho"/>
          <w:lang w:eastAsia="ja-JP"/>
        </w:rPr>
        <w:t xml:space="preserve"> in the case #6.</w:t>
      </w:r>
      <w:r w:rsidR="00F60520">
        <w:rPr>
          <w:rFonts w:eastAsia="MS Mincho"/>
          <w:lang w:eastAsia="ja-JP"/>
        </w:rPr>
        <w:t xml:space="preserve"> E</w:t>
      </w:r>
      <w:r w:rsidR="00DC5740">
        <w:rPr>
          <w:rFonts w:eastAsia="MS Mincho"/>
          <w:lang w:eastAsia="ja-JP"/>
        </w:rPr>
        <w:t>ach case</w:t>
      </w:r>
      <w:r w:rsidR="00F60520">
        <w:rPr>
          <w:rFonts w:eastAsia="MS Mincho"/>
          <w:lang w:eastAsia="ja-JP"/>
        </w:rPr>
        <w:t xml:space="preserve"> that timing alignment between DL and UL transmission or reception</w:t>
      </w:r>
      <w:r w:rsidR="00DC5740">
        <w:rPr>
          <w:rFonts w:eastAsia="MS Mincho"/>
          <w:lang w:eastAsia="ja-JP"/>
        </w:rPr>
        <w:t xml:space="preserve"> can achieve SDM/FDM transmission or reception of parent backhaul link </w:t>
      </w:r>
      <w:r w:rsidR="00F60520">
        <w:rPr>
          <w:rFonts w:eastAsia="MS Mincho"/>
          <w:lang w:eastAsia="ja-JP"/>
        </w:rPr>
        <w:t>or</w:t>
      </w:r>
      <w:r w:rsidR="00DC5740">
        <w:rPr>
          <w:rFonts w:eastAsia="MS Mincho"/>
          <w:lang w:eastAsia="ja-JP"/>
        </w:rPr>
        <w:t xml:space="preserve"> children backhaul link.</w:t>
      </w:r>
      <w:r w:rsidR="00BD5BCE">
        <w:rPr>
          <w:rFonts w:eastAsia="MS Mincho"/>
          <w:lang w:eastAsia="ja-JP"/>
        </w:rPr>
        <w:t xml:space="preserve"> However, as mentioned in agreement, some issues should be clarified for </w:t>
      </w:r>
      <w:r w:rsidR="00626296">
        <w:rPr>
          <w:rFonts w:eastAsia="MS Mincho"/>
          <w:lang w:eastAsia="ja-JP"/>
        </w:rPr>
        <w:t>supporting case #6 and 7.</w:t>
      </w:r>
    </w:p>
    <w:p w:rsidR="0037479D" w:rsidRDefault="00C97E7C" w:rsidP="004F6628">
      <w:pPr>
        <w:rPr>
          <w:lang w:val="en-US" w:eastAsia="ko-KR"/>
        </w:rPr>
      </w:pPr>
      <w:r>
        <w:rPr>
          <w:lang w:val="en-US" w:eastAsia="ko-KR"/>
        </w:rPr>
        <w:t xml:space="preserve">The timing of </w:t>
      </w:r>
      <w:r w:rsidR="00B045D5" w:rsidRPr="00D07984">
        <w:rPr>
          <w:lang w:eastAsia="ko-KR"/>
        </w:rPr>
        <w:t>L</w:t>
      </w:r>
      <w:r w:rsidR="00B045D5" w:rsidRPr="00D07984">
        <w:rPr>
          <w:vertAlign w:val="subscript"/>
          <w:lang w:eastAsia="ko-KR"/>
        </w:rPr>
        <w:t>P,D</w:t>
      </w:r>
      <w:r w:rsidR="00B045D5" w:rsidRPr="00D07984">
        <w:rPr>
          <w:lang w:eastAsia="ko-KR"/>
        </w:rPr>
        <w:t xml:space="preserve"> </w:t>
      </w:r>
      <w:r w:rsidR="00B045D5">
        <w:rPr>
          <w:lang w:val="en-US" w:eastAsia="ko-KR"/>
        </w:rPr>
        <w:t xml:space="preserve">reception and </w:t>
      </w:r>
      <w:r w:rsidR="00B045D5" w:rsidRPr="00D07984">
        <w:rPr>
          <w:lang w:eastAsia="ko-KR"/>
        </w:rPr>
        <w:t>L</w:t>
      </w:r>
      <w:r w:rsidR="00B045D5">
        <w:rPr>
          <w:vertAlign w:val="subscript"/>
          <w:lang w:eastAsia="ko-KR"/>
        </w:rPr>
        <w:t>C</w:t>
      </w:r>
      <w:r w:rsidR="00B045D5" w:rsidRPr="00D07984">
        <w:rPr>
          <w:vertAlign w:val="subscript"/>
          <w:lang w:eastAsia="ko-KR"/>
        </w:rPr>
        <w:t>,</w:t>
      </w:r>
      <w:r w:rsidR="00B045D5">
        <w:rPr>
          <w:vertAlign w:val="subscript"/>
          <w:lang w:eastAsia="ko-KR"/>
        </w:rPr>
        <w:t>U</w:t>
      </w:r>
      <w:r w:rsidR="00B045D5" w:rsidRPr="00D07984">
        <w:rPr>
          <w:lang w:eastAsia="ko-KR"/>
        </w:rPr>
        <w:t xml:space="preserve"> </w:t>
      </w:r>
      <w:r w:rsidR="00B045D5">
        <w:rPr>
          <w:lang w:val="en-US" w:eastAsia="ko-KR"/>
        </w:rPr>
        <w:t xml:space="preserve">reception </w:t>
      </w:r>
      <w:r w:rsidR="002C2061">
        <w:rPr>
          <w:lang w:val="en-US" w:eastAsia="ko-KR"/>
        </w:rPr>
        <w:t>are</w:t>
      </w:r>
      <w:r w:rsidR="00B045D5">
        <w:rPr>
          <w:rFonts w:hint="eastAsia"/>
          <w:lang w:val="en-US" w:eastAsia="ko-KR"/>
        </w:rPr>
        <w:t xml:space="preserve"> aligned in case #7</w:t>
      </w:r>
      <w:r w:rsidR="0059145F">
        <w:rPr>
          <w:lang w:val="en-US" w:eastAsia="ko-KR"/>
        </w:rPr>
        <w:t xml:space="preserve"> as depicted in</w:t>
      </w:r>
      <w:r w:rsidR="002C2061">
        <w:rPr>
          <w:lang w:val="en-US" w:eastAsia="ko-KR"/>
        </w:rPr>
        <w:t xml:space="preserve"> </w:t>
      </w:r>
      <w:r w:rsidR="0059145F">
        <w:rPr>
          <w:lang w:val="en-US" w:eastAsia="ko-KR"/>
        </w:rPr>
        <w:fldChar w:fldCharType="begin"/>
      </w:r>
      <w:r w:rsidR="0059145F">
        <w:rPr>
          <w:lang w:val="en-US" w:eastAsia="ko-KR"/>
        </w:rPr>
        <w:instrText xml:space="preserve"> REF _Ref528846080 \h </w:instrText>
      </w:r>
      <w:r w:rsidR="0059145F">
        <w:rPr>
          <w:lang w:val="en-US" w:eastAsia="ko-KR"/>
        </w:rPr>
      </w:r>
      <w:r w:rsidR="0059145F">
        <w:rPr>
          <w:lang w:val="en-US" w:eastAsia="ko-KR"/>
        </w:rPr>
        <w:fldChar w:fldCharType="separate"/>
      </w:r>
      <w:r w:rsidR="0059145F">
        <w:t xml:space="preserve">Figure </w:t>
      </w:r>
      <w:r w:rsidR="0059145F">
        <w:rPr>
          <w:noProof/>
        </w:rPr>
        <w:t>1</w:t>
      </w:r>
      <w:r w:rsidR="0059145F">
        <w:rPr>
          <w:lang w:val="en-US" w:eastAsia="ko-KR"/>
        </w:rPr>
        <w:fldChar w:fldCharType="end"/>
      </w:r>
      <w:r w:rsidR="00B045D5">
        <w:rPr>
          <w:rFonts w:hint="eastAsia"/>
          <w:lang w:val="en-US" w:eastAsia="ko-KR"/>
        </w:rPr>
        <w:t xml:space="preserve">, </w:t>
      </w:r>
      <w:r w:rsidR="00DD21A6">
        <w:rPr>
          <w:lang w:val="en-US" w:eastAsia="ko-KR"/>
        </w:rPr>
        <w:t xml:space="preserve">thus the </w:t>
      </w:r>
      <w:r w:rsidR="00DD21A6" w:rsidRPr="00D07984">
        <w:rPr>
          <w:lang w:eastAsia="ko-KR"/>
        </w:rPr>
        <w:t>L</w:t>
      </w:r>
      <w:r w:rsidR="00DD21A6">
        <w:rPr>
          <w:vertAlign w:val="subscript"/>
          <w:lang w:eastAsia="ko-KR"/>
        </w:rPr>
        <w:t>C</w:t>
      </w:r>
      <w:r w:rsidR="00DD21A6" w:rsidRPr="00D07984">
        <w:rPr>
          <w:vertAlign w:val="subscript"/>
          <w:lang w:eastAsia="ko-KR"/>
        </w:rPr>
        <w:t>,</w:t>
      </w:r>
      <w:r w:rsidR="00DD21A6">
        <w:rPr>
          <w:vertAlign w:val="subscript"/>
          <w:lang w:eastAsia="ko-KR"/>
        </w:rPr>
        <w:t>U</w:t>
      </w:r>
      <w:r w:rsidR="00DD21A6" w:rsidRPr="00D07984">
        <w:rPr>
          <w:lang w:eastAsia="ko-KR"/>
        </w:rPr>
        <w:t xml:space="preserve"> </w:t>
      </w:r>
      <w:r w:rsidR="00DD21A6">
        <w:rPr>
          <w:lang w:val="en-US" w:eastAsia="ko-KR"/>
        </w:rPr>
        <w:t xml:space="preserve">transmission timing </w:t>
      </w:r>
      <w:r w:rsidR="0059145F">
        <w:rPr>
          <w:lang w:val="en-US" w:eastAsia="ko-KR"/>
        </w:rPr>
        <w:t xml:space="preserve">should be controlled properly. In certain circumstance, the </w:t>
      </w:r>
      <w:r w:rsidR="0059145F" w:rsidRPr="00D07984">
        <w:rPr>
          <w:lang w:eastAsia="ko-KR"/>
        </w:rPr>
        <w:t>L</w:t>
      </w:r>
      <w:r w:rsidR="0059145F">
        <w:rPr>
          <w:vertAlign w:val="subscript"/>
          <w:lang w:eastAsia="ko-KR"/>
        </w:rPr>
        <w:t>C</w:t>
      </w:r>
      <w:proofErr w:type="gramStart"/>
      <w:r w:rsidR="0059145F" w:rsidRPr="00D07984">
        <w:rPr>
          <w:vertAlign w:val="subscript"/>
          <w:lang w:eastAsia="ko-KR"/>
        </w:rPr>
        <w:t>,</w:t>
      </w:r>
      <w:r w:rsidR="0059145F">
        <w:rPr>
          <w:vertAlign w:val="subscript"/>
          <w:lang w:eastAsia="ko-KR"/>
        </w:rPr>
        <w:t>U</w:t>
      </w:r>
      <w:proofErr w:type="gramEnd"/>
      <w:r w:rsidR="0059145F" w:rsidRPr="00D07984">
        <w:rPr>
          <w:lang w:eastAsia="ko-KR"/>
        </w:rPr>
        <w:t xml:space="preserve"> </w:t>
      </w:r>
      <w:r w:rsidR="0059145F">
        <w:rPr>
          <w:lang w:val="en-US" w:eastAsia="ko-KR"/>
        </w:rPr>
        <w:t xml:space="preserve">transmission timing is indicated as later than the </w:t>
      </w:r>
      <w:r w:rsidR="0059145F" w:rsidRPr="00D07984">
        <w:rPr>
          <w:lang w:eastAsia="ko-KR"/>
        </w:rPr>
        <w:t>L</w:t>
      </w:r>
      <w:r w:rsidR="0059145F">
        <w:rPr>
          <w:vertAlign w:val="subscript"/>
          <w:lang w:eastAsia="ko-KR"/>
        </w:rPr>
        <w:t>C</w:t>
      </w:r>
      <w:r w:rsidR="0059145F" w:rsidRPr="00D07984">
        <w:rPr>
          <w:vertAlign w:val="subscript"/>
          <w:lang w:eastAsia="ko-KR"/>
        </w:rPr>
        <w:t>,</w:t>
      </w:r>
      <w:r w:rsidR="0059145F">
        <w:rPr>
          <w:vertAlign w:val="subscript"/>
          <w:lang w:eastAsia="ko-KR"/>
        </w:rPr>
        <w:t>D</w:t>
      </w:r>
      <w:r w:rsidR="0059145F" w:rsidRPr="00D07984">
        <w:rPr>
          <w:lang w:eastAsia="ko-KR"/>
        </w:rPr>
        <w:t xml:space="preserve"> </w:t>
      </w:r>
      <w:r w:rsidR="0059145F">
        <w:rPr>
          <w:lang w:val="en-US" w:eastAsia="ko-KR"/>
        </w:rPr>
        <w:t>transmission timing. It means that child node transmit</w:t>
      </w:r>
      <w:r w:rsidR="00A70872">
        <w:rPr>
          <w:lang w:val="en-US" w:eastAsia="ko-KR"/>
        </w:rPr>
        <w:t>s</w:t>
      </w:r>
      <w:r w:rsidR="0059145F">
        <w:rPr>
          <w:lang w:val="en-US" w:eastAsia="ko-KR"/>
        </w:rPr>
        <w:t xml:space="preserve"> </w:t>
      </w:r>
      <w:r w:rsidR="0059145F" w:rsidRPr="00D07984">
        <w:rPr>
          <w:lang w:eastAsia="ko-KR"/>
        </w:rPr>
        <w:t>L</w:t>
      </w:r>
      <w:r w:rsidR="0059145F">
        <w:rPr>
          <w:vertAlign w:val="subscript"/>
          <w:lang w:eastAsia="ko-KR"/>
        </w:rPr>
        <w:t>C</w:t>
      </w:r>
      <w:proofErr w:type="gramStart"/>
      <w:r w:rsidR="0059145F" w:rsidRPr="00D07984">
        <w:rPr>
          <w:vertAlign w:val="subscript"/>
          <w:lang w:eastAsia="ko-KR"/>
        </w:rPr>
        <w:t>,</w:t>
      </w:r>
      <w:r w:rsidR="0059145F">
        <w:rPr>
          <w:vertAlign w:val="subscript"/>
          <w:lang w:eastAsia="ko-KR"/>
        </w:rPr>
        <w:t>U</w:t>
      </w:r>
      <w:proofErr w:type="gramEnd"/>
      <w:r w:rsidR="0059145F" w:rsidRPr="00D07984">
        <w:rPr>
          <w:lang w:eastAsia="ko-KR"/>
        </w:rPr>
        <w:t xml:space="preserve"> </w:t>
      </w:r>
      <w:r w:rsidR="00A70872">
        <w:rPr>
          <w:lang w:val="en-US" w:eastAsia="ko-KR"/>
        </w:rPr>
        <w:t>following</w:t>
      </w:r>
      <w:r w:rsidR="0059145F">
        <w:rPr>
          <w:lang w:val="en-US" w:eastAsia="ko-KR"/>
        </w:rPr>
        <w:t xml:space="preserve"> the negative TA.</w:t>
      </w:r>
      <w:r w:rsidR="00D44F11">
        <w:rPr>
          <w:lang w:val="en-US" w:eastAsia="ko-KR"/>
        </w:rPr>
        <w:t xml:space="preserve"> </w:t>
      </w:r>
      <w:r w:rsidR="00A70872">
        <w:rPr>
          <w:lang w:val="en-US" w:eastAsia="ko-KR"/>
        </w:rPr>
        <w:t xml:space="preserve"> </w:t>
      </w:r>
      <w:r w:rsidR="00F32031">
        <w:rPr>
          <w:lang w:val="en-US" w:eastAsia="ko-KR"/>
        </w:rPr>
        <w:t xml:space="preserve">The IAB node can have updated or new TA parameters compared with TA values in release 15 </w:t>
      </w:r>
      <w:r w:rsidR="0037479D">
        <w:rPr>
          <w:lang w:val="en-US" w:eastAsia="ko-KR"/>
        </w:rPr>
        <w:t xml:space="preserve">to achieve this timing, </w:t>
      </w:r>
      <w:r w:rsidR="00F32031">
        <w:rPr>
          <w:lang w:val="en-US" w:eastAsia="ko-KR"/>
        </w:rPr>
        <w:t xml:space="preserve">and it may not cause any implementation issue. </w:t>
      </w:r>
      <w:r w:rsidR="0037479D">
        <w:rPr>
          <w:lang w:val="en-US" w:eastAsia="ko-KR"/>
        </w:rPr>
        <w:t xml:space="preserve">The </w:t>
      </w:r>
      <w:r w:rsidR="0037479D" w:rsidRPr="00D07984">
        <w:rPr>
          <w:lang w:eastAsia="ko-KR"/>
        </w:rPr>
        <w:t>L</w:t>
      </w:r>
      <w:r w:rsidR="0037479D">
        <w:rPr>
          <w:vertAlign w:val="subscript"/>
          <w:lang w:eastAsia="ko-KR"/>
        </w:rPr>
        <w:t>A</w:t>
      </w:r>
      <w:r w:rsidR="0037479D" w:rsidRPr="00D07984">
        <w:rPr>
          <w:vertAlign w:val="subscript"/>
          <w:lang w:eastAsia="ko-KR"/>
        </w:rPr>
        <w:t>,</w:t>
      </w:r>
      <w:r w:rsidR="0037479D">
        <w:rPr>
          <w:vertAlign w:val="subscript"/>
          <w:lang w:eastAsia="ko-KR"/>
        </w:rPr>
        <w:t>U</w:t>
      </w:r>
      <w:r w:rsidR="0037479D" w:rsidRPr="00D07984">
        <w:rPr>
          <w:lang w:eastAsia="ko-KR"/>
        </w:rPr>
        <w:t xml:space="preserve"> </w:t>
      </w:r>
      <w:r w:rsidR="0037479D">
        <w:rPr>
          <w:lang w:val="en-US" w:eastAsia="ko-KR"/>
        </w:rPr>
        <w:t xml:space="preserve">transmission timing also be indicated as later than the </w:t>
      </w:r>
      <w:r w:rsidR="0037479D" w:rsidRPr="00D07984">
        <w:rPr>
          <w:lang w:eastAsia="ko-KR"/>
        </w:rPr>
        <w:t>L</w:t>
      </w:r>
      <w:r w:rsidR="0037479D">
        <w:rPr>
          <w:vertAlign w:val="subscript"/>
          <w:lang w:eastAsia="ko-KR"/>
        </w:rPr>
        <w:t>C</w:t>
      </w:r>
      <w:r w:rsidR="0037479D" w:rsidRPr="00D07984">
        <w:rPr>
          <w:vertAlign w:val="subscript"/>
          <w:lang w:eastAsia="ko-KR"/>
        </w:rPr>
        <w:t>,</w:t>
      </w:r>
      <w:r w:rsidR="0037479D">
        <w:rPr>
          <w:vertAlign w:val="subscript"/>
          <w:lang w:eastAsia="ko-KR"/>
        </w:rPr>
        <w:t>D</w:t>
      </w:r>
      <w:r w:rsidR="0037479D" w:rsidRPr="00D07984">
        <w:rPr>
          <w:lang w:eastAsia="ko-KR"/>
        </w:rPr>
        <w:t xml:space="preserve"> </w:t>
      </w:r>
      <w:r w:rsidR="0037479D">
        <w:rPr>
          <w:lang w:val="en-US" w:eastAsia="ko-KR"/>
        </w:rPr>
        <w:t>transmission timing, h</w:t>
      </w:r>
      <w:r w:rsidR="00F32031">
        <w:rPr>
          <w:lang w:val="en-US" w:eastAsia="ko-KR"/>
        </w:rPr>
        <w:t xml:space="preserve">owever, for release 5 UEs, </w:t>
      </w:r>
      <w:r w:rsidR="000169A4">
        <w:rPr>
          <w:lang w:val="en-US" w:eastAsia="ko-KR"/>
        </w:rPr>
        <w:t xml:space="preserve">they cannot be configured the negative TA unless the additional TA value is defined. </w:t>
      </w:r>
      <w:r w:rsidR="006751E9">
        <w:rPr>
          <w:lang w:val="en-US" w:eastAsia="ko-KR"/>
        </w:rPr>
        <w:t xml:space="preserve">To solve this compatibility issue, some solutions were proposed. </w:t>
      </w:r>
    </w:p>
    <w:p w:rsidR="008345E9" w:rsidRPr="008345E9" w:rsidRDefault="0037479D" w:rsidP="004F6628">
      <w:pPr>
        <w:rPr>
          <w:lang w:val="en-US" w:eastAsia="ko-KR"/>
        </w:rPr>
      </w:pPr>
      <w:r>
        <w:rPr>
          <w:lang w:val="en-US" w:eastAsia="ko-KR"/>
        </w:rPr>
        <w:t xml:space="preserve">The one solution is </w:t>
      </w:r>
      <w:r w:rsidR="00FC24F6">
        <w:rPr>
          <w:lang w:val="en-US" w:eastAsia="ko-KR"/>
        </w:rPr>
        <w:t xml:space="preserve">followed. </w:t>
      </w:r>
      <w:r w:rsidR="008345E9">
        <w:rPr>
          <w:lang w:val="en-US" w:eastAsia="ko-KR"/>
        </w:rPr>
        <w:t xml:space="preserve">The idea is to add ‘offset’ in TA of each UE where the offset is defined by K * OFDM symbol duration which is the smallest K where K * OFDM symbol duration exceeds propagation delay of </w:t>
      </w:r>
      <w:r w:rsidR="008345E9" w:rsidRPr="00D07984">
        <w:rPr>
          <w:lang w:eastAsia="ko-KR"/>
        </w:rPr>
        <w:t>L</w:t>
      </w:r>
      <w:r w:rsidR="008345E9" w:rsidRPr="00D07984">
        <w:rPr>
          <w:vertAlign w:val="subscript"/>
          <w:lang w:eastAsia="ko-KR"/>
        </w:rPr>
        <w:t>P</w:t>
      </w:r>
      <w:proofErr w:type="gramStart"/>
      <w:r w:rsidR="008345E9" w:rsidRPr="00D07984">
        <w:rPr>
          <w:vertAlign w:val="subscript"/>
          <w:lang w:eastAsia="ko-KR"/>
        </w:rPr>
        <w:t>,D</w:t>
      </w:r>
      <w:proofErr w:type="gramEnd"/>
      <w:r w:rsidR="008345E9">
        <w:rPr>
          <w:vertAlign w:val="subscript"/>
          <w:lang w:eastAsia="ko-KR"/>
        </w:rPr>
        <w:t xml:space="preserve">. </w:t>
      </w:r>
      <w:r w:rsidR="008345E9">
        <w:rPr>
          <w:lang w:eastAsia="ko-KR"/>
        </w:rPr>
        <w:t xml:space="preserve">In other words, K OFDM symbols are not used for data transmission. In an IAB where Case #7 is applied, OFDM symbol index #0 of </w:t>
      </w:r>
      <w:r w:rsidR="008345E9" w:rsidRPr="00D07984">
        <w:rPr>
          <w:lang w:eastAsia="ko-KR"/>
        </w:rPr>
        <w:t>L</w:t>
      </w:r>
      <w:r w:rsidR="008345E9" w:rsidRPr="00D07984">
        <w:rPr>
          <w:vertAlign w:val="subscript"/>
          <w:lang w:eastAsia="ko-KR"/>
        </w:rPr>
        <w:t>P</w:t>
      </w:r>
      <w:proofErr w:type="gramStart"/>
      <w:r w:rsidR="008345E9" w:rsidRPr="00D07984">
        <w:rPr>
          <w:vertAlign w:val="subscript"/>
          <w:lang w:eastAsia="ko-KR"/>
        </w:rPr>
        <w:t>,D</w:t>
      </w:r>
      <w:proofErr w:type="gramEnd"/>
      <w:r w:rsidR="008345E9">
        <w:rPr>
          <w:vertAlign w:val="subscript"/>
          <w:lang w:eastAsia="ko-KR"/>
        </w:rPr>
        <w:t xml:space="preserve"> </w:t>
      </w:r>
      <w:r w:rsidR="008345E9">
        <w:rPr>
          <w:lang w:eastAsia="ko-KR"/>
        </w:rPr>
        <w:t>will be FDM/SDM-</w:t>
      </w:r>
      <w:proofErr w:type="spellStart"/>
      <w:r w:rsidR="008345E9">
        <w:rPr>
          <w:lang w:eastAsia="ko-KR"/>
        </w:rPr>
        <w:t>ed</w:t>
      </w:r>
      <w:proofErr w:type="spellEnd"/>
      <w:r w:rsidR="008345E9">
        <w:rPr>
          <w:lang w:eastAsia="ko-KR"/>
        </w:rPr>
        <w:t xml:space="preserve"> with OFDM symbol index of #K of </w:t>
      </w:r>
      <w:r w:rsidR="008345E9" w:rsidRPr="00D07984">
        <w:rPr>
          <w:lang w:eastAsia="ko-KR"/>
        </w:rPr>
        <w:t>L</w:t>
      </w:r>
      <w:r w:rsidR="008345E9">
        <w:rPr>
          <w:vertAlign w:val="subscript"/>
          <w:lang w:eastAsia="ko-KR"/>
        </w:rPr>
        <w:t>C</w:t>
      </w:r>
      <w:r w:rsidR="008345E9" w:rsidRPr="00D07984">
        <w:rPr>
          <w:vertAlign w:val="subscript"/>
          <w:lang w:eastAsia="ko-KR"/>
        </w:rPr>
        <w:t>,</w:t>
      </w:r>
      <w:r w:rsidR="008345E9">
        <w:rPr>
          <w:vertAlign w:val="subscript"/>
          <w:lang w:eastAsia="ko-KR"/>
        </w:rPr>
        <w:t>U</w:t>
      </w:r>
      <w:r w:rsidR="008345E9">
        <w:rPr>
          <w:lang w:eastAsia="ko-KR"/>
        </w:rPr>
        <w:t xml:space="preserve"> in this case. Potential issues of this approach are (1) constant resource inefficiency where K OFDM symbols would not be used for each UL slot where the overhead is significant (e.g., if K = 1, the overhead is about 7%). Moreover, as TA values are increased for all UEs, it may also increase the overall gap bet</w:t>
      </w:r>
      <w:r w:rsidR="008E0CC1">
        <w:rPr>
          <w:lang w:eastAsia="ko-KR"/>
        </w:rPr>
        <w:t xml:space="preserve">ween DL and UL. Moreover, when different OFDM symbols are mapped between backhaul DL and access UL, it needs to be carefully investigated whether there is no issue in terms of FDM/SDM. </w:t>
      </w:r>
    </w:p>
    <w:p w:rsidR="00884A97" w:rsidRDefault="00F26999" w:rsidP="00884A97">
      <w:pPr>
        <w:keepNext/>
        <w:jc w:val="center"/>
      </w:pPr>
      <w:r>
        <w:rPr>
          <w:noProof/>
          <w:lang w:val="en-US" w:eastAsia="ko-KR"/>
        </w:rPr>
        <w:drawing>
          <wp:inline distT="0" distB="0" distL="0" distR="0">
            <wp:extent cx="4075200" cy="2296800"/>
            <wp:effectExtent l="0" t="0" r="1905" b="825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75200" cy="2296800"/>
                    </a:xfrm>
                    <a:prstGeom prst="rect">
                      <a:avLst/>
                    </a:prstGeom>
                    <a:noFill/>
                    <a:ln>
                      <a:noFill/>
                    </a:ln>
                  </pic:spPr>
                </pic:pic>
              </a:graphicData>
            </a:graphic>
          </wp:inline>
        </w:drawing>
      </w:r>
    </w:p>
    <w:p w:rsidR="00884A97" w:rsidRDefault="00884A97" w:rsidP="00884A97">
      <w:pPr>
        <w:pStyle w:val="a3"/>
        <w:rPr>
          <w:lang w:val="en-US" w:eastAsia="ko-KR"/>
        </w:rPr>
      </w:pPr>
      <w:bookmarkStart w:id="4" w:name="_Ref528846080"/>
      <w:bookmarkStart w:id="5" w:name="_Ref528846068"/>
      <w:r>
        <w:t xml:space="preserve">Figure </w:t>
      </w:r>
      <w:r>
        <w:fldChar w:fldCharType="begin"/>
      </w:r>
      <w:r>
        <w:instrText xml:space="preserve"> SEQ Figure \* ARABIC </w:instrText>
      </w:r>
      <w:r>
        <w:fldChar w:fldCharType="separate"/>
      </w:r>
      <w:r w:rsidR="00263624">
        <w:rPr>
          <w:noProof/>
        </w:rPr>
        <w:t>1</w:t>
      </w:r>
      <w:r>
        <w:fldChar w:fldCharType="end"/>
      </w:r>
      <w:bookmarkEnd w:id="4"/>
      <w:r>
        <w:t>. Issue of timing case #7</w:t>
      </w:r>
      <w:bookmarkEnd w:id="5"/>
      <w:r w:rsidR="008E0CC1">
        <w:t xml:space="preserve"> </w:t>
      </w:r>
    </w:p>
    <w:p w:rsidR="002C2061" w:rsidRDefault="002C2061" w:rsidP="004F6628">
      <w:pPr>
        <w:rPr>
          <w:lang w:val="en-US" w:eastAsia="ko-KR"/>
        </w:rPr>
      </w:pPr>
    </w:p>
    <w:p w:rsidR="002C2061" w:rsidRDefault="002C2061" w:rsidP="004F6628">
      <w:pPr>
        <w:rPr>
          <w:lang w:val="en-US" w:eastAsia="ko-KR"/>
        </w:rPr>
      </w:pPr>
      <w:r>
        <w:rPr>
          <w:lang w:val="en-US" w:eastAsia="ko-KR"/>
        </w:rPr>
        <w:t xml:space="preserve">The timing of </w:t>
      </w:r>
      <w:r w:rsidRPr="00D07984">
        <w:rPr>
          <w:lang w:eastAsia="ko-KR"/>
        </w:rPr>
        <w:t>L</w:t>
      </w:r>
      <w:r w:rsidRPr="00D07984">
        <w:rPr>
          <w:vertAlign w:val="subscript"/>
          <w:lang w:eastAsia="ko-KR"/>
        </w:rPr>
        <w:t>P</w:t>
      </w:r>
      <w:proofErr w:type="gramStart"/>
      <w:r w:rsidRPr="00D07984">
        <w:rPr>
          <w:vertAlign w:val="subscript"/>
          <w:lang w:eastAsia="ko-KR"/>
        </w:rPr>
        <w:t>,</w:t>
      </w:r>
      <w:r>
        <w:rPr>
          <w:vertAlign w:val="subscript"/>
          <w:lang w:eastAsia="ko-KR"/>
        </w:rPr>
        <w:t>U</w:t>
      </w:r>
      <w:proofErr w:type="gramEnd"/>
      <w:r w:rsidR="00301787">
        <w:rPr>
          <w:lang w:val="en-US" w:eastAsia="ko-KR"/>
        </w:rPr>
        <w:t xml:space="preserve">, </w:t>
      </w:r>
      <w:r w:rsidRPr="00D07984">
        <w:rPr>
          <w:lang w:eastAsia="ko-KR"/>
        </w:rPr>
        <w:t>L</w:t>
      </w:r>
      <w:r>
        <w:rPr>
          <w:vertAlign w:val="subscript"/>
          <w:lang w:eastAsia="ko-KR"/>
        </w:rPr>
        <w:t>C</w:t>
      </w:r>
      <w:r w:rsidRPr="00D07984">
        <w:rPr>
          <w:vertAlign w:val="subscript"/>
          <w:lang w:eastAsia="ko-KR"/>
        </w:rPr>
        <w:t>,</w:t>
      </w:r>
      <w:r>
        <w:rPr>
          <w:vertAlign w:val="subscript"/>
          <w:lang w:eastAsia="ko-KR"/>
        </w:rPr>
        <w:t>D</w:t>
      </w:r>
      <w:r w:rsidRPr="00D07984">
        <w:rPr>
          <w:lang w:eastAsia="ko-KR"/>
        </w:rPr>
        <w:t xml:space="preserve"> </w:t>
      </w:r>
      <w:r w:rsidR="00301787">
        <w:rPr>
          <w:lang w:eastAsia="ko-KR"/>
        </w:rPr>
        <w:t xml:space="preserve">and </w:t>
      </w:r>
      <w:r w:rsidR="00301787" w:rsidRPr="00D07984">
        <w:rPr>
          <w:lang w:eastAsia="ko-KR"/>
        </w:rPr>
        <w:t>L</w:t>
      </w:r>
      <w:r w:rsidR="00301787">
        <w:rPr>
          <w:vertAlign w:val="subscript"/>
          <w:lang w:eastAsia="ko-KR"/>
        </w:rPr>
        <w:t>C</w:t>
      </w:r>
      <w:r w:rsidR="00301787" w:rsidRPr="00D07984">
        <w:rPr>
          <w:vertAlign w:val="subscript"/>
          <w:lang w:eastAsia="ko-KR"/>
        </w:rPr>
        <w:t>,</w:t>
      </w:r>
      <w:r w:rsidR="00301787">
        <w:rPr>
          <w:vertAlign w:val="subscript"/>
          <w:lang w:eastAsia="ko-KR"/>
        </w:rPr>
        <w:t>U</w:t>
      </w:r>
      <w:r w:rsidR="00301787">
        <w:rPr>
          <w:lang w:eastAsia="ko-KR"/>
        </w:rPr>
        <w:t xml:space="preserve"> </w:t>
      </w:r>
      <w:r>
        <w:rPr>
          <w:lang w:eastAsia="ko-KR"/>
        </w:rPr>
        <w:t>transmission</w:t>
      </w:r>
      <w:r w:rsidR="00301787">
        <w:rPr>
          <w:lang w:eastAsia="ko-KR"/>
        </w:rPr>
        <w:t>s</w:t>
      </w:r>
      <w:r>
        <w:rPr>
          <w:lang w:val="en-US" w:eastAsia="ko-KR"/>
        </w:rPr>
        <w:t xml:space="preserve"> are</w:t>
      </w:r>
      <w:r>
        <w:rPr>
          <w:rFonts w:hint="eastAsia"/>
          <w:lang w:val="en-US" w:eastAsia="ko-KR"/>
        </w:rPr>
        <w:t xml:space="preserve"> aligned in case #</w:t>
      </w:r>
      <w:r>
        <w:rPr>
          <w:lang w:val="en-US" w:eastAsia="ko-KR"/>
        </w:rPr>
        <w:t>6 as depicted in</w:t>
      </w:r>
      <w:r w:rsidR="00627240">
        <w:rPr>
          <w:lang w:val="en-US" w:eastAsia="ko-KR"/>
        </w:rPr>
        <w:t xml:space="preserve"> </w:t>
      </w:r>
      <w:r w:rsidR="00627240">
        <w:rPr>
          <w:lang w:val="en-US" w:eastAsia="ko-KR"/>
        </w:rPr>
        <w:fldChar w:fldCharType="begin"/>
      </w:r>
      <w:r w:rsidR="00627240">
        <w:rPr>
          <w:lang w:val="en-US" w:eastAsia="ko-KR"/>
        </w:rPr>
        <w:instrText xml:space="preserve"> REF _Ref528852203 \h </w:instrText>
      </w:r>
      <w:r w:rsidR="00627240">
        <w:rPr>
          <w:lang w:val="en-US" w:eastAsia="ko-KR"/>
        </w:rPr>
      </w:r>
      <w:r w:rsidR="00627240">
        <w:rPr>
          <w:lang w:val="en-US" w:eastAsia="ko-KR"/>
        </w:rPr>
        <w:fldChar w:fldCharType="separate"/>
      </w:r>
      <w:r w:rsidR="00627240">
        <w:t xml:space="preserve">Figure </w:t>
      </w:r>
      <w:r w:rsidR="00627240">
        <w:rPr>
          <w:noProof/>
        </w:rPr>
        <w:t>2</w:t>
      </w:r>
      <w:r w:rsidR="00627240">
        <w:rPr>
          <w:lang w:val="en-US" w:eastAsia="ko-KR"/>
        </w:rPr>
        <w:fldChar w:fldCharType="end"/>
      </w:r>
      <w:r w:rsidR="00627240">
        <w:rPr>
          <w:lang w:val="en-US" w:eastAsia="ko-KR"/>
        </w:rPr>
        <w:t xml:space="preserve">. All transmission without considering link direction </w:t>
      </w:r>
      <w:r w:rsidR="00A82AA7">
        <w:rPr>
          <w:lang w:val="en-US" w:eastAsia="ko-KR"/>
        </w:rPr>
        <w:t>should be started at same time in the IAB node perspective.</w:t>
      </w:r>
      <w:r w:rsidR="00D221DB" w:rsidRPr="00D221DB">
        <w:rPr>
          <w:lang w:val="en-US" w:eastAsia="ko-KR"/>
        </w:rPr>
        <w:t xml:space="preserve"> </w:t>
      </w:r>
      <w:r w:rsidR="000E1F1E">
        <w:rPr>
          <w:lang w:val="en-US" w:eastAsia="ko-KR"/>
        </w:rPr>
        <w:t xml:space="preserve">The </w:t>
      </w:r>
      <w:r w:rsidR="000E1F1E" w:rsidRPr="00D07984">
        <w:rPr>
          <w:lang w:eastAsia="ko-KR"/>
        </w:rPr>
        <w:t>L</w:t>
      </w:r>
      <w:r w:rsidR="000E1F1E">
        <w:rPr>
          <w:vertAlign w:val="subscript"/>
          <w:lang w:eastAsia="ko-KR"/>
        </w:rPr>
        <w:t>C</w:t>
      </w:r>
      <w:proofErr w:type="gramStart"/>
      <w:r w:rsidR="000E1F1E" w:rsidRPr="00D07984">
        <w:rPr>
          <w:vertAlign w:val="subscript"/>
          <w:lang w:eastAsia="ko-KR"/>
        </w:rPr>
        <w:t>,</w:t>
      </w:r>
      <w:r w:rsidR="000E1F1E">
        <w:rPr>
          <w:vertAlign w:val="subscript"/>
          <w:lang w:eastAsia="ko-KR"/>
        </w:rPr>
        <w:t>D</w:t>
      </w:r>
      <w:proofErr w:type="gramEnd"/>
      <w:r w:rsidR="000E1F1E" w:rsidRPr="00D07984">
        <w:rPr>
          <w:lang w:eastAsia="ko-KR"/>
        </w:rPr>
        <w:t xml:space="preserve"> </w:t>
      </w:r>
      <w:r w:rsidR="000E1F1E">
        <w:rPr>
          <w:lang w:val="en-US" w:eastAsia="ko-KR"/>
        </w:rPr>
        <w:t>reception timing of child nodes cannot be controlled but it does not matter since the downlink signal is processed by itself. However, t</w:t>
      </w:r>
      <w:r w:rsidR="00D221DB">
        <w:rPr>
          <w:lang w:val="en-US" w:eastAsia="ko-KR"/>
        </w:rPr>
        <w:t xml:space="preserve">he uplink reception timing </w:t>
      </w:r>
      <w:r w:rsidR="00CC2C45">
        <w:rPr>
          <w:lang w:val="en-US" w:eastAsia="ko-KR"/>
        </w:rPr>
        <w:t>is out of control</w:t>
      </w:r>
      <w:r w:rsidR="00D221DB">
        <w:rPr>
          <w:lang w:val="en-US" w:eastAsia="ko-KR"/>
        </w:rPr>
        <w:t xml:space="preserve"> in this case</w:t>
      </w:r>
      <w:r w:rsidR="00FE53C2">
        <w:rPr>
          <w:lang w:val="en-US" w:eastAsia="ko-KR"/>
        </w:rPr>
        <w:t>, thus the uplink</w:t>
      </w:r>
      <w:r w:rsidR="00A25CCF">
        <w:rPr>
          <w:lang w:val="en-US" w:eastAsia="ko-KR"/>
        </w:rPr>
        <w:t>s of multiple child nodes</w:t>
      </w:r>
      <w:r w:rsidR="00FE53C2">
        <w:rPr>
          <w:lang w:val="en-US" w:eastAsia="ko-KR"/>
        </w:rPr>
        <w:t xml:space="preserve"> cannot be multiplexed</w:t>
      </w:r>
      <w:r w:rsidR="00D221DB">
        <w:rPr>
          <w:lang w:val="en-US" w:eastAsia="ko-KR"/>
        </w:rPr>
        <w:t>.</w:t>
      </w:r>
      <w:r w:rsidR="000E1F1E">
        <w:rPr>
          <w:lang w:val="en-US" w:eastAsia="ko-KR"/>
        </w:rPr>
        <w:t xml:space="preserve"> </w:t>
      </w:r>
      <w:r w:rsidR="002029B1">
        <w:rPr>
          <w:lang w:val="en-US" w:eastAsia="ko-KR"/>
        </w:rPr>
        <w:t>It means that multiplexing uplink in time domain for multiple child nodes cann</w:t>
      </w:r>
      <w:r w:rsidR="00A25CCF">
        <w:rPr>
          <w:lang w:val="en-US" w:eastAsia="ko-KR"/>
        </w:rPr>
        <w:t xml:space="preserve">ot be applied in case #6. If SDD/FDD </w:t>
      </w:r>
      <w:r w:rsidR="002029B1">
        <w:rPr>
          <w:lang w:val="en-US" w:eastAsia="ko-KR"/>
        </w:rPr>
        <w:t>is utilized for multiple child nodes, it does not matter, but it reduce the resource flexibility that each child nodes occupies space/frequency resource always.</w:t>
      </w:r>
      <w:r w:rsidR="00D546DF">
        <w:rPr>
          <w:lang w:val="en-US" w:eastAsia="ko-KR"/>
        </w:rPr>
        <w:t xml:space="preserve"> </w:t>
      </w:r>
      <w:r w:rsidR="00482558">
        <w:rPr>
          <w:lang w:val="en-US" w:eastAsia="ko-KR"/>
        </w:rPr>
        <w:t>Furthermore, the transmission timing is always aligned and if the transmission timing is changed due to the environment, it affect the transmission timing of all child nodes.</w:t>
      </w:r>
    </w:p>
    <w:p w:rsidR="00751110" w:rsidRDefault="00751110" w:rsidP="004F6628">
      <w:pPr>
        <w:rPr>
          <w:lang w:val="en-US" w:eastAsia="ko-KR"/>
        </w:rPr>
      </w:pPr>
    </w:p>
    <w:p w:rsidR="00263624" w:rsidRDefault="00263624" w:rsidP="00263624">
      <w:pPr>
        <w:keepNext/>
        <w:jc w:val="center"/>
      </w:pPr>
      <w:r>
        <w:rPr>
          <w:noProof/>
          <w:lang w:val="en-US" w:eastAsia="ko-KR"/>
        </w:rPr>
        <w:lastRenderedPageBreak/>
        <w:drawing>
          <wp:inline distT="0" distB="0" distL="0" distR="0">
            <wp:extent cx="4017600" cy="2268000"/>
            <wp:effectExtent l="0" t="0" r="254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17600" cy="2268000"/>
                    </a:xfrm>
                    <a:prstGeom prst="rect">
                      <a:avLst/>
                    </a:prstGeom>
                    <a:noFill/>
                    <a:ln>
                      <a:noFill/>
                    </a:ln>
                  </pic:spPr>
                </pic:pic>
              </a:graphicData>
            </a:graphic>
          </wp:inline>
        </w:drawing>
      </w:r>
    </w:p>
    <w:p w:rsidR="00751110" w:rsidRDefault="00263624" w:rsidP="00263624">
      <w:pPr>
        <w:pStyle w:val="a3"/>
        <w:rPr>
          <w:lang w:val="en-US" w:eastAsia="ko-KR"/>
        </w:rPr>
      </w:pPr>
      <w:bookmarkStart w:id="6" w:name="_Ref528852203"/>
      <w:r>
        <w:t xml:space="preserve">Figure </w:t>
      </w:r>
      <w:r>
        <w:fldChar w:fldCharType="begin"/>
      </w:r>
      <w:r>
        <w:instrText xml:space="preserve"> SEQ Figure \* ARABIC </w:instrText>
      </w:r>
      <w:r>
        <w:fldChar w:fldCharType="separate"/>
      </w:r>
      <w:r>
        <w:rPr>
          <w:noProof/>
        </w:rPr>
        <w:t>2</w:t>
      </w:r>
      <w:r>
        <w:fldChar w:fldCharType="end"/>
      </w:r>
      <w:bookmarkEnd w:id="6"/>
      <w:r>
        <w:t>. Issue of timing case #6</w:t>
      </w:r>
    </w:p>
    <w:p w:rsidR="00751110" w:rsidRDefault="00751110" w:rsidP="004F6628">
      <w:pPr>
        <w:rPr>
          <w:lang w:val="en-US" w:eastAsia="ko-KR"/>
        </w:rPr>
      </w:pPr>
    </w:p>
    <w:p w:rsidR="00607C4A" w:rsidRPr="000E63F6" w:rsidRDefault="00607C4A" w:rsidP="00607C4A">
      <w:pPr>
        <w:rPr>
          <w:b/>
          <w:i/>
          <w:lang w:val="en-US" w:eastAsia="ko-KR"/>
        </w:rPr>
      </w:pPr>
      <w:r w:rsidRPr="000E63F6">
        <w:rPr>
          <w:b/>
          <w:i/>
          <w:lang w:val="en-US" w:eastAsia="ko-KR"/>
        </w:rPr>
        <w:t xml:space="preserve">Proposal </w:t>
      </w:r>
      <w:r>
        <w:rPr>
          <w:b/>
          <w:i/>
          <w:lang w:val="en-US" w:eastAsia="ko-KR"/>
        </w:rPr>
        <w:t>1</w:t>
      </w:r>
      <w:r w:rsidRPr="000E63F6">
        <w:rPr>
          <w:b/>
          <w:i/>
          <w:lang w:val="en-US" w:eastAsia="ko-KR"/>
        </w:rPr>
        <w:t>:</w:t>
      </w:r>
      <w:r>
        <w:rPr>
          <w:b/>
          <w:i/>
          <w:lang w:val="en-US" w:eastAsia="ko-KR"/>
        </w:rPr>
        <w:t xml:space="preserve"> The</w:t>
      </w:r>
      <w:r>
        <w:rPr>
          <w:rFonts w:hint="eastAsia"/>
          <w:b/>
          <w:i/>
          <w:lang w:val="en-US" w:eastAsia="ko-KR"/>
        </w:rPr>
        <w:t xml:space="preserve"> </w:t>
      </w:r>
      <w:r>
        <w:rPr>
          <w:b/>
          <w:i/>
          <w:lang w:val="en-US" w:eastAsia="ko-KR"/>
        </w:rPr>
        <w:t>concrete solution for implementing case #6 and 7 should be clarified</w:t>
      </w:r>
      <w:r w:rsidR="008E0CC1">
        <w:rPr>
          <w:b/>
          <w:i/>
          <w:lang w:val="en-US" w:eastAsia="ko-KR"/>
        </w:rPr>
        <w:t xml:space="preserve"> before agreeing to support both cases</w:t>
      </w:r>
      <w:r>
        <w:rPr>
          <w:b/>
          <w:i/>
          <w:lang w:val="en-US" w:eastAsia="ko-KR"/>
        </w:rPr>
        <w:t>.</w:t>
      </w:r>
      <w:r w:rsidR="008E0CC1">
        <w:rPr>
          <w:b/>
          <w:i/>
          <w:lang w:val="en-US" w:eastAsia="ko-KR"/>
        </w:rPr>
        <w:t xml:space="preserve"> For SDM/FDM, it should be further considered to modify Case #6/#7 to minimize the impact on access links. For example, SDM/FDM may be applied only between backhaul DL and child UL for Case #7 and backhaul UL and downlink to child in Case #6. </w:t>
      </w:r>
    </w:p>
    <w:p w:rsidR="00D95F15" w:rsidRPr="00607C4A" w:rsidRDefault="00D95F15" w:rsidP="007870EA">
      <w:pPr>
        <w:rPr>
          <w:lang w:val="en-US" w:eastAsia="ko-KR"/>
        </w:rPr>
      </w:pPr>
    </w:p>
    <w:p w:rsidR="00C97E7C" w:rsidRDefault="00C97E7C" w:rsidP="00C97E7C">
      <w:pPr>
        <w:pStyle w:val="1"/>
      </w:pPr>
      <w:r>
        <w:rPr>
          <w:rFonts w:hint="eastAsia"/>
        </w:rPr>
        <w:t>D/U assignment for IAB nodes</w:t>
      </w:r>
    </w:p>
    <w:p w:rsidR="00073DB9" w:rsidRPr="00093430" w:rsidRDefault="007E51E8" w:rsidP="0021116B">
      <w:pPr>
        <w:spacing w:after="0"/>
        <w:rPr>
          <w:rFonts w:eastAsia="SimSun"/>
          <w:szCs w:val="22"/>
        </w:rPr>
      </w:pPr>
      <w:r w:rsidRPr="00B95F61">
        <w:rPr>
          <w:szCs w:val="22"/>
        </w:rPr>
        <w:t xml:space="preserve">From an MT point-of-view, </w:t>
      </w:r>
      <w:r>
        <w:rPr>
          <w:szCs w:val="22"/>
        </w:rPr>
        <w:t>three resource type can be indicated such as downlink, uplink and flexible.</w:t>
      </w:r>
      <w:r w:rsidR="00B4100E">
        <w:rPr>
          <w:szCs w:val="22"/>
        </w:rPr>
        <w:t xml:space="preserve"> </w:t>
      </w:r>
      <w:r w:rsidR="0021116B" w:rsidRPr="00B95F61">
        <w:rPr>
          <w:szCs w:val="22"/>
        </w:rPr>
        <w:t xml:space="preserve">From a DU point-of-view, the child link has the </w:t>
      </w:r>
      <w:r w:rsidR="0021116B">
        <w:rPr>
          <w:szCs w:val="22"/>
        </w:rPr>
        <w:t>7</w:t>
      </w:r>
      <w:r w:rsidR="0021116B" w:rsidRPr="00B95F61">
        <w:rPr>
          <w:szCs w:val="22"/>
        </w:rPr>
        <w:t xml:space="preserve"> types of time resources</w:t>
      </w:r>
      <w:r w:rsidR="0021116B">
        <w:rPr>
          <w:szCs w:val="22"/>
        </w:rPr>
        <w:t>, hard downlink, soft downlink, hard flexible, soft flexible, hard uplink, soft uplink, and not-available resource.</w:t>
      </w:r>
      <w:r w:rsidR="00A15D66">
        <w:rPr>
          <w:szCs w:val="22"/>
        </w:rPr>
        <w:t xml:space="preserve"> </w:t>
      </w:r>
      <w:r w:rsidR="00575B02">
        <w:rPr>
          <w:szCs w:val="22"/>
        </w:rPr>
        <w:t>An IAB node is assigned both MT side and DU side resource type indication</w:t>
      </w:r>
      <w:r w:rsidR="006E23A0">
        <w:rPr>
          <w:szCs w:val="22"/>
        </w:rPr>
        <w:t>s</w:t>
      </w:r>
      <w:r w:rsidR="00575B02">
        <w:rPr>
          <w:szCs w:val="22"/>
        </w:rPr>
        <w:t xml:space="preserve">. </w:t>
      </w:r>
      <w:r w:rsidR="00D546DF">
        <w:rPr>
          <w:szCs w:val="22"/>
        </w:rPr>
        <w:t>The soft resource means that t</w:t>
      </w:r>
      <w:r w:rsidR="00D546DF" w:rsidRPr="00D546DF">
        <w:rPr>
          <w:szCs w:val="22"/>
        </w:rPr>
        <w:t>he availability for the DU child link is controlled by the parent node.</w:t>
      </w:r>
      <w:r w:rsidR="00FD1FB4">
        <w:rPr>
          <w:szCs w:val="22"/>
        </w:rPr>
        <w:t xml:space="preserve"> The not-available resource is the resource which is </w:t>
      </w:r>
      <w:r w:rsidR="00FD1FB4" w:rsidRPr="00FD1FB4">
        <w:rPr>
          <w:szCs w:val="22"/>
        </w:rPr>
        <w:t xml:space="preserve">not used for </w:t>
      </w:r>
      <w:r w:rsidR="00FD1FB4">
        <w:rPr>
          <w:szCs w:val="22"/>
        </w:rPr>
        <w:t>t</w:t>
      </w:r>
      <w:r w:rsidR="00FD1FB4" w:rsidRPr="00FD1FB4">
        <w:rPr>
          <w:szCs w:val="22"/>
        </w:rPr>
        <w:t>he DU child links</w:t>
      </w:r>
      <w:r w:rsidR="00FD1FB4">
        <w:rPr>
          <w:szCs w:val="22"/>
        </w:rPr>
        <w:t xml:space="preserve">. </w:t>
      </w:r>
      <w:r w:rsidR="00073DB9">
        <w:rPr>
          <w:szCs w:val="22"/>
        </w:rPr>
        <w:t xml:space="preserve">The not-available resource’s role is quite clear and IAB node operates as MT in the not-available resource of DU. However, the </w:t>
      </w:r>
      <w:r w:rsidR="00482558">
        <w:rPr>
          <w:szCs w:val="22"/>
        </w:rPr>
        <w:t>soft resources is the resources for DU but it is used upon the parent node</w:t>
      </w:r>
      <w:r w:rsidR="006E23A0">
        <w:rPr>
          <w:szCs w:val="22"/>
        </w:rPr>
        <w:t>’s decision</w:t>
      </w:r>
      <w:r w:rsidR="00482558">
        <w:rPr>
          <w:szCs w:val="22"/>
        </w:rPr>
        <w:t xml:space="preserve">, thus it should be clarified </w:t>
      </w:r>
      <w:r w:rsidR="00871999">
        <w:rPr>
          <w:szCs w:val="22"/>
        </w:rPr>
        <w:t xml:space="preserve">what if the </w:t>
      </w:r>
      <w:r w:rsidR="00575B02">
        <w:rPr>
          <w:szCs w:val="22"/>
        </w:rPr>
        <w:t>MT</w:t>
      </w:r>
      <w:r w:rsidR="00871999">
        <w:rPr>
          <w:szCs w:val="22"/>
        </w:rPr>
        <w:t xml:space="preserve"> resource is assigned in the same resource of soft</w:t>
      </w:r>
      <w:r w:rsidR="00575B02">
        <w:rPr>
          <w:szCs w:val="22"/>
        </w:rPr>
        <w:t xml:space="preserve"> of DU</w:t>
      </w:r>
      <w:r w:rsidR="00871999">
        <w:rPr>
          <w:szCs w:val="22"/>
        </w:rPr>
        <w:t>.</w:t>
      </w:r>
      <w:r w:rsidR="00093430">
        <w:rPr>
          <w:szCs w:val="22"/>
        </w:rPr>
        <w:t xml:space="preserve"> Furthermore, IAB node is also configured the RRC resources such as CORESET, CSI-RS, grant-free resources or RACH resource. The relationship between MT, DU and RRC resources needs to be clarified.</w:t>
      </w:r>
    </w:p>
    <w:p w:rsidR="00575B02" w:rsidRPr="00575B02" w:rsidRDefault="00364EEB" w:rsidP="007870EA">
      <w:pPr>
        <w:rPr>
          <w:lang w:eastAsia="ko-KR"/>
        </w:rPr>
      </w:pPr>
      <w:r>
        <w:rPr>
          <w:lang w:eastAsia="ko-KR"/>
        </w:rPr>
        <w:t>Clearly, i</w:t>
      </w:r>
      <w:r w:rsidR="00D51F41">
        <w:rPr>
          <w:rFonts w:hint="eastAsia"/>
          <w:lang w:eastAsia="ko-KR"/>
        </w:rPr>
        <w:t>n the case that MT resources remain flexible and the DU resources are assigned in same resource, IAB node can use the resource for DU function</w:t>
      </w:r>
      <w:r w:rsidR="008E0CC1">
        <w:rPr>
          <w:lang w:eastAsia="ko-KR"/>
        </w:rPr>
        <w:t xml:space="preserve"> at least for hard resources</w:t>
      </w:r>
      <w:r w:rsidR="00D51F41">
        <w:rPr>
          <w:rFonts w:hint="eastAsia"/>
          <w:lang w:eastAsia="ko-KR"/>
        </w:rPr>
        <w:t>.</w:t>
      </w:r>
      <w:r>
        <w:rPr>
          <w:lang w:eastAsia="ko-KR"/>
        </w:rPr>
        <w:t xml:space="preserve"> On the contrary to this, in the not-available</w:t>
      </w:r>
      <w:r w:rsidR="00573533">
        <w:rPr>
          <w:lang w:eastAsia="ko-KR"/>
        </w:rPr>
        <w:t xml:space="preserve"> </w:t>
      </w:r>
      <w:r>
        <w:rPr>
          <w:lang w:eastAsia="ko-KR"/>
        </w:rPr>
        <w:t>resource of DU, IAB node only need to follow MT function.</w:t>
      </w:r>
      <w:r w:rsidR="005062A0">
        <w:rPr>
          <w:lang w:eastAsia="ko-KR"/>
        </w:rPr>
        <w:t xml:space="preserve"> Furthermore, if the exact resource type is assigned in MT or DU, IAB node </w:t>
      </w:r>
      <w:r w:rsidR="00266D8A">
        <w:rPr>
          <w:lang w:eastAsia="ko-KR"/>
        </w:rPr>
        <w:t>only needs to follow</w:t>
      </w:r>
      <w:r w:rsidR="005062A0">
        <w:rPr>
          <w:lang w:eastAsia="ko-KR"/>
        </w:rPr>
        <w:t xml:space="preserve"> </w:t>
      </w:r>
      <w:r w:rsidR="00BE608A">
        <w:rPr>
          <w:lang w:eastAsia="ko-KR"/>
        </w:rPr>
        <w:t xml:space="preserve">those resource assignments </w:t>
      </w:r>
      <w:r w:rsidR="005062A0">
        <w:rPr>
          <w:lang w:eastAsia="ko-KR"/>
        </w:rPr>
        <w:t xml:space="preserve">with </w:t>
      </w:r>
      <w:r w:rsidR="00BE608A">
        <w:rPr>
          <w:lang w:eastAsia="ko-KR"/>
        </w:rPr>
        <w:t>assuming that</w:t>
      </w:r>
      <w:r w:rsidR="005062A0">
        <w:rPr>
          <w:lang w:eastAsia="ko-KR"/>
        </w:rPr>
        <w:t xml:space="preserve"> donor node does not assign the conflicted resource type between MT and DU.</w:t>
      </w:r>
      <w:r w:rsidR="00BE608A">
        <w:rPr>
          <w:lang w:eastAsia="ko-KR"/>
        </w:rPr>
        <w:t xml:space="preserve"> Conflict means that donor node configure</w:t>
      </w:r>
      <w:r w:rsidR="001150E5">
        <w:rPr>
          <w:lang w:eastAsia="ko-KR"/>
        </w:rPr>
        <w:t>s</w:t>
      </w:r>
      <w:r w:rsidR="00BE608A">
        <w:rPr>
          <w:lang w:eastAsia="ko-KR"/>
        </w:rPr>
        <w:t xml:space="preserve"> the downlink or uplink of DU in the region of downlink or uplink of MT.</w:t>
      </w:r>
    </w:p>
    <w:p w:rsidR="006B75F1" w:rsidRDefault="006B75F1" w:rsidP="006B75F1">
      <w:pPr>
        <w:rPr>
          <w:lang w:eastAsia="ko-KR"/>
        </w:rPr>
      </w:pPr>
      <w:r>
        <w:rPr>
          <w:rFonts w:hint="eastAsia"/>
          <w:lang w:eastAsia="ko-KR"/>
        </w:rPr>
        <w:t>If the MT resource is exactly indicated as downlink or uplink for RRC resource configuration</w:t>
      </w:r>
      <w:r>
        <w:rPr>
          <w:lang w:eastAsia="ko-KR"/>
        </w:rPr>
        <w:t>s</w:t>
      </w:r>
      <w:r>
        <w:rPr>
          <w:rFonts w:hint="eastAsia"/>
          <w:lang w:eastAsia="ko-KR"/>
        </w:rPr>
        <w:t xml:space="preserve">, IAB node does not need to </w:t>
      </w:r>
      <w:r>
        <w:rPr>
          <w:lang w:eastAsia="ko-KR"/>
        </w:rPr>
        <w:t>concern how to operate. In the region that MT downlink or uplink is assigned and the DU soft resource, which is not activated, is assigned</w:t>
      </w:r>
      <w:r w:rsidR="003338B4">
        <w:rPr>
          <w:lang w:eastAsia="ko-KR"/>
        </w:rPr>
        <w:t>, IAB node can follow the MT resource assignment because the remained soft resource is not able to be used</w:t>
      </w:r>
      <w:r w:rsidR="00445C9B">
        <w:rPr>
          <w:lang w:eastAsia="ko-KR"/>
        </w:rPr>
        <w:t xml:space="preserve">, </w:t>
      </w:r>
      <w:r w:rsidR="00795796">
        <w:rPr>
          <w:lang w:eastAsia="ko-KR"/>
        </w:rPr>
        <w:t xml:space="preserve">which can be considered </w:t>
      </w:r>
      <w:r w:rsidR="00445C9B">
        <w:rPr>
          <w:lang w:eastAsia="ko-KR"/>
        </w:rPr>
        <w:t>as not-available resource</w:t>
      </w:r>
      <w:r w:rsidR="003338B4">
        <w:rPr>
          <w:lang w:eastAsia="ko-KR"/>
        </w:rPr>
        <w:t>.</w:t>
      </w:r>
      <w:r w:rsidR="00445C9B">
        <w:rPr>
          <w:lang w:eastAsia="ko-KR"/>
        </w:rPr>
        <w:t xml:space="preserve"> </w:t>
      </w:r>
      <w:r>
        <w:rPr>
          <w:lang w:eastAsia="ko-KR"/>
        </w:rPr>
        <w:t xml:space="preserve"> </w:t>
      </w:r>
    </w:p>
    <w:p w:rsidR="00575B02" w:rsidRDefault="001854E6" w:rsidP="007870EA">
      <w:pPr>
        <w:rPr>
          <w:lang w:eastAsia="ko-KR"/>
        </w:rPr>
      </w:pPr>
      <w:r>
        <w:rPr>
          <w:lang w:eastAsia="ko-KR"/>
        </w:rPr>
        <w:t>When</w:t>
      </w:r>
      <w:r w:rsidR="00C47B8A">
        <w:rPr>
          <w:rFonts w:hint="eastAsia"/>
          <w:lang w:eastAsia="ko-KR"/>
        </w:rPr>
        <w:t xml:space="preserve"> </w:t>
      </w:r>
      <w:r w:rsidR="00C47B8A">
        <w:rPr>
          <w:lang w:eastAsia="ko-KR"/>
        </w:rPr>
        <w:t xml:space="preserve">there are </w:t>
      </w:r>
      <w:r w:rsidR="00C47B8A">
        <w:rPr>
          <w:rFonts w:hint="eastAsia"/>
          <w:lang w:eastAsia="ko-KR"/>
        </w:rPr>
        <w:t>the RRC resource configuration</w:t>
      </w:r>
      <w:r w:rsidR="00C47B8A">
        <w:rPr>
          <w:lang w:eastAsia="ko-KR"/>
        </w:rPr>
        <w:t>s</w:t>
      </w:r>
      <w:r w:rsidR="00C47B8A">
        <w:rPr>
          <w:rFonts w:hint="eastAsia"/>
          <w:lang w:eastAsia="ko-KR"/>
        </w:rPr>
        <w:t xml:space="preserve"> </w:t>
      </w:r>
      <w:r w:rsidR="00C47B8A">
        <w:rPr>
          <w:lang w:eastAsia="ko-KR"/>
        </w:rPr>
        <w:t>in MT f</w:t>
      </w:r>
      <w:r>
        <w:rPr>
          <w:lang w:eastAsia="ko-KR"/>
        </w:rPr>
        <w:t>lexible and also DU soft region,</w:t>
      </w:r>
      <w:r w:rsidR="00C47B8A">
        <w:rPr>
          <w:lang w:eastAsia="ko-KR"/>
        </w:rPr>
        <w:t xml:space="preserve"> </w:t>
      </w:r>
      <w:r>
        <w:rPr>
          <w:lang w:eastAsia="ko-KR"/>
        </w:rPr>
        <w:t>f</w:t>
      </w:r>
      <w:r w:rsidR="00C47B8A">
        <w:rPr>
          <w:lang w:eastAsia="ko-KR"/>
        </w:rPr>
        <w:t>ollowing concept can be considered.</w:t>
      </w:r>
    </w:p>
    <w:p w:rsidR="00C47B8A" w:rsidRDefault="00C47B8A" w:rsidP="00C47B8A">
      <w:pPr>
        <w:pStyle w:val="ab"/>
        <w:numPr>
          <w:ilvl w:val="0"/>
          <w:numId w:val="36"/>
        </w:numPr>
        <w:ind w:leftChars="0"/>
        <w:rPr>
          <w:lang w:eastAsia="ko-KR"/>
        </w:rPr>
      </w:pPr>
      <w:r>
        <w:rPr>
          <w:rFonts w:hint="eastAsia"/>
          <w:lang w:eastAsia="ko-KR"/>
        </w:rPr>
        <w:t>The RRC resource configurations can have higher priority than DU soft resource in the MT flexible resource.</w:t>
      </w:r>
    </w:p>
    <w:p w:rsidR="00800930" w:rsidRDefault="00800930" w:rsidP="00C47B8A">
      <w:pPr>
        <w:pStyle w:val="ab"/>
        <w:numPr>
          <w:ilvl w:val="0"/>
          <w:numId w:val="36"/>
        </w:numPr>
        <w:ind w:leftChars="0"/>
        <w:rPr>
          <w:lang w:eastAsia="ko-KR"/>
        </w:rPr>
      </w:pPr>
      <w:r>
        <w:rPr>
          <w:lang w:eastAsia="ko-KR"/>
        </w:rPr>
        <w:t>The IAB node regards the soft DU resources as not-available in this case</w:t>
      </w:r>
      <w:r w:rsidR="009B166F">
        <w:rPr>
          <w:lang w:eastAsia="ko-KR"/>
        </w:rPr>
        <w:t xml:space="preserve">, and follows the </w:t>
      </w:r>
      <w:r w:rsidR="009B166F">
        <w:rPr>
          <w:rFonts w:hint="eastAsia"/>
          <w:lang w:eastAsia="ko-KR"/>
        </w:rPr>
        <w:t>RRC resource configuration</w:t>
      </w:r>
      <w:r w:rsidR="009B166F">
        <w:rPr>
          <w:lang w:eastAsia="ko-KR"/>
        </w:rPr>
        <w:t>s</w:t>
      </w:r>
      <w:r w:rsidR="009B166F">
        <w:rPr>
          <w:rFonts w:hint="eastAsia"/>
          <w:lang w:eastAsia="ko-KR"/>
        </w:rPr>
        <w:t xml:space="preserve"> </w:t>
      </w:r>
      <w:r w:rsidR="009B166F">
        <w:rPr>
          <w:lang w:eastAsia="ko-KR"/>
        </w:rPr>
        <w:t>in MT</w:t>
      </w:r>
      <w:r>
        <w:rPr>
          <w:lang w:eastAsia="ko-KR"/>
        </w:rPr>
        <w:t>.</w:t>
      </w:r>
    </w:p>
    <w:p w:rsidR="006F1678" w:rsidRPr="006F1678" w:rsidRDefault="006F1678" w:rsidP="006F1678">
      <w:pPr>
        <w:rPr>
          <w:b/>
          <w:i/>
          <w:lang w:val="en-US" w:eastAsia="ko-KR"/>
        </w:rPr>
      </w:pPr>
      <w:r w:rsidRPr="006F1678">
        <w:rPr>
          <w:b/>
          <w:i/>
          <w:lang w:val="en-US" w:eastAsia="ko-KR"/>
        </w:rPr>
        <w:t xml:space="preserve">Proposal </w:t>
      </w:r>
      <w:r>
        <w:rPr>
          <w:b/>
          <w:i/>
          <w:lang w:val="en-US" w:eastAsia="ko-KR"/>
        </w:rPr>
        <w:t>2</w:t>
      </w:r>
      <w:r w:rsidRPr="006F1678">
        <w:rPr>
          <w:b/>
          <w:i/>
          <w:lang w:val="en-US" w:eastAsia="ko-KR"/>
        </w:rPr>
        <w:t>: The</w:t>
      </w:r>
      <w:r w:rsidRPr="006F1678">
        <w:rPr>
          <w:rFonts w:hint="eastAsia"/>
          <w:b/>
          <w:i/>
          <w:lang w:val="en-US" w:eastAsia="ko-KR"/>
        </w:rPr>
        <w:t xml:space="preserve"> </w:t>
      </w:r>
      <w:r>
        <w:rPr>
          <w:b/>
          <w:i/>
          <w:lang w:val="en-US" w:eastAsia="ko-KR"/>
        </w:rPr>
        <w:t>relationship between MT resource and DU resource should be clarified</w:t>
      </w:r>
      <w:r w:rsidRPr="006F1678">
        <w:rPr>
          <w:b/>
          <w:i/>
          <w:lang w:val="en-US" w:eastAsia="ko-KR"/>
        </w:rPr>
        <w:t>.</w:t>
      </w:r>
    </w:p>
    <w:p w:rsidR="006F1678" w:rsidRPr="006F1678" w:rsidRDefault="006F1678" w:rsidP="006F1678">
      <w:pPr>
        <w:rPr>
          <w:lang w:val="en-US" w:eastAsia="ko-KR"/>
        </w:rPr>
      </w:pPr>
    </w:p>
    <w:p w:rsidR="00BE608A" w:rsidRDefault="006F1678" w:rsidP="007870EA">
      <w:pPr>
        <w:rPr>
          <w:lang w:eastAsia="ko-KR"/>
        </w:rPr>
      </w:pPr>
      <w:r>
        <w:rPr>
          <w:rFonts w:hint="eastAsia"/>
          <w:lang w:eastAsia="ko-KR"/>
        </w:rPr>
        <w:t xml:space="preserve">As agreed, the </w:t>
      </w:r>
      <w:r>
        <w:rPr>
          <w:lang w:eastAsia="ko-KR"/>
        </w:rPr>
        <w:t>usage of soft resource is controlled by parent node</w:t>
      </w:r>
      <w:r w:rsidR="00C8284B">
        <w:rPr>
          <w:lang w:eastAsia="ko-KR"/>
        </w:rPr>
        <w:t xml:space="preserve">. </w:t>
      </w:r>
      <w:r w:rsidR="00F66D58">
        <w:rPr>
          <w:lang w:eastAsia="ko-KR"/>
        </w:rPr>
        <w:t xml:space="preserve">For this control, the activation signaling for </w:t>
      </w:r>
      <w:r w:rsidR="00A00EE7">
        <w:rPr>
          <w:lang w:eastAsia="ko-KR"/>
        </w:rPr>
        <w:t>the soft resource need to be discussed.</w:t>
      </w:r>
      <w:r w:rsidR="00576C4B">
        <w:rPr>
          <w:lang w:eastAsia="ko-KR"/>
        </w:rPr>
        <w:t xml:space="preserve"> The soft resource is activated according to the data load and judgement of parent link, </w:t>
      </w:r>
      <w:r w:rsidR="00EA3A62">
        <w:rPr>
          <w:lang w:eastAsia="ko-KR"/>
        </w:rPr>
        <w:t>therefore</w:t>
      </w:r>
      <w:r w:rsidR="00896D94">
        <w:rPr>
          <w:lang w:eastAsia="ko-KR"/>
        </w:rPr>
        <w:t xml:space="preserve"> </w:t>
      </w:r>
      <w:r w:rsidR="00576C4B">
        <w:rPr>
          <w:lang w:eastAsia="ko-KR"/>
        </w:rPr>
        <w:t xml:space="preserve">the activation signaling can be delivered </w:t>
      </w:r>
      <w:r w:rsidR="0038562F">
        <w:rPr>
          <w:lang w:eastAsia="ko-KR"/>
        </w:rPr>
        <w:t xml:space="preserve">via fast signalling such as MAC CE or dynamic </w:t>
      </w:r>
      <w:proofErr w:type="spellStart"/>
      <w:r w:rsidR="0038562F">
        <w:rPr>
          <w:lang w:eastAsia="ko-KR"/>
        </w:rPr>
        <w:t>signaling</w:t>
      </w:r>
      <w:proofErr w:type="spellEnd"/>
      <w:r w:rsidR="00576C4B">
        <w:rPr>
          <w:lang w:eastAsia="ko-KR"/>
        </w:rPr>
        <w:t xml:space="preserve">. </w:t>
      </w:r>
      <w:r w:rsidR="0038562F">
        <w:rPr>
          <w:lang w:eastAsia="ko-KR"/>
        </w:rPr>
        <w:t xml:space="preserve">RRC may not be appropriate as the parent node needs to go through CU to signal RRC in this case. </w:t>
      </w:r>
      <w:r w:rsidR="00EA3A62">
        <w:rPr>
          <w:lang w:eastAsia="ko-KR"/>
        </w:rPr>
        <w:t xml:space="preserve">The child nodes and UEs are connected with IAB node dynamically, and </w:t>
      </w:r>
      <w:r w:rsidR="00266D8A">
        <w:rPr>
          <w:lang w:eastAsia="ko-KR"/>
        </w:rPr>
        <w:t xml:space="preserve">it does make sense that </w:t>
      </w:r>
      <w:r w:rsidR="00EA3A62">
        <w:rPr>
          <w:lang w:eastAsia="ko-KR"/>
        </w:rPr>
        <w:t xml:space="preserve">the resource for DU perspective </w:t>
      </w:r>
      <w:r w:rsidR="00266D8A">
        <w:rPr>
          <w:lang w:eastAsia="ko-KR"/>
        </w:rPr>
        <w:t xml:space="preserve">also </w:t>
      </w:r>
      <w:r w:rsidR="00EA3A62">
        <w:rPr>
          <w:lang w:eastAsia="ko-KR"/>
        </w:rPr>
        <w:t>need to be secured dynamically.</w:t>
      </w:r>
      <w:r w:rsidR="000E7DC6">
        <w:rPr>
          <w:lang w:eastAsia="ko-KR"/>
        </w:rPr>
        <w:t xml:space="preserve"> </w:t>
      </w:r>
      <w:r w:rsidR="00027C8F">
        <w:rPr>
          <w:lang w:eastAsia="ko-KR"/>
        </w:rPr>
        <w:t>If the soft resource is activated semi-statically, it is not much different with the resource assignment from donor node</w:t>
      </w:r>
      <w:r w:rsidR="00F40363">
        <w:rPr>
          <w:lang w:eastAsia="ko-KR"/>
        </w:rPr>
        <w:t xml:space="preserve"> and the situation of data load cannot be reflected</w:t>
      </w:r>
      <w:r w:rsidR="00D4784B">
        <w:rPr>
          <w:lang w:eastAsia="ko-KR"/>
        </w:rPr>
        <w:t xml:space="preserve"> immediately</w:t>
      </w:r>
      <w:r w:rsidR="00027C8F">
        <w:rPr>
          <w:lang w:eastAsia="ko-KR"/>
        </w:rPr>
        <w:t>.</w:t>
      </w:r>
      <w:r w:rsidR="00354746">
        <w:rPr>
          <w:lang w:eastAsia="ko-KR"/>
        </w:rPr>
        <w:t xml:space="preserve"> </w:t>
      </w:r>
      <w:r w:rsidR="000E7DC6">
        <w:rPr>
          <w:lang w:eastAsia="ko-KR"/>
        </w:rPr>
        <w:t>From this point of view, there are two ways can be considered as soft resource activation signaling as followed,</w:t>
      </w:r>
    </w:p>
    <w:p w:rsidR="000E7DC6" w:rsidRDefault="000E7DC6" w:rsidP="00A25CCF">
      <w:pPr>
        <w:pStyle w:val="ab"/>
        <w:numPr>
          <w:ilvl w:val="0"/>
          <w:numId w:val="37"/>
        </w:numPr>
        <w:spacing w:after="0"/>
        <w:ind w:leftChars="0" w:left="806" w:hanging="403"/>
        <w:rPr>
          <w:lang w:eastAsia="ko-KR"/>
        </w:rPr>
      </w:pPr>
      <w:r>
        <w:rPr>
          <w:rFonts w:hint="eastAsia"/>
          <w:lang w:eastAsia="ko-KR"/>
        </w:rPr>
        <w:t>Option 1:</w:t>
      </w:r>
      <w:r w:rsidR="005271C2">
        <w:rPr>
          <w:lang w:eastAsia="ko-KR"/>
        </w:rPr>
        <w:t xml:space="preserve"> Individual</w:t>
      </w:r>
      <w:r>
        <w:rPr>
          <w:rFonts w:hint="eastAsia"/>
          <w:lang w:eastAsia="ko-KR"/>
        </w:rPr>
        <w:t xml:space="preserve"> </w:t>
      </w:r>
      <w:r w:rsidR="005271C2">
        <w:rPr>
          <w:lang w:eastAsia="ko-KR"/>
        </w:rPr>
        <w:t>signaling</w:t>
      </w:r>
      <w:r w:rsidR="000E5D55">
        <w:rPr>
          <w:lang w:eastAsia="ko-KR"/>
        </w:rPr>
        <w:t xml:space="preserve"> for each soft resource.</w:t>
      </w:r>
    </w:p>
    <w:p w:rsidR="000E5D55" w:rsidRDefault="000E5D55" w:rsidP="000E5D55">
      <w:pPr>
        <w:pStyle w:val="ab"/>
        <w:numPr>
          <w:ilvl w:val="1"/>
          <w:numId w:val="37"/>
        </w:numPr>
        <w:ind w:leftChars="0"/>
        <w:rPr>
          <w:lang w:eastAsia="ko-KR"/>
        </w:rPr>
      </w:pPr>
      <w:r>
        <w:rPr>
          <w:lang w:eastAsia="ko-KR"/>
        </w:rPr>
        <w:t>Single s</w:t>
      </w:r>
      <w:r>
        <w:rPr>
          <w:rFonts w:hint="eastAsia"/>
          <w:lang w:eastAsia="ko-KR"/>
        </w:rPr>
        <w:t>oft resource</w:t>
      </w:r>
      <w:r>
        <w:rPr>
          <w:lang w:eastAsia="ko-KR"/>
        </w:rPr>
        <w:t xml:space="preserve"> can be defined as continuous soft symbols which as same type.</w:t>
      </w:r>
    </w:p>
    <w:p w:rsidR="000E7DC6" w:rsidRDefault="000E7DC6" w:rsidP="00A25CCF">
      <w:pPr>
        <w:pStyle w:val="ab"/>
        <w:numPr>
          <w:ilvl w:val="0"/>
          <w:numId w:val="37"/>
        </w:numPr>
        <w:spacing w:after="0"/>
        <w:ind w:leftChars="0" w:left="806" w:hanging="403"/>
        <w:rPr>
          <w:lang w:eastAsia="ko-KR"/>
        </w:rPr>
      </w:pPr>
      <w:r>
        <w:rPr>
          <w:rFonts w:hint="eastAsia"/>
          <w:lang w:eastAsia="ko-KR"/>
        </w:rPr>
        <w:t>O</w:t>
      </w:r>
      <w:r>
        <w:rPr>
          <w:lang w:eastAsia="ko-KR"/>
        </w:rPr>
        <w:t>ption 2:</w:t>
      </w:r>
      <w:r w:rsidR="000E5D55">
        <w:rPr>
          <w:lang w:eastAsia="ko-KR"/>
        </w:rPr>
        <w:t xml:space="preserve"> </w:t>
      </w:r>
      <w:r w:rsidR="005271C2">
        <w:rPr>
          <w:lang w:eastAsia="ko-KR"/>
        </w:rPr>
        <w:t>Activation signaling for soft resources in certain time duration.</w:t>
      </w:r>
    </w:p>
    <w:p w:rsidR="005271C2" w:rsidRDefault="005271C2" w:rsidP="005271C2">
      <w:pPr>
        <w:pStyle w:val="ab"/>
        <w:numPr>
          <w:ilvl w:val="1"/>
          <w:numId w:val="37"/>
        </w:numPr>
        <w:ind w:leftChars="0"/>
        <w:rPr>
          <w:lang w:eastAsia="ko-KR"/>
        </w:rPr>
      </w:pPr>
      <w:r>
        <w:rPr>
          <w:rFonts w:hint="eastAsia"/>
          <w:lang w:eastAsia="ko-KR"/>
        </w:rPr>
        <w:t>T</w:t>
      </w:r>
      <w:r>
        <w:rPr>
          <w:lang w:eastAsia="ko-KR"/>
        </w:rPr>
        <w:t xml:space="preserve">ime duration can be defined as </w:t>
      </w:r>
      <w:r>
        <w:rPr>
          <w:rFonts w:hint="eastAsia"/>
          <w:i/>
          <w:lang w:eastAsia="ko-KR"/>
        </w:rPr>
        <w:t>n</w:t>
      </w:r>
      <w:r>
        <w:rPr>
          <w:i/>
          <w:lang w:eastAsia="ko-KR"/>
        </w:rPr>
        <w:t xml:space="preserve"> </w:t>
      </w:r>
      <w:r>
        <w:rPr>
          <w:lang w:eastAsia="ko-KR"/>
        </w:rPr>
        <w:t>period of D/U assignments.</w:t>
      </w:r>
    </w:p>
    <w:p w:rsidR="00F83476" w:rsidRPr="000E7DC6" w:rsidRDefault="00473E16" w:rsidP="00F83476">
      <w:pPr>
        <w:rPr>
          <w:lang w:eastAsia="ko-KR"/>
        </w:rPr>
      </w:pPr>
      <w:r>
        <w:rPr>
          <w:rFonts w:hint="eastAsia"/>
          <w:lang w:eastAsia="ko-KR"/>
        </w:rPr>
        <w:t>I</w:t>
      </w:r>
      <w:r>
        <w:rPr>
          <w:lang w:eastAsia="ko-KR"/>
        </w:rPr>
        <w:t>f the parent node activates every single soft resources one by one, it may cause huge overhead according to the soft resource amount. It may too soon to define the way how to activate the soft signaling, but the activation for certain time duration seems reasonable considering the signaling overhead. Of course the more issues such as signaling format, signaling period, a standard to activation or signaling method should be further discuss also.</w:t>
      </w:r>
    </w:p>
    <w:p w:rsidR="000E7DC6" w:rsidRPr="000E7DC6" w:rsidRDefault="000E7DC6" w:rsidP="000E7DC6">
      <w:pPr>
        <w:rPr>
          <w:b/>
          <w:i/>
          <w:lang w:val="en-US" w:eastAsia="ko-KR"/>
        </w:rPr>
      </w:pPr>
      <w:r w:rsidRPr="000E7DC6">
        <w:rPr>
          <w:b/>
          <w:i/>
          <w:lang w:val="en-US" w:eastAsia="ko-KR"/>
        </w:rPr>
        <w:t xml:space="preserve">Proposal </w:t>
      </w:r>
      <w:r w:rsidR="00B87B4B">
        <w:rPr>
          <w:b/>
          <w:i/>
          <w:lang w:val="en-US" w:eastAsia="ko-KR"/>
        </w:rPr>
        <w:t>3</w:t>
      </w:r>
      <w:r w:rsidRPr="000E7DC6">
        <w:rPr>
          <w:b/>
          <w:i/>
          <w:lang w:val="en-US" w:eastAsia="ko-KR"/>
        </w:rPr>
        <w:t xml:space="preserve">: </w:t>
      </w:r>
      <w:r>
        <w:rPr>
          <w:b/>
          <w:i/>
          <w:lang w:val="en-US" w:eastAsia="ko-KR"/>
        </w:rPr>
        <w:t>The activation signaling for soft resource of DU needs to be defined.</w:t>
      </w:r>
    </w:p>
    <w:p w:rsidR="00C97E7C" w:rsidRPr="000E7DC6" w:rsidRDefault="00C97E7C" w:rsidP="007870EA">
      <w:pPr>
        <w:rPr>
          <w:lang w:val="en-US" w:eastAsia="ko-KR"/>
        </w:rPr>
      </w:pPr>
    </w:p>
    <w:p w:rsidR="00D95F15" w:rsidRDefault="00D95F15" w:rsidP="00C8284B">
      <w:pPr>
        <w:pStyle w:val="1"/>
        <w:pBdr>
          <w:top w:val="single" w:sz="12" w:space="4" w:color="auto"/>
        </w:pBdr>
      </w:pPr>
      <w:r>
        <w:t>Multi-path operation</w:t>
      </w:r>
    </w:p>
    <w:p w:rsidR="00D95F15" w:rsidRDefault="00D95F15" w:rsidP="00D95F15">
      <w:pPr>
        <w:rPr>
          <w:lang w:val="en-US" w:eastAsia="ko-KR"/>
        </w:rPr>
      </w:pPr>
      <w:r>
        <w:rPr>
          <w:lang w:val="en-US" w:eastAsia="ko-KR"/>
        </w:rPr>
        <w:t xml:space="preserve">An IAB node may be connected to more than one parent node, there can be multiple paths to reach to a </w:t>
      </w:r>
      <w:proofErr w:type="spellStart"/>
      <w:r>
        <w:rPr>
          <w:lang w:val="en-US" w:eastAsia="ko-KR"/>
        </w:rPr>
        <w:t>DgNB</w:t>
      </w:r>
      <w:proofErr w:type="spellEnd"/>
      <w:r>
        <w:rPr>
          <w:lang w:val="en-US" w:eastAsia="ko-KR"/>
        </w:rPr>
        <w:t>.</w:t>
      </w:r>
      <w:r w:rsidR="006F6206">
        <w:rPr>
          <w:lang w:val="en-US" w:eastAsia="ko-KR"/>
        </w:rPr>
        <w:t xml:space="preserve"> In Figure 2, </w:t>
      </w:r>
      <w:proofErr w:type="gramStart"/>
      <w:r w:rsidR="006F6206">
        <w:rPr>
          <w:lang w:val="en-US" w:eastAsia="ko-KR"/>
        </w:rPr>
        <w:t>RN(</w:t>
      </w:r>
      <w:proofErr w:type="gramEnd"/>
      <w:r w:rsidR="006F6206">
        <w:rPr>
          <w:lang w:val="en-US" w:eastAsia="ko-KR"/>
        </w:rPr>
        <w:t xml:space="preserve">d) has RN(b) and RN(c) as its parent nodes, so there are two paths from </w:t>
      </w:r>
      <w:proofErr w:type="spellStart"/>
      <w:r w:rsidR="006F6206">
        <w:rPr>
          <w:lang w:val="en-US" w:eastAsia="ko-KR"/>
        </w:rPr>
        <w:t>DgNB</w:t>
      </w:r>
      <w:proofErr w:type="spellEnd"/>
      <w:r w:rsidR="006F6206">
        <w:rPr>
          <w:lang w:val="en-US" w:eastAsia="ko-KR"/>
        </w:rPr>
        <w:t xml:space="preserve"> to RN(e).</w:t>
      </w:r>
    </w:p>
    <w:p w:rsidR="006F6206" w:rsidRDefault="006F6206" w:rsidP="00D95F15">
      <w:pPr>
        <w:rPr>
          <w:lang w:val="en-US" w:eastAsia="ko-KR"/>
        </w:rPr>
      </w:pPr>
      <w:r>
        <w:rPr>
          <w:lang w:val="en-US" w:eastAsia="ko-KR"/>
        </w:rPr>
        <w:t xml:space="preserve">Even if </w:t>
      </w:r>
      <w:proofErr w:type="gramStart"/>
      <w:r>
        <w:rPr>
          <w:lang w:val="en-US" w:eastAsia="ko-KR"/>
        </w:rPr>
        <w:t>RN(</w:t>
      </w:r>
      <w:proofErr w:type="gramEnd"/>
      <w:r>
        <w:rPr>
          <w:lang w:val="en-US" w:eastAsia="ko-KR"/>
        </w:rPr>
        <w:t xml:space="preserve">d) </w:t>
      </w:r>
      <w:r w:rsidR="00DB0F9C">
        <w:rPr>
          <w:lang w:val="en-US" w:eastAsia="ko-KR"/>
        </w:rPr>
        <w:t>is connected to</w:t>
      </w:r>
      <w:r>
        <w:rPr>
          <w:lang w:val="en-US" w:eastAsia="ko-KR"/>
        </w:rPr>
        <w:t xml:space="preserve"> two parent nodes, it would not be able to communicate </w:t>
      </w:r>
      <w:r w:rsidR="00B3507A">
        <w:rPr>
          <w:lang w:val="en-US" w:eastAsia="ko-KR"/>
        </w:rPr>
        <w:t>with</w:t>
      </w:r>
      <w:r>
        <w:rPr>
          <w:lang w:val="en-US" w:eastAsia="ko-KR"/>
        </w:rPr>
        <w:t xml:space="preserve"> both parent nodes </w:t>
      </w:r>
      <w:r w:rsidR="00B3507A">
        <w:rPr>
          <w:lang w:val="en-US" w:eastAsia="ko-KR"/>
        </w:rPr>
        <w:t>at the same time</w:t>
      </w:r>
      <w:r>
        <w:rPr>
          <w:lang w:val="en-US" w:eastAsia="ko-KR"/>
        </w:rPr>
        <w:t>.</w:t>
      </w:r>
      <w:r w:rsidR="00B3507A">
        <w:rPr>
          <w:lang w:val="en-US" w:eastAsia="ko-KR"/>
        </w:rPr>
        <w:t xml:space="preserve"> One reason can be that there is </w:t>
      </w:r>
      <w:proofErr w:type="spellStart"/>
      <w:r w:rsidR="00B3507A">
        <w:rPr>
          <w:lang w:val="en-US" w:eastAsia="ko-KR"/>
        </w:rPr>
        <w:t>Tx</w:t>
      </w:r>
      <w:proofErr w:type="spellEnd"/>
      <w:r w:rsidR="00B3507A">
        <w:rPr>
          <w:lang w:val="en-US" w:eastAsia="ko-KR"/>
        </w:rPr>
        <w:t xml:space="preserve">/Rx timing gap between </w:t>
      </w:r>
      <w:proofErr w:type="gramStart"/>
      <w:r w:rsidR="00B3507A">
        <w:rPr>
          <w:lang w:val="en-US" w:eastAsia="ko-KR"/>
        </w:rPr>
        <w:t>RN(</w:t>
      </w:r>
      <w:proofErr w:type="gramEnd"/>
      <w:r w:rsidR="00B3507A">
        <w:rPr>
          <w:lang w:val="en-US" w:eastAsia="ko-KR"/>
        </w:rPr>
        <w:t>b)-RN(d) backhaul link and RN(c)-RN(d) backhaul link in RN(d) side.</w:t>
      </w:r>
      <w:r w:rsidR="00B06F30">
        <w:rPr>
          <w:lang w:val="en-US" w:eastAsia="ko-KR"/>
        </w:rPr>
        <w:t xml:space="preserve"> If the gap between DL Rx timing from </w:t>
      </w:r>
      <w:proofErr w:type="gramStart"/>
      <w:r w:rsidR="00B06F30">
        <w:rPr>
          <w:lang w:val="en-US" w:eastAsia="ko-KR"/>
        </w:rPr>
        <w:t>RN(</w:t>
      </w:r>
      <w:proofErr w:type="gramEnd"/>
      <w:r w:rsidR="00B06F30">
        <w:rPr>
          <w:lang w:val="en-US" w:eastAsia="ko-KR"/>
        </w:rPr>
        <w:t xml:space="preserve">b) and DL Rx timing from RN(c) is not small enough, </w:t>
      </w:r>
      <w:r w:rsidR="00410FE6">
        <w:rPr>
          <w:lang w:val="en-US" w:eastAsia="ko-KR"/>
        </w:rPr>
        <w:t xml:space="preserve">it would be hard to receive data from both successfully. Also, there is a same problem for transmitting UL signal to </w:t>
      </w:r>
      <w:proofErr w:type="gramStart"/>
      <w:r w:rsidR="00410FE6">
        <w:rPr>
          <w:lang w:val="en-US" w:eastAsia="ko-KR"/>
        </w:rPr>
        <w:t>RN(</w:t>
      </w:r>
      <w:proofErr w:type="gramEnd"/>
      <w:r w:rsidR="00410FE6">
        <w:rPr>
          <w:lang w:val="en-US" w:eastAsia="ko-KR"/>
        </w:rPr>
        <w:t>b) and RN(c) simultaneously.</w:t>
      </w:r>
    </w:p>
    <w:p w:rsidR="00DB0F9C" w:rsidRDefault="00DB0F9C" w:rsidP="00D95F15">
      <w:pPr>
        <w:rPr>
          <w:lang w:val="en-US" w:eastAsia="ko-KR"/>
        </w:rPr>
      </w:pPr>
      <w:r>
        <w:rPr>
          <w:lang w:val="en-US" w:eastAsia="ko-KR"/>
        </w:rPr>
        <w:t xml:space="preserve">TDM pattern between </w:t>
      </w:r>
      <w:r>
        <w:rPr>
          <w:rFonts w:hint="eastAsia"/>
          <w:lang w:val="en-US" w:eastAsia="ko-KR"/>
        </w:rPr>
        <w:t>L</w:t>
      </w:r>
      <w:r w:rsidRPr="007C112E">
        <w:rPr>
          <w:rFonts w:hint="eastAsia"/>
          <w:vertAlign w:val="subscript"/>
          <w:lang w:val="en-US" w:eastAsia="ko-KR"/>
        </w:rPr>
        <w:t>P</w:t>
      </w:r>
      <w:r>
        <w:rPr>
          <w:rFonts w:hint="eastAsia"/>
          <w:lang w:val="en-US" w:eastAsia="ko-KR"/>
        </w:rPr>
        <w:t xml:space="preserve"> and L</w:t>
      </w:r>
      <w:r w:rsidRPr="007C112E">
        <w:rPr>
          <w:rFonts w:hint="eastAsia"/>
          <w:vertAlign w:val="subscript"/>
          <w:lang w:val="en-US" w:eastAsia="ko-KR"/>
        </w:rPr>
        <w:t>C</w:t>
      </w:r>
      <w:r>
        <w:rPr>
          <w:rFonts w:hint="eastAsia"/>
          <w:lang w:val="en-US" w:eastAsia="ko-KR"/>
        </w:rPr>
        <w:t xml:space="preserve"> can be </w:t>
      </w:r>
      <w:r>
        <w:rPr>
          <w:lang w:val="en-US" w:eastAsia="ko-KR"/>
        </w:rPr>
        <w:t xml:space="preserve">set </w:t>
      </w:r>
      <w:r>
        <w:rPr>
          <w:rFonts w:hint="eastAsia"/>
          <w:lang w:val="en-US" w:eastAsia="ko-KR"/>
        </w:rPr>
        <w:t>different</w:t>
      </w:r>
      <w:r>
        <w:rPr>
          <w:lang w:val="en-US" w:eastAsia="ko-KR"/>
        </w:rPr>
        <w:t>ly</w:t>
      </w:r>
      <w:r>
        <w:rPr>
          <w:rFonts w:hint="eastAsia"/>
          <w:lang w:val="en-US" w:eastAsia="ko-KR"/>
        </w:rPr>
        <w:t xml:space="preserve"> for two parent node</w:t>
      </w:r>
      <w:r>
        <w:rPr>
          <w:lang w:val="en-US" w:eastAsia="ko-KR"/>
        </w:rPr>
        <w:t xml:space="preserve">. For example, backhaul link with child nodes can be activated in even slots for even-hop nodes and odd slots for odd-hop nodes. In this case, since </w:t>
      </w:r>
      <w:proofErr w:type="gramStart"/>
      <w:r>
        <w:rPr>
          <w:lang w:val="en-US" w:eastAsia="ko-KR"/>
        </w:rPr>
        <w:t>RN(</w:t>
      </w:r>
      <w:proofErr w:type="gramEnd"/>
      <w:r>
        <w:rPr>
          <w:lang w:val="en-US" w:eastAsia="ko-KR"/>
        </w:rPr>
        <w:t xml:space="preserve">b) is odd-hop node and RN(c) is even-hop node, RN(d) cannot communicate with RN(b) and RN(c) in the same time duration. </w:t>
      </w:r>
    </w:p>
    <w:p w:rsidR="000E63F6" w:rsidRDefault="000E63F6" w:rsidP="00D95F15">
      <w:pPr>
        <w:rPr>
          <w:lang w:val="en-US" w:eastAsia="ko-KR"/>
        </w:rPr>
      </w:pPr>
      <w:r>
        <w:rPr>
          <w:lang w:val="en-US" w:eastAsia="ko-KR"/>
        </w:rPr>
        <w:t>Considering above aspects, it needs to be supported to communicate with different parent nodes in different time duration. Therefore, it can be considered to configure available time duration for L</w:t>
      </w:r>
      <w:r w:rsidRPr="000E63F6">
        <w:rPr>
          <w:vertAlign w:val="subscript"/>
          <w:lang w:val="en-US" w:eastAsia="ko-KR"/>
        </w:rPr>
        <w:t>P</w:t>
      </w:r>
      <w:r>
        <w:rPr>
          <w:lang w:val="en-US" w:eastAsia="ko-KR"/>
        </w:rPr>
        <w:t xml:space="preserve"> per parent node</w:t>
      </w:r>
    </w:p>
    <w:p w:rsidR="000E63F6" w:rsidRDefault="000E63F6" w:rsidP="00D95F15">
      <w:pPr>
        <w:rPr>
          <w:lang w:val="en-US" w:eastAsia="ko-KR"/>
        </w:rPr>
      </w:pPr>
    </w:p>
    <w:p w:rsidR="00D95F15" w:rsidRPr="000E63F6" w:rsidRDefault="000E63F6" w:rsidP="00D95F15">
      <w:pPr>
        <w:rPr>
          <w:b/>
          <w:i/>
          <w:lang w:val="en-US" w:eastAsia="ko-KR"/>
        </w:rPr>
      </w:pPr>
      <w:r w:rsidRPr="000E63F6">
        <w:rPr>
          <w:b/>
          <w:i/>
          <w:lang w:val="en-US" w:eastAsia="ko-KR"/>
        </w:rPr>
        <w:t>Proposal 4:</w:t>
      </w:r>
      <w:r>
        <w:rPr>
          <w:b/>
          <w:i/>
          <w:lang w:val="en-US" w:eastAsia="ko-KR"/>
        </w:rPr>
        <w:t xml:space="preserve"> A node can communicate with different parent node in different time duration.</w:t>
      </w:r>
    </w:p>
    <w:p w:rsidR="00D95F15" w:rsidRDefault="00D95F15" w:rsidP="007870EA">
      <w:pPr>
        <w:rPr>
          <w:lang w:val="en-US" w:eastAsia="ko-KR"/>
        </w:rPr>
      </w:pPr>
    </w:p>
    <w:p w:rsidR="00D95F15" w:rsidRDefault="0037479D" w:rsidP="00D95F15">
      <w:pPr>
        <w:jc w:val="center"/>
      </w:pPr>
      <w:r w:rsidRPr="00D95F15">
        <w:rPr>
          <w:noProof/>
          <w:lang w:val="en-US" w:eastAsia="ko-KR"/>
        </w:rPr>
        <w:lastRenderedPageBreak/>
        <w:drawing>
          <wp:inline distT="0" distB="0" distL="0" distR="0">
            <wp:extent cx="1192530" cy="1894840"/>
            <wp:effectExtent l="0" t="0" r="762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92530" cy="1894840"/>
                    </a:xfrm>
                    <a:prstGeom prst="rect">
                      <a:avLst/>
                    </a:prstGeom>
                    <a:noFill/>
                    <a:ln>
                      <a:noFill/>
                    </a:ln>
                  </pic:spPr>
                </pic:pic>
              </a:graphicData>
            </a:graphic>
          </wp:inline>
        </w:drawing>
      </w:r>
    </w:p>
    <w:p w:rsidR="00D95F15" w:rsidRPr="006F6206" w:rsidRDefault="00D95F15" w:rsidP="00D95F15">
      <w:pPr>
        <w:jc w:val="center"/>
        <w:rPr>
          <w:b/>
          <w:lang w:val="en-US" w:eastAsia="ko-KR"/>
        </w:rPr>
      </w:pPr>
      <w:r w:rsidRPr="006F6206">
        <w:rPr>
          <w:rFonts w:hint="eastAsia"/>
          <w:b/>
          <w:lang w:eastAsia="ko-KR"/>
        </w:rPr>
        <w:t>Figure 2. An example of multi-path</w:t>
      </w:r>
      <w:r w:rsidR="006F6206" w:rsidRPr="006F6206">
        <w:rPr>
          <w:b/>
          <w:lang w:eastAsia="ko-KR"/>
        </w:rPr>
        <w:t xml:space="preserve"> from </w:t>
      </w:r>
      <w:proofErr w:type="spellStart"/>
      <w:r w:rsidR="006F6206" w:rsidRPr="006F6206">
        <w:rPr>
          <w:b/>
          <w:lang w:eastAsia="ko-KR"/>
        </w:rPr>
        <w:t>DgNB</w:t>
      </w:r>
      <w:proofErr w:type="spellEnd"/>
      <w:r w:rsidR="006F6206" w:rsidRPr="006F6206">
        <w:rPr>
          <w:b/>
          <w:lang w:eastAsia="ko-KR"/>
        </w:rPr>
        <w:t xml:space="preserve"> to </w:t>
      </w:r>
      <w:proofErr w:type="gramStart"/>
      <w:r w:rsidR="006F6206" w:rsidRPr="006F6206">
        <w:rPr>
          <w:b/>
          <w:lang w:eastAsia="ko-KR"/>
        </w:rPr>
        <w:t>RN(</w:t>
      </w:r>
      <w:proofErr w:type="gramEnd"/>
      <w:r w:rsidR="006F6206" w:rsidRPr="006F6206">
        <w:rPr>
          <w:b/>
          <w:lang w:eastAsia="ko-KR"/>
        </w:rPr>
        <w:t>e)</w:t>
      </w:r>
    </w:p>
    <w:p w:rsidR="00952950" w:rsidRPr="00256206" w:rsidRDefault="00952950" w:rsidP="00D51D51">
      <w:pPr>
        <w:rPr>
          <w:lang w:val="en-US" w:eastAsia="ko-KR"/>
        </w:rPr>
      </w:pPr>
    </w:p>
    <w:p w:rsidR="0017469A" w:rsidRPr="00D63473" w:rsidRDefault="0017469A" w:rsidP="0017469A">
      <w:pPr>
        <w:pStyle w:val="1"/>
      </w:pPr>
      <w:r w:rsidRPr="00D63473">
        <w:rPr>
          <w:rFonts w:hint="eastAsia"/>
        </w:rPr>
        <w:t xml:space="preserve">Conclusion </w:t>
      </w:r>
    </w:p>
    <w:p w:rsidR="00993B89" w:rsidRDefault="00EC6E39" w:rsidP="00952950">
      <w:pPr>
        <w:rPr>
          <w:b/>
          <w:i/>
          <w:lang w:val="en-US" w:eastAsia="ko-KR"/>
        </w:rPr>
      </w:pPr>
      <w:r w:rsidRPr="0060781A">
        <w:rPr>
          <w:rFonts w:hint="eastAsia"/>
          <w:lang w:val="en-US" w:eastAsia="ko-KR"/>
        </w:rPr>
        <w:t xml:space="preserve">In </w:t>
      </w:r>
      <w:r w:rsidR="00914DB7" w:rsidRPr="0060781A">
        <w:rPr>
          <w:rFonts w:hint="eastAsia"/>
          <w:lang w:val="en-US" w:eastAsia="ko-KR"/>
        </w:rPr>
        <w:t xml:space="preserve">this </w:t>
      </w:r>
      <w:r w:rsidR="00721815" w:rsidRPr="0060781A">
        <w:rPr>
          <w:rFonts w:hint="eastAsia"/>
          <w:lang w:val="en-US" w:eastAsia="ko-KR"/>
        </w:rPr>
        <w:t>contribution,</w:t>
      </w:r>
      <w:r w:rsidR="00C11323">
        <w:rPr>
          <w:rFonts w:hint="eastAsia"/>
          <w:lang w:val="en-US" w:eastAsia="ko-KR"/>
        </w:rPr>
        <w:t xml:space="preserve"> </w:t>
      </w:r>
      <w:r w:rsidR="00F72F80">
        <w:rPr>
          <w:lang w:val="en-US" w:eastAsia="ko-KR"/>
        </w:rPr>
        <w:t xml:space="preserve">we </w:t>
      </w:r>
      <w:r w:rsidR="00D63473">
        <w:rPr>
          <w:lang w:eastAsia="ko-KR"/>
        </w:rPr>
        <w:t xml:space="preserve">discussed on multiplexing of access and backhaul links and </w:t>
      </w:r>
      <w:proofErr w:type="spellStart"/>
      <w:r w:rsidR="00D63473">
        <w:rPr>
          <w:lang w:eastAsia="ko-KR"/>
        </w:rPr>
        <w:t>Tx</w:t>
      </w:r>
      <w:proofErr w:type="spellEnd"/>
      <w:r w:rsidR="00D63473">
        <w:rPr>
          <w:lang w:eastAsia="ko-KR"/>
        </w:rPr>
        <w:t>/Rx timing. Based on discussion, we obtained following proposals.</w:t>
      </w:r>
    </w:p>
    <w:p w:rsidR="002E6B38" w:rsidRPr="000E63F6" w:rsidRDefault="002E6B38" w:rsidP="002E6B38">
      <w:pPr>
        <w:rPr>
          <w:b/>
          <w:i/>
          <w:lang w:val="en-US" w:eastAsia="ko-KR"/>
        </w:rPr>
      </w:pPr>
      <w:r w:rsidRPr="000E63F6">
        <w:rPr>
          <w:b/>
          <w:i/>
          <w:lang w:val="en-US" w:eastAsia="ko-KR"/>
        </w:rPr>
        <w:t xml:space="preserve">Proposal </w:t>
      </w:r>
      <w:r>
        <w:rPr>
          <w:b/>
          <w:i/>
          <w:lang w:val="en-US" w:eastAsia="ko-KR"/>
        </w:rPr>
        <w:t>1</w:t>
      </w:r>
      <w:r w:rsidRPr="000E63F6">
        <w:rPr>
          <w:b/>
          <w:i/>
          <w:lang w:val="en-US" w:eastAsia="ko-KR"/>
        </w:rPr>
        <w:t>:</w:t>
      </w:r>
      <w:r>
        <w:rPr>
          <w:b/>
          <w:i/>
          <w:lang w:val="en-US" w:eastAsia="ko-KR"/>
        </w:rPr>
        <w:t xml:space="preserve"> The</w:t>
      </w:r>
      <w:r>
        <w:rPr>
          <w:rFonts w:hint="eastAsia"/>
          <w:b/>
          <w:i/>
          <w:lang w:val="en-US" w:eastAsia="ko-KR"/>
        </w:rPr>
        <w:t xml:space="preserve"> </w:t>
      </w:r>
      <w:r>
        <w:rPr>
          <w:b/>
          <w:i/>
          <w:lang w:val="en-US" w:eastAsia="ko-KR"/>
        </w:rPr>
        <w:t>concrete solution for implementing case #6 and 7 should be clarified.</w:t>
      </w:r>
    </w:p>
    <w:p w:rsidR="002E6B38" w:rsidRPr="006F1678" w:rsidRDefault="002E6B38" w:rsidP="002E6B38">
      <w:pPr>
        <w:rPr>
          <w:b/>
          <w:i/>
          <w:lang w:val="en-US" w:eastAsia="ko-KR"/>
        </w:rPr>
      </w:pPr>
      <w:r w:rsidRPr="006F1678">
        <w:rPr>
          <w:b/>
          <w:i/>
          <w:lang w:val="en-US" w:eastAsia="ko-KR"/>
        </w:rPr>
        <w:t xml:space="preserve">Proposal </w:t>
      </w:r>
      <w:r>
        <w:rPr>
          <w:b/>
          <w:i/>
          <w:lang w:val="en-US" w:eastAsia="ko-KR"/>
        </w:rPr>
        <w:t>2</w:t>
      </w:r>
      <w:r w:rsidRPr="006F1678">
        <w:rPr>
          <w:b/>
          <w:i/>
          <w:lang w:val="en-US" w:eastAsia="ko-KR"/>
        </w:rPr>
        <w:t>: The</w:t>
      </w:r>
      <w:r w:rsidRPr="006F1678">
        <w:rPr>
          <w:rFonts w:hint="eastAsia"/>
          <w:b/>
          <w:i/>
          <w:lang w:val="en-US" w:eastAsia="ko-KR"/>
        </w:rPr>
        <w:t xml:space="preserve"> </w:t>
      </w:r>
      <w:r>
        <w:rPr>
          <w:b/>
          <w:i/>
          <w:lang w:val="en-US" w:eastAsia="ko-KR"/>
        </w:rPr>
        <w:t>relationship between MT resource and DU resource should be clarified</w:t>
      </w:r>
      <w:r w:rsidRPr="006F1678">
        <w:rPr>
          <w:b/>
          <w:i/>
          <w:lang w:val="en-US" w:eastAsia="ko-KR"/>
        </w:rPr>
        <w:t>.</w:t>
      </w:r>
    </w:p>
    <w:p w:rsidR="002E6B38" w:rsidRPr="000E7DC6" w:rsidRDefault="002E6B38" w:rsidP="002E6B38">
      <w:pPr>
        <w:rPr>
          <w:b/>
          <w:i/>
          <w:lang w:val="en-US" w:eastAsia="ko-KR"/>
        </w:rPr>
      </w:pPr>
      <w:r w:rsidRPr="000E7DC6">
        <w:rPr>
          <w:b/>
          <w:i/>
          <w:lang w:val="en-US" w:eastAsia="ko-KR"/>
        </w:rPr>
        <w:t xml:space="preserve">Proposal </w:t>
      </w:r>
      <w:r>
        <w:rPr>
          <w:b/>
          <w:i/>
          <w:lang w:val="en-US" w:eastAsia="ko-KR"/>
        </w:rPr>
        <w:t>3</w:t>
      </w:r>
      <w:r w:rsidRPr="000E7DC6">
        <w:rPr>
          <w:b/>
          <w:i/>
          <w:lang w:val="en-US" w:eastAsia="ko-KR"/>
        </w:rPr>
        <w:t xml:space="preserve">: </w:t>
      </w:r>
      <w:r>
        <w:rPr>
          <w:b/>
          <w:i/>
          <w:lang w:val="en-US" w:eastAsia="ko-KR"/>
        </w:rPr>
        <w:t>The activation signaling for soft resource of DU needs to be defined.</w:t>
      </w:r>
    </w:p>
    <w:p w:rsidR="002E6B38" w:rsidRPr="000E63F6" w:rsidRDefault="002E6B38" w:rsidP="002E6B38">
      <w:pPr>
        <w:rPr>
          <w:b/>
          <w:i/>
          <w:lang w:val="en-US" w:eastAsia="ko-KR"/>
        </w:rPr>
      </w:pPr>
      <w:r w:rsidRPr="000E63F6">
        <w:rPr>
          <w:b/>
          <w:i/>
          <w:lang w:val="en-US" w:eastAsia="ko-KR"/>
        </w:rPr>
        <w:t>Proposal 4:</w:t>
      </w:r>
      <w:r>
        <w:rPr>
          <w:b/>
          <w:i/>
          <w:lang w:val="en-US" w:eastAsia="ko-KR"/>
        </w:rPr>
        <w:t xml:space="preserve"> A node can communicate with different parent node in different time duration.</w:t>
      </w:r>
    </w:p>
    <w:p w:rsidR="00270D38" w:rsidRPr="002E6B38" w:rsidRDefault="00270D38" w:rsidP="002E6B38">
      <w:pPr>
        <w:rPr>
          <w:b/>
          <w:i/>
          <w:lang w:val="en-US" w:eastAsia="ko-KR"/>
        </w:rPr>
      </w:pPr>
    </w:p>
    <w:sectPr w:rsidR="00270D38" w:rsidRPr="002E6B38">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3616" w:rsidRDefault="006A3616">
      <w:pPr>
        <w:spacing w:after="0"/>
      </w:pPr>
      <w:r>
        <w:separator/>
      </w:r>
    </w:p>
  </w:endnote>
  <w:endnote w:type="continuationSeparator" w:id="0">
    <w:p w:rsidR="006A3616" w:rsidRDefault="006A36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FangSong_GB2312">
    <w:panose1 w:val="02010609060101010101"/>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4FF" w:rsidRDefault="000444FF" w:rsidP="005F3927">
    <w:pPr>
      <w:pStyle w:val="a5"/>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C65328">
      <w:rPr>
        <w:rStyle w:val="a6"/>
      </w:rPr>
      <w:t>2</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C65328">
      <w:rPr>
        <w:rStyle w:val="a6"/>
      </w:rPr>
      <w:t>5</w:t>
    </w:r>
    <w:r>
      <w:rPr>
        <w:rStyle w:val="a6"/>
      </w:rPr>
      <w:fldChar w:fldCharType="end"/>
    </w:r>
    <w:r>
      <w:rPr>
        <w:rStyle w:val="a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3616" w:rsidRDefault="006A3616">
      <w:pPr>
        <w:spacing w:after="0"/>
      </w:pPr>
      <w:r>
        <w:separator/>
      </w:r>
    </w:p>
  </w:footnote>
  <w:footnote w:type="continuationSeparator" w:id="0">
    <w:p w:rsidR="006A3616" w:rsidRDefault="006A361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44FF" w:rsidRDefault="000444FF">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1" w15:restartNumberingAfterBreak="0">
    <w:nsid w:val="024D7397"/>
    <w:multiLevelType w:val="hybridMultilevel"/>
    <w:tmpl w:val="C8AC0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BB4684"/>
    <w:multiLevelType w:val="hybridMultilevel"/>
    <w:tmpl w:val="A87E63BC"/>
    <w:lvl w:ilvl="0" w:tplc="83AAB1C6">
      <w:start w:val="1"/>
      <w:numFmt w:val="lowerLetter"/>
      <w:lvlText w:val="(%1)"/>
      <w:lvlJc w:val="left"/>
      <w:pPr>
        <w:ind w:left="426" w:hanging="360"/>
      </w:pPr>
      <w:rPr>
        <w:rFonts w:hint="default"/>
      </w:rPr>
    </w:lvl>
    <w:lvl w:ilvl="1" w:tplc="04090019" w:tentative="1">
      <w:start w:val="1"/>
      <w:numFmt w:val="upperLetter"/>
      <w:lvlText w:val="%2."/>
      <w:lvlJc w:val="left"/>
      <w:pPr>
        <w:ind w:left="866" w:hanging="400"/>
      </w:pPr>
    </w:lvl>
    <w:lvl w:ilvl="2" w:tplc="0409001B" w:tentative="1">
      <w:start w:val="1"/>
      <w:numFmt w:val="lowerRoman"/>
      <w:lvlText w:val="%3."/>
      <w:lvlJc w:val="right"/>
      <w:pPr>
        <w:ind w:left="1266" w:hanging="400"/>
      </w:pPr>
    </w:lvl>
    <w:lvl w:ilvl="3" w:tplc="0409000F" w:tentative="1">
      <w:start w:val="1"/>
      <w:numFmt w:val="decimal"/>
      <w:lvlText w:val="%4."/>
      <w:lvlJc w:val="left"/>
      <w:pPr>
        <w:ind w:left="1666" w:hanging="400"/>
      </w:pPr>
    </w:lvl>
    <w:lvl w:ilvl="4" w:tplc="04090019" w:tentative="1">
      <w:start w:val="1"/>
      <w:numFmt w:val="upperLetter"/>
      <w:lvlText w:val="%5."/>
      <w:lvlJc w:val="left"/>
      <w:pPr>
        <w:ind w:left="2066" w:hanging="400"/>
      </w:pPr>
    </w:lvl>
    <w:lvl w:ilvl="5" w:tplc="0409001B" w:tentative="1">
      <w:start w:val="1"/>
      <w:numFmt w:val="lowerRoman"/>
      <w:lvlText w:val="%6."/>
      <w:lvlJc w:val="right"/>
      <w:pPr>
        <w:ind w:left="2466" w:hanging="400"/>
      </w:pPr>
    </w:lvl>
    <w:lvl w:ilvl="6" w:tplc="0409000F" w:tentative="1">
      <w:start w:val="1"/>
      <w:numFmt w:val="decimal"/>
      <w:lvlText w:val="%7."/>
      <w:lvlJc w:val="left"/>
      <w:pPr>
        <w:ind w:left="2866" w:hanging="400"/>
      </w:pPr>
    </w:lvl>
    <w:lvl w:ilvl="7" w:tplc="04090019" w:tentative="1">
      <w:start w:val="1"/>
      <w:numFmt w:val="upperLetter"/>
      <w:lvlText w:val="%8."/>
      <w:lvlJc w:val="left"/>
      <w:pPr>
        <w:ind w:left="3266" w:hanging="400"/>
      </w:pPr>
    </w:lvl>
    <w:lvl w:ilvl="8" w:tplc="0409001B" w:tentative="1">
      <w:start w:val="1"/>
      <w:numFmt w:val="lowerRoman"/>
      <w:lvlText w:val="%9."/>
      <w:lvlJc w:val="right"/>
      <w:pPr>
        <w:ind w:left="3666" w:hanging="400"/>
      </w:pPr>
    </w:lvl>
  </w:abstractNum>
  <w:abstractNum w:abstractNumId="4" w15:restartNumberingAfterBreak="0">
    <w:nsid w:val="03EE6DBE"/>
    <w:multiLevelType w:val="hybridMultilevel"/>
    <w:tmpl w:val="3D5E9CD4"/>
    <w:lvl w:ilvl="0" w:tplc="799E1FE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5677764"/>
    <w:multiLevelType w:val="hybridMultilevel"/>
    <w:tmpl w:val="5E9CED10"/>
    <w:lvl w:ilvl="0" w:tplc="0038ACDE">
      <w:start w:val="1"/>
      <w:numFmt w:val="lowerLetter"/>
      <w:lvlText w:val="(%1)"/>
      <w:lvlJc w:val="left"/>
      <w:pPr>
        <w:ind w:left="426" w:hanging="360"/>
      </w:pPr>
      <w:rPr>
        <w:rFonts w:hint="default"/>
      </w:rPr>
    </w:lvl>
    <w:lvl w:ilvl="1" w:tplc="04090019" w:tentative="1">
      <w:start w:val="1"/>
      <w:numFmt w:val="upperLetter"/>
      <w:lvlText w:val="%2."/>
      <w:lvlJc w:val="left"/>
      <w:pPr>
        <w:ind w:left="866" w:hanging="400"/>
      </w:pPr>
    </w:lvl>
    <w:lvl w:ilvl="2" w:tplc="0409001B" w:tentative="1">
      <w:start w:val="1"/>
      <w:numFmt w:val="lowerRoman"/>
      <w:lvlText w:val="%3."/>
      <w:lvlJc w:val="right"/>
      <w:pPr>
        <w:ind w:left="1266" w:hanging="400"/>
      </w:pPr>
    </w:lvl>
    <w:lvl w:ilvl="3" w:tplc="0409000F" w:tentative="1">
      <w:start w:val="1"/>
      <w:numFmt w:val="decimal"/>
      <w:lvlText w:val="%4."/>
      <w:lvlJc w:val="left"/>
      <w:pPr>
        <w:ind w:left="1666" w:hanging="400"/>
      </w:pPr>
    </w:lvl>
    <w:lvl w:ilvl="4" w:tplc="04090019" w:tentative="1">
      <w:start w:val="1"/>
      <w:numFmt w:val="upperLetter"/>
      <w:lvlText w:val="%5."/>
      <w:lvlJc w:val="left"/>
      <w:pPr>
        <w:ind w:left="2066" w:hanging="400"/>
      </w:pPr>
    </w:lvl>
    <w:lvl w:ilvl="5" w:tplc="0409001B" w:tentative="1">
      <w:start w:val="1"/>
      <w:numFmt w:val="lowerRoman"/>
      <w:lvlText w:val="%6."/>
      <w:lvlJc w:val="right"/>
      <w:pPr>
        <w:ind w:left="2466" w:hanging="400"/>
      </w:pPr>
    </w:lvl>
    <w:lvl w:ilvl="6" w:tplc="0409000F" w:tentative="1">
      <w:start w:val="1"/>
      <w:numFmt w:val="decimal"/>
      <w:lvlText w:val="%7."/>
      <w:lvlJc w:val="left"/>
      <w:pPr>
        <w:ind w:left="2866" w:hanging="400"/>
      </w:pPr>
    </w:lvl>
    <w:lvl w:ilvl="7" w:tplc="04090019" w:tentative="1">
      <w:start w:val="1"/>
      <w:numFmt w:val="upperLetter"/>
      <w:lvlText w:val="%8."/>
      <w:lvlJc w:val="left"/>
      <w:pPr>
        <w:ind w:left="3266" w:hanging="400"/>
      </w:pPr>
    </w:lvl>
    <w:lvl w:ilvl="8" w:tplc="0409001B" w:tentative="1">
      <w:start w:val="1"/>
      <w:numFmt w:val="lowerRoman"/>
      <w:lvlText w:val="%9."/>
      <w:lvlJc w:val="right"/>
      <w:pPr>
        <w:ind w:left="3666" w:hanging="400"/>
      </w:pPr>
    </w:lvl>
  </w:abstractNum>
  <w:abstractNum w:abstractNumId="6"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7"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CE4195"/>
    <w:multiLevelType w:val="hybridMultilevel"/>
    <w:tmpl w:val="7A6CE3D0"/>
    <w:lvl w:ilvl="0" w:tplc="BB9493DA">
      <w:start w:val="1"/>
      <w:numFmt w:val="decimal"/>
      <w:lvlText w:val="(%1)"/>
      <w:lvlJc w:val="left"/>
      <w:pPr>
        <w:ind w:left="760" w:hanging="360"/>
      </w:pPr>
      <w:rPr>
        <w:rFont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230675E"/>
    <w:multiLevelType w:val="hybridMultilevel"/>
    <w:tmpl w:val="76806DF2"/>
    <w:lvl w:ilvl="0" w:tplc="BB9493DA">
      <w:start w:val="1"/>
      <w:numFmt w:val="decimal"/>
      <w:lvlText w:val="(%1)"/>
      <w:lvlJc w:val="left"/>
      <w:pPr>
        <w:ind w:left="860" w:hanging="400"/>
      </w:pPr>
      <w:rPr>
        <w:rFonts w:hint="eastAsia"/>
      </w:rPr>
    </w:lvl>
    <w:lvl w:ilvl="1" w:tplc="54522A46">
      <w:start w:val="2"/>
      <w:numFmt w:val="bullet"/>
      <w:lvlText w:val="-"/>
      <w:lvlJc w:val="left"/>
      <w:pPr>
        <w:ind w:left="1260" w:hanging="400"/>
      </w:pPr>
      <w:rPr>
        <w:rFonts w:ascii="맑은 고딕" w:eastAsia="맑은 고딕" w:hAnsi="맑은 고딕" w:hint="eastAsia"/>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0" w15:restartNumberingAfterBreak="0">
    <w:nsid w:val="134B4A10"/>
    <w:multiLevelType w:val="hybridMultilevel"/>
    <w:tmpl w:val="B54CC284"/>
    <w:lvl w:ilvl="0" w:tplc="04090019">
      <w:start w:val="1"/>
      <w:numFmt w:val="upperLetter"/>
      <w:lvlText w:val="%1."/>
      <w:lvlJc w:val="left"/>
      <w:pPr>
        <w:ind w:left="400" w:hanging="400"/>
      </w:pPr>
      <w:rPr>
        <w:rFont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18A0736E"/>
    <w:multiLevelType w:val="hybridMultilevel"/>
    <w:tmpl w:val="132A99A4"/>
    <w:lvl w:ilvl="0" w:tplc="06E6F2D4">
      <w:start w:val="1"/>
      <w:numFmt w:val="bullet"/>
      <w:lvlText w:val=""/>
      <w:lvlJc w:val="left"/>
      <w:pPr>
        <w:ind w:left="800" w:hanging="400"/>
      </w:pPr>
      <w:rPr>
        <w:rFonts w:ascii="Wingdings" w:hAnsi="Wingdings" w:hint="default"/>
      </w:rPr>
    </w:lvl>
    <w:lvl w:ilvl="1" w:tplc="A22A9EAA">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F507039"/>
    <w:multiLevelType w:val="hybridMultilevel"/>
    <w:tmpl w:val="118A575A"/>
    <w:lvl w:ilvl="0" w:tplc="041D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1F815DA5"/>
    <w:multiLevelType w:val="hybridMultilevel"/>
    <w:tmpl w:val="D84A4AAA"/>
    <w:lvl w:ilvl="0" w:tplc="E9C2638E">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3F026B"/>
    <w:multiLevelType w:val="hybridMultilevel"/>
    <w:tmpl w:val="7A6CE3D0"/>
    <w:lvl w:ilvl="0" w:tplc="BB9493DA">
      <w:start w:val="1"/>
      <w:numFmt w:val="decimal"/>
      <w:lvlText w:val="(%1)"/>
      <w:lvlJc w:val="left"/>
      <w:pPr>
        <w:ind w:left="360" w:hanging="360"/>
      </w:pPr>
      <w:rPr>
        <w:rFonts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5" w15:restartNumberingAfterBreak="0">
    <w:nsid w:val="25E62453"/>
    <w:multiLevelType w:val="hybridMultilevel"/>
    <w:tmpl w:val="A90CAB68"/>
    <w:lvl w:ilvl="0" w:tplc="B71E96C0">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631749"/>
    <w:multiLevelType w:val="hybridMultilevel"/>
    <w:tmpl w:val="14EE4A0E"/>
    <w:lvl w:ilvl="0" w:tplc="041D0001">
      <w:start w:val="1"/>
      <w:numFmt w:val="bullet"/>
      <w:lvlText w:val=""/>
      <w:lvlJc w:val="left"/>
      <w:pPr>
        <w:ind w:left="860" w:hanging="400"/>
      </w:pPr>
      <w:rPr>
        <w:rFonts w:ascii="Symbol" w:hAnsi="Symbol" w:hint="default"/>
      </w:rPr>
    </w:lvl>
    <w:lvl w:ilvl="1" w:tplc="54522A46">
      <w:start w:val="2"/>
      <w:numFmt w:val="bullet"/>
      <w:lvlText w:val="-"/>
      <w:lvlJc w:val="left"/>
      <w:pPr>
        <w:ind w:left="1260" w:hanging="400"/>
      </w:pPr>
      <w:rPr>
        <w:rFonts w:ascii="맑은 고딕" w:eastAsia="맑은 고딕" w:hAnsi="맑은 고딕" w:hint="eastAsia"/>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18" w15:restartNumberingAfterBreak="0">
    <w:nsid w:val="3FA01538"/>
    <w:multiLevelType w:val="hybridMultilevel"/>
    <w:tmpl w:val="9258C652"/>
    <w:lvl w:ilvl="0" w:tplc="31B8B8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6CE0CBE"/>
    <w:multiLevelType w:val="hybridMultilevel"/>
    <w:tmpl w:val="EE946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624FB5"/>
    <w:multiLevelType w:val="hybridMultilevel"/>
    <w:tmpl w:val="CD722636"/>
    <w:lvl w:ilvl="0" w:tplc="8BEC3F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26711EE"/>
    <w:multiLevelType w:val="hybridMultilevel"/>
    <w:tmpl w:val="7A6CE3D0"/>
    <w:lvl w:ilvl="0" w:tplc="BB9493DA">
      <w:start w:val="1"/>
      <w:numFmt w:val="decimal"/>
      <w:lvlText w:val="(%1)"/>
      <w:lvlJc w:val="left"/>
      <w:pPr>
        <w:ind w:left="760" w:hanging="360"/>
      </w:pPr>
      <w:rPr>
        <w:rFont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44E68BD"/>
    <w:multiLevelType w:val="multilevel"/>
    <w:tmpl w:val="BED44FE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57576AD2"/>
    <w:multiLevelType w:val="hybridMultilevel"/>
    <w:tmpl w:val="8160D256"/>
    <w:lvl w:ilvl="0" w:tplc="041D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5C947231"/>
    <w:multiLevelType w:val="hybridMultilevel"/>
    <w:tmpl w:val="6A90A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353BD9"/>
    <w:multiLevelType w:val="hybridMultilevel"/>
    <w:tmpl w:val="45288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6804AD"/>
    <w:multiLevelType w:val="hybridMultilevel"/>
    <w:tmpl w:val="76806DF2"/>
    <w:lvl w:ilvl="0" w:tplc="BB9493DA">
      <w:start w:val="1"/>
      <w:numFmt w:val="decimal"/>
      <w:lvlText w:val="(%1)"/>
      <w:lvlJc w:val="left"/>
      <w:pPr>
        <w:ind w:left="860" w:hanging="400"/>
      </w:pPr>
      <w:rPr>
        <w:rFonts w:hint="eastAsia"/>
      </w:rPr>
    </w:lvl>
    <w:lvl w:ilvl="1" w:tplc="54522A46">
      <w:start w:val="2"/>
      <w:numFmt w:val="bullet"/>
      <w:lvlText w:val="-"/>
      <w:lvlJc w:val="left"/>
      <w:pPr>
        <w:ind w:left="1260" w:hanging="400"/>
      </w:pPr>
      <w:rPr>
        <w:rFonts w:ascii="맑은 고딕" w:eastAsia="맑은 고딕" w:hAnsi="맑은 고딕" w:hint="eastAsia"/>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30" w15:restartNumberingAfterBreak="0">
    <w:nsid w:val="6DBD2A6C"/>
    <w:multiLevelType w:val="hybridMultilevel"/>
    <w:tmpl w:val="7A6CE3D0"/>
    <w:lvl w:ilvl="0" w:tplc="BB9493DA">
      <w:start w:val="1"/>
      <w:numFmt w:val="decimal"/>
      <w:lvlText w:val="(%1)"/>
      <w:lvlJc w:val="left"/>
      <w:pPr>
        <w:ind w:left="760" w:hanging="360"/>
      </w:pPr>
      <w:rPr>
        <w:rFont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E32D33"/>
    <w:multiLevelType w:val="hybridMultilevel"/>
    <w:tmpl w:val="8DA2F3EE"/>
    <w:lvl w:ilvl="0" w:tplc="08090001">
      <w:start w:val="1"/>
      <w:numFmt w:val="bullet"/>
      <w:lvlText w:val=""/>
      <w:lvlJc w:val="left"/>
      <w:pPr>
        <w:ind w:left="400" w:hanging="400"/>
      </w:pPr>
      <w:rPr>
        <w:rFonts w:ascii="Symbol" w:hAnsi="Symbo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3" w15:restartNumberingAfterBreak="0">
    <w:nsid w:val="77084B7F"/>
    <w:multiLevelType w:val="hybridMultilevel"/>
    <w:tmpl w:val="77DE0322"/>
    <w:lvl w:ilvl="0" w:tplc="46023E60">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7DB6DA2"/>
    <w:multiLevelType w:val="hybridMultilevel"/>
    <w:tmpl w:val="70A61CB8"/>
    <w:lvl w:ilvl="0" w:tplc="2124CF0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A6C5532"/>
    <w:multiLevelType w:val="hybridMultilevel"/>
    <w:tmpl w:val="FAD8EBA4"/>
    <w:lvl w:ilvl="0" w:tplc="06E6F2D4">
      <w:start w:val="1"/>
      <w:numFmt w:val="bullet"/>
      <w:lvlText w:val=""/>
      <w:lvlJc w:val="left"/>
      <w:pPr>
        <w:ind w:left="800" w:hanging="400"/>
      </w:pPr>
      <w:rPr>
        <w:rFonts w:ascii="Wingdings" w:hAnsi="Wingdings" w:hint="default"/>
      </w:rPr>
    </w:lvl>
    <w:lvl w:ilvl="1" w:tplc="A22A9EAA">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2"/>
  </w:num>
  <w:num w:numId="2">
    <w:abstractNumId w:val="36"/>
  </w:num>
  <w:num w:numId="3">
    <w:abstractNumId w:val="0"/>
  </w:num>
  <w:num w:numId="4">
    <w:abstractNumId w:val="26"/>
  </w:num>
  <w:num w:numId="5">
    <w:abstractNumId w:val="20"/>
  </w:num>
  <w:num w:numId="6">
    <w:abstractNumId w:val="28"/>
  </w:num>
  <w:num w:numId="7">
    <w:abstractNumId w:val="27"/>
  </w:num>
  <w:num w:numId="8">
    <w:abstractNumId w:val="19"/>
  </w:num>
  <w:num w:numId="9">
    <w:abstractNumId w:val="32"/>
  </w:num>
  <w:num w:numId="10">
    <w:abstractNumId w:val="22"/>
  </w:num>
  <w:num w:numId="11">
    <w:abstractNumId w:val="1"/>
  </w:num>
  <w:num w:numId="12">
    <w:abstractNumId w:val="33"/>
  </w:num>
  <w:num w:numId="13">
    <w:abstractNumId w:val="8"/>
  </w:num>
  <w:num w:numId="14">
    <w:abstractNumId w:val="15"/>
  </w:num>
  <w:num w:numId="15">
    <w:abstractNumId w:val="13"/>
  </w:num>
  <w:num w:numId="16">
    <w:abstractNumId w:val="4"/>
  </w:num>
  <w:num w:numId="17">
    <w:abstractNumId w:val="5"/>
  </w:num>
  <w:num w:numId="18">
    <w:abstractNumId w:val="3"/>
  </w:num>
  <w:num w:numId="19">
    <w:abstractNumId w:val="21"/>
  </w:num>
  <w:num w:numId="20">
    <w:abstractNumId w:val="34"/>
  </w:num>
  <w:num w:numId="21">
    <w:abstractNumId w:val="30"/>
  </w:num>
  <w:num w:numId="22">
    <w:abstractNumId w:val="14"/>
  </w:num>
  <w:num w:numId="23">
    <w:abstractNumId w:val="6"/>
  </w:num>
  <w:num w:numId="24">
    <w:abstractNumId w:val="25"/>
  </w:num>
  <w:num w:numId="25">
    <w:abstractNumId w:val="7"/>
  </w:num>
  <w:num w:numId="26">
    <w:abstractNumId w:val="16"/>
  </w:num>
  <w:num w:numId="27">
    <w:abstractNumId w:val="18"/>
  </w:num>
  <w:num w:numId="28">
    <w:abstractNumId w:val="10"/>
  </w:num>
  <w:num w:numId="29">
    <w:abstractNumId w:val="17"/>
  </w:num>
  <w:num w:numId="30">
    <w:abstractNumId w:val="12"/>
  </w:num>
  <w:num w:numId="31">
    <w:abstractNumId w:val="24"/>
  </w:num>
  <w:num w:numId="32">
    <w:abstractNumId w:val="9"/>
  </w:num>
  <w:num w:numId="33">
    <w:abstractNumId w:val="29"/>
  </w:num>
  <w:num w:numId="34">
    <w:abstractNumId w:val="31"/>
  </w:num>
  <w:num w:numId="35">
    <w:abstractNumId w:val="23"/>
  </w:num>
  <w:num w:numId="36">
    <w:abstractNumId w:val="11"/>
  </w:num>
  <w:num w:numId="37">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6FE"/>
    <w:rsid w:val="00003BAB"/>
    <w:rsid w:val="00004253"/>
    <w:rsid w:val="0000496D"/>
    <w:rsid w:val="00005122"/>
    <w:rsid w:val="00005268"/>
    <w:rsid w:val="00005419"/>
    <w:rsid w:val="000056E4"/>
    <w:rsid w:val="00006B9B"/>
    <w:rsid w:val="000070A5"/>
    <w:rsid w:val="00010268"/>
    <w:rsid w:val="0001173B"/>
    <w:rsid w:val="00011995"/>
    <w:rsid w:val="00011BF0"/>
    <w:rsid w:val="00012040"/>
    <w:rsid w:val="0001235D"/>
    <w:rsid w:val="000127D0"/>
    <w:rsid w:val="00012F5C"/>
    <w:rsid w:val="00012FC4"/>
    <w:rsid w:val="00013805"/>
    <w:rsid w:val="000139DE"/>
    <w:rsid w:val="000153F3"/>
    <w:rsid w:val="00015826"/>
    <w:rsid w:val="00015B57"/>
    <w:rsid w:val="00016136"/>
    <w:rsid w:val="000165AE"/>
    <w:rsid w:val="000169A4"/>
    <w:rsid w:val="00016F63"/>
    <w:rsid w:val="00017EBC"/>
    <w:rsid w:val="00020D80"/>
    <w:rsid w:val="00020D93"/>
    <w:rsid w:val="0002283B"/>
    <w:rsid w:val="00022AAD"/>
    <w:rsid w:val="00023291"/>
    <w:rsid w:val="0002365F"/>
    <w:rsid w:val="000238FC"/>
    <w:rsid w:val="00024209"/>
    <w:rsid w:val="00024811"/>
    <w:rsid w:val="00024AA6"/>
    <w:rsid w:val="00025025"/>
    <w:rsid w:val="000252ED"/>
    <w:rsid w:val="00026351"/>
    <w:rsid w:val="00026608"/>
    <w:rsid w:val="00027420"/>
    <w:rsid w:val="00027B21"/>
    <w:rsid w:val="00027C8F"/>
    <w:rsid w:val="0003142F"/>
    <w:rsid w:val="00031C14"/>
    <w:rsid w:val="00032630"/>
    <w:rsid w:val="0003269A"/>
    <w:rsid w:val="00032901"/>
    <w:rsid w:val="00032A43"/>
    <w:rsid w:val="0003318F"/>
    <w:rsid w:val="00033857"/>
    <w:rsid w:val="00033ACD"/>
    <w:rsid w:val="00033F19"/>
    <w:rsid w:val="00034532"/>
    <w:rsid w:val="00034C9B"/>
    <w:rsid w:val="000352DD"/>
    <w:rsid w:val="00035942"/>
    <w:rsid w:val="0003595D"/>
    <w:rsid w:val="000360C8"/>
    <w:rsid w:val="000361B2"/>
    <w:rsid w:val="000365D0"/>
    <w:rsid w:val="00036A3A"/>
    <w:rsid w:val="00037065"/>
    <w:rsid w:val="00040C38"/>
    <w:rsid w:val="000412DF"/>
    <w:rsid w:val="00042093"/>
    <w:rsid w:val="00042676"/>
    <w:rsid w:val="000426DE"/>
    <w:rsid w:val="00042EE1"/>
    <w:rsid w:val="000431C1"/>
    <w:rsid w:val="00043A6E"/>
    <w:rsid w:val="000440E6"/>
    <w:rsid w:val="000444FF"/>
    <w:rsid w:val="00045BB9"/>
    <w:rsid w:val="000462FA"/>
    <w:rsid w:val="000466CA"/>
    <w:rsid w:val="0004703A"/>
    <w:rsid w:val="0004704C"/>
    <w:rsid w:val="000471EF"/>
    <w:rsid w:val="00047B71"/>
    <w:rsid w:val="00047CE8"/>
    <w:rsid w:val="0005004E"/>
    <w:rsid w:val="000500C2"/>
    <w:rsid w:val="00050C86"/>
    <w:rsid w:val="0005114B"/>
    <w:rsid w:val="00051184"/>
    <w:rsid w:val="0005198A"/>
    <w:rsid w:val="00052410"/>
    <w:rsid w:val="000526FF"/>
    <w:rsid w:val="00052B0D"/>
    <w:rsid w:val="0005389F"/>
    <w:rsid w:val="00054086"/>
    <w:rsid w:val="000547AB"/>
    <w:rsid w:val="0005482B"/>
    <w:rsid w:val="0005494B"/>
    <w:rsid w:val="000554B3"/>
    <w:rsid w:val="000559CE"/>
    <w:rsid w:val="00055BB7"/>
    <w:rsid w:val="000570B9"/>
    <w:rsid w:val="000601EB"/>
    <w:rsid w:val="00060203"/>
    <w:rsid w:val="000606F3"/>
    <w:rsid w:val="0006077C"/>
    <w:rsid w:val="000617F0"/>
    <w:rsid w:val="00061889"/>
    <w:rsid w:val="00061AB1"/>
    <w:rsid w:val="00061EAF"/>
    <w:rsid w:val="00062227"/>
    <w:rsid w:val="00062499"/>
    <w:rsid w:val="000627EE"/>
    <w:rsid w:val="000632F2"/>
    <w:rsid w:val="0006347A"/>
    <w:rsid w:val="000634AD"/>
    <w:rsid w:val="000644D3"/>
    <w:rsid w:val="0006479D"/>
    <w:rsid w:val="00064C37"/>
    <w:rsid w:val="00065B48"/>
    <w:rsid w:val="00065C75"/>
    <w:rsid w:val="00066914"/>
    <w:rsid w:val="00067678"/>
    <w:rsid w:val="0006769A"/>
    <w:rsid w:val="00067908"/>
    <w:rsid w:val="00067AC6"/>
    <w:rsid w:val="00067F98"/>
    <w:rsid w:val="000708FE"/>
    <w:rsid w:val="000713D2"/>
    <w:rsid w:val="00071484"/>
    <w:rsid w:val="00071FE3"/>
    <w:rsid w:val="00072105"/>
    <w:rsid w:val="0007256D"/>
    <w:rsid w:val="000725C8"/>
    <w:rsid w:val="000726B9"/>
    <w:rsid w:val="00072811"/>
    <w:rsid w:val="00072D5C"/>
    <w:rsid w:val="000731A7"/>
    <w:rsid w:val="000733B3"/>
    <w:rsid w:val="000733D5"/>
    <w:rsid w:val="000738A6"/>
    <w:rsid w:val="00073DB9"/>
    <w:rsid w:val="00073E16"/>
    <w:rsid w:val="00073EFD"/>
    <w:rsid w:val="000741FA"/>
    <w:rsid w:val="000746A1"/>
    <w:rsid w:val="00075683"/>
    <w:rsid w:val="000759C4"/>
    <w:rsid w:val="00076555"/>
    <w:rsid w:val="00076688"/>
    <w:rsid w:val="00076F7F"/>
    <w:rsid w:val="00080463"/>
    <w:rsid w:val="000808AC"/>
    <w:rsid w:val="00081CAF"/>
    <w:rsid w:val="00081DE2"/>
    <w:rsid w:val="000825D6"/>
    <w:rsid w:val="00082738"/>
    <w:rsid w:val="00082FFF"/>
    <w:rsid w:val="00083173"/>
    <w:rsid w:val="000834A0"/>
    <w:rsid w:val="00083914"/>
    <w:rsid w:val="00083CFE"/>
    <w:rsid w:val="00084602"/>
    <w:rsid w:val="00084652"/>
    <w:rsid w:val="000851C9"/>
    <w:rsid w:val="000852C4"/>
    <w:rsid w:val="00085721"/>
    <w:rsid w:val="00085964"/>
    <w:rsid w:val="00085A9C"/>
    <w:rsid w:val="00086182"/>
    <w:rsid w:val="000861AB"/>
    <w:rsid w:val="00086530"/>
    <w:rsid w:val="000868DD"/>
    <w:rsid w:val="00086E40"/>
    <w:rsid w:val="0008734F"/>
    <w:rsid w:val="00087E37"/>
    <w:rsid w:val="00090837"/>
    <w:rsid w:val="000912F9"/>
    <w:rsid w:val="00091366"/>
    <w:rsid w:val="000913D6"/>
    <w:rsid w:val="000914F4"/>
    <w:rsid w:val="00091C1B"/>
    <w:rsid w:val="00091D7B"/>
    <w:rsid w:val="000925DE"/>
    <w:rsid w:val="00093318"/>
    <w:rsid w:val="00093430"/>
    <w:rsid w:val="00093A8F"/>
    <w:rsid w:val="00093CAC"/>
    <w:rsid w:val="00093F51"/>
    <w:rsid w:val="000942E9"/>
    <w:rsid w:val="00094441"/>
    <w:rsid w:val="00095261"/>
    <w:rsid w:val="0009580E"/>
    <w:rsid w:val="00095C40"/>
    <w:rsid w:val="0009610E"/>
    <w:rsid w:val="000965A0"/>
    <w:rsid w:val="00096A87"/>
    <w:rsid w:val="00096F54"/>
    <w:rsid w:val="00097954"/>
    <w:rsid w:val="000A0515"/>
    <w:rsid w:val="000A05A2"/>
    <w:rsid w:val="000A0929"/>
    <w:rsid w:val="000A247D"/>
    <w:rsid w:val="000A3CAC"/>
    <w:rsid w:val="000A43C6"/>
    <w:rsid w:val="000A4AFC"/>
    <w:rsid w:val="000A4D22"/>
    <w:rsid w:val="000A5F41"/>
    <w:rsid w:val="000A67CA"/>
    <w:rsid w:val="000A7639"/>
    <w:rsid w:val="000A7A48"/>
    <w:rsid w:val="000A7E5E"/>
    <w:rsid w:val="000B0085"/>
    <w:rsid w:val="000B01BC"/>
    <w:rsid w:val="000B0CB3"/>
    <w:rsid w:val="000B0E03"/>
    <w:rsid w:val="000B1221"/>
    <w:rsid w:val="000B2289"/>
    <w:rsid w:val="000B23A9"/>
    <w:rsid w:val="000B2AEB"/>
    <w:rsid w:val="000B2BC7"/>
    <w:rsid w:val="000B3EAB"/>
    <w:rsid w:val="000B3EE5"/>
    <w:rsid w:val="000B4ED1"/>
    <w:rsid w:val="000B5244"/>
    <w:rsid w:val="000B5C19"/>
    <w:rsid w:val="000B5C8A"/>
    <w:rsid w:val="000B71AE"/>
    <w:rsid w:val="000B760A"/>
    <w:rsid w:val="000B76F8"/>
    <w:rsid w:val="000B7877"/>
    <w:rsid w:val="000C04DC"/>
    <w:rsid w:val="000C0680"/>
    <w:rsid w:val="000C0F69"/>
    <w:rsid w:val="000C1896"/>
    <w:rsid w:val="000C192F"/>
    <w:rsid w:val="000C1BB1"/>
    <w:rsid w:val="000C1E85"/>
    <w:rsid w:val="000C239B"/>
    <w:rsid w:val="000C2CED"/>
    <w:rsid w:val="000C303E"/>
    <w:rsid w:val="000C3051"/>
    <w:rsid w:val="000C347B"/>
    <w:rsid w:val="000C364F"/>
    <w:rsid w:val="000C3969"/>
    <w:rsid w:val="000C3ABB"/>
    <w:rsid w:val="000C4DC4"/>
    <w:rsid w:val="000C4F1C"/>
    <w:rsid w:val="000C4F95"/>
    <w:rsid w:val="000C56F6"/>
    <w:rsid w:val="000C5B50"/>
    <w:rsid w:val="000C793F"/>
    <w:rsid w:val="000D021B"/>
    <w:rsid w:val="000D03D7"/>
    <w:rsid w:val="000D0474"/>
    <w:rsid w:val="000D0606"/>
    <w:rsid w:val="000D0A49"/>
    <w:rsid w:val="000D0BA6"/>
    <w:rsid w:val="000D0E04"/>
    <w:rsid w:val="000D193B"/>
    <w:rsid w:val="000D2025"/>
    <w:rsid w:val="000D2383"/>
    <w:rsid w:val="000D2652"/>
    <w:rsid w:val="000D282C"/>
    <w:rsid w:val="000D2DBD"/>
    <w:rsid w:val="000D3481"/>
    <w:rsid w:val="000D3679"/>
    <w:rsid w:val="000D4181"/>
    <w:rsid w:val="000D43A8"/>
    <w:rsid w:val="000D4A72"/>
    <w:rsid w:val="000D5446"/>
    <w:rsid w:val="000D5B70"/>
    <w:rsid w:val="000D69BF"/>
    <w:rsid w:val="000D6AE0"/>
    <w:rsid w:val="000D79CD"/>
    <w:rsid w:val="000D7AE6"/>
    <w:rsid w:val="000E01E3"/>
    <w:rsid w:val="000E06A1"/>
    <w:rsid w:val="000E0A22"/>
    <w:rsid w:val="000E0FE3"/>
    <w:rsid w:val="000E11CD"/>
    <w:rsid w:val="000E1C8D"/>
    <w:rsid w:val="000E1D66"/>
    <w:rsid w:val="000E1F1E"/>
    <w:rsid w:val="000E1FB6"/>
    <w:rsid w:val="000E27E5"/>
    <w:rsid w:val="000E284A"/>
    <w:rsid w:val="000E3118"/>
    <w:rsid w:val="000E340A"/>
    <w:rsid w:val="000E36C7"/>
    <w:rsid w:val="000E3B3A"/>
    <w:rsid w:val="000E4F30"/>
    <w:rsid w:val="000E5A62"/>
    <w:rsid w:val="000E5A73"/>
    <w:rsid w:val="000E5D55"/>
    <w:rsid w:val="000E5FC3"/>
    <w:rsid w:val="000E63F6"/>
    <w:rsid w:val="000E67E0"/>
    <w:rsid w:val="000E6C2C"/>
    <w:rsid w:val="000E709E"/>
    <w:rsid w:val="000E70D5"/>
    <w:rsid w:val="000E7DC6"/>
    <w:rsid w:val="000F0C85"/>
    <w:rsid w:val="000F1532"/>
    <w:rsid w:val="000F1A3D"/>
    <w:rsid w:val="000F1FCF"/>
    <w:rsid w:val="000F2418"/>
    <w:rsid w:val="000F4E3C"/>
    <w:rsid w:val="000F4F7C"/>
    <w:rsid w:val="000F5A13"/>
    <w:rsid w:val="000F5ECB"/>
    <w:rsid w:val="000F602D"/>
    <w:rsid w:val="000F6522"/>
    <w:rsid w:val="000F6AC5"/>
    <w:rsid w:val="000F7C79"/>
    <w:rsid w:val="00100131"/>
    <w:rsid w:val="00100738"/>
    <w:rsid w:val="00101152"/>
    <w:rsid w:val="001013C3"/>
    <w:rsid w:val="0010148D"/>
    <w:rsid w:val="001026DF"/>
    <w:rsid w:val="001028BD"/>
    <w:rsid w:val="00102AC3"/>
    <w:rsid w:val="00102C4D"/>
    <w:rsid w:val="00103420"/>
    <w:rsid w:val="0010346D"/>
    <w:rsid w:val="00104511"/>
    <w:rsid w:val="00104759"/>
    <w:rsid w:val="00104C55"/>
    <w:rsid w:val="001054E5"/>
    <w:rsid w:val="00105649"/>
    <w:rsid w:val="00105D9D"/>
    <w:rsid w:val="00105EA1"/>
    <w:rsid w:val="0010612E"/>
    <w:rsid w:val="001061B1"/>
    <w:rsid w:val="001061C0"/>
    <w:rsid w:val="00106DAE"/>
    <w:rsid w:val="00106EC6"/>
    <w:rsid w:val="0010788E"/>
    <w:rsid w:val="00107EF2"/>
    <w:rsid w:val="0011080B"/>
    <w:rsid w:val="00110878"/>
    <w:rsid w:val="001110EE"/>
    <w:rsid w:val="0011131C"/>
    <w:rsid w:val="0011181A"/>
    <w:rsid w:val="001118DB"/>
    <w:rsid w:val="00111ACF"/>
    <w:rsid w:val="0011289E"/>
    <w:rsid w:val="00112961"/>
    <w:rsid w:val="0011339B"/>
    <w:rsid w:val="00113780"/>
    <w:rsid w:val="001140E9"/>
    <w:rsid w:val="00114261"/>
    <w:rsid w:val="00114673"/>
    <w:rsid w:val="001149E3"/>
    <w:rsid w:val="00114A2D"/>
    <w:rsid w:val="00114BB5"/>
    <w:rsid w:val="001150E5"/>
    <w:rsid w:val="001153F1"/>
    <w:rsid w:val="00115DEC"/>
    <w:rsid w:val="001166BC"/>
    <w:rsid w:val="00116724"/>
    <w:rsid w:val="0011688D"/>
    <w:rsid w:val="00116D63"/>
    <w:rsid w:val="00117053"/>
    <w:rsid w:val="001175BA"/>
    <w:rsid w:val="00117A4E"/>
    <w:rsid w:val="001200DA"/>
    <w:rsid w:val="001203DA"/>
    <w:rsid w:val="0012043D"/>
    <w:rsid w:val="00121057"/>
    <w:rsid w:val="00121297"/>
    <w:rsid w:val="00121AA3"/>
    <w:rsid w:val="00121FB0"/>
    <w:rsid w:val="00123330"/>
    <w:rsid w:val="00123530"/>
    <w:rsid w:val="0012359B"/>
    <w:rsid w:val="00123985"/>
    <w:rsid w:val="00123B0D"/>
    <w:rsid w:val="001241F7"/>
    <w:rsid w:val="0012442C"/>
    <w:rsid w:val="0012448E"/>
    <w:rsid w:val="00125BC4"/>
    <w:rsid w:val="00125ECE"/>
    <w:rsid w:val="001263B3"/>
    <w:rsid w:val="00126B2A"/>
    <w:rsid w:val="00127380"/>
    <w:rsid w:val="00127F89"/>
    <w:rsid w:val="001302FB"/>
    <w:rsid w:val="001305EB"/>
    <w:rsid w:val="00130D5A"/>
    <w:rsid w:val="00131FD6"/>
    <w:rsid w:val="00132033"/>
    <w:rsid w:val="00132056"/>
    <w:rsid w:val="001320F3"/>
    <w:rsid w:val="001329CE"/>
    <w:rsid w:val="00132B84"/>
    <w:rsid w:val="00133BC4"/>
    <w:rsid w:val="00134D1B"/>
    <w:rsid w:val="00134FAA"/>
    <w:rsid w:val="00135460"/>
    <w:rsid w:val="0013556C"/>
    <w:rsid w:val="00135584"/>
    <w:rsid w:val="00135BCA"/>
    <w:rsid w:val="0013610F"/>
    <w:rsid w:val="0013611B"/>
    <w:rsid w:val="00136C84"/>
    <w:rsid w:val="00137222"/>
    <w:rsid w:val="001378DD"/>
    <w:rsid w:val="001378FF"/>
    <w:rsid w:val="001409A8"/>
    <w:rsid w:val="00140C30"/>
    <w:rsid w:val="00141284"/>
    <w:rsid w:val="00141454"/>
    <w:rsid w:val="001419BC"/>
    <w:rsid w:val="001424A5"/>
    <w:rsid w:val="001426B8"/>
    <w:rsid w:val="00143529"/>
    <w:rsid w:val="00144620"/>
    <w:rsid w:val="001446E4"/>
    <w:rsid w:val="00144876"/>
    <w:rsid w:val="00144A87"/>
    <w:rsid w:val="00145175"/>
    <w:rsid w:val="001455F6"/>
    <w:rsid w:val="001456E2"/>
    <w:rsid w:val="00145C7B"/>
    <w:rsid w:val="00145D64"/>
    <w:rsid w:val="0015001F"/>
    <w:rsid w:val="00150B39"/>
    <w:rsid w:val="0015145D"/>
    <w:rsid w:val="001516CC"/>
    <w:rsid w:val="00151DEB"/>
    <w:rsid w:val="00151E08"/>
    <w:rsid w:val="00152B10"/>
    <w:rsid w:val="00152C3A"/>
    <w:rsid w:val="00152F52"/>
    <w:rsid w:val="00152FEE"/>
    <w:rsid w:val="00153627"/>
    <w:rsid w:val="00154056"/>
    <w:rsid w:val="00154E31"/>
    <w:rsid w:val="0015504A"/>
    <w:rsid w:val="00155780"/>
    <w:rsid w:val="0015600C"/>
    <w:rsid w:val="001562D5"/>
    <w:rsid w:val="00156801"/>
    <w:rsid w:val="00156C8C"/>
    <w:rsid w:val="001572BD"/>
    <w:rsid w:val="00160191"/>
    <w:rsid w:val="001601DF"/>
    <w:rsid w:val="001603D9"/>
    <w:rsid w:val="00160827"/>
    <w:rsid w:val="001612DE"/>
    <w:rsid w:val="001616E1"/>
    <w:rsid w:val="00161998"/>
    <w:rsid w:val="00161E39"/>
    <w:rsid w:val="00161FAA"/>
    <w:rsid w:val="00162684"/>
    <w:rsid w:val="00163404"/>
    <w:rsid w:val="00163583"/>
    <w:rsid w:val="00163626"/>
    <w:rsid w:val="00163889"/>
    <w:rsid w:val="00163E07"/>
    <w:rsid w:val="0016400A"/>
    <w:rsid w:val="00164284"/>
    <w:rsid w:val="00164582"/>
    <w:rsid w:val="0016545A"/>
    <w:rsid w:val="00165F92"/>
    <w:rsid w:val="00166453"/>
    <w:rsid w:val="00166F17"/>
    <w:rsid w:val="0016702E"/>
    <w:rsid w:val="00167903"/>
    <w:rsid w:val="00167B2C"/>
    <w:rsid w:val="00167FE4"/>
    <w:rsid w:val="00170017"/>
    <w:rsid w:val="001706DA"/>
    <w:rsid w:val="00171631"/>
    <w:rsid w:val="001720B4"/>
    <w:rsid w:val="001722E5"/>
    <w:rsid w:val="00172303"/>
    <w:rsid w:val="001723EE"/>
    <w:rsid w:val="001725CB"/>
    <w:rsid w:val="00172ECE"/>
    <w:rsid w:val="0017320E"/>
    <w:rsid w:val="00173647"/>
    <w:rsid w:val="001737FE"/>
    <w:rsid w:val="0017469A"/>
    <w:rsid w:val="001746ED"/>
    <w:rsid w:val="00174773"/>
    <w:rsid w:val="001755F0"/>
    <w:rsid w:val="001763D2"/>
    <w:rsid w:val="00176974"/>
    <w:rsid w:val="0017713E"/>
    <w:rsid w:val="001774D0"/>
    <w:rsid w:val="00177E87"/>
    <w:rsid w:val="00180745"/>
    <w:rsid w:val="00180871"/>
    <w:rsid w:val="00180890"/>
    <w:rsid w:val="00180DD6"/>
    <w:rsid w:val="00181019"/>
    <w:rsid w:val="00181345"/>
    <w:rsid w:val="0018238D"/>
    <w:rsid w:val="00182440"/>
    <w:rsid w:val="001827D5"/>
    <w:rsid w:val="0018294D"/>
    <w:rsid w:val="00182AE2"/>
    <w:rsid w:val="00182CF7"/>
    <w:rsid w:val="00183536"/>
    <w:rsid w:val="00183736"/>
    <w:rsid w:val="00183E2B"/>
    <w:rsid w:val="00183E4C"/>
    <w:rsid w:val="001840CF"/>
    <w:rsid w:val="0018415E"/>
    <w:rsid w:val="00184547"/>
    <w:rsid w:val="00184B6C"/>
    <w:rsid w:val="001854E6"/>
    <w:rsid w:val="00185781"/>
    <w:rsid w:val="00185DF7"/>
    <w:rsid w:val="0018625F"/>
    <w:rsid w:val="00187A82"/>
    <w:rsid w:val="001913E8"/>
    <w:rsid w:val="0019152A"/>
    <w:rsid w:val="001915A9"/>
    <w:rsid w:val="0019194B"/>
    <w:rsid w:val="00191B6C"/>
    <w:rsid w:val="00192EAB"/>
    <w:rsid w:val="00192FDC"/>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8D7"/>
    <w:rsid w:val="001A33B6"/>
    <w:rsid w:val="001A425F"/>
    <w:rsid w:val="001A47E7"/>
    <w:rsid w:val="001A4B87"/>
    <w:rsid w:val="001A4DC5"/>
    <w:rsid w:val="001A4FBC"/>
    <w:rsid w:val="001A5416"/>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4A68"/>
    <w:rsid w:val="001B4CCE"/>
    <w:rsid w:val="001B5379"/>
    <w:rsid w:val="001B6700"/>
    <w:rsid w:val="001B68FD"/>
    <w:rsid w:val="001B6A31"/>
    <w:rsid w:val="001B725B"/>
    <w:rsid w:val="001B726D"/>
    <w:rsid w:val="001B78B6"/>
    <w:rsid w:val="001B7E3A"/>
    <w:rsid w:val="001C0206"/>
    <w:rsid w:val="001C0A59"/>
    <w:rsid w:val="001C0E0B"/>
    <w:rsid w:val="001C165C"/>
    <w:rsid w:val="001C16B0"/>
    <w:rsid w:val="001C1F75"/>
    <w:rsid w:val="001C2204"/>
    <w:rsid w:val="001C2426"/>
    <w:rsid w:val="001C2BB0"/>
    <w:rsid w:val="001C2BC8"/>
    <w:rsid w:val="001C3C93"/>
    <w:rsid w:val="001C4081"/>
    <w:rsid w:val="001C4541"/>
    <w:rsid w:val="001C5768"/>
    <w:rsid w:val="001C57B3"/>
    <w:rsid w:val="001C5915"/>
    <w:rsid w:val="001C620C"/>
    <w:rsid w:val="001C6C89"/>
    <w:rsid w:val="001C7427"/>
    <w:rsid w:val="001C7554"/>
    <w:rsid w:val="001D02EB"/>
    <w:rsid w:val="001D100A"/>
    <w:rsid w:val="001D11BE"/>
    <w:rsid w:val="001D18A9"/>
    <w:rsid w:val="001D1F58"/>
    <w:rsid w:val="001D1FD8"/>
    <w:rsid w:val="001D205F"/>
    <w:rsid w:val="001D2A2B"/>
    <w:rsid w:val="001D2DF7"/>
    <w:rsid w:val="001D3595"/>
    <w:rsid w:val="001D4230"/>
    <w:rsid w:val="001D4D1B"/>
    <w:rsid w:val="001D571C"/>
    <w:rsid w:val="001D6EF6"/>
    <w:rsid w:val="001D75EA"/>
    <w:rsid w:val="001D7D47"/>
    <w:rsid w:val="001E0864"/>
    <w:rsid w:val="001E0D7A"/>
    <w:rsid w:val="001E1136"/>
    <w:rsid w:val="001E12E7"/>
    <w:rsid w:val="001E1459"/>
    <w:rsid w:val="001E199F"/>
    <w:rsid w:val="001E39F0"/>
    <w:rsid w:val="001E3A93"/>
    <w:rsid w:val="001E44CF"/>
    <w:rsid w:val="001E463C"/>
    <w:rsid w:val="001E4697"/>
    <w:rsid w:val="001E4828"/>
    <w:rsid w:val="001E4DFD"/>
    <w:rsid w:val="001E5261"/>
    <w:rsid w:val="001E55DD"/>
    <w:rsid w:val="001E6091"/>
    <w:rsid w:val="001E6A88"/>
    <w:rsid w:val="001E6E52"/>
    <w:rsid w:val="001E6F79"/>
    <w:rsid w:val="001E78BE"/>
    <w:rsid w:val="001E7D0C"/>
    <w:rsid w:val="001F0921"/>
    <w:rsid w:val="001F2019"/>
    <w:rsid w:val="001F2285"/>
    <w:rsid w:val="001F2367"/>
    <w:rsid w:val="001F2571"/>
    <w:rsid w:val="001F27B5"/>
    <w:rsid w:val="001F2A45"/>
    <w:rsid w:val="001F2D4D"/>
    <w:rsid w:val="001F47A8"/>
    <w:rsid w:val="001F4A9F"/>
    <w:rsid w:val="001F4E9E"/>
    <w:rsid w:val="001F5A60"/>
    <w:rsid w:val="001F7603"/>
    <w:rsid w:val="001F7BDC"/>
    <w:rsid w:val="001F7C46"/>
    <w:rsid w:val="001F7CE9"/>
    <w:rsid w:val="002008BD"/>
    <w:rsid w:val="00200A90"/>
    <w:rsid w:val="00201DC6"/>
    <w:rsid w:val="00201DE9"/>
    <w:rsid w:val="00201EA7"/>
    <w:rsid w:val="00201EBB"/>
    <w:rsid w:val="00202490"/>
    <w:rsid w:val="002029B1"/>
    <w:rsid w:val="0020391D"/>
    <w:rsid w:val="00203AB3"/>
    <w:rsid w:val="00203E86"/>
    <w:rsid w:val="00203F7F"/>
    <w:rsid w:val="00204249"/>
    <w:rsid w:val="00204565"/>
    <w:rsid w:val="00204575"/>
    <w:rsid w:val="002046E2"/>
    <w:rsid w:val="00204997"/>
    <w:rsid w:val="0020651F"/>
    <w:rsid w:val="0020653A"/>
    <w:rsid w:val="002066BE"/>
    <w:rsid w:val="00206A47"/>
    <w:rsid w:val="00207130"/>
    <w:rsid w:val="0020759A"/>
    <w:rsid w:val="002108E4"/>
    <w:rsid w:val="0021116B"/>
    <w:rsid w:val="002114B6"/>
    <w:rsid w:val="002115FF"/>
    <w:rsid w:val="00211FC3"/>
    <w:rsid w:val="00212420"/>
    <w:rsid w:val="0021245D"/>
    <w:rsid w:val="002124A9"/>
    <w:rsid w:val="002129D1"/>
    <w:rsid w:val="00213593"/>
    <w:rsid w:val="00214ECE"/>
    <w:rsid w:val="00215230"/>
    <w:rsid w:val="002153F5"/>
    <w:rsid w:val="00215944"/>
    <w:rsid w:val="00215DDF"/>
    <w:rsid w:val="00216678"/>
    <w:rsid w:val="002167B0"/>
    <w:rsid w:val="00217DA2"/>
    <w:rsid w:val="002205D9"/>
    <w:rsid w:val="00220F0A"/>
    <w:rsid w:val="00221F0A"/>
    <w:rsid w:val="00222139"/>
    <w:rsid w:val="0022219A"/>
    <w:rsid w:val="00222522"/>
    <w:rsid w:val="00222A16"/>
    <w:rsid w:val="00222B78"/>
    <w:rsid w:val="00222CB6"/>
    <w:rsid w:val="002239DE"/>
    <w:rsid w:val="002241EE"/>
    <w:rsid w:val="002245C3"/>
    <w:rsid w:val="00224C18"/>
    <w:rsid w:val="00224D1C"/>
    <w:rsid w:val="002256FC"/>
    <w:rsid w:val="002262B7"/>
    <w:rsid w:val="00226DF0"/>
    <w:rsid w:val="00227F6D"/>
    <w:rsid w:val="002307CC"/>
    <w:rsid w:val="00230C61"/>
    <w:rsid w:val="00231099"/>
    <w:rsid w:val="0023149A"/>
    <w:rsid w:val="0023167F"/>
    <w:rsid w:val="00232848"/>
    <w:rsid w:val="00232AB1"/>
    <w:rsid w:val="00232F1C"/>
    <w:rsid w:val="00233118"/>
    <w:rsid w:val="00233377"/>
    <w:rsid w:val="00234096"/>
    <w:rsid w:val="0023472B"/>
    <w:rsid w:val="00234F61"/>
    <w:rsid w:val="00235C64"/>
    <w:rsid w:val="0023626B"/>
    <w:rsid w:val="002367B7"/>
    <w:rsid w:val="002367EA"/>
    <w:rsid w:val="002368A3"/>
    <w:rsid w:val="00240DCA"/>
    <w:rsid w:val="002417B0"/>
    <w:rsid w:val="00241E44"/>
    <w:rsid w:val="00242627"/>
    <w:rsid w:val="002428F4"/>
    <w:rsid w:val="00242AC2"/>
    <w:rsid w:val="00242CC5"/>
    <w:rsid w:val="002438B6"/>
    <w:rsid w:val="00243E3B"/>
    <w:rsid w:val="00244975"/>
    <w:rsid w:val="002464CF"/>
    <w:rsid w:val="00246921"/>
    <w:rsid w:val="00246B11"/>
    <w:rsid w:val="00246B99"/>
    <w:rsid w:val="002478A4"/>
    <w:rsid w:val="002503F5"/>
    <w:rsid w:val="00250504"/>
    <w:rsid w:val="0025082F"/>
    <w:rsid w:val="002510F5"/>
    <w:rsid w:val="002513E2"/>
    <w:rsid w:val="0025143E"/>
    <w:rsid w:val="0025209E"/>
    <w:rsid w:val="002524AB"/>
    <w:rsid w:val="00252523"/>
    <w:rsid w:val="002530D7"/>
    <w:rsid w:val="00253A07"/>
    <w:rsid w:val="00253D82"/>
    <w:rsid w:val="00254464"/>
    <w:rsid w:val="00254980"/>
    <w:rsid w:val="002558FA"/>
    <w:rsid w:val="00255DF5"/>
    <w:rsid w:val="0025604F"/>
    <w:rsid w:val="00256206"/>
    <w:rsid w:val="00256A61"/>
    <w:rsid w:val="002573AC"/>
    <w:rsid w:val="00260168"/>
    <w:rsid w:val="00260360"/>
    <w:rsid w:val="00260440"/>
    <w:rsid w:val="002618CF"/>
    <w:rsid w:val="0026258F"/>
    <w:rsid w:val="00262728"/>
    <w:rsid w:val="00262B2F"/>
    <w:rsid w:val="00262FC3"/>
    <w:rsid w:val="00263624"/>
    <w:rsid w:val="00263992"/>
    <w:rsid w:val="00263E64"/>
    <w:rsid w:val="0026409F"/>
    <w:rsid w:val="002643C3"/>
    <w:rsid w:val="002645C4"/>
    <w:rsid w:val="002649DB"/>
    <w:rsid w:val="00264BF7"/>
    <w:rsid w:val="0026508D"/>
    <w:rsid w:val="002659A3"/>
    <w:rsid w:val="00265B47"/>
    <w:rsid w:val="0026625E"/>
    <w:rsid w:val="002668D0"/>
    <w:rsid w:val="00266D8A"/>
    <w:rsid w:val="002670F6"/>
    <w:rsid w:val="0026745E"/>
    <w:rsid w:val="002675BF"/>
    <w:rsid w:val="00270878"/>
    <w:rsid w:val="00270D38"/>
    <w:rsid w:val="00270FFF"/>
    <w:rsid w:val="00271CAA"/>
    <w:rsid w:val="002722FA"/>
    <w:rsid w:val="002739A0"/>
    <w:rsid w:val="00273DE2"/>
    <w:rsid w:val="002740AC"/>
    <w:rsid w:val="002747AC"/>
    <w:rsid w:val="00275594"/>
    <w:rsid w:val="002755E3"/>
    <w:rsid w:val="00275A25"/>
    <w:rsid w:val="00275A83"/>
    <w:rsid w:val="00275BE0"/>
    <w:rsid w:val="00277E13"/>
    <w:rsid w:val="00280016"/>
    <w:rsid w:val="0028124F"/>
    <w:rsid w:val="00281A16"/>
    <w:rsid w:val="00282DBE"/>
    <w:rsid w:val="002832F4"/>
    <w:rsid w:val="002836E9"/>
    <w:rsid w:val="00283D7F"/>
    <w:rsid w:val="00284475"/>
    <w:rsid w:val="002848A5"/>
    <w:rsid w:val="002853D6"/>
    <w:rsid w:val="00286049"/>
    <w:rsid w:val="00286135"/>
    <w:rsid w:val="002864C1"/>
    <w:rsid w:val="002867BA"/>
    <w:rsid w:val="00286A67"/>
    <w:rsid w:val="00286B0C"/>
    <w:rsid w:val="00286BCD"/>
    <w:rsid w:val="00287501"/>
    <w:rsid w:val="002875E7"/>
    <w:rsid w:val="00290061"/>
    <w:rsid w:val="00290E5F"/>
    <w:rsid w:val="002910DD"/>
    <w:rsid w:val="00291B1E"/>
    <w:rsid w:val="00291E7E"/>
    <w:rsid w:val="002923AC"/>
    <w:rsid w:val="002928F2"/>
    <w:rsid w:val="002937D5"/>
    <w:rsid w:val="00293E5E"/>
    <w:rsid w:val="002950B8"/>
    <w:rsid w:val="00295AA3"/>
    <w:rsid w:val="00295CC1"/>
    <w:rsid w:val="002961B4"/>
    <w:rsid w:val="00296224"/>
    <w:rsid w:val="00297AB6"/>
    <w:rsid w:val="00297CB3"/>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40E8"/>
    <w:rsid w:val="002A4116"/>
    <w:rsid w:val="002A4470"/>
    <w:rsid w:val="002A4CBF"/>
    <w:rsid w:val="002A51B6"/>
    <w:rsid w:val="002A5AE4"/>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3EDC"/>
    <w:rsid w:val="002B43A5"/>
    <w:rsid w:val="002B45D4"/>
    <w:rsid w:val="002B49CB"/>
    <w:rsid w:val="002B4F7E"/>
    <w:rsid w:val="002B52DE"/>
    <w:rsid w:val="002B55E1"/>
    <w:rsid w:val="002B5C70"/>
    <w:rsid w:val="002B5DB6"/>
    <w:rsid w:val="002B5E36"/>
    <w:rsid w:val="002B5F42"/>
    <w:rsid w:val="002B60E3"/>
    <w:rsid w:val="002B64EC"/>
    <w:rsid w:val="002B78B8"/>
    <w:rsid w:val="002C0858"/>
    <w:rsid w:val="002C0DD1"/>
    <w:rsid w:val="002C10B5"/>
    <w:rsid w:val="002C2061"/>
    <w:rsid w:val="002C25B8"/>
    <w:rsid w:val="002C2CB9"/>
    <w:rsid w:val="002C2CC1"/>
    <w:rsid w:val="002C34CE"/>
    <w:rsid w:val="002C365E"/>
    <w:rsid w:val="002C38BF"/>
    <w:rsid w:val="002C48A0"/>
    <w:rsid w:val="002C4A16"/>
    <w:rsid w:val="002C4BF7"/>
    <w:rsid w:val="002C5F65"/>
    <w:rsid w:val="002C6F64"/>
    <w:rsid w:val="002C7B1A"/>
    <w:rsid w:val="002D0291"/>
    <w:rsid w:val="002D048A"/>
    <w:rsid w:val="002D0B32"/>
    <w:rsid w:val="002D0F90"/>
    <w:rsid w:val="002D1E3F"/>
    <w:rsid w:val="002D255F"/>
    <w:rsid w:val="002D2FF2"/>
    <w:rsid w:val="002D3039"/>
    <w:rsid w:val="002D3202"/>
    <w:rsid w:val="002D39E6"/>
    <w:rsid w:val="002D39EE"/>
    <w:rsid w:val="002D40B4"/>
    <w:rsid w:val="002D4456"/>
    <w:rsid w:val="002D4544"/>
    <w:rsid w:val="002D4A46"/>
    <w:rsid w:val="002D4B91"/>
    <w:rsid w:val="002D6027"/>
    <w:rsid w:val="002D62E4"/>
    <w:rsid w:val="002D6520"/>
    <w:rsid w:val="002D67F5"/>
    <w:rsid w:val="002D78BF"/>
    <w:rsid w:val="002D7B2F"/>
    <w:rsid w:val="002E0679"/>
    <w:rsid w:val="002E0D96"/>
    <w:rsid w:val="002E1161"/>
    <w:rsid w:val="002E13C6"/>
    <w:rsid w:val="002E1866"/>
    <w:rsid w:val="002E1D8B"/>
    <w:rsid w:val="002E1E8B"/>
    <w:rsid w:val="002E1F53"/>
    <w:rsid w:val="002E27F4"/>
    <w:rsid w:val="002E3C32"/>
    <w:rsid w:val="002E4BB0"/>
    <w:rsid w:val="002E4F46"/>
    <w:rsid w:val="002E4FE1"/>
    <w:rsid w:val="002E518B"/>
    <w:rsid w:val="002E5907"/>
    <w:rsid w:val="002E5D34"/>
    <w:rsid w:val="002E6857"/>
    <w:rsid w:val="002E6965"/>
    <w:rsid w:val="002E6B38"/>
    <w:rsid w:val="002E6D8D"/>
    <w:rsid w:val="002E7046"/>
    <w:rsid w:val="002E704A"/>
    <w:rsid w:val="002E7566"/>
    <w:rsid w:val="002E79E5"/>
    <w:rsid w:val="002E7E14"/>
    <w:rsid w:val="002F0100"/>
    <w:rsid w:val="002F08CE"/>
    <w:rsid w:val="002F0B69"/>
    <w:rsid w:val="002F0D16"/>
    <w:rsid w:val="002F19A4"/>
    <w:rsid w:val="002F2108"/>
    <w:rsid w:val="002F27CA"/>
    <w:rsid w:val="002F3016"/>
    <w:rsid w:val="002F406A"/>
    <w:rsid w:val="002F432D"/>
    <w:rsid w:val="002F5E21"/>
    <w:rsid w:val="002F6DEF"/>
    <w:rsid w:val="002F775C"/>
    <w:rsid w:val="0030036C"/>
    <w:rsid w:val="00300545"/>
    <w:rsid w:val="00300FDD"/>
    <w:rsid w:val="00301349"/>
    <w:rsid w:val="00301787"/>
    <w:rsid w:val="00301AD4"/>
    <w:rsid w:val="00301F82"/>
    <w:rsid w:val="003023B8"/>
    <w:rsid w:val="00302887"/>
    <w:rsid w:val="00302BA6"/>
    <w:rsid w:val="00303908"/>
    <w:rsid w:val="003043D2"/>
    <w:rsid w:val="00304B98"/>
    <w:rsid w:val="00304CA9"/>
    <w:rsid w:val="003051A3"/>
    <w:rsid w:val="00305488"/>
    <w:rsid w:val="003058E4"/>
    <w:rsid w:val="003059AA"/>
    <w:rsid w:val="00305D32"/>
    <w:rsid w:val="00305E02"/>
    <w:rsid w:val="00305E21"/>
    <w:rsid w:val="00306F82"/>
    <w:rsid w:val="00307038"/>
    <w:rsid w:val="003078B5"/>
    <w:rsid w:val="003122CB"/>
    <w:rsid w:val="00312334"/>
    <w:rsid w:val="00312A2F"/>
    <w:rsid w:val="00313082"/>
    <w:rsid w:val="0031322C"/>
    <w:rsid w:val="003135F5"/>
    <w:rsid w:val="003137F0"/>
    <w:rsid w:val="00314B56"/>
    <w:rsid w:val="00314F62"/>
    <w:rsid w:val="003151E5"/>
    <w:rsid w:val="00315910"/>
    <w:rsid w:val="00316B8D"/>
    <w:rsid w:val="00316F81"/>
    <w:rsid w:val="003172FA"/>
    <w:rsid w:val="003179CD"/>
    <w:rsid w:val="00317C36"/>
    <w:rsid w:val="0032076F"/>
    <w:rsid w:val="00321330"/>
    <w:rsid w:val="003219A2"/>
    <w:rsid w:val="003219BA"/>
    <w:rsid w:val="00321ABE"/>
    <w:rsid w:val="00321C2D"/>
    <w:rsid w:val="00324089"/>
    <w:rsid w:val="00324901"/>
    <w:rsid w:val="00325FB9"/>
    <w:rsid w:val="00326281"/>
    <w:rsid w:val="00326933"/>
    <w:rsid w:val="00326F75"/>
    <w:rsid w:val="003275AC"/>
    <w:rsid w:val="003276D0"/>
    <w:rsid w:val="00330394"/>
    <w:rsid w:val="00331D0A"/>
    <w:rsid w:val="00332791"/>
    <w:rsid w:val="0033279C"/>
    <w:rsid w:val="003336F8"/>
    <w:rsid w:val="003338B4"/>
    <w:rsid w:val="00333953"/>
    <w:rsid w:val="00334773"/>
    <w:rsid w:val="003363BB"/>
    <w:rsid w:val="00336EDA"/>
    <w:rsid w:val="003401E6"/>
    <w:rsid w:val="00340400"/>
    <w:rsid w:val="00341B52"/>
    <w:rsid w:val="00341E1C"/>
    <w:rsid w:val="0034204B"/>
    <w:rsid w:val="00342DF3"/>
    <w:rsid w:val="00342E68"/>
    <w:rsid w:val="00343850"/>
    <w:rsid w:val="00343C44"/>
    <w:rsid w:val="003440E3"/>
    <w:rsid w:val="00344854"/>
    <w:rsid w:val="00344A7F"/>
    <w:rsid w:val="00344BBF"/>
    <w:rsid w:val="00344D41"/>
    <w:rsid w:val="003460BE"/>
    <w:rsid w:val="003462E3"/>
    <w:rsid w:val="00346654"/>
    <w:rsid w:val="003470A4"/>
    <w:rsid w:val="0034767E"/>
    <w:rsid w:val="00347716"/>
    <w:rsid w:val="0034794B"/>
    <w:rsid w:val="00347A4B"/>
    <w:rsid w:val="00347CB3"/>
    <w:rsid w:val="00350315"/>
    <w:rsid w:val="00350CEA"/>
    <w:rsid w:val="003515FB"/>
    <w:rsid w:val="00351D1E"/>
    <w:rsid w:val="0035367E"/>
    <w:rsid w:val="00353DE5"/>
    <w:rsid w:val="003545B4"/>
    <w:rsid w:val="00354746"/>
    <w:rsid w:val="00355B88"/>
    <w:rsid w:val="003560C5"/>
    <w:rsid w:val="0035648C"/>
    <w:rsid w:val="00356BA2"/>
    <w:rsid w:val="00356EA5"/>
    <w:rsid w:val="003574E5"/>
    <w:rsid w:val="003579BC"/>
    <w:rsid w:val="00357B5B"/>
    <w:rsid w:val="00357F1B"/>
    <w:rsid w:val="0036019C"/>
    <w:rsid w:val="003601B2"/>
    <w:rsid w:val="00360E27"/>
    <w:rsid w:val="0036116B"/>
    <w:rsid w:val="00361519"/>
    <w:rsid w:val="003617B3"/>
    <w:rsid w:val="00361B88"/>
    <w:rsid w:val="003622F1"/>
    <w:rsid w:val="003631A2"/>
    <w:rsid w:val="00363580"/>
    <w:rsid w:val="00363C68"/>
    <w:rsid w:val="00363FEA"/>
    <w:rsid w:val="00364173"/>
    <w:rsid w:val="00364EEB"/>
    <w:rsid w:val="00365308"/>
    <w:rsid w:val="00365525"/>
    <w:rsid w:val="00365580"/>
    <w:rsid w:val="00366329"/>
    <w:rsid w:val="00366469"/>
    <w:rsid w:val="00366B14"/>
    <w:rsid w:val="00367044"/>
    <w:rsid w:val="003670E2"/>
    <w:rsid w:val="003679AA"/>
    <w:rsid w:val="00367E49"/>
    <w:rsid w:val="003709A3"/>
    <w:rsid w:val="00370A0B"/>
    <w:rsid w:val="00371A0F"/>
    <w:rsid w:val="00371B50"/>
    <w:rsid w:val="00371C94"/>
    <w:rsid w:val="003720EE"/>
    <w:rsid w:val="00372257"/>
    <w:rsid w:val="00372A12"/>
    <w:rsid w:val="00372F2E"/>
    <w:rsid w:val="00372FF0"/>
    <w:rsid w:val="003736F1"/>
    <w:rsid w:val="0037402D"/>
    <w:rsid w:val="003745B7"/>
    <w:rsid w:val="0037479D"/>
    <w:rsid w:val="00376163"/>
    <w:rsid w:val="00376E57"/>
    <w:rsid w:val="0037775F"/>
    <w:rsid w:val="003777BD"/>
    <w:rsid w:val="003803D5"/>
    <w:rsid w:val="003803EF"/>
    <w:rsid w:val="00380B86"/>
    <w:rsid w:val="00381567"/>
    <w:rsid w:val="00381F5D"/>
    <w:rsid w:val="0038229E"/>
    <w:rsid w:val="0038326A"/>
    <w:rsid w:val="0038327A"/>
    <w:rsid w:val="00383726"/>
    <w:rsid w:val="00383808"/>
    <w:rsid w:val="003838F9"/>
    <w:rsid w:val="00383EF3"/>
    <w:rsid w:val="003845A4"/>
    <w:rsid w:val="003849CF"/>
    <w:rsid w:val="0038562F"/>
    <w:rsid w:val="00386630"/>
    <w:rsid w:val="00387280"/>
    <w:rsid w:val="0038736C"/>
    <w:rsid w:val="003876E1"/>
    <w:rsid w:val="00387883"/>
    <w:rsid w:val="003907B3"/>
    <w:rsid w:val="0039253D"/>
    <w:rsid w:val="00392751"/>
    <w:rsid w:val="003928C3"/>
    <w:rsid w:val="00393312"/>
    <w:rsid w:val="00393AAD"/>
    <w:rsid w:val="00393AEA"/>
    <w:rsid w:val="003944EE"/>
    <w:rsid w:val="00395258"/>
    <w:rsid w:val="00395276"/>
    <w:rsid w:val="00395CF5"/>
    <w:rsid w:val="00396188"/>
    <w:rsid w:val="003964F8"/>
    <w:rsid w:val="003971C0"/>
    <w:rsid w:val="0039726A"/>
    <w:rsid w:val="00397BCE"/>
    <w:rsid w:val="00397FA5"/>
    <w:rsid w:val="003A0525"/>
    <w:rsid w:val="003A115E"/>
    <w:rsid w:val="003A23F9"/>
    <w:rsid w:val="003A2F6A"/>
    <w:rsid w:val="003A3625"/>
    <w:rsid w:val="003A3B98"/>
    <w:rsid w:val="003A5482"/>
    <w:rsid w:val="003A5BC5"/>
    <w:rsid w:val="003A5D0D"/>
    <w:rsid w:val="003A5F34"/>
    <w:rsid w:val="003A6B34"/>
    <w:rsid w:val="003A6C3A"/>
    <w:rsid w:val="003A7951"/>
    <w:rsid w:val="003A7B98"/>
    <w:rsid w:val="003A7D19"/>
    <w:rsid w:val="003B16FA"/>
    <w:rsid w:val="003B25D0"/>
    <w:rsid w:val="003B2E26"/>
    <w:rsid w:val="003B2F54"/>
    <w:rsid w:val="003B3524"/>
    <w:rsid w:val="003B37EC"/>
    <w:rsid w:val="003B419F"/>
    <w:rsid w:val="003B4455"/>
    <w:rsid w:val="003B4632"/>
    <w:rsid w:val="003B46B4"/>
    <w:rsid w:val="003B4D49"/>
    <w:rsid w:val="003B5A8F"/>
    <w:rsid w:val="003B5F29"/>
    <w:rsid w:val="003B696B"/>
    <w:rsid w:val="003B6ECC"/>
    <w:rsid w:val="003B7B7A"/>
    <w:rsid w:val="003B7ED6"/>
    <w:rsid w:val="003C0D1D"/>
    <w:rsid w:val="003C0FE0"/>
    <w:rsid w:val="003C1078"/>
    <w:rsid w:val="003C1384"/>
    <w:rsid w:val="003C165F"/>
    <w:rsid w:val="003C16EC"/>
    <w:rsid w:val="003C1D86"/>
    <w:rsid w:val="003C249A"/>
    <w:rsid w:val="003C4737"/>
    <w:rsid w:val="003C4C4A"/>
    <w:rsid w:val="003C4C55"/>
    <w:rsid w:val="003C4DF2"/>
    <w:rsid w:val="003C509B"/>
    <w:rsid w:val="003C510E"/>
    <w:rsid w:val="003C551C"/>
    <w:rsid w:val="003C6036"/>
    <w:rsid w:val="003C6061"/>
    <w:rsid w:val="003C687C"/>
    <w:rsid w:val="003C69A8"/>
    <w:rsid w:val="003C69ED"/>
    <w:rsid w:val="003C6A15"/>
    <w:rsid w:val="003C6B2E"/>
    <w:rsid w:val="003C6ECD"/>
    <w:rsid w:val="003C7498"/>
    <w:rsid w:val="003C78F3"/>
    <w:rsid w:val="003C7CFC"/>
    <w:rsid w:val="003C7D4F"/>
    <w:rsid w:val="003C7F0C"/>
    <w:rsid w:val="003D0510"/>
    <w:rsid w:val="003D099A"/>
    <w:rsid w:val="003D0A28"/>
    <w:rsid w:val="003D0E4A"/>
    <w:rsid w:val="003D0E61"/>
    <w:rsid w:val="003D12FC"/>
    <w:rsid w:val="003D20FA"/>
    <w:rsid w:val="003D2127"/>
    <w:rsid w:val="003D21E2"/>
    <w:rsid w:val="003D23C8"/>
    <w:rsid w:val="003D30A3"/>
    <w:rsid w:val="003D3E74"/>
    <w:rsid w:val="003D5044"/>
    <w:rsid w:val="003D66D7"/>
    <w:rsid w:val="003D67F9"/>
    <w:rsid w:val="003D6F2C"/>
    <w:rsid w:val="003D702A"/>
    <w:rsid w:val="003D722B"/>
    <w:rsid w:val="003D72DE"/>
    <w:rsid w:val="003D7AFB"/>
    <w:rsid w:val="003E0DEA"/>
    <w:rsid w:val="003E0FF9"/>
    <w:rsid w:val="003E1376"/>
    <w:rsid w:val="003E1B52"/>
    <w:rsid w:val="003E202C"/>
    <w:rsid w:val="003E23C2"/>
    <w:rsid w:val="003E29CA"/>
    <w:rsid w:val="003E41B8"/>
    <w:rsid w:val="003E4D0E"/>
    <w:rsid w:val="003E513D"/>
    <w:rsid w:val="003E57E2"/>
    <w:rsid w:val="003E5CB5"/>
    <w:rsid w:val="003E6530"/>
    <w:rsid w:val="003E657F"/>
    <w:rsid w:val="003E72A7"/>
    <w:rsid w:val="003E78B8"/>
    <w:rsid w:val="003E7948"/>
    <w:rsid w:val="003E7AC7"/>
    <w:rsid w:val="003F046A"/>
    <w:rsid w:val="003F1763"/>
    <w:rsid w:val="003F17E1"/>
    <w:rsid w:val="003F2072"/>
    <w:rsid w:val="003F2AC5"/>
    <w:rsid w:val="003F33C1"/>
    <w:rsid w:val="003F37D6"/>
    <w:rsid w:val="003F394B"/>
    <w:rsid w:val="003F399F"/>
    <w:rsid w:val="003F48E8"/>
    <w:rsid w:val="003F4A76"/>
    <w:rsid w:val="003F4D6F"/>
    <w:rsid w:val="003F5644"/>
    <w:rsid w:val="003F6C94"/>
    <w:rsid w:val="003F6FC8"/>
    <w:rsid w:val="003F71FE"/>
    <w:rsid w:val="00400797"/>
    <w:rsid w:val="00400B2C"/>
    <w:rsid w:val="00400C40"/>
    <w:rsid w:val="00401212"/>
    <w:rsid w:val="00401A2A"/>
    <w:rsid w:val="0040226C"/>
    <w:rsid w:val="004022C9"/>
    <w:rsid w:val="0040235E"/>
    <w:rsid w:val="00402F1F"/>
    <w:rsid w:val="0040335D"/>
    <w:rsid w:val="004033CE"/>
    <w:rsid w:val="00403858"/>
    <w:rsid w:val="00403D5D"/>
    <w:rsid w:val="00403D6A"/>
    <w:rsid w:val="00404430"/>
    <w:rsid w:val="004046DA"/>
    <w:rsid w:val="00404C01"/>
    <w:rsid w:val="00405550"/>
    <w:rsid w:val="00405D8C"/>
    <w:rsid w:val="00405FC7"/>
    <w:rsid w:val="00406CE4"/>
    <w:rsid w:val="00407D6C"/>
    <w:rsid w:val="00410163"/>
    <w:rsid w:val="00410822"/>
    <w:rsid w:val="00410B3F"/>
    <w:rsid w:val="00410CB8"/>
    <w:rsid w:val="00410FE6"/>
    <w:rsid w:val="00412544"/>
    <w:rsid w:val="00412F31"/>
    <w:rsid w:val="004135E1"/>
    <w:rsid w:val="00413ED2"/>
    <w:rsid w:val="00413FDF"/>
    <w:rsid w:val="00414008"/>
    <w:rsid w:val="004144ED"/>
    <w:rsid w:val="004152FF"/>
    <w:rsid w:val="004154E8"/>
    <w:rsid w:val="004156EC"/>
    <w:rsid w:val="004159B8"/>
    <w:rsid w:val="00415C00"/>
    <w:rsid w:val="00415CFA"/>
    <w:rsid w:val="00416C90"/>
    <w:rsid w:val="00416F7D"/>
    <w:rsid w:val="004174D3"/>
    <w:rsid w:val="00417656"/>
    <w:rsid w:val="0042012D"/>
    <w:rsid w:val="00420465"/>
    <w:rsid w:val="00420D28"/>
    <w:rsid w:val="00421283"/>
    <w:rsid w:val="004212EC"/>
    <w:rsid w:val="004223A8"/>
    <w:rsid w:val="00422628"/>
    <w:rsid w:val="004229E3"/>
    <w:rsid w:val="00423107"/>
    <w:rsid w:val="0042399C"/>
    <w:rsid w:val="00423BD9"/>
    <w:rsid w:val="00424C30"/>
    <w:rsid w:val="00424E08"/>
    <w:rsid w:val="00424EC8"/>
    <w:rsid w:val="00425179"/>
    <w:rsid w:val="00425492"/>
    <w:rsid w:val="00425501"/>
    <w:rsid w:val="0042555A"/>
    <w:rsid w:val="004273C3"/>
    <w:rsid w:val="00427987"/>
    <w:rsid w:val="00430021"/>
    <w:rsid w:val="00430057"/>
    <w:rsid w:val="00431315"/>
    <w:rsid w:val="00432280"/>
    <w:rsid w:val="0043265A"/>
    <w:rsid w:val="00433149"/>
    <w:rsid w:val="00433734"/>
    <w:rsid w:val="00433BDA"/>
    <w:rsid w:val="00434013"/>
    <w:rsid w:val="00435785"/>
    <w:rsid w:val="004357FE"/>
    <w:rsid w:val="00436935"/>
    <w:rsid w:val="00436F1B"/>
    <w:rsid w:val="0043742A"/>
    <w:rsid w:val="004374B4"/>
    <w:rsid w:val="004374F1"/>
    <w:rsid w:val="00437BB7"/>
    <w:rsid w:val="0044033A"/>
    <w:rsid w:val="00441067"/>
    <w:rsid w:val="00441A70"/>
    <w:rsid w:val="00441AB7"/>
    <w:rsid w:val="00441EC7"/>
    <w:rsid w:val="00441F9E"/>
    <w:rsid w:val="00442469"/>
    <w:rsid w:val="00443B67"/>
    <w:rsid w:val="00443EE6"/>
    <w:rsid w:val="00444196"/>
    <w:rsid w:val="004454C6"/>
    <w:rsid w:val="004458C9"/>
    <w:rsid w:val="00445C9B"/>
    <w:rsid w:val="00446A56"/>
    <w:rsid w:val="00446B3F"/>
    <w:rsid w:val="00447105"/>
    <w:rsid w:val="00447BFB"/>
    <w:rsid w:val="00450117"/>
    <w:rsid w:val="004505D2"/>
    <w:rsid w:val="00450C6A"/>
    <w:rsid w:val="0045109D"/>
    <w:rsid w:val="004511F4"/>
    <w:rsid w:val="004515C1"/>
    <w:rsid w:val="00452A8C"/>
    <w:rsid w:val="004533F0"/>
    <w:rsid w:val="004544AC"/>
    <w:rsid w:val="00454C72"/>
    <w:rsid w:val="00455C46"/>
    <w:rsid w:val="0045600E"/>
    <w:rsid w:val="0045650B"/>
    <w:rsid w:val="0045675E"/>
    <w:rsid w:val="00456A7A"/>
    <w:rsid w:val="00456C88"/>
    <w:rsid w:val="00457372"/>
    <w:rsid w:val="004573E3"/>
    <w:rsid w:val="00460770"/>
    <w:rsid w:val="00460A8B"/>
    <w:rsid w:val="00460B93"/>
    <w:rsid w:val="00461372"/>
    <w:rsid w:val="004614D7"/>
    <w:rsid w:val="004616E1"/>
    <w:rsid w:val="00461DA7"/>
    <w:rsid w:val="004629CF"/>
    <w:rsid w:val="00462B8B"/>
    <w:rsid w:val="004665C4"/>
    <w:rsid w:val="00466C77"/>
    <w:rsid w:val="00466D54"/>
    <w:rsid w:val="00466EA7"/>
    <w:rsid w:val="004701D1"/>
    <w:rsid w:val="004707C2"/>
    <w:rsid w:val="00470B5B"/>
    <w:rsid w:val="00471057"/>
    <w:rsid w:val="0047133F"/>
    <w:rsid w:val="0047155B"/>
    <w:rsid w:val="004728C1"/>
    <w:rsid w:val="00472A1A"/>
    <w:rsid w:val="00472F43"/>
    <w:rsid w:val="004738FE"/>
    <w:rsid w:val="00473BCA"/>
    <w:rsid w:val="00473E16"/>
    <w:rsid w:val="00473EBA"/>
    <w:rsid w:val="004747B3"/>
    <w:rsid w:val="004748F1"/>
    <w:rsid w:val="00475807"/>
    <w:rsid w:val="0047625B"/>
    <w:rsid w:val="00476BFC"/>
    <w:rsid w:val="00476F51"/>
    <w:rsid w:val="00477802"/>
    <w:rsid w:val="00477ACE"/>
    <w:rsid w:val="00477CCA"/>
    <w:rsid w:val="004800B6"/>
    <w:rsid w:val="00480F91"/>
    <w:rsid w:val="004812EF"/>
    <w:rsid w:val="00481A47"/>
    <w:rsid w:val="00482558"/>
    <w:rsid w:val="00482C3F"/>
    <w:rsid w:val="00483467"/>
    <w:rsid w:val="004835B5"/>
    <w:rsid w:val="004836A0"/>
    <w:rsid w:val="004838E3"/>
    <w:rsid w:val="00483FF8"/>
    <w:rsid w:val="00484670"/>
    <w:rsid w:val="00484CD4"/>
    <w:rsid w:val="0048562F"/>
    <w:rsid w:val="0048581A"/>
    <w:rsid w:val="00486535"/>
    <w:rsid w:val="004869AE"/>
    <w:rsid w:val="00487746"/>
    <w:rsid w:val="00487805"/>
    <w:rsid w:val="00490329"/>
    <w:rsid w:val="0049046C"/>
    <w:rsid w:val="004904F0"/>
    <w:rsid w:val="00490C06"/>
    <w:rsid w:val="00490C07"/>
    <w:rsid w:val="00490E54"/>
    <w:rsid w:val="00491277"/>
    <w:rsid w:val="00491572"/>
    <w:rsid w:val="004929A7"/>
    <w:rsid w:val="00492BFA"/>
    <w:rsid w:val="00492FEB"/>
    <w:rsid w:val="00493796"/>
    <w:rsid w:val="00493A6B"/>
    <w:rsid w:val="00493AB9"/>
    <w:rsid w:val="00493BA5"/>
    <w:rsid w:val="0049420C"/>
    <w:rsid w:val="0049468D"/>
    <w:rsid w:val="00494852"/>
    <w:rsid w:val="00494B44"/>
    <w:rsid w:val="00495493"/>
    <w:rsid w:val="004957A0"/>
    <w:rsid w:val="00495A16"/>
    <w:rsid w:val="00495B4D"/>
    <w:rsid w:val="00495D7C"/>
    <w:rsid w:val="004966F7"/>
    <w:rsid w:val="00496D20"/>
    <w:rsid w:val="00497384"/>
    <w:rsid w:val="004975FD"/>
    <w:rsid w:val="00497E26"/>
    <w:rsid w:val="004A02B3"/>
    <w:rsid w:val="004A045A"/>
    <w:rsid w:val="004A0582"/>
    <w:rsid w:val="004A0D07"/>
    <w:rsid w:val="004A1B82"/>
    <w:rsid w:val="004A2053"/>
    <w:rsid w:val="004A234D"/>
    <w:rsid w:val="004A2472"/>
    <w:rsid w:val="004A3499"/>
    <w:rsid w:val="004A3931"/>
    <w:rsid w:val="004A3B80"/>
    <w:rsid w:val="004A42F6"/>
    <w:rsid w:val="004A459D"/>
    <w:rsid w:val="004A4B28"/>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144C"/>
    <w:rsid w:val="004B1DA3"/>
    <w:rsid w:val="004B2090"/>
    <w:rsid w:val="004B273A"/>
    <w:rsid w:val="004B27BF"/>
    <w:rsid w:val="004B2B69"/>
    <w:rsid w:val="004B3F08"/>
    <w:rsid w:val="004B4190"/>
    <w:rsid w:val="004B4A55"/>
    <w:rsid w:val="004B4E3D"/>
    <w:rsid w:val="004B5066"/>
    <w:rsid w:val="004B515C"/>
    <w:rsid w:val="004B5492"/>
    <w:rsid w:val="004B57A9"/>
    <w:rsid w:val="004B622B"/>
    <w:rsid w:val="004B6570"/>
    <w:rsid w:val="004B7550"/>
    <w:rsid w:val="004B7F75"/>
    <w:rsid w:val="004C062B"/>
    <w:rsid w:val="004C0B62"/>
    <w:rsid w:val="004C115B"/>
    <w:rsid w:val="004C1206"/>
    <w:rsid w:val="004C136D"/>
    <w:rsid w:val="004C19C4"/>
    <w:rsid w:val="004C1D83"/>
    <w:rsid w:val="004C1FD2"/>
    <w:rsid w:val="004C2035"/>
    <w:rsid w:val="004C2812"/>
    <w:rsid w:val="004C30D4"/>
    <w:rsid w:val="004C311F"/>
    <w:rsid w:val="004C35E0"/>
    <w:rsid w:val="004C3F54"/>
    <w:rsid w:val="004C4317"/>
    <w:rsid w:val="004C459E"/>
    <w:rsid w:val="004C4B32"/>
    <w:rsid w:val="004C5570"/>
    <w:rsid w:val="004C6663"/>
    <w:rsid w:val="004C66EF"/>
    <w:rsid w:val="004C6B0A"/>
    <w:rsid w:val="004D05DE"/>
    <w:rsid w:val="004D16DE"/>
    <w:rsid w:val="004D1A89"/>
    <w:rsid w:val="004D1AD8"/>
    <w:rsid w:val="004D1C98"/>
    <w:rsid w:val="004D2D5C"/>
    <w:rsid w:val="004D2F32"/>
    <w:rsid w:val="004D387E"/>
    <w:rsid w:val="004D3C9D"/>
    <w:rsid w:val="004D3D5E"/>
    <w:rsid w:val="004D40A6"/>
    <w:rsid w:val="004D4321"/>
    <w:rsid w:val="004D4692"/>
    <w:rsid w:val="004D5347"/>
    <w:rsid w:val="004D5BC9"/>
    <w:rsid w:val="004D623F"/>
    <w:rsid w:val="004D6303"/>
    <w:rsid w:val="004D654E"/>
    <w:rsid w:val="004D6BA3"/>
    <w:rsid w:val="004D6E6B"/>
    <w:rsid w:val="004D7147"/>
    <w:rsid w:val="004E0ADE"/>
    <w:rsid w:val="004E0B93"/>
    <w:rsid w:val="004E1729"/>
    <w:rsid w:val="004E26B2"/>
    <w:rsid w:val="004E276E"/>
    <w:rsid w:val="004E278C"/>
    <w:rsid w:val="004E2875"/>
    <w:rsid w:val="004E2B42"/>
    <w:rsid w:val="004E3005"/>
    <w:rsid w:val="004E3060"/>
    <w:rsid w:val="004E3124"/>
    <w:rsid w:val="004E31B5"/>
    <w:rsid w:val="004E38D7"/>
    <w:rsid w:val="004E3F55"/>
    <w:rsid w:val="004E4ACD"/>
    <w:rsid w:val="004E535A"/>
    <w:rsid w:val="004E5B9D"/>
    <w:rsid w:val="004E5ED9"/>
    <w:rsid w:val="004E7C33"/>
    <w:rsid w:val="004F0292"/>
    <w:rsid w:val="004F056C"/>
    <w:rsid w:val="004F0A0C"/>
    <w:rsid w:val="004F0CCC"/>
    <w:rsid w:val="004F1094"/>
    <w:rsid w:val="004F121A"/>
    <w:rsid w:val="004F15AA"/>
    <w:rsid w:val="004F2053"/>
    <w:rsid w:val="004F2BD0"/>
    <w:rsid w:val="004F30FE"/>
    <w:rsid w:val="004F3664"/>
    <w:rsid w:val="004F3868"/>
    <w:rsid w:val="004F457D"/>
    <w:rsid w:val="004F4584"/>
    <w:rsid w:val="004F4776"/>
    <w:rsid w:val="004F55EF"/>
    <w:rsid w:val="004F5B82"/>
    <w:rsid w:val="004F6628"/>
    <w:rsid w:val="004F6810"/>
    <w:rsid w:val="004F682A"/>
    <w:rsid w:val="004F6C28"/>
    <w:rsid w:val="004F7DD6"/>
    <w:rsid w:val="00500704"/>
    <w:rsid w:val="00501183"/>
    <w:rsid w:val="00501C43"/>
    <w:rsid w:val="00502112"/>
    <w:rsid w:val="0050353E"/>
    <w:rsid w:val="005036B1"/>
    <w:rsid w:val="00503B3F"/>
    <w:rsid w:val="00503BEA"/>
    <w:rsid w:val="00503C7F"/>
    <w:rsid w:val="00503E21"/>
    <w:rsid w:val="00504302"/>
    <w:rsid w:val="00504B69"/>
    <w:rsid w:val="00505096"/>
    <w:rsid w:val="005055DE"/>
    <w:rsid w:val="00505C14"/>
    <w:rsid w:val="005062A0"/>
    <w:rsid w:val="00506397"/>
    <w:rsid w:val="00506C52"/>
    <w:rsid w:val="00506D72"/>
    <w:rsid w:val="00506FC3"/>
    <w:rsid w:val="005075EB"/>
    <w:rsid w:val="00507795"/>
    <w:rsid w:val="00507AC9"/>
    <w:rsid w:val="00510337"/>
    <w:rsid w:val="00510787"/>
    <w:rsid w:val="00511B0F"/>
    <w:rsid w:val="005121B0"/>
    <w:rsid w:val="005125F4"/>
    <w:rsid w:val="005137F4"/>
    <w:rsid w:val="00513C56"/>
    <w:rsid w:val="00514230"/>
    <w:rsid w:val="005143DE"/>
    <w:rsid w:val="0051469E"/>
    <w:rsid w:val="00514A86"/>
    <w:rsid w:val="00515481"/>
    <w:rsid w:val="00515744"/>
    <w:rsid w:val="005158F0"/>
    <w:rsid w:val="00516892"/>
    <w:rsid w:val="00516F5F"/>
    <w:rsid w:val="0052033A"/>
    <w:rsid w:val="005204C4"/>
    <w:rsid w:val="0052177B"/>
    <w:rsid w:val="0052201B"/>
    <w:rsid w:val="00522959"/>
    <w:rsid w:val="005234DF"/>
    <w:rsid w:val="00524596"/>
    <w:rsid w:val="00524668"/>
    <w:rsid w:val="00524705"/>
    <w:rsid w:val="00524A44"/>
    <w:rsid w:val="00524D25"/>
    <w:rsid w:val="005250EC"/>
    <w:rsid w:val="0052513A"/>
    <w:rsid w:val="00526372"/>
    <w:rsid w:val="005263E6"/>
    <w:rsid w:val="00527047"/>
    <w:rsid w:val="005270EB"/>
    <w:rsid w:val="005271C2"/>
    <w:rsid w:val="00527C78"/>
    <w:rsid w:val="00530764"/>
    <w:rsid w:val="005312CC"/>
    <w:rsid w:val="00532D9D"/>
    <w:rsid w:val="005331EE"/>
    <w:rsid w:val="005336A9"/>
    <w:rsid w:val="00533832"/>
    <w:rsid w:val="00533CD4"/>
    <w:rsid w:val="00533F59"/>
    <w:rsid w:val="00534329"/>
    <w:rsid w:val="00534F2C"/>
    <w:rsid w:val="005363EF"/>
    <w:rsid w:val="00536F59"/>
    <w:rsid w:val="005370D8"/>
    <w:rsid w:val="0053724D"/>
    <w:rsid w:val="0053735B"/>
    <w:rsid w:val="005377BC"/>
    <w:rsid w:val="00540123"/>
    <w:rsid w:val="00540309"/>
    <w:rsid w:val="00540D39"/>
    <w:rsid w:val="005415D3"/>
    <w:rsid w:val="0054283D"/>
    <w:rsid w:val="00542BE5"/>
    <w:rsid w:val="005431B7"/>
    <w:rsid w:val="0054444F"/>
    <w:rsid w:val="005445E0"/>
    <w:rsid w:val="005448C1"/>
    <w:rsid w:val="00545141"/>
    <w:rsid w:val="00545693"/>
    <w:rsid w:val="0054570D"/>
    <w:rsid w:val="0054593F"/>
    <w:rsid w:val="00545DAB"/>
    <w:rsid w:val="00545FE3"/>
    <w:rsid w:val="00546C35"/>
    <w:rsid w:val="00547295"/>
    <w:rsid w:val="00547FBE"/>
    <w:rsid w:val="00550BF4"/>
    <w:rsid w:val="0055278D"/>
    <w:rsid w:val="00552998"/>
    <w:rsid w:val="00554754"/>
    <w:rsid w:val="00554AF5"/>
    <w:rsid w:val="00556797"/>
    <w:rsid w:val="00556E27"/>
    <w:rsid w:val="00557386"/>
    <w:rsid w:val="00557B6D"/>
    <w:rsid w:val="00557CBC"/>
    <w:rsid w:val="005608AD"/>
    <w:rsid w:val="00561C42"/>
    <w:rsid w:val="00561FBA"/>
    <w:rsid w:val="00562426"/>
    <w:rsid w:val="00562767"/>
    <w:rsid w:val="00563136"/>
    <w:rsid w:val="00564203"/>
    <w:rsid w:val="005646AE"/>
    <w:rsid w:val="005648FB"/>
    <w:rsid w:val="00565A48"/>
    <w:rsid w:val="00565B28"/>
    <w:rsid w:val="00565E1C"/>
    <w:rsid w:val="005661AB"/>
    <w:rsid w:val="0056699D"/>
    <w:rsid w:val="00566BA5"/>
    <w:rsid w:val="00567063"/>
    <w:rsid w:val="005673A2"/>
    <w:rsid w:val="00567DD4"/>
    <w:rsid w:val="005701A6"/>
    <w:rsid w:val="0057055B"/>
    <w:rsid w:val="0057119B"/>
    <w:rsid w:val="00571362"/>
    <w:rsid w:val="00572037"/>
    <w:rsid w:val="0057258A"/>
    <w:rsid w:val="00572B01"/>
    <w:rsid w:val="00572C73"/>
    <w:rsid w:val="00573243"/>
    <w:rsid w:val="00573533"/>
    <w:rsid w:val="00573C8B"/>
    <w:rsid w:val="00574106"/>
    <w:rsid w:val="005741CC"/>
    <w:rsid w:val="00574AA3"/>
    <w:rsid w:val="005753D2"/>
    <w:rsid w:val="00575774"/>
    <w:rsid w:val="00575B02"/>
    <w:rsid w:val="00575EAF"/>
    <w:rsid w:val="00575EBD"/>
    <w:rsid w:val="0057601C"/>
    <w:rsid w:val="00576025"/>
    <w:rsid w:val="0057688F"/>
    <w:rsid w:val="00576C4B"/>
    <w:rsid w:val="00577400"/>
    <w:rsid w:val="00577CBA"/>
    <w:rsid w:val="00580D19"/>
    <w:rsid w:val="0058116F"/>
    <w:rsid w:val="005811BE"/>
    <w:rsid w:val="0058148C"/>
    <w:rsid w:val="0058160F"/>
    <w:rsid w:val="00582892"/>
    <w:rsid w:val="00582A8C"/>
    <w:rsid w:val="00582FB5"/>
    <w:rsid w:val="005848E3"/>
    <w:rsid w:val="00584F1B"/>
    <w:rsid w:val="005856BC"/>
    <w:rsid w:val="00585783"/>
    <w:rsid w:val="0058585B"/>
    <w:rsid w:val="00586451"/>
    <w:rsid w:val="00586586"/>
    <w:rsid w:val="00586ECB"/>
    <w:rsid w:val="005872AC"/>
    <w:rsid w:val="00590138"/>
    <w:rsid w:val="005902F7"/>
    <w:rsid w:val="005903E2"/>
    <w:rsid w:val="0059141B"/>
    <w:rsid w:val="0059145F"/>
    <w:rsid w:val="0059154A"/>
    <w:rsid w:val="005916C0"/>
    <w:rsid w:val="00591EAA"/>
    <w:rsid w:val="00592FBA"/>
    <w:rsid w:val="005933E0"/>
    <w:rsid w:val="00593941"/>
    <w:rsid w:val="00593D70"/>
    <w:rsid w:val="005942FC"/>
    <w:rsid w:val="00594542"/>
    <w:rsid w:val="0059468B"/>
    <w:rsid w:val="00594696"/>
    <w:rsid w:val="00594793"/>
    <w:rsid w:val="005951F9"/>
    <w:rsid w:val="00595716"/>
    <w:rsid w:val="0059576B"/>
    <w:rsid w:val="00596028"/>
    <w:rsid w:val="005964A3"/>
    <w:rsid w:val="005968CA"/>
    <w:rsid w:val="005969E5"/>
    <w:rsid w:val="00596C93"/>
    <w:rsid w:val="00596CE9"/>
    <w:rsid w:val="00596FBE"/>
    <w:rsid w:val="00597531"/>
    <w:rsid w:val="005A01C0"/>
    <w:rsid w:val="005A052C"/>
    <w:rsid w:val="005A1C02"/>
    <w:rsid w:val="005A2876"/>
    <w:rsid w:val="005A2F98"/>
    <w:rsid w:val="005A4757"/>
    <w:rsid w:val="005A4E52"/>
    <w:rsid w:val="005A5DA2"/>
    <w:rsid w:val="005A63AE"/>
    <w:rsid w:val="005A7374"/>
    <w:rsid w:val="005B01F4"/>
    <w:rsid w:val="005B0375"/>
    <w:rsid w:val="005B05A2"/>
    <w:rsid w:val="005B05DC"/>
    <w:rsid w:val="005B06A0"/>
    <w:rsid w:val="005B0909"/>
    <w:rsid w:val="005B09DE"/>
    <w:rsid w:val="005B1017"/>
    <w:rsid w:val="005B1471"/>
    <w:rsid w:val="005B16E8"/>
    <w:rsid w:val="005B18A6"/>
    <w:rsid w:val="005B25D0"/>
    <w:rsid w:val="005B2EE6"/>
    <w:rsid w:val="005B30C8"/>
    <w:rsid w:val="005B38C9"/>
    <w:rsid w:val="005B3A10"/>
    <w:rsid w:val="005B3ADC"/>
    <w:rsid w:val="005B42D0"/>
    <w:rsid w:val="005B4ADF"/>
    <w:rsid w:val="005B4C69"/>
    <w:rsid w:val="005B4E7A"/>
    <w:rsid w:val="005B4FC5"/>
    <w:rsid w:val="005B52A1"/>
    <w:rsid w:val="005B56A9"/>
    <w:rsid w:val="005B57D0"/>
    <w:rsid w:val="005B596D"/>
    <w:rsid w:val="005B5C1E"/>
    <w:rsid w:val="005B6395"/>
    <w:rsid w:val="005B6581"/>
    <w:rsid w:val="005B6B1C"/>
    <w:rsid w:val="005B73FC"/>
    <w:rsid w:val="005B795D"/>
    <w:rsid w:val="005C1556"/>
    <w:rsid w:val="005C1FE2"/>
    <w:rsid w:val="005C2790"/>
    <w:rsid w:val="005C298B"/>
    <w:rsid w:val="005C2C3D"/>
    <w:rsid w:val="005C3ED0"/>
    <w:rsid w:val="005C3FD6"/>
    <w:rsid w:val="005C4845"/>
    <w:rsid w:val="005C49E5"/>
    <w:rsid w:val="005C4A9F"/>
    <w:rsid w:val="005C4BC3"/>
    <w:rsid w:val="005C5150"/>
    <w:rsid w:val="005C556E"/>
    <w:rsid w:val="005C7178"/>
    <w:rsid w:val="005C7ACE"/>
    <w:rsid w:val="005C7BA9"/>
    <w:rsid w:val="005D0AD1"/>
    <w:rsid w:val="005D0F5E"/>
    <w:rsid w:val="005D104B"/>
    <w:rsid w:val="005D1366"/>
    <w:rsid w:val="005D1548"/>
    <w:rsid w:val="005D1CE8"/>
    <w:rsid w:val="005D2E09"/>
    <w:rsid w:val="005D2FBA"/>
    <w:rsid w:val="005D34AF"/>
    <w:rsid w:val="005D3953"/>
    <w:rsid w:val="005D3B19"/>
    <w:rsid w:val="005D4515"/>
    <w:rsid w:val="005D4A62"/>
    <w:rsid w:val="005D4BA8"/>
    <w:rsid w:val="005D5440"/>
    <w:rsid w:val="005D5AC1"/>
    <w:rsid w:val="005D6540"/>
    <w:rsid w:val="005D6CE6"/>
    <w:rsid w:val="005D7028"/>
    <w:rsid w:val="005D70BF"/>
    <w:rsid w:val="005D72F4"/>
    <w:rsid w:val="005D7E1B"/>
    <w:rsid w:val="005E0900"/>
    <w:rsid w:val="005E0FB2"/>
    <w:rsid w:val="005E143D"/>
    <w:rsid w:val="005E17B3"/>
    <w:rsid w:val="005E19D1"/>
    <w:rsid w:val="005E1AC0"/>
    <w:rsid w:val="005E1F33"/>
    <w:rsid w:val="005E1F5F"/>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336"/>
    <w:rsid w:val="005E65D2"/>
    <w:rsid w:val="005E694B"/>
    <w:rsid w:val="005E6FBD"/>
    <w:rsid w:val="005E794C"/>
    <w:rsid w:val="005E7BB3"/>
    <w:rsid w:val="005F0062"/>
    <w:rsid w:val="005F06ED"/>
    <w:rsid w:val="005F086F"/>
    <w:rsid w:val="005F09AF"/>
    <w:rsid w:val="005F1941"/>
    <w:rsid w:val="005F1A0A"/>
    <w:rsid w:val="005F23DA"/>
    <w:rsid w:val="005F2D5E"/>
    <w:rsid w:val="005F2FE2"/>
    <w:rsid w:val="005F32FA"/>
    <w:rsid w:val="005F379A"/>
    <w:rsid w:val="005F3927"/>
    <w:rsid w:val="005F5C92"/>
    <w:rsid w:val="005F698F"/>
    <w:rsid w:val="005F758A"/>
    <w:rsid w:val="005F75AE"/>
    <w:rsid w:val="005F787D"/>
    <w:rsid w:val="005F7B3C"/>
    <w:rsid w:val="00600A58"/>
    <w:rsid w:val="00601AC8"/>
    <w:rsid w:val="00602149"/>
    <w:rsid w:val="00602C72"/>
    <w:rsid w:val="00602EFC"/>
    <w:rsid w:val="006032D9"/>
    <w:rsid w:val="00603BC9"/>
    <w:rsid w:val="006051EF"/>
    <w:rsid w:val="0060526E"/>
    <w:rsid w:val="0060580E"/>
    <w:rsid w:val="00605C0E"/>
    <w:rsid w:val="00605D69"/>
    <w:rsid w:val="00606040"/>
    <w:rsid w:val="0060781A"/>
    <w:rsid w:val="00607C4A"/>
    <w:rsid w:val="00610409"/>
    <w:rsid w:val="00610831"/>
    <w:rsid w:val="00610AE0"/>
    <w:rsid w:val="00611038"/>
    <w:rsid w:val="006111A4"/>
    <w:rsid w:val="0061343F"/>
    <w:rsid w:val="00613DF2"/>
    <w:rsid w:val="00614744"/>
    <w:rsid w:val="0061493F"/>
    <w:rsid w:val="006149EE"/>
    <w:rsid w:val="00614D5A"/>
    <w:rsid w:val="00615481"/>
    <w:rsid w:val="0061571E"/>
    <w:rsid w:val="006157A3"/>
    <w:rsid w:val="00615FDC"/>
    <w:rsid w:val="00616A4C"/>
    <w:rsid w:val="00616C34"/>
    <w:rsid w:val="0061753B"/>
    <w:rsid w:val="0062015F"/>
    <w:rsid w:val="006203A5"/>
    <w:rsid w:val="006209BD"/>
    <w:rsid w:val="00620FFB"/>
    <w:rsid w:val="0062125A"/>
    <w:rsid w:val="00621DC6"/>
    <w:rsid w:val="00621DDE"/>
    <w:rsid w:val="00621E71"/>
    <w:rsid w:val="00622A37"/>
    <w:rsid w:val="00623E6F"/>
    <w:rsid w:val="00624704"/>
    <w:rsid w:val="00624FA3"/>
    <w:rsid w:val="006254AE"/>
    <w:rsid w:val="00625980"/>
    <w:rsid w:val="00626296"/>
    <w:rsid w:val="006265F9"/>
    <w:rsid w:val="00627240"/>
    <w:rsid w:val="006278A9"/>
    <w:rsid w:val="0063006A"/>
    <w:rsid w:val="0063006B"/>
    <w:rsid w:val="00630562"/>
    <w:rsid w:val="006305E4"/>
    <w:rsid w:val="006317B0"/>
    <w:rsid w:val="0063180E"/>
    <w:rsid w:val="00631BC4"/>
    <w:rsid w:val="00631DD5"/>
    <w:rsid w:val="00632287"/>
    <w:rsid w:val="0063243B"/>
    <w:rsid w:val="00632836"/>
    <w:rsid w:val="00632855"/>
    <w:rsid w:val="00632A21"/>
    <w:rsid w:val="00632F18"/>
    <w:rsid w:val="006333A0"/>
    <w:rsid w:val="006335E6"/>
    <w:rsid w:val="00633686"/>
    <w:rsid w:val="006337F8"/>
    <w:rsid w:val="00633D89"/>
    <w:rsid w:val="00633EDC"/>
    <w:rsid w:val="006351DF"/>
    <w:rsid w:val="0063552B"/>
    <w:rsid w:val="00635546"/>
    <w:rsid w:val="006357F5"/>
    <w:rsid w:val="00635C2D"/>
    <w:rsid w:val="00636F57"/>
    <w:rsid w:val="00637AC6"/>
    <w:rsid w:val="00637D88"/>
    <w:rsid w:val="006401E5"/>
    <w:rsid w:val="006403F4"/>
    <w:rsid w:val="00640D14"/>
    <w:rsid w:val="00641BFA"/>
    <w:rsid w:val="00642426"/>
    <w:rsid w:val="00642F5D"/>
    <w:rsid w:val="00643424"/>
    <w:rsid w:val="006437F8"/>
    <w:rsid w:val="006441AE"/>
    <w:rsid w:val="00644830"/>
    <w:rsid w:val="00645047"/>
    <w:rsid w:val="0064552D"/>
    <w:rsid w:val="00645B23"/>
    <w:rsid w:val="00645DD8"/>
    <w:rsid w:val="00646B64"/>
    <w:rsid w:val="00646D5D"/>
    <w:rsid w:val="006471C0"/>
    <w:rsid w:val="00647EE6"/>
    <w:rsid w:val="00650025"/>
    <w:rsid w:val="0065019F"/>
    <w:rsid w:val="00650671"/>
    <w:rsid w:val="00650F06"/>
    <w:rsid w:val="00651A24"/>
    <w:rsid w:val="0065239C"/>
    <w:rsid w:val="00652553"/>
    <w:rsid w:val="00652881"/>
    <w:rsid w:val="00652D08"/>
    <w:rsid w:val="00653673"/>
    <w:rsid w:val="006536EF"/>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71C9"/>
    <w:rsid w:val="00657C98"/>
    <w:rsid w:val="00660112"/>
    <w:rsid w:val="00660829"/>
    <w:rsid w:val="00660A46"/>
    <w:rsid w:val="00660D85"/>
    <w:rsid w:val="006611E1"/>
    <w:rsid w:val="0066184A"/>
    <w:rsid w:val="00661B3B"/>
    <w:rsid w:val="00661BF0"/>
    <w:rsid w:val="00662281"/>
    <w:rsid w:val="006626AB"/>
    <w:rsid w:val="006628E9"/>
    <w:rsid w:val="006636D5"/>
    <w:rsid w:val="00663B42"/>
    <w:rsid w:val="0066435F"/>
    <w:rsid w:val="006650E9"/>
    <w:rsid w:val="00665141"/>
    <w:rsid w:val="0066551D"/>
    <w:rsid w:val="006660F0"/>
    <w:rsid w:val="0066631A"/>
    <w:rsid w:val="006671E5"/>
    <w:rsid w:val="0066723D"/>
    <w:rsid w:val="006672CF"/>
    <w:rsid w:val="00667C5B"/>
    <w:rsid w:val="00667EC2"/>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51E9"/>
    <w:rsid w:val="00676115"/>
    <w:rsid w:val="0067621B"/>
    <w:rsid w:val="00676584"/>
    <w:rsid w:val="006770C2"/>
    <w:rsid w:val="006770CF"/>
    <w:rsid w:val="00677454"/>
    <w:rsid w:val="006775F5"/>
    <w:rsid w:val="006776FF"/>
    <w:rsid w:val="00677CD8"/>
    <w:rsid w:val="00677DBE"/>
    <w:rsid w:val="006804A9"/>
    <w:rsid w:val="006811AA"/>
    <w:rsid w:val="00681642"/>
    <w:rsid w:val="00681BE3"/>
    <w:rsid w:val="00681D84"/>
    <w:rsid w:val="00681E82"/>
    <w:rsid w:val="00682008"/>
    <w:rsid w:val="00682AFF"/>
    <w:rsid w:val="00682F82"/>
    <w:rsid w:val="006838E9"/>
    <w:rsid w:val="00683B2D"/>
    <w:rsid w:val="006859B0"/>
    <w:rsid w:val="00685A8C"/>
    <w:rsid w:val="00685C22"/>
    <w:rsid w:val="00685E2C"/>
    <w:rsid w:val="0068636D"/>
    <w:rsid w:val="0069051A"/>
    <w:rsid w:val="006907CC"/>
    <w:rsid w:val="00691160"/>
    <w:rsid w:val="00691B92"/>
    <w:rsid w:val="006922E4"/>
    <w:rsid w:val="006926F6"/>
    <w:rsid w:val="00692FF9"/>
    <w:rsid w:val="00693579"/>
    <w:rsid w:val="00693654"/>
    <w:rsid w:val="00694207"/>
    <w:rsid w:val="00694B56"/>
    <w:rsid w:val="00694EF6"/>
    <w:rsid w:val="00695402"/>
    <w:rsid w:val="0069652C"/>
    <w:rsid w:val="00696612"/>
    <w:rsid w:val="0069757B"/>
    <w:rsid w:val="006A00CC"/>
    <w:rsid w:val="006A0319"/>
    <w:rsid w:val="006A04DA"/>
    <w:rsid w:val="006A09A5"/>
    <w:rsid w:val="006A0F7E"/>
    <w:rsid w:val="006A1265"/>
    <w:rsid w:val="006A2465"/>
    <w:rsid w:val="006A260C"/>
    <w:rsid w:val="006A3616"/>
    <w:rsid w:val="006A380B"/>
    <w:rsid w:val="006A3DBE"/>
    <w:rsid w:val="006A4072"/>
    <w:rsid w:val="006A4D0F"/>
    <w:rsid w:val="006A4FF6"/>
    <w:rsid w:val="006A5004"/>
    <w:rsid w:val="006A5374"/>
    <w:rsid w:val="006A53C0"/>
    <w:rsid w:val="006A57B7"/>
    <w:rsid w:val="006A615B"/>
    <w:rsid w:val="006A6406"/>
    <w:rsid w:val="006A67C7"/>
    <w:rsid w:val="006A6A4F"/>
    <w:rsid w:val="006A6D3D"/>
    <w:rsid w:val="006A768C"/>
    <w:rsid w:val="006A7D5B"/>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41CF"/>
    <w:rsid w:val="006B4326"/>
    <w:rsid w:val="006B4A95"/>
    <w:rsid w:val="006B4EFC"/>
    <w:rsid w:val="006B66D5"/>
    <w:rsid w:val="006B6820"/>
    <w:rsid w:val="006B688E"/>
    <w:rsid w:val="006B6A52"/>
    <w:rsid w:val="006B75F1"/>
    <w:rsid w:val="006B7E2B"/>
    <w:rsid w:val="006B7E3D"/>
    <w:rsid w:val="006C209E"/>
    <w:rsid w:val="006C2C69"/>
    <w:rsid w:val="006C3016"/>
    <w:rsid w:val="006C345D"/>
    <w:rsid w:val="006C4F17"/>
    <w:rsid w:val="006C57B0"/>
    <w:rsid w:val="006C58B6"/>
    <w:rsid w:val="006C6786"/>
    <w:rsid w:val="006C6B4E"/>
    <w:rsid w:val="006C6FF2"/>
    <w:rsid w:val="006C7430"/>
    <w:rsid w:val="006C7DBF"/>
    <w:rsid w:val="006D00BD"/>
    <w:rsid w:val="006D1063"/>
    <w:rsid w:val="006D12BB"/>
    <w:rsid w:val="006D133C"/>
    <w:rsid w:val="006D13B1"/>
    <w:rsid w:val="006D2496"/>
    <w:rsid w:val="006D2952"/>
    <w:rsid w:val="006D315D"/>
    <w:rsid w:val="006D341D"/>
    <w:rsid w:val="006D3867"/>
    <w:rsid w:val="006D39D3"/>
    <w:rsid w:val="006D3F02"/>
    <w:rsid w:val="006D56BE"/>
    <w:rsid w:val="006D5BE8"/>
    <w:rsid w:val="006D5D7A"/>
    <w:rsid w:val="006D6072"/>
    <w:rsid w:val="006D6083"/>
    <w:rsid w:val="006D6C2F"/>
    <w:rsid w:val="006D6D2C"/>
    <w:rsid w:val="006D7006"/>
    <w:rsid w:val="006D75BA"/>
    <w:rsid w:val="006E06F5"/>
    <w:rsid w:val="006E0921"/>
    <w:rsid w:val="006E1810"/>
    <w:rsid w:val="006E186E"/>
    <w:rsid w:val="006E23A0"/>
    <w:rsid w:val="006E2DB9"/>
    <w:rsid w:val="006E3109"/>
    <w:rsid w:val="006E364A"/>
    <w:rsid w:val="006E3877"/>
    <w:rsid w:val="006E44EF"/>
    <w:rsid w:val="006E54EF"/>
    <w:rsid w:val="006E663E"/>
    <w:rsid w:val="006E6861"/>
    <w:rsid w:val="006E686F"/>
    <w:rsid w:val="006E6C30"/>
    <w:rsid w:val="006E76C5"/>
    <w:rsid w:val="006F0599"/>
    <w:rsid w:val="006F0C05"/>
    <w:rsid w:val="006F1678"/>
    <w:rsid w:val="006F18ED"/>
    <w:rsid w:val="006F2075"/>
    <w:rsid w:val="006F2836"/>
    <w:rsid w:val="006F30FE"/>
    <w:rsid w:val="006F3723"/>
    <w:rsid w:val="006F3D7C"/>
    <w:rsid w:val="006F3E5B"/>
    <w:rsid w:val="006F4208"/>
    <w:rsid w:val="006F436A"/>
    <w:rsid w:val="006F49BE"/>
    <w:rsid w:val="006F4D9B"/>
    <w:rsid w:val="006F4F97"/>
    <w:rsid w:val="006F5D22"/>
    <w:rsid w:val="006F5EE3"/>
    <w:rsid w:val="006F6206"/>
    <w:rsid w:val="006F6266"/>
    <w:rsid w:val="006F674D"/>
    <w:rsid w:val="006F695F"/>
    <w:rsid w:val="006F6997"/>
    <w:rsid w:val="00700AD1"/>
    <w:rsid w:val="0070146F"/>
    <w:rsid w:val="00701650"/>
    <w:rsid w:val="007016CA"/>
    <w:rsid w:val="00701759"/>
    <w:rsid w:val="00701838"/>
    <w:rsid w:val="00701921"/>
    <w:rsid w:val="00701E16"/>
    <w:rsid w:val="00702A68"/>
    <w:rsid w:val="00703635"/>
    <w:rsid w:val="00703BC5"/>
    <w:rsid w:val="0070691A"/>
    <w:rsid w:val="007070DD"/>
    <w:rsid w:val="0070767A"/>
    <w:rsid w:val="007079C6"/>
    <w:rsid w:val="00710207"/>
    <w:rsid w:val="00710918"/>
    <w:rsid w:val="00710A75"/>
    <w:rsid w:val="0071123F"/>
    <w:rsid w:val="00711C71"/>
    <w:rsid w:val="00711FDE"/>
    <w:rsid w:val="0071247F"/>
    <w:rsid w:val="0071327D"/>
    <w:rsid w:val="007132CF"/>
    <w:rsid w:val="00713A18"/>
    <w:rsid w:val="007148A7"/>
    <w:rsid w:val="0071512E"/>
    <w:rsid w:val="00715275"/>
    <w:rsid w:val="007154B8"/>
    <w:rsid w:val="007158AE"/>
    <w:rsid w:val="007158BF"/>
    <w:rsid w:val="00715E9B"/>
    <w:rsid w:val="0071684E"/>
    <w:rsid w:val="00717099"/>
    <w:rsid w:val="007170BF"/>
    <w:rsid w:val="00717418"/>
    <w:rsid w:val="00717779"/>
    <w:rsid w:val="00717A80"/>
    <w:rsid w:val="00720023"/>
    <w:rsid w:val="007206D4"/>
    <w:rsid w:val="00720B99"/>
    <w:rsid w:val="00720D48"/>
    <w:rsid w:val="00720E81"/>
    <w:rsid w:val="0072100A"/>
    <w:rsid w:val="0072139D"/>
    <w:rsid w:val="00721815"/>
    <w:rsid w:val="00721B56"/>
    <w:rsid w:val="00722282"/>
    <w:rsid w:val="007222CD"/>
    <w:rsid w:val="007223DA"/>
    <w:rsid w:val="00722F4E"/>
    <w:rsid w:val="00723884"/>
    <w:rsid w:val="00723B89"/>
    <w:rsid w:val="00723CB2"/>
    <w:rsid w:val="0072409E"/>
    <w:rsid w:val="00724C89"/>
    <w:rsid w:val="0072504C"/>
    <w:rsid w:val="007252FB"/>
    <w:rsid w:val="00726146"/>
    <w:rsid w:val="00726236"/>
    <w:rsid w:val="00726285"/>
    <w:rsid w:val="00726563"/>
    <w:rsid w:val="00727659"/>
    <w:rsid w:val="00727F67"/>
    <w:rsid w:val="0073007A"/>
    <w:rsid w:val="00731398"/>
    <w:rsid w:val="007315B6"/>
    <w:rsid w:val="00733623"/>
    <w:rsid w:val="0073552A"/>
    <w:rsid w:val="00735B70"/>
    <w:rsid w:val="00735BAA"/>
    <w:rsid w:val="00735E49"/>
    <w:rsid w:val="00736EC1"/>
    <w:rsid w:val="0073709D"/>
    <w:rsid w:val="00737135"/>
    <w:rsid w:val="007379E1"/>
    <w:rsid w:val="00737A4B"/>
    <w:rsid w:val="00740121"/>
    <w:rsid w:val="00740401"/>
    <w:rsid w:val="007409A6"/>
    <w:rsid w:val="00740BA2"/>
    <w:rsid w:val="00740D5D"/>
    <w:rsid w:val="007413B5"/>
    <w:rsid w:val="00741FDE"/>
    <w:rsid w:val="007421D3"/>
    <w:rsid w:val="00742C12"/>
    <w:rsid w:val="00742D8B"/>
    <w:rsid w:val="007440C2"/>
    <w:rsid w:val="007441FC"/>
    <w:rsid w:val="00744223"/>
    <w:rsid w:val="007456EF"/>
    <w:rsid w:val="0074649B"/>
    <w:rsid w:val="007465FD"/>
    <w:rsid w:val="00746DE0"/>
    <w:rsid w:val="00747420"/>
    <w:rsid w:val="0074786F"/>
    <w:rsid w:val="0075066F"/>
    <w:rsid w:val="00751110"/>
    <w:rsid w:val="0075161C"/>
    <w:rsid w:val="00751848"/>
    <w:rsid w:val="00751997"/>
    <w:rsid w:val="00751BC4"/>
    <w:rsid w:val="00751CDD"/>
    <w:rsid w:val="00752A41"/>
    <w:rsid w:val="00752F0C"/>
    <w:rsid w:val="0075305C"/>
    <w:rsid w:val="00753159"/>
    <w:rsid w:val="007538DD"/>
    <w:rsid w:val="00755664"/>
    <w:rsid w:val="007559C1"/>
    <w:rsid w:val="007564A7"/>
    <w:rsid w:val="0075687A"/>
    <w:rsid w:val="00756BAF"/>
    <w:rsid w:val="00756F1E"/>
    <w:rsid w:val="007575C6"/>
    <w:rsid w:val="0076037D"/>
    <w:rsid w:val="007603A4"/>
    <w:rsid w:val="0076079C"/>
    <w:rsid w:val="00760F31"/>
    <w:rsid w:val="00760FA9"/>
    <w:rsid w:val="007618BC"/>
    <w:rsid w:val="00761910"/>
    <w:rsid w:val="00761BC3"/>
    <w:rsid w:val="00762E09"/>
    <w:rsid w:val="00762F97"/>
    <w:rsid w:val="00763EB4"/>
    <w:rsid w:val="00763F84"/>
    <w:rsid w:val="00765135"/>
    <w:rsid w:val="00765640"/>
    <w:rsid w:val="00765B73"/>
    <w:rsid w:val="007660BE"/>
    <w:rsid w:val="00766B30"/>
    <w:rsid w:val="00766F51"/>
    <w:rsid w:val="00767080"/>
    <w:rsid w:val="00767AED"/>
    <w:rsid w:val="007701FE"/>
    <w:rsid w:val="00772C82"/>
    <w:rsid w:val="00773346"/>
    <w:rsid w:val="007734B0"/>
    <w:rsid w:val="00773520"/>
    <w:rsid w:val="00776451"/>
    <w:rsid w:val="00776C45"/>
    <w:rsid w:val="007803DD"/>
    <w:rsid w:val="00780622"/>
    <w:rsid w:val="00781115"/>
    <w:rsid w:val="0078120B"/>
    <w:rsid w:val="007814B5"/>
    <w:rsid w:val="007819A1"/>
    <w:rsid w:val="00781EDE"/>
    <w:rsid w:val="00782C5A"/>
    <w:rsid w:val="00782EA1"/>
    <w:rsid w:val="007837F0"/>
    <w:rsid w:val="00783850"/>
    <w:rsid w:val="00784338"/>
    <w:rsid w:val="0078447F"/>
    <w:rsid w:val="00785BE4"/>
    <w:rsid w:val="00786C71"/>
    <w:rsid w:val="007870EA"/>
    <w:rsid w:val="00787DE3"/>
    <w:rsid w:val="00787E9A"/>
    <w:rsid w:val="00787FF3"/>
    <w:rsid w:val="0079067A"/>
    <w:rsid w:val="00790FCE"/>
    <w:rsid w:val="007913D8"/>
    <w:rsid w:val="00792815"/>
    <w:rsid w:val="00792BCB"/>
    <w:rsid w:val="00792CE0"/>
    <w:rsid w:val="00792F4D"/>
    <w:rsid w:val="00793A11"/>
    <w:rsid w:val="00793BE2"/>
    <w:rsid w:val="00794233"/>
    <w:rsid w:val="007942A6"/>
    <w:rsid w:val="007942CA"/>
    <w:rsid w:val="007951CD"/>
    <w:rsid w:val="007954C2"/>
    <w:rsid w:val="00795796"/>
    <w:rsid w:val="00795EE4"/>
    <w:rsid w:val="00796027"/>
    <w:rsid w:val="00796110"/>
    <w:rsid w:val="0079630E"/>
    <w:rsid w:val="00796731"/>
    <w:rsid w:val="00797083"/>
    <w:rsid w:val="007A03A6"/>
    <w:rsid w:val="007A1096"/>
    <w:rsid w:val="007A18AF"/>
    <w:rsid w:val="007A19A3"/>
    <w:rsid w:val="007A280A"/>
    <w:rsid w:val="007A30A7"/>
    <w:rsid w:val="007A34F9"/>
    <w:rsid w:val="007A3538"/>
    <w:rsid w:val="007A3ECD"/>
    <w:rsid w:val="007A4843"/>
    <w:rsid w:val="007A4AE1"/>
    <w:rsid w:val="007A4B12"/>
    <w:rsid w:val="007A6295"/>
    <w:rsid w:val="007A658F"/>
    <w:rsid w:val="007A714F"/>
    <w:rsid w:val="007A76CC"/>
    <w:rsid w:val="007A7DF0"/>
    <w:rsid w:val="007B0950"/>
    <w:rsid w:val="007B24C8"/>
    <w:rsid w:val="007B257B"/>
    <w:rsid w:val="007B28F7"/>
    <w:rsid w:val="007B2AD5"/>
    <w:rsid w:val="007B2B92"/>
    <w:rsid w:val="007B2F2F"/>
    <w:rsid w:val="007B333D"/>
    <w:rsid w:val="007B3750"/>
    <w:rsid w:val="007B399F"/>
    <w:rsid w:val="007B3CB2"/>
    <w:rsid w:val="007B56B2"/>
    <w:rsid w:val="007B5899"/>
    <w:rsid w:val="007B59C2"/>
    <w:rsid w:val="007B5F8A"/>
    <w:rsid w:val="007B6E33"/>
    <w:rsid w:val="007B74A2"/>
    <w:rsid w:val="007B7AE8"/>
    <w:rsid w:val="007B7CED"/>
    <w:rsid w:val="007C06F7"/>
    <w:rsid w:val="007C0CDC"/>
    <w:rsid w:val="007C112E"/>
    <w:rsid w:val="007C152E"/>
    <w:rsid w:val="007C1B19"/>
    <w:rsid w:val="007C2048"/>
    <w:rsid w:val="007C2104"/>
    <w:rsid w:val="007C21F3"/>
    <w:rsid w:val="007C2648"/>
    <w:rsid w:val="007C2EB2"/>
    <w:rsid w:val="007C31D6"/>
    <w:rsid w:val="007C34E3"/>
    <w:rsid w:val="007C3A3A"/>
    <w:rsid w:val="007C3A84"/>
    <w:rsid w:val="007C4562"/>
    <w:rsid w:val="007C4CAA"/>
    <w:rsid w:val="007C568E"/>
    <w:rsid w:val="007C59E1"/>
    <w:rsid w:val="007C665B"/>
    <w:rsid w:val="007C6B88"/>
    <w:rsid w:val="007C73EC"/>
    <w:rsid w:val="007C747D"/>
    <w:rsid w:val="007D02B7"/>
    <w:rsid w:val="007D0848"/>
    <w:rsid w:val="007D0AD3"/>
    <w:rsid w:val="007D0E14"/>
    <w:rsid w:val="007D10D3"/>
    <w:rsid w:val="007D1C85"/>
    <w:rsid w:val="007D203E"/>
    <w:rsid w:val="007D25DE"/>
    <w:rsid w:val="007D2948"/>
    <w:rsid w:val="007D2E5F"/>
    <w:rsid w:val="007D3631"/>
    <w:rsid w:val="007D418B"/>
    <w:rsid w:val="007D4477"/>
    <w:rsid w:val="007D4596"/>
    <w:rsid w:val="007D5249"/>
    <w:rsid w:val="007D5513"/>
    <w:rsid w:val="007D5A79"/>
    <w:rsid w:val="007D64F9"/>
    <w:rsid w:val="007D6672"/>
    <w:rsid w:val="007D6699"/>
    <w:rsid w:val="007D6B66"/>
    <w:rsid w:val="007D733D"/>
    <w:rsid w:val="007E0CAD"/>
    <w:rsid w:val="007E14EE"/>
    <w:rsid w:val="007E1577"/>
    <w:rsid w:val="007E1B7B"/>
    <w:rsid w:val="007E1E6F"/>
    <w:rsid w:val="007E2078"/>
    <w:rsid w:val="007E2947"/>
    <w:rsid w:val="007E2BE1"/>
    <w:rsid w:val="007E37D3"/>
    <w:rsid w:val="007E3CBC"/>
    <w:rsid w:val="007E40EB"/>
    <w:rsid w:val="007E456B"/>
    <w:rsid w:val="007E45EB"/>
    <w:rsid w:val="007E4DB5"/>
    <w:rsid w:val="007E50CA"/>
    <w:rsid w:val="007E51E5"/>
    <w:rsid w:val="007E51E8"/>
    <w:rsid w:val="007E5658"/>
    <w:rsid w:val="007E5D7D"/>
    <w:rsid w:val="007E60CD"/>
    <w:rsid w:val="007E7C67"/>
    <w:rsid w:val="007E7CDC"/>
    <w:rsid w:val="007F014A"/>
    <w:rsid w:val="007F0C14"/>
    <w:rsid w:val="007F1572"/>
    <w:rsid w:val="007F2E9B"/>
    <w:rsid w:val="007F4237"/>
    <w:rsid w:val="007F4511"/>
    <w:rsid w:val="007F45FC"/>
    <w:rsid w:val="007F46EA"/>
    <w:rsid w:val="007F491A"/>
    <w:rsid w:val="007F4E39"/>
    <w:rsid w:val="007F61B5"/>
    <w:rsid w:val="007F6648"/>
    <w:rsid w:val="007F71A8"/>
    <w:rsid w:val="0080088C"/>
    <w:rsid w:val="00800930"/>
    <w:rsid w:val="00800A1C"/>
    <w:rsid w:val="008013E0"/>
    <w:rsid w:val="00803C9D"/>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481"/>
    <w:rsid w:val="00814340"/>
    <w:rsid w:val="00814486"/>
    <w:rsid w:val="0081481F"/>
    <w:rsid w:val="00814CF3"/>
    <w:rsid w:val="008155C2"/>
    <w:rsid w:val="0081571E"/>
    <w:rsid w:val="00816980"/>
    <w:rsid w:val="00817991"/>
    <w:rsid w:val="00817ACD"/>
    <w:rsid w:val="00820814"/>
    <w:rsid w:val="00821C40"/>
    <w:rsid w:val="00821C85"/>
    <w:rsid w:val="00821F34"/>
    <w:rsid w:val="008225B0"/>
    <w:rsid w:val="00822FC6"/>
    <w:rsid w:val="008233BD"/>
    <w:rsid w:val="0082343F"/>
    <w:rsid w:val="0082433E"/>
    <w:rsid w:val="0082465F"/>
    <w:rsid w:val="00825A1A"/>
    <w:rsid w:val="00825B35"/>
    <w:rsid w:val="0082699D"/>
    <w:rsid w:val="00826BCE"/>
    <w:rsid w:val="00826F44"/>
    <w:rsid w:val="00827340"/>
    <w:rsid w:val="00827386"/>
    <w:rsid w:val="0082788D"/>
    <w:rsid w:val="008279DB"/>
    <w:rsid w:val="00827EEC"/>
    <w:rsid w:val="0083057F"/>
    <w:rsid w:val="00830BF0"/>
    <w:rsid w:val="00831E8C"/>
    <w:rsid w:val="00832B0B"/>
    <w:rsid w:val="008330E1"/>
    <w:rsid w:val="00833CEE"/>
    <w:rsid w:val="00833CF7"/>
    <w:rsid w:val="00834155"/>
    <w:rsid w:val="008345E9"/>
    <w:rsid w:val="0083534C"/>
    <w:rsid w:val="00835772"/>
    <w:rsid w:val="00835B15"/>
    <w:rsid w:val="00835B8F"/>
    <w:rsid w:val="00835D00"/>
    <w:rsid w:val="00835EC9"/>
    <w:rsid w:val="0083604A"/>
    <w:rsid w:val="00836392"/>
    <w:rsid w:val="00836A57"/>
    <w:rsid w:val="008370FB"/>
    <w:rsid w:val="00837A70"/>
    <w:rsid w:val="00837B9F"/>
    <w:rsid w:val="008411DB"/>
    <w:rsid w:val="008414E0"/>
    <w:rsid w:val="008417CA"/>
    <w:rsid w:val="00841C32"/>
    <w:rsid w:val="00842246"/>
    <w:rsid w:val="0084231D"/>
    <w:rsid w:val="00842983"/>
    <w:rsid w:val="00843039"/>
    <w:rsid w:val="0084407A"/>
    <w:rsid w:val="0084423C"/>
    <w:rsid w:val="00845395"/>
    <w:rsid w:val="00845775"/>
    <w:rsid w:val="00845C68"/>
    <w:rsid w:val="008461EB"/>
    <w:rsid w:val="008463D0"/>
    <w:rsid w:val="00846F7E"/>
    <w:rsid w:val="00850899"/>
    <w:rsid w:val="00850E79"/>
    <w:rsid w:val="0085105B"/>
    <w:rsid w:val="00851697"/>
    <w:rsid w:val="00851FE0"/>
    <w:rsid w:val="00852479"/>
    <w:rsid w:val="008527EC"/>
    <w:rsid w:val="008533D5"/>
    <w:rsid w:val="00853864"/>
    <w:rsid w:val="00853D8B"/>
    <w:rsid w:val="00853FDF"/>
    <w:rsid w:val="008543C1"/>
    <w:rsid w:val="00854664"/>
    <w:rsid w:val="008546EE"/>
    <w:rsid w:val="008555EB"/>
    <w:rsid w:val="00855D2B"/>
    <w:rsid w:val="008578EE"/>
    <w:rsid w:val="00860096"/>
    <w:rsid w:val="008606DE"/>
    <w:rsid w:val="00860D2D"/>
    <w:rsid w:val="00860D61"/>
    <w:rsid w:val="0086104E"/>
    <w:rsid w:val="00861170"/>
    <w:rsid w:val="008614FB"/>
    <w:rsid w:val="0086158A"/>
    <w:rsid w:val="00862670"/>
    <w:rsid w:val="00862CA1"/>
    <w:rsid w:val="00862EAB"/>
    <w:rsid w:val="0086320E"/>
    <w:rsid w:val="008632F1"/>
    <w:rsid w:val="008634E3"/>
    <w:rsid w:val="008637B1"/>
    <w:rsid w:val="008648C3"/>
    <w:rsid w:val="00864C20"/>
    <w:rsid w:val="00864D19"/>
    <w:rsid w:val="008651CA"/>
    <w:rsid w:val="008668B2"/>
    <w:rsid w:val="008674CC"/>
    <w:rsid w:val="008678BB"/>
    <w:rsid w:val="0086790B"/>
    <w:rsid w:val="00867CCD"/>
    <w:rsid w:val="0087024B"/>
    <w:rsid w:val="00870E8D"/>
    <w:rsid w:val="00871999"/>
    <w:rsid w:val="0087294F"/>
    <w:rsid w:val="00872A37"/>
    <w:rsid w:val="00872FA9"/>
    <w:rsid w:val="00873252"/>
    <w:rsid w:val="00873803"/>
    <w:rsid w:val="00873FAC"/>
    <w:rsid w:val="00874647"/>
    <w:rsid w:val="0087471D"/>
    <w:rsid w:val="00874811"/>
    <w:rsid w:val="00874B80"/>
    <w:rsid w:val="00874BC3"/>
    <w:rsid w:val="00874CBB"/>
    <w:rsid w:val="00874EDB"/>
    <w:rsid w:val="0087507B"/>
    <w:rsid w:val="00875631"/>
    <w:rsid w:val="00875C30"/>
    <w:rsid w:val="00875D9D"/>
    <w:rsid w:val="008763C5"/>
    <w:rsid w:val="00876937"/>
    <w:rsid w:val="00876A8F"/>
    <w:rsid w:val="00876FF2"/>
    <w:rsid w:val="008772B0"/>
    <w:rsid w:val="008779FA"/>
    <w:rsid w:val="00877C74"/>
    <w:rsid w:val="0088061A"/>
    <w:rsid w:val="0088078A"/>
    <w:rsid w:val="0088091C"/>
    <w:rsid w:val="00880C11"/>
    <w:rsid w:val="008811F2"/>
    <w:rsid w:val="0088149B"/>
    <w:rsid w:val="00881B76"/>
    <w:rsid w:val="00881D88"/>
    <w:rsid w:val="008820D3"/>
    <w:rsid w:val="008827FB"/>
    <w:rsid w:val="00882DBC"/>
    <w:rsid w:val="00883005"/>
    <w:rsid w:val="00883B1B"/>
    <w:rsid w:val="00883D7E"/>
    <w:rsid w:val="008846F2"/>
    <w:rsid w:val="00884709"/>
    <w:rsid w:val="00884A97"/>
    <w:rsid w:val="00885279"/>
    <w:rsid w:val="008857FB"/>
    <w:rsid w:val="00885953"/>
    <w:rsid w:val="00886EBA"/>
    <w:rsid w:val="00886FD5"/>
    <w:rsid w:val="0088746E"/>
    <w:rsid w:val="00890119"/>
    <w:rsid w:val="008904EF"/>
    <w:rsid w:val="0089091E"/>
    <w:rsid w:val="008909E7"/>
    <w:rsid w:val="00891165"/>
    <w:rsid w:val="00891249"/>
    <w:rsid w:val="008920F9"/>
    <w:rsid w:val="008927F7"/>
    <w:rsid w:val="00892A63"/>
    <w:rsid w:val="00892C07"/>
    <w:rsid w:val="008933F3"/>
    <w:rsid w:val="00893C7E"/>
    <w:rsid w:val="00894E09"/>
    <w:rsid w:val="008955CC"/>
    <w:rsid w:val="00895A30"/>
    <w:rsid w:val="00896268"/>
    <w:rsid w:val="008967BB"/>
    <w:rsid w:val="00896AC6"/>
    <w:rsid w:val="00896D94"/>
    <w:rsid w:val="00897C59"/>
    <w:rsid w:val="00897EA4"/>
    <w:rsid w:val="00897F60"/>
    <w:rsid w:val="008A074C"/>
    <w:rsid w:val="008A0776"/>
    <w:rsid w:val="008A0A93"/>
    <w:rsid w:val="008A120B"/>
    <w:rsid w:val="008A1550"/>
    <w:rsid w:val="008A18FF"/>
    <w:rsid w:val="008A1996"/>
    <w:rsid w:val="008A224B"/>
    <w:rsid w:val="008A26D0"/>
    <w:rsid w:val="008A29AC"/>
    <w:rsid w:val="008A2BFC"/>
    <w:rsid w:val="008A3276"/>
    <w:rsid w:val="008A3D2A"/>
    <w:rsid w:val="008A3FE0"/>
    <w:rsid w:val="008A4B02"/>
    <w:rsid w:val="008A551F"/>
    <w:rsid w:val="008A567C"/>
    <w:rsid w:val="008A6CD0"/>
    <w:rsid w:val="008A724C"/>
    <w:rsid w:val="008B064C"/>
    <w:rsid w:val="008B170A"/>
    <w:rsid w:val="008B1DD4"/>
    <w:rsid w:val="008B2B90"/>
    <w:rsid w:val="008B2F2B"/>
    <w:rsid w:val="008B3B17"/>
    <w:rsid w:val="008B41A7"/>
    <w:rsid w:val="008B5325"/>
    <w:rsid w:val="008B56D9"/>
    <w:rsid w:val="008B5750"/>
    <w:rsid w:val="008B6ED3"/>
    <w:rsid w:val="008B77AF"/>
    <w:rsid w:val="008B7F42"/>
    <w:rsid w:val="008C02FF"/>
    <w:rsid w:val="008C04C4"/>
    <w:rsid w:val="008C09DF"/>
    <w:rsid w:val="008C1473"/>
    <w:rsid w:val="008C17EF"/>
    <w:rsid w:val="008C20D2"/>
    <w:rsid w:val="008C385D"/>
    <w:rsid w:val="008C3A56"/>
    <w:rsid w:val="008C3A5E"/>
    <w:rsid w:val="008C40EA"/>
    <w:rsid w:val="008C4BFC"/>
    <w:rsid w:val="008C5DFE"/>
    <w:rsid w:val="008C6959"/>
    <w:rsid w:val="008D1222"/>
    <w:rsid w:val="008D17CC"/>
    <w:rsid w:val="008D2073"/>
    <w:rsid w:val="008D2A3C"/>
    <w:rsid w:val="008D321A"/>
    <w:rsid w:val="008D3369"/>
    <w:rsid w:val="008D4F2D"/>
    <w:rsid w:val="008D5530"/>
    <w:rsid w:val="008D5D0F"/>
    <w:rsid w:val="008D5DBC"/>
    <w:rsid w:val="008D62C8"/>
    <w:rsid w:val="008D636D"/>
    <w:rsid w:val="008D6403"/>
    <w:rsid w:val="008D645D"/>
    <w:rsid w:val="008D6CD5"/>
    <w:rsid w:val="008D6D2F"/>
    <w:rsid w:val="008D6E5B"/>
    <w:rsid w:val="008D7035"/>
    <w:rsid w:val="008D75E3"/>
    <w:rsid w:val="008D7B5F"/>
    <w:rsid w:val="008E03E9"/>
    <w:rsid w:val="008E08A3"/>
    <w:rsid w:val="008E0CC1"/>
    <w:rsid w:val="008E2130"/>
    <w:rsid w:val="008E27D6"/>
    <w:rsid w:val="008E29DF"/>
    <w:rsid w:val="008E39F2"/>
    <w:rsid w:val="008E4EE1"/>
    <w:rsid w:val="008E5808"/>
    <w:rsid w:val="008E5EF6"/>
    <w:rsid w:val="008E6105"/>
    <w:rsid w:val="008E67B6"/>
    <w:rsid w:val="008E6B0E"/>
    <w:rsid w:val="008E6EA3"/>
    <w:rsid w:val="008E7B1C"/>
    <w:rsid w:val="008F0475"/>
    <w:rsid w:val="008F04AF"/>
    <w:rsid w:val="008F12FD"/>
    <w:rsid w:val="008F1E40"/>
    <w:rsid w:val="008F1EF7"/>
    <w:rsid w:val="008F23F7"/>
    <w:rsid w:val="008F30A2"/>
    <w:rsid w:val="008F32B7"/>
    <w:rsid w:val="008F335C"/>
    <w:rsid w:val="008F4F9B"/>
    <w:rsid w:val="008F5AC4"/>
    <w:rsid w:val="008F6322"/>
    <w:rsid w:val="008F665F"/>
    <w:rsid w:val="008F71B4"/>
    <w:rsid w:val="00900109"/>
    <w:rsid w:val="00900868"/>
    <w:rsid w:val="00900F4D"/>
    <w:rsid w:val="009012BB"/>
    <w:rsid w:val="00901525"/>
    <w:rsid w:val="009016B6"/>
    <w:rsid w:val="0090267A"/>
    <w:rsid w:val="009027DC"/>
    <w:rsid w:val="00902D04"/>
    <w:rsid w:val="0090307A"/>
    <w:rsid w:val="00903546"/>
    <w:rsid w:val="009036AB"/>
    <w:rsid w:val="00903878"/>
    <w:rsid w:val="00903CBF"/>
    <w:rsid w:val="00903EF3"/>
    <w:rsid w:val="009043AD"/>
    <w:rsid w:val="00904516"/>
    <w:rsid w:val="00904A03"/>
    <w:rsid w:val="00904AE7"/>
    <w:rsid w:val="00904B7B"/>
    <w:rsid w:val="00904F50"/>
    <w:rsid w:val="00905998"/>
    <w:rsid w:val="009059C1"/>
    <w:rsid w:val="00905F7E"/>
    <w:rsid w:val="009061B5"/>
    <w:rsid w:val="009061C0"/>
    <w:rsid w:val="009076EF"/>
    <w:rsid w:val="0090775D"/>
    <w:rsid w:val="00910240"/>
    <w:rsid w:val="00910353"/>
    <w:rsid w:val="0091057C"/>
    <w:rsid w:val="00910857"/>
    <w:rsid w:val="00911631"/>
    <w:rsid w:val="00911A49"/>
    <w:rsid w:val="00912180"/>
    <w:rsid w:val="009125BF"/>
    <w:rsid w:val="00912FA1"/>
    <w:rsid w:val="009135D6"/>
    <w:rsid w:val="0091459E"/>
    <w:rsid w:val="00914BDA"/>
    <w:rsid w:val="00914DB7"/>
    <w:rsid w:val="00915754"/>
    <w:rsid w:val="00915B79"/>
    <w:rsid w:val="00915D24"/>
    <w:rsid w:val="009165E4"/>
    <w:rsid w:val="0091693A"/>
    <w:rsid w:val="00917FC0"/>
    <w:rsid w:val="00920296"/>
    <w:rsid w:val="00920619"/>
    <w:rsid w:val="00920D2E"/>
    <w:rsid w:val="0092149E"/>
    <w:rsid w:val="0092215E"/>
    <w:rsid w:val="009226A6"/>
    <w:rsid w:val="009226B6"/>
    <w:rsid w:val="00922832"/>
    <w:rsid w:val="0092334B"/>
    <w:rsid w:val="00923675"/>
    <w:rsid w:val="0092369D"/>
    <w:rsid w:val="009238DB"/>
    <w:rsid w:val="00924A61"/>
    <w:rsid w:val="009250FA"/>
    <w:rsid w:val="00926A24"/>
    <w:rsid w:val="00926D2A"/>
    <w:rsid w:val="00926EE0"/>
    <w:rsid w:val="0092753F"/>
    <w:rsid w:val="00927ACC"/>
    <w:rsid w:val="00930143"/>
    <w:rsid w:val="0093018E"/>
    <w:rsid w:val="009319E0"/>
    <w:rsid w:val="009320BA"/>
    <w:rsid w:val="00932EFC"/>
    <w:rsid w:val="00933705"/>
    <w:rsid w:val="0093381F"/>
    <w:rsid w:val="00933D48"/>
    <w:rsid w:val="009345E9"/>
    <w:rsid w:val="009346FA"/>
    <w:rsid w:val="00934B0C"/>
    <w:rsid w:val="00934B4B"/>
    <w:rsid w:val="0093503B"/>
    <w:rsid w:val="0093509E"/>
    <w:rsid w:val="00935741"/>
    <w:rsid w:val="00935D44"/>
    <w:rsid w:val="00936F97"/>
    <w:rsid w:val="00937388"/>
    <w:rsid w:val="0093768A"/>
    <w:rsid w:val="0093776E"/>
    <w:rsid w:val="009379A8"/>
    <w:rsid w:val="00940793"/>
    <w:rsid w:val="00940FA8"/>
    <w:rsid w:val="0094113C"/>
    <w:rsid w:val="00942068"/>
    <w:rsid w:val="0094233D"/>
    <w:rsid w:val="0094243A"/>
    <w:rsid w:val="0094282E"/>
    <w:rsid w:val="0094374D"/>
    <w:rsid w:val="00943C6D"/>
    <w:rsid w:val="00944052"/>
    <w:rsid w:val="00944E73"/>
    <w:rsid w:val="0094566D"/>
    <w:rsid w:val="0094596E"/>
    <w:rsid w:val="00945A13"/>
    <w:rsid w:val="00945B18"/>
    <w:rsid w:val="00946A5C"/>
    <w:rsid w:val="00947748"/>
    <w:rsid w:val="00950A0C"/>
    <w:rsid w:val="00950F37"/>
    <w:rsid w:val="00951477"/>
    <w:rsid w:val="00951658"/>
    <w:rsid w:val="00951C28"/>
    <w:rsid w:val="00951CDE"/>
    <w:rsid w:val="00951F00"/>
    <w:rsid w:val="009527FA"/>
    <w:rsid w:val="00952950"/>
    <w:rsid w:val="009534A4"/>
    <w:rsid w:val="00953D55"/>
    <w:rsid w:val="00953D75"/>
    <w:rsid w:val="00954B63"/>
    <w:rsid w:val="00954B82"/>
    <w:rsid w:val="00954CCA"/>
    <w:rsid w:val="0095511C"/>
    <w:rsid w:val="00955737"/>
    <w:rsid w:val="00955850"/>
    <w:rsid w:val="00955F38"/>
    <w:rsid w:val="00956641"/>
    <w:rsid w:val="00956974"/>
    <w:rsid w:val="0095732C"/>
    <w:rsid w:val="00957675"/>
    <w:rsid w:val="00957881"/>
    <w:rsid w:val="00957CDA"/>
    <w:rsid w:val="00957D50"/>
    <w:rsid w:val="00960F23"/>
    <w:rsid w:val="0096135D"/>
    <w:rsid w:val="009614BB"/>
    <w:rsid w:val="00961640"/>
    <w:rsid w:val="00962864"/>
    <w:rsid w:val="00962A1F"/>
    <w:rsid w:val="00962B67"/>
    <w:rsid w:val="009630AB"/>
    <w:rsid w:val="00963755"/>
    <w:rsid w:val="00963A2E"/>
    <w:rsid w:val="00963AD1"/>
    <w:rsid w:val="00963B46"/>
    <w:rsid w:val="009641F8"/>
    <w:rsid w:val="00964B39"/>
    <w:rsid w:val="00964C5C"/>
    <w:rsid w:val="00964F95"/>
    <w:rsid w:val="00965767"/>
    <w:rsid w:val="00965AF6"/>
    <w:rsid w:val="00967209"/>
    <w:rsid w:val="00967455"/>
    <w:rsid w:val="009674D2"/>
    <w:rsid w:val="00967DC5"/>
    <w:rsid w:val="00970021"/>
    <w:rsid w:val="009700C2"/>
    <w:rsid w:val="009702DB"/>
    <w:rsid w:val="00970B7F"/>
    <w:rsid w:val="00970F74"/>
    <w:rsid w:val="00971914"/>
    <w:rsid w:val="00972446"/>
    <w:rsid w:val="009724FF"/>
    <w:rsid w:val="0097280D"/>
    <w:rsid w:val="009736B2"/>
    <w:rsid w:val="00973E7F"/>
    <w:rsid w:val="00973FBB"/>
    <w:rsid w:val="009743C9"/>
    <w:rsid w:val="00976147"/>
    <w:rsid w:val="009761BA"/>
    <w:rsid w:val="00976A35"/>
    <w:rsid w:val="00976D49"/>
    <w:rsid w:val="009771AE"/>
    <w:rsid w:val="0097731E"/>
    <w:rsid w:val="009778AD"/>
    <w:rsid w:val="00977C42"/>
    <w:rsid w:val="00977D29"/>
    <w:rsid w:val="00977E0A"/>
    <w:rsid w:val="009802A1"/>
    <w:rsid w:val="009803B4"/>
    <w:rsid w:val="009804A0"/>
    <w:rsid w:val="0098104F"/>
    <w:rsid w:val="00981C6F"/>
    <w:rsid w:val="00982738"/>
    <w:rsid w:val="00982C75"/>
    <w:rsid w:val="00982F98"/>
    <w:rsid w:val="0098312C"/>
    <w:rsid w:val="009836DB"/>
    <w:rsid w:val="00983E5C"/>
    <w:rsid w:val="00984473"/>
    <w:rsid w:val="009844E9"/>
    <w:rsid w:val="009844F9"/>
    <w:rsid w:val="00984C25"/>
    <w:rsid w:val="00984DD4"/>
    <w:rsid w:val="00985089"/>
    <w:rsid w:val="00985232"/>
    <w:rsid w:val="00985D21"/>
    <w:rsid w:val="00986B76"/>
    <w:rsid w:val="009873CF"/>
    <w:rsid w:val="00987DE2"/>
    <w:rsid w:val="009904B3"/>
    <w:rsid w:val="00990C47"/>
    <w:rsid w:val="00990F11"/>
    <w:rsid w:val="00990FE5"/>
    <w:rsid w:val="009912AF"/>
    <w:rsid w:val="009913D0"/>
    <w:rsid w:val="009914AD"/>
    <w:rsid w:val="009916E3"/>
    <w:rsid w:val="0099194B"/>
    <w:rsid w:val="00991BA5"/>
    <w:rsid w:val="00992124"/>
    <w:rsid w:val="009927B3"/>
    <w:rsid w:val="00993667"/>
    <w:rsid w:val="00993B89"/>
    <w:rsid w:val="00993E57"/>
    <w:rsid w:val="00994159"/>
    <w:rsid w:val="0099486A"/>
    <w:rsid w:val="00995A5E"/>
    <w:rsid w:val="009964F9"/>
    <w:rsid w:val="00996865"/>
    <w:rsid w:val="00996BEE"/>
    <w:rsid w:val="00997182"/>
    <w:rsid w:val="009974C7"/>
    <w:rsid w:val="0099763F"/>
    <w:rsid w:val="00997CB2"/>
    <w:rsid w:val="009A066D"/>
    <w:rsid w:val="009A098C"/>
    <w:rsid w:val="009A0E56"/>
    <w:rsid w:val="009A0F20"/>
    <w:rsid w:val="009A157F"/>
    <w:rsid w:val="009A2624"/>
    <w:rsid w:val="009A264A"/>
    <w:rsid w:val="009A332D"/>
    <w:rsid w:val="009A3397"/>
    <w:rsid w:val="009A4767"/>
    <w:rsid w:val="009A573A"/>
    <w:rsid w:val="009A5806"/>
    <w:rsid w:val="009A5FD2"/>
    <w:rsid w:val="009A653A"/>
    <w:rsid w:val="009A660A"/>
    <w:rsid w:val="009A678D"/>
    <w:rsid w:val="009A6CC0"/>
    <w:rsid w:val="009A7041"/>
    <w:rsid w:val="009B070E"/>
    <w:rsid w:val="009B12AC"/>
    <w:rsid w:val="009B151F"/>
    <w:rsid w:val="009B166F"/>
    <w:rsid w:val="009B17C5"/>
    <w:rsid w:val="009B2226"/>
    <w:rsid w:val="009B242B"/>
    <w:rsid w:val="009B27B5"/>
    <w:rsid w:val="009B2AC8"/>
    <w:rsid w:val="009B30C3"/>
    <w:rsid w:val="009B41CF"/>
    <w:rsid w:val="009B4305"/>
    <w:rsid w:val="009B4570"/>
    <w:rsid w:val="009B4A12"/>
    <w:rsid w:val="009B4BC1"/>
    <w:rsid w:val="009B4C47"/>
    <w:rsid w:val="009B502A"/>
    <w:rsid w:val="009B55FC"/>
    <w:rsid w:val="009B5811"/>
    <w:rsid w:val="009B5DA9"/>
    <w:rsid w:val="009B5E6F"/>
    <w:rsid w:val="009B6A06"/>
    <w:rsid w:val="009B6A4B"/>
    <w:rsid w:val="009B6A90"/>
    <w:rsid w:val="009B6BCE"/>
    <w:rsid w:val="009B70AD"/>
    <w:rsid w:val="009B7AF2"/>
    <w:rsid w:val="009B7B3F"/>
    <w:rsid w:val="009B7B41"/>
    <w:rsid w:val="009C023A"/>
    <w:rsid w:val="009C0A25"/>
    <w:rsid w:val="009C1C5E"/>
    <w:rsid w:val="009C1FB9"/>
    <w:rsid w:val="009C28C8"/>
    <w:rsid w:val="009C2BB9"/>
    <w:rsid w:val="009C3096"/>
    <w:rsid w:val="009C319B"/>
    <w:rsid w:val="009C3A1C"/>
    <w:rsid w:val="009C448B"/>
    <w:rsid w:val="009C460D"/>
    <w:rsid w:val="009C4E01"/>
    <w:rsid w:val="009C6297"/>
    <w:rsid w:val="009C7054"/>
    <w:rsid w:val="009C70DE"/>
    <w:rsid w:val="009C7EA4"/>
    <w:rsid w:val="009C7FC6"/>
    <w:rsid w:val="009D0F4A"/>
    <w:rsid w:val="009D187A"/>
    <w:rsid w:val="009D2AC8"/>
    <w:rsid w:val="009D3D4E"/>
    <w:rsid w:val="009D431E"/>
    <w:rsid w:val="009D45BC"/>
    <w:rsid w:val="009D4618"/>
    <w:rsid w:val="009D4B03"/>
    <w:rsid w:val="009D4CEB"/>
    <w:rsid w:val="009D4DED"/>
    <w:rsid w:val="009D55E7"/>
    <w:rsid w:val="009D5DC8"/>
    <w:rsid w:val="009D6509"/>
    <w:rsid w:val="009E07D9"/>
    <w:rsid w:val="009E091F"/>
    <w:rsid w:val="009E0CF7"/>
    <w:rsid w:val="009E0FA7"/>
    <w:rsid w:val="009E13DE"/>
    <w:rsid w:val="009E18F9"/>
    <w:rsid w:val="009E1B93"/>
    <w:rsid w:val="009E1C64"/>
    <w:rsid w:val="009E1DAF"/>
    <w:rsid w:val="009E3195"/>
    <w:rsid w:val="009E3E13"/>
    <w:rsid w:val="009E45AE"/>
    <w:rsid w:val="009E46AD"/>
    <w:rsid w:val="009E5023"/>
    <w:rsid w:val="009E52D4"/>
    <w:rsid w:val="009E6789"/>
    <w:rsid w:val="009E6C67"/>
    <w:rsid w:val="009E75CA"/>
    <w:rsid w:val="009E7751"/>
    <w:rsid w:val="009E796D"/>
    <w:rsid w:val="009F121D"/>
    <w:rsid w:val="009F1732"/>
    <w:rsid w:val="009F2B87"/>
    <w:rsid w:val="009F2FA3"/>
    <w:rsid w:val="009F305F"/>
    <w:rsid w:val="009F3279"/>
    <w:rsid w:val="009F45DE"/>
    <w:rsid w:val="009F5345"/>
    <w:rsid w:val="009F555D"/>
    <w:rsid w:val="009F5ADC"/>
    <w:rsid w:val="009F5D1E"/>
    <w:rsid w:val="009F79CB"/>
    <w:rsid w:val="00A00C70"/>
    <w:rsid w:val="00A00EA8"/>
    <w:rsid w:val="00A00EE7"/>
    <w:rsid w:val="00A02B96"/>
    <w:rsid w:val="00A03B6F"/>
    <w:rsid w:val="00A03C62"/>
    <w:rsid w:val="00A04694"/>
    <w:rsid w:val="00A04744"/>
    <w:rsid w:val="00A04BBF"/>
    <w:rsid w:val="00A04D1C"/>
    <w:rsid w:val="00A05C6A"/>
    <w:rsid w:val="00A0716B"/>
    <w:rsid w:val="00A07660"/>
    <w:rsid w:val="00A07A98"/>
    <w:rsid w:val="00A07DAC"/>
    <w:rsid w:val="00A1019E"/>
    <w:rsid w:val="00A1065F"/>
    <w:rsid w:val="00A1074B"/>
    <w:rsid w:val="00A107C0"/>
    <w:rsid w:val="00A1081A"/>
    <w:rsid w:val="00A10974"/>
    <w:rsid w:val="00A10B0C"/>
    <w:rsid w:val="00A10C64"/>
    <w:rsid w:val="00A10DB7"/>
    <w:rsid w:val="00A1189F"/>
    <w:rsid w:val="00A119C7"/>
    <w:rsid w:val="00A11E1F"/>
    <w:rsid w:val="00A12650"/>
    <w:rsid w:val="00A12C8C"/>
    <w:rsid w:val="00A13754"/>
    <w:rsid w:val="00A13ECD"/>
    <w:rsid w:val="00A13FEB"/>
    <w:rsid w:val="00A142E9"/>
    <w:rsid w:val="00A1430B"/>
    <w:rsid w:val="00A14407"/>
    <w:rsid w:val="00A14541"/>
    <w:rsid w:val="00A14C9E"/>
    <w:rsid w:val="00A14EF3"/>
    <w:rsid w:val="00A1552A"/>
    <w:rsid w:val="00A15BB9"/>
    <w:rsid w:val="00A15D66"/>
    <w:rsid w:val="00A16AEC"/>
    <w:rsid w:val="00A171EE"/>
    <w:rsid w:val="00A17D9D"/>
    <w:rsid w:val="00A17FD7"/>
    <w:rsid w:val="00A202BD"/>
    <w:rsid w:val="00A204C3"/>
    <w:rsid w:val="00A20943"/>
    <w:rsid w:val="00A20EB7"/>
    <w:rsid w:val="00A20F69"/>
    <w:rsid w:val="00A213E1"/>
    <w:rsid w:val="00A21749"/>
    <w:rsid w:val="00A220AD"/>
    <w:rsid w:val="00A22175"/>
    <w:rsid w:val="00A22C4B"/>
    <w:rsid w:val="00A22F70"/>
    <w:rsid w:val="00A23D08"/>
    <w:rsid w:val="00A2440E"/>
    <w:rsid w:val="00A24741"/>
    <w:rsid w:val="00A24892"/>
    <w:rsid w:val="00A24BA8"/>
    <w:rsid w:val="00A24DCC"/>
    <w:rsid w:val="00A25935"/>
    <w:rsid w:val="00A25A8E"/>
    <w:rsid w:val="00A25ADF"/>
    <w:rsid w:val="00A25B59"/>
    <w:rsid w:val="00A25CCF"/>
    <w:rsid w:val="00A27BA6"/>
    <w:rsid w:val="00A27EBA"/>
    <w:rsid w:val="00A3021E"/>
    <w:rsid w:val="00A3025D"/>
    <w:rsid w:val="00A30E19"/>
    <w:rsid w:val="00A31004"/>
    <w:rsid w:val="00A3164D"/>
    <w:rsid w:val="00A31B0F"/>
    <w:rsid w:val="00A31B62"/>
    <w:rsid w:val="00A32BF2"/>
    <w:rsid w:val="00A32E4B"/>
    <w:rsid w:val="00A338C7"/>
    <w:rsid w:val="00A34E2D"/>
    <w:rsid w:val="00A34F85"/>
    <w:rsid w:val="00A355CD"/>
    <w:rsid w:val="00A36DA5"/>
    <w:rsid w:val="00A36E68"/>
    <w:rsid w:val="00A370F2"/>
    <w:rsid w:val="00A37D03"/>
    <w:rsid w:val="00A40239"/>
    <w:rsid w:val="00A415F8"/>
    <w:rsid w:val="00A4194E"/>
    <w:rsid w:val="00A4266D"/>
    <w:rsid w:val="00A42AB7"/>
    <w:rsid w:val="00A42BF2"/>
    <w:rsid w:val="00A431A6"/>
    <w:rsid w:val="00A43741"/>
    <w:rsid w:val="00A44368"/>
    <w:rsid w:val="00A44988"/>
    <w:rsid w:val="00A44A73"/>
    <w:rsid w:val="00A45BAD"/>
    <w:rsid w:val="00A4669D"/>
    <w:rsid w:val="00A467F4"/>
    <w:rsid w:val="00A46873"/>
    <w:rsid w:val="00A47196"/>
    <w:rsid w:val="00A473DA"/>
    <w:rsid w:val="00A47BE3"/>
    <w:rsid w:val="00A47D1A"/>
    <w:rsid w:val="00A5120F"/>
    <w:rsid w:val="00A5131D"/>
    <w:rsid w:val="00A51D26"/>
    <w:rsid w:val="00A51E4C"/>
    <w:rsid w:val="00A52D7F"/>
    <w:rsid w:val="00A530C1"/>
    <w:rsid w:val="00A532B5"/>
    <w:rsid w:val="00A535CF"/>
    <w:rsid w:val="00A53998"/>
    <w:rsid w:val="00A539B8"/>
    <w:rsid w:val="00A53F30"/>
    <w:rsid w:val="00A54A93"/>
    <w:rsid w:val="00A54B24"/>
    <w:rsid w:val="00A55402"/>
    <w:rsid w:val="00A55A7A"/>
    <w:rsid w:val="00A55C70"/>
    <w:rsid w:val="00A55DB5"/>
    <w:rsid w:val="00A562EE"/>
    <w:rsid w:val="00A5671E"/>
    <w:rsid w:val="00A5700D"/>
    <w:rsid w:val="00A6042F"/>
    <w:rsid w:val="00A61159"/>
    <w:rsid w:val="00A61168"/>
    <w:rsid w:val="00A614BE"/>
    <w:rsid w:val="00A61A92"/>
    <w:rsid w:val="00A61A9C"/>
    <w:rsid w:val="00A621F6"/>
    <w:rsid w:val="00A625EA"/>
    <w:rsid w:val="00A628D8"/>
    <w:rsid w:val="00A63311"/>
    <w:rsid w:val="00A63862"/>
    <w:rsid w:val="00A63AB5"/>
    <w:rsid w:val="00A63C53"/>
    <w:rsid w:val="00A63F09"/>
    <w:rsid w:val="00A6452C"/>
    <w:rsid w:val="00A64636"/>
    <w:rsid w:val="00A649DE"/>
    <w:rsid w:val="00A64F4C"/>
    <w:rsid w:val="00A65212"/>
    <w:rsid w:val="00A65BDF"/>
    <w:rsid w:val="00A65D6F"/>
    <w:rsid w:val="00A65F5A"/>
    <w:rsid w:val="00A66D3D"/>
    <w:rsid w:val="00A67014"/>
    <w:rsid w:val="00A679CC"/>
    <w:rsid w:val="00A70607"/>
    <w:rsid w:val="00A706B5"/>
    <w:rsid w:val="00A70872"/>
    <w:rsid w:val="00A70990"/>
    <w:rsid w:val="00A70C0D"/>
    <w:rsid w:val="00A70EEC"/>
    <w:rsid w:val="00A716A1"/>
    <w:rsid w:val="00A717FA"/>
    <w:rsid w:val="00A71996"/>
    <w:rsid w:val="00A71C11"/>
    <w:rsid w:val="00A71D5F"/>
    <w:rsid w:val="00A71E8D"/>
    <w:rsid w:val="00A7211B"/>
    <w:rsid w:val="00A72A2D"/>
    <w:rsid w:val="00A72FDF"/>
    <w:rsid w:val="00A73DEB"/>
    <w:rsid w:val="00A74350"/>
    <w:rsid w:val="00A7559F"/>
    <w:rsid w:val="00A758C0"/>
    <w:rsid w:val="00A76B1C"/>
    <w:rsid w:val="00A76D1D"/>
    <w:rsid w:val="00A76D43"/>
    <w:rsid w:val="00A7766E"/>
    <w:rsid w:val="00A779EC"/>
    <w:rsid w:val="00A77A6E"/>
    <w:rsid w:val="00A77C57"/>
    <w:rsid w:val="00A80193"/>
    <w:rsid w:val="00A8031F"/>
    <w:rsid w:val="00A80AF6"/>
    <w:rsid w:val="00A80B43"/>
    <w:rsid w:val="00A80F15"/>
    <w:rsid w:val="00A8147F"/>
    <w:rsid w:val="00A815A2"/>
    <w:rsid w:val="00A82AA7"/>
    <w:rsid w:val="00A82BB9"/>
    <w:rsid w:val="00A838B5"/>
    <w:rsid w:val="00A838CE"/>
    <w:rsid w:val="00A83FCE"/>
    <w:rsid w:val="00A8462F"/>
    <w:rsid w:val="00A84C20"/>
    <w:rsid w:val="00A859B8"/>
    <w:rsid w:val="00A86F71"/>
    <w:rsid w:val="00A8761E"/>
    <w:rsid w:val="00A87778"/>
    <w:rsid w:val="00A8783B"/>
    <w:rsid w:val="00A879D2"/>
    <w:rsid w:val="00A87B92"/>
    <w:rsid w:val="00A90631"/>
    <w:rsid w:val="00A9192F"/>
    <w:rsid w:val="00A91C30"/>
    <w:rsid w:val="00A922C7"/>
    <w:rsid w:val="00A9237C"/>
    <w:rsid w:val="00A9286A"/>
    <w:rsid w:val="00A92947"/>
    <w:rsid w:val="00A92A3D"/>
    <w:rsid w:val="00A92C6F"/>
    <w:rsid w:val="00A92E76"/>
    <w:rsid w:val="00A93C37"/>
    <w:rsid w:val="00A950C4"/>
    <w:rsid w:val="00A954A5"/>
    <w:rsid w:val="00A954BA"/>
    <w:rsid w:val="00A95748"/>
    <w:rsid w:val="00A96DC2"/>
    <w:rsid w:val="00A972C6"/>
    <w:rsid w:val="00A97419"/>
    <w:rsid w:val="00A9775A"/>
    <w:rsid w:val="00A977B9"/>
    <w:rsid w:val="00AA0BE3"/>
    <w:rsid w:val="00AA1842"/>
    <w:rsid w:val="00AA193F"/>
    <w:rsid w:val="00AA1BAF"/>
    <w:rsid w:val="00AA1F55"/>
    <w:rsid w:val="00AA222C"/>
    <w:rsid w:val="00AA2863"/>
    <w:rsid w:val="00AA29D8"/>
    <w:rsid w:val="00AA2E06"/>
    <w:rsid w:val="00AA3BB0"/>
    <w:rsid w:val="00AA418B"/>
    <w:rsid w:val="00AA421A"/>
    <w:rsid w:val="00AA439D"/>
    <w:rsid w:val="00AA48E7"/>
    <w:rsid w:val="00AA549F"/>
    <w:rsid w:val="00AA5749"/>
    <w:rsid w:val="00AA5D6F"/>
    <w:rsid w:val="00AA6BE2"/>
    <w:rsid w:val="00AA71A4"/>
    <w:rsid w:val="00AA7235"/>
    <w:rsid w:val="00AB06F9"/>
    <w:rsid w:val="00AB08ED"/>
    <w:rsid w:val="00AB0A64"/>
    <w:rsid w:val="00AB0CD5"/>
    <w:rsid w:val="00AB2CF2"/>
    <w:rsid w:val="00AB2DD4"/>
    <w:rsid w:val="00AB310D"/>
    <w:rsid w:val="00AB3392"/>
    <w:rsid w:val="00AB34E7"/>
    <w:rsid w:val="00AB35A8"/>
    <w:rsid w:val="00AB3BC3"/>
    <w:rsid w:val="00AB3ED7"/>
    <w:rsid w:val="00AB3F7E"/>
    <w:rsid w:val="00AB4049"/>
    <w:rsid w:val="00AB4B42"/>
    <w:rsid w:val="00AB4D91"/>
    <w:rsid w:val="00AB5248"/>
    <w:rsid w:val="00AB554B"/>
    <w:rsid w:val="00AB59D2"/>
    <w:rsid w:val="00AB5A55"/>
    <w:rsid w:val="00AB5A89"/>
    <w:rsid w:val="00AB5CA2"/>
    <w:rsid w:val="00AB5F1C"/>
    <w:rsid w:val="00AB6172"/>
    <w:rsid w:val="00AB61D6"/>
    <w:rsid w:val="00AB6CD0"/>
    <w:rsid w:val="00AB7385"/>
    <w:rsid w:val="00AB7757"/>
    <w:rsid w:val="00AB776D"/>
    <w:rsid w:val="00AB7942"/>
    <w:rsid w:val="00AC0432"/>
    <w:rsid w:val="00AC0DD9"/>
    <w:rsid w:val="00AC15C7"/>
    <w:rsid w:val="00AC16B5"/>
    <w:rsid w:val="00AC274D"/>
    <w:rsid w:val="00AC278C"/>
    <w:rsid w:val="00AC2831"/>
    <w:rsid w:val="00AC2CCF"/>
    <w:rsid w:val="00AC2CE2"/>
    <w:rsid w:val="00AC2F85"/>
    <w:rsid w:val="00AC2FD2"/>
    <w:rsid w:val="00AC3ED0"/>
    <w:rsid w:val="00AC3F27"/>
    <w:rsid w:val="00AC404B"/>
    <w:rsid w:val="00AC4B16"/>
    <w:rsid w:val="00AC664B"/>
    <w:rsid w:val="00AC67BD"/>
    <w:rsid w:val="00AC7632"/>
    <w:rsid w:val="00AD053D"/>
    <w:rsid w:val="00AD05B5"/>
    <w:rsid w:val="00AD07BB"/>
    <w:rsid w:val="00AD0B0F"/>
    <w:rsid w:val="00AD19BB"/>
    <w:rsid w:val="00AD220B"/>
    <w:rsid w:val="00AD2932"/>
    <w:rsid w:val="00AD2E0C"/>
    <w:rsid w:val="00AD4217"/>
    <w:rsid w:val="00AD4569"/>
    <w:rsid w:val="00AD47CC"/>
    <w:rsid w:val="00AD4ECE"/>
    <w:rsid w:val="00AD4F30"/>
    <w:rsid w:val="00AD4F8E"/>
    <w:rsid w:val="00AD5532"/>
    <w:rsid w:val="00AD56A0"/>
    <w:rsid w:val="00AD59DD"/>
    <w:rsid w:val="00AD5AA8"/>
    <w:rsid w:val="00AD6B2C"/>
    <w:rsid w:val="00AD6F2A"/>
    <w:rsid w:val="00AE0080"/>
    <w:rsid w:val="00AE0341"/>
    <w:rsid w:val="00AE0515"/>
    <w:rsid w:val="00AE0CAF"/>
    <w:rsid w:val="00AE1125"/>
    <w:rsid w:val="00AE1219"/>
    <w:rsid w:val="00AE2755"/>
    <w:rsid w:val="00AE2A60"/>
    <w:rsid w:val="00AE3C87"/>
    <w:rsid w:val="00AE3D6C"/>
    <w:rsid w:val="00AE3D7E"/>
    <w:rsid w:val="00AE49DA"/>
    <w:rsid w:val="00AE4D8D"/>
    <w:rsid w:val="00AE4E0A"/>
    <w:rsid w:val="00AE58E3"/>
    <w:rsid w:val="00AE5919"/>
    <w:rsid w:val="00AE5CF4"/>
    <w:rsid w:val="00AE6D42"/>
    <w:rsid w:val="00AE6F50"/>
    <w:rsid w:val="00AE758F"/>
    <w:rsid w:val="00AE7856"/>
    <w:rsid w:val="00AF07BD"/>
    <w:rsid w:val="00AF0981"/>
    <w:rsid w:val="00AF199F"/>
    <w:rsid w:val="00AF1C09"/>
    <w:rsid w:val="00AF2862"/>
    <w:rsid w:val="00AF2868"/>
    <w:rsid w:val="00AF3513"/>
    <w:rsid w:val="00AF3E36"/>
    <w:rsid w:val="00AF42E6"/>
    <w:rsid w:val="00AF450D"/>
    <w:rsid w:val="00AF470A"/>
    <w:rsid w:val="00AF4758"/>
    <w:rsid w:val="00AF50E9"/>
    <w:rsid w:val="00AF5CB6"/>
    <w:rsid w:val="00AF5EB2"/>
    <w:rsid w:val="00AF6164"/>
    <w:rsid w:val="00AF640A"/>
    <w:rsid w:val="00AF6B09"/>
    <w:rsid w:val="00AF72B8"/>
    <w:rsid w:val="00AF7BC3"/>
    <w:rsid w:val="00B00E27"/>
    <w:rsid w:val="00B01C6C"/>
    <w:rsid w:val="00B01EF7"/>
    <w:rsid w:val="00B0209E"/>
    <w:rsid w:val="00B0330C"/>
    <w:rsid w:val="00B036FE"/>
    <w:rsid w:val="00B045D5"/>
    <w:rsid w:val="00B054BE"/>
    <w:rsid w:val="00B0582B"/>
    <w:rsid w:val="00B06850"/>
    <w:rsid w:val="00B06CBB"/>
    <w:rsid w:val="00B06F30"/>
    <w:rsid w:val="00B072E8"/>
    <w:rsid w:val="00B07809"/>
    <w:rsid w:val="00B078AC"/>
    <w:rsid w:val="00B07CA1"/>
    <w:rsid w:val="00B10017"/>
    <w:rsid w:val="00B10730"/>
    <w:rsid w:val="00B11600"/>
    <w:rsid w:val="00B11CBF"/>
    <w:rsid w:val="00B11F6A"/>
    <w:rsid w:val="00B122A4"/>
    <w:rsid w:val="00B12836"/>
    <w:rsid w:val="00B12C36"/>
    <w:rsid w:val="00B130E6"/>
    <w:rsid w:val="00B1316C"/>
    <w:rsid w:val="00B1385D"/>
    <w:rsid w:val="00B14330"/>
    <w:rsid w:val="00B14A50"/>
    <w:rsid w:val="00B15372"/>
    <w:rsid w:val="00B157F3"/>
    <w:rsid w:val="00B1594E"/>
    <w:rsid w:val="00B15CD6"/>
    <w:rsid w:val="00B15D9F"/>
    <w:rsid w:val="00B15E7D"/>
    <w:rsid w:val="00B1656D"/>
    <w:rsid w:val="00B16B83"/>
    <w:rsid w:val="00B16DB2"/>
    <w:rsid w:val="00B2090E"/>
    <w:rsid w:val="00B213FF"/>
    <w:rsid w:val="00B21732"/>
    <w:rsid w:val="00B2178E"/>
    <w:rsid w:val="00B21842"/>
    <w:rsid w:val="00B21C31"/>
    <w:rsid w:val="00B21E2B"/>
    <w:rsid w:val="00B2245A"/>
    <w:rsid w:val="00B22606"/>
    <w:rsid w:val="00B226C3"/>
    <w:rsid w:val="00B22796"/>
    <w:rsid w:val="00B22807"/>
    <w:rsid w:val="00B23094"/>
    <w:rsid w:val="00B23333"/>
    <w:rsid w:val="00B233DE"/>
    <w:rsid w:val="00B23A28"/>
    <w:rsid w:val="00B23A39"/>
    <w:rsid w:val="00B2466D"/>
    <w:rsid w:val="00B25468"/>
    <w:rsid w:val="00B25EB3"/>
    <w:rsid w:val="00B2676C"/>
    <w:rsid w:val="00B2676E"/>
    <w:rsid w:val="00B26E52"/>
    <w:rsid w:val="00B271BF"/>
    <w:rsid w:val="00B2773D"/>
    <w:rsid w:val="00B27A48"/>
    <w:rsid w:val="00B27C4D"/>
    <w:rsid w:val="00B27D30"/>
    <w:rsid w:val="00B30295"/>
    <w:rsid w:val="00B30ADA"/>
    <w:rsid w:val="00B30C27"/>
    <w:rsid w:val="00B30E81"/>
    <w:rsid w:val="00B313BB"/>
    <w:rsid w:val="00B321A7"/>
    <w:rsid w:val="00B33954"/>
    <w:rsid w:val="00B33A5E"/>
    <w:rsid w:val="00B34611"/>
    <w:rsid w:val="00B3507A"/>
    <w:rsid w:val="00B35467"/>
    <w:rsid w:val="00B35F82"/>
    <w:rsid w:val="00B36916"/>
    <w:rsid w:val="00B3721A"/>
    <w:rsid w:val="00B378CC"/>
    <w:rsid w:val="00B37BF7"/>
    <w:rsid w:val="00B37BFE"/>
    <w:rsid w:val="00B37DE8"/>
    <w:rsid w:val="00B40162"/>
    <w:rsid w:val="00B40846"/>
    <w:rsid w:val="00B4100E"/>
    <w:rsid w:val="00B41EBE"/>
    <w:rsid w:val="00B4213F"/>
    <w:rsid w:val="00B42374"/>
    <w:rsid w:val="00B42E9E"/>
    <w:rsid w:val="00B42FAA"/>
    <w:rsid w:val="00B4300C"/>
    <w:rsid w:val="00B432D6"/>
    <w:rsid w:val="00B4376B"/>
    <w:rsid w:val="00B4412A"/>
    <w:rsid w:val="00B45DD4"/>
    <w:rsid w:val="00B46118"/>
    <w:rsid w:val="00B4656C"/>
    <w:rsid w:val="00B468EA"/>
    <w:rsid w:val="00B46A3D"/>
    <w:rsid w:val="00B479A4"/>
    <w:rsid w:val="00B47BDF"/>
    <w:rsid w:val="00B47E89"/>
    <w:rsid w:val="00B50A64"/>
    <w:rsid w:val="00B50FD2"/>
    <w:rsid w:val="00B512AD"/>
    <w:rsid w:val="00B51935"/>
    <w:rsid w:val="00B51E3C"/>
    <w:rsid w:val="00B5315B"/>
    <w:rsid w:val="00B5327B"/>
    <w:rsid w:val="00B532FD"/>
    <w:rsid w:val="00B53411"/>
    <w:rsid w:val="00B54047"/>
    <w:rsid w:val="00B54053"/>
    <w:rsid w:val="00B5444C"/>
    <w:rsid w:val="00B5451C"/>
    <w:rsid w:val="00B54AAB"/>
    <w:rsid w:val="00B55C89"/>
    <w:rsid w:val="00B56CEC"/>
    <w:rsid w:val="00B57471"/>
    <w:rsid w:val="00B575FE"/>
    <w:rsid w:val="00B60EAB"/>
    <w:rsid w:val="00B61163"/>
    <w:rsid w:val="00B626C3"/>
    <w:rsid w:val="00B62756"/>
    <w:rsid w:val="00B62811"/>
    <w:rsid w:val="00B6298B"/>
    <w:rsid w:val="00B63006"/>
    <w:rsid w:val="00B63410"/>
    <w:rsid w:val="00B6437E"/>
    <w:rsid w:val="00B64953"/>
    <w:rsid w:val="00B64EEB"/>
    <w:rsid w:val="00B64FCA"/>
    <w:rsid w:val="00B663BE"/>
    <w:rsid w:val="00B674D0"/>
    <w:rsid w:val="00B675B2"/>
    <w:rsid w:val="00B67DD7"/>
    <w:rsid w:val="00B70111"/>
    <w:rsid w:val="00B70372"/>
    <w:rsid w:val="00B70503"/>
    <w:rsid w:val="00B70758"/>
    <w:rsid w:val="00B70A87"/>
    <w:rsid w:val="00B70F02"/>
    <w:rsid w:val="00B719D1"/>
    <w:rsid w:val="00B71E68"/>
    <w:rsid w:val="00B72591"/>
    <w:rsid w:val="00B726C0"/>
    <w:rsid w:val="00B72D66"/>
    <w:rsid w:val="00B72FD5"/>
    <w:rsid w:val="00B733E3"/>
    <w:rsid w:val="00B73B02"/>
    <w:rsid w:val="00B73F82"/>
    <w:rsid w:val="00B741FC"/>
    <w:rsid w:val="00B74501"/>
    <w:rsid w:val="00B74BEE"/>
    <w:rsid w:val="00B74F19"/>
    <w:rsid w:val="00B751E0"/>
    <w:rsid w:val="00B75402"/>
    <w:rsid w:val="00B75C3D"/>
    <w:rsid w:val="00B75E26"/>
    <w:rsid w:val="00B76138"/>
    <w:rsid w:val="00B762D2"/>
    <w:rsid w:val="00B774F3"/>
    <w:rsid w:val="00B77C99"/>
    <w:rsid w:val="00B77E86"/>
    <w:rsid w:val="00B801F1"/>
    <w:rsid w:val="00B8027B"/>
    <w:rsid w:val="00B80427"/>
    <w:rsid w:val="00B80767"/>
    <w:rsid w:val="00B80D7E"/>
    <w:rsid w:val="00B80F2A"/>
    <w:rsid w:val="00B8109C"/>
    <w:rsid w:val="00B814FE"/>
    <w:rsid w:val="00B817D8"/>
    <w:rsid w:val="00B8287B"/>
    <w:rsid w:val="00B82ECD"/>
    <w:rsid w:val="00B83313"/>
    <w:rsid w:val="00B837B5"/>
    <w:rsid w:val="00B84588"/>
    <w:rsid w:val="00B84C5A"/>
    <w:rsid w:val="00B8523E"/>
    <w:rsid w:val="00B852DF"/>
    <w:rsid w:val="00B859DB"/>
    <w:rsid w:val="00B85A5C"/>
    <w:rsid w:val="00B85EF9"/>
    <w:rsid w:val="00B86049"/>
    <w:rsid w:val="00B865A6"/>
    <w:rsid w:val="00B865BA"/>
    <w:rsid w:val="00B86B66"/>
    <w:rsid w:val="00B87516"/>
    <w:rsid w:val="00B87B4B"/>
    <w:rsid w:val="00B90AD7"/>
    <w:rsid w:val="00B90FC8"/>
    <w:rsid w:val="00B9115D"/>
    <w:rsid w:val="00B91716"/>
    <w:rsid w:val="00B9180B"/>
    <w:rsid w:val="00B925F7"/>
    <w:rsid w:val="00B932F7"/>
    <w:rsid w:val="00B94947"/>
    <w:rsid w:val="00B95F61"/>
    <w:rsid w:val="00B960AD"/>
    <w:rsid w:val="00B96537"/>
    <w:rsid w:val="00B96A89"/>
    <w:rsid w:val="00B97906"/>
    <w:rsid w:val="00BA001D"/>
    <w:rsid w:val="00BA1139"/>
    <w:rsid w:val="00BA1EDF"/>
    <w:rsid w:val="00BA2139"/>
    <w:rsid w:val="00BA322C"/>
    <w:rsid w:val="00BA33D8"/>
    <w:rsid w:val="00BA3459"/>
    <w:rsid w:val="00BA3495"/>
    <w:rsid w:val="00BA37BF"/>
    <w:rsid w:val="00BA3907"/>
    <w:rsid w:val="00BA41EF"/>
    <w:rsid w:val="00BA4229"/>
    <w:rsid w:val="00BA4805"/>
    <w:rsid w:val="00BA4A7F"/>
    <w:rsid w:val="00BA4C74"/>
    <w:rsid w:val="00BA50FB"/>
    <w:rsid w:val="00BA5F21"/>
    <w:rsid w:val="00BA6911"/>
    <w:rsid w:val="00BA765D"/>
    <w:rsid w:val="00BB0582"/>
    <w:rsid w:val="00BB0C92"/>
    <w:rsid w:val="00BB148A"/>
    <w:rsid w:val="00BB1A7A"/>
    <w:rsid w:val="00BB1B02"/>
    <w:rsid w:val="00BB2914"/>
    <w:rsid w:val="00BB34A4"/>
    <w:rsid w:val="00BB642A"/>
    <w:rsid w:val="00BB67A1"/>
    <w:rsid w:val="00BB7773"/>
    <w:rsid w:val="00BB7EA6"/>
    <w:rsid w:val="00BB7ED2"/>
    <w:rsid w:val="00BC1254"/>
    <w:rsid w:val="00BC1557"/>
    <w:rsid w:val="00BC1808"/>
    <w:rsid w:val="00BC1973"/>
    <w:rsid w:val="00BC207C"/>
    <w:rsid w:val="00BC31F3"/>
    <w:rsid w:val="00BC3482"/>
    <w:rsid w:val="00BC37AF"/>
    <w:rsid w:val="00BC4984"/>
    <w:rsid w:val="00BC5B6F"/>
    <w:rsid w:val="00BC62B2"/>
    <w:rsid w:val="00BC68A0"/>
    <w:rsid w:val="00BC6A89"/>
    <w:rsid w:val="00BC7237"/>
    <w:rsid w:val="00BC78CE"/>
    <w:rsid w:val="00BD1077"/>
    <w:rsid w:val="00BD1123"/>
    <w:rsid w:val="00BD1422"/>
    <w:rsid w:val="00BD1A63"/>
    <w:rsid w:val="00BD258E"/>
    <w:rsid w:val="00BD2C91"/>
    <w:rsid w:val="00BD2D15"/>
    <w:rsid w:val="00BD31EC"/>
    <w:rsid w:val="00BD3276"/>
    <w:rsid w:val="00BD334F"/>
    <w:rsid w:val="00BD36CF"/>
    <w:rsid w:val="00BD3AAB"/>
    <w:rsid w:val="00BD4316"/>
    <w:rsid w:val="00BD4BCF"/>
    <w:rsid w:val="00BD4D02"/>
    <w:rsid w:val="00BD5305"/>
    <w:rsid w:val="00BD5BCE"/>
    <w:rsid w:val="00BD5E39"/>
    <w:rsid w:val="00BD61FF"/>
    <w:rsid w:val="00BD659A"/>
    <w:rsid w:val="00BD7B70"/>
    <w:rsid w:val="00BD7B78"/>
    <w:rsid w:val="00BD7D79"/>
    <w:rsid w:val="00BE0578"/>
    <w:rsid w:val="00BE065D"/>
    <w:rsid w:val="00BE0724"/>
    <w:rsid w:val="00BE08C5"/>
    <w:rsid w:val="00BE0FA3"/>
    <w:rsid w:val="00BE12C0"/>
    <w:rsid w:val="00BE17CE"/>
    <w:rsid w:val="00BE1B4B"/>
    <w:rsid w:val="00BE26BE"/>
    <w:rsid w:val="00BE3E9D"/>
    <w:rsid w:val="00BE4339"/>
    <w:rsid w:val="00BE496A"/>
    <w:rsid w:val="00BE4C25"/>
    <w:rsid w:val="00BE55BB"/>
    <w:rsid w:val="00BE5998"/>
    <w:rsid w:val="00BE608A"/>
    <w:rsid w:val="00BE60CB"/>
    <w:rsid w:val="00BE6295"/>
    <w:rsid w:val="00BE69F6"/>
    <w:rsid w:val="00BE73BC"/>
    <w:rsid w:val="00BE7A4B"/>
    <w:rsid w:val="00BF066D"/>
    <w:rsid w:val="00BF0A1D"/>
    <w:rsid w:val="00BF0C84"/>
    <w:rsid w:val="00BF1471"/>
    <w:rsid w:val="00BF18ED"/>
    <w:rsid w:val="00BF1AA6"/>
    <w:rsid w:val="00BF2207"/>
    <w:rsid w:val="00BF289C"/>
    <w:rsid w:val="00BF2A08"/>
    <w:rsid w:val="00BF2AA9"/>
    <w:rsid w:val="00BF3BD0"/>
    <w:rsid w:val="00BF5065"/>
    <w:rsid w:val="00BF5237"/>
    <w:rsid w:val="00BF5AD1"/>
    <w:rsid w:val="00BF5BDC"/>
    <w:rsid w:val="00BF689E"/>
    <w:rsid w:val="00BF7061"/>
    <w:rsid w:val="00BF71F6"/>
    <w:rsid w:val="00BF7409"/>
    <w:rsid w:val="00BF762F"/>
    <w:rsid w:val="00BF765F"/>
    <w:rsid w:val="00BF7741"/>
    <w:rsid w:val="00BF7912"/>
    <w:rsid w:val="00BF7D0A"/>
    <w:rsid w:val="00BF7EF9"/>
    <w:rsid w:val="00C002A5"/>
    <w:rsid w:val="00C00336"/>
    <w:rsid w:val="00C00791"/>
    <w:rsid w:val="00C01038"/>
    <w:rsid w:val="00C011C5"/>
    <w:rsid w:val="00C01314"/>
    <w:rsid w:val="00C0168C"/>
    <w:rsid w:val="00C01E39"/>
    <w:rsid w:val="00C01E7E"/>
    <w:rsid w:val="00C02123"/>
    <w:rsid w:val="00C0315D"/>
    <w:rsid w:val="00C034DC"/>
    <w:rsid w:val="00C0381D"/>
    <w:rsid w:val="00C03B0F"/>
    <w:rsid w:val="00C03CD3"/>
    <w:rsid w:val="00C04004"/>
    <w:rsid w:val="00C046EB"/>
    <w:rsid w:val="00C06D17"/>
    <w:rsid w:val="00C07473"/>
    <w:rsid w:val="00C0775E"/>
    <w:rsid w:val="00C0797E"/>
    <w:rsid w:val="00C07BAE"/>
    <w:rsid w:val="00C10789"/>
    <w:rsid w:val="00C111F1"/>
    <w:rsid w:val="00C11323"/>
    <w:rsid w:val="00C11598"/>
    <w:rsid w:val="00C12330"/>
    <w:rsid w:val="00C13200"/>
    <w:rsid w:val="00C14D81"/>
    <w:rsid w:val="00C15057"/>
    <w:rsid w:val="00C155E3"/>
    <w:rsid w:val="00C1586A"/>
    <w:rsid w:val="00C15B2F"/>
    <w:rsid w:val="00C163C4"/>
    <w:rsid w:val="00C1683E"/>
    <w:rsid w:val="00C168A8"/>
    <w:rsid w:val="00C16ED8"/>
    <w:rsid w:val="00C17A66"/>
    <w:rsid w:val="00C21449"/>
    <w:rsid w:val="00C21827"/>
    <w:rsid w:val="00C21AC7"/>
    <w:rsid w:val="00C21E5E"/>
    <w:rsid w:val="00C22BD8"/>
    <w:rsid w:val="00C22D6E"/>
    <w:rsid w:val="00C23273"/>
    <w:rsid w:val="00C240D1"/>
    <w:rsid w:val="00C24156"/>
    <w:rsid w:val="00C25370"/>
    <w:rsid w:val="00C253DE"/>
    <w:rsid w:val="00C253F9"/>
    <w:rsid w:val="00C25EEF"/>
    <w:rsid w:val="00C263D6"/>
    <w:rsid w:val="00C2655D"/>
    <w:rsid w:val="00C26783"/>
    <w:rsid w:val="00C272CD"/>
    <w:rsid w:val="00C273AA"/>
    <w:rsid w:val="00C30387"/>
    <w:rsid w:val="00C30449"/>
    <w:rsid w:val="00C30927"/>
    <w:rsid w:val="00C314B1"/>
    <w:rsid w:val="00C3177B"/>
    <w:rsid w:val="00C32EAC"/>
    <w:rsid w:val="00C33181"/>
    <w:rsid w:val="00C339B8"/>
    <w:rsid w:val="00C339C4"/>
    <w:rsid w:val="00C33AF5"/>
    <w:rsid w:val="00C33BA8"/>
    <w:rsid w:val="00C33F80"/>
    <w:rsid w:val="00C34045"/>
    <w:rsid w:val="00C34062"/>
    <w:rsid w:val="00C34624"/>
    <w:rsid w:val="00C3468F"/>
    <w:rsid w:val="00C346EC"/>
    <w:rsid w:val="00C35AB2"/>
    <w:rsid w:val="00C35E98"/>
    <w:rsid w:val="00C36324"/>
    <w:rsid w:val="00C36545"/>
    <w:rsid w:val="00C365C0"/>
    <w:rsid w:val="00C36E50"/>
    <w:rsid w:val="00C37107"/>
    <w:rsid w:val="00C37193"/>
    <w:rsid w:val="00C37606"/>
    <w:rsid w:val="00C378C3"/>
    <w:rsid w:val="00C37AC9"/>
    <w:rsid w:val="00C40A84"/>
    <w:rsid w:val="00C40C01"/>
    <w:rsid w:val="00C40C0A"/>
    <w:rsid w:val="00C40E0C"/>
    <w:rsid w:val="00C40E48"/>
    <w:rsid w:val="00C40EE1"/>
    <w:rsid w:val="00C413F6"/>
    <w:rsid w:val="00C4369C"/>
    <w:rsid w:val="00C44178"/>
    <w:rsid w:val="00C44565"/>
    <w:rsid w:val="00C44E9B"/>
    <w:rsid w:val="00C44F49"/>
    <w:rsid w:val="00C453A0"/>
    <w:rsid w:val="00C45780"/>
    <w:rsid w:val="00C45EF2"/>
    <w:rsid w:val="00C46173"/>
    <w:rsid w:val="00C46357"/>
    <w:rsid w:val="00C46D97"/>
    <w:rsid w:val="00C47B8A"/>
    <w:rsid w:val="00C505EB"/>
    <w:rsid w:val="00C50AF7"/>
    <w:rsid w:val="00C50EC4"/>
    <w:rsid w:val="00C510F4"/>
    <w:rsid w:val="00C522BF"/>
    <w:rsid w:val="00C52B43"/>
    <w:rsid w:val="00C52E4A"/>
    <w:rsid w:val="00C533BB"/>
    <w:rsid w:val="00C542D5"/>
    <w:rsid w:val="00C5435E"/>
    <w:rsid w:val="00C546C9"/>
    <w:rsid w:val="00C548CE"/>
    <w:rsid w:val="00C54C09"/>
    <w:rsid w:val="00C5573D"/>
    <w:rsid w:val="00C55EE9"/>
    <w:rsid w:val="00C560DF"/>
    <w:rsid w:val="00C56302"/>
    <w:rsid w:val="00C57662"/>
    <w:rsid w:val="00C577A2"/>
    <w:rsid w:val="00C578E1"/>
    <w:rsid w:val="00C60724"/>
    <w:rsid w:val="00C6103D"/>
    <w:rsid w:val="00C61543"/>
    <w:rsid w:val="00C615F0"/>
    <w:rsid w:val="00C61990"/>
    <w:rsid w:val="00C620A9"/>
    <w:rsid w:val="00C62F7C"/>
    <w:rsid w:val="00C632AC"/>
    <w:rsid w:val="00C6368A"/>
    <w:rsid w:val="00C63D32"/>
    <w:rsid w:val="00C63FB0"/>
    <w:rsid w:val="00C6455F"/>
    <w:rsid w:val="00C647C1"/>
    <w:rsid w:val="00C648F3"/>
    <w:rsid w:val="00C65035"/>
    <w:rsid w:val="00C65328"/>
    <w:rsid w:val="00C65684"/>
    <w:rsid w:val="00C656E3"/>
    <w:rsid w:val="00C6587E"/>
    <w:rsid w:val="00C66097"/>
    <w:rsid w:val="00C66C28"/>
    <w:rsid w:val="00C66C41"/>
    <w:rsid w:val="00C66CC6"/>
    <w:rsid w:val="00C67D33"/>
    <w:rsid w:val="00C70065"/>
    <w:rsid w:val="00C70456"/>
    <w:rsid w:val="00C7095B"/>
    <w:rsid w:val="00C71EC7"/>
    <w:rsid w:val="00C72699"/>
    <w:rsid w:val="00C726B9"/>
    <w:rsid w:val="00C72B86"/>
    <w:rsid w:val="00C7347D"/>
    <w:rsid w:val="00C73583"/>
    <w:rsid w:val="00C75EED"/>
    <w:rsid w:val="00C76B13"/>
    <w:rsid w:val="00C77207"/>
    <w:rsid w:val="00C77729"/>
    <w:rsid w:val="00C777F7"/>
    <w:rsid w:val="00C8014D"/>
    <w:rsid w:val="00C802DB"/>
    <w:rsid w:val="00C80ED1"/>
    <w:rsid w:val="00C81487"/>
    <w:rsid w:val="00C8150E"/>
    <w:rsid w:val="00C8236D"/>
    <w:rsid w:val="00C8258D"/>
    <w:rsid w:val="00C825D8"/>
    <w:rsid w:val="00C8284B"/>
    <w:rsid w:val="00C83359"/>
    <w:rsid w:val="00C83692"/>
    <w:rsid w:val="00C84809"/>
    <w:rsid w:val="00C84AAB"/>
    <w:rsid w:val="00C84AEA"/>
    <w:rsid w:val="00C85841"/>
    <w:rsid w:val="00C86EC1"/>
    <w:rsid w:val="00C86F9A"/>
    <w:rsid w:val="00C87796"/>
    <w:rsid w:val="00C877CF"/>
    <w:rsid w:val="00C903AE"/>
    <w:rsid w:val="00C91F4E"/>
    <w:rsid w:val="00C92391"/>
    <w:rsid w:val="00C92D3F"/>
    <w:rsid w:val="00C9371D"/>
    <w:rsid w:val="00C951C4"/>
    <w:rsid w:val="00C95370"/>
    <w:rsid w:val="00C95C13"/>
    <w:rsid w:val="00C961A7"/>
    <w:rsid w:val="00C96971"/>
    <w:rsid w:val="00C97772"/>
    <w:rsid w:val="00C97C41"/>
    <w:rsid w:val="00C97D7C"/>
    <w:rsid w:val="00C97E7C"/>
    <w:rsid w:val="00CA03BD"/>
    <w:rsid w:val="00CA0834"/>
    <w:rsid w:val="00CA09D4"/>
    <w:rsid w:val="00CA0A57"/>
    <w:rsid w:val="00CA104D"/>
    <w:rsid w:val="00CA1EC3"/>
    <w:rsid w:val="00CA29B9"/>
    <w:rsid w:val="00CA2A63"/>
    <w:rsid w:val="00CA2B45"/>
    <w:rsid w:val="00CA3530"/>
    <w:rsid w:val="00CA46B2"/>
    <w:rsid w:val="00CA52F6"/>
    <w:rsid w:val="00CA5626"/>
    <w:rsid w:val="00CA61B2"/>
    <w:rsid w:val="00CA625A"/>
    <w:rsid w:val="00CA690D"/>
    <w:rsid w:val="00CA757D"/>
    <w:rsid w:val="00CB0694"/>
    <w:rsid w:val="00CB06F0"/>
    <w:rsid w:val="00CB0932"/>
    <w:rsid w:val="00CB0E8A"/>
    <w:rsid w:val="00CB12C1"/>
    <w:rsid w:val="00CB21F1"/>
    <w:rsid w:val="00CB3A59"/>
    <w:rsid w:val="00CB445F"/>
    <w:rsid w:val="00CB4989"/>
    <w:rsid w:val="00CB5650"/>
    <w:rsid w:val="00CB5C94"/>
    <w:rsid w:val="00CB6689"/>
    <w:rsid w:val="00CC09C8"/>
    <w:rsid w:val="00CC145B"/>
    <w:rsid w:val="00CC1BD2"/>
    <w:rsid w:val="00CC253C"/>
    <w:rsid w:val="00CC2A12"/>
    <w:rsid w:val="00CC2C45"/>
    <w:rsid w:val="00CC3736"/>
    <w:rsid w:val="00CC3B1C"/>
    <w:rsid w:val="00CC3DA3"/>
    <w:rsid w:val="00CC3DA5"/>
    <w:rsid w:val="00CC44A9"/>
    <w:rsid w:val="00CC4BA3"/>
    <w:rsid w:val="00CC4C78"/>
    <w:rsid w:val="00CC5626"/>
    <w:rsid w:val="00CC564B"/>
    <w:rsid w:val="00CC59B9"/>
    <w:rsid w:val="00CC5F79"/>
    <w:rsid w:val="00CC61D2"/>
    <w:rsid w:val="00CC6B89"/>
    <w:rsid w:val="00CC6CF5"/>
    <w:rsid w:val="00CC73A8"/>
    <w:rsid w:val="00CC73E5"/>
    <w:rsid w:val="00CC7F64"/>
    <w:rsid w:val="00CD02AC"/>
    <w:rsid w:val="00CD02FC"/>
    <w:rsid w:val="00CD036A"/>
    <w:rsid w:val="00CD05F4"/>
    <w:rsid w:val="00CD0784"/>
    <w:rsid w:val="00CD127F"/>
    <w:rsid w:val="00CD15A4"/>
    <w:rsid w:val="00CD1E46"/>
    <w:rsid w:val="00CD27B7"/>
    <w:rsid w:val="00CD2A37"/>
    <w:rsid w:val="00CD2A4A"/>
    <w:rsid w:val="00CD3348"/>
    <w:rsid w:val="00CD364D"/>
    <w:rsid w:val="00CD37A6"/>
    <w:rsid w:val="00CD3A9C"/>
    <w:rsid w:val="00CD3AB8"/>
    <w:rsid w:val="00CD3BE4"/>
    <w:rsid w:val="00CD427D"/>
    <w:rsid w:val="00CD450F"/>
    <w:rsid w:val="00CD4CD3"/>
    <w:rsid w:val="00CD5897"/>
    <w:rsid w:val="00CD5E95"/>
    <w:rsid w:val="00CD5EF4"/>
    <w:rsid w:val="00CD702D"/>
    <w:rsid w:val="00CD73B7"/>
    <w:rsid w:val="00CD7800"/>
    <w:rsid w:val="00CD7F31"/>
    <w:rsid w:val="00CE095F"/>
    <w:rsid w:val="00CE2468"/>
    <w:rsid w:val="00CE261D"/>
    <w:rsid w:val="00CE2657"/>
    <w:rsid w:val="00CE2893"/>
    <w:rsid w:val="00CE29CF"/>
    <w:rsid w:val="00CE3FF3"/>
    <w:rsid w:val="00CE4127"/>
    <w:rsid w:val="00CE49CB"/>
    <w:rsid w:val="00CE5AF9"/>
    <w:rsid w:val="00CE65A1"/>
    <w:rsid w:val="00CE712D"/>
    <w:rsid w:val="00CE7F73"/>
    <w:rsid w:val="00CF0F00"/>
    <w:rsid w:val="00CF136D"/>
    <w:rsid w:val="00CF287F"/>
    <w:rsid w:val="00CF4FE7"/>
    <w:rsid w:val="00CF62B8"/>
    <w:rsid w:val="00CF66DF"/>
    <w:rsid w:val="00CF6A03"/>
    <w:rsid w:val="00CF7994"/>
    <w:rsid w:val="00CF7B52"/>
    <w:rsid w:val="00D00121"/>
    <w:rsid w:val="00D0175B"/>
    <w:rsid w:val="00D01DF8"/>
    <w:rsid w:val="00D01F2A"/>
    <w:rsid w:val="00D02059"/>
    <w:rsid w:val="00D02191"/>
    <w:rsid w:val="00D02AA3"/>
    <w:rsid w:val="00D02C1B"/>
    <w:rsid w:val="00D02D45"/>
    <w:rsid w:val="00D031B2"/>
    <w:rsid w:val="00D03955"/>
    <w:rsid w:val="00D03E3B"/>
    <w:rsid w:val="00D0406B"/>
    <w:rsid w:val="00D053EF"/>
    <w:rsid w:val="00D055AD"/>
    <w:rsid w:val="00D056B3"/>
    <w:rsid w:val="00D0577B"/>
    <w:rsid w:val="00D05BD6"/>
    <w:rsid w:val="00D05D76"/>
    <w:rsid w:val="00D06476"/>
    <w:rsid w:val="00D0660D"/>
    <w:rsid w:val="00D06EA2"/>
    <w:rsid w:val="00D07984"/>
    <w:rsid w:val="00D07A1D"/>
    <w:rsid w:val="00D07B11"/>
    <w:rsid w:val="00D07EE3"/>
    <w:rsid w:val="00D105BD"/>
    <w:rsid w:val="00D113F0"/>
    <w:rsid w:val="00D11523"/>
    <w:rsid w:val="00D115BC"/>
    <w:rsid w:val="00D11BB8"/>
    <w:rsid w:val="00D129BD"/>
    <w:rsid w:val="00D129DD"/>
    <w:rsid w:val="00D12A52"/>
    <w:rsid w:val="00D131E1"/>
    <w:rsid w:val="00D134DA"/>
    <w:rsid w:val="00D13918"/>
    <w:rsid w:val="00D13DF9"/>
    <w:rsid w:val="00D148DB"/>
    <w:rsid w:val="00D14B16"/>
    <w:rsid w:val="00D159AD"/>
    <w:rsid w:val="00D15CB4"/>
    <w:rsid w:val="00D160D5"/>
    <w:rsid w:val="00D161A2"/>
    <w:rsid w:val="00D16DB4"/>
    <w:rsid w:val="00D17ECA"/>
    <w:rsid w:val="00D20C76"/>
    <w:rsid w:val="00D21B08"/>
    <w:rsid w:val="00D221DB"/>
    <w:rsid w:val="00D23D00"/>
    <w:rsid w:val="00D240A8"/>
    <w:rsid w:val="00D24501"/>
    <w:rsid w:val="00D2464F"/>
    <w:rsid w:val="00D2466D"/>
    <w:rsid w:val="00D247E5"/>
    <w:rsid w:val="00D24BBB"/>
    <w:rsid w:val="00D25769"/>
    <w:rsid w:val="00D25C78"/>
    <w:rsid w:val="00D272C5"/>
    <w:rsid w:val="00D2743D"/>
    <w:rsid w:val="00D27823"/>
    <w:rsid w:val="00D279AD"/>
    <w:rsid w:val="00D27A9C"/>
    <w:rsid w:val="00D27BE1"/>
    <w:rsid w:val="00D27C99"/>
    <w:rsid w:val="00D308C0"/>
    <w:rsid w:val="00D30C1E"/>
    <w:rsid w:val="00D30C48"/>
    <w:rsid w:val="00D30D49"/>
    <w:rsid w:val="00D31073"/>
    <w:rsid w:val="00D31534"/>
    <w:rsid w:val="00D31D05"/>
    <w:rsid w:val="00D32262"/>
    <w:rsid w:val="00D32741"/>
    <w:rsid w:val="00D335C9"/>
    <w:rsid w:val="00D3448A"/>
    <w:rsid w:val="00D34C7F"/>
    <w:rsid w:val="00D35660"/>
    <w:rsid w:val="00D35E02"/>
    <w:rsid w:val="00D3643E"/>
    <w:rsid w:val="00D368FA"/>
    <w:rsid w:val="00D36B4A"/>
    <w:rsid w:val="00D36DD4"/>
    <w:rsid w:val="00D3727F"/>
    <w:rsid w:val="00D37C9D"/>
    <w:rsid w:val="00D40C6B"/>
    <w:rsid w:val="00D424B4"/>
    <w:rsid w:val="00D431CD"/>
    <w:rsid w:val="00D43E4E"/>
    <w:rsid w:val="00D43F92"/>
    <w:rsid w:val="00D440A0"/>
    <w:rsid w:val="00D444EE"/>
    <w:rsid w:val="00D445D9"/>
    <w:rsid w:val="00D445E9"/>
    <w:rsid w:val="00D44737"/>
    <w:rsid w:val="00D44C60"/>
    <w:rsid w:val="00D44D93"/>
    <w:rsid w:val="00D44F11"/>
    <w:rsid w:val="00D45190"/>
    <w:rsid w:val="00D45456"/>
    <w:rsid w:val="00D4559B"/>
    <w:rsid w:val="00D45732"/>
    <w:rsid w:val="00D45B60"/>
    <w:rsid w:val="00D461BD"/>
    <w:rsid w:val="00D4689E"/>
    <w:rsid w:val="00D46CD3"/>
    <w:rsid w:val="00D46D26"/>
    <w:rsid w:val="00D477A7"/>
    <w:rsid w:val="00D4784B"/>
    <w:rsid w:val="00D47C88"/>
    <w:rsid w:val="00D500ED"/>
    <w:rsid w:val="00D50E2E"/>
    <w:rsid w:val="00D510B3"/>
    <w:rsid w:val="00D51603"/>
    <w:rsid w:val="00D51ABE"/>
    <w:rsid w:val="00D51D51"/>
    <w:rsid w:val="00D51DBB"/>
    <w:rsid w:val="00D51F41"/>
    <w:rsid w:val="00D52249"/>
    <w:rsid w:val="00D52360"/>
    <w:rsid w:val="00D52702"/>
    <w:rsid w:val="00D529FE"/>
    <w:rsid w:val="00D52CA9"/>
    <w:rsid w:val="00D53DAB"/>
    <w:rsid w:val="00D53E59"/>
    <w:rsid w:val="00D540C3"/>
    <w:rsid w:val="00D54170"/>
    <w:rsid w:val="00D54389"/>
    <w:rsid w:val="00D546DF"/>
    <w:rsid w:val="00D54DEB"/>
    <w:rsid w:val="00D550A0"/>
    <w:rsid w:val="00D5524F"/>
    <w:rsid w:val="00D558AD"/>
    <w:rsid w:val="00D55EB1"/>
    <w:rsid w:val="00D5620E"/>
    <w:rsid w:val="00D56311"/>
    <w:rsid w:val="00D56990"/>
    <w:rsid w:val="00D56F6B"/>
    <w:rsid w:val="00D5783B"/>
    <w:rsid w:val="00D57B80"/>
    <w:rsid w:val="00D57E08"/>
    <w:rsid w:val="00D57F43"/>
    <w:rsid w:val="00D608EF"/>
    <w:rsid w:val="00D60A9B"/>
    <w:rsid w:val="00D622E0"/>
    <w:rsid w:val="00D62BEE"/>
    <w:rsid w:val="00D62F00"/>
    <w:rsid w:val="00D63473"/>
    <w:rsid w:val="00D63C17"/>
    <w:rsid w:val="00D6490B"/>
    <w:rsid w:val="00D64D91"/>
    <w:rsid w:val="00D651D9"/>
    <w:rsid w:val="00D65AE9"/>
    <w:rsid w:val="00D66269"/>
    <w:rsid w:val="00D67458"/>
    <w:rsid w:val="00D6783E"/>
    <w:rsid w:val="00D67912"/>
    <w:rsid w:val="00D67E3C"/>
    <w:rsid w:val="00D702EA"/>
    <w:rsid w:val="00D70747"/>
    <w:rsid w:val="00D709AE"/>
    <w:rsid w:val="00D709F8"/>
    <w:rsid w:val="00D70BAE"/>
    <w:rsid w:val="00D70D3E"/>
    <w:rsid w:val="00D70E70"/>
    <w:rsid w:val="00D71861"/>
    <w:rsid w:val="00D72E39"/>
    <w:rsid w:val="00D738EE"/>
    <w:rsid w:val="00D73FAC"/>
    <w:rsid w:val="00D74121"/>
    <w:rsid w:val="00D74708"/>
    <w:rsid w:val="00D74A68"/>
    <w:rsid w:val="00D754FB"/>
    <w:rsid w:val="00D765DA"/>
    <w:rsid w:val="00D76C31"/>
    <w:rsid w:val="00D76E5C"/>
    <w:rsid w:val="00D7731E"/>
    <w:rsid w:val="00D77B2D"/>
    <w:rsid w:val="00D77E7C"/>
    <w:rsid w:val="00D80524"/>
    <w:rsid w:val="00D80AE6"/>
    <w:rsid w:val="00D80B9C"/>
    <w:rsid w:val="00D818DB"/>
    <w:rsid w:val="00D82373"/>
    <w:rsid w:val="00D82D8C"/>
    <w:rsid w:val="00D83DD7"/>
    <w:rsid w:val="00D841A2"/>
    <w:rsid w:val="00D8469A"/>
    <w:rsid w:val="00D850B3"/>
    <w:rsid w:val="00D85182"/>
    <w:rsid w:val="00D86EDB"/>
    <w:rsid w:val="00D86EED"/>
    <w:rsid w:val="00D871DC"/>
    <w:rsid w:val="00D904E3"/>
    <w:rsid w:val="00D911DA"/>
    <w:rsid w:val="00D91511"/>
    <w:rsid w:val="00D91929"/>
    <w:rsid w:val="00D923AE"/>
    <w:rsid w:val="00D929A7"/>
    <w:rsid w:val="00D92D10"/>
    <w:rsid w:val="00D92F30"/>
    <w:rsid w:val="00D932A8"/>
    <w:rsid w:val="00D933FE"/>
    <w:rsid w:val="00D9361F"/>
    <w:rsid w:val="00D954ED"/>
    <w:rsid w:val="00D957AE"/>
    <w:rsid w:val="00D95F15"/>
    <w:rsid w:val="00D96C8A"/>
    <w:rsid w:val="00D97845"/>
    <w:rsid w:val="00DA068D"/>
    <w:rsid w:val="00DA0EB9"/>
    <w:rsid w:val="00DA0F79"/>
    <w:rsid w:val="00DA1E54"/>
    <w:rsid w:val="00DA32BB"/>
    <w:rsid w:val="00DA39E1"/>
    <w:rsid w:val="00DA4F4D"/>
    <w:rsid w:val="00DA5650"/>
    <w:rsid w:val="00DA5FC4"/>
    <w:rsid w:val="00DA64B5"/>
    <w:rsid w:val="00DA66FA"/>
    <w:rsid w:val="00DA6992"/>
    <w:rsid w:val="00DA76AC"/>
    <w:rsid w:val="00DA794E"/>
    <w:rsid w:val="00DB0893"/>
    <w:rsid w:val="00DB0DE7"/>
    <w:rsid w:val="00DB0F33"/>
    <w:rsid w:val="00DB0F9C"/>
    <w:rsid w:val="00DB1298"/>
    <w:rsid w:val="00DB1311"/>
    <w:rsid w:val="00DB1B73"/>
    <w:rsid w:val="00DB232A"/>
    <w:rsid w:val="00DB2530"/>
    <w:rsid w:val="00DB3282"/>
    <w:rsid w:val="00DB32F2"/>
    <w:rsid w:val="00DB393D"/>
    <w:rsid w:val="00DB3D08"/>
    <w:rsid w:val="00DB4690"/>
    <w:rsid w:val="00DB5060"/>
    <w:rsid w:val="00DB598F"/>
    <w:rsid w:val="00DB5DE6"/>
    <w:rsid w:val="00DB60DD"/>
    <w:rsid w:val="00DB631C"/>
    <w:rsid w:val="00DB63E2"/>
    <w:rsid w:val="00DB66A0"/>
    <w:rsid w:val="00DB66CD"/>
    <w:rsid w:val="00DC085D"/>
    <w:rsid w:val="00DC0B73"/>
    <w:rsid w:val="00DC1EBA"/>
    <w:rsid w:val="00DC2697"/>
    <w:rsid w:val="00DC2AFD"/>
    <w:rsid w:val="00DC2EC0"/>
    <w:rsid w:val="00DC3733"/>
    <w:rsid w:val="00DC38AE"/>
    <w:rsid w:val="00DC3D5C"/>
    <w:rsid w:val="00DC4BC6"/>
    <w:rsid w:val="00DC55A6"/>
    <w:rsid w:val="00DC5645"/>
    <w:rsid w:val="00DC5740"/>
    <w:rsid w:val="00DC59E1"/>
    <w:rsid w:val="00DC5E84"/>
    <w:rsid w:val="00DC6092"/>
    <w:rsid w:val="00DC65D2"/>
    <w:rsid w:val="00DC69A4"/>
    <w:rsid w:val="00DC7694"/>
    <w:rsid w:val="00DC7FA0"/>
    <w:rsid w:val="00DD0174"/>
    <w:rsid w:val="00DD0B02"/>
    <w:rsid w:val="00DD21A6"/>
    <w:rsid w:val="00DD24AA"/>
    <w:rsid w:val="00DD2FC8"/>
    <w:rsid w:val="00DD2FDC"/>
    <w:rsid w:val="00DD3ADA"/>
    <w:rsid w:val="00DD443C"/>
    <w:rsid w:val="00DD44F7"/>
    <w:rsid w:val="00DD4B6F"/>
    <w:rsid w:val="00DD4CE9"/>
    <w:rsid w:val="00DD4D43"/>
    <w:rsid w:val="00DD4EC8"/>
    <w:rsid w:val="00DD52E6"/>
    <w:rsid w:val="00DD52E9"/>
    <w:rsid w:val="00DD54AD"/>
    <w:rsid w:val="00DD5A15"/>
    <w:rsid w:val="00DD5C0A"/>
    <w:rsid w:val="00DD5D80"/>
    <w:rsid w:val="00DD6C4C"/>
    <w:rsid w:val="00DD6E72"/>
    <w:rsid w:val="00DD7927"/>
    <w:rsid w:val="00DD7C5F"/>
    <w:rsid w:val="00DE0163"/>
    <w:rsid w:val="00DE1E15"/>
    <w:rsid w:val="00DE23D5"/>
    <w:rsid w:val="00DE279F"/>
    <w:rsid w:val="00DE2A68"/>
    <w:rsid w:val="00DE3577"/>
    <w:rsid w:val="00DE35FC"/>
    <w:rsid w:val="00DE3B3E"/>
    <w:rsid w:val="00DE478C"/>
    <w:rsid w:val="00DE47C2"/>
    <w:rsid w:val="00DE530B"/>
    <w:rsid w:val="00DE5C0A"/>
    <w:rsid w:val="00DE5C51"/>
    <w:rsid w:val="00DE5C74"/>
    <w:rsid w:val="00DE5C91"/>
    <w:rsid w:val="00DE5D71"/>
    <w:rsid w:val="00DE6A8A"/>
    <w:rsid w:val="00DE7297"/>
    <w:rsid w:val="00DE7746"/>
    <w:rsid w:val="00DE7B48"/>
    <w:rsid w:val="00DF03C0"/>
    <w:rsid w:val="00DF1035"/>
    <w:rsid w:val="00DF1098"/>
    <w:rsid w:val="00DF173B"/>
    <w:rsid w:val="00DF224F"/>
    <w:rsid w:val="00DF253C"/>
    <w:rsid w:val="00DF29C9"/>
    <w:rsid w:val="00DF2B0C"/>
    <w:rsid w:val="00DF36E4"/>
    <w:rsid w:val="00DF3B07"/>
    <w:rsid w:val="00DF3B0A"/>
    <w:rsid w:val="00DF3D7D"/>
    <w:rsid w:val="00DF3DD0"/>
    <w:rsid w:val="00DF537A"/>
    <w:rsid w:val="00DF5463"/>
    <w:rsid w:val="00DF5598"/>
    <w:rsid w:val="00DF57EF"/>
    <w:rsid w:val="00DF582B"/>
    <w:rsid w:val="00DF595E"/>
    <w:rsid w:val="00DF5C0C"/>
    <w:rsid w:val="00DF5CE0"/>
    <w:rsid w:val="00DF686E"/>
    <w:rsid w:val="00DF6C99"/>
    <w:rsid w:val="00DF6EB2"/>
    <w:rsid w:val="00DF70CA"/>
    <w:rsid w:val="00E007A7"/>
    <w:rsid w:val="00E00A2C"/>
    <w:rsid w:val="00E00EC0"/>
    <w:rsid w:val="00E01432"/>
    <w:rsid w:val="00E01BD1"/>
    <w:rsid w:val="00E0239E"/>
    <w:rsid w:val="00E02577"/>
    <w:rsid w:val="00E030BA"/>
    <w:rsid w:val="00E04091"/>
    <w:rsid w:val="00E042C4"/>
    <w:rsid w:val="00E04482"/>
    <w:rsid w:val="00E04861"/>
    <w:rsid w:val="00E0496A"/>
    <w:rsid w:val="00E051EE"/>
    <w:rsid w:val="00E05603"/>
    <w:rsid w:val="00E05754"/>
    <w:rsid w:val="00E062BD"/>
    <w:rsid w:val="00E06487"/>
    <w:rsid w:val="00E06EAC"/>
    <w:rsid w:val="00E06F90"/>
    <w:rsid w:val="00E06FDC"/>
    <w:rsid w:val="00E0781F"/>
    <w:rsid w:val="00E11140"/>
    <w:rsid w:val="00E1144A"/>
    <w:rsid w:val="00E1158B"/>
    <w:rsid w:val="00E11976"/>
    <w:rsid w:val="00E12F6D"/>
    <w:rsid w:val="00E13327"/>
    <w:rsid w:val="00E13F12"/>
    <w:rsid w:val="00E13F61"/>
    <w:rsid w:val="00E13FFC"/>
    <w:rsid w:val="00E14905"/>
    <w:rsid w:val="00E14B0B"/>
    <w:rsid w:val="00E14D6F"/>
    <w:rsid w:val="00E14E0A"/>
    <w:rsid w:val="00E209C8"/>
    <w:rsid w:val="00E20B66"/>
    <w:rsid w:val="00E211A7"/>
    <w:rsid w:val="00E2120B"/>
    <w:rsid w:val="00E214B9"/>
    <w:rsid w:val="00E2185D"/>
    <w:rsid w:val="00E2205E"/>
    <w:rsid w:val="00E22142"/>
    <w:rsid w:val="00E224F2"/>
    <w:rsid w:val="00E22A11"/>
    <w:rsid w:val="00E22C25"/>
    <w:rsid w:val="00E22CDC"/>
    <w:rsid w:val="00E22D39"/>
    <w:rsid w:val="00E2356C"/>
    <w:rsid w:val="00E2395A"/>
    <w:rsid w:val="00E2403F"/>
    <w:rsid w:val="00E24C92"/>
    <w:rsid w:val="00E24D46"/>
    <w:rsid w:val="00E2519A"/>
    <w:rsid w:val="00E25DEF"/>
    <w:rsid w:val="00E25EC6"/>
    <w:rsid w:val="00E26797"/>
    <w:rsid w:val="00E26C15"/>
    <w:rsid w:val="00E26E88"/>
    <w:rsid w:val="00E27104"/>
    <w:rsid w:val="00E27647"/>
    <w:rsid w:val="00E27B32"/>
    <w:rsid w:val="00E27FB6"/>
    <w:rsid w:val="00E30045"/>
    <w:rsid w:val="00E30072"/>
    <w:rsid w:val="00E30AB0"/>
    <w:rsid w:val="00E31445"/>
    <w:rsid w:val="00E318A8"/>
    <w:rsid w:val="00E319E2"/>
    <w:rsid w:val="00E31BCF"/>
    <w:rsid w:val="00E32BDB"/>
    <w:rsid w:val="00E3388F"/>
    <w:rsid w:val="00E338E0"/>
    <w:rsid w:val="00E342B8"/>
    <w:rsid w:val="00E346E0"/>
    <w:rsid w:val="00E346EE"/>
    <w:rsid w:val="00E348AC"/>
    <w:rsid w:val="00E34BA1"/>
    <w:rsid w:val="00E3693A"/>
    <w:rsid w:val="00E36D00"/>
    <w:rsid w:val="00E37080"/>
    <w:rsid w:val="00E37C79"/>
    <w:rsid w:val="00E40885"/>
    <w:rsid w:val="00E412A9"/>
    <w:rsid w:val="00E41856"/>
    <w:rsid w:val="00E41C04"/>
    <w:rsid w:val="00E42821"/>
    <w:rsid w:val="00E4294B"/>
    <w:rsid w:val="00E431D4"/>
    <w:rsid w:val="00E4354D"/>
    <w:rsid w:val="00E43732"/>
    <w:rsid w:val="00E44A8E"/>
    <w:rsid w:val="00E452A8"/>
    <w:rsid w:val="00E464E7"/>
    <w:rsid w:val="00E47D4F"/>
    <w:rsid w:val="00E47E4A"/>
    <w:rsid w:val="00E47EA1"/>
    <w:rsid w:val="00E501F6"/>
    <w:rsid w:val="00E508B1"/>
    <w:rsid w:val="00E50DEE"/>
    <w:rsid w:val="00E510DB"/>
    <w:rsid w:val="00E5116B"/>
    <w:rsid w:val="00E51357"/>
    <w:rsid w:val="00E513D8"/>
    <w:rsid w:val="00E5156B"/>
    <w:rsid w:val="00E517FE"/>
    <w:rsid w:val="00E51EAC"/>
    <w:rsid w:val="00E52212"/>
    <w:rsid w:val="00E523B2"/>
    <w:rsid w:val="00E524C9"/>
    <w:rsid w:val="00E52BB9"/>
    <w:rsid w:val="00E54AF4"/>
    <w:rsid w:val="00E56A1A"/>
    <w:rsid w:val="00E56A2B"/>
    <w:rsid w:val="00E56F8D"/>
    <w:rsid w:val="00E57EE3"/>
    <w:rsid w:val="00E601AF"/>
    <w:rsid w:val="00E60375"/>
    <w:rsid w:val="00E60662"/>
    <w:rsid w:val="00E60896"/>
    <w:rsid w:val="00E609FA"/>
    <w:rsid w:val="00E60E11"/>
    <w:rsid w:val="00E611EE"/>
    <w:rsid w:val="00E6152C"/>
    <w:rsid w:val="00E6153E"/>
    <w:rsid w:val="00E61ADD"/>
    <w:rsid w:val="00E632A4"/>
    <w:rsid w:val="00E632FC"/>
    <w:rsid w:val="00E63469"/>
    <w:rsid w:val="00E64395"/>
    <w:rsid w:val="00E64397"/>
    <w:rsid w:val="00E64DE5"/>
    <w:rsid w:val="00E65299"/>
    <w:rsid w:val="00E659D8"/>
    <w:rsid w:val="00E65F5F"/>
    <w:rsid w:val="00E6606B"/>
    <w:rsid w:val="00E6658A"/>
    <w:rsid w:val="00E667AF"/>
    <w:rsid w:val="00E66926"/>
    <w:rsid w:val="00E6717A"/>
    <w:rsid w:val="00E674A3"/>
    <w:rsid w:val="00E6793E"/>
    <w:rsid w:val="00E7075A"/>
    <w:rsid w:val="00E73052"/>
    <w:rsid w:val="00E7372C"/>
    <w:rsid w:val="00E737AC"/>
    <w:rsid w:val="00E73DAC"/>
    <w:rsid w:val="00E7403F"/>
    <w:rsid w:val="00E74A6C"/>
    <w:rsid w:val="00E752D6"/>
    <w:rsid w:val="00E75A97"/>
    <w:rsid w:val="00E75B41"/>
    <w:rsid w:val="00E75C4E"/>
    <w:rsid w:val="00E7622A"/>
    <w:rsid w:val="00E764C4"/>
    <w:rsid w:val="00E766F7"/>
    <w:rsid w:val="00E80143"/>
    <w:rsid w:val="00E803DA"/>
    <w:rsid w:val="00E80582"/>
    <w:rsid w:val="00E806EA"/>
    <w:rsid w:val="00E80950"/>
    <w:rsid w:val="00E8119D"/>
    <w:rsid w:val="00E81547"/>
    <w:rsid w:val="00E81976"/>
    <w:rsid w:val="00E81DDA"/>
    <w:rsid w:val="00E81E11"/>
    <w:rsid w:val="00E82680"/>
    <w:rsid w:val="00E82896"/>
    <w:rsid w:val="00E82D98"/>
    <w:rsid w:val="00E82FAC"/>
    <w:rsid w:val="00E8325C"/>
    <w:rsid w:val="00E83506"/>
    <w:rsid w:val="00E84404"/>
    <w:rsid w:val="00E84774"/>
    <w:rsid w:val="00E84FA9"/>
    <w:rsid w:val="00E85149"/>
    <w:rsid w:val="00E85281"/>
    <w:rsid w:val="00E85755"/>
    <w:rsid w:val="00E86298"/>
    <w:rsid w:val="00E86A42"/>
    <w:rsid w:val="00E87C38"/>
    <w:rsid w:val="00E87F7C"/>
    <w:rsid w:val="00E907E1"/>
    <w:rsid w:val="00E90889"/>
    <w:rsid w:val="00E90B84"/>
    <w:rsid w:val="00E910D8"/>
    <w:rsid w:val="00E933BD"/>
    <w:rsid w:val="00E933D2"/>
    <w:rsid w:val="00E93701"/>
    <w:rsid w:val="00E93BA2"/>
    <w:rsid w:val="00E93E57"/>
    <w:rsid w:val="00E94FF0"/>
    <w:rsid w:val="00E953C1"/>
    <w:rsid w:val="00E95892"/>
    <w:rsid w:val="00E95980"/>
    <w:rsid w:val="00E95C47"/>
    <w:rsid w:val="00E95E53"/>
    <w:rsid w:val="00E96209"/>
    <w:rsid w:val="00E9626C"/>
    <w:rsid w:val="00E9634D"/>
    <w:rsid w:val="00E96389"/>
    <w:rsid w:val="00E964CD"/>
    <w:rsid w:val="00E9685A"/>
    <w:rsid w:val="00E96C9C"/>
    <w:rsid w:val="00E96F00"/>
    <w:rsid w:val="00E9721F"/>
    <w:rsid w:val="00E97C61"/>
    <w:rsid w:val="00E97E6D"/>
    <w:rsid w:val="00EA0994"/>
    <w:rsid w:val="00EA0A9D"/>
    <w:rsid w:val="00EA1A3C"/>
    <w:rsid w:val="00EA1F15"/>
    <w:rsid w:val="00EA2364"/>
    <w:rsid w:val="00EA240D"/>
    <w:rsid w:val="00EA24DF"/>
    <w:rsid w:val="00EA2BAE"/>
    <w:rsid w:val="00EA2E37"/>
    <w:rsid w:val="00EA3A62"/>
    <w:rsid w:val="00EA3D82"/>
    <w:rsid w:val="00EA3F0E"/>
    <w:rsid w:val="00EA41E0"/>
    <w:rsid w:val="00EA48AA"/>
    <w:rsid w:val="00EA4D01"/>
    <w:rsid w:val="00EA4E01"/>
    <w:rsid w:val="00EA4F98"/>
    <w:rsid w:val="00EA4FCE"/>
    <w:rsid w:val="00EA4FF0"/>
    <w:rsid w:val="00EA5151"/>
    <w:rsid w:val="00EA53AC"/>
    <w:rsid w:val="00EA5731"/>
    <w:rsid w:val="00EA6502"/>
    <w:rsid w:val="00EA6768"/>
    <w:rsid w:val="00EA700F"/>
    <w:rsid w:val="00EA75BD"/>
    <w:rsid w:val="00EB084B"/>
    <w:rsid w:val="00EB1039"/>
    <w:rsid w:val="00EB1557"/>
    <w:rsid w:val="00EB1862"/>
    <w:rsid w:val="00EB1B5D"/>
    <w:rsid w:val="00EB2349"/>
    <w:rsid w:val="00EB273E"/>
    <w:rsid w:val="00EB2832"/>
    <w:rsid w:val="00EB288D"/>
    <w:rsid w:val="00EB2B95"/>
    <w:rsid w:val="00EB2FFF"/>
    <w:rsid w:val="00EB350B"/>
    <w:rsid w:val="00EB35B3"/>
    <w:rsid w:val="00EB3C1F"/>
    <w:rsid w:val="00EB3F92"/>
    <w:rsid w:val="00EB3FCD"/>
    <w:rsid w:val="00EB40DF"/>
    <w:rsid w:val="00EB5E56"/>
    <w:rsid w:val="00EB64F0"/>
    <w:rsid w:val="00EB7804"/>
    <w:rsid w:val="00EB7C9B"/>
    <w:rsid w:val="00EB7D98"/>
    <w:rsid w:val="00EB7E60"/>
    <w:rsid w:val="00EC0478"/>
    <w:rsid w:val="00EC0B0A"/>
    <w:rsid w:val="00EC1550"/>
    <w:rsid w:val="00EC1A8D"/>
    <w:rsid w:val="00EC28AB"/>
    <w:rsid w:val="00EC2AB5"/>
    <w:rsid w:val="00EC368A"/>
    <w:rsid w:val="00EC385A"/>
    <w:rsid w:val="00EC408E"/>
    <w:rsid w:val="00EC44A4"/>
    <w:rsid w:val="00EC4A0D"/>
    <w:rsid w:val="00EC51F4"/>
    <w:rsid w:val="00EC5666"/>
    <w:rsid w:val="00EC57FC"/>
    <w:rsid w:val="00EC5CAF"/>
    <w:rsid w:val="00EC5F95"/>
    <w:rsid w:val="00EC6009"/>
    <w:rsid w:val="00EC6079"/>
    <w:rsid w:val="00EC66C9"/>
    <w:rsid w:val="00EC6E39"/>
    <w:rsid w:val="00EC7212"/>
    <w:rsid w:val="00EC7DC3"/>
    <w:rsid w:val="00ED00EF"/>
    <w:rsid w:val="00ED0129"/>
    <w:rsid w:val="00ED0434"/>
    <w:rsid w:val="00ED0A46"/>
    <w:rsid w:val="00ED0ACA"/>
    <w:rsid w:val="00ED0BB3"/>
    <w:rsid w:val="00ED0F7F"/>
    <w:rsid w:val="00ED10EF"/>
    <w:rsid w:val="00ED1F05"/>
    <w:rsid w:val="00ED2027"/>
    <w:rsid w:val="00ED3380"/>
    <w:rsid w:val="00ED3A4D"/>
    <w:rsid w:val="00ED3B5C"/>
    <w:rsid w:val="00ED4AC5"/>
    <w:rsid w:val="00ED50CF"/>
    <w:rsid w:val="00ED5A08"/>
    <w:rsid w:val="00ED6E64"/>
    <w:rsid w:val="00ED6ED3"/>
    <w:rsid w:val="00ED7176"/>
    <w:rsid w:val="00ED7667"/>
    <w:rsid w:val="00ED7C0A"/>
    <w:rsid w:val="00EE03C1"/>
    <w:rsid w:val="00EE048D"/>
    <w:rsid w:val="00EE0A8C"/>
    <w:rsid w:val="00EE0D6B"/>
    <w:rsid w:val="00EE19B5"/>
    <w:rsid w:val="00EE19DE"/>
    <w:rsid w:val="00EE293A"/>
    <w:rsid w:val="00EE2960"/>
    <w:rsid w:val="00EE3863"/>
    <w:rsid w:val="00EE4118"/>
    <w:rsid w:val="00EE41B3"/>
    <w:rsid w:val="00EE4268"/>
    <w:rsid w:val="00EE479C"/>
    <w:rsid w:val="00EE4856"/>
    <w:rsid w:val="00EE4C87"/>
    <w:rsid w:val="00EE4EF6"/>
    <w:rsid w:val="00EE51C1"/>
    <w:rsid w:val="00EE5BEB"/>
    <w:rsid w:val="00EE62DB"/>
    <w:rsid w:val="00EE6469"/>
    <w:rsid w:val="00EE6587"/>
    <w:rsid w:val="00EE6E80"/>
    <w:rsid w:val="00EE7E26"/>
    <w:rsid w:val="00EF0CB0"/>
    <w:rsid w:val="00EF1576"/>
    <w:rsid w:val="00EF1ADA"/>
    <w:rsid w:val="00EF20DB"/>
    <w:rsid w:val="00EF2403"/>
    <w:rsid w:val="00EF29D2"/>
    <w:rsid w:val="00EF2CE1"/>
    <w:rsid w:val="00EF2DE6"/>
    <w:rsid w:val="00EF335C"/>
    <w:rsid w:val="00EF4F0C"/>
    <w:rsid w:val="00EF5F61"/>
    <w:rsid w:val="00EF626F"/>
    <w:rsid w:val="00EF630F"/>
    <w:rsid w:val="00F00BDA"/>
    <w:rsid w:val="00F015B6"/>
    <w:rsid w:val="00F01AB5"/>
    <w:rsid w:val="00F02EB9"/>
    <w:rsid w:val="00F03748"/>
    <w:rsid w:val="00F03A06"/>
    <w:rsid w:val="00F04E71"/>
    <w:rsid w:val="00F0513D"/>
    <w:rsid w:val="00F05344"/>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EC4"/>
    <w:rsid w:val="00F147D5"/>
    <w:rsid w:val="00F1507D"/>
    <w:rsid w:val="00F16A0E"/>
    <w:rsid w:val="00F16B6F"/>
    <w:rsid w:val="00F17B1D"/>
    <w:rsid w:val="00F20A5D"/>
    <w:rsid w:val="00F21250"/>
    <w:rsid w:val="00F217E5"/>
    <w:rsid w:val="00F2187E"/>
    <w:rsid w:val="00F219E3"/>
    <w:rsid w:val="00F21E5E"/>
    <w:rsid w:val="00F2208D"/>
    <w:rsid w:val="00F233C8"/>
    <w:rsid w:val="00F24772"/>
    <w:rsid w:val="00F24CC9"/>
    <w:rsid w:val="00F25245"/>
    <w:rsid w:val="00F255B1"/>
    <w:rsid w:val="00F25A4F"/>
    <w:rsid w:val="00F26128"/>
    <w:rsid w:val="00F26501"/>
    <w:rsid w:val="00F26517"/>
    <w:rsid w:val="00F26999"/>
    <w:rsid w:val="00F26FFF"/>
    <w:rsid w:val="00F3035C"/>
    <w:rsid w:val="00F3122E"/>
    <w:rsid w:val="00F312E6"/>
    <w:rsid w:val="00F32031"/>
    <w:rsid w:val="00F32340"/>
    <w:rsid w:val="00F32FB4"/>
    <w:rsid w:val="00F346B9"/>
    <w:rsid w:val="00F35FE4"/>
    <w:rsid w:val="00F36C59"/>
    <w:rsid w:val="00F376EF"/>
    <w:rsid w:val="00F379FD"/>
    <w:rsid w:val="00F37EDB"/>
    <w:rsid w:val="00F37FC0"/>
    <w:rsid w:val="00F40363"/>
    <w:rsid w:val="00F415B7"/>
    <w:rsid w:val="00F41ED6"/>
    <w:rsid w:val="00F42614"/>
    <w:rsid w:val="00F42687"/>
    <w:rsid w:val="00F427D7"/>
    <w:rsid w:val="00F42913"/>
    <w:rsid w:val="00F43687"/>
    <w:rsid w:val="00F43716"/>
    <w:rsid w:val="00F441F5"/>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12B4"/>
    <w:rsid w:val="00F515A7"/>
    <w:rsid w:val="00F51BA0"/>
    <w:rsid w:val="00F53446"/>
    <w:rsid w:val="00F53618"/>
    <w:rsid w:val="00F53A65"/>
    <w:rsid w:val="00F53A71"/>
    <w:rsid w:val="00F54881"/>
    <w:rsid w:val="00F5496F"/>
    <w:rsid w:val="00F54C48"/>
    <w:rsid w:val="00F55AEE"/>
    <w:rsid w:val="00F55C61"/>
    <w:rsid w:val="00F55D52"/>
    <w:rsid w:val="00F56763"/>
    <w:rsid w:val="00F56F0A"/>
    <w:rsid w:val="00F5754E"/>
    <w:rsid w:val="00F57AE2"/>
    <w:rsid w:val="00F57D14"/>
    <w:rsid w:val="00F57D55"/>
    <w:rsid w:val="00F60520"/>
    <w:rsid w:val="00F606E0"/>
    <w:rsid w:val="00F60D2F"/>
    <w:rsid w:val="00F618D0"/>
    <w:rsid w:val="00F61D42"/>
    <w:rsid w:val="00F61F16"/>
    <w:rsid w:val="00F6247C"/>
    <w:rsid w:val="00F6284D"/>
    <w:rsid w:val="00F628A0"/>
    <w:rsid w:val="00F62D95"/>
    <w:rsid w:val="00F63C0C"/>
    <w:rsid w:val="00F64148"/>
    <w:rsid w:val="00F64392"/>
    <w:rsid w:val="00F64477"/>
    <w:rsid w:val="00F650A8"/>
    <w:rsid w:val="00F65142"/>
    <w:rsid w:val="00F652BD"/>
    <w:rsid w:val="00F654C2"/>
    <w:rsid w:val="00F65AFC"/>
    <w:rsid w:val="00F65D84"/>
    <w:rsid w:val="00F65DD0"/>
    <w:rsid w:val="00F65E58"/>
    <w:rsid w:val="00F665EB"/>
    <w:rsid w:val="00F66D58"/>
    <w:rsid w:val="00F676FE"/>
    <w:rsid w:val="00F6789C"/>
    <w:rsid w:val="00F67ADA"/>
    <w:rsid w:val="00F7086A"/>
    <w:rsid w:val="00F70AFB"/>
    <w:rsid w:val="00F71A1A"/>
    <w:rsid w:val="00F72166"/>
    <w:rsid w:val="00F723D1"/>
    <w:rsid w:val="00F72472"/>
    <w:rsid w:val="00F724B1"/>
    <w:rsid w:val="00F725F1"/>
    <w:rsid w:val="00F72B97"/>
    <w:rsid w:val="00F72F80"/>
    <w:rsid w:val="00F73013"/>
    <w:rsid w:val="00F73577"/>
    <w:rsid w:val="00F73860"/>
    <w:rsid w:val="00F73950"/>
    <w:rsid w:val="00F73994"/>
    <w:rsid w:val="00F739C1"/>
    <w:rsid w:val="00F73F7B"/>
    <w:rsid w:val="00F74346"/>
    <w:rsid w:val="00F74569"/>
    <w:rsid w:val="00F748CE"/>
    <w:rsid w:val="00F75483"/>
    <w:rsid w:val="00F759D6"/>
    <w:rsid w:val="00F76400"/>
    <w:rsid w:val="00F76754"/>
    <w:rsid w:val="00F76F1C"/>
    <w:rsid w:val="00F77B13"/>
    <w:rsid w:val="00F77C83"/>
    <w:rsid w:val="00F77DDA"/>
    <w:rsid w:val="00F80590"/>
    <w:rsid w:val="00F81004"/>
    <w:rsid w:val="00F812B9"/>
    <w:rsid w:val="00F81705"/>
    <w:rsid w:val="00F822EC"/>
    <w:rsid w:val="00F828EB"/>
    <w:rsid w:val="00F82919"/>
    <w:rsid w:val="00F82DB9"/>
    <w:rsid w:val="00F82F80"/>
    <w:rsid w:val="00F83255"/>
    <w:rsid w:val="00F83476"/>
    <w:rsid w:val="00F838F4"/>
    <w:rsid w:val="00F83A23"/>
    <w:rsid w:val="00F8402F"/>
    <w:rsid w:val="00F85447"/>
    <w:rsid w:val="00F8552A"/>
    <w:rsid w:val="00F855BA"/>
    <w:rsid w:val="00F8569F"/>
    <w:rsid w:val="00F85FA2"/>
    <w:rsid w:val="00F87800"/>
    <w:rsid w:val="00F8783C"/>
    <w:rsid w:val="00F902AE"/>
    <w:rsid w:val="00F90C74"/>
    <w:rsid w:val="00F90DED"/>
    <w:rsid w:val="00F90F0E"/>
    <w:rsid w:val="00F910A9"/>
    <w:rsid w:val="00F912AF"/>
    <w:rsid w:val="00F91521"/>
    <w:rsid w:val="00F91CD6"/>
    <w:rsid w:val="00F92AE2"/>
    <w:rsid w:val="00F944C6"/>
    <w:rsid w:val="00F9511D"/>
    <w:rsid w:val="00F953E7"/>
    <w:rsid w:val="00F9544C"/>
    <w:rsid w:val="00F95586"/>
    <w:rsid w:val="00F9570C"/>
    <w:rsid w:val="00F95B4A"/>
    <w:rsid w:val="00F95D78"/>
    <w:rsid w:val="00F9694F"/>
    <w:rsid w:val="00F96F2C"/>
    <w:rsid w:val="00F97F86"/>
    <w:rsid w:val="00FA01A8"/>
    <w:rsid w:val="00FA0464"/>
    <w:rsid w:val="00FA09DD"/>
    <w:rsid w:val="00FA0D15"/>
    <w:rsid w:val="00FA1C07"/>
    <w:rsid w:val="00FA29B6"/>
    <w:rsid w:val="00FA3813"/>
    <w:rsid w:val="00FA3B19"/>
    <w:rsid w:val="00FA44D9"/>
    <w:rsid w:val="00FA4812"/>
    <w:rsid w:val="00FA4896"/>
    <w:rsid w:val="00FA4AF9"/>
    <w:rsid w:val="00FA511C"/>
    <w:rsid w:val="00FA545F"/>
    <w:rsid w:val="00FA59EC"/>
    <w:rsid w:val="00FA64EB"/>
    <w:rsid w:val="00FA6689"/>
    <w:rsid w:val="00FA7243"/>
    <w:rsid w:val="00FA73CB"/>
    <w:rsid w:val="00FA75DE"/>
    <w:rsid w:val="00FA7882"/>
    <w:rsid w:val="00FB0277"/>
    <w:rsid w:val="00FB0436"/>
    <w:rsid w:val="00FB0A91"/>
    <w:rsid w:val="00FB18EC"/>
    <w:rsid w:val="00FB2550"/>
    <w:rsid w:val="00FB2A6A"/>
    <w:rsid w:val="00FB35FE"/>
    <w:rsid w:val="00FB4627"/>
    <w:rsid w:val="00FB47D2"/>
    <w:rsid w:val="00FB4BF1"/>
    <w:rsid w:val="00FB4EF8"/>
    <w:rsid w:val="00FB58BD"/>
    <w:rsid w:val="00FB5B20"/>
    <w:rsid w:val="00FB5C83"/>
    <w:rsid w:val="00FB789F"/>
    <w:rsid w:val="00FC004E"/>
    <w:rsid w:val="00FC00AA"/>
    <w:rsid w:val="00FC0215"/>
    <w:rsid w:val="00FC035A"/>
    <w:rsid w:val="00FC0EA9"/>
    <w:rsid w:val="00FC1800"/>
    <w:rsid w:val="00FC208B"/>
    <w:rsid w:val="00FC24F6"/>
    <w:rsid w:val="00FC2885"/>
    <w:rsid w:val="00FC2974"/>
    <w:rsid w:val="00FC29A4"/>
    <w:rsid w:val="00FC2A83"/>
    <w:rsid w:val="00FC2F58"/>
    <w:rsid w:val="00FC310E"/>
    <w:rsid w:val="00FC3509"/>
    <w:rsid w:val="00FC3596"/>
    <w:rsid w:val="00FC4A0F"/>
    <w:rsid w:val="00FC4B86"/>
    <w:rsid w:val="00FC5C9E"/>
    <w:rsid w:val="00FC620C"/>
    <w:rsid w:val="00FC6311"/>
    <w:rsid w:val="00FC64AD"/>
    <w:rsid w:val="00FC65A8"/>
    <w:rsid w:val="00FC6915"/>
    <w:rsid w:val="00FC6B18"/>
    <w:rsid w:val="00FC6D47"/>
    <w:rsid w:val="00FC6EBE"/>
    <w:rsid w:val="00FC76BA"/>
    <w:rsid w:val="00FD0170"/>
    <w:rsid w:val="00FD0367"/>
    <w:rsid w:val="00FD070A"/>
    <w:rsid w:val="00FD0CA8"/>
    <w:rsid w:val="00FD11B9"/>
    <w:rsid w:val="00FD14BA"/>
    <w:rsid w:val="00FD18C3"/>
    <w:rsid w:val="00FD1998"/>
    <w:rsid w:val="00FD19CD"/>
    <w:rsid w:val="00FD1EE2"/>
    <w:rsid w:val="00FD1FB4"/>
    <w:rsid w:val="00FD27FA"/>
    <w:rsid w:val="00FD352C"/>
    <w:rsid w:val="00FD373C"/>
    <w:rsid w:val="00FD3A00"/>
    <w:rsid w:val="00FD52F9"/>
    <w:rsid w:val="00FD5807"/>
    <w:rsid w:val="00FD590A"/>
    <w:rsid w:val="00FD663A"/>
    <w:rsid w:val="00FD66A2"/>
    <w:rsid w:val="00FD6C72"/>
    <w:rsid w:val="00FD6E28"/>
    <w:rsid w:val="00FD6FD1"/>
    <w:rsid w:val="00FD768C"/>
    <w:rsid w:val="00FD7CF7"/>
    <w:rsid w:val="00FD7D18"/>
    <w:rsid w:val="00FE0640"/>
    <w:rsid w:val="00FE1933"/>
    <w:rsid w:val="00FE1D44"/>
    <w:rsid w:val="00FE24F6"/>
    <w:rsid w:val="00FE251B"/>
    <w:rsid w:val="00FE2D22"/>
    <w:rsid w:val="00FE34D4"/>
    <w:rsid w:val="00FE3662"/>
    <w:rsid w:val="00FE3C55"/>
    <w:rsid w:val="00FE3F0F"/>
    <w:rsid w:val="00FE3FA6"/>
    <w:rsid w:val="00FE525B"/>
    <w:rsid w:val="00FE53C2"/>
    <w:rsid w:val="00FE5FC7"/>
    <w:rsid w:val="00FE6062"/>
    <w:rsid w:val="00FE688D"/>
    <w:rsid w:val="00FE6A60"/>
    <w:rsid w:val="00FE6E92"/>
    <w:rsid w:val="00FE7598"/>
    <w:rsid w:val="00FE7714"/>
    <w:rsid w:val="00FE7F0B"/>
    <w:rsid w:val="00FF02AC"/>
    <w:rsid w:val="00FF0DC1"/>
    <w:rsid w:val="00FF14C5"/>
    <w:rsid w:val="00FF1AA3"/>
    <w:rsid w:val="00FF2FAF"/>
    <w:rsid w:val="00FF39D8"/>
    <w:rsid w:val="00FF3F3F"/>
    <w:rsid w:val="00FF41C0"/>
    <w:rsid w:val="00FF447E"/>
    <w:rsid w:val="00FF4A1B"/>
    <w:rsid w:val="00FF4B8A"/>
    <w:rsid w:val="00FF4D85"/>
    <w:rsid w:val="00FF502D"/>
    <w:rsid w:val="00FF6421"/>
    <w:rsid w:val="00FF6A7B"/>
    <w:rsid w:val="00FF6DBE"/>
    <w:rsid w:val="00FF6F7D"/>
    <w:rsid w:val="00FF73B3"/>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F128842-C7B1-4562-BFF2-F1E316D44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next w:val="a"/>
    <w:link w:val="1Char"/>
    <w:qFormat/>
    <w:rsid w:val="001424A5"/>
    <w:pPr>
      <w:keepNext/>
      <w:keepLines/>
      <w:numPr>
        <w:numId w:val="1"/>
      </w:numPr>
      <w:pBdr>
        <w:top w:val="single" w:sz="12" w:space="3" w:color="auto"/>
      </w:pBdr>
      <w:overflowPunct w:val="0"/>
      <w:autoSpaceDE w:val="0"/>
      <w:autoSpaceDN w:val="0"/>
      <w:adjustRightInd w:val="0"/>
      <w:spacing w:beforeLines="50" w:before="120" w:after="240"/>
      <w:ind w:left="431" w:hanging="431"/>
      <w:textAlignment w:val="baseline"/>
      <w:outlineLvl w:val="0"/>
    </w:pPr>
    <w:rPr>
      <w:rFonts w:ascii="Arial" w:hAnsi="Arial"/>
      <w:sz w:val="32"/>
      <w:szCs w:val="28"/>
    </w:rPr>
  </w:style>
  <w:style w:type="paragraph" w:styleId="2">
    <w:name w:val="heading 2"/>
    <w:basedOn w:val="1"/>
    <w:next w:val="a"/>
    <w:qFormat/>
    <w:rsid w:val="005A7374"/>
    <w:pPr>
      <w:numPr>
        <w:ilvl w:val="1"/>
      </w:numPr>
      <w:pBdr>
        <w:top w:val="none" w:sz="0" w:space="0" w:color="auto"/>
      </w:pBdr>
      <w:outlineLvl w:val="1"/>
    </w:pPr>
    <w:rPr>
      <w:sz w:val="28"/>
      <w:szCs w:val="32"/>
    </w:rPr>
  </w:style>
  <w:style w:type="paragraph" w:styleId="3">
    <w:name w:val="heading 3"/>
    <w:basedOn w:val="2"/>
    <w:next w:val="a"/>
    <w:qFormat/>
    <w:rsid w:val="00197EC1"/>
    <w:pPr>
      <w:numPr>
        <w:ilvl w:val="2"/>
      </w:numPr>
      <w:outlineLvl w:val="2"/>
    </w:pPr>
    <w:rPr>
      <w:szCs w:val="28"/>
    </w:rPr>
  </w:style>
  <w:style w:type="paragraph" w:styleId="4">
    <w:name w:val="heading 4"/>
    <w:basedOn w:val="3"/>
    <w:next w:val="a"/>
    <w:qFormat/>
    <w:rsid w:val="00197EC1"/>
    <w:pPr>
      <w:numPr>
        <w:ilvl w:val="3"/>
      </w:numPr>
      <w:outlineLvl w:val="3"/>
    </w:pPr>
    <w:rPr>
      <w:sz w:val="24"/>
      <w:szCs w:val="24"/>
    </w:rPr>
  </w:style>
  <w:style w:type="paragraph" w:styleId="5">
    <w:name w:val="heading 5"/>
    <w:basedOn w:val="4"/>
    <w:next w:val="a"/>
    <w:qFormat/>
    <w:rsid w:val="00197EC1"/>
    <w:pPr>
      <w:numPr>
        <w:ilvl w:val="4"/>
      </w:numPr>
      <w:outlineLvl w:val="4"/>
    </w:pPr>
    <w:rPr>
      <w:sz w:val="22"/>
      <w:szCs w:val="22"/>
    </w:rPr>
  </w:style>
  <w:style w:type="paragraph" w:styleId="6">
    <w:name w:val="heading 6"/>
    <w:basedOn w:val="a"/>
    <w:next w:val="a"/>
    <w:qFormat/>
    <w:rsid w:val="00197EC1"/>
    <w:pPr>
      <w:keepNext/>
      <w:keepLines/>
      <w:numPr>
        <w:ilvl w:val="5"/>
        <w:numId w:val="1"/>
      </w:numPr>
      <w:spacing w:before="120"/>
      <w:outlineLvl w:val="5"/>
    </w:pPr>
    <w:rPr>
      <w:rFonts w:ascii="Arial" w:hAnsi="Arial" w:cs="Arial"/>
    </w:rPr>
  </w:style>
  <w:style w:type="paragraph" w:styleId="7">
    <w:name w:val="heading 7"/>
    <w:basedOn w:val="a"/>
    <w:next w:val="a"/>
    <w:qFormat/>
    <w:rsid w:val="00197EC1"/>
    <w:pPr>
      <w:keepNext/>
      <w:keepLines/>
      <w:numPr>
        <w:ilvl w:val="6"/>
        <w:numId w:val="1"/>
      </w:numPr>
      <w:spacing w:before="120"/>
      <w:outlineLvl w:val="6"/>
    </w:pPr>
    <w:rPr>
      <w:rFonts w:ascii="Arial" w:hAnsi="Arial" w:cs="Arial"/>
    </w:rPr>
  </w:style>
  <w:style w:type="paragraph" w:styleId="8">
    <w:name w:val="heading 8"/>
    <w:basedOn w:val="7"/>
    <w:next w:val="a"/>
    <w:qFormat/>
    <w:rsid w:val="00197EC1"/>
    <w:pPr>
      <w:numPr>
        <w:ilvl w:val="7"/>
      </w:numPr>
      <w:outlineLvl w:val="7"/>
    </w:pPr>
  </w:style>
  <w:style w:type="paragraph" w:styleId="9">
    <w:name w:val="heading 9"/>
    <w:basedOn w:val="8"/>
    <w:next w:val="a"/>
    <w:qFormat/>
    <w:rsid w:val="00197EC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
    <w:basedOn w:val="a"/>
    <w:next w:val="a"/>
    <w:link w:val="Char"/>
    <w:qFormat/>
    <w:rsid w:val="00197EC1"/>
    <w:pPr>
      <w:spacing w:after="240"/>
      <w:jc w:val="center"/>
    </w:pPr>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5">
    <w:name w:val="footer"/>
    <w:basedOn w:val="a4"/>
    <w:semiHidden/>
    <w:rsid w:val="00197EC1"/>
    <w:pPr>
      <w:jc w:val="center"/>
    </w:pPr>
    <w:rPr>
      <w:i/>
      <w:iCs/>
    </w:rPr>
  </w:style>
  <w:style w:type="character" w:styleId="a6">
    <w:name w:val="page number"/>
    <w:basedOn w:val="a0"/>
    <w:semiHidden/>
    <w:rsid w:val="00197EC1"/>
  </w:style>
  <w:style w:type="paragraph" w:styleId="a7">
    <w:name w:val="Body Text"/>
    <w:basedOn w:val="a"/>
    <w:link w:val="Char1"/>
    <w:rsid w:val="00197EC1"/>
  </w:style>
  <w:style w:type="character" w:customStyle="1" w:styleId="1Char">
    <w:name w:val="제목 1 Char"/>
    <w:link w:val="1"/>
    <w:rsid w:val="001424A5"/>
    <w:rPr>
      <w:rFonts w:ascii="Arial" w:hAnsi="Arial"/>
      <w:sz w:val="32"/>
      <w:szCs w:val="28"/>
    </w:rPr>
  </w:style>
  <w:style w:type="character" w:customStyle="1" w:styleId="Char1">
    <w:name w:val="본문 Char"/>
    <w:link w:val="a7"/>
    <w:rsid w:val="00197EC1"/>
    <w:rPr>
      <w:sz w:val="22"/>
      <w:lang w:val="en-GB" w:eastAsia="zh-CN" w:bidi="ar-SA"/>
    </w:rPr>
  </w:style>
  <w:style w:type="paragraph" w:customStyle="1" w:styleId="TdocHeader2">
    <w:name w:val="Tdoc_Header_2"/>
    <w:basedOn w:val="a"/>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8">
    <w:name w:val="footnote text"/>
    <w:basedOn w:val="a"/>
    <w:semiHidden/>
    <w:rsid w:val="00197EC1"/>
    <w:pPr>
      <w:overflowPunct/>
      <w:autoSpaceDE/>
      <w:autoSpaceDN/>
      <w:adjustRightInd/>
      <w:spacing w:after="0"/>
      <w:textAlignment w:val="auto"/>
    </w:pPr>
    <w:rPr>
      <w:rFonts w:ascii="Times" w:eastAsia="바탕" w:hAnsi="Times"/>
      <w:sz w:val="20"/>
      <w:lang w:val="en-US" w:eastAsia="en-US"/>
    </w:rPr>
  </w:style>
  <w:style w:type="table" w:styleId="a9">
    <w:name w:val="Table Grid"/>
    <w:basedOn w:val="a1"/>
    <w:uiPriority w:val="59"/>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Char2"/>
    <w:rsid w:val="000C1E85"/>
    <w:pPr>
      <w:spacing w:after="0"/>
    </w:pPr>
    <w:rPr>
      <w:rFonts w:ascii="맑은 고딕" w:hAnsi="맑은 고딕"/>
      <w:sz w:val="18"/>
      <w:szCs w:val="18"/>
    </w:rPr>
  </w:style>
  <w:style w:type="character" w:customStyle="1" w:styleId="Char2">
    <w:name w:val="풍선 도움말 텍스트 Char"/>
    <w:link w:val="aa"/>
    <w:rsid w:val="000C1E85"/>
    <w:rPr>
      <w:rFonts w:ascii="맑은 고딕" w:eastAsia="맑은 고딕" w:hAnsi="맑은 고딕" w:cs="Times New Roman"/>
      <w:sz w:val="18"/>
      <w:szCs w:val="18"/>
      <w:lang w:val="en-GB" w:eastAsia="zh-CN"/>
    </w:rPr>
  </w:style>
  <w:style w:type="paragraph" w:styleId="ab">
    <w:name w:val="List Paragraph"/>
    <w:basedOn w:val="a"/>
    <w:link w:val="Char3"/>
    <w:uiPriority w:val="34"/>
    <w:qFormat/>
    <w:rsid w:val="00F72B97"/>
    <w:pPr>
      <w:ind w:leftChars="400" w:left="800"/>
    </w:pPr>
  </w:style>
  <w:style w:type="character" w:styleId="ac">
    <w:name w:val="annotation reference"/>
    <w:uiPriority w:val="99"/>
    <w:rsid w:val="00671FDF"/>
    <w:rPr>
      <w:sz w:val="18"/>
      <w:szCs w:val="18"/>
    </w:rPr>
  </w:style>
  <w:style w:type="paragraph" w:styleId="ad">
    <w:name w:val="annotation text"/>
    <w:basedOn w:val="a"/>
    <w:link w:val="Char4"/>
    <w:uiPriority w:val="99"/>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4">
    <w:name w:val="메모 텍스트 Char"/>
    <w:link w:val="ad"/>
    <w:uiPriority w:val="99"/>
    <w:rsid w:val="00671FDF"/>
    <w:rPr>
      <w:rFonts w:ascii="Times" w:eastAsia="바탕" w:hAnsi="Times"/>
      <w:szCs w:val="24"/>
      <w:lang w:val="en-GB" w:eastAsia="en-US"/>
    </w:rPr>
  </w:style>
  <w:style w:type="character" w:styleId="ae">
    <w:name w:val="footnote reference"/>
    <w:rsid w:val="003B5A8F"/>
    <w:rPr>
      <w:b/>
      <w:position w:val="6"/>
      <w:sz w:val="16"/>
    </w:rPr>
  </w:style>
  <w:style w:type="paragraph" w:styleId="af">
    <w:name w:val="annotation subject"/>
    <w:basedOn w:val="ad"/>
    <w:next w:val="ad"/>
    <w:link w:val="Char5"/>
    <w:rsid w:val="00C77729"/>
    <w:pPr>
      <w:overflowPunct w:val="0"/>
      <w:autoSpaceDE w:val="0"/>
      <w:autoSpaceDN w:val="0"/>
      <w:adjustRightInd w:val="0"/>
      <w:spacing w:after="120"/>
      <w:textAlignment w:val="baseline"/>
    </w:pPr>
    <w:rPr>
      <w:b/>
      <w:bCs/>
      <w:sz w:val="22"/>
      <w:lang w:eastAsia="zh-CN"/>
    </w:rPr>
  </w:style>
  <w:style w:type="character" w:customStyle="1" w:styleId="Char5">
    <w:name w:val="메모 주제 Char"/>
    <w:link w:val="af"/>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0">
    <w:name w:val="Hyperlink"/>
    <w:rsid w:val="00FF4D85"/>
    <w:rPr>
      <w:color w:val="0000FF"/>
      <w:u w:val="single"/>
    </w:rPr>
  </w:style>
  <w:style w:type="paragraph" w:styleId="af1">
    <w:name w:val="Title"/>
    <w:basedOn w:val="a"/>
    <w:next w:val="a"/>
    <w:link w:val="Char6"/>
    <w:qFormat/>
    <w:rsid w:val="000C3ABB"/>
    <w:pPr>
      <w:spacing w:before="240"/>
      <w:jc w:val="center"/>
      <w:outlineLvl w:val="0"/>
    </w:pPr>
    <w:rPr>
      <w:rFonts w:ascii="맑은 고딕" w:eastAsia="돋움" w:hAnsi="맑은 고딕"/>
      <w:b/>
      <w:bCs/>
      <w:sz w:val="32"/>
      <w:szCs w:val="32"/>
    </w:rPr>
  </w:style>
  <w:style w:type="character" w:customStyle="1" w:styleId="Char6">
    <w:name w:val="제목 Char"/>
    <w:link w:val="af1"/>
    <w:rsid w:val="000C3ABB"/>
    <w:rPr>
      <w:rFonts w:ascii="맑은 고딕" w:eastAsia="돋움" w:hAnsi="맑은 고딕" w:cs="Times New Roman"/>
      <w:b/>
      <w:bCs/>
      <w:sz w:val="32"/>
      <w:szCs w:val="32"/>
      <w:lang w:val="en-GB" w:eastAsia="zh-CN"/>
    </w:rPr>
  </w:style>
  <w:style w:type="paragraph" w:styleId="af2">
    <w:name w:val="Normal (Web)"/>
    <w:basedOn w:val="a"/>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
    <w:next w:val="a"/>
    <w:rsid w:val="0061753B"/>
    <w:pPr>
      <w:numPr>
        <w:numId w:val="3"/>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
    <w:link w:val="2Char"/>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
    <w:link w:val="a3"/>
    <w:rsid w:val="005D4BA8"/>
    <w:rPr>
      <w:b/>
      <w:bCs/>
      <w:sz w:val="22"/>
      <w:lang w:val="en-GB" w:eastAsia="zh-CN"/>
    </w:rPr>
  </w:style>
  <w:style w:type="paragraph" w:customStyle="1" w:styleId="CharCharCharCharCharChar1CharChar">
    <w:name w:val="Char Char Char Char Char Char1 Char Char"/>
    <w:next w:val="a"/>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locked/>
    <w:rsid w:val="004D2F32"/>
    <w:rPr>
      <w:rFonts w:ascii="Arial" w:hAnsi="Arial" w:cs="Arial"/>
      <w:lang w:eastAsia="en-US"/>
    </w:rPr>
  </w:style>
  <w:style w:type="paragraph" w:customStyle="1" w:styleId="TAC">
    <w:name w:val="TAC"/>
    <w:basedOn w:val="a"/>
    <w:link w:val="TACChar"/>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
    <w:link w:val="TAHChar"/>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3A6B34"/>
    <w:rPr>
      <w:rFonts w:ascii="Arial" w:hAnsi="Arial" w:cs="Arial"/>
      <w:b/>
      <w:bCs/>
      <w:noProof/>
      <w:sz w:val="18"/>
      <w:szCs w:val="18"/>
      <w:lang w:eastAsia="zh-CN"/>
    </w:rPr>
  </w:style>
  <w:style w:type="character" w:customStyle="1" w:styleId="Char3">
    <w:name w:val="목록 단락 Char"/>
    <w:link w:val="ab"/>
    <w:uiPriority w:val="34"/>
    <w:rsid w:val="0083534C"/>
    <w:rPr>
      <w:sz w:val="22"/>
      <w:lang w:val="en-GB" w:eastAsia="zh-CN"/>
    </w:rPr>
  </w:style>
  <w:style w:type="paragraph" w:customStyle="1" w:styleId="Doc-text2">
    <w:name w:val="Doc-text2"/>
    <w:basedOn w:val="a"/>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7"/>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styleId="af3">
    <w:name w:val="Placeholder Text"/>
    <w:basedOn w:val="a0"/>
    <w:uiPriority w:val="99"/>
    <w:semiHidden/>
    <w:rsid w:val="00FC24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43955-38D5-4B0D-9A25-C870CB5A7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1786</Words>
  <Characters>10181</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11944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cp:lastModifiedBy>이윤정/수석연구원/차세대표준(연)ACS팀(yunjung.yi@lge.com)</cp:lastModifiedBy>
  <cp:revision>3</cp:revision>
  <cp:lastPrinted>2013-04-04T11:22:00Z</cp:lastPrinted>
  <dcterms:created xsi:type="dcterms:W3CDTF">2018-11-03T01:44:00Z</dcterms:created>
  <dcterms:modified xsi:type="dcterms:W3CDTF">2018-11-03T01:45:00Z</dcterms:modified>
</cp:coreProperties>
</file>