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AAF1" w14:textId="77777777" w:rsidR="00087C7C" w:rsidRDefault="00087C7C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 RAN WG1 Meeting #9</w:t>
      </w:r>
      <w:r w:rsidR="00CD2E0E">
        <w:rPr>
          <w:b/>
          <w:noProof/>
          <w:kern w:val="2"/>
          <w:lang w:eastAsia="zh-CN"/>
        </w:rPr>
        <w:t>5</w:t>
      </w:r>
      <w:r>
        <w:rPr>
          <w:b/>
          <w:kern w:val="2"/>
          <w:lang w:eastAsia="zh-CN"/>
        </w:rPr>
        <w:tab/>
        <w:t xml:space="preserve"> </w:t>
      </w:r>
      <w:r w:rsidR="00447812" w:rsidRPr="00447812">
        <w:rPr>
          <w:b/>
          <w:kern w:val="2"/>
          <w:lang w:eastAsia="zh-CN"/>
        </w:rPr>
        <w:t>R1-18</w:t>
      </w:r>
      <w:r w:rsidR="00911E49">
        <w:rPr>
          <w:b/>
          <w:kern w:val="2"/>
          <w:lang w:eastAsia="zh-CN"/>
        </w:rPr>
        <w:t>12242</w:t>
      </w:r>
    </w:p>
    <w:p w14:paraId="20ABC109" w14:textId="1835BD22" w:rsidR="00C400CB" w:rsidRPr="00F53C10" w:rsidRDefault="00216752" w:rsidP="00C400CB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Spokane, USA</w:t>
      </w:r>
      <w:r w:rsidRPr="00F53C10">
        <w:rPr>
          <w:b/>
          <w:noProof/>
          <w:kern w:val="2"/>
          <w:lang w:eastAsia="zh-CN"/>
        </w:rPr>
        <w:t>,</w:t>
      </w:r>
      <w:r w:rsidR="00C400CB" w:rsidRPr="00F53C10">
        <w:rPr>
          <w:b/>
          <w:noProof/>
          <w:kern w:val="2"/>
          <w:lang w:eastAsia="zh-CN"/>
        </w:rPr>
        <w:t xml:space="preserve"> </w:t>
      </w:r>
      <w:r w:rsidR="00CD2E0E">
        <w:rPr>
          <w:b/>
          <w:noProof/>
          <w:kern w:val="2"/>
          <w:lang w:eastAsia="zh-CN"/>
        </w:rPr>
        <w:t>November 12</w:t>
      </w:r>
      <w:r w:rsidR="00C400CB" w:rsidRPr="00D56825">
        <w:rPr>
          <w:b/>
          <w:noProof/>
          <w:kern w:val="2"/>
          <w:vertAlign w:val="superscript"/>
          <w:lang w:eastAsia="zh-CN"/>
        </w:rPr>
        <w:t>t</w:t>
      </w:r>
      <w:r w:rsidR="00C400CB">
        <w:rPr>
          <w:b/>
          <w:noProof/>
          <w:kern w:val="2"/>
          <w:vertAlign w:val="superscript"/>
          <w:lang w:eastAsia="zh-CN"/>
        </w:rPr>
        <w:t>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 xml:space="preserve">– </w:t>
      </w:r>
      <w:r w:rsidR="006D532F">
        <w:rPr>
          <w:b/>
          <w:noProof/>
          <w:kern w:val="2"/>
          <w:lang w:eastAsia="zh-CN"/>
        </w:rPr>
        <w:t>1</w:t>
      </w:r>
      <w:r w:rsidR="00CD2E0E">
        <w:rPr>
          <w:b/>
          <w:noProof/>
          <w:kern w:val="2"/>
          <w:lang w:eastAsia="zh-CN"/>
        </w:rPr>
        <w:t>6</w:t>
      </w:r>
      <w:r w:rsidR="00C400CB" w:rsidRPr="00D56825">
        <w:rPr>
          <w:b/>
          <w:noProof/>
          <w:kern w:val="2"/>
          <w:vertAlign w:val="superscript"/>
          <w:lang w:eastAsia="zh-CN"/>
        </w:rPr>
        <w:t>th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>, 2018</w:t>
      </w:r>
    </w:p>
    <w:p w14:paraId="781935C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32213C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CE6421">
        <w:rPr>
          <w:b/>
          <w:kern w:val="2"/>
          <w:lang w:eastAsia="zh-CN"/>
        </w:rPr>
        <w:t>7.2.8.1</w:t>
      </w:r>
    </w:p>
    <w:p w14:paraId="7031EF4F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6B694EC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E66694">
        <w:rPr>
          <w:b/>
          <w:kern w:val="2"/>
          <w:lang w:eastAsia="zh-CN"/>
        </w:rPr>
        <w:t>Discussion on CSI e</w:t>
      </w:r>
      <w:r w:rsidR="00911E49">
        <w:rPr>
          <w:b/>
          <w:kern w:val="2"/>
          <w:lang w:eastAsia="zh-CN"/>
        </w:rPr>
        <w:t>nhancement</w:t>
      </w:r>
    </w:p>
    <w:p w14:paraId="657BF8E0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0078CBA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AEB63B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7591B62B" w14:textId="77777777" w:rsidR="00E234BD" w:rsidRDefault="00E234BD" w:rsidP="00FD272B">
      <w:pPr>
        <w:spacing w:after="0"/>
        <w:rPr>
          <w:lang w:eastAsia="zh-CN"/>
        </w:rPr>
      </w:pPr>
      <w:bookmarkStart w:id="2" w:name="_Ref129681832"/>
      <w:r>
        <w:rPr>
          <w:lang w:eastAsia="zh-CN"/>
        </w:rPr>
        <w:t>Based</w:t>
      </w:r>
      <w:r w:rsidRPr="00F53C10">
        <w:rPr>
          <w:lang w:eastAsia="zh-CN"/>
        </w:rPr>
        <w:t xml:space="preserve"> on the </w:t>
      </w:r>
      <w:r>
        <w:rPr>
          <w:lang w:eastAsia="zh-CN"/>
        </w:rPr>
        <w:t xml:space="preserve">WID </w:t>
      </w:r>
      <w:r w:rsidR="00A268F1">
        <w:rPr>
          <w:lang w:eastAsia="zh-CN"/>
        </w:rPr>
        <w:t xml:space="preserve">of </w:t>
      </w:r>
      <w:r>
        <w:rPr>
          <w:lang w:eastAsia="zh-CN"/>
        </w:rPr>
        <w:t xml:space="preserve">NR MIMO enhancements </w:t>
      </w:r>
      <w:r w:rsidRPr="00F53C10">
        <w:rPr>
          <w:lang w:eastAsia="zh-CN"/>
        </w:rPr>
        <w:t xml:space="preserve">for </w:t>
      </w:r>
      <w:r>
        <w:rPr>
          <w:lang w:eastAsia="zh-CN"/>
        </w:rPr>
        <w:t>Rel-16</w:t>
      </w:r>
      <w:r w:rsidRPr="00F53C10">
        <w:rPr>
          <w:lang w:eastAsia="zh-CN"/>
        </w:rPr>
        <w:t xml:space="preserve"> in </w:t>
      </w:r>
      <w:r>
        <w:rPr>
          <w:lang w:eastAsia="zh-CN"/>
        </w:rPr>
        <w:t xml:space="preserve">RAN meeting #80 </w:t>
      </w:r>
      <w:r w:rsidRPr="00F53C10">
        <w:rPr>
          <w:lang w:eastAsia="zh-CN"/>
        </w:rPr>
        <w:t>[</w:t>
      </w:r>
      <w:r>
        <w:rPr>
          <w:lang w:eastAsia="zh-CN"/>
        </w:rPr>
        <w:t>1</w:t>
      </w:r>
      <w:r w:rsidRPr="00F53C10">
        <w:rPr>
          <w:lang w:eastAsia="zh-CN"/>
        </w:rPr>
        <w:t>]</w:t>
      </w:r>
      <w:r>
        <w:rPr>
          <w:lang w:eastAsia="zh-CN"/>
        </w:rPr>
        <w:t>, Rel-16 will s</w:t>
      </w:r>
      <w:r w:rsidRPr="0005788C">
        <w:rPr>
          <w:lang w:eastAsia="zh-CN"/>
        </w:rPr>
        <w:t>pecify overhead reduction, based on Type II CSI feedback, taking into account the tradeoff between performance and overhead</w:t>
      </w:r>
      <w:r w:rsidR="00C3523D">
        <w:rPr>
          <w:lang w:eastAsia="zh-CN"/>
        </w:rPr>
        <w:t xml:space="preserve"> as follows:</w:t>
      </w:r>
    </w:p>
    <w:p w14:paraId="72068D6C" w14:textId="77777777" w:rsidR="00C3523D" w:rsidRPr="00401C76" w:rsidRDefault="00C3523D" w:rsidP="00FD272B">
      <w:pPr>
        <w:numPr>
          <w:ilvl w:val="0"/>
          <w:numId w:val="14"/>
        </w:numPr>
        <w:overflowPunct w:val="0"/>
        <w:spacing w:after="0"/>
        <w:ind w:right="-99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Extend specification support in the following areas [</w:t>
      </w:r>
      <w:r w:rsidR="00ED6A4A">
        <w:rPr>
          <w:color w:val="000000"/>
          <w:lang w:eastAsia="ko-KR"/>
        </w:rPr>
        <w:t>1</w:t>
      </w:r>
      <w:r w:rsidRPr="00401C76">
        <w:rPr>
          <w:color w:val="000000"/>
          <w:lang w:eastAsia="ko-KR"/>
        </w:rPr>
        <w:t>]</w:t>
      </w:r>
    </w:p>
    <w:p w14:paraId="006C678B" w14:textId="77777777" w:rsidR="00C3523D" w:rsidRPr="00401C76" w:rsidRDefault="00C3523D" w:rsidP="00FD272B">
      <w:pPr>
        <w:numPr>
          <w:ilvl w:val="1"/>
          <w:numId w:val="14"/>
        </w:numPr>
        <w:overflowPunct w:val="0"/>
        <w:spacing w:after="0"/>
        <w:ind w:right="-99"/>
        <w:rPr>
          <w:lang w:eastAsia="ko-KR"/>
        </w:rPr>
      </w:pPr>
      <w:r w:rsidRPr="00401C76">
        <w:rPr>
          <w:color w:val="000000"/>
          <w:lang w:eastAsia="ko-KR"/>
        </w:rPr>
        <w:t>Enhancements on MU-MIMO support:</w:t>
      </w:r>
    </w:p>
    <w:p w14:paraId="59CCE3FC" w14:textId="77777777" w:rsidR="00C3523D" w:rsidRPr="00401C76" w:rsidRDefault="00C3523D" w:rsidP="00FD272B">
      <w:pPr>
        <w:numPr>
          <w:ilvl w:val="2"/>
          <w:numId w:val="14"/>
        </w:numPr>
        <w:overflowPunct w:val="0"/>
        <w:spacing w:after="0"/>
        <w:ind w:right="-99"/>
        <w:rPr>
          <w:lang w:eastAsia="ko-KR"/>
        </w:rPr>
      </w:pPr>
      <w:r w:rsidRPr="00401C76">
        <w:rPr>
          <w:lang w:eastAsia="ko-KR"/>
        </w:rPr>
        <w:t>Specify overhead reduction, based on Type II CSI feedback</w:t>
      </w:r>
      <w:r w:rsidRPr="0054092F">
        <w:rPr>
          <w:rFonts w:eastAsia="Malgun Gothic" w:hint="eastAsia"/>
          <w:lang w:eastAsia="ko-KR"/>
        </w:rPr>
        <w:t>, taking into account the tradeoff between performance and overhead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5325FF" w14:textId="6854A30B" w:rsidR="00C3523D" w:rsidRPr="008466E6" w:rsidRDefault="00C3523D" w:rsidP="00FD272B">
      <w:pPr>
        <w:numPr>
          <w:ilvl w:val="2"/>
          <w:numId w:val="14"/>
        </w:numPr>
        <w:overflowPunct w:val="0"/>
        <w:ind w:right="-99"/>
        <w:rPr>
          <w:lang w:eastAsia="ko-KR"/>
        </w:rPr>
      </w:pPr>
      <w:r w:rsidRPr="00401C76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specify </w:t>
      </w:r>
      <w:r w:rsidRPr="00401C76">
        <w:rPr>
          <w:lang w:eastAsia="ko-KR"/>
        </w:rPr>
        <w:t>extension of Type II CSI feedback to rank &gt;2</w:t>
      </w:r>
      <w:r w:rsidR="00FD272B">
        <w:rPr>
          <w:lang w:eastAsia="ko-KR"/>
        </w:rPr>
        <w:t>.</w:t>
      </w:r>
      <w:r w:rsidRPr="00401C76">
        <w:rPr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E578B6" w14:textId="5D85C54B" w:rsidR="007916C8" w:rsidRDefault="007916C8" w:rsidP="00FD272B">
      <w:pPr>
        <w:spacing w:after="0"/>
      </w:pPr>
      <w:r>
        <w:rPr>
          <w:rFonts w:hint="eastAsia"/>
        </w:rPr>
        <w:t xml:space="preserve">It has been agreed </w:t>
      </w:r>
      <w:r w:rsidR="00FE5DF7">
        <w:t>at RAN1 #9</w:t>
      </w:r>
      <w:r>
        <w:t xml:space="preserve">4bis [2] </w:t>
      </w:r>
      <w:r>
        <w:rPr>
          <w:rFonts w:hint="eastAsia"/>
        </w:rPr>
        <w:t>that</w:t>
      </w:r>
      <w:r w:rsidR="00FD272B">
        <w:t>:</w:t>
      </w:r>
    </w:p>
    <w:p w14:paraId="1254A620" w14:textId="77777777" w:rsidR="007916C8" w:rsidRDefault="007916C8" w:rsidP="00FD272B">
      <w:pPr>
        <w:spacing w:after="0"/>
      </w:pPr>
      <w:r w:rsidRPr="007916C8">
        <w:rPr>
          <w:highlight w:val="green"/>
        </w:rPr>
        <w:t>Agreement</w:t>
      </w:r>
      <w:r>
        <w:t xml:space="preserve"> </w:t>
      </w:r>
    </w:p>
    <w:p w14:paraId="5475E274" w14:textId="77777777" w:rsidR="007916C8" w:rsidRDefault="007916C8" w:rsidP="00FD272B">
      <w:pPr>
        <w:spacing w:after="0"/>
      </w:pPr>
      <w:r>
        <w:t>On the issue of Type II overhead reduction (rank 1, 2), to further progress, interested companies are to submit evaluation results (especially performance-overhead tradeoff) in RAN1#95 once the evaluation methodology is finalized in RAN1#94B.</w:t>
      </w:r>
    </w:p>
    <w:p w14:paraId="0DAC569C" w14:textId="74723C72" w:rsidR="00FD272B" w:rsidRDefault="007916C8" w:rsidP="00FD272B">
      <w:pPr>
        <w:numPr>
          <w:ilvl w:val="0"/>
          <w:numId w:val="14"/>
        </w:numPr>
        <w:overflowPunct w:val="0"/>
        <w:spacing w:after="0"/>
        <w:ind w:right="-99"/>
      </w:pPr>
      <w:r>
        <w:t>Focus on proposals based on linear combination codebook as in Rel-15</w:t>
      </w:r>
      <w:r w:rsidR="00FD272B">
        <w:t>.</w:t>
      </w:r>
    </w:p>
    <w:p w14:paraId="6B88AB20" w14:textId="6031E02E" w:rsidR="007916C8" w:rsidRDefault="007916C8" w:rsidP="00FD272B">
      <w:pPr>
        <w:numPr>
          <w:ilvl w:val="0"/>
          <w:numId w:val="14"/>
        </w:numPr>
        <w:overflowPunct w:val="0"/>
        <w:ind w:right="-99"/>
      </w:pPr>
      <w:r>
        <w:t>Also investigate potential common ground between frequency domain and time domain approaches, e.g. merging these two into one category</w:t>
      </w:r>
      <w:r w:rsidR="00FD272B">
        <w:t>.</w:t>
      </w:r>
    </w:p>
    <w:p w14:paraId="7519D6E5" w14:textId="77777777" w:rsidR="007916C8" w:rsidRDefault="007916C8" w:rsidP="00FD272B">
      <w:pPr>
        <w:spacing w:after="0"/>
      </w:pPr>
      <w:r w:rsidRPr="007916C8">
        <w:rPr>
          <w:highlight w:val="green"/>
        </w:rPr>
        <w:t>Agreement</w:t>
      </w:r>
    </w:p>
    <w:p w14:paraId="7B55FB29" w14:textId="77777777" w:rsidR="007916C8" w:rsidRDefault="007916C8" w:rsidP="00FD272B">
      <w:pPr>
        <w:spacing w:after="0"/>
      </w:pPr>
      <w:r>
        <w:t>The study and, if needed, work on Type II higher rank extension is performed as follows:</w:t>
      </w:r>
    </w:p>
    <w:p w14:paraId="2C914A5C" w14:textId="4E5281A5" w:rsidR="007916C8" w:rsidRDefault="007916C8" w:rsidP="00FD272B">
      <w:pPr>
        <w:numPr>
          <w:ilvl w:val="0"/>
          <w:numId w:val="14"/>
        </w:numPr>
        <w:overflowPunct w:val="0"/>
        <w:spacing w:after="0"/>
        <w:ind w:right="-99"/>
      </w:pPr>
      <w:r>
        <w:t>Only for rank 3 and 4 by taking into account the outcome of Type II overhead reduction for rank 1-2</w:t>
      </w:r>
    </w:p>
    <w:p w14:paraId="5CDE65A4" w14:textId="6FEEAD07" w:rsidR="007916C8" w:rsidRDefault="007916C8" w:rsidP="00FD272B">
      <w:pPr>
        <w:numPr>
          <w:ilvl w:val="0"/>
          <w:numId w:val="14"/>
        </w:numPr>
        <w:overflowPunct w:val="0"/>
        <w:ind w:right="-99"/>
      </w:pPr>
      <w:r>
        <w:t>Simple extension of Rel.15 Type II without any additional optimization (which results in ~3-4x overhead over rank-1) is ruled out</w:t>
      </w:r>
      <w:r w:rsidR="00FD272B">
        <w:t>.</w:t>
      </w:r>
    </w:p>
    <w:p w14:paraId="5AEE2396" w14:textId="10FD3293" w:rsidR="007F6BCF" w:rsidRDefault="00E0279E" w:rsidP="00FD272B">
      <w:pPr>
        <w:rPr>
          <w:kern w:val="2"/>
          <w:lang w:val="en-GB" w:eastAsia="zh-CN"/>
        </w:rPr>
      </w:pPr>
      <w:r w:rsidRPr="00E0279E">
        <w:t>I</w:t>
      </w:r>
      <w:r w:rsidR="005856C5">
        <w:t>n this contribution, we discuss</w:t>
      </w:r>
      <w:r w:rsidR="008B42C4">
        <w:t xml:space="preserve"> </w:t>
      </w:r>
      <w:r w:rsidRPr="00E0279E">
        <w:t xml:space="preserve">potential codebook design </w:t>
      </w:r>
      <w:r w:rsidR="00393EF2">
        <w:t>for the overhead reduction</w:t>
      </w:r>
      <w:r w:rsidR="005856C5">
        <w:t xml:space="preserve"> and performance improvement</w:t>
      </w:r>
      <w:r w:rsidR="00393EF2">
        <w:t xml:space="preserve"> </w:t>
      </w:r>
      <w:r w:rsidRPr="00E0279E">
        <w:t>in NR</w:t>
      </w:r>
      <w:r w:rsidR="008B42C4">
        <w:t xml:space="preserve"> based on Type II CSI feedback</w:t>
      </w:r>
      <w:r w:rsidR="00FD272B">
        <w:t xml:space="preserve"> as well as the necessity for specify rank 3-4 codebook for Type II CSI. The corresponding </w:t>
      </w:r>
      <w:r w:rsidR="00FD272B">
        <w:rPr>
          <w:kern w:val="2"/>
          <w:lang w:val="en-GB" w:eastAsia="zh-CN"/>
        </w:rPr>
        <w:t>detailed evaluation results and analysis are included in the companion contribution</w:t>
      </w:r>
      <w:r w:rsidR="00024C5C">
        <w:rPr>
          <w:kern w:val="2"/>
          <w:lang w:val="en-GB" w:eastAsia="zh-CN"/>
        </w:rPr>
        <w:t>s</w:t>
      </w:r>
      <w:r w:rsidR="00FD272B">
        <w:rPr>
          <w:kern w:val="2"/>
          <w:lang w:val="en-GB" w:eastAsia="zh-CN"/>
        </w:rPr>
        <w:t xml:space="preserve"> [3-8]</w:t>
      </w:r>
      <w:r w:rsidR="00AB32F2">
        <w:rPr>
          <w:kern w:val="2"/>
          <w:lang w:val="en-GB" w:eastAsia="zh-CN"/>
        </w:rPr>
        <w:t>.</w:t>
      </w:r>
    </w:p>
    <w:p w14:paraId="090EF858" w14:textId="77777777" w:rsidR="00087C7C" w:rsidRDefault="008B42C4" w:rsidP="00087C7C">
      <w:pPr>
        <w:pStyle w:val="1"/>
        <w:tabs>
          <w:tab w:val="clear" w:pos="432"/>
        </w:tabs>
      </w:pPr>
      <w:r>
        <w:t>CSI Feedback C</w:t>
      </w:r>
      <w:r w:rsidR="00087C7C">
        <w:t>ompression</w:t>
      </w:r>
      <w:r>
        <w:t xml:space="preserve"> in Rel</w:t>
      </w:r>
      <w:r w:rsidR="000F3B18">
        <w:t>-</w:t>
      </w:r>
      <w:r>
        <w:t>16</w:t>
      </w:r>
    </w:p>
    <w:p w14:paraId="1E5A09D5" w14:textId="77777777" w:rsidR="00FC49C5" w:rsidRDefault="00FC49C5" w:rsidP="00087C7C">
      <w:pPr>
        <w:pStyle w:val="2"/>
        <w:rPr>
          <w:lang w:eastAsia="zh-CN"/>
        </w:rPr>
      </w:pPr>
      <w:r>
        <w:rPr>
          <w:lang w:eastAsia="zh-CN"/>
        </w:rPr>
        <w:t xml:space="preserve">System performance and CSI feedback overhead </w:t>
      </w:r>
    </w:p>
    <w:p w14:paraId="7F37FD40" w14:textId="77777777" w:rsidR="008F0E5B" w:rsidRDefault="007169E8">
      <w:pPr>
        <w:rPr>
          <w:kern w:val="2"/>
          <w:lang w:val="en-GB" w:eastAsia="ja-JP"/>
        </w:rPr>
      </w:pPr>
      <w:r>
        <w:rPr>
          <w:lang w:eastAsia="zh-CN"/>
        </w:rPr>
        <w:t xml:space="preserve">CSI feedback enhancement is motivated to enhance the system performance and feedback efficiency, which is not only to reduce the feedback overhead. </w:t>
      </w:r>
      <w:r w:rsidR="00FC49C5">
        <w:rPr>
          <w:rFonts w:hint="eastAsia"/>
          <w:lang w:eastAsia="zh-CN"/>
        </w:rPr>
        <w:t xml:space="preserve">As </w:t>
      </w:r>
      <w:r w:rsidR="00FC49C5">
        <w:rPr>
          <w:lang w:eastAsia="zh-CN"/>
        </w:rPr>
        <w:t xml:space="preserve">agreed in the WI scope for Rel-16, </w:t>
      </w:r>
      <w:r w:rsidR="00FC56DD">
        <w:rPr>
          <w:lang w:eastAsia="zh-CN"/>
        </w:rPr>
        <w:t>both</w:t>
      </w:r>
      <w:r>
        <w:rPr>
          <w:lang w:eastAsia="zh-CN"/>
        </w:rPr>
        <w:t xml:space="preserve"> performance and overhead should be taken into account in the CSI enhancement in Rel-16. </w:t>
      </w:r>
      <w:r w:rsidR="00F268A9">
        <w:rPr>
          <w:noProof/>
        </w:rPr>
        <w:t>For eMBB scen</w:t>
      </w:r>
      <w:r w:rsidR="00907B51">
        <w:rPr>
          <w:noProof/>
        </w:rPr>
        <w:t>a</w:t>
      </w:r>
      <w:r w:rsidR="00F268A9">
        <w:rPr>
          <w:noProof/>
        </w:rPr>
        <w:t xml:space="preserve">rios, </w:t>
      </w:r>
      <w:r w:rsidR="00907B51">
        <w:rPr>
          <w:noProof/>
        </w:rPr>
        <w:t xml:space="preserve">improving </w:t>
      </w:r>
      <w:r w:rsidR="00F268A9">
        <w:rPr>
          <w:noProof/>
        </w:rPr>
        <w:t xml:space="preserve">SE and network throughtput </w:t>
      </w:r>
      <w:r w:rsidR="00907B51">
        <w:rPr>
          <w:noProof/>
        </w:rPr>
        <w:t>are</w:t>
      </w:r>
      <w:r w:rsidR="00F268A9">
        <w:rPr>
          <w:noProof/>
        </w:rPr>
        <w:t xml:space="preserve"> very important in NR deployment. Even for </w:t>
      </w:r>
      <w:r w:rsidR="009A60BC">
        <w:rPr>
          <w:noProof/>
        </w:rPr>
        <w:t>t</w:t>
      </w:r>
      <w:r w:rsidR="00F268A9">
        <w:rPr>
          <w:noProof/>
        </w:rPr>
        <w:t>ype II feedack in N</w:t>
      </w:r>
      <w:r w:rsidR="009A60BC">
        <w:rPr>
          <w:noProof/>
        </w:rPr>
        <w:t>R</w:t>
      </w:r>
      <w:r w:rsidR="00F268A9">
        <w:rPr>
          <w:noProof/>
        </w:rPr>
        <w:t xml:space="preserve"> R</w:t>
      </w:r>
      <w:r w:rsidR="009A60BC">
        <w:rPr>
          <w:noProof/>
        </w:rPr>
        <w:t>el-</w:t>
      </w:r>
      <w:r w:rsidR="00F268A9">
        <w:rPr>
          <w:noProof/>
        </w:rPr>
        <w:t xml:space="preserve">15, there is still some performance gap between </w:t>
      </w:r>
      <w:r w:rsidR="00907B51">
        <w:rPr>
          <w:noProof/>
        </w:rPr>
        <w:t>the best performance of Rel-15</w:t>
      </w:r>
      <w:r w:rsidR="00F268A9">
        <w:rPr>
          <w:noProof/>
        </w:rPr>
        <w:t xml:space="preserve"> and ideal feedback.</w:t>
      </w:r>
      <w:r w:rsidR="009A60BC">
        <w:rPr>
          <w:noProof/>
        </w:rPr>
        <w:t xml:space="preserve"> </w:t>
      </w:r>
      <w:r w:rsidR="00907B51">
        <w:rPr>
          <w:noProof/>
        </w:rPr>
        <w:t>Therefor</w:t>
      </w:r>
      <w:r w:rsidR="00155C49">
        <w:rPr>
          <w:noProof/>
        </w:rPr>
        <w:t>e</w:t>
      </w:r>
      <w:r w:rsidR="00907B51">
        <w:rPr>
          <w:noProof/>
        </w:rPr>
        <w:t xml:space="preserve"> i</w:t>
      </w:r>
      <w:r w:rsidR="009A60BC">
        <w:rPr>
          <w:noProof/>
        </w:rPr>
        <w:t>t is necessary to narrow</w:t>
      </w:r>
      <w:r w:rsidR="00667850">
        <w:rPr>
          <w:noProof/>
        </w:rPr>
        <w:t xml:space="preserve"> down</w:t>
      </w:r>
      <w:r w:rsidR="009A60BC">
        <w:rPr>
          <w:noProof/>
        </w:rPr>
        <w:t xml:space="preserve"> the performance gap </w:t>
      </w:r>
      <w:r w:rsidR="005A461D">
        <w:rPr>
          <w:noProof/>
        </w:rPr>
        <w:t xml:space="preserve">and improve the system performance </w:t>
      </w:r>
      <w:r w:rsidR="001C3F09">
        <w:rPr>
          <w:noProof/>
        </w:rPr>
        <w:t xml:space="preserve">by enhancing the type II codebook design in Rel-15 to archive higher </w:t>
      </w:r>
      <w:r w:rsidR="00907B51">
        <w:rPr>
          <w:noProof/>
        </w:rPr>
        <w:t xml:space="preserve">CSI feedback </w:t>
      </w:r>
      <w:r w:rsidR="001C3F09">
        <w:rPr>
          <w:noProof/>
        </w:rPr>
        <w:t>resolution</w:t>
      </w:r>
      <w:r w:rsidR="00907B51">
        <w:rPr>
          <w:noProof/>
        </w:rPr>
        <w:t xml:space="preserve">, whilst CSI feedback </w:t>
      </w:r>
      <w:r w:rsidR="001C3F09">
        <w:rPr>
          <w:noProof/>
        </w:rPr>
        <w:t xml:space="preserve">overhead </w:t>
      </w:r>
      <w:r w:rsidR="00907B51">
        <w:rPr>
          <w:noProof/>
        </w:rPr>
        <w:t>shall not be increased.</w:t>
      </w:r>
    </w:p>
    <w:p w14:paraId="21FB8E64" w14:textId="77777777" w:rsidR="007169E8" w:rsidRDefault="00094D1A" w:rsidP="007169E8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Pr="00DF59DA">
        <w:rPr>
          <w:rFonts w:hint="eastAsia"/>
          <w:b/>
          <w:i/>
          <w:lang w:eastAsia="zh-CN"/>
        </w:rPr>
        <w:t xml:space="preserve"> </w:t>
      </w:r>
      <w:r w:rsidR="00E66C8F">
        <w:rPr>
          <w:b/>
          <w:i/>
          <w:lang w:eastAsia="zh-CN"/>
        </w:rPr>
        <w:t>1</w:t>
      </w:r>
      <w:r w:rsidR="007169E8">
        <w:rPr>
          <w:b/>
          <w:i/>
          <w:lang w:eastAsia="zh-CN"/>
        </w:rPr>
        <w:t xml:space="preserve">: </w:t>
      </w:r>
      <w:r w:rsidR="00064AE0">
        <w:rPr>
          <w:b/>
          <w:i/>
          <w:lang w:eastAsia="zh-CN"/>
        </w:rPr>
        <w:t>Both system performance</w:t>
      </w:r>
      <w:r w:rsidR="004A2C90">
        <w:rPr>
          <w:b/>
          <w:i/>
          <w:lang w:eastAsia="zh-CN"/>
        </w:rPr>
        <w:t xml:space="preserve"> improvement</w:t>
      </w:r>
      <w:r w:rsidR="00064AE0">
        <w:rPr>
          <w:b/>
          <w:i/>
          <w:lang w:eastAsia="zh-CN"/>
        </w:rPr>
        <w:t xml:space="preserve"> and CSI overhead reduction should be considered</w:t>
      </w:r>
      <w:r w:rsidR="00667850">
        <w:rPr>
          <w:b/>
          <w:i/>
          <w:lang w:eastAsia="zh-CN"/>
        </w:rPr>
        <w:t xml:space="preserve"> equally</w:t>
      </w:r>
      <w:r w:rsidR="00064AE0">
        <w:rPr>
          <w:b/>
          <w:i/>
          <w:lang w:eastAsia="zh-CN"/>
        </w:rPr>
        <w:t xml:space="preserve"> in CSI feedback enhancement in Rel-16.</w:t>
      </w:r>
    </w:p>
    <w:p w14:paraId="4A925BD5" w14:textId="77777777" w:rsidR="00373CD0" w:rsidRPr="00665F88" w:rsidRDefault="00373CD0" w:rsidP="007169E8">
      <w:pPr>
        <w:rPr>
          <w:lang w:eastAsia="zh-CN"/>
        </w:rPr>
      </w:pPr>
    </w:p>
    <w:p w14:paraId="6BD9DB7C" w14:textId="77777777" w:rsidR="00087C7C" w:rsidRDefault="005303A8" w:rsidP="00087C7C">
      <w:pPr>
        <w:pStyle w:val="2"/>
        <w:rPr>
          <w:lang w:eastAsia="zh-CN"/>
        </w:rPr>
      </w:pPr>
      <w:r>
        <w:rPr>
          <w:lang w:eastAsia="zh-CN"/>
        </w:rPr>
        <w:lastRenderedPageBreak/>
        <w:t>CSI f</w:t>
      </w:r>
      <w:r w:rsidR="008B42C4">
        <w:rPr>
          <w:lang w:eastAsia="zh-CN"/>
        </w:rPr>
        <w:t>eedback at</w:t>
      </w:r>
      <w:r w:rsidR="00087C7C"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 w:rsidR="00087C7C">
        <w:rPr>
          <w:rFonts w:hint="eastAsia"/>
          <w:lang w:eastAsia="zh-CN"/>
        </w:rPr>
        <w:t xml:space="preserve">requency </w:t>
      </w:r>
      <w:r>
        <w:rPr>
          <w:lang w:eastAsia="zh-CN"/>
        </w:rPr>
        <w:t>d</w:t>
      </w:r>
      <w:r w:rsidR="00087C7C">
        <w:rPr>
          <w:rFonts w:hint="eastAsia"/>
          <w:lang w:eastAsia="zh-CN"/>
        </w:rPr>
        <w:t>omain</w:t>
      </w:r>
    </w:p>
    <w:p w14:paraId="1FC60D79" w14:textId="77777777" w:rsidR="00087C7C" w:rsidRDefault="008B42C4" w:rsidP="00087C7C">
      <w:pPr>
        <w:rPr>
          <w:lang w:eastAsia="zh-CN"/>
        </w:rPr>
      </w:pPr>
      <w:r>
        <w:rPr>
          <w:lang w:eastAsia="zh-CN"/>
        </w:rPr>
        <w:t>D</w:t>
      </w:r>
      <w:r w:rsidR="00393EF2">
        <w:rPr>
          <w:lang w:eastAsia="zh-CN"/>
        </w:rPr>
        <w:t xml:space="preserve">uring the discussion </w:t>
      </w:r>
      <w:r>
        <w:rPr>
          <w:lang w:eastAsia="zh-CN"/>
        </w:rPr>
        <w:t xml:space="preserve">of codebook design </w:t>
      </w:r>
      <w:r w:rsidR="00393EF2">
        <w:rPr>
          <w:lang w:eastAsia="zh-CN"/>
        </w:rPr>
        <w:t>in R</w:t>
      </w:r>
      <w:r w:rsidR="00E823BA">
        <w:rPr>
          <w:lang w:eastAsia="zh-CN"/>
        </w:rPr>
        <w:t>el-</w:t>
      </w:r>
      <w:r w:rsidR="00393EF2">
        <w:rPr>
          <w:lang w:eastAsia="zh-CN"/>
        </w:rPr>
        <w:t>15</w:t>
      </w:r>
      <w:r>
        <w:rPr>
          <w:lang w:eastAsia="zh-CN"/>
        </w:rPr>
        <w:t>, it has been revealed that</w:t>
      </w:r>
      <w:r w:rsidR="00393EF2">
        <w:rPr>
          <w:lang w:eastAsia="zh-CN"/>
        </w:rPr>
        <w:t xml:space="preserve"> </w:t>
      </w:r>
      <w:r w:rsidR="00087C7C">
        <w:rPr>
          <w:lang w:eastAsia="zh-CN"/>
        </w:rPr>
        <w:t xml:space="preserve">there </w:t>
      </w:r>
      <w:r w:rsidR="000E5E06">
        <w:rPr>
          <w:lang w:eastAsia="zh-CN"/>
        </w:rPr>
        <w:t xml:space="preserve">may </w:t>
      </w:r>
      <w:r w:rsidR="008E2D15">
        <w:rPr>
          <w:lang w:eastAsia="zh-CN"/>
        </w:rPr>
        <w:t>be</w:t>
      </w:r>
      <w:r w:rsidR="000E5E06">
        <w:rPr>
          <w:lang w:eastAsia="zh-CN"/>
        </w:rPr>
        <w:t xml:space="preserve"> a certain</w:t>
      </w:r>
      <w:r w:rsidR="00393EF2">
        <w:rPr>
          <w:lang w:eastAsia="zh-CN"/>
        </w:rPr>
        <w:t xml:space="preserve"> </w:t>
      </w:r>
      <w:r w:rsidR="00087C7C">
        <w:rPr>
          <w:lang w:eastAsia="zh-CN"/>
        </w:rPr>
        <w:t xml:space="preserve">correlation between channels of different subbands, </w:t>
      </w:r>
      <w:r w:rsidR="00393EF2">
        <w:rPr>
          <w:lang w:eastAsia="zh-CN"/>
        </w:rPr>
        <w:t>which can</w:t>
      </w:r>
      <w:r w:rsidR="00087C7C">
        <w:rPr>
          <w:lang w:eastAsia="zh-CN"/>
        </w:rPr>
        <w:t xml:space="preserve"> be exploited to furthe</w:t>
      </w:r>
      <w:r w:rsidR="004736DA">
        <w:rPr>
          <w:lang w:eastAsia="zh-CN"/>
        </w:rPr>
        <w:t>r reduce the feedback overhead</w:t>
      </w:r>
      <w:r w:rsidR="00393EF2">
        <w:rPr>
          <w:lang w:eastAsia="zh-CN"/>
        </w:rPr>
        <w:t xml:space="preserve"> by performing compression in frequency domain</w:t>
      </w:r>
      <w:r w:rsidR="004736DA">
        <w:rPr>
          <w:lang w:eastAsia="zh-CN"/>
        </w:rPr>
        <w:t>.</w:t>
      </w:r>
    </w:p>
    <w:p w14:paraId="0BFFA451" w14:textId="77777777" w:rsidR="00680179" w:rsidRDefault="00373CD0">
      <w:pPr>
        <w:rPr>
          <w:lang w:eastAsia="zh-CN"/>
        </w:rPr>
      </w:pPr>
      <w:r>
        <w:rPr>
          <w:lang w:eastAsia="zh-CN"/>
        </w:rPr>
        <w:t xml:space="preserve">By taking advantage of </w:t>
      </w:r>
      <w:r w:rsidR="00087C7C">
        <w:rPr>
          <w:lang w:eastAsia="zh-CN"/>
        </w:rPr>
        <w:t>high channel correlation in frequency domain</w:t>
      </w:r>
      <w:r w:rsidR="00667850">
        <w:rPr>
          <w:lang w:eastAsia="zh-CN"/>
        </w:rPr>
        <w:t xml:space="preserve"> (at certain scenarios with dominant LoS)</w:t>
      </w:r>
      <w:r w:rsidR="00087C7C">
        <w:rPr>
          <w:lang w:eastAsia="zh-CN"/>
        </w:rPr>
        <w:t>, channel from all subbands can be co</w:t>
      </w:r>
      <w:r w:rsidR="004736DA">
        <w:rPr>
          <w:lang w:eastAsia="zh-CN"/>
        </w:rPr>
        <w:t>mpressed and jointly quantized.</w:t>
      </w:r>
      <w:r w:rsidR="00EB07A9" w:rsidRPr="00EB07A9">
        <w:rPr>
          <w:lang w:eastAsia="zh-CN"/>
        </w:rPr>
        <w:t xml:space="preserve"> </w:t>
      </w:r>
      <w:r w:rsidR="00394EFF">
        <w:rPr>
          <w:lang w:eastAsia="zh-CN"/>
        </w:rPr>
        <w:t xml:space="preserve">Taking type II codebook as an example, after projecting the channel onto 2D-DFT beams </w:t>
      </w:r>
      <w:r w:rsidR="000E5E06">
        <w:rPr>
          <w:lang w:eastAsia="zh-CN"/>
        </w:rPr>
        <w:t xml:space="preserve">at </w:t>
      </w:r>
      <w:r w:rsidR="00026A82">
        <w:rPr>
          <w:lang w:eastAsia="zh-CN"/>
        </w:rPr>
        <w:t xml:space="preserve">spatial </w:t>
      </w:r>
      <w:r w:rsidR="00394EFF">
        <w:rPr>
          <w:lang w:eastAsia="zh-CN"/>
        </w:rPr>
        <w:t xml:space="preserve">domain, the </w:t>
      </w:r>
      <w:r w:rsidR="00EB07A9">
        <w:rPr>
          <w:lang w:eastAsia="zh-CN"/>
        </w:rPr>
        <w:t xml:space="preserve">coefficients </w:t>
      </w:r>
      <w:r w:rsidR="000E5E06">
        <w:rPr>
          <w:lang w:eastAsia="zh-CN"/>
        </w:rPr>
        <w:t>of</w:t>
      </w:r>
      <w:r w:rsidR="00EB07A9">
        <w:rPr>
          <w:lang w:eastAsia="zh-CN"/>
        </w:rPr>
        <w:t xml:space="preserve"> linear combination in type II</w:t>
      </w:r>
      <w:r w:rsidR="00394EFF">
        <w:rPr>
          <w:lang w:eastAsia="zh-CN"/>
        </w:rPr>
        <w:t xml:space="preserve"> </w:t>
      </w:r>
      <w:r w:rsidR="000E5E06">
        <w:rPr>
          <w:lang w:eastAsia="zh-CN"/>
        </w:rPr>
        <w:t xml:space="preserve">codebook </w:t>
      </w:r>
      <w:r w:rsidR="00394EFF">
        <w:rPr>
          <w:lang w:eastAsia="zh-CN"/>
        </w:rPr>
        <w:t xml:space="preserve">from </w:t>
      </w:r>
      <w:r w:rsidR="000E5E06">
        <w:rPr>
          <w:lang w:eastAsia="zh-CN"/>
        </w:rPr>
        <w:t xml:space="preserve">adjacent </w:t>
      </w:r>
      <w:r w:rsidR="00394EFF">
        <w:rPr>
          <w:lang w:eastAsia="zh-CN"/>
        </w:rPr>
        <w:t>subbands can be compressed</w:t>
      </w:r>
      <w:r w:rsidR="000E5E06">
        <w:rPr>
          <w:lang w:eastAsia="zh-CN"/>
        </w:rPr>
        <w:t xml:space="preserve"> with a certain mechanism</w:t>
      </w:r>
      <w:r w:rsidR="00394EFF">
        <w:rPr>
          <w:lang w:eastAsia="zh-CN"/>
        </w:rPr>
        <w:t>.</w:t>
      </w:r>
      <w:r w:rsidR="000E5E06">
        <w:rPr>
          <w:lang w:eastAsia="zh-CN"/>
        </w:rPr>
        <w:t xml:space="preserve"> </w:t>
      </w:r>
    </w:p>
    <w:p w14:paraId="694F643B" w14:textId="4A458F3C" w:rsidR="00096CBF" w:rsidRDefault="00096CBF" w:rsidP="002D17DA">
      <w:pPr>
        <w:rPr>
          <w:lang w:eastAsia="zh-CN"/>
        </w:rPr>
      </w:pPr>
      <w:r>
        <w:rPr>
          <w:lang w:eastAsia="zh-CN"/>
        </w:rPr>
        <w:t xml:space="preserve">For </w:t>
      </w:r>
      <w:r w:rsidR="00FF0DE8">
        <w:rPr>
          <w:lang w:eastAsia="zh-CN"/>
        </w:rPr>
        <w:t>T</w:t>
      </w:r>
      <w:r>
        <w:rPr>
          <w:lang w:eastAsia="zh-CN"/>
        </w:rPr>
        <w:t xml:space="preserve">ype II codebook, a typical method to calculate PMI </w:t>
      </w:r>
      <w:r w:rsidR="00EF5D5F">
        <w:rPr>
          <w:lang w:eastAsia="zh-CN"/>
        </w:rPr>
        <w:t xml:space="preserve">at </w:t>
      </w:r>
      <w:r>
        <w:rPr>
          <w:lang w:eastAsia="zh-CN"/>
        </w:rPr>
        <w:t xml:space="preserve">UE </w:t>
      </w:r>
      <w:r w:rsidR="00EF5D5F">
        <w:rPr>
          <w:lang w:eastAsia="zh-CN"/>
        </w:rPr>
        <w:t xml:space="preserve">side </w:t>
      </w:r>
      <w:r>
        <w:rPr>
          <w:lang w:eastAsia="zh-CN"/>
        </w:rPr>
        <w:t xml:space="preserve">is to find the beams and </w:t>
      </w:r>
      <w:r w:rsidR="00EF5D5F">
        <w:rPr>
          <w:lang w:eastAsia="zh-CN"/>
        </w:rPr>
        <w:t xml:space="preserve">the </w:t>
      </w:r>
      <w:r>
        <w:rPr>
          <w:lang w:eastAsia="zh-CN"/>
        </w:rPr>
        <w:t xml:space="preserve">corresponding coefficients to </w:t>
      </w:r>
      <w:r w:rsidR="00EF5D5F">
        <w:rPr>
          <w:lang w:eastAsia="zh-CN"/>
        </w:rPr>
        <w:t xml:space="preserve">approximate </w:t>
      </w:r>
      <w:r>
        <w:rPr>
          <w:lang w:eastAsia="zh-CN"/>
        </w:rPr>
        <w:t xml:space="preserve">the precoding vector UE </w:t>
      </w:r>
      <w:r w:rsidR="00EF5D5F">
        <w:rPr>
          <w:lang w:eastAsia="zh-CN"/>
        </w:rPr>
        <w:t>intend</w:t>
      </w:r>
      <w:r w:rsidR="00667850">
        <w:rPr>
          <w:lang w:eastAsia="zh-CN"/>
        </w:rPr>
        <w:t>ing</w:t>
      </w:r>
      <w:r>
        <w:rPr>
          <w:lang w:eastAsia="zh-CN"/>
        </w:rPr>
        <w:t xml:space="preserve"> to report (e.g. eigenvector of channel) per subband. </w:t>
      </w:r>
      <w:r w:rsidR="00665F88">
        <w:rPr>
          <w:lang w:eastAsia="zh-CN"/>
        </w:rPr>
        <w:t>A</w:t>
      </w:r>
      <w:r w:rsidRPr="003F42D1">
        <w:rPr>
          <w:lang w:eastAsia="zh-CN"/>
        </w:rPr>
        <w:t xml:space="preserve"> space-frequency matrix can be obtained by concatenating the precoding vectors of different subbands</w:t>
      </w:r>
      <w:r>
        <w:rPr>
          <w:lang w:eastAsia="zh-CN"/>
        </w:rPr>
        <w:t xml:space="preserve"> UE want</w:t>
      </w:r>
      <w:r w:rsidR="001425A7">
        <w:rPr>
          <w:lang w:eastAsia="zh-CN"/>
        </w:rPr>
        <w:t>s</w:t>
      </w:r>
      <w:r>
        <w:rPr>
          <w:lang w:eastAsia="zh-CN"/>
        </w:rPr>
        <w:t xml:space="preserve"> to report for a </w:t>
      </w:r>
      <w:r w:rsidR="003B55EF">
        <w:rPr>
          <w:lang w:eastAsia="zh-CN"/>
        </w:rPr>
        <w:t xml:space="preserve">specific </w:t>
      </w:r>
      <w:r w:rsidR="00667850">
        <w:rPr>
          <w:lang w:eastAsia="zh-CN"/>
        </w:rPr>
        <w:t xml:space="preserve">transmission </w:t>
      </w:r>
      <w:r>
        <w:rPr>
          <w:lang w:eastAsia="zh-CN"/>
        </w:rPr>
        <w:t>layer</w:t>
      </w:r>
      <w:r w:rsidRPr="003F42D1">
        <w:rPr>
          <w:lang w:eastAsia="zh-CN"/>
        </w:rPr>
        <w:t>.</w:t>
      </w:r>
      <w:r>
        <w:rPr>
          <w:lang w:eastAsia="zh-CN"/>
        </w:rPr>
        <w:t xml:space="preserve"> The method to report RI/PMI/CQI, if compressing PMIs from all reported sub</w:t>
      </w:r>
      <w:r w:rsidR="00BA2791">
        <w:rPr>
          <w:lang w:eastAsia="zh-CN"/>
        </w:rPr>
        <w:t>b</w:t>
      </w:r>
      <w:r>
        <w:rPr>
          <w:lang w:eastAsia="zh-CN"/>
        </w:rPr>
        <w:t xml:space="preserve">ands in the frequency domain, is to </w:t>
      </w:r>
      <w:r w:rsidR="00B6422F">
        <w:rPr>
          <w:lang w:eastAsia="zh-CN"/>
        </w:rPr>
        <w:t>reformulate the</w:t>
      </w:r>
      <w:r>
        <w:rPr>
          <w:lang w:eastAsia="zh-CN"/>
        </w:rPr>
        <w:t xml:space="preserve"> </w:t>
      </w:r>
      <w:r w:rsidRPr="003F42D1">
        <w:rPr>
          <w:lang w:eastAsia="zh-CN"/>
        </w:rPr>
        <w:t>space-frequency matrix</w:t>
      </w:r>
      <w:r>
        <w:rPr>
          <w:lang w:eastAsia="zh-CN"/>
        </w:rPr>
        <w:t xml:space="preserve"> without the loss of CSI of reported subbands.</w:t>
      </w:r>
    </w:p>
    <w:p w14:paraId="25C51D1A" w14:textId="1063A9C4" w:rsidR="00182015" w:rsidRDefault="00096CBF" w:rsidP="002D17DA">
      <w:pPr>
        <w:rPr>
          <w:lang w:eastAsia="zh-CN"/>
        </w:rPr>
      </w:pPr>
      <w:r>
        <w:rPr>
          <w:lang w:eastAsia="zh-CN"/>
        </w:rPr>
        <w:t xml:space="preserve">The dimension of the space-frequency matrix is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>
        <w:rPr>
          <w:lang w:eastAsia="zh-CN"/>
        </w:rPr>
        <w:t>, where</w:t>
      </w:r>
      <w:r w:rsidRPr="003F42D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</m:oMath>
      <w:r>
        <w:t xml:space="preserve"> denotes the number of TXRU ports </w:t>
      </w:r>
      <w:r w:rsidR="00EF5D5F">
        <w:t xml:space="preserve">at gNB side </w:t>
      </w: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>
        <w:t xml:space="preserve"> denotes the number of subbands.</w:t>
      </w:r>
      <w:r w:rsidRPr="003F42D1">
        <w:rPr>
          <w:lang w:eastAsia="zh-CN"/>
        </w:rPr>
        <w:t xml:space="preserve"> An illustration of space-frequency matrix </w:t>
      </w:r>
      <w:r w:rsidR="001808DE">
        <w:rPr>
          <w:lang w:eastAsia="zh-CN"/>
        </w:rPr>
        <w:t>of ce</w:t>
      </w:r>
      <w:r w:rsidR="00C63A1D">
        <w:rPr>
          <w:lang w:eastAsia="zh-CN"/>
        </w:rPr>
        <w:t>r</w:t>
      </w:r>
      <w:r w:rsidR="001808DE">
        <w:rPr>
          <w:lang w:eastAsia="zh-CN"/>
        </w:rPr>
        <w:t xml:space="preserve">tain layer </w:t>
      </w:r>
      <w:r w:rsidRPr="003F42D1">
        <w:rPr>
          <w:lang w:eastAsia="zh-CN"/>
        </w:rPr>
        <w:t>is shown in Fig</w:t>
      </w:r>
      <w:r>
        <w:rPr>
          <w:lang w:eastAsia="zh-CN"/>
        </w:rPr>
        <w:t>.</w:t>
      </w:r>
      <w:r w:rsidRPr="003F42D1">
        <w:rPr>
          <w:lang w:eastAsia="zh-CN"/>
        </w:rPr>
        <w:t xml:space="preserve"> </w:t>
      </w:r>
      <w:r w:rsidR="006076BB">
        <w:rPr>
          <w:lang w:eastAsia="zh-CN"/>
        </w:rPr>
        <w:t>1</w:t>
      </w:r>
      <w:r>
        <w:rPr>
          <w:lang w:eastAsia="zh-CN"/>
        </w:rPr>
        <w:t xml:space="preserve"> with red block whereas each column </w:t>
      </w:r>
      <w:r w:rsidR="001808DE">
        <w:rPr>
          <w:lang w:eastAsia="zh-CN"/>
        </w:rPr>
        <w:t xml:space="preserve">within </w:t>
      </w:r>
      <w:r>
        <w:rPr>
          <w:lang w:eastAsia="zh-CN"/>
        </w:rPr>
        <w:t xml:space="preserve">the space-frequency matrix W </w:t>
      </w:r>
      <w:r w:rsidR="001808DE">
        <w:rPr>
          <w:lang w:eastAsia="zh-CN"/>
        </w:rPr>
        <w:t xml:space="preserve">corresponds to </w:t>
      </w:r>
      <w:r>
        <w:rPr>
          <w:lang w:eastAsia="zh-CN"/>
        </w:rPr>
        <w:t xml:space="preserve">the precoding vector of single subband. </w:t>
      </w:r>
    </w:p>
    <w:p w14:paraId="15FA36FB" w14:textId="392324F6" w:rsidR="002D17DA" w:rsidRPr="00A67E76" w:rsidRDefault="00182015" w:rsidP="002D17DA">
      <w:pPr>
        <w:rPr>
          <w:lang w:eastAsia="zh-CN"/>
        </w:rPr>
      </w:pPr>
      <w:r w:rsidRPr="003F42D1">
        <w:rPr>
          <w:lang w:eastAsia="zh-CN"/>
        </w:rPr>
        <w:t>The space-frequency matrix can be compressed</w:t>
      </w:r>
      <w:r>
        <w:rPr>
          <w:lang w:eastAsia="zh-CN"/>
        </w:rPr>
        <w:t xml:space="preserve"> in spatial domain and frequency domain</w:t>
      </w:r>
      <w:r w:rsidRPr="003F42D1">
        <w:rPr>
          <w:lang w:eastAsia="zh-CN"/>
        </w:rPr>
        <w:t xml:space="preserve"> to reduce the feedback overhead.</w:t>
      </w:r>
      <w:r>
        <w:rPr>
          <w:lang w:eastAsia="zh-CN"/>
        </w:rPr>
        <w:t xml:space="preserve"> In Rel</w:t>
      </w:r>
      <w:r w:rsidR="003C5DB9">
        <w:rPr>
          <w:lang w:eastAsia="zh-CN"/>
        </w:rPr>
        <w:t>-</w:t>
      </w:r>
      <w:r>
        <w:rPr>
          <w:lang w:eastAsia="zh-CN"/>
        </w:rPr>
        <w:t xml:space="preserve">15, only spatial domain is considered for Type II codebook per subband. Due to the channel correlation of different subbands, there may exist some </w:t>
      </w:r>
      <w:r w:rsidRPr="003F42D1">
        <w:rPr>
          <w:lang w:eastAsia="zh-CN"/>
        </w:rPr>
        <w:t>basic patterns a</w:t>
      </w:r>
      <w:r>
        <w:rPr>
          <w:lang w:eastAsia="zh-CN"/>
        </w:rPr>
        <w:t xml:space="preserve">long the frequency dimension for each row of space-frequency matrix. A basic pattern makes up a frequency domain based codebook. </w:t>
      </w:r>
      <w:r w:rsidR="002438AE">
        <w:rPr>
          <w:lang w:eastAsia="zh-CN"/>
        </w:rPr>
        <w:t xml:space="preserve">Each </w:t>
      </w:r>
      <w:r>
        <w:rPr>
          <w:lang w:eastAsia="zh-CN"/>
        </w:rPr>
        <w:t xml:space="preserve">row of space-frequency matrix can be approximately represented as </w:t>
      </w:r>
      <w:r w:rsidR="002438AE">
        <w:rPr>
          <w:lang w:eastAsia="zh-CN"/>
        </w:rPr>
        <w:t xml:space="preserve">a </w:t>
      </w:r>
      <w:r>
        <w:rPr>
          <w:lang w:eastAsia="zh-CN"/>
        </w:rPr>
        <w:t>linear combination</w:t>
      </w:r>
      <w:r w:rsidR="002438AE">
        <w:rPr>
          <w:lang w:eastAsia="zh-CN"/>
        </w:rPr>
        <w:t xml:space="preserve"> based on</w:t>
      </w:r>
      <w:r>
        <w:rPr>
          <w:lang w:eastAsia="zh-CN"/>
        </w:rPr>
        <w:t xml:space="preserve"> </w:t>
      </w:r>
      <w:r w:rsidR="002438AE">
        <w:rPr>
          <w:lang w:eastAsia="zh-CN"/>
        </w:rPr>
        <w:t xml:space="preserve">a </w:t>
      </w:r>
      <w:r>
        <w:rPr>
          <w:lang w:eastAsia="zh-CN"/>
        </w:rPr>
        <w:t xml:space="preserve">frequency domain codebook, similar to existing approach </w:t>
      </w:r>
      <w:r w:rsidR="002438AE">
        <w:rPr>
          <w:lang w:eastAsia="zh-CN"/>
        </w:rPr>
        <w:t xml:space="preserve">of Type II codebook used </w:t>
      </w:r>
      <w:r>
        <w:rPr>
          <w:lang w:eastAsia="zh-CN"/>
        </w:rPr>
        <w:t>in the spatial domain.</w:t>
      </w:r>
    </w:p>
    <w:p w14:paraId="3B1BE811" w14:textId="77777777" w:rsidR="000F33FC" w:rsidRDefault="000623D9" w:rsidP="000F33F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D47D2E5" wp14:editId="27727748">
            <wp:extent cx="3764528" cy="2566414"/>
            <wp:effectExtent l="0" t="0" r="762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7619" cy="2568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2A673" w14:textId="77777777" w:rsidR="000F33FC" w:rsidRPr="00390AAC" w:rsidRDefault="000F33FC" w:rsidP="000F33FC">
      <w:pPr>
        <w:jc w:val="center"/>
        <w:rPr>
          <w:lang w:val="en-GB"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6076BB">
        <w:rPr>
          <w:b/>
          <w:bCs/>
          <w:kern w:val="2"/>
          <w:sz w:val="20"/>
          <w:szCs w:val="20"/>
          <w:lang w:val="en-GB" w:eastAsia="zh-CN"/>
        </w:rPr>
        <w:t>1</w:t>
      </w:r>
      <w:r>
        <w:rPr>
          <w:b/>
          <w:bCs/>
          <w:kern w:val="2"/>
          <w:sz w:val="20"/>
          <w:szCs w:val="20"/>
          <w:lang w:val="en-GB" w:eastAsia="zh-CN"/>
        </w:rPr>
        <w:t>. Illustration of space-frequency matrix.</w:t>
      </w:r>
    </w:p>
    <w:p w14:paraId="52D84E30" w14:textId="77777777" w:rsidR="00665F88" w:rsidRDefault="00665F88" w:rsidP="000F33FC">
      <w:pPr>
        <w:rPr>
          <w:lang w:eastAsia="zh-CN"/>
        </w:rPr>
      </w:pPr>
      <w:r>
        <w:rPr>
          <w:lang w:eastAsia="zh-CN"/>
        </w:rPr>
        <w:t xml:space="preserve">Moreover, the overhead saved by </w:t>
      </w:r>
      <w:r w:rsidR="005979E9">
        <w:rPr>
          <w:lang w:eastAsia="zh-CN"/>
        </w:rPr>
        <w:t xml:space="preserve">frequency domain </w:t>
      </w:r>
      <w:r>
        <w:rPr>
          <w:lang w:eastAsia="zh-CN"/>
        </w:rPr>
        <w:t xml:space="preserve">compression can be </w:t>
      </w:r>
      <w:r w:rsidR="005979E9">
        <w:rPr>
          <w:lang w:eastAsia="zh-CN"/>
        </w:rPr>
        <w:t xml:space="preserve">used </w:t>
      </w:r>
      <w:r>
        <w:rPr>
          <w:lang w:eastAsia="zh-CN"/>
        </w:rPr>
        <w:t xml:space="preserve">to improve the performance, if the same CSI reporting overhead is assumed. For example, more spatial beams can be configured and </w:t>
      </w:r>
      <w:r w:rsidR="002405CE">
        <w:rPr>
          <w:lang w:eastAsia="zh-CN"/>
        </w:rPr>
        <w:t xml:space="preserve">higher resolution with </w:t>
      </w:r>
      <w:r>
        <w:rPr>
          <w:lang w:eastAsia="zh-CN"/>
        </w:rPr>
        <w:t xml:space="preserve">more quantization bits can be used for amplitude and phase coefficients </w:t>
      </w:r>
      <w:r w:rsidR="00C86A00">
        <w:rPr>
          <w:lang w:eastAsia="zh-CN"/>
        </w:rPr>
        <w:t>quantization</w:t>
      </w:r>
      <w:r>
        <w:rPr>
          <w:lang w:eastAsia="zh-CN"/>
        </w:rPr>
        <w:t xml:space="preserve">. In other words, the system throughput can be further improved even with the same feedback overhead of Type II codebook </w:t>
      </w:r>
      <w:r w:rsidR="00C86A00">
        <w:rPr>
          <w:lang w:eastAsia="zh-CN"/>
        </w:rPr>
        <w:t>of</w:t>
      </w:r>
      <w:r>
        <w:rPr>
          <w:lang w:eastAsia="zh-CN"/>
        </w:rPr>
        <w:t xml:space="preserve"> R</w:t>
      </w:r>
      <w:r w:rsidR="00A618D4">
        <w:rPr>
          <w:lang w:eastAsia="zh-CN"/>
        </w:rPr>
        <w:t>el-</w:t>
      </w:r>
      <w:r>
        <w:rPr>
          <w:lang w:eastAsia="zh-CN"/>
        </w:rPr>
        <w:t>15.</w:t>
      </w:r>
    </w:p>
    <w:p w14:paraId="4F3C5B0F" w14:textId="77777777" w:rsidR="007753D3" w:rsidRDefault="007753D3" w:rsidP="000F33FC">
      <w:pPr>
        <w:rPr>
          <w:lang w:eastAsia="zh-CN"/>
        </w:rPr>
      </w:pPr>
    </w:p>
    <w:p w14:paraId="597E1D33" w14:textId="77777777" w:rsidR="007753D3" w:rsidRDefault="007753D3" w:rsidP="007753D3">
      <w:pPr>
        <w:pStyle w:val="2"/>
        <w:rPr>
          <w:lang w:eastAsia="zh-CN"/>
        </w:rPr>
      </w:pPr>
      <w:r w:rsidRPr="0012427F">
        <w:rPr>
          <w:lang w:eastAsia="zh-CN"/>
        </w:rPr>
        <w:lastRenderedPageBreak/>
        <w:t>Frequency</w:t>
      </w:r>
      <w:r>
        <w:rPr>
          <w:lang w:eastAsia="zh-CN"/>
        </w:rPr>
        <w:t xml:space="preserve"> domain</w:t>
      </w:r>
      <w:r w:rsidRPr="0012427F">
        <w:rPr>
          <w:lang w:eastAsia="zh-CN"/>
        </w:rPr>
        <w:t xml:space="preserve"> compression </w:t>
      </w:r>
      <w:r>
        <w:rPr>
          <w:lang w:eastAsia="zh-CN"/>
        </w:rPr>
        <w:t>and time domain compression</w:t>
      </w:r>
    </w:p>
    <w:p w14:paraId="563303B2" w14:textId="144DB9D3" w:rsidR="00A53B6C" w:rsidRDefault="0044402B" w:rsidP="000F33FC">
      <w:pPr>
        <w:rPr>
          <w:lang w:eastAsia="zh-CN"/>
        </w:rPr>
      </w:pPr>
      <w:r>
        <w:rPr>
          <w:lang w:eastAsia="zh-CN"/>
        </w:rPr>
        <w:t>In the contribution [</w:t>
      </w:r>
      <w:r w:rsidR="00E901D8">
        <w:rPr>
          <w:lang w:eastAsia="zh-CN"/>
        </w:rPr>
        <w:t>4</w:t>
      </w:r>
      <w:r>
        <w:rPr>
          <w:lang w:eastAsia="zh-CN"/>
        </w:rPr>
        <w:t>], p</w:t>
      </w:r>
      <w:r>
        <w:rPr>
          <w:rFonts w:hint="eastAsia"/>
          <w:lang w:eastAsia="zh-CN"/>
        </w:rPr>
        <w:t>otential overhead reduction schemes are categorized into two maj</w:t>
      </w:r>
      <w:r>
        <w:rPr>
          <w:lang w:eastAsia="zh-CN"/>
        </w:rPr>
        <w:t>or categories including frequency-domain (FD)</w:t>
      </w:r>
      <w:r w:rsidR="00C94533">
        <w:rPr>
          <w:lang w:eastAsia="zh-CN"/>
        </w:rPr>
        <w:t xml:space="preserve"> compression and time-domain (TD) compression.</w:t>
      </w:r>
      <w:r w:rsidR="002D540C">
        <w:rPr>
          <w:lang w:eastAsia="zh-CN"/>
        </w:rPr>
        <w:t xml:space="preserve"> The FD compression schemes utilize the correlation among subband precoding coefficients across adjacent subbands using a set of frequency-domain basis vectors, while the TD schemes use DFT or IDFT to convert the coefficients along the subbands into the coefficients for different taps in the time domain. </w:t>
      </w:r>
    </w:p>
    <w:p w14:paraId="7E219927" w14:textId="6D4D8A4C" w:rsidR="007753D3" w:rsidRDefault="00035B4E" w:rsidP="000F33FC">
      <w:pPr>
        <w:rPr>
          <w:lang w:eastAsia="zh-CN"/>
        </w:rPr>
      </w:pPr>
      <w:r>
        <w:rPr>
          <w:lang w:eastAsia="zh-CN"/>
        </w:rPr>
        <w:t>Actually</w:t>
      </w:r>
      <w:r w:rsidR="002D540C">
        <w:rPr>
          <w:lang w:eastAsia="zh-CN"/>
        </w:rPr>
        <w:t xml:space="preserve">, </w:t>
      </w:r>
      <w:r w:rsidR="00455C5A">
        <w:rPr>
          <w:lang w:eastAsia="zh-CN"/>
        </w:rPr>
        <w:t>the essence of two categories is equivalent in some cases. I</w:t>
      </w:r>
      <w:r w:rsidR="002D540C">
        <w:rPr>
          <w:lang w:eastAsia="zh-CN"/>
        </w:rPr>
        <w:t xml:space="preserve">f the </w:t>
      </w:r>
      <w:r w:rsidR="001808DE">
        <w:rPr>
          <w:lang w:eastAsia="zh-CN"/>
        </w:rPr>
        <w:t xml:space="preserve">whole </w:t>
      </w:r>
      <w:r w:rsidR="00455C5A">
        <w:rPr>
          <w:lang w:eastAsia="zh-CN"/>
        </w:rPr>
        <w:t xml:space="preserve">set of </w:t>
      </w:r>
      <w:r w:rsidR="002D540C">
        <w:rPr>
          <w:lang w:eastAsia="zh-CN"/>
        </w:rPr>
        <w:t>frequency-domain basis vector</w:t>
      </w:r>
      <w:r w:rsidR="00455C5A">
        <w:rPr>
          <w:lang w:eastAsia="zh-CN"/>
        </w:rPr>
        <w:t>s</w:t>
      </w:r>
      <w:r w:rsidR="002D540C">
        <w:rPr>
          <w:lang w:eastAsia="zh-CN"/>
        </w:rPr>
        <w:t xml:space="preserve"> is chosen as DFT basis vectors, </w:t>
      </w:r>
      <w:r w:rsidR="00455C5A">
        <w:rPr>
          <w:lang w:eastAsia="zh-CN"/>
        </w:rPr>
        <w:t xml:space="preserve">the FD compression with this set of frequency-domain basis is the same as the result of DFT or IDFT, and the </w:t>
      </w:r>
      <w:r w:rsidR="00A53B6C">
        <w:rPr>
          <w:lang w:eastAsia="zh-CN"/>
        </w:rPr>
        <w:t xml:space="preserve">reported </w:t>
      </w:r>
      <w:r w:rsidR="00455C5A">
        <w:rPr>
          <w:lang w:eastAsia="zh-CN"/>
        </w:rPr>
        <w:t>t</w:t>
      </w:r>
      <w:r w:rsidR="00A53B6C">
        <w:rPr>
          <w:lang w:eastAsia="zh-CN"/>
        </w:rPr>
        <w:t xml:space="preserve">ime-domain taps in TD schemes has the same indices with the selected frequency-domain basis vectors in FD schemes. Therefore </w:t>
      </w:r>
      <w:r w:rsidR="00CD568A">
        <w:rPr>
          <w:lang w:eastAsia="zh-CN"/>
        </w:rPr>
        <w:t xml:space="preserve">the major difference between </w:t>
      </w:r>
      <w:r w:rsidR="00824854">
        <w:rPr>
          <w:lang w:eastAsia="zh-CN"/>
        </w:rPr>
        <w:t>FD and TD</w:t>
      </w:r>
      <w:r w:rsidR="00CD568A">
        <w:rPr>
          <w:lang w:eastAsia="zh-CN"/>
        </w:rPr>
        <w:t xml:space="preserve"> schemes is the</w:t>
      </w:r>
      <w:r w:rsidR="00824854">
        <w:rPr>
          <w:lang w:eastAsia="zh-CN"/>
        </w:rPr>
        <w:t xml:space="preserve"> form of expression.</w:t>
      </w:r>
    </w:p>
    <w:p w14:paraId="69FD7709" w14:textId="55488A72" w:rsidR="00A53B6C" w:rsidRDefault="00A53B6C" w:rsidP="000F33FC">
      <w:pPr>
        <w:rPr>
          <w:lang w:eastAsia="zh-CN"/>
        </w:rPr>
      </w:pPr>
      <w:r>
        <w:rPr>
          <w:lang w:eastAsia="zh-CN"/>
        </w:rPr>
        <w:t xml:space="preserve">On the other hand, </w:t>
      </w:r>
      <w:r w:rsidR="00824854" w:rsidRPr="00824854">
        <w:rPr>
          <w:lang w:eastAsia="zh-CN"/>
        </w:rPr>
        <w:t>it is</w:t>
      </w:r>
      <w:r w:rsidR="00A92B9E">
        <w:rPr>
          <w:lang w:eastAsia="zh-CN"/>
        </w:rPr>
        <w:t xml:space="preserve"> less straightforward to d</w:t>
      </w:r>
      <w:r w:rsidR="00824854" w:rsidRPr="00824854">
        <w:rPr>
          <w:lang w:eastAsia="zh-CN"/>
        </w:rPr>
        <w:t>efine FFT or IFFT operations in spec</w:t>
      </w:r>
      <w:r w:rsidR="00A92B9E">
        <w:rPr>
          <w:lang w:eastAsia="zh-CN"/>
        </w:rPr>
        <w:t xml:space="preserve"> for CSI quantization th</w:t>
      </w:r>
      <w:r w:rsidR="00D23D5E">
        <w:rPr>
          <w:lang w:eastAsia="zh-CN"/>
        </w:rPr>
        <w:t>a</w:t>
      </w:r>
      <w:r w:rsidR="00A92B9E">
        <w:rPr>
          <w:lang w:eastAsia="zh-CN"/>
        </w:rPr>
        <w:t>n</w:t>
      </w:r>
      <w:r w:rsidR="00824854">
        <w:rPr>
          <w:lang w:eastAsia="zh-CN"/>
        </w:rPr>
        <w:t xml:space="preserve"> </w:t>
      </w:r>
      <w:r w:rsidR="00A92B9E">
        <w:rPr>
          <w:lang w:eastAsia="zh-CN"/>
        </w:rPr>
        <w:t xml:space="preserve">to </w:t>
      </w:r>
      <w:r w:rsidR="00824854">
        <w:rPr>
          <w:lang w:eastAsia="zh-CN"/>
        </w:rPr>
        <w:t>introduc</w:t>
      </w:r>
      <w:r w:rsidR="00A92B9E">
        <w:rPr>
          <w:lang w:eastAsia="zh-CN"/>
        </w:rPr>
        <w:t>e</w:t>
      </w:r>
      <w:r w:rsidR="00824854">
        <w:rPr>
          <w:lang w:eastAsia="zh-CN"/>
        </w:rPr>
        <w:t xml:space="preserve"> the</w:t>
      </w:r>
      <w:r w:rsidR="00824854" w:rsidRPr="00824854">
        <w:rPr>
          <w:lang w:eastAsia="zh-CN"/>
        </w:rPr>
        <w:t xml:space="preserve"> frequency domain</w:t>
      </w:r>
      <w:r w:rsidR="00824854">
        <w:rPr>
          <w:lang w:eastAsia="zh-CN"/>
        </w:rPr>
        <w:t xml:space="preserve"> basic codebook</w:t>
      </w:r>
      <w:r w:rsidR="00A92B9E">
        <w:rPr>
          <w:lang w:eastAsia="zh-CN"/>
        </w:rPr>
        <w:t>.</w:t>
      </w:r>
      <w:r w:rsidR="00824854" w:rsidRPr="00824854">
        <w:rPr>
          <w:lang w:eastAsia="zh-CN"/>
        </w:rPr>
        <w:t xml:space="preserve"> FFT and IFFT operations</w:t>
      </w:r>
      <w:r w:rsidR="00A92B9E">
        <w:rPr>
          <w:lang w:eastAsia="zh-CN"/>
        </w:rPr>
        <w:t xml:space="preserve"> used in time domain compression </w:t>
      </w:r>
      <w:r w:rsidR="00824854" w:rsidRPr="00824854">
        <w:rPr>
          <w:lang w:eastAsia="zh-CN"/>
        </w:rPr>
        <w:t>can be implemented as a form of frequency codebook consisting of DFT basis.</w:t>
      </w:r>
      <w:r w:rsidR="00824854">
        <w:rPr>
          <w:lang w:eastAsia="zh-CN"/>
        </w:rPr>
        <w:t xml:space="preserve"> Therefore, </w:t>
      </w:r>
      <w:r w:rsidR="001B79DD">
        <w:rPr>
          <w:lang w:eastAsia="zh-CN"/>
        </w:rPr>
        <w:t>frequency</w:t>
      </w:r>
      <w:r w:rsidR="00A92B9E">
        <w:rPr>
          <w:lang w:eastAsia="zh-CN"/>
        </w:rPr>
        <w:t xml:space="preserve"> domain</w:t>
      </w:r>
      <w:r w:rsidR="00824854">
        <w:rPr>
          <w:lang w:eastAsia="zh-CN"/>
        </w:rPr>
        <w:t xml:space="preserve"> compressi</w:t>
      </w:r>
      <w:r w:rsidR="00C303AD">
        <w:rPr>
          <w:lang w:eastAsia="zh-CN"/>
        </w:rPr>
        <w:t xml:space="preserve">on is simpler and </w:t>
      </w:r>
      <w:r w:rsidR="00A92B9E">
        <w:rPr>
          <w:lang w:eastAsia="zh-CN"/>
        </w:rPr>
        <w:t xml:space="preserve">preferred </w:t>
      </w:r>
      <w:r w:rsidR="0008106D">
        <w:rPr>
          <w:lang w:eastAsia="zh-CN"/>
        </w:rPr>
        <w:t xml:space="preserve">to </w:t>
      </w:r>
      <w:r w:rsidR="00A92B9E">
        <w:rPr>
          <w:lang w:eastAsia="zh-CN"/>
        </w:rPr>
        <w:t xml:space="preserve">be used </w:t>
      </w:r>
      <w:r w:rsidR="0008106D">
        <w:rPr>
          <w:lang w:eastAsia="zh-CN"/>
        </w:rPr>
        <w:t>in</w:t>
      </w:r>
      <w:r w:rsidR="00824854">
        <w:rPr>
          <w:lang w:eastAsia="zh-CN"/>
        </w:rPr>
        <w:t xml:space="preserve"> s</w:t>
      </w:r>
      <w:r w:rsidR="00C303AD">
        <w:rPr>
          <w:lang w:eastAsia="zh-CN"/>
        </w:rPr>
        <w:t>pec.</w:t>
      </w:r>
    </w:p>
    <w:p w14:paraId="3BCC7680" w14:textId="4537445C" w:rsidR="008541EE" w:rsidRDefault="0044402B" w:rsidP="000F33FC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1: </w:t>
      </w:r>
      <w:r w:rsidR="00923C42">
        <w:rPr>
          <w:b/>
          <w:i/>
          <w:lang w:eastAsia="zh-CN"/>
        </w:rPr>
        <w:t>The FD</w:t>
      </w:r>
      <w:r w:rsidR="002D540C">
        <w:rPr>
          <w:b/>
          <w:i/>
          <w:lang w:eastAsia="zh-CN"/>
        </w:rPr>
        <w:t xml:space="preserve"> and TD compression</w:t>
      </w:r>
      <w:r w:rsidR="00455C5A">
        <w:rPr>
          <w:b/>
          <w:i/>
          <w:lang w:eastAsia="zh-CN"/>
        </w:rPr>
        <w:t xml:space="preserve"> schemes are</w:t>
      </w:r>
      <w:r w:rsidR="00AE08F1">
        <w:rPr>
          <w:b/>
          <w:i/>
          <w:lang w:eastAsia="zh-CN"/>
        </w:rPr>
        <w:t xml:space="preserve"> equivalent when the frequency-domain basis vectors are DFT vectors</w:t>
      </w:r>
      <w:r w:rsidR="00A92B9E">
        <w:rPr>
          <w:b/>
          <w:i/>
          <w:lang w:eastAsia="zh-CN"/>
        </w:rPr>
        <w:t>, and the former is easier to be introduced in spec considering reusing the same quantization mechanism of Type II codebook</w:t>
      </w:r>
      <w:r w:rsidR="00923C42">
        <w:rPr>
          <w:b/>
          <w:i/>
          <w:lang w:eastAsia="zh-CN"/>
        </w:rPr>
        <w:t>.</w:t>
      </w:r>
    </w:p>
    <w:p w14:paraId="2DEAEB5C" w14:textId="77777777" w:rsidR="0044402B" w:rsidRDefault="0044402B" w:rsidP="000F33FC">
      <w:pPr>
        <w:rPr>
          <w:lang w:eastAsia="zh-CN"/>
        </w:rPr>
      </w:pPr>
    </w:p>
    <w:p w14:paraId="2854009D" w14:textId="77777777" w:rsidR="00394EFF" w:rsidRDefault="0012427F" w:rsidP="0012427F">
      <w:pPr>
        <w:pStyle w:val="2"/>
        <w:rPr>
          <w:lang w:eastAsia="zh-CN"/>
        </w:rPr>
      </w:pPr>
      <w:r w:rsidRPr="0012427F">
        <w:rPr>
          <w:lang w:eastAsia="zh-CN"/>
        </w:rPr>
        <w:t>Space-Frequency compression codebook</w:t>
      </w:r>
    </w:p>
    <w:p w14:paraId="39A858DC" w14:textId="77777777" w:rsidR="002C41FA" w:rsidRPr="00F84B1D" w:rsidRDefault="002C41FA" w:rsidP="00A67E76">
      <w:pPr>
        <w:rPr>
          <w:lang w:eastAsia="zh-CN"/>
        </w:rPr>
      </w:pPr>
      <w:r>
        <w:rPr>
          <w:lang w:eastAsia="zh-CN"/>
        </w:rPr>
        <w:t>In the following</w:t>
      </w:r>
      <w:r w:rsidR="002405CE">
        <w:rPr>
          <w:lang w:eastAsia="zh-CN"/>
        </w:rPr>
        <w:t xml:space="preserve"> sections</w:t>
      </w:r>
      <w:r>
        <w:rPr>
          <w:lang w:eastAsia="zh-CN"/>
        </w:rPr>
        <w:t xml:space="preserve">, we </w:t>
      </w:r>
      <w:r w:rsidR="005979E9">
        <w:rPr>
          <w:lang w:eastAsia="zh-CN"/>
        </w:rPr>
        <w:t>have further elaboration of</w:t>
      </w:r>
      <w:r>
        <w:rPr>
          <w:lang w:eastAsia="zh-CN"/>
        </w:rPr>
        <w:t xml:space="preserve"> CSI feedback enhancement in Rel-16 to achieve the goal of performance enhancement and overhead reduction</w:t>
      </w:r>
      <w:r w:rsidR="005979E9">
        <w:rPr>
          <w:lang w:eastAsia="zh-CN"/>
        </w:rPr>
        <w:t xml:space="preserve"> in which </w:t>
      </w:r>
      <w:r>
        <w:rPr>
          <w:lang w:eastAsia="zh-CN"/>
        </w:rPr>
        <w:t xml:space="preserve">frequency domain compression </w:t>
      </w:r>
      <w:r w:rsidR="005979E9">
        <w:rPr>
          <w:lang w:eastAsia="zh-CN"/>
        </w:rPr>
        <w:t xml:space="preserve">has been </w:t>
      </w:r>
      <w:r>
        <w:rPr>
          <w:lang w:eastAsia="zh-CN"/>
        </w:rPr>
        <w:t xml:space="preserve">considered. </w:t>
      </w:r>
    </w:p>
    <w:p w14:paraId="0A65B0E3" w14:textId="77777777" w:rsidR="00087C7C" w:rsidRDefault="00087C7C" w:rsidP="00087C7C">
      <w:pPr>
        <w:rPr>
          <w:lang w:eastAsia="zh-CN"/>
        </w:rPr>
      </w:pPr>
      <w:r>
        <w:rPr>
          <w:lang w:eastAsia="zh-CN"/>
        </w:rPr>
        <w:t xml:space="preserve">It is </w:t>
      </w:r>
      <w:r w:rsidR="00503B85">
        <w:rPr>
          <w:lang w:eastAsia="zh-CN"/>
        </w:rPr>
        <w:t xml:space="preserve">simpler </w:t>
      </w:r>
      <w:r>
        <w:rPr>
          <w:lang w:eastAsia="zh-CN"/>
        </w:rPr>
        <w:t xml:space="preserve">to </w:t>
      </w:r>
      <w:r w:rsidR="00742635">
        <w:rPr>
          <w:lang w:eastAsia="zh-CN"/>
        </w:rPr>
        <w:t>report</w:t>
      </w:r>
      <w:r w:rsidR="00503B85">
        <w:rPr>
          <w:lang w:eastAsia="zh-CN"/>
        </w:rPr>
        <w:t xml:space="preserve"> </w:t>
      </w:r>
      <w:r>
        <w:rPr>
          <w:lang w:eastAsia="zh-CN"/>
        </w:rPr>
        <w:t>the precoding matrix relatively independent for each layer, as existing type II</w:t>
      </w:r>
      <w:r w:rsidR="00742635">
        <w:rPr>
          <w:lang w:eastAsia="zh-CN"/>
        </w:rPr>
        <w:t xml:space="preserve"> codebook in Rel</w:t>
      </w:r>
      <w:r w:rsidR="000A0FEE">
        <w:rPr>
          <w:lang w:eastAsia="zh-CN"/>
        </w:rPr>
        <w:t>-</w:t>
      </w:r>
      <w:r w:rsidR="00742635">
        <w:rPr>
          <w:lang w:eastAsia="zh-CN"/>
        </w:rPr>
        <w:t>15</w:t>
      </w:r>
      <w:r>
        <w:rPr>
          <w:lang w:eastAsia="zh-CN"/>
        </w:rPr>
        <w:t xml:space="preserve">. </w:t>
      </w:r>
      <w:r w:rsidR="003337F3">
        <w:rPr>
          <w:lang w:eastAsia="zh-CN"/>
        </w:rPr>
        <w:t>The overhead can be reduced by</w:t>
      </w:r>
      <w:r>
        <w:rPr>
          <w:lang w:eastAsia="zh-CN"/>
        </w:rPr>
        <w:t xml:space="preserve"> introducing a frequency domain codebook,</w:t>
      </w:r>
      <w:r w:rsidR="003337F3">
        <w:rPr>
          <w:lang w:eastAsia="zh-CN"/>
        </w:rPr>
        <w:t xml:space="preserve"> which consists of frequency basis vectors with </w:t>
      </w:r>
      <w:r w:rsidR="00A510C4">
        <w:rPr>
          <w:lang w:eastAsia="zh-CN"/>
        </w:rPr>
        <w:t xml:space="preserve">dimension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 w:rsidR="003337F3">
        <w:rPr>
          <w:lang w:eastAsia="zh-CN"/>
        </w:rPr>
        <w:t>.</w:t>
      </w:r>
      <w:r>
        <w:rPr>
          <w:lang w:eastAsia="zh-CN"/>
        </w:rPr>
        <w:t xml:space="preserve"> </w:t>
      </w:r>
      <w:r w:rsidR="003337F3">
        <w:rPr>
          <w:lang w:eastAsia="zh-CN"/>
        </w:rPr>
        <w:t>T</w:t>
      </w:r>
      <w:r>
        <w:rPr>
          <w:lang w:eastAsia="zh-CN"/>
        </w:rPr>
        <w:t xml:space="preserve">he spatial precoding vectors of </w:t>
      </w:r>
      <w:r w:rsidR="00742635">
        <w:rPr>
          <w:lang w:eastAsia="zh-CN"/>
        </w:rPr>
        <w:t xml:space="preserve">all reported </w:t>
      </w:r>
      <w:r>
        <w:rPr>
          <w:lang w:eastAsia="zh-CN"/>
        </w:rPr>
        <w:t xml:space="preserve">subbands in type II can be concatenated and form a space-frequency matrix. </w:t>
      </w:r>
      <w:r w:rsidR="00AD37A0">
        <w:rPr>
          <w:lang w:eastAsia="zh-CN"/>
        </w:rPr>
        <w:t>Separate</w:t>
      </w:r>
      <w:r w:rsidR="005979E9">
        <w:rPr>
          <w:lang w:eastAsia="zh-CN"/>
        </w:rPr>
        <w:t>d</w:t>
      </w:r>
      <w:r w:rsidR="00AD37A0">
        <w:rPr>
          <w:lang w:eastAsia="zh-CN"/>
        </w:rPr>
        <w:t xml:space="preserve"> space-frequency matrices</w:t>
      </w:r>
      <w:r w:rsidR="00017E86">
        <w:rPr>
          <w:lang w:eastAsia="zh-CN"/>
        </w:rPr>
        <w:t xml:space="preserve"> can be obtained for different </w:t>
      </w:r>
      <w:r w:rsidR="005979E9">
        <w:rPr>
          <w:lang w:eastAsia="zh-CN"/>
        </w:rPr>
        <w:t xml:space="preserve">quantization </w:t>
      </w:r>
      <w:r w:rsidR="00017E86">
        <w:rPr>
          <w:lang w:eastAsia="zh-CN"/>
        </w:rPr>
        <w:t xml:space="preserve">layers. </w:t>
      </w:r>
      <w:r>
        <w:rPr>
          <w:lang w:eastAsia="zh-CN"/>
        </w:rPr>
        <w:t>Considering a single layer, type II precoding</w:t>
      </w:r>
      <w:r>
        <w:rPr>
          <w:rFonts w:hint="eastAsia"/>
          <w:lang w:eastAsia="zh-CN"/>
        </w:rPr>
        <w:t xml:space="preserve"> vector</w:t>
      </w:r>
      <w:r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subband </w:t>
      </w:r>
      <w:r w:rsidRPr="00D933A0">
        <w:rPr>
          <w:i/>
          <w:lang w:eastAsia="zh-CN"/>
        </w:rPr>
        <w:t>n</w:t>
      </w:r>
      <w:r>
        <w:rPr>
          <w:lang w:eastAsia="zh-CN"/>
        </w:rPr>
        <w:t xml:space="preserve"> can be</w:t>
      </w:r>
      <w:r w:rsidRPr="00EB06F7">
        <w:rPr>
          <w:lang w:eastAsia="zh-CN"/>
        </w:rPr>
        <w:t xml:space="preserve"> </w:t>
      </w:r>
      <w:r>
        <w:rPr>
          <w:lang w:eastAsia="zh-CN"/>
        </w:rPr>
        <w:t>written as</w:t>
      </w:r>
    </w:p>
    <w:p w14:paraId="7A3FBA72" w14:textId="77777777" w:rsidR="00087C7C" w:rsidRPr="004F1E67" w:rsidRDefault="008C4855" w:rsidP="00087C7C">
      <w:pPr>
        <w:jc w:val="center"/>
        <w:rPr>
          <w:b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lang w:eastAsia="zh-C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p>
              <m:d>
                <m:d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  <m:sup>
              <m:d>
                <m:d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</m:sup>
          </m:sSubSup>
        </m:oMath>
      </m:oMathPara>
    </w:p>
    <w:p w14:paraId="79E09A47" w14:textId="744666EB" w:rsidR="00087C7C" w:rsidRDefault="00087C7C" w:rsidP="00087C7C"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p>
      </m:oMath>
      <w:r>
        <w:rPr>
          <w:lang w:eastAsia="zh-CN"/>
        </w:rPr>
        <w:t xml:space="preserve"> is a column vector with dimension of</w:t>
      </w:r>
      <w:r w:rsidR="00A01B33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×1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 w:rsidR="00316C72">
        <w:rPr>
          <w:rFonts w:hint="eastAsia"/>
          <w:b/>
          <w:lang w:eastAsia="zh-CN"/>
        </w:rPr>
        <w:t xml:space="preserve"> </w:t>
      </w:r>
      <w:r>
        <w:t xml:space="preserve">consists of the wideband spatial 2D-DFT beams with dimension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×2</m:t>
        </m:r>
        <m:r>
          <w:rPr>
            <w:rFonts w:ascii="Cambria Math" w:hAnsi="Cambria Math"/>
          </w:rPr>
          <m:t>L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</m:oMath>
      <w:r w:rsidR="00316C72">
        <w:rPr>
          <w:rFonts w:hint="eastAsia"/>
          <w:b/>
          <w:lang w:eastAsia="zh-CN"/>
        </w:rPr>
        <w:t xml:space="preserve"> </w:t>
      </w:r>
      <w:r>
        <w:t>is a vector of combination coefficients with dimension of</w:t>
      </w:r>
      <w:r w:rsidR="00A01B33"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×1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</m:oMath>
      <w:r w:rsidR="00A01B33">
        <w:t xml:space="preserve"> </w:t>
      </w:r>
      <w:r>
        <w:t>denotes the number of TXRU ports</w:t>
      </w:r>
      <w:r w:rsidR="00A20875">
        <w:t xml:space="preserve"> and </w:t>
      </w:r>
      <m:oMath>
        <m:r>
          <w:rPr>
            <w:rFonts w:ascii="Cambria Math" w:hAnsi="Cambria Math"/>
          </w:rPr>
          <m:t>L</m:t>
        </m:r>
      </m:oMath>
      <w:r w:rsidR="00A20875">
        <w:rPr>
          <w:rFonts w:hint="eastAsia"/>
        </w:rPr>
        <w:t xml:space="preserve"> d</w:t>
      </w:r>
      <w:r w:rsidR="00A20875">
        <w:t>enotes the number of spatial beams for each</w:t>
      </w:r>
      <w:r w:rsidR="00A20875" w:rsidRPr="00A20875">
        <w:t xml:space="preserve"> polarization</w:t>
      </w:r>
      <w:r>
        <w:t>. By concatenating the precoding vectors of different subbands, a space-frequency matrix is obtained as</w:t>
      </w:r>
      <w:r w:rsidR="005A265B">
        <w:t xml:space="preserve"> </w:t>
      </w:r>
      <m:oMath>
        <m:r>
          <m:rPr>
            <m:sty m:val="b"/>
          </m:rP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sb</m:t>
                              </m:r>
                            </m:sub>
                          </m:sSub>
                        </m:e>
                      </m:d>
                    </m:sup>
                  </m:sSup>
                </m:e>
              </m:mr>
            </m:m>
          </m:e>
        </m:d>
      </m:oMath>
      <w:r w:rsidR="00AB56CC">
        <w:t>, and then</w:t>
      </w:r>
    </w:p>
    <w:p w14:paraId="388B812A" w14:textId="4BE73BFB" w:rsidR="005A265B" w:rsidRPr="005A265B" w:rsidRDefault="005A265B" w:rsidP="005A265B">
      <w:pPr>
        <w:jc w:val="center"/>
        <w:rPr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W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e>
                        </m:d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…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sb</m:t>
                                </m:r>
                              </m:sub>
                            </m:sSub>
                          </m:e>
                        </m:d>
                      </m:sup>
                    </m:sSup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lang w:eastAsia="zh-CN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</m:oMathPara>
    </w:p>
    <w:p w14:paraId="5AE70D56" w14:textId="00F4FAB5" w:rsidR="00DD48C7" w:rsidRDefault="005A265B" w:rsidP="00087C7C">
      <w:pPr>
        <w:rPr>
          <w:lang w:eastAsia="zh-CN"/>
        </w:rPr>
      </w:pPr>
      <w:r>
        <w:rPr>
          <w:lang w:eastAsia="zh-CN"/>
        </w:rPr>
        <w:t>w</w:t>
      </w:r>
      <w:r w:rsidR="00087C7C"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sb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)</m:t>
                      </m:r>
                    </m:sup>
                  </m:sSubSup>
                </m:e>
              </m:mr>
            </m:m>
          </m:e>
        </m:d>
      </m:oMath>
      <w:r w:rsidR="00087C7C">
        <w:rPr>
          <w:lang w:eastAsia="zh-CN"/>
        </w:rPr>
        <w:t>, the dimension of</w:t>
      </w:r>
      <w:r w:rsidR="00087C7C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087C7C">
        <w:rPr>
          <w:lang w:eastAsia="zh-CN"/>
        </w:rPr>
        <w:t xml:space="preserve">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 w:rsidR="00087C7C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 w:rsidR="00087C7C">
        <w:rPr>
          <w:lang w:eastAsia="zh-CN"/>
        </w:rPr>
        <w:t xml:space="preserve"> is the number of subbands. The matrix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087C7C">
        <w:rPr>
          <w:lang w:eastAsia="zh-CN"/>
        </w:rPr>
        <w:t xml:space="preserve"> is a </w:t>
      </w:r>
      <w:r w:rsidR="00087C7C">
        <w:t>concatenating</w:t>
      </w:r>
      <w:r w:rsidR="00087C7C">
        <w:rPr>
          <w:lang w:eastAsia="zh-CN"/>
        </w:rPr>
        <w:t xml:space="preserve"> matrix of the sp</w:t>
      </w:r>
      <w:r w:rsidR="005B22EA">
        <w:rPr>
          <w:lang w:eastAsia="zh-CN"/>
        </w:rPr>
        <w:t xml:space="preserve">atial combination coefficients. Fig. </w:t>
      </w:r>
      <w:r w:rsidR="006076BB">
        <w:rPr>
          <w:lang w:eastAsia="zh-CN"/>
        </w:rPr>
        <w:t>2</w:t>
      </w:r>
      <w:r w:rsidR="0078126E">
        <w:rPr>
          <w:lang w:eastAsia="zh-CN"/>
        </w:rPr>
        <w:t xml:space="preserve"> </w:t>
      </w:r>
      <w:r w:rsidR="005B22EA">
        <w:rPr>
          <w:lang w:eastAsia="zh-CN"/>
        </w:rPr>
        <w:t>shows the derivation of this section.</w:t>
      </w:r>
    </w:p>
    <w:p w14:paraId="6CF7775A" w14:textId="77777777" w:rsidR="004D44CE" w:rsidRDefault="00475BB1" w:rsidP="004D44CE">
      <w:pPr>
        <w:jc w:val="center"/>
        <w:rPr>
          <w:lang w:eastAsia="zh-CN"/>
        </w:rPr>
      </w:pPr>
      <w:r w:rsidRPr="00475BB1">
        <w:rPr>
          <w:noProof/>
          <w:lang w:eastAsia="zh-CN"/>
        </w:rPr>
        <w:lastRenderedPageBreak/>
        <w:t xml:space="preserve"> </w:t>
      </w:r>
      <w:r>
        <w:rPr>
          <w:noProof/>
          <w:lang w:eastAsia="zh-CN"/>
        </w:rPr>
        <w:drawing>
          <wp:inline distT="0" distB="0" distL="0" distR="0" wp14:anchorId="6D56C1B2" wp14:editId="3451C0E0">
            <wp:extent cx="5916295" cy="2041525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AB31A" w14:textId="77777777" w:rsidR="004D44CE" w:rsidRPr="00DD48C7" w:rsidRDefault="004D44CE" w:rsidP="004D44CE">
      <w:pPr>
        <w:jc w:val="center"/>
        <w:rPr>
          <w:lang w:val="en-GB"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6076BB">
        <w:rPr>
          <w:b/>
          <w:bCs/>
          <w:kern w:val="2"/>
          <w:sz w:val="20"/>
          <w:szCs w:val="20"/>
          <w:lang w:val="en-GB" w:eastAsia="zh-CN"/>
        </w:rPr>
        <w:t>2</w:t>
      </w:r>
      <w:r>
        <w:rPr>
          <w:b/>
          <w:bCs/>
          <w:kern w:val="2"/>
          <w:sz w:val="20"/>
          <w:szCs w:val="20"/>
          <w:lang w:val="en-GB" w:eastAsia="zh-CN"/>
        </w:rPr>
        <w:t>. Derivation of the codebook form.</w:t>
      </w:r>
    </w:p>
    <w:p w14:paraId="6BA5CC93" w14:textId="77777777" w:rsidR="00087C7C" w:rsidRDefault="00087C7C" w:rsidP="00087C7C">
      <w:pPr>
        <w:rPr>
          <w:lang w:eastAsia="zh-CN"/>
        </w:rPr>
      </w:pPr>
      <w:r>
        <w:rPr>
          <w:lang w:eastAsia="zh-CN"/>
        </w:rPr>
        <w:t xml:space="preserve">Each row of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can be represented as a linear combination </w:t>
      </w:r>
      <w:r w:rsidR="00742635">
        <w:rPr>
          <w:lang w:eastAsia="zh-CN"/>
        </w:rPr>
        <w:t xml:space="preserve">at </w:t>
      </w:r>
      <w:r>
        <w:rPr>
          <w:lang w:eastAsia="zh-CN"/>
        </w:rPr>
        <w:t>frequency domain</w:t>
      </w:r>
      <w:r w:rsidR="00742635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742635">
        <w:rPr>
          <w:lang w:eastAsia="zh-CN"/>
        </w:rPr>
        <w:t xml:space="preserve"> itself can be approximated </w:t>
      </w:r>
      <w:r>
        <w:rPr>
          <w:lang w:eastAsia="zh-CN"/>
        </w:rPr>
        <w:t>with a mathematical form of</w:t>
      </w:r>
    </w:p>
    <w:p w14:paraId="52A62567" w14:textId="77777777" w:rsidR="00087C7C" w:rsidRDefault="008C4855" w:rsidP="00087C7C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lang w:eastAsia="zh-CN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</m:acc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freq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4AF5BFF4" w14:textId="77777777" w:rsidR="00087C7C" w:rsidRDefault="00087C7C" w:rsidP="00087C7C">
      <w:pPr>
        <w:rPr>
          <w:lang w:eastAsia="zh-CN"/>
        </w:rPr>
      </w:pP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 is a matrix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 consisting of </w:t>
      </w:r>
      <m:oMath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 selected items in the frequency codebook and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>
        <w:rPr>
          <w:lang w:eastAsia="zh-CN"/>
        </w:rPr>
        <w:t xml:space="preserve"> is a </w:t>
      </w:r>
      <w:r w:rsidR="00C72578">
        <w:rPr>
          <w:lang w:eastAsia="zh-CN"/>
        </w:rPr>
        <w:t xml:space="preserve">compressed </w:t>
      </w:r>
      <w:r>
        <w:rPr>
          <w:lang w:eastAsia="zh-CN"/>
        </w:rPr>
        <w:t>combination matrix whose dimension is</w:t>
      </w:r>
      <w:r w:rsidR="00C86726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 w:rsidR="00C72578">
        <w:t xml:space="preserve"> only for both spatial and frequency domains</w:t>
      </w:r>
      <w:r>
        <w:rPr>
          <w:lang w:eastAsia="zh-CN"/>
        </w:rPr>
        <w:t xml:space="preserve">. </w:t>
      </w:r>
    </w:p>
    <w:p w14:paraId="50D1BDD2" w14:textId="77777777" w:rsidR="00087C7C" w:rsidRDefault="00087C7C" w:rsidP="00087C7C">
      <w:pPr>
        <w:rPr>
          <w:lang w:eastAsia="zh-CN"/>
        </w:rPr>
      </w:pPr>
      <w:r>
        <w:rPr>
          <w:lang w:eastAsia="zh-CN"/>
        </w:rPr>
        <w:t xml:space="preserve">Therefore, the original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rPr>
          <w:lang w:eastAsia="zh-CN"/>
        </w:rPr>
        <w:t xml:space="preserve"> can be represented </w:t>
      </w:r>
      <w:r w:rsidR="00C72578">
        <w:rPr>
          <w:lang w:eastAsia="zh-CN"/>
        </w:rPr>
        <w:t xml:space="preserve">and approximated </w:t>
      </w:r>
      <w:r>
        <w:rPr>
          <w:lang w:eastAsia="zh-CN"/>
        </w:rPr>
        <w:t>by the following form</w:t>
      </w:r>
      <w:r w:rsidR="00C72578">
        <w:rPr>
          <w:lang w:eastAsia="zh-CN"/>
        </w:rPr>
        <w:t>ulation</w:t>
      </w:r>
    </w:p>
    <w:p w14:paraId="196BF463" w14:textId="77777777" w:rsidR="00087C7C" w:rsidRDefault="003D225C" w:rsidP="003D225C">
      <w:pPr>
        <w:jc w:val="center"/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acc>
            <m:accPr>
              <m:chr m:val="̃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</m:acc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freq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5D8B3E4C" w14:textId="77777777" w:rsidR="00741FCA" w:rsidRDefault="00087C7C" w:rsidP="00087C7C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 are</w:t>
      </w:r>
      <w:r w:rsidR="001C24ED">
        <w:rPr>
          <w:lang w:eastAsia="zh-CN"/>
        </w:rPr>
        <w:t xml:space="preserve"> composed of selected basis vectors from</w:t>
      </w:r>
      <w:r>
        <w:rPr>
          <w:lang w:eastAsia="zh-CN"/>
        </w:rPr>
        <w:t xml:space="preserve"> the spatial codebook and frequency codebook, respectively. The dimension of the coefficients matrix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>
        <w:rPr>
          <w:lang w:eastAsia="zh-CN"/>
        </w:rPr>
        <w:t xml:space="preserve"> is</w:t>
      </w:r>
      <w:r w:rsidR="00C86726"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 w:rsidR="00997220">
        <w:rPr>
          <w:lang w:eastAsia="zh-CN"/>
        </w:rPr>
        <w:t xml:space="preserve">, with </w:t>
      </w:r>
      <m:oMath>
        <m:r>
          <w:rPr>
            <w:rFonts w:ascii="Cambria Math" w:hAnsi="Cambria Math"/>
          </w:rPr>
          <m:t>L</m:t>
        </m:r>
      </m:oMath>
      <w:r w:rsidR="00997220">
        <w:rPr>
          <w:lang w:eastAsia="zh-CN"/>
        </w:rPr>
        <w:t xml:space="preserve"> and </w:t>
      </w:r>
      <m:oMath>
        <m:r>
          <w:rPr>
            <w:rFonts w:ascii="Cambria Math" w:hAnsi="Cambria Math"/>
          </w:rPr>
          <m:t>K</m:t>
        </m:r>
      </m:oMath>
      <w:r w:rsidR="008E35B8">
        <w:rPr>
          <w:lang w:eastAsia="zh-CN"/>
        </w:rPr>
        <w:t xml:space="preserve"> depend</w:t>
      </w:r>
      <w:r>
        <w:rPr>
          <w:lang w:eastAsia="zh-CN"/>
        </w:rPr>
        <w:t xml:space="preserve"> on the feedback precision</w:t>
      </w:r>
      <w:r w:rsidR="00C86A00">
        <w:rPr>
          <w:lang w:eastAsia="zh-CN"/>
        </w:rPr>
        <w:t xml:space="preserve"> at spatial and frequency domain</w:t>
      </w:r>
      <w:r w:rsidR="00601FB9">
        <w:rPr>
          <w:lang w:eastAsia="zh-CN"/>
        </w:rPr>
        <w:t>s</w:t>
      </w:r>
      <w:r>
        <w:rPr>
          <w:lang w:eastAsia="zh-CN"/>
        </w:rPr>
        <w:t xml:space="preserve">. </w:t>
      </w:r>
      <w:r w:rsidR="00741FCA">
        <w:rPr>
          <w:lang w:eastAsia="zh-CN"/>
        </w:rPr>
        <w:t>The UE only needs to feedback the indices of selected spatial and frequency basis vectors, i.e.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 w:rsidR="00741FCA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 w:rsidR="00741FCA">
        <w:rPr>
          <w:lang w:eastAsia="zh-CN"/>
        </w:rPr>
        <w:t xml:space="preserve">, as well as the combination coefficients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="00601FB9">
        <w:rPr>
          <w:lang w:eastAsia="zh-CN"/>
        </w:rPr>
        <w:t xml:space="preserve">, as Rel-15 Type II design principle. </w:t>
      </w:r>
    </w:p>
    <w:p w14:paraId="41E1DCA0" w14:textId="77777777" w:rsidR="00671CFB" w:rsidRDefault="00191AC6" w:rsidP="00087C7C">
      <w:pPr>
        <w:rPr>
          <w:lang w:eastAsia="zh-CN"/>
        </w:rPr>
      </w:pPr>
      <w:r>
        <w:rPr>
          <w:lang w:eastAsia="zh-CN"/>
        </w:rPr>
        <w:t xml:space="preserve">In the above formulation,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 is introduced for frequency domain compression, where the dimension K represent</w:t>
      </w:r>
      <w:r w:rsidR="00F7472D">
        <w:rPr>
          <w:lang w:eastAsia="zh-CN"/>
        </w:rPr>
        <w:t>s</w:t>
      </w:r>
      <w:r>
        <w:rPr>
          <w:lang w:eastAsia="zh-CN"/>
        </w:rPr>
        <w:t xml:space="preserve"> the </w:t>
      </w:r>
      <w:r w:rsidR="00F7472D">
        <w:rPr>
          <w:lang w:eastAsia="zh-CN"/>
        </w:rPr>
        <w:t xml:space="preserve">compression level. If </w:t>
      </w:r>
      <m:oMath>
        <m:r>
          <w:rPr>
            <w:rFonts w:ascii="Cambria Math" w:hAnsi="Cambria Math"/>
          </w:rPr>
          <m:t>K</m:t>
        </m:r>
      </m:oMath>
      <w:r w:rsidR="00F7472D">
        <w:rPr>
          <w:lang w:eastAsia="zh-CN"/>
        </w:rPr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 w:rsidR="00F7472D">
        <w:rPr>
          <w:rFonts w:hint="eastAsia"/>
          <w:lang w:eastAsia="zh-CN"/>
        </w:rPr>
        <w:t xml:space="preserve">, the </w:t>
      </w:r>
      <w:r w:rsidR="00F7472D">
        <w:rPr>
          <w:lang w:eastAsia="zh-CN"/>
        </w:rPr>
        <w:t xml:space="preserve">overhead </w:t>
      </w:r>
      <w:r w:rsidR="00315292">
        <w:rPr>
          <w:lang w:eastAsia="zh-CN"/>
        </w:rPr>
        <w:t xml:space="preserve">can </w:t>
      </w:r>
      <w:r w:rsidR="00753EA5">
        <w:rPr>
          <w:lang w:eastAsia="zh-CN"/>
        </w:rPr>
        <w:t>be reduced compared to T</w:t>
      </w:r>
      <w:r w:rsidR="00F7472D">
        <w:rPr>
          <w:lang w:eastAsia="zh-CN"/>
        </w:rPr>
        <w:t xml:space="preserve">ype-II CSI feedback in Rel-15. K is related </w:t>
      </w:r>
      <w:r w:rsidR="00601FB9">
        <w:rPr>
          <w:lang w:eastAsia="zh-CN"/>
        </w:rPr>
        <w:t xml:space="preserve">to </w:t>
      </w:r>
      <w:r w:rsidR="00F7472D">
        <w:rPr>
          <w:lang w:eastAsia="zh-CN"/>
        </w:rPr>
        <w:t>the frequency domain correlation</w:t>
      </w:r>
      <w:r w:rsidR="00601FB9">
        <w:rPr>
          <w:lang w:eastAsia="zh-CN"/>
        </w:rPr>
        <w:t xml:space="preserve"> so that</w:t>
      </w:r>
      <w:r w:rsidR="00F7472D">
        <w:rPr>
          <w:lang w:eastAsia="zh-CN"/>
        </w:rPr>
        <w:t xml:space="preserve"> K can be a very small value if </w:t>
      </w:r>
      <w:r w:rsidR="00601FB9">
        <w:rPr>
          <w:lang w:eastAsia="zh-CN"/>
        </w:rPr>
        <w:t xml:space="preserve">propagation </w:t>
      </w:r>
      <w:r w:rsidR="00F7472D">
        <w:rPr>
          <w:lang w:eastAsia="zh-CN"/>
        </w:rPr>
        <w:t xml:space="preserve">channel is high correlated. </w:t>
      </w:r>
      <w:r w:rsidR="00087C7C">
        <w:rPr>
          <w:lang w:eastAsia="zh-CN"/>
        </w:rPr>
        <w:t xml:space="preserve">With this space-frequency codebook </w:t>
      </w:r>
      <w:r w:rsidR="004E5072">
        <w:rPr>
          <w:lang w:eastAsia="zh-CN"/>
        </w:rPr>
        <w:t>formulation</w:t>
      </w:r>
      <w:r w:rsidR="004E5072" w:rsidDel="004E5072">
        <w:rPr>
          <w:lang w:eastAsia="zh-CN"/>
        </w:rPr>
        <w:t xml:space="preserve"> </w:t>
      </w:r>
      <w:r w:rsidR="00087C7C">
        <w:rPr>
          <w:lang w:eastAsia="zh-CN"/>
        </w:rPr>
        <w:t xml:space="preserve">involving two sets of basic codebooks, the compression of </w:t>
      </w:r>
      <w:r w:rsidR="00C72578">
        <w:rPr>
          <w:lang w:eastAsia="zh-CN"/>
        </w:rPr>
        <w:t xml:space="preserve">CSI feedback based on Type II codebook </w:t>
      </w:r>
      <w:r w:rsidR="004E5072">
        <w:rPr>
          <w:lang w:eastAsia="zh-CN"/>
        </w:rPr>
        <w:t>can be</w:t>
      </w:r>
      <w:r w:rsidR="00087C7C">
        <w:rPr>
          <w:lang w:eastAsia="zh-CN"/>
        </w:rPr>
        <w:t xml:space="preserve"> achieved</w:t>
      </w:r>
      <w:r w:rsidR="00F7472D">
        <w:rPr>
          <w:lang w:eastAsia="zh-CN"/>
        </w:rPr>
        <w:t>.</w:t>
      </w:r>
    </w:p>
    <w:p w14:paraId="10D9B900" w14:textId="77777777" w:rsidR="00087C7C" w:rsidRDefault="00DF4A8F" w:rsidP="00087C7C">
      <w:pPr>
        <w:rPr>
          <w:lang w:eastAsia="zh-CN"/>
        </w:rPr>
      </w:pPr>
      <w:r>
        <w:rPr>
          <w:lang w:eastAsia="zh-CN"/>
        </w:rPr>
        <w:t xml:space="preserve">The overhead reduction </w:t>
      </w:r>
      <w:r w:rsidR="00F7472D">
        <w:rPr>
          <w:lang w:eastAsia="zh-CN"/>
        </w:rPr>
        <w:t>can be observed</w:t>
      </w:r>
      <w:r>
        <w:rPr>
          <w:lang w:eastAsia="zh-CN"/>
        </w:rPr>
        <w:t xml:space="preserve"> from Fig. </w:t>
      </w:r>
      <w:r w:rsidR="006076BB">
        <w:rPr>
          <w:lang w:eastAsia="zh-CN"/>
        </w:rPr>
        <w:t>2</w:t>
      </w:r>
      <w:r>
        <w:rPr>
          <w:lang w:eastAsia="zh-CN"/>
        </w:rPr>
        <w:t>.</w:t>
      </w:r>
      <w:r w:rsidR="00B54126">
        <w:rPr>
          <w:lang w:eastAsia="zh-CN"/>
        </w:rPr>
        <w:t xml:space="preserve"> As shown in the middle </w:t>
      </w:r>
      <w:r w:rsidR="00B333CA">
        <w:rPr>
          <w:lang w:eastAsia="zh-CN"/>
        </w:rPr>
        <w:t>sub</w:t>
      </w:r>
      <w:r w:rsidR="00DA3ECA">
        <w:rPr>
          <w:lang w:eastAsia="zh-CN"/>
        </w:rPr>
        <w:t>figure, T</w:t>
      </w:r>
      <w:r w:rsidR="00B54126">
        <w:rPr>
          <w:lang w:eastAsia="zh-CN"/>
        </w:rPr>
        <w:t xml:space="preserve">ype II codebook should feedback the </w:t>
      </w:r>
      <w:r w:rsidR="0086310A">
        <w:rPr>
          <w:lang w:eastAsia="zh-CN"/>
        </w:rPr>
        <w:t xml:space="preserve">subband </w:t>
      </w:r>
      <w:r w:rsidR="00B54126">
        <w:rPr>
          <w:lang w:eastAsia="zh-CN"/>
        </w:rPr>
        <w:t xml:space="preserve">coefficient matrix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B54126">
        <w:rPr>
          <w:lang w:eastAsia="zh-CN"/>
        </w:rPr>
        <w:t xml:space="preserve">, with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 w:rsidR="00B54126">
        <w:rPr>
          <w:lang w:eastAsia="zh-CN"/>
        </w:rPr>
        <w:t xml:space="preserve"> coefficients for all subbands in total.</w:t>
      </w:r>
      <w:r w:rsidR="0086310A">
        <w:rPr>
          <w:lang w:eastAsia="zh-CN"/>
        </w:rPr>
        <w:t xml:space="preserve"> </w:t>
      </w:r>
      <w:r w:rsidR="00B54126">
        <w:rPr>
          <w:lang w:eastAsia="zh-CN"/>
        </w:rPr>
        <w:t xml:space="preserve">However, </w:t>
      </w:r>
      <w:r w:rsidR="00671CFB">
        <w:rPr>
          <w:lang w:eastAsia="zh-CN"/>
        </w:rPr>
        <w:t>for the space-frequency compression</w:t>
      </w:r>
      <w:r w:rsidR="00B333CA">
        <w:rPr>
          <w:lang w:eastAsia="zh-CN"/>
        </w:rPr>
        <w:t xml:space="preserve"> shown in the right subfigure, the coefficient matrix is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="00B333CA">
        <w:rPr>
          <w:lang w:eastAsia="zh-CN"/>
        </w:rPr>
        <w:t xml:space="preserve"> and only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 w:rsidR="00B333CA">
        <w:rPr>
          <w:lang w:eastAsia="zh-CN"/>
        </w:rPr>
        <w:t xml:space="preserve"> coefficients are fed</w:t>
      </w:r>
      <w:r w:rsidR="00315292">
        <w:rPr>
          <w:lang w:eastAsia="zh-CN"/>
        </w:rPr>
        <w:t xml:space="preserve"> </w:t>
      </w:r>
      <w:r w:rsidR="00B333CA">
        <w:rPr>
          <w:lang w:eastAsia="zh-CN"/>
        </w:rPr>
        <w:t>back.</w:t>
      </w:r>
      <w:r w:rsidR="00DA3ECA">
        <w:rPr>
          <w:lang w:eastAsia="zh-CN"/>
        </w:rPr>
        <w:t xml:space="preserve"> Since most of T</w:t>
      </w:r>
      <w:r w:rsidR="00107CA4">
        <w:rPr>
          <w:lang w:eastAsia="zh-CN"/>
        </w:rPr>
        <w:t xml:space="preserve">ype II feedback overhead is </w:t>
      </w:r>
      <w:r w:rsidR="00315292">
        <w:rPr>
          <w:lang w:eastAsia="zh-CN"/>
        </w:rPr>
        <w:t xml:space="preserve">used </w:t>
      </w:r>
      <w:r w:rsidR="00601FB9">
        <w:rPr>
          <w:lang w:eastAsia="zh-CN"/>
        </w:rPr>
        <w:t>for quantizing</w:t>
      </w:r>
      <w:r w:rsidR="00671CFB">
        <w:rPr>
          <w:lang w:eastAsia="zh-CN"/>
        </w:rPr>
        <w:t xml:space="preserve"> subband coefficients, this scheme</w:t>
      </w:r>
      <w:r w:rsidR="00107CA4">
        <w:rPr>
          <w:lang w:eastAsia="zh-CN"/>
        </w:rPr>
        <w:t xml:space="preserve"> will reduce the amount of reported coefficients significantly.</w:t>
      </w:r>
      <w:r>
        <w:rPr>
          <w:lang w:eastAsia="zh-CN"/>
        </w:rPr>
        <w:t xml:space="preserve"> </w:t>
      </w:r>
    </w:p>
    <w:p w14:paraId="0B9AE46F" w14:textId="6F87746A" w:rsidR="00D674A3" w:rsidRDefault="00D674A3" w:rsidP="00087C7C">
      <w:pPr>
        <w:rPr>
          <w:lang w:eastAsia="zh-CN"/>
        </w:rPr>
      </w:pPr>
      <w:r>
        <w:rPr>
          <w:lang w:eastAsia="zh-CN"/>
        </w:rPr>
        <w:t xml:space="preserve">The spatial basis vectors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>
        <w:rPr>
          <w:lang w:eastAsia="zh-CN"/>
        </w:rPr>
        <w:t xml:space="preserve">can reuse the oversampled 2D-DFT vectors, following Rel-15 Type II. The frequency basis vectors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 are newly introduced in space-frequency compression codebook. A natural design for the frequency basic codebook is the DFT vectors</w:t>
      </w:r>
      <w:r w:rsidR="0022654E">
        <w:rPr>
          <w:lang w:eastAsia="zh-CN"/>
        </w:rPr>
        <w:t xml:space="preserve"> with size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 w:rsidR="0022654E">
        <w:rPr>
          <w:lang w:eastAsia="zh-CN"/>
        </w:rPr>
        <w:t>.</w:t>
      </w:r>
      <w:r w:rsidR="004908DC">
        <w:rPr>
          <w:lang w:eastAsia="zh-CN"/>
        </w:rPr>
        <w:t xml:space="preserve"> Moreover, a</w:t>
      </w:r>
      <w:r w:rsidR="001E4087">
        <w:rPr>
          <w:lang w:eastAsia="zh-CN"/>
        </w:rPr>
        <w:t>n</w:t>
      </w:r>
      <w:r w:rsidR="004908DC">
        <w:rPr>
          <w:lang w:eastAsia="zh-CN"/>
        </w:rPr>
        <w:t xml:space="preserve"> oversampled DFT basis can also be considered, similar with the spatial basis.</w:t>
      </w:r>
      <w:r w:rsidR="00C02B62">
        <w:rPr>
          <w:lang w:eastAsia="zh-CN"/>
        </w:rPr>
        <w:t xml:space="preserve"> </w:t>
      </w:r>
      <w:r w:rsidR="00C02B62">
        <w:t xml:space="preserve">The oversampled DFT basis matrix can be easily </w:t>
      </w:r>
      <w:r w:rsidR="00C02B62" w:rsidRPr="00B54564">
        <w:t>implemented</w:t>
      </w:r>
      <w:r w:rsidR="00C02B62">
        <w:t xml:space="preserve"> through multiplying with a rotation matrix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 xml:space="preserve"> 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sb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diag(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-j2π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sb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den>
                            </m:f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-j2π(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-1)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sb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den>
                            </m:f>
                          </m:sup>
                        </m:sSup>
                      </m:e>
                    </m:mr>
                  </m:m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>)</m:t>
        </m:r>
      </m:oMath>
      <w:r w:rsidR="00C02B62">
        <w:t xml:space="preserve">, where </w:t>
      </w:r>
      <w:r w:rsidR="00C02B62">
        <w:rPr>
          <w:i/>
        </w:rPr>
        <w:t>O</w:t>
      </w:r>
      <w:r w:rsidR="00C02B62">
        <w:t xml:space="preserve"> is oversampling factor and </w:t>
      </w:r>
      <w:r w:rsidR="00E82677">
        <w:rPr>
          <w:i/>
        </w:rPr>
        <w:t>q</w:t>
      </w:r>
      <w:r w:rsidR="00E82677">
        <w:t xml:space="preserve"> </w:t>
      </w:r>
      <w:r w:rsidR="00C02B62">
        <w:t xml:space="preserve">is </w:t>
      </w:r>
      <w:r w:rsidR="0043432E">
        <w:t xml:space="preserve">the </w:t>
      </w:r>
      <w:r w:rsidR="00C02B62">
        <w:t xml:space="preserve">selected rotation factor. Due to the reason that </w:t>
      </w:r>
      <w:r w:rsidR="00C02B62" w:rsidRPr="0008700A">
        <w:rPr>
          <w:rFonts w:eastAsia="Malgun Gothic"/>
          <w:bCs/>
          <w:szCs w:val="40"/>
          <w:lang w:eastAsia="ko-KR"/>
        </w:rPr>
        <w:t>different</w:t>
      </w:r>
      <w:r w:rsidR="00C02B62">
        <w:rPr>
          <w:rFonts w:eastAsia="Malgun Gothic"/>
          <w:bCs/>
          <w:szCs w:val="40"/>
          <w:lang w:eastAsia="ko-KR"/>
        </w:rPr>
        <w:t xml:space="preserve"> rotation factors exhibits different power distributions, the power </w:t>
      </w:r>
      <w:r w:rsidR="00C47723">
        <w:rPr>
          <w:rFonts w:eastAsia="Malgun Gothic"/>
          <w:bCs/>
          <w:szCs w:val="40"/>
          <w:lang w:eastAsia="ko-KR"/>
        </w:rPr>
        <w:t xml:space="preserve">of coefficients </w:t>
      </w:r>
      <w:r w:rsidR="00C02B62">
        <w:rPr>
          <w:rFonts w:eastAsia="Malgun Gothic"/>
          <w:bCs/>
          <w:szCs w:val="40"/>
          <w:lang w:eastAsia="ko-KR"/>
        </w:rPr>
        <w:t>will be more concentrated</w:t>
      </w:r>
      <w:r w:rsidR="00BE2A38">
        <w:rPr>
          <w:rFonts w:eastAsia="Malgun Gothic"/>
          <w:bCs/>
          <w:szCs w:val="40"/>
          <w:lang w:eastAsia="ko-KR"/>
        </w:rPr>
        <w:t xml:space="preserve"> on the selected frequency </w:t>
      </w:r>
      <w:r w:rsidR="00C47723">
        <w:rPr>
          <w:rFonts w:eastAsia="Malgun Gothic"/>
          <w:bCs/>
          <w:szCs w:val="40"/>
          <w:lang w:eastAsia="ko-KR"/>
        </w:rPr>
        <w:t xml:space="preserve">basis </w:t>
      </w:r>
      <w:r w:rsidR="00BE2A38">
        <w:rPr>
          <w:rFonts w:eastAsia="Malgun Gothic"/>
          <w:bCs/>
          <w:szCs w:val="40"/>
          <w:lang w:eastAsia="ko-KR"/>
        </w:rPr>
        <w:t>vectors</w:t>
      </w:r>
      <w:r w:rsidR="00C02B62">
        <w:rPr>
          <w:rFonts w:eastAsia="Malgun Gothic"/>
          <w:bCs/>
          <w:szCs w:val="40"/>
          <w:lang w:eastAsia="ko-KR"/>
        </w:rPr>
        <w:t xml:space="preserve"> b</w:t>
      </w:r>
      <w:r w:rsidR="00C02B62">
        <w:t xml:space="preserve">y </w:t>
      </w:r>
      <w:r w:rsidR="00BE2A38">
        <w:t>selecting a proper rotation factor</w:t>
      </w:r>
      <w:r w:rsidR="00E33AFE">
        <w:t xml:space="preserve"> </w:t>
      </w:r>
      <w:r w:rsidR="00C02B62">
        <w:t>in the frequency domain</w:t>
      </w:r>
      <w:r w:rsidR="00BE2A38">
        <w:t>, which</w:t>
      </w:r>
      <w:r w:rsidR="00E33AFE">
        <w:t xml:space="preserve"> will</w:t>
      </w:r>
      <w:r w:rsidR="00BE2A38">
        <w:t xml:space="preserve"> provide performance gain</w:t>
      </w:r>
      <w:r w:rsidR="00C02B62">
        <w:rPr>
          <w:rFonts w:eastAsia="Malgun Gothic"/>
          <w:bCs/>
          <w:szCs w:val="40"/>
          <w:lang w:eastAsia="ko-KR"/>
        </w:rPr>
        <w:t>.</w:t>
      </w:r>
    </w:p>
    <w:p w14:paraId="6242D091" w14:textId="2F528368" w:rsidR="006D680E" w:rsidRPr="002B49AF" w:rsidRDefault="002B49AF" w:rsidP="00DF1C48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Proposal</w:t>
      </w:r>
      <w:r w:rsidRPr="00DF59DA">
        <w:rPr>
          <w:rFonts w:hint="eastAsia"/>
          <w:b/>
          <w:i/>
          <w:lang w:eastAsia="zh-CN"/>
        </w:rPr>
        <w:t xml:space="preserve"> </w:t>
      </w:r>
      <w:r w:rsidR="002661A3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The following </w:t>
      </w:r>
      <w:r w:rsidR="00B570EB">
        <w:rPr>
          <w:b/>
          <w:i/>
          <w:lang w:eastAsia="zh-CN"/>
        </w:rPr>
        <w:t xml:space="preserve">space-frequency compression </w:t>
      </w:r>
      <w:r>
        <w:rPr>
          <w:b/>
          <w:i/>
          <w:lang w:eastAsia="zh-CN"/>
        </w:rPr>
        <w:t xml:space="preserve">codebook should be </w:t>
      </w:r>
      <w:r w:rsidR="002F7C5F">
        <w:rPr>
          <w:b/>
          <w:i/>
          <w:lang w:eastAsia="zh-CN"/>
        </w:rPr>
        <w:t xml:space="preserve">used </w:t>
      </w:r>
      <w:r>
        <w:rPr>
          <w:b/>
          <w:i/>
          <w:lang w:eastAsia="zh-CN"/>
        </w:rPr>
        <w:t>in Rel-16</w:t>
      </w:r>
      <w:r w:rsidR="009407A4" w:rsidRPr="009407A4">
        <w:rPr>
          <w:b/>
          <w:i/>
          <w:lang w:eastAsia="zh-CN"/>
        </w:rPr>
        <w:t xml:space="preserve"> </w:t>
      </w:r>
      <w:r w:rsidR="009407A4">
        <w:rPr>
          <w:b/>
          <w:i/>
          <w:lang w:eastAsia="zh-CN"/>
        </w:rPr>
        <w:t>with two sets of basic codebooks, i.e.,</w:t>
      </w:r>
      <w:r w:rsidRPr="00A60F8C">
        <w:rPr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  <m:acc>
          <m:accPr>
            <m:chr m:val="̃"/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  <m:sSubSup>
          <m:sSubSup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freq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</m:oMath>
    </w:p>
    <w:p w14:paraId="38482B09" w14:textId="447B9937" w:rsidR="003E3522" w:rsidRPr="002B49AF" w:rsidRDefault="003E3522" w:rsidP="00DF1C48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r>
          <m:rPr>
            <m:sty m:val="b"/>
          </m:rPr>
          <w:rPr>
            <w:rFonts w:ascii="Cambria Math" w:hAnsi="Cambria Math"/>
            <w:lang w:eastAsia="zh-CN"/>
          </w:rPr>
          <m:t>W=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sb</m:t>
                              </m:r>
                            </m:sub>
                          </m:sSub>
                        </m:e>
                      </m:d>
                    </m:sup>
                  </m:sSup>
                </m:e>
              </m:mr>
            </m:m>
          </m:e>
        </m:d>
      </m:oMath>
      <w:r w:rsidR="00635F63">
        <w:rPr>
          <w:b/>
          <w:i/>
          <w:iCs/>
          <w:lang w:eastAsia="zh-CN"/>
        </w:rPr>
        <w:t xml:space="preserve">, </w:t>
      </w:r>
      <w:r>
        <w:rPr>
          <w:b/>
          <w:i/>
          <w:iCs/>
          <w:lang w:eastAsia="zh-CN"/>
        </w:rPr>
        <w:t xml:space="preserve">where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p>
      </m:oMath>
      <w:r w:rsidRPr="002B49AF">
        <w:rPr>
          <w:b/>
          <w:i/>
          <w:lang w:eastAsia="zh-CN"/>
        </w:rPr>
        <w:t xml:space="preserve"> is the </w:t>
      </w:r>
      <w:r w:rsidR="00635F63">
        <w:rPr>
          <w:b/>
          <w:i/>
          <w:lang w:eastAsia="zh-CN"/>
        </w:rPr>
        <w:t>precoding vector</w:t>
      </w:r>
      <w:r w:rsidR="00635F63" w:rsidRPr="002B49AF">
        <w:rPr>
          <w:b/>
          <w:i/>
          <w:lang w:eastAsia="zh-CN"/>
        </w:rPr>
        <w:t xml:space="preserve"> </w:t>
      </w:r>
      <w:r w:rsidR="00635F63">
        <w:rPr>
          <w:b/>
          <w:i/>
          <w:lang w:eastAsia="zh-CN"/>
        </w:rPr>
        <w:t>for</w:t>
      </w:r>
      <w:r w:rsidRPr="002B49AF">
        <w:rPr>
          <w:b/>
          <w:i/>
          <w:lang w:eastAsia="zh-CN"/>
        </w:rPr>
        <w:t xml:space="preserve"> the </w:t>
      </w:r>
      <w:r w:rsidRPr="002B49AF">
        <w:rPr>
          <w:b/>
          <w:i/>
          <w:iCs/>
          <w:lang w:eastAsia="zh-CN"/>
        </w:rPr>
        <w:t>n</w:t>
      </w:r>
      <w:r w:rsidRPr="005740E0">
        <w:rPr>
          <w:b/>
          <w:i/>
          <w:vertAlign w:val="superscript"/>
          <w:lang w:eastAsia="zh-CN"/>
        </w:rPr>
        <w:t>th</w:t>
      </w:r>
      <w:r w:rsidRPr="002B49AF">
        <w:rPr>
          <w:b/>
          <w:i/>
          <w:lang w:eastAsia="zh-CN"/>
        </w:rPr>
        <w:t xml:space="preserve"> subband</w:t>
      </w:r>
    </w:p>
    <w:p w14:paraId="43A7C260" w14:textId="77777777" w:rsidR="006D680E" w:rsidRPr="002B49AF" w:rsidRDefault="008C4855" w:rsidP="00DF1C48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  <m:r>
          <m:rPr>
            <m:sty m:val="b"/>
          </m:rP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L-1</m:t>
                      </m:r>
                    </m:sub>
                  </m:sSub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 w:rsidR="002B49AF" w:rsidRPr="002B49AF">
        <w:rPr>
          <w:b/>
          <w:i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sub>
        </m:sSub>
      </m:oMath>
      <w:r w:rsidR="002B49AF" w:rsidRPr="002B49AF">
        <w:rPr>
          <w:b/>
          <w:i/>
          <w:lang w:eastAsia="zh-CN"/>
        </w:rPr>
        <w:t xml:space="preserve"> is the oversampled 2D-DFT vector with size </w:t>
      </w:r>
      <m:oMath>
        <m:f>
          <m:f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 w:hint="eastAsia"/>
            <w:lang w:eastAsia="zh-CN"/>
          </w:rPr>
          <m:t>×</m:t>
        </m:r>
        <m:r>
          <m:rPr>
            <m:sty m:val="bi"/>
          </m:rPr>
          <w:rPr>
            <w:rFonts w:ascii="Cambria Math" w:hAnsi="Cambria Math" w:hint="eastAsia"/>
            <w:lang w:eastAsia="zh-CN"/>
          </w:rPr>
          <m:t>1</m:t>
        </m:r>
      </m:oMath>
      <w:r w:rsidR="00DB6ACA">
        <w:rPr>
          <w:b/>
          <w:i/>
          <w:lang w:eastAsia="zh-CN"/>
        </w:rPr>
        <w:t xml:space="preserve">, which is the </w:t>
      </w:r>
      <w:r w:rsidR="002B49AF" w:rsidRPr="002B49AF">
        <w:rPr>
          <w:b/>
          <w:i/>
          <w:lang w:eastAsia="zh-CN"/>
        </w:rPr>
        <w:t>same as R</w:t>
      </w:r>
      <w:r w:rsidR="00DB6ACA">
        <w:rPr>
          <w:b/>
          <w:i/>
          <w:lang w:eastAsia="zh-CN"/>
        </w:rPr>
        <w:t>el</w:t>
      </w:r>
      <w:r w:rsidR="002B49AF" w:rsidRPr="002B49AF">
        <w:rPr>
          <w:b/>
          <w:i/>
          <w:lang w:eastAsia="zh-CN"/>
        </w:rPr>
        <w:t>-15 Type II</w:t>
      </w:r>
    </w:p>
    <w:p w14:paraId="15D8A901" w14:textId="0B88020E" w:rsidR="006D680E" w:rsidRPr="002B49AF" w:rsidRDefault="008C4855" w:rsidP="00DF1C48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  <m:r>
          <m:rPr>
            <m:sty m:val="b"/>
          </m:rP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  </m:t>
            </m:r>
            <m:sSub>
              <m:sSubP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 … </m:t>
            </m:r>
            <m:sSub>
              <m:sSubP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K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sub>
            </m:sSub>
          </m:e>
        </m:d>
      </m:oMath>
      <w:r w:rsidR="002B49AF" w:rsidRPr="002B49AF">
        <w:rPr>
          <w:b/>
          <w:i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2B49AF" w:rsidRPr="002B49AF">
        <w:rPr>
          <w:b/>
          <w:i/>
          <w:lang w:eastAsia="zh-CN"/>
        </w:rPr>
        <w:t xml:space="preserve"> is the oversampled DFT vector with size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  <m:r>
          <m:rPr>
            <m:sty m:val="bi"/>
          </m:rPr>
          <w:rPr>
            <w:rFonts w:ascii="Cambria Math" w:hAnsi="Cambria Math" w:hint="eastAsia"/>
            <w:lang w:eastAsia="zh-CN"/>
          </w:rPr>
          <m:t>×</m:t>
        </m:r>
        <m:r>
          <m:rPr>
            <m:sty m:val="bi"/>
          </m:rPr>
          <w:rPr>
            <w:rFonts w:ascii="Cambria Math" w:hAnsi="Cambria Math"/>
            <w:lang w:eastAsia="zh-CN"/>
          </w:rPr>
          <m:t>1</m:t>
        </m:r>
      </m:oMath>
    </w:p>
    <w:p w14:paraId="636F7011" w14:textId="0C23854A" w:rsidR="006D680E" w:rsidRPr="002B49AF" w:rsidRDefault="008C4855" w:rsidP="00DF1C48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="002B49AF" w:rsidRPr="00213E96">
        <w:rPr>
          <w:b/>
          <w:i/>
          <w:lang w:eastAsia="zh-CN"/>
        </w:rPr>
        <w:t xml:space="preserve"> is the coefficient matrix with size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2</m:t>
        </m:r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bi"/>
          </m:rPr>
          <w:rPr>
            <w:rFonts w:ascii="Cambria Math" w:hAnsi="Cambria Math" w:hint="eastAsia"/>
            <w:lang w:eastAsia="zh-CN"/>
          </w:rPr>
          <m:t>×</m:t>
        </m:r>
        <m:r>
          <m:rPr>
            <m:sty m:val="bi"/>
          </m:rPr>
          <w:rPr>
            <w:rFonts w:ascii="Cambria Math" w:hAnsi="Cambria Math"/>
            <w:lang w:eastAsia="zh-CN"/>
          </w:rPr>
          <m:t>K</m:t>
        </m:r>
      </m:oMath>
      <w:r w:rsidR="002F7C5F" w:rsidRPr="00213E96">
        <w:rPr>
          <w:b/>
          <w:i/>
          <w:lang w:eastAsia="zh-CN"/>
        </w:rPr>
        <w:t xml:space="preserve"> where </w:t>
      </w:r>
      <w:r w:rsidR="002F7C5F">
        <w:rPr>
          <w:b/>
          <w:i/>
          <w:lang w:eastAsia="zh-CN"/>
        </w:rPr>
        <w:t>e</w:t>
      </w:r>
      <w:r w:rsidR="002F7C5F" w:rsidRPr="00213E96">
        <w:rPr>
          <w:b/>
          <w:i/>
          <w:lang w:eastAsia="zh-CN"/>
        </w:rPr>
        <w:t>ach</w:t>
      </w:r>
      <w:r w:rsidR="002B49AF" w:rsidRPr="00213E96">
        <w:rPr>
          <w:b/>
          <w:i/>
          <w:lang w:eastAsia="zh-CN"/>
        </w:rPr>
        <w:t xml:space="preserve"> coefficient</w:t>
      </w:r>
      <w:r w:rsidR="002F7C5F" w:rsidRPr="00213E96">
        <w:rPr>
          <w:b/>
          <w:i/>
          <w:lang w:eastAsia="zh-CN"/>
        </w:rPr>
        <w:t xml:space="preserve"> is</w:t>
      </w:r>
      <w:r w:rsidR="002B49AF" w:rsidRPr="00213E96">
        <w:rPr>
          <w:b/>
          <w:i/>
          <w:lang w:eastAsia="zh-CN"/>
        </w:rPr>
        <w:t xml:space="preserve"> quantized with </w:t>
      </w:r>
      <w:r w:rsidR="002B49AF" w:rsidRPr="00213E96">
        <w:rPr>
          <w:b/>
          <w:i/>
          <w:iCs/>
          <w:lang w:eastAsia="zh-CN"/>
        </w:rPr>
        <w:t>A</w:t>
      </w:r>
      <w:r w:rsidR="002B49AF" w:rsidRPr="00213E96">
        <w:rPr>
          <w:b/>
          <w:i/>
          <w:lang w:eastAsia="zh-CN"/>
        </w:rPr>
        <w:t xml:space="preserve"> bits for amplitude and </w:t>
      </w:r>
      <w:r w:rsidR="002B49AF" w:rsidRPr="00213E96">
        <w:rPr>
          <w:b/>
          <w:i/>
          <w:iCs/>
          <w:lang w:eastAsia="zh-CN"/>
        </w:rPr>
        <w:t>P</w:t>
      </w:r>
      <w:r w:rsidR="002B49AF" w:rsidRPr="00213E96">
        <w:rPr>
          <w:b/>
          <w:i/>
          <w:lang w:eastAsia="zh-CN"/>
        </w:rPr>
        <w:t xml:space="preserve"> bits for phase</w:t>
      </w:r>
      <w:r w:rsidR="002F7C5F">
        <w:rPr>
          <w:b/>
          <w:i/>
          <w:lang w:eastAsia="zh-CN"/>
        </w:rPr>
        <w:t xml:space="preserve">, </w:t>
      </w:r>
      <w:r w:rsidR="002B49AF" w:rsidRPr="002B49AF">
        <w:rPr>
          <w:b/>
          <w:i/>
          <w:lang w:eastAsia="zh-CN"/>
        </w:rPr>
        <w:t>e.g., (A,P)=(3,4)</w:t>
      </w:r>
    </w:p>
    <w:p w14:paraId="6310818A" w14:textId="0DF8EF0E" w:rsidR="0030001D" w:rsidRDefault="0030001D">
      <w:pPr>
        <w:spacing w:after="0"/>
        <w:rPr>
          <w:b/>
          <w:i/>
          <w:lang w:eastAsia="zh-CN"/>
        </w:rPr>
      </w:pPr>
    </w:p>
    <w:p w14:paraId="0B4687AB" w14:textId="77777777" w:rsidR="0082560E" w:rsidRDefault="00F964C9" w:rsidP="00DF1C48">
      <w:pPr>
        <w:pStyle w:val="2"/>
        <w:rPr>
          <w:lang w:eastAsia="zh-CN"/>
        </w:rPr>
      </w:pPr>
      <w:r>
        <w:rPr>
          <w:lang w:eastAsia="zh-CN"/>
        </w:rPr>
        <w:t>E</w:t>
      </w:r>
      <w:r w:rsidR="00A4635E">
        <w:rPr>
          <w:lang w:eastAsia="zh-CN"/>
        </w:rPr>
        <w:t>valuation</w:t>
      </w:r>
      <w:r w:rsidR="00EF62DC">
        <w:rPr>
          <w:lang w:eastAsia="zh-CN"/>
        </w:rPr>
        <w:t xml:space="preserve"> for O</w:t>
      </w:r>
      <w:r w:rsidR="00B55C35">
        <w:rPr>
          <w:lang w:eastAsia="zh-CN"/>
        </w:rPr>
        <w:t xml:space="preserve">verhead </w:t>
      </w:r>
      <w:r w:rsidR="00EF62DC">
        <w:rPr>
          <w:lang w:eastAsia="zh-CN"/>
        </w:rPr>
        <w:t>R</w:t>
      </w:r>
      <w:r w:rsidR="00B55C35">
        <w:rPr>
          <w:lang w:eastAsia="zh-CN"/>
        </w:rPr>
        <w:t>eduction</w:t>
      </w:r>
    </w:p>
    <w:p w14:paraId="2B915787" w14:textId="464F4BC7" w:rsidR="00E61AC8" w:rsidRDefault="00E27005" w:rsidP="0082560E">
      <w:r>
        <w:rPr>
          <w:kern w:val="2"/>
          <w:lang w:val="en-GB" w:eastAsia="ja-JP"/>
        </w:rPr>
        <w:t>S</w:t>
      </w:r>
      <w:r w:rsidR="0082560E">
        <w:rPr>
          <w:kern w:val="2"/>
          <w:lang w:val="en-GB" w:eastAsia="ja-JP"/>
        </w:rPr>
        <w:t>ystem-level simulation</w:t>
      </w:r>
      <w:r>
        <w:rPr>
          <w:kern w:val="2"/>
          <w:lang w:val="en-GB" w:eastAsia="ja-JP"/>
        </w:rPr>
        <w:t xml:space="preserve"> results </w:t>
      </w:r>
      <w:r w:rsidR="001808DE">
        <w:rPr>
          <w:kern w:val="2"/>
          <w:lang w:val="en-GB" w:eastAsia="ja-JP"/>
        </w:rPr>
        <w:t xml:space="preserve">for the proposed space-frequency compression codebook in section 2.4 </w:t>
      </w:r>
      <w:r>
        <w:rPr>
          <w:kern w:val="2"/>
          <w:lang w:val="en-GB" w:eastAsia="ja-JP"/>
        </w:rPr>
        <w:t>are included in this section.</w:t>
      </w:r>
      <w:r w:rsidRPr="00E27005">
        <w:t xml:space="preserve"> </w:t>
      </w:r>
      <w:r w:rsidRPr="00CE6911">
        <w:t>Detailed</w:t>
      </w:r>
      <w:r>
        <w:t xml:space="preserve"> parameters are shown in Appendix I.</w:t>
      </w:r>
      <w:r w:rsidR="009E3570">
        <w:t xml:space="preserve"> </w:t>
      </w:r>
      <w:r w:rsidR="00245ED4">
        <w:rPr>
          <w:kern w:val="2"/>
          <w:lang w:val="en-GB" w:eastAsia="ja-JP"/>
        </w:rPr>
        <w:t>The spatial basis reuses the oversampled 2D-DFT beam</w:t>
      </w:r>
      <w:r w:rsidR="001808DE" w:rsidRPr="001808DE">
        <w:rPr>
          <w:kern w:val="2"/>
          <w:lang w:val="en-GB" w:eastAsia="ja-JP"/>
        </w:rPr>
        <w:t xml:space="preserve"> </w:t>
      </w:r>
      <w:r w:rsidR="001808DE">
        <w:rPr>
          <w:kern w:val="2"/>
          <w:lang w:val="en-GB" w:eastAsia="ja-JP"/>
        </w:rPr>
        <w:t>as in R15 type II</w:t>
      </w:r>
      <w:r w:rsidR="00245ED4">
        <w:rPr>
          <w:kern w:val="2"/>
          <w:lang w:val="en-GB" w:eastAsia="ja-JP"/>
        </w:rPr>
        <w:t xml:space="preserve">, while the frequency basis uses the oversampled DFT beam with oversampling factor </w:t>
      </w:r>
      <w:r w:rsidR="001808DE">
        <w:rPr>
          <w:kern w:val="2"/>
          <w:lang w:val="en-GB" w:eastAsia="ja-JP"/>
        </w:rPr>
        <w:t>O=</w:t>
      </w:r>
      <w:r w:rsidR="00245ED4">
        <w:rPr>
          <w:kern w:val="2"/>
          <w:lang w:val="en-GB" w:eastAsia="ja-JP"/>
        </w:rPr>
        <w:t xml:space="preserve">4. </w:t>
      </w:r>
      <w:r w:rsidR="004E462D">
        <w:t>The index of the strongest coefficient among the</w:t>
      </w:r>
      <w:r w:rsidR="004E462D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 w:rsidR="004E462D">
        <w:t xml:space="preserve"> coefficients </w:t>
      </w:r>
      <w:r w:rsidR="001808DE">
        <w:t xml:space="preserve">within matrix </w:t>
      </w: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="001808DE" w:rsidRPr="00213E96">
        <w:rPr>
          <w:b/>
          <w:i/>
          <w:lang w:eastAsia="zh-CN"/>
        </w:rPr>
        <w:t xml:space="preserve"> </w:t>
      </w:r>
      <w:r w:rsidR="004E462D">
        <w:t xml:space="preserve">is reported and other coefficients are normalized by the strongest one. </w:t>
      </w:r>
      <w:r w:rsidR="00B2486A">
        <w:t xml:space="preserve">Then the amplitudes and phases for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K-1</m:t>
        </m:r>
      </m:oMath>
      <w:r w:rsidR="00B2486A">
        <w:t xml:space="preserve"> normalized coefficients are quantized with A bits </w:t>
      </w:r>
      <w:r w:rsidR="001808DE">
        <w:t xml:space="preserve">for amplitude </w:t>
      </w:r>
      <w:r w:rsidR="00B2486A">
        <w:t>and P bits</w:t>
      </w:r>
      <w:r w:rsidR="001808DE" w:rsidRPr="001808DE">
        <w:t xml:space="preserve"> </w:t>
      </w:r>
      <w:r w:rsidR="001808DE">
        <w:t>for phase</w:t>
      </w:r>
      <w:r w:rsidR="00B2486A">
        <w:t xml:space="preserve">, respectively. The quantization table for amplitude and phase </w:t>
      </w:r>
      <w:r w:rsidR="001808DE">
        <w:t xml:space="preserve">quantization </w:t>
      </w:r>
      <w:r w:rsidR="00B2486A">
        <w:t>simply follow Rel-15 Type II.</w:t>
      </w:r>
    </w:p>
    <w:p w14:paraId="0E95515A" w14:textId="59067A86" w:rsidR="00A11858" w:rsidRDefault="0010636F" w:rsidP="007F6BCF">
      <w:pPr>
        <w:rPr>
          <w:kern w:val="2"/>
          <w:lang w:val="en-GB" w:eastAsia="ja-JP"/>
        </w:rPr>
      </w:pPr>
      <w:r>
        <w:rPr>
          <w:kern w:val="2"/>
          <w:lang w:eastAsia="ja-JP"/>
        </w:rPr>
        <w:t>T</w:t>
      </w:r>
      <w:r>
        <w:rPr>
          <w:kern w:val="2"/>
          <w:lang w:val="en-GB" w:eastAsia="ja-JP"/>
        </w:rPr>
        <w:t>he performance</w:t>
      </w:r>
      <w:r w:rsidR="001E4087">
        <w:rPr>
          <w:kern w:val="2"/>
          <w:lang w:val="en-GB" w:eastAsia="ja-JP"/>
        </w:rPr>
        <w:t xml:space="preserve"> (Y-label)</w:t>
      </w:r>
      <w:r>
        <w:rPr>
          <w:kern w:val="2"/>
          <w:lang w:val="en-GB" w:eastAsia="ja-JP"/>
        </w:rPr>
        <w:t xml:space="preserve"> and overhead</w:t>
      </w:r>
      <w:r w:rsidR="001E4087">
        <w:rPr>
          <w:kern w:val="2"/>
          <w:lang w:val="en-GB" w:eastAsia="ja-JP"/>
        </w:rPr>
        <w:t xml:space="preserve"> (X-label)</w:t>
      </w:r>
      <w:r>
        <w:rPr>
          <w:kern w:val="2"/>
          <w:lang w:val="en-GB" w:eastAsia="ja-JP"/>
        </w:rPr>
        <w:t xml:space="preserve"> for space-frequency compression codebook </w:t>
      </w:r>
      <w:r w:rsidR="001808DE">
        <w:rPr>
          <w:kern w:val="2"/>
          <w:lang w:val="en-GB" w:eastAsia="ja-JP"/>
        </w:rPr>
        <w:t xml:space="preserve">as well as R15 type II </w:t>
      </w:r>
      <w:r>
        <w:rPr>
          <w:kern w:val="2"/>
          <w:lang w:val="en-GB" w:eastAsia="ja-JP"/>
        </w:rPr>
        <w:t xml:space="preserve">are illustrated in Fig. 3. For each curve, each point on the curve corresponds to </w:t>
      </w:r>
      <w:r w:rsidR="001808DE">
        <w:rPr>
          <w:kern w:val="2"/>
          <w:lang w:val="en-GB" w:eastAsia="ja-JP"/>
        </w:rPr>
        <w:t>different configurations</w:t>
      </w:r>
      <w:r>
        <w:rPr>
          <w:kern w:val="2"/>
          <w:lang w:val="en-GB" w:eastAsia="ja-JP"/>
        </w:rPr>
        <w:t>. For example, three points on the Type II curve correspond to L=2, L=3 and L=4, respectively. For the curve for space-frequency compression codebook, different points correspond to different values of K</w:t>
      </w:r>
      <w:r w:rsidR="00930427">
        <w:rPr>
          <w:kern w:val="2"/>
          <w:lang w:val="en-GB" w:eastAsia="ja-JP"/>
        </w:rPr>
        <w:t xml:space="preserve"> </w:t>
      </w:r>
      <w:r w:rsidR="001808DE">
        <w:rPr>
          <w:kern w:val="2"/>
          <w:lang w:val="en-GB" w:eastAsia="ja-JP"/>
        </w:rPr>
        <w:t>(the number of selected frequency basis)</w:t>
      </w:r>
      <w:r>
        <w:rPr>
          <w:kern w:val="2"/>
          <w:lang w:val="en-GB" w:eastAsia="ja-JP"/>
        </w:rPr>
        <w:t xml:space="preserve">, whose range is from 2 to 4. Upper curves </w:t>
      </w:r>
      <w:r w:rsidR="001808DE">
        <w:rPr>
          <w:kern w:val="2"/>
          <w:lang w:val="en-GB" w:eastAsia="ja-JP"/>
        </w:rPr>
        <w:t xml:space="preserve">means </w:t>
      </w:r>
      <w:r>
        <w:rPr>
          <w:kern w:val="2"/>
          <w:lang w:val="en-GB" w:eastAsia="ja-JP"/>
        </w:rPr>
        <w:t xml:space="preserve">higher efficiency </w:t>
      </w:r>
      <w:r w:rsidR="001808DE">
        <w:rPr>
          <w:kern w:val="2"/>
          <w:lang w:val="en-GB" w:eastAsia="ja-JP"/>
        </w:rPr>
        <w:t xml:space="preserve">on the usage of </w:t>
      </w:r>
      <w:r>
        <w:rPr>
          <w:kern w:val="2"/>
          <w:lang w:val="en-GB" w:eastAsia="ja-JP"/>
        </w:rPr>
        <w:t>the overhead bits</w:t>
      </w:r>
      <w:r w:rsidR="001808DE">
        <w:rPr>
          <w:kern w:val="2"/>
          <w:lang w:val="en-GB" w:eastAsia="ja-JP"/>
        </w:rPr>
        <w:t xml:space="preserve"> for CSI feedback</w:t>
      </w:r>
      <w:r>
        <w:rPr>
          <w:kern w:val="2"/>
          <w:lang w:val="en-GB" w:eastAsia="ja-JP"/>
        </w:rPr>
        <w:t>.</w:t>
      </w:r>
    </w:p>
    <w:p w14:paraId="392D370B" w14:textId="6D24DAFA" w:rsidR="003E6C62" w:rsidRDefault="00613369" w:rsidP="00DF1C4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D82B566" wp14:editId="645EB297">
            <wp:extent cx="5019982" cy="281727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575" cy="2818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D37FFD" w14:textId="57AA4AE8" w:rsidR="005D2617" w:rsidRPr="00DD48C7" w:rsidRDefault="005D2617" w:rsidP="005D2617">
      <w:pPr>
        <w:jc w:val="center"/>
        <w:rPr>
          <w:lang w:val="en-GB"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>Figure 3. The performance-overhead curves for Type II and space-frequency compression codebook.</w:t>
      </w:r>
    </w:p>
    <w:p w14:paraId="509AC37B" w14:textId="2A945C94" w:rsidR="00830B92" w:rsidRDefault="003B196B" w:rsidP="007F6BCF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 w:rsidR="00D45330">
        <w:rPr>
          <w:rFonts w:hint="eastAsia"/>
          <w:lang w:val="en-GB" w:eastAsia="zh-CN"/>
        </w:rPr>
        <w:t>rom Fig. 3, it can be observed</w:t>
      </w:r>
      <w:r w:rsidR="00830B92">
        <w:rPr>
          <w:rFonts w:hint="eastAsia"/>
          <w:lang w:val="en-GB" w:eastAsia="zh-CN"/>
        </w:rPr>
        <w:t xml:space="preserve"> that </w:t>
      </w:r>
      <w:r w:rsidR="001808DE">
        <w:rPr>
          <w:lang w:val="en-GB" w:eastAsia="zh-CN"/>
        </w:rPr>
        <w:t>the proposed codebook with</w:t>
      </w:r>
      <w:r w:rsidR="001808DE">
        <w:rPr>
          <w:rFonts w:hint="eastAsia"/>
          <w:lang w:val="en-GB" w:eastAsia="zh-CN"/>
        </w:rPr>
        <w:t xml:space="preserve"> </w:t>
      </w:r>
      <w:r w:rsidR="00830B92">
        <w:rPr>
          <w:rFonts w:hint="eastAsia"/>
          <w:lang w:val="en-GB" w:eastAsia="zh-CN"/>
        </w:rPr>
        <w:t xml:space="preserve">the parameter setting (L, </w:t>
      </w:r>
      <w:r w:rsidR="00830B92">
        <w:rPr>
          <w:lang w:val="en-GB" w:eastAsia="zh-CN"/>
        </w:rPr>
        <w:t xml:space="preserve">K, </w:t>
      </w:r>
      <w:r w:rsidR="00830B92">
        <w:rPr>
          <w:rFonts w:hint="eastAsia"/>
          <w:lang w:val="en-GB" w:eastAsia="zh-CN"/>
        </w:rPr>
        <w:t>A, P)=(6,</w:t>
      </w:r>
      <w:r w:rsidR="00830B92">
        <w:rPr>
          <w:lang w:val="en-GB" w:eastAsia="zh-CN"/>
        </w:rPr>
        <w:t xml:space="preserve"> 2, </w:t>
      </w:r>
      <w:r w:rsidR="00830B92">
        <w:rPr>
          <w:rFonts w:hint="eastAsia"/>
          <w:lang w:val="en-GB" w:eastAsia="zh-CN"/>
        </w:rPr>
        <w:t>3,</w:t>
      </w:r>
      <w:r w:rsidR="00830B92">
        <w:rPr>
          <w:lang w:val="en-GB" w:eastAsia="zh-CN"/>
        </w:rPr>
        <w:t xml:space="preserve"> </w:t>
      </w:r>
      <w:r w:rsidR="00613369">
        <w:rPr>
          <w:lang w:val="en-GB" w:eastAsia="zh-CN"/>
        </w:rPr>
        <w:t>3</w:t>
      </w:r>
      <w:r w:rsidR="00830B92">
        <w:rPr>
          <w:rFonts w:hint="eastAsia"/>
          <w:lang w:val="en-GB" w:eastAsia="zh-CN"/>
        </w:rPr>
        <w:t>)</w:t>
      </w:r>
      <w:r w:rsidR="001808DE">
        <w:rPr>
          <w:lang w:val="en-GB" w:eastAsia="zh-CN"/>
        </w:rPr>
        <w:t xml:space="preserve"> can </w:t>
      </w:r>
      <w:r w:rsidR="00830B92">
        <w:rPr>
          <w:lang w:val="en-GB" w:eastAsia="zh-CN"/>
        </w:rPr>
        <w:t>achieve</w:t>
      </w:r>
      <w:r w:rsidR="001808DE">
        <w:rPr>
          <w:lang w:val="en-GB" w:eastAsia="zh-CN"/>
        </w:rPr>
        <w:t xml:space="preserve"> the similar performance with</w:t>
      </w:r>
      <w:r w:rsidR="00830B92">
        <w:rPr>
          <w:lang w:val="en-GB" w:eastAsia="zh-CN"/>
        </w:rPr>
        <w:t xml:space="preserve"> that of Type II with L=4</w:t>
      </w:r>
      <w:r w:rsidR="001808DE">
        <w:rPr>
          <w:lang w:val="en-GB" w:eastAsia="zh-CN"/>
        </w:rPr>
        <w:t xml:space="preserve"> while the overhead is reduced to</w:t>
      </w:r>
      <w:r w:rsidR="00830B92">
        <w:rPr>
          <w:lang w:val="en-GB" w:eastAsia="zh-CN"/>
        </w:rPr>
        <w:t xml:space="preserve"> about </w:t>
      </w:r>
      <w:r w:rsidR="00613369">
        <w:rPr>
          <w:lang w:val="en-GB" w:eastAsia="zh-CN"/>
        </w:rPr>
        <w:t>40%</w:t>
      </w:r>
      <w:r w:rsidR="00830B92">
        <w:rPr>
          <w:lang w:val="en-GB" w:eastAsia="zh-CN"/>
        </w:rPr>
        <w:t xml:space="preserve">. For the parameter setting (L, K, A, P)=(6, 4, 3, 4), </w:t>
      </w:r>
      <w:r w:rsidR="001808DE">
        <w:rPr>
          <w:lang w:val="en-GB" w:eastAsia="zh-CN"/>
        </w:rPr>
        <w:t>with</w:t>
      </w:r>
      <w:r w:rsidR="003B4A17">
        <w:rPr>
          <w:lang w:val="en-GB" w:eastAsia="zh-CN"/>
        </w:rPr>
        <w:t xml:space="preserve"> similar </w:t>
      </w:r>
      <w:r w:rsidR="001808DE">
        <w:rPr>
          <w:lang w:val="en-GB" w:eastAsia="zh-CN"/>
        </w:rPr>
        <w:t xml:space="preserve">overhead </w:t>
      </w:r>
      <w:r w:rsidR="003B4A17">
        <w:rPr>
          <w:lang w:val="en-GB" w:eastAsia="zh-CN"/>
        </w:rPr>
        <w:t xml:space="preserve">of Type II with L=4, </w:t>
      </w:r>
      <w:r w:rsidR="001808DE">
        <w:rPr>
          <w:lang w:val="en-GB" w:eastAsia="zh-CN"/>
        </w:rPr>
        <w:t xml:space="preserve">a </w:t>
      </w:r>
      <w:r w:rsidR="003B4A17">
        <w:rPr>
          <w:lang w:val="en-GB" w:eastAsia="zh-CN"/>
        </w:rPr>
        <w:t>performance gain of around 10%</w:t>
      </w:r>
      <w:r w:rsidR="001808DE">
        <w:rPr>
          <w:lang w:val="en-GB" w:eastAsia="zh-CN"/>
        </w:rPr>
        <w:t xml:space="preserve"> is obtained</w:t>
      </w:r>
      <w:r w:rsidR="003B4A17">
        <w:rPr>
          <w:lang w:val="en-GB" w:eastAsia="zh-CN"/>
        </w:rPr>
        <w:t>.</w:t>
      </w:r>
      <w:r w:rsidR="00094CC5">
        <w:rPr>
          <w:lang w:val="en-GB" w:eastAsia="zh-CN"/>
        </w:rPr>
        <w:t xml:space="preserve"> </w:t>
      </w:r>
      <w:r w:rsidR="00C504E8">
        <w:rPr>
          <w:lang w:val="en-GB" w:eastAsia="zh-CN"/>
        </w:rPr>
        <w:t>The results above mean</w:t>
      </w:r>
      <w:r w:rsidR="00830B92">
        <w:rPr>
          <w:lang w:val="en-GB" w:eastAsia="zh-CN"/>
        </w:rPr>
        <w:t>s that the redundancy in the frequency domain can be compressed well by only keeping around 4 frequency basis vectors</w:t>
      </w:r>
      <w:r w:rsidR="009B1805">
        <w:rPr>
          <w:lang w:val="en-GB" w:eastAsia="zh-CN"/>
        </w:rPr>
        <w:t xml:space="preserve"> for</w:t>
      </w:r>
      <w:r w:rsidR="00C504E8">
        <w:rPr>
          <w:lang w:val="en-GB" w:eastAsia="zh-CN"/>
        </w:rPr>
        <w:t xml:space="preserve"> total</w:t>
      </w:r>
      <w:r w:rsidR="009B1805">
        <w:rPr>
          <w:lang w:val="en-GB" w:eastAsia="zh-CN"/>
        </w:rPr>
        <w:t xml:space="preserve"> 13 subbands</w:t>
      </w:r>
      <w:r w:rsidR="00C504E8">
        <w:rPr>
          <w:lang w:val="en-GB" w:eastAsia="zh-CN"/>
        </w:rPr>
        <w:t>, which shows</w:t>
      </w:r>
      <w:r w:rsidR="000A5D3A">
        <w:rPr>
          <w:lang w:val="en-GB" w:eastAsia="zh-CN"/>
        </w:rPr>
        <w:t xml:space="preserve"> the efficiency of the space-frequency compression codebook</w:t>
      </w:r>
      <w:r w:rsidR="00830B92">
        <w:rPr>
          <w:lang w:val="en-GB" w:eastAsia="zh-CN"/>
        </w:rPr>
        <w:t>.</w:t>
      </w:r>
    </w:p>
    <w:p w14:paraId="59DFA44C" w14:textId="42BD1757" w:rsidR="00DB04D0" w:rsidRDefault="00DB04D0" w:rsidP="007F6BCF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For more detailed evaluation results</w:t>
      </w:r>
      <w:r>
        <w:rPr>
          <w:lang w:val="en-GB" w:eastAsia="zh-CN"/>
        </w:rPr>
        <w:t xml:space="preserve"> and analysis</w:t>
      </w:r>
      <w:r>
        <w:rPr>
          <w:rFonts w:hint="eastAsia"/>
          <w:lang w:val="en-GB" w:eastAsia="zh-CN"/>
        </w:rPr>
        <w:t xml:space="preserve">, please refer to </w:t>
      </w:r>
      <w:r w:rsidR="005E3B8E">
        <w:rPr>
          <w:lang w:val="en-GB" w:eastAsia="zh-CN"/>
        </w:rPr>
        <w:t xml:space="preserve">the </w:t>
      </w:r>
      <w:r w:rsidR="00A52DA7">
        <w:rPr>
          <w:lang w:val="en-GB" w:eastAsia="zh-CN"/>
        </w:rPr>
        <w:t xml:space="preserve">companion </w:t>
      </w:r>
      <w:r w:rsidR="005E3B8E">
        <w:rPr>
          <w:lang w:val="en-GB" w:eastAsia="zh-CN"/>
        </w:rPr>
        <w:t xml:space="preserve">contribution </w:t>
      </w:r>
      <w:r>
        <w:rPr>
          <w:rFonts w:hint="eastAsia"/>
          <w:lang w:val="en-GB" w:eastAsia="zh-CN"/>
        </w:rPr>
        <w:t>[</w:t>
      </w:r>
      <w:r w:rsidR="00E901D8">
        <w:rPr>
          <w:lang w:val="en-GB" w:eastAsia="zh-CN"/>
        </w:rPr>
        <w:t>3</w:t>
      </w:r>
      <w:r w:rsidR="00577DF8">
        <w:rPr>
          <w:lang w:val="en-GB" w:eastAsia="zh-CN"/>
        </w:rPr>
        <w:t>-7</w:t>
      </w:r>
      <w:r>
        <w:rPr>
          <w:rFonts w:hint="eastAsia"/>
          <w:lang w:val="en-GB" w:eastAsia="zh-CN"/>
        </w:rPr>
        <w:t>].</w:t>
      </w:r>
    </w:p>
    <w:p w14:paraId="72DDE899" w14:textId="25F4B6E1" w:rsidR="00B4547E" w:rsidRDefault="00B4547E" w:rsidP="00B4547E">
      <w:pPr>
        <w:rPr>
          <w:b/>
          <w:i/>
          <w:lang w:eastAsia="zh-CN"/>
        </w:rPr>
      </w:pPr>
      <w:r w:rsidRPr="00A67E76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A67E7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With the same cell average performance compared to Rel-15 Type II based feedback, the space-frequency compression codebook can</w:t>
      </w:r>
      <w:r w:rsidR="004D0E5C">
        <w:rPr>
          <w:b/>
          <w:i/>
          <w:lang w:eastAsia="zh-CN"/>
        </w:rPr>
        <w:t xml:space="preserve"> be</w:t>
      </w:r>
      <w:r>
        <w:rPr>
          <w:b/>
          <w:i/>
          <w:lang w:eastAsia="zh-CN"/>
        </w:rPr>
        <w:t xml:space="preserve"> reduce</w:t>
      </w:r>
      <w:r w:rsidR="004D0E5C">
        <w:rPr>
          <w:b/>
          <w:i/>
          <w:lang w:eastAsia="zh-CN"/>
        </w:rPr>
        <w:t>d</w:t>
      </w:r>
      <w:r>
        <w:rPr>
          <w:b/>
          <w:i/>
          <w:lang w:eastAsia="zh-CN"/>
        </w:rPr>
        <w:t xml:space="preserve"> around 60% overhead of CSI reporting.</w:t>
      </w:r>
    </w:p>
    <w:p w14:paraId="463131E3" w14:textId="1129100A" w:rsidR="00B4547E" w:rsidRDefault="00B4547E" w:rsidP="00B4547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3: With the </w:t>
      </w:r>
      <w:r w:rsidR="008D6130">
        <w:rPr>
          <w:b/>
          <w:i/>
          <w:lang w:eastAsia="zh-CN"/>
        </w:rPr>
        <w:t xml:space="preserve">parameter setting (L, A, P)=(6, 3, 4), </w:t>
      </w:r>
      <w:r w:rsidR="0062177F">
        <w:rPr>
          <w:b/>
          <w:i/>
          <w:lang w:eastAsia="zh-CN"/>
        </w:rPr>
        <w:t>the space-frequency compression codebook</w:t>
      </w:r>
      <w:r w:rsidR="008D6130">
        <w:rPr>
          <w:b/>
          <w:i/>
          <w:lang w:eastAsia="zh-CN"/>
        </w:rPr>
        <w:t xml:space="preserve"> can provide around 10%</w:t>
      </w:r>
      <w:r>
        <w:rPr>
          <w:b/>
          <w:i/>
          <w:lang w:eastAsia="zh-CN"/>
        </w:rPr>
        <w:t xml:space="preserve"> performance</w:t>
      </w:r>
      <w:r w:rsidR="008D6130">
        <w:rPr>
          <w:b/>
          <w:i/>
          <w:lang w:eastAsia="zh-CN"/>
        </w:rPr>
        <w:t xml:space="preserve"> gain</w:t>
      </w:r>
      <w:r>
        <w:rPr>
          <w:b/>
          <w:i/>
          <w:lang w:eastAsia="zh-CN"/>
        </w:rPr>
        <w:t xml:space="preserve"> with</w:t>
      </w:r>
      <w:r w:rsidR="008D6130">
        <w:rPr>
          <w:b/>
          <w:i/>
          <w:lang w:eastAsia="zh-CN"/>
        </w:rPr>
        <w:t xml:space="preserve"> similar overhead of</w:t>
      </w:r>
      <w:r>
        <w:rPr>
          <w:b/>
          <w:i/>
          <w:lang w:eastAsia="zh-CN"/>
        </w:rPr>
        <w:t xml:space="preserve"> </w:t>
      </w:r>
      <w:r w:rsidR="008D6130">
        <w:rPr>
          <w:b/>
          <w:i/>
          <w:lang w:eastAsia="zh-CN"/>
        </w:rPr>
        <w:t>Rel-15 Type II codebook</w:t>
      </w:r>
      <w:r>
        <w:rPr>
          <w:b/>
          <w:i/>
          <w:lang w:eastAsia="zh-CN"/>
        </w:rPr>
        <w:t>.</w:t>
      </w:r>
    </w:p>
    <w:p w14:paraId="6853B87D" w14:textId="34D6BE7D" w:rsidR="00B4547E" w:rsidRDefault="00B4547E" w:rsidP="00B4547E">
      <w:pPr>
        <w:rPr>
          <w:b/>
          <w:i/>
          <w:lang w:eastAsia="zh-CN"/>
        </w:rPr>
      </w:pPr>
      <w:r w:rsidRPr="00A67E76">
        <w:rPr>
          <w:b/>
          <w:i/>
          <w:lang w:eastAsia="zh-CN"/>
        </w:rPr>
        <w:t>Proposal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3: </w:t>
      </w:r>
      <w:r w:rsidR="004D0E5C">
        <w:rPr>
          <w:b/>
          <w:i/>
          <w:lang w:eastAsia="zh-CN"/>
        </w:rPr>
        <w:t>Spatial beam number (e.g., L=6), quantization bits for amplitude and phase (e.g., (A,P)=(3,4)) and oversampling factor for frequency vector (e.g., O=4) should be considered for the space-frequency compression codebook.</w:t>
      </w:r>
    </w:p>
    <w:p w14:paraId="3AF3D231" w14:textId="77777777" w:rsidR="005D2617" w:rsidRPr="0062177F" w:rsidRDefault="005D2617" w:rsidP="007F6BCF">
      <w:pPr>
        <w:rPr>
          <w:lang w:eastAsia="zh-CN"/>
        </w:rPr>
      </w:pPr>
    </w:p>
    <w:p w14:paraId="400B6C2B" w14:textId="77777777" w:rsidR="003E17EF" w:rsidRDefault="003E17EF" w:rsidP="003E17EF">
      <w:pPr>
        <w:pStyle w:val="1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E</w:t>
      </w:r>
      <w:r w:rsidR="00EF62DC">
        <w:rPr>
          <w:rFonts w:hint="eastAsia"/>
          <w:kern w:val="2"/>
          <w:lang w:val="en-GB" w:eastAsia="zh-CN"/>
        </w:rPr>
        <w:t>nhancements on Type II CSI for M</w:t>
      </w:r>
      <w:r>
        <w:rPr>
          <w:rFonts w:hint="eastAsia"/>
          <w:kern w:val="2"/>
          <w:lang w:val="en-GB" w:eastAsia="zh-CN"/>
        </w:rPr>
        <w:t xml:space="preserve">ore </w:t>
      </w:r>
      <w:r w:rsidR="004D210E"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>han 2 layers</w:t>
      </w:r>
    </w:p>
    <w:p w14:paraId="11417DB9" w14:textId="77777777" w:rsidR="0070696C" w:rsidRDefault="006E1673" w:rsidP="0070696C">
      <w:pPr>
        <w:rPr>
          <w:kern w:val="2"/>
          <w:lang w:val="en-GB" w:eastAsia="zh-CN"/>
        </w:rPr>
      </w:pPr>
      <w:r>
        <w:t>O</w:t>
      </w:r>
      <w:r w:rsidR="0070696C">
        <w:t>nly u</w:t>
      </w:r>
      <w:r w:rsidR="0070696C">
        <w:rPr>
          <w:kern w:val="2"/>
          <w:lang w:val="en-GB" w:eastAsia="zh-CN"/>
        </w:rPr>
        <w:t>p to</w:t>
      </w:r>
      <w:r w:rsidR="0070696C" w:rsidRPr="00243D2B">
        <w:t xml:space="preserve"> </w:t>
      </w:r>
      <w:r w:rsidR="0070696C">
        <w:t xml:space="preserve">rank </w:t>
      </w:r>
      <w:r w:rsidR="0070696C" w:rsidRPr="00243D2B">
        <w:t xml:space="preserve">2 is </w:t>
      </w:r>
      <w:r w:rsidR="0070696C">
        <w:t xml:space="preserve">supported in </w:t>
      </w:r>
      <w:r w:rsidR="0070696C">
        <w:rPr>
          <w:rFonts w:hint="eastAsia"/>
          <w:lang w:eastAsia="zh-CN"/>
        </w:rPr>
        <w:t>t</w:t>
      </w:r>
      <w:r w:rsidR="0070696C" w:rsidRPr="00243D2B">
        <w:t>ype II codebook</w:t>
      </w:r>
      <w:r w:rsidR="0070696C">
        <w:t xml:space="preserve"> in Rel-15</w:t>
      </w:r>
      <w:r w:rsidR="0070696C">
        <w:rPr>
          <w:kern w:val="2"/>
          <w:lang w:val="en-GB" w:eastAsia="zh-CN"/>
        </w:rPr>
        <w:t xml:space="preserve">. However, up to rank </w:t>
      </w:r>
      <w:r w:rsidR="002D276C">
        <w:rPr>
          <w:kern w:val="2"/>
          <w:lang w:val="en-GB" w:eastAsia="zh-CN"/>
        </w:rPr>
        <w:t>8 transmission</w:t>
      </w:r>
      <w:r w:rsidR="0070696C">
        <w:rPr>
          <w:kern w:val="2"/>
          <w:lang w:val="en-GB" w:eastAsia="zh-CN"/>
        </w:rPr>
        <w:t xml:space="preserve"> is supported per user</w:t>
      </w:r>
      <w:r w:rsidR="002D276C">
        <w:rPr>
          <w:kern w:val="2"/>
          <w:lang w:val="en-GB" w:eastAsia="zh-CN"/>
        </w:rPr>
        <w:t xml:space="preserve"> in Rel-15</w:t>
      </w:r>
      <w:r w:rsidR="00860737">
        <w:rPr>
          <w:kern w:val="2"/>
          <w:lang w:val="en-GB" w:eastAsia="zh-CN"/>
        </w:rPr>
        <w:t>. That means the S</w:t>
      </w:r>
      <w:r w:rsidR="0070696C">
        <w:rPr>
          <w:kern w:val="2"/>
          <w:lang w:val="en-GB" w:eastAsia="zh-CN"/>
        </w:rPr>
        <w:t>U-MIMO performance will be limited by the max</w:t>
      </w:r>
      <w:r w:rsidR="002D276C">
        <w:rPr>
          <w:kern w:val="2"/>
          <w:lang w:val="en-GB" w:eastAsia="zh-CN"/>
        </w:rPr>
        <w:t>imal reporting</w:t>
      </w:r>
      <w:r w:rsidR="0070696C">
        <w:rPr>
          <w:kern w:val="2"/>
          <w:lang w:val="en-GB" w:eastAsia="zh-CN"/>
        </w:rPr>
        <w:t xml:space="preserve"> rank of type II codebook.</w:t>
      </w:r>
    </w:p>
    <w:p w14:paraId="5FCA568B" w14:textId="7ABABC96" w:rsidR="003E17EF" w:rsidRDefault="003E17EF" w:rsidP="003E17EF">
      <w:pPr>
        <w:rPr>
          <w:lang w:val="en-GB" w:eastAsia="ja-JP"/>
        </w:rPr>
      </w:pPr>
      <w:r>
        <w:rPr>
          <w:lang w:val="en-GB"/>
        </w:rPr>
        <w:t>I</w:t>
      </w:r>
      <w:r>
        <w:t>n NR Rel-15, u</w:t>
      </w:r>
      <w:r>
        <w:rPr>
          <w:lang w:val="en-GB" w:eastAsia="ja-JP"/>
        </w:rPr>
        <w:t xml:space="preserve">p to </w:t>
      </w:r>
      <w:r>
        <w:t xml:space="preserve">32 CSI-RS ports at gNB side has been supported and </w:t>
      </w:r>
      <w:r>
        <w:rPr>
          <w:lang w:val="en-GB" w:eastAsia="ja-JP"/>
        </w:rPr>
        <w:t xml:space="preserve">UEs with 4Rx are </w:t>
      </w:r>
      <w:r w:rsidR="002D276C">
        <w:rPr>
          <w:lang w:val="en-GB" w:eastAsia="ja-JP"/>
        </w:rPr>
        <w:t>mandated to be supported in some NR bands</w:t>
      </w:r>
      <w:r>
        <w:rPr>
          <w:lang w:val="en-GB" w:eastAsia="ja-JP"/>
        </w:rPr>
        <w:t xml:space="preserve">. Fig. </w:t>
      </w:r>
      <w:r w:rsidR="00CE4BCE">
        <w:rPr>
          <w:lang w:val="en-GB" w:eastAsia="ja-JP"/>
        </w:rPr>
        <w:t>4</w:t>
      </w:r>
      <w:r>
        <w:rPr>
          <w:lang w:val="en-GB" w:eastAsia="ja-JP"/>
        </w:rPr>
        <w:t xml:space="preserve"> shows the distribution of ranks of CSI reports, with the assumption of </w:t>
      </w:r>
      <w:r>
        <w:t>32Tx at gNB and 4Rx at UE without any rank restriction.</w:t>
      </w:r>
      <w:r>
        <w:rPr>
          <w:lang w:val="en-GB" w:eastAsia="ja-JP"/>
        </w:rPr>
        <w:t xml:space="preserve"> Simulation results show that the possibility of UE reporting rank 3 or 4 is 25%-30% for </w:t>
      </w:r>
      <w:r w:rsidR="00764F87">
        <w:rPr>
          <w:lang w:val="en-GB" w:eastAsia="ja-JP"/>
        </w:rPr>
        <w:t xml:space="preserve">SU-MIMO in </w:t>
      </w:r>
      <w:r>
        <w:rPr>
          <w:lang w:val="en-GB" w:eastAsia="ja-JP"/>
        </w:rPr>
        <w:t xml:space="preserve">both UMa and UMi scenarios. On the other hand, for SU-MIMO case, since type II CSI feedback has higher resolution than type I, supporting rank 3 and 4 for type II can improve UE experience compared with type I CSI feedback. Therefore, the extension of type II codebook for rank 3 and 4 </w:t>
      </w:r>
      <w:r w:rsidR="0088176F">
        <w:rPr>
          <w:lang w:val="en-GB" w:eastAsia="ja-JP"/>
        </w:rPr>
        <w:t>can be</w:t>
      </w:r>
      <w:r>
        <w:rPr>
          <w:lang w:val="en-GB" w:eastAsia="ja-JP"/>
        </w:rPr>
        <w:t xml:space="preserve"> a good candidate </w:t>
      </w:r>
      <w:r w:rsidR="002D276C">
        <w:rPr>
          <w:lang w:val="en-GB" w:eastAsia="ja-JP"/>
        </w:rPr>
        <w:t xml:space="preserve">technique </w:t>
      </w:r>
      <w:r>
        <w:rPr>
          <w:lang w:val="en-GB" w:eastAsia="ja-JP"/>
        </w:rPr>
        <w:t xml:space="preserve">of CSI feedback enhancement. </w:t>
      </w:r>
      <w:r w:rsidR="00577DF8">
        <w:rPr>
          <w:rFonts w:hint="eastAsia"/>
          <w:lang w:val="en-GB" w:eastAsia="zh-CN"/>
        </w:rPr>
        <w:t>For more detailed evaluation results</w:t>
      </w:r>
      <w:r w:rsidR="00577DF8">
        <w:rPr>
          <w:lang w:val="en-GB" w:eastAsia="zh-CN"/>
        </w:rPr>
        <w:t xml:space="preserve"> and analysis</w:t>
      </w:r>
      <w:r w:rsidR="00577DF8">
        <w:rPr>
          <w:rFonts w:hint="eastAsia"/>
          <w:lang w:val="en-GB" w:eastAsia="zh-CN"/>
        </w:rPr>
        <w:t xml:space="preserve">, </w:t>
      </w:r>
      <w:r w:rsidR="00ED5E09">
        <w:rPr>
          <w:lang w:val="en-GB" w:eastAsia="zh-CN"/>
        </w:rPr>
        <w:t>one may</w:t>
      </w:r>
      <w:r w:rsidR="00577DF8">
        <w:rPr>
          <w:rFonts w:hint="eastAsia"/>
          <w:lang w:val="en-GB" w:eastAsia="zh-CN"/>
        </w:rPr>
        <w:t xml:space="preserve"> refer to </w:t>
      </w:r>
      <w:r w:rsidR="00ED5E09">
        <w:rPr>
          <w:lang w:val="en-GB" w:eastAsia="zh-CN"/>
        </w:rPr>
        <w:t>our</w:t>
      </w:r>
      <w:r w:rsidR="00577DF8">
        <w:rPr>
          <w:lang w:val="en-GB" w:eastAsia="zh-CN"/>
        </w:rPr>
        <w:t xml:space="preserve"> companion contribution </w:t>
      </w:r>
      <w:r w:rsidR="00577DF8">
        <w:rPr>
          <w:rFonts w:hint="eastAsia"/>
          <w:lang w:val="en-GB" w:eastAsia="zh-CN"/>
        </w:rPr>
        <w:t>[</w:t>
      </w:r>
      <w:r w:rsidR="00577DF8">
        <w:rPr>
          <w:lang w:val="en-GB" w:eastAsia="zh-CN"/>
        </w:rPr>
        <w:t>8</w:t>
      </w:r>
      <w:r w:rsidR="00577DF8">
        <w:rPr>
          <w:rFonts w:hint="eastAsia"/>
          <w:lang w:val="en-GB" w:eastAsia="zh-CN"/>
        </w:rPr>
        <w:t>].</w:t>
      </w:r>
    </w:p>
    <w:p w14:paraId="70670210" w14:textId="77777777" w:rsidR="003E17EF" w:rsidRDefault="003E17EF" w:rsidP="003E17EF">
      <w:pPr>
        <w:rPr>
          <w:rFonts w:eastAsia="MS Mincho"/>
          <w:lang w:val="en-GB" w:eastAsia="ja-JP"/>
        </w:rPr>
      </w:pPr>
      <w:r>
        <w:rPr>
          <w:noProof/>
          <w:lang w:eastAsia="zh-CN"/>
        </w:rPr>
        <w:drawing>
          <wp:inline distT="0" distB="0" distL="0" distR="0" wp14:anchorId="745DD55E" wp14:editId="4ECF7208">
            <wp:extent cx="5916295" cy="24015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70B69" w14:textId="436E19B1" w:rsidR="003E17EF" w:rsidRDefault="003E17EF" w:rsidP="003E17EF">
      <w:pPr>
        <w:jc w:val="center"/>
        <w:rPr>
          <w:kern w:val="2"/>
          <w:lang w:val="en-GB" w:eastAsia="ja-JP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CE4BCE">
        <w:rPr>
          <w:b/>
          <w:bCs/>
          <w:kern w:val="2"/>
          <w:sz w:val="20"/>
          <w:szCs w:val="20"/>
          <w:lang w:val="en-GB" w:eastAsia="zh-CN"/>
        </w:rPr>
        <w:t>4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 w:rsidRPr="00C01D59">
        <w:rPr>
          <w:b/>
          <w:bCs/>
          <w:kern w:val="2"/>
          <w:sz w:val="20"/>
          <w:szCs w:val="20"/>
          <w:lang w:val="en-GB" w:eastAsia="zh-CN"/>
        </w:rPr>
        <w:t xml:space="preserve">Distribution </w:t>
      </w:r>
      <w:r>
        <w:rPr>
          <w:b/>
          <w:bCs/>
          <w:kern w:val="2"/>
          <w:sz w:val="20"/>
          <w:szCs w:val="20"/>
          <w:lang w:val="en-GB" w:eastAsia="zh-CN"/>
        </w:rPr>
        <w:t xml:space="preserve">of </w:t>
      </w:r>
      <w:r w:rsidR="00ED5E09">
        <w:rPr>
          <w:b/>
          <w:bCs/>
          <w:kern w:val="2"/>
          <w:sz w:val="20"/>
          <w:szCs w:val="20"/>
          <w:lang w:val="en-GB" w:eastAsia="zh-CN"/>
        </w:rPr>
        <w:t>rank deter</w:t>
      </w:r>
      <w:bookmarkStart w:id="3" w:name="_GoBack"/>
      <w:bookmarkEnd w:id="3"/>
      <w:r w:rsidR="00ED5E09">
        <w:rPr>
          <w:b/>
          <w:bCs/>
          <w:kern w:val="2"/>
          <w:sz w:val="20"/>
          <w:szCs w:val="20"/>
          <w:lang w:val="en-GB" w:eastAsia="zh-CN"/>
        </w:rPr>
        <w:t>mination</w:t>
      </w:r>
      <w:r>
        <w:rPr>
          <w:b/>
          <w:bCs/>
          <w:kern w:val="2"/>
          <w:sz w:val="20"/>
          <w:szCs w:val="20"/>
          <w:lang w:val="en-GB" w:eastAsia="zh-CN"/>
        </w:rPr>
        <w:t xml:space="preserve"> in UMa and UMi scenarios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010D8EB2" w14:textId="77777777" w:rsidR="003E17EF" w:rsidRDefault="003E17EF" w:rsidP="003E17EF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355048">
        <w:rPr>
          <w:b/>
          <w:i/>
          <w:lang w:eastAsia="zh-CN"/>
        </w:rPr>
        <w:t>4</w:t>
      </w:r>
      <w:r>
        <w:rPr>
          <w:b/>
          <w:i/>
          <w:lang w:eastAsia="zh-CN"/>
        </w:rPr>
        <w:t>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27D691B8" w14:textId="0D8F598D" w:rsidR="003E17EF" w:rsidRDefault="003E17EF" w:rsidP="003E17EF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AF0554">
        <w:rPr>
          <w:b/>
          <w:i/>
          <w:lang w:eastAsia="zh-CN"/>
        </w:rPr>
        <w:t>4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CE4BCE">
        <w:rPr>
          <w:b/>
          <w:i/>
          <w:lang w:eastAsia="zh-CN"/>
        </w:rPr>
        <w:t xml:space="preserve">High resolution codebook </w:t>
      </w:r>
      <w:r w:rsidR="00155001">
        <w:rPr>
          <w:b/>
          <w:i/>
          <w:lang w:eastAsia="zh-CN"/>
        </w:rPr>
        <w:t xml:space="preserve">should be extended to </w:t>
      </w:r>
      <w:r w:rsidR="00155001" w:rsidRPr="001D3ED1">
        <w:rPr>
          <w:b/>
          <w:i/>
          <w:lang w:eastAsia="zh-CN"/>
        </w:rPr>
        <w:t>rank 3 and 4</w:t>
      </w:r>
      <w:r w:rsidR="00155001">
        <w:rPr>
          <w:b/>
          <w:i/>
          <w:lang w:eastAsia="zh-CN"/>
        </w:rPr>
        <w:t xml:space="preserve"> in Rel-16.</w:t>
      </w:r>
    </w:p>
    <w:p w14:paraId="6DA10D8B" w14:textId="77777777" w:rsidR="00F415CA" w:rsidRDefault="00F415CA" w:rsidP="003E17EF">
      <w:pPr>
        <w:rPr>
          <w:b/>
          <w:i/>
          <w:lang w:eastAsia="zh-CN"/>
        </w:rPr>
      </w:pPr>
    </w:p>
    <w:p w14:paraId="2E362151" w14:textId="77777777" w:rsidR="00634FD2" w:rsidRPr="00634FD2" w:rsidRDefault="00087C7C" w:rsidP="00634FD2">
      <w:pPr>
        <w:pStyle w:val="1"/>
      </w:pPr>
      <w:r w:rsidRPr="00B02895">
        <w:t>Conclusions</w:t>
      </w:r>
    </w:p>
    <w:p w14:paraId="6DA8DC37" w14:textId="77777777" w:rsidR="00087C7C" w:rsidRDefault="00087C7C" w:rsidP="00087C7C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>
        <w:rPr>
          <w:kern w:val="2"/>
          <w:lang w:val="en-GB" w:eastAsia="zh-CN"/>
        </w:rPr>
        <w:t xml:space="preserve"> the codebook design or enhancement for Rel-16, based on which the following </w:t>
      </w:r>
      <w:r w:rsidR="00131F12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made.</w:t>
      </w:r>
    </w:p>
    <w:p w14:paraId="0215283D" w14:textId="2883ED3C" w:rsidR="008023DB" w:rsidRDefault="008023DB" w:rsidP="008466E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094D1A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 w:rsidR="00D020E1">
        <w:rPr>
          <w:b/>
          <w:i/>
          <w:lang w:eastAsia="zh-CN"/>
        </w:rPr>
        <w:t>The FD and TD compression schemes are equivalent when the frequency-domain basis vectors are DFT vectors, and the former is easier to be introduced in spec considering reusing the same quantization mechanism of Type II codebook.</w:t>
      </w:r>
    </w:p>
    <w:p w14:paraId="01AD953B" w14:textId="761C6618" w:rsidR="00CA0CFC" w:rsidRDefault="00CA0CFC" w:rsidP="00CA0CFC">
      <w:pPr>
        <w:rPr>
          <w:b/>
          <w:i/>
          <w:lang w:eastAsia="zh-CN"/>
        </w:rPr>
      </w:pPr>
      <w:r w:rsidRPr="00A67E76">
        <w:rPr>
          <w:b/>
          <w:i/>
          <w:lang w:eastAsia="zh-CN"/>
        </w:rPr>
        <w:lastRenderedPageBreak/>
        <w:t xml:space="preserve">Observation </w:t>
      </w:r>
      <w:r>
        <w:rPr>
          <w:b/>
          <w:i/>
          <w:lang w:eastAsia="zh-CN"/>
        </w:rPr>
        <w:t>2</w:t>
      </w:r>
      <w:r w:rsidRPr="00A67E7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With the same cell average performance compared to Rel-15 Type II based feedback, the space-frequency compression codebook can </w:t>
      </w:r>
      <w:r w:rsidR="00960C71">
        <w:rPr>
          <w:b/>
          <w:i/>
          <w:lang w:eastAsia="zh-CN"/>
        </w:rPr>
        <w:t xml:space="preserve">be </w:t>
      </w:r>
      <w:r>
        <w:rPr>
          <w:b/>
          <w:i/>
          <w:lang w:eastAsia="zh-CN"/>
        </w:rPr>
        <w:t>reduce</w:t>
      </w:r>
      <w:r w:rsidR="00960C71">
        <w:rPr>
          <w:b/>
          <w:i/>
          <w:lang w:eastAsia="zh-CN"/>
        </w:rPr>
        <w:t>d</w:t>
      </w:r>
      <w:r>
        <w:rPr>
          <w:b/>
          <w:i/>
          <w:lang w:eastAsia="zh-CN"/>
        </w:rPr>
        <w:t xml:space="preserve"> around 60% overhead of CSI reporting.</w:t>
      </w:r>
    </w:p>
    <w:p w14:paraId="7B429D25" w14:textId="77777777" w:rsidR="00CA0CFC" w:rsidRDefault="00CA0CFC" w:rsidP="00CA0CFC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With the parameter setting (L, A, P)=(6, 3, 4), the space-frequency compression codebook can provide around 10% performance gain with similar overhead of Rel-15 Type II codebook.</w:t>
      </w:r>
    </w:p>
    <w:p w14:paraId="7ACF2221" w14:textId="77777777" w:rsidR="004773DE" w:rsidRDefault="004773DE" w:rsidP="004773DE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355048">
        <w:rPr>
          <w:b/>
          <w:i/>
          <w:lang w:eastAsia="zh-CN"/>
        </w:rPr>
        <w:t>4</w:t>
      </w:r>
      <w:r>
        <w:rPr>
          <w:b/>
          <w:i/>
          <w:lang w:eastAsia="zh-CN"/>
        </w:rPr>
        <w:t>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52F2D218" w14:textId="77777777" w:rsidR="00131F12" w:rsidRDefault="00131F12" w:rsidP="00131F12">
      <w:pPr>
        <w:rPr>
          <w:b/>
          <w:i/>
        </w:rPr>
      </w:pPr>
    </w:p>
    <w:p w14:paraId="4872C1A7" w14:textId="77777777" w:rsidR="001C2F17" w:rsidRDefault="00131F12" w:rsidP="001C2F17">
      <w:pPr>
        <w:rPr>
          <w:b/>
          <w:i/>
          <w:lang w:eastAsia="zh-CN"/>
        </w:rPr>
      </w:pPr>
      <w:r w:rsidRPr="00AC032C">
        <w:rPr>
          <w:b/>
          <w:i/>
        </w:rPr>
        <w:t xml:space="preserve">Proposal 1: </w:t>
      </w:r>
      <w:r w:rsidR="001C2F17">
        <w:rPr>
          <w:b/>
          <w:i/>
          <w:lang w:eastAsia="zh-CN"/>
        </w:rPr>
        <w:t>Both system performance improvement and CSI overhead reduction should be considered equally in CSI feedback enhancement in Rel-16.</w:t>
      </w:r>
    </w:p>
    <w:p w14:paraId="7D752001" w14:textId="77777777" w:rsidR="00C1547E" w:rsidRPr="002B49AF" w:rsidRDefault="00B01558" w:rsidP="00C1547E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2:</w:t>
      </w:r>
      <w:r w:rsidR="001C2F17">
        <w:rPr>
          <w:b/>
          <w:i/>
          <w:lang w:eastAsia="zh-CN"/>
        </w:rPr>
        <w:t xml:space="preserve"> </w:t>
      </w:r>
      <w:r w:rsidR="00C1547E">
        <w:rPr>
          <w:b/>
          <w:i/>
          <w:lang w:eastAsia="zh-CN"/>
        </w:rPr>
        <w:t>The following space-frequency compression codebook should be used in Rel-16</w:t>
      </w:r>
      <w:r w:rsidR="00C1547E" w:rsidRPr="009407A4">
        <w:rPr>
          <w:b/>
          <w:i/>
          <w:lang w:eastAsia="zh-CN"/>
        </w:rPr>
        <w:t xml:space="preserve"> </w:t>
      </w:r>
      <w:r w:rsidR="00C1547E">
        <w:rPr>
          <w:b/>
          <w:i/>
          <w:lang w:eastAsia="zh-CN"/>
        </w:rPr>
        <w:t>with two sets of basic codebooks, i.e.,</w:t>
      </w:r>
      <w:r w:rsidR="00C1547E" w:rsidRPr="00A60F8C">
        <w:rPr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  <m:acc>
          <m:accPr>
            <m:chr m:val="̃"/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  <m:sSubSup>
          <m:sSubSup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freq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</m:oMath>
    </w:p>
    <w:p w14:paraId="1681A02A" w14:textId="77777777" w:rsidR="00635F63" w:rsidRPr="002B49AF" w:rsidRDefault="00635F63" w:rsidP="00635F63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r>
          <m:rPr>
            <m:sty m:val="b"/>
          </m:rPr>
          <w:rPr>
            <w:rFonts w:ascii="Cambria Math" w:hAnsi="Cambria Math"/>
            <w:lang w:eastAsia="zh-CN"/>
          </w:rPr>
          <m:t>W=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sb</m:t>
                              </m:r>
                            </m:sub>
                          </m:sSub>
                        </m:e>
                      </m:d>
                    </m:sup>
                  </m:sSup>
                </m:e>
              </m:mr>
            </m:m>
          </m:e>
        </m:d>
      </m:oMath>
      <w:r>
        <w:rPr>
          <w:b/>
          <w:i/>
          <w:iCs/>
          <w:lang w:eastAsia="zh-CN"/>
        </w:rPr>
        <w:t xml:space="preserve">, where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p>
      </m:oMath>
      <w:r w:rsidRPr="002B49AF">
        <w:rPr>
          <w:b/>
          <w:i/>
          <w:lang w:eastAsia="zh-CN"/>
        </w:rPr>
        <w:t xml:space="preserve"> is the </w:t>
      </w:r>
      <w:r>
        <w:rPr>
          <w:b/>
          <w:i/>
          <w:lang w:eastAsia="zh-CN"/>
        </w:rPr>
        <w:t>precoding vector</w:t>
      </w:r>
      <w:r w:rsidRPr="002B49AF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 w:rsidRPr="002B49AF">
        <w:rPr>
          <w:b/>
          <w:i/>
          <w:lang w:eastAsia="zh-CN"/>
        </w:rPr>
        <w:t xml:space="preserve"> the </w:t>
      </w:r>
      <w:r w:rsidRPr="002B49AF">
        <w:rPr>
          <w:b/>
          <w:i/>
          <w:iCs/>
          <w:lang w:eastAsia="zh-CN"/>
        </w:rPr>
        <w:t>n</w:t>
      </w:r>
      <w:r w:rsidRPr="005740E0">
        <w:rPr>
          <w:b/>
          <w:i/>
          <w:vertAlign w:val="superscript"/>
          <w:lang w:eastAsia="zh-CN"/>
        </w:rPr>
        <w:t>th</w:t>
      </w:r>
      <w:r w:rsidRPr="002B49AF">
        <w:rPr>
          <w:b/>
          <w:i/>
          <w:lang w:eastAsia="zh-CN"/>
        </w:rPr>
        <w:t xml:space="preserve"> subband</w:t>
      </w:r>
    </w:p>
    <w:p w14:paraId="3E3FE21C" w14:textId="77777777" w:rsidR="00C1547E" w:rsidRPr="002B49AF" w:rsidRDefault="008C4855" w:rsidP="00C1547E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  <m:r>
          <m:rPr>
            <m:sty m:val="b"/>
          </m:rP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L-1</m:t>
                      </m:r>
                    </m:sub>
                  </m:sSub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 w:rsidR="00C1547E" w:rsidRPr="002B49AF">
        <w:rPr>
          <w:b/>
          <w:i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sub>
        </m:sSub>
      </m:oMath>
      <w:r w:rsidR="00C1547E" w:rsidRPr="002B49AF">
        <w:rPr>
          <w:b/>
          <w:i/>
          <w:lang w:eastAsia="zh-CN"/>
        </w:rPr>
        <w:t xml:space="preserve"> is the oversampled 2D-DFT vector with size </w:t>
      </w:r>
      <m:oMath>
        <m:f>
          <m:f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 w:hint="eastAsia"/>
            <w:lang w:eastAsia="zh-CN"/>
          </w:rPr>
          <m:t>×</m:t>
        </m:r>
        <m:r>
          <m:rPr>
            <m:sty m:val="bi"/>
          </m:rPr>
          <w:rPr>
            <w:rFonts w:ascii="Cambria Math" w:hAnsi="Cambria Math" w:hint="eastAsia"/>
            <w:lang w:eastAsia="zh-CN"/>
          </w:rPr>
          <m:t>1</m:t>
        </m:r>
      </m:oMath>
      <w:r w:rsidR="00C1547E">
        <w:rPr>
          <w:b/>
          <w:i/>
          <w:lang w:eastAsia="zh-CN"/>
        </w:rPr>
        <w:t xml:space="preserve">, which is the </w:t>
      </w:r>
      <w:r w:rsidR="00C1547E" w:rsidRPr="002B49AF">
        <w:rPr>
          <w:b/>
          <w:i/>
          <w:lang w:eastAsia="zh-CN"/>
        </w:rPr>
        <w:t>same as R</w:t>
      </w:r>
      <w:r w:rsidR="00C1547E">
        <w:rPr>
          <w:b/>
          <w:i/>
          <w:lang w:eastAsia="zh-CN"/>
        </w:rPr>
        <w:t>el</w:t>
      </w:r>
      <w:r w:rsidR="00C1547E" w:rsidRPr="002B49AF">
        <w:rPr>
          <w:b/>
          <w:i/>
          <w:lang w:eastAsia="zh-CN"/>
        </w:rPr>
        <w:t>-15 Type II</w:t>
      </w:r>
    </w:p>
    <w:p w14:paraId="33D2250A" w14:textId="63A8BDFB" w:rsidR="00C1547E" w:rsidRPr="002B49AF" w:rsidRDefault="008C4855" w:rsidP="00C1547E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  <m:r>
          <m:rPr>
            <m:sty m:val="b"/>
          </m:rP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  </m:t>
            </m:r>
            <m:sSub>
              <m:sSubP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 … </m:t>
            </m:r>
            <m:sSub>
              <m:sSubP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K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sub>
            </m:sSub>
          </m:e>
        </m:d>
      </m:oMath>
      <w:r w:rsidR="00C1547E" w:rsidRPr="002B49AF">
        <w:rPr>
          <w:b/>
          <w:i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C1547E" w:rsidRPr="002B49AF">
        <w:rPr>
          <w:b/>
          <w:i/>
          <w:lang w:eastAsia="zh-CN"/>
        </w:rPr>
        <w:t xml:space="preserve"> is the oversampled DFT vector with size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  <m:r>
          <m:rPr>
            <m:sty m:val="bi"/>
          </m:rPr>
          <w:rPr>
            <w:rFonts w:ascii="Cambria Math" w:hAnsi="Cambria Math" w:hint="eastAsia"/>
            <w:lang w:eastAsia="zh-CN"/>
          </w:rPr>
          <m:t>×</m:t>
        </m:r>
        <m:r>
          <m:rPr>
            <m:sty m:val="bi"/>
          </m:rPr>
          <w:rPr>
            <w:rFonts w:ascii="Cambria Math" w:hAnsi="Cambria Math"/>
            <w:lang w:eastAsia="zh-CN"/>
          </w:rPr>
          <m:t>1</m:t>
        </m:r>
      </m:oMath>
    </w:p>
    <w:p w14:paraId="1FE3B472" w14:textId="77777777" w:rsidR="00C1547E" w:rsidRPr="002B49AF" w:rsidRDefault="008C4855" w:rsidP="00C1547E">
      <w:pPr>
        <w:numPr>
          <w:ilvl w:val="0"/>
          <w:numId w:val="17"/>
        </w:numPr>
        <w:spacing w:after="0"/>
        <w:rPr>
          <w:b/>
          <w:i/>
          <w:lang w:eastAsia="zh-CN"/>
        </w:rPr>
      </w:pP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="00C1547E" w:rsidRPr="00213E96">
        <w:rPr>
          <w:b/>
          <w:i/>
          <w:lang w:eastAsia="zh-CN"/>
        </w:rPr>
        <w:t xml:space="preserve"> is the coefficient matrix with size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2</m:t>
        </m:r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bi"/>
          </m:rPr>
          <w:rPr>
            <w:rFonts w:ascii="Cambria Math" w:hAnsi="Cambria Math" w:hint="eastAsia"/>
            <w:lang w:eastAsia="zh-CN"/>
          </w:rPr>
          <m:t>×</m:t>
        </m:r>
        <m:r>
          <m:rPr>
            <m:sty m:val="bi"/>
          </m:rPr>
          <w:rPr>
            <w:rFonts w:ascii="Cambria Math" w:hAnsi="Cambria Math"/>
            <w:lang w:eastAsia="zh-CN"/>
          </w:rPr>
          <m:t>K</m:t>
        </m:r>
      </m:oMath>
      <w:r w:rsidR="00C1547E" w:rsidRPr="00213E96">
        <w:rPr>
          <w:b/>
          <w:i/>
          <w:lang w:eastAsia="zh-CN"/>
        </w:rPr>
        <w:t xml:space="preserve"> where </w:t>
      </w:r>
      <w:r w:rsidR="00C1547E">
        <w:rPr>
          <w:b/>
          <w:i/>
          <w:lang w:eastAsia="zh-CN"/>
        </w:rPr>
        <w:t>e</w:t>
      </w:r>
      <w:r w:rsidR="00C1547E" w:rsidRPr="00213E96">
        <w:rPr>
          <w:b/>
          <w:i/>
          <w:lang w:eastAsia="zh-CN"/>
        </w:rPr>
        <w:t xml:space="preserve">ach coefficient is quantized with </w:t>
      </w:r>
      <w:r w:rsidR="00C1547E" w:rsidRPr="00213E96">
        <w:rPr>
          <w:b/>
          <w:i/>
          <w:iCs/>
          <w:lang w:eastAsia="zh-CN"/>
        </w:rPr>
        <w:t>A</w:t>
      </w:r>
      <w:r w:rsidR="00C1547E" w:rsidRPr="00213E96">
        <w:rPr>
          <w:b/>
          <w:i/>
          <w:lang w:eastAsia="zh-CN"/>
        </w:rPr>
        <w:t xml:space="preserve"> bits for amplitude and </w:t>
      </w:r>
      <w:r w:rsidR="00C1547E" w:rsidRPr="00213E96">
        <w:rPr>
          <w:b/>
          <w:i/>
          <w:iCs/>
          <w:lang w:eastAsia="zh-CN"/>
        </w:rPr>
        <w:t>P</w:t>
      </w:r>
      <w:r w:rsidR="00C1547E" w:rsidRPr="00213E96">
        <w:rPr>
          <w:b/>
          <w:i/>
          <w:lang w:eastAsia="zh-CN"/>
        </w:rPr>
        <w:t xml:space="preserve"> bits for phase</w:t>
      </w:r>
      <w:r w:rsidR="00C1547E">
        <w:rPr>
          <w:b/>
          <w:i/>
          <w:lang w:eastAsia="zh-CN"/>
        </w:rPr>
        <w:t xml:space="preserve">, </w:t>
      </w:r>
      <w:r w:rsidR="00C1547E" w:rsidRPr="002B49AF">
        <w:rPr>
          <w:b/>
          <w:i/>
          <w:lang w:eastAsia="zh-CN"/>
        </w:rPr>
        <w:t>e.g., (A,P)=(3,4)</w:t>
      </w:r>
    </w:p>
    <w:p w14:paraId="0F41AF30" w14:textId="206B83F4" w:rsidR="00CC2BC9" w:rsidRDefault="00B01558" w:rsidP="00C1547E">
      <w:pPr>
        <w:rPr>
          <w:b/>
          <w:i/>
          <w:lang w:eastAsia="zh-CN"/>
        </w:rPr>
      </w:pPr>
      <w:r w:rsidRPr="00A67E76">
        <w:rPr>
          <w:b/>
          <w:i/>
          <w:lang w:eastAsia="zh-CN"/>
        </w:rPr>
        <w:t>Proposal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3: </w:t>
      </w:r>
      <w:r w:rsidR="00960C71">
        <w:rPr>
          <w:b/>
          <w:i/>
          <w:lang w:eastAsia="zh-CN"/>
        </w:rPr>
        <w:t>S</w:t>
      </w:r>
      <w:r w:rsidR="005B49B6">
        <w:rPr>
          <w:b/>
          <w:i/>
          <w:lang w:eastAsia="zh-CN"/>
        </w:rPr>
        <w:t xml:space="preserve">patial beam number (e.g., L=6), quantization bits for amplitude and phase (e.g., </w:t>
      </w:r>
      <w:r w:rsidR="00960C71">
        <w:rPr>
          <w:b/>
          <w:i/>
          <w:lang w:eastAsia="zh-CN"/>
        </w:rPr>
        <w:t>(A,</w:t>
      </w:r>
      <w:r w:rsidR="005B49B6">
        <w:rPr>
          <w:b/>
          <w:i/>
          <w:lang w:eastAsia="zh-CN"/>
        </w:rPr>
        <w:t>P</w:t>
      </w:r>
      <w:r w:rsidR="00960C71">
        <w:rPr>
          <w:b/>
          <w:i/>
          <w:lang w:eastAsia="zh-CN"/>
        </w:rPr>
        <w:t>)</w:t>
      </w:r>
      <w:r w:rsidR="005B49B6">
        <w:rPr>
          <w:b/>
          <w:i/>
          <w:lang w:eastAsia="zh-CN"/>
        </w:rPr>
        <w:t>=</w:t>
      </w:r>
      <w:r w:rsidR="00960C71">
        <w:rPr>
          <w:b/>
          <w:i/>
          <w:lang w:eastAsia="zh-CN"/>
        </w:rPr>
        <w:t>(3,</w:t>
      </w:r>
      <w:r w:rsidR="005B49B6">
        <w:rPr>
          <w:b/>
          <w:i/>
          <w:lang w:eastAsia="zh-CN"/>
        </w:rPr>
        <w:t>4</w:t>
      </w:r>
      <w:r w:rsidR="00960C71">
        <w:rPr>
          <w:b/>
          <w:i/>
          <w:lang w:eastAsia="zh-CN"/>
        </w:rPr>
        <w:t>)</w:t>
      </w:r>
      <w:r w:rsidR="005B49B6">
        <w:rPr>
          <w:b/>
          <w:i/>
          <w:lang w:eastAsia="zh-CN"/>
        </w:rPr>
        <w:t xml:space="preserve">) and oversampling </w:t>
      </w:r>
      <w:r w:rsidR="00960C71">
        <w:rPr>
          <w:b/>
          <w:i/>
          <w:lang w:eastAsia="zh-CN"/>
        </w:rPr>
        <w:t xml:space="preserve">factor </w:t>
      </w:r>
      <w:r w:rsidR="005B49B6">
        <w:rPr>
          <w:b/>
          <w:i/>
          <w:lang w:eastAsia="zh-CN"/>
        </w:rPr>
        <w:t>for frequency vector (e.g., O=4) should be considered</w:t>
      </w:r>
      <w:r w:rsidR="00960C71">
        <w:rPr>
          <w:b/>
          <w:i/>
          <w:lang w:eastAsia="zh-CN"/>
        </w:rPr>
        <w:t xml:space="preserve"> for the space-frequency compression codebook</w:t>
      </w:r>
      <w:r w:rsidR="005B49B6">
        <w:rPr>
          <w:b/>
          <w:i/>
          <w:lang w:eastAsia="zh-CN"/>
        </w:rPr>
        <w:t>.</w:t>
      </w:r>
    </w:p>
    <w:p w14:paraId="65EA8732" w14:textId="1C31144E" w:rsidR="004773DE" w:rsidRDefault="00B01558" w:rsidP="00A1407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4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60C71">
        <w:rPr>
          <w:b/>
          <w:i/>
          <w:lang w:eastAsia="zh-CN"/>
        </w:rPr>
        <w:t>H</w:t>
      </w:r>
      <w:r w:rsidR="00CE4BCE">
        <w:rPr>
          <w:b/>
          <w:i/>
          <w:lang w:eastAsia="zh-CN"/>
        </w:rPr>
        <w:t xml:space="preserve">igh resolution codebook </w:t>
      </w:r>
      <w:r>
        <w:rPr>
          <w:b/>
          <w:i/>
          <w:lang w:eastAsia="zh-CN"/>
        </w:rPr>
        <w:t xml:space="preserve">should be extended to </w:t>
      </w:r>
      <w:r w:rsidRPr="001D3ED1">
        <w:rPr>
          <w:b/>
          <w:i/>
          <w:lang w:eastAsia="zh-CN"/>
        </w:rPr>
        <w:t>rank 3 and 4</w:t>
      </w:r>
      <w:r>
        <w:rPr>
          <w:b/>
          <w:i/>
          <w:lang w:eastAsia="zh-CN"/>
        </w:rPr>
        <w:t xml:space="preserve"> in Rel-16.</w:t>
      </w:r>
    </w:p>
    <w:p w14:paraId="206E792E" w14:textId="77777777" w:rsidR="00AE4C73" w:rsidRPr="004773DE" w:rsidRDefault="00AE4C73" w:rsidP="00A14073">
      <w:pPr>
        <w:rPr>
          <w:b/>
          <w:i/>
          <w:lang w:eastAsia="zh-CN"/>
        </w:rPr>
      </w:pPr>
    </w:p>
    <w:p w14:paraId="7151834B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5F26D74B" w14:textId="77777777" w:rsidR="00AE4834" w:rsidRPr="00CE4BCE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2"/>
      <w:bookmarkEnd w:id="4"/>
      <w:bookmarkEnd w:id="5"/>
      <w:bookmarkEnd w:id="6"/>
      <w:r w:rsidRPr="00CE4BCE">
        <w:rPr>
          <w:sz w:val="22"/>
          <w:szCs w:val="22"/>
        </w:rPr>
        <w:t>RP-181453, Samsung, “WI Proposal on NR MIMO Enhancements”, 3GPP RAN#80, La Jolla, USA, 11-14 June, 2018.</w:t>
      </w:r>
    </w:p>
    <w:p w14:paraId="701E4C9B" w14:textId="77777777" w:rsidR="0064457D" w:rsidRPr="00CE4BCE" w:rsidRDefault="0064457D" w:rsidP="00AE4834">
      <w:pPr>
        <w:pStyle w:val="References"/>
        <w:rPr>
          <w:kern w:val="2"/>
          <w:sz w:val="22"/>
          <w:szCs w:val="22"/>
          <w:lang w:val="en-GB" w:eastAsia="zh-CN"/>
        </w:rPr>
      </w:pPr>
      <w:r w:rsidRPr="00CE4BCE">
        <w:rPr>
          <w:sz w:val="22"/>
          <w:szCs w:val="22"/>
        </w:rPr>
        <w:t>“RAN1 Chairman’s Notes”, Chengdu, China</w:t>
      </w:r>
      <w:r w:rsidRPr="00CE4BCE">
        <w:rPr>
          <w:rFonts w:hint="eastAsia"/>
          <w:sz w:val="22"/>
          <w:szCs w:val="22"/>
        </w:rPr>
        <w:t>,</w:t>
      </w:r>
      <w:r w:rsidRPr="00CE4BCE">
        <w:rPr>
          <w:sz w:val="22"/>
          <w:szCs w:val="22"/>
        </w:rPr>
        <w:t xml:space="preserve"> October 8-12, 2018.</w:t>
      </w:r>
    </w:p>
    <w:p w14:paraId="2248F5C4" w14:textId="7821EACE" w:rsidR="00577DF8" w:rsidRPr="00CE4BCE" w:rsidRDefault="00577DF8" w:rsidP="00577DF8">
      <w:pPr>
        <w:pStyle w:val="References"/>
        <w:rPr>
          <w:kern w:val="2"/>
          <w:sz w:val="22"/>
          <w:szCs w:val="22"/>
          <w:lang w:val="en-GB" w:eastAsia="zh-CN"/>
        </w:rPr>
      </w:pPr>
      <w:r w:rsidRPr="00CE4BCE">
        <w:rPr>
          <w:kern w:val="2"/>
          <w:sz w:val="22"/>
          <w:szCs w:val="22"/>
          <w:lang w:val="en-GB" w:eastAsia="zh-CN"/>
        </w:rPr>
        <w:t>R1-</w:t>
      </w:r>
      <w:r w:rsidR="00437C7B">
        <w:rPr>
          <w:kern w:val="2"/>
          <w:sz w:val="22"/>
          <w:szCs w:val="22"/>
          <w:lang w:val="en-GB" w:eastAsia="zh-CN"/>
        </w:rPr>
        <w:t>1813663</w:t>
      </w:r>
      <w:r w:rsidRPr="00CE4BCE">
        <w:rPr>
          <w:kern w:val="2"/>
          <w:sz w:val="22"/>
          <w:szCs w:val="22"/>
          <w:lang w:val="en-GB" w:eastAsia="zh-CN"/>
        </w:rPr>
        <w:t>, Huawei, HiSilicon, “Phase Randomization and Correction for CSI quantization in frequency domain”, Spokane, USA, November 12-16, 2018.</w:t>
      </w:r>
    </w:p>
    <w:p w14:paraId="4477DBA0" w14:textId="6B2BCF6A" w:rsidR="00577DF8" w:rsidRPr="00CE4BCE" w:rsidRDefault="00577DF8" w:rsidP="00577DF8">
      <w:pPr>
        <w:pStyle w:val="References"/>
        <w:rPr>
          <w:sz w:val="22"/>
          <w:szCs w:val="22"/>
          <w:lang w:val="en-GB" w:eastAsia="zh-CN"/>
        </w:rPr>
      </w:pPr>
      <w:r w:rsidRPr="00CE4BCE">
        <w:rPr>
          <w:sz w:val="22"/>
          <w:szCs w:val="22"/>
          <w:lang w:val="en-GB" w:eastAsia="zh-CN"/>
        </w:rPr>
        <w:t>R1-</w:t>
      </w:r>
      <w:r w:rsidR="00D64BFD">
        <w:rPr>
          <w:sz w:val="22"/>
          <w:szCs w:val="22"/>
          <w:lang w:val="en-GB" w:eastAsia="zh-CN"/>
        </w:rPr>
        <w:t>1813692,</w:t>
      </w:r>
      <w:r w:rsidRPr="00CE4BCE">
        <w:rPr>
          <w:sz w:val="22"/>
          <w:szCs w:val="22"/>
          <w:lang w:val="en-GB" w:eastAsia="zh-CN"/>
        </w:rPr>
        <w:t xml:space="preserve"> Huawei, HiSilicon, “</w:t>
      </w:r>
      <w:r w:rsidRPr="00CE4BCE">
        <w:rPr>
          <w:kern w:val="2"/>
          <w:sz w:val="22"/>
          <w:szCs w:val="22"/>
          <w:lang w:val="en-GB" w:eastAsia="zh-CN"/>
        </w:rPr>
        <w:t>The impact of basis vectors for codebook enhancement</w:t>
      </w:r>
      <w:r w:rsidRPr="00CE4BCE">
        <w:rPr>
          <w:sz w:val="22"/>
          <w:szCs w:val="22"/>
          <w:lang w:val="en-GB" w:eastAsia="zh-CN"/>
        </w:rPr>
        <w:t>”, Spokane, USA, November 12-16, 2018.</w:t>
      </w:r>
    </w:p>
    <w:p w14:paraId="45A38422" w14:textId="0D7CC73E" w:rsidR="00577DF8" w:rsidRPr="00CE4BCE" w:rsidRDefault="00577DF8" w:rsidP="00577DF8">
      <w:pPr>
        <w:pStyle w:val="References"/>
        <w:rPr>
          <w:sz w:val="22"/>
          <w:szCs w:val="22"/>
          <w:lang w:val="en-GB" w:eastAsia="zh-CN"/>
        </w:rPr>
      </w:pPr>
      <w:r w:rsidRPr="00CE4BCE">
        <w:rPr>
          <w:sz w:val="22"/>
          <w:szCs w:val="22"/>
          <w:lang w:val="en-GB" w:eastAsia="zh-CN"/>
        </w:rPr>
        <w:t>R1-</w:t>
      </w:r>
      <w:r w:rsidR="00D64BFD">
        <w:rPr>
          <w:sz w:val="22"/>
          <w:szCs w:val="22"/>
          <w:lang w:val="en-GB" w:eastAsia="zh-CN"/>
        </w:rPr>
        <w:t>1813693,</w:t>
      </w:r>
      <w:r w:rsidRPr="00CE4BCE">
        <w:rPr>
          <w:sz w:val="22"/>
          <w:szCs w:val="22"/>
          <w:lang w:val="en-GB" w:eastAsia="zh-CN"/>
        </w:rPr>
        <w:t xml:space="preserve"> Huawei, HiSilicon, “</w:t>
      </w:r>
      <w:r w:rsidRPr="00CE4BCE">
        <w:rPr>
          <w:kern w:val="2"/>
          <w:sz w:val="22"/>
          <w:szCs w:val="22"/>
          <w:lang w:val="en-GB" w:eastAsia="zh-CN"/>
        </w:rPr>
        <w:t>Quantization bit for codebook enhancement</w:t>
      </w:r>
      <w:r w:rsidRPr="00CE4BCE">
        <w:rPr>
          <w:sz w:val="22"/>
          <w:szCs w:val="22"/>
          <w:lang w:val="en-GB" w:eastAsia="zh-CN"/>
        </w:rPr>
        <w:t>”, Spokane, USA, November 12-16, 2018.</w:t>
      </w:r>
    </w:p>
    <w:p w14:paraId="5426733F" w14:textId="34BD2E0B" w:rsidR="00577DF8" w:rsidRPr="00CE4BCE" w:rsidRDefault="00577DF8" w:rsidP="00577DF8">
      <w:pPr>
        <w:pStyle w:val="References"/>
        <w:rPr>
          <w:sz w:val="22"/>
          <w:szCs w:val="22"/>
          <w:lang w:val="en-GB" w:eastAsia="zh-CN"/>
        </w:rPr>
      </w:pPr>
      <w:r w:rsidRPr="00CE4BCE">
        <w:rPr>
          <w:sz w:val="22"/>
          <w:szCs w:val="22"/>
          <w:lang w:val="en-GB" w:eastAsia="zh-CN"/>
        </w:rPr>
        <w:t>R1-</w:t>
      </w:r>
      <w:r w:rsidR="00D64BFD">
        <w:rPr>
          <w:sz w:val="22"/>
          <w:szCs w:val="22"/>
          <w:lang w:val="en-GB" w:eastAsia="zh-CN"/>
        </w:rPr>
        <w:t>1813694</w:t>
      </w:r>
      <w:r w:rsidRPr="00CE4BCE">
        <w:rPr>
          <w:sz w:val="22"/>
          <w:szCs w:val="22"/>
          <w:lang w:val="en-GB" w:eastAsia="zh-CN"/>
        </w:rPr>
        <w:t>, Huawei, HiSilicon, “</w:t>
      </w:r>
      <w:r w:rsidRPr="00CE4BCE">
        <w:rPr>
          <w:kern w:val="2"/>
          <w:sz w:val="22"/>
          <w:szCs w:val="22"/>
          <w:lang w:val="en-GB" w:eastAsia="zh-CN"/>
        </w:rPr>
        <w:t>Oversampling for codebook enhancement</w:t>
      </w:r>
      <w:r w:rsidRPr="00CE4BCE">
        <w:rPr>
          <w:sz w:val="22"/>
          <w:szCs w:val="22"/>
          <w:lang w:val="en-GB" w:eastAsia="zh-CN"/>
        </w:rPr>
        <w:t>”, Spokane, USA, November 12-16, 2018.</w:t>
      </w:r>
    </w:p>
    <w:p w14:paraId="48A14317" w14:textId="54784182" w:rsidR="00577DF8" w:rsidRPr="00CE4BCE" w:rsidRDefault="00577DF8" w:rsidP="00CE4BCE">
      <w:pPr>
        <w:pStyle w:val="References"/>
        <w:rPr>
          <w:sz w:val="22"/>
          <w:szCs w:val="22"/>
          <w:lang w:val="en-GB" w:eastAsia="zh-CN"/>
        </w:rPr>
      </w:pPr>
      <w:r w:rsidRPr="00CE4BCE">
        <w:rPr>
          <w:sz w:val="22"/>
          <w:szCs w:val="22"/>
          <w:lang w:val="en-GB" w:eastAsia="zh-CN"/>
        </w:rPr>
        <w:t>R1-</w:t>
      </w:r>
      <w:r w:rsidR="00D64BFD">
        <w:rPr>
          <w:sz w:val="22"/>
          <w:szCs w:val="22"/>
          <w:lang w:val="en-GB" w:eastAsia="zh-CN"/>
        </w:rPr>
        <w:t>1813695</w:t>
      </w:r>
      <w:r w:rsidRPr="00CE4BCE">
        <w:rPr>
          <w:sz w:val="22"/>
          <w:szCs w:val="22"/>
          <w:lang w:val="en-GB" w:eastAsia="zh-CN"/>
        </w:rPr>
        <w:t>, Huawei, HiSilicon, “</w:t>
      </w:r>
      <w:r w:rsidRPr="00CE4BCE">
        <w:rPr>
          <w:kern w:val="2"/>
          <w:sz w:val="22"/>
          <w:szCs w:val="22"/>
          <w:lang w:val="en-GB" w:eastAsia="zh-CN"/>
        </w:rPr>
        <w:t>Common and different beam quantitation for codebook enhancement</w:t>
      </w:r>
      <w:r w:rsidRPr="00CE4BCE">
        <w:rPr>
          <w:sz w:val="22"/>
          <w:szCs w:val="22"/>
          <w:lang w:val="en-GB" w:eastAsia="zh-CN"/>
        </w:rPr>
        <w:t>”, Spokane, USA, November 12-16, 2018.</w:t>
      </w:r>
    </w:p>
    <w:p w14:paraId="556DD9E2" w14:textId="5147C7CA" w:rsidR="00BC67F4" w:rsidRPr="00CE4BCE" w:rsidRDefault="00BC67F4" w:rsidP="00577DF8">
      <w:pPr>
        <w:pStyle w:val="References"/>
        <w:rPr>
          <w:sz w:val="22"/>
          <w:szCs w:val="22"/>
          <w:lang w:val="en-GB" w:eastAsia="zh-CN"/>
        </w:rPr>
      </w:pPr>
      <w:r w:rsidRPr="00CE4BCE">
        <w:rPr>
          <w:sz w:val="22"/>
          <w:szCs w:val="22"/>
          <w:lang w:val="en-GB" w:eastAsia="zh-CN"/>
        </w:rPr>
        <w:t>R1-</w:t>
      </w:r>
      <w:r w:rsidR="00D64BFD">
        <w:rPr>
          <w:sz w:val="22"/>
          <w:szCs w:val="22"/>
          <w:lang w:val="en-GB" w:eastAsia="zh-CN"/>
        </w:rPr>
        <w:t>1813691</w:t>
      </w:r>
      <w:r w:rsidRPr="00CE4BCE">
        <w:rPr>
          <w:sz w:val="22"/>
          <w:szCs w:val="22"/>
          <w:lang w:val="en-GB" w:eastAsia="zh-CN"/>
        </w:rPr>
        <w:t xml:space="preserve">, </w:t>
      </w:r>
      <w:r w:rsidR="00577DF8" w:rsidRPr="00CE4BCE">
        <w:rPr>
          <w:sz w:val="22"/>
          <w:szCs w:val="22"/>
          <w:lang w:val="en-GB" w:eastAsia="zh-CN"/>
        </w:rPr>
        <w:t>Huawei, HiSilicon</w:t>
      </w:r>
      <w:r w:rsidRPr="00CE4BCE">
        <w:rPr>
          <w:kern w:val="2"/>
          <w:sz w:val="22"/>
          <w:szCs w:val="22"/>
          <w:lang w:val="en-GB" w:eastAsia="zh-CN"/>
        </w:rPr>
        <w:t>, “</w:t>
      </w:r>
      <w:r w:rsidR="00577DF8" w:rsidRPr="00CE4BCE">
        <w:rPr>
          <w:kern w:val="2"/>
          <w:sz w:val="22"/>
          <w:szCs w:val="22"/>
          <w:lang w:val="en-GB" w:eastAsia="zh-CN"/>
        </w:rPr>
        <w:t>Consideration of high resolution codebook design for rank 3 and 4</w:t>
      </w:r>
      <w:r w:rsidRPr="00CE4BCE">
        <w:rPr>
          <w:kern w:val="2"/>
          <w:sz w:val="22"/>
          <w:szCs w:val="22"/>
          <w:lang w:val="en-GB" w:eastAsia="zh-CN"/>
        </w:rPr>
        <w:t xml:space="preserve">”, </w:t>
      </w:r>
      <w:r w:rsidR="00577DF8" w:rsidRPr="00CE4BCE">
        <w:rPr>
          <w:kern w:val="2"/>
          <w:sz w:val="22"/>
          <w:szCs w:val="22"/>
          <w:lang w:val="en-GB" w:eastAsia="zh-CN"/>
        </w:rPr>
        <w:t>Spokane, USA, November 12-16, 2018.</w:t>
      </w:r>
    </w:p>
    <w:p w14:paraId="7D8E4DCE" w14:textId="77777777" w:rsidR="001A38E8" w:rsidRPr="00EC18B3" w:rsidRDefault="001A38E8" w:rsidP="002128DC">
      <w:pPr>
        <w:pStyle w:val="References"/>
        <w:numPr>
          <w:ilvl w:val="0"/>
          <w:numId w:val="0"/>
        </w:numPr>
        <w:ind w:left="360"/>
        <w:rPr>
          <w:kern w:val="2"/>
          <w:sz w:val="22"/>
          <w:szCs w:val="22"/>
          <w:lang w:val="en-GB" w:eastAsia="zh-CN"/>
        </w:rPr>
      </w:pPr>
    </w:p>
    <w:bookmarkEnd w:id="7"/>
    <w:bookmarkEnd w:id="8"/>
    <w:p w14:paraId="574BDD6F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9679E4" w14:paraId="2F6B3C49" w14:textId="77777777" w:rsidTr="00512C74">
        <w:tc>
          <w:tcPr>
            <w:tcW w:w="1210" w:type="pct"/>
            <w:shd w:val="clear" w:color="auto" w:fill="DBE5F1"/>
            <w:vAlign w:val="center"/>
          </w:tcPr>
          <w:p w14:paraId="147AC012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442736B9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6D318F3F" w14:textId="77777777" w:rsidTr="00512C74">
        <w:tc>
          <w:tcPr>
            <w:tcW w:w="1210" w:type="pct"/>
            <w:vAlign w:val="center"/>
          </w:tcPr>
          <w:p w14:paraId="3FF497A2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2569F6E6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0E8C0976" w14:textId="77777777" w:rsidTr="00512C74">
        <w:tc>
          <w:tcPr>
            <w:tcW w:w="1210" w:type="pct"/>
            <w:vAlign w:val="center"/>
          </w:tcPr>
          <w:p w14:paraId="21515ED9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49B06128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14830E38" w14:textId="77777777" w:rsidTr="00512C74">
        <w:tc>
          <w:tcPr>
            <w:tcW w:w="1210" w:type="pct"/>
            <w:vAlign w:val="center"/>
          </w:tcPr>
          <w:p w14:paraId="2D53A3BF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Subcarrier spacing</w:t>
            </w:r>
          </w:p>
        </w:tc>
        <w:tc>
          <w:tcPr>
            <w:tcW w:w="3790" w:type="pct"/>
            <w:vAlign w:val="center"/>
          </w:tcPr>
          <w:p w14:paraId="7CBDB2D8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E275F0" w14:paraId="339C5FDC" w14:textId="77777777" w:rsidTr="00512C74">
        <w:tc>
          <w:tcPr>
            <w:tcW w:w="1210" w:type="pct"/>
            <w:vAlign w:val="center"/>
          </w:tcPr>
          <w:p w14:paraId="02C536AA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62CED3B3" w14:textId="77777777" w:rsidR="00E275F0" w:rsidRDefault="00661B25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 for each subband)</w:t>
            </w:r>
          </w:p>
        </w:tc>
      </w:tr>
      <w:tr w:rsidR="00E275F0" w14:paraId="4FDD6BD0" w14:textId="77777777" w:rsidTr="00512C74">
        <w:tc>
          <w:tcPr>
            <w:tcW w:w="1210" w:type="pct"/>
            <w:vAlign w:val="center"/>
          </w:tcPr>
          <w:p w14:paraId="11163FA2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D93F2FC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742BEDFD" w14:textId="77777777" w:rsidTr="00512C74">
        <w:tc>
          <w:tcPr>
            <w:tcW w:w="1210" w:type="pct"/>
            <w:vAlign w:val="center"/>
          </w:tcPr>
          <w:p w14:paraId="7C7DE23A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045CB8D8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465CC847" w14:textId="77777777" w:rsidTr="00512C74">
        <w:tc>
          <w:tcPr>
            <w:tcW w:w="1210" w:type="pct"/>
            <w:vAlign w:val="center"/>
          </w:tcPr>
          <w:p w14:paraId="5455F39A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006F3BFB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0D03D583" w14:textId="77777777" w:rsidTr="00512C74">
        <w:tc>
          <w:tcPr>
            <w:tcW w:w="1210" w:type="pct"/>
            <w:vAlign w:val="center"/>
          </w:tcPr>
          <w:p w14:paraId="707C1931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3DF6A74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6927692B" w14:textId="77777777" w:rsidTr="00512C74">
        <w:tc>
          <w:tcPr>
            <w:tcW w:w="1210" w:type="pct"/>
            <w:vAlign w:val="center"/>
          </w:tcPr>
          <w:p w14:paraId="6722AF3F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38A9E79E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2A673642" w14:textId="77777777" w:rsidTr="00512C74">
        <w:tc>
          <w:tcPr>
            <w:tcW w:w="1210" w:type="pct"/>
            <w:vAlign w:val="center"/>
          </w:tcPr>
          <w:p w14:paraId="27FA8F7B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525F3AF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4660ED83" w14:textId="77777777" w:rsidTr="00512C74">
        <w:tc>
          <w:tcPr>
            <w:tcW w:w="1210" w:type="pct"/>
            <w:vAlign w:val="center"/>
          </w:tcPr>
          <w:p w14:paraId="549951D9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18E5E3CD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00383DA7" w14:textId="77777777" w:rsidTr="00512C74">
        <w:tc>
          <w:tcPr>
            <w:tcW w:w="1210" w:type="pct"/>
            <w:vAlign w:val="center"/>
          </w:tcPr>
          <w:p w14:paraId="0F84A3B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configuration</w:t>
            </w:r>
          </w:p>
        </w:tc>
        <w:tc>
          <w:tcPr>
            <w:tcW w:w="3790" w:type="pct"/>
            <w:vAlign w:val="center"/>
          </w:tcPr>
          <w:p w14:paraId="6E89773F" w14:textId="77777777" w:rsidR="00C95243" w:rsidRDefault="002D6986">
            <w:pPr>
              <w:widowControl w:val="0"/>
              <w:jc w:val="center"/>
            </w:pPr>
            <w:r w:rsidRPr="00FC435E">
              <w:t>(M, N, P, Mg, Ng</w:t>
            </w:r>
            <w:r w:rsidR="00AF0912"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 w:rsidR="00D917C6">
              <w:rPr>
                <w:lang w:eastAsia="zh-CN"/>
              </w:rPr>
              <w:t>1</w:t>
            </w:r>
            <w:r w:rsidRPr="00FC435E">
              <w:t>,2,1,1</w:t>
            </w:r>
            <w:r w:rsidR="00AF0912">
              <w:t>,1,1</w:t>
            </w:r>
            <w:r w:rsidRPr="00FC435E">
              <w:t>)</w:t>
            </w:r>
            <w:r w:rsidR="00C95243">
              <w:t xml:space="preserve"> for overhead reduction</w:t>
            </w:r>
            <w:r w:rsidR="00FD540A">
              <w:t>;</w:t>
            </w:r>
            <w:r w:rsidR="00144D59">
              <w:t xml:space="preserve"> </w:t>
            </w:r>
          </w:p>
          <w:p w14:paraId="2AB0AEF0" w14:textId="77777777" w:rsidR="00C95243" w:rsidRDefault="00C95243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 for </w:t>
            </w:r>
            <w:r w:rsidR="006223AF">
              <w:rPr>
                <w:lang w:eastAsia="zh-CN"/>
              </w:rPr>
              <w:t>higher rank of Type II</w:t>
            </w:r>
            <w:r>
              <w:t>;</w:t>
            </w:r>
          </w:p>
          <w:p w14:paraId="5733FB30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5BCFE7D" w14:textId="77777777" w:rsidTr="00512C74">
        <w:tc>
          <w:tcPr>
            <w:tcW w:w="1210" w:type="pct"/>
            <w:vAlign w:val="center"/>
          </w:tcPr>
          <w:p w14:paraId="08A1E1A6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455A56B4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5DAB6553" w14:textId="77777777" w:rsidTr="00512C74">
        <w:tc>
          <w:tcPr>
            <w:tcW w:w="1210" w:type="pct"/>
            <w:vAlign w:val="center"/>
          </w:tcPr>
          <w:p w14:paraId="2E7BDA6D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6077595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766B2FCB" w14:textId="77777777" w:rsidTr="00512C74">
        <w:tc>
          <w:tcPr>
            <w:tcW w:w="1210" w:type="pct"/>
            <w:vAlign w:val="center"/>
          </w:tcPr>
          <w:p w14:paraId="135B119F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27BFCCE4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  <w:p w14:paraId="04240F4A" w14:textId="77777777" w:rsidR="006223AF" w:rsidRDefault="006223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SU-MIMO for higher rank of Type II</w:t>
            </w:r>
          </w:p>
        </w:tc>
      </w:tr>
      <w:tr w:rsidR="002D6986" w14:paraId="7C177990" w14:textId="77777777" w:rsidTr="00512C74">
        <w:tc>
          <w:tcPr>
            <w:tcW w:w="1210" w:type="pct"/>
            <w:vAlign w:val="center"/>
          </w:tcPr>
          <w:p w14:paraId="09157B81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182FC7F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0FEAA184" w14:textId="77777777" w:rsidTr="00512C74">
        <w:tc>
          <w:tcPr>
            <w:tcW w:w="1210" w:type="pct"/>
            <w:vAlign w:val="center"/>
          </w:tcPr>
          <w:p w14:paraId="2B9F8EE9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233A5564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4826DCD7" w14:textId="77777777" w:rsidTr="00512C74">
        <w:tc>
          <w:tcPr>
            <w:tcW w:w="1210" w:type="pct"/>
            <w:vAlign w:val="center"/>
          </w:tcPr>
          <w:p w14:paraId="374303AB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20F0923C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697BEECE" w14:textId="77777777" w:rsidTr="00512C74">
        <w:tc>
          <w:tcPr>
            <w:tcW w:w="1210" w:type="pct"/>
            <w:vAlign w:val="center"/>
          </w:tcPr>
          <w:p w14:paraId="15F3042B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26F393DB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52854228" w14:textId="77777777" w:rsidR="00545D0C" w:rsidRPr="00E275F0" w:rsidRDefault="00545D0C" w:rsidP="00D05614">
      <w:pPr>
        <w:pStyle w:val="1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7EA41" w14:textId="77777777" w:rsidR="008C4855" w:rsidRDefault="008C4855" w:rsidP="00087C7C">
      <w:pPr>
        <w:spacing w:after="0"/>
      </w:pPr>
      <w:r>
        <w:separator/>
      </w:r>
    </w:p>
  </w:endnote>
  <w:endnote w:type="continuationSeparator" w:id="0">
    <w:p w14:paraId="458C4FBA" w14:textId="77777777" w:rsidR="008C4855" w:rsidRDefault="008C4855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CB6A6" w14:textId="77777777" w:rsidR="008C4855" w:rsidRDefault="008C4855" w:rsidP="00087C7C">
      <w:pPr>
        <w:spacing w:after="0"/>
      </w:pPr>
      <w:r>
        <w:separator/>
      </w:r>
    </w:p>
  </w:footnote>
  <w:footnote w:type="continuationSeparator" w:id="0">
    <w:p w14:paraId="693F7393" w14:textId="77777777" w:rsidR="008C4855" w:rsidRDefault="008C4855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7"/>
  </w:num>
  <w:num w:numId="11">
    <w:abstractNumId w:val="3"/>
  </w:num>
  <w:num w:numId="12">
    <w:abstractNumId w:val="7"/>
  </w:num>
  <w:num w:numId="13">
    <w:abstractNumId w:val="1"/>
  </w:num>
  <w:num w:numId="14">
    <w:abstractNumId w:val="5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1417"/>
    <w:rsid w:val="000050FA"/>
    <w:rsid w:val="000105D1"/>
    <w:rsid w:val="0001365A"/>
    <w:rsid w:val="00016F8A"/>
    <w:rsid w:val="00017E86"/>
    <w:rsid w:val="00023ED3"/>
    <w:rsid w:val="00024B40"/>
    <w:rsid w:val="00024C5C"/>
    <w:rsid w:val="00024D2A"/>
    <w:rsid w:val="00026A82"/>
    <w:rsid w:val="000300C3"/>
    <w:rsid w:val="0003104B"/>
    <w:rsid w:val="00035B4E"/>
    <w:rsid w:val="000401A1"/>
    <w:rsid w:val="0004090C"/>
    <w:rsid w:val="00043F9D"/>
    <w:rsid w:val="00052F40"/>
    <w:rsid w:val="00054288"/>
    <w:rsid w:val="00054DC6"/>
    <w:rsid w:val="00055D80"/>
    <w:rsid w:val="0005788C"/>
    <w:rsid w:val="000623D9"/>
    <w:rsid w:val="00064AE0"/>
    <w:rsid w:val="00066E7F"/>
    <w:rsid w:val="00070D95"/>
    <w:rsid w:val="00073AF2"/>
    <w:rsid w:val="00076D42"/>
    <w:rsid w:val="0008106D"/>
    <w:rsid w:val="000831AA"/>
    <w:rsid w:val="00083AC8"/>
    <w:rsid w:val="000862ED"/>
    <w:rsid w:val="0008700A"/>
    <w:rsid w:val="00087C7C"/>
    <w:rsid w:val="00091E84"/>
    <w:rsid w:val="0009360B"/>
    <w:rsid w:val="00094CC5"/>
    <w:rsid w:val="00094D1A"/>
    <w:rsid w:val="000961D5"/>
    <w:rsid w:val="00096CBF"/>
    <w:rsid w:val="000A0A7C"/>
    <w:rsid w:val="000A0FEE"/>
    <w:rsid w:val="000A5805"/>
    <w:rsid w:val="000A5D3A"/>
    <w:rsid w:val="000A67EA"/>
    <w:rsid w:val="000B133E"/>
    <w:rsid w:val="000B4E80"/>
    <w:rsid w:val="000C018B"/>
    <w:rsid w:val="000C1DDE"/>
    <w:rsid w:val="000C5400"/>
    <w:rsid w:val="000C569C"/>
    <w:rsid w:val="000D4CD6"/>
    <w:rsid w:val="000D5EAB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0F7E09"/>
    <w:rsid w:val="00100037"/>
    <w:rsid w:val="00101BFE"/>
    <w:rsid w:val="00102D79"/>
    <w:rsid w:val="00105B15"/>
    <w:rsid w:val="0010636F"/>
    <w:rsid w:val="0010781C"/>
    <w:rsid w:val="00107CA4"/>
    <w:rsid w:val="00111714"/>
    <w:rsid w:val="0011297D"/>
    <w:rsid w:val="001224D3"/>
    <w:rsid w:val="001225FE"/>
    <w:rsid w:val="00123F45"/>
    <w:rsid w:val="0012427F"/>
    <w:rsid w:val="00125668"/>
    <w:rsid w:val="00127211"/>
    <w:rsid w:val="00131F12"/>
    <w:rsid w:val="00133F5E"/>
    <w:rsid w:val="00134D5C"/>
    <w:rsid w:val="001425A7"/>
    <w:rsid w:val="00143151"/>
    <w:rsid w:val="00144D59"/>
    <w:rsid w:val="001538CE"/>
    <w:rsid w:val="00155001"/>
    <w:rsid w:val="00155160"/>
    <w:rsid w:val="00155C49"/>
    <w:rsid w:val="00162443"/>
    <w:rsid w:val="00162F79"/>
    <w:rsid w:val="00164335"/>
    <w:rsid w:val="00164CE0"/>
    <w:rsid w:val="001671A6"/>
    <w:rsid w:val="00173C14"/>
    <w:rsid w:val="00176F86"/>
    <w:rsid w:val="001808DE"/>
    <w:rsid w:val="00182015"/>
    <w:rsid w:val="00182261"/>
    <w:rsid w:val="0018236C"/>
    <w:rsid w:val="00191AC6"/>
    <w:rsid w:val="0019422C"/>
    <w:rsid w:val="00197A6D"/>
    <w:rsid w:val="001A38E8"/>
    <w:rsid w:val="001B39E8"/>
    <w:rsid w:val="001B3FD9"/>
    <w:rsid w:val="001B4944"/>
    <w:rsid w:val="001B79DD"/>
    <w:rsid w:val="001C023B"/>
    <w:rsid w:val="001C1BCB"/>
    <w:rsid w:val="001C23B5"/>
    <w:rsid w:val="001C24ED"/>
    <w:rsid w:val="001C2F17"/>
    <w:rsid w:val="001C3F09"/>
    <w:rsid w:val="001C5A24"/>
    <w:rsid w:val="001C5AC5"/>
    <w:rsid w:val="001C678C"/>
    <w:rsid w:val="001C7B94"/>
    <w:rsid w:val="001D1BC8"/>
    <w:rsid w:val="001D450C"/>
    <w:rsid w:val="001D4FA5"/>
    <w:rsid w:val="001D5B14"/>
    <w:rsid w:val="001D63DF"/>
    <w:rsid w:val="001D7E9E"/>
    <w:rsid w:val="001E4087"/>
    <w:rsid w:val="001F6E85"/>
    <w:rsid w:val="002052DF"/>
    <w:rsid w:val="00206A05"/>
    <w:rsid w:val="002119AC"/>
    <w:rsid w:val="002128DC"/>
    <w:rsid w:val="00213E96"/>
    <w:rsid w:val="00216752"/>
    <w:rsid w:val="00221C9B"/>
    <w:rsid w:val="0022654E"/>
    <w:rsid w:val="002276CA"/>
    <w:rsid w:val="0023202B"/>
    <w:rsid w:val="00232EEE"/>
    <w:rsid w:val="002405CE"/>
    <w:rsid w:val="002425F5"/>
    <w:rsid w:val="002438AE"/>
    <w:rsid w:val="00245ED4"/>
    <w:rsid w:val="00247A92"/>
    <w:rsid w:val="00253FD3"/>
    <w:rsid w:val="002610DF"/>
    <w:rsid w:val="00264637"/>
    <w:rsid w:val="00264DD1"/>
    <w:rsid w:val="002661A3"/>
    <w:rsid w:val="00270587"/>
    <w:rsid w:val="002745CE"/>
    <w:rsid w:val="00283920"/>
    <w:rsid w:val="00285A0D"/>
    <w:rsid w:val="00291902"/>
    <w:rsid w:val="002944D3"/>
    <w:rsid w:val="0029660E"/>
    <w:rsid w:val="002966BF"/>
    <w:rsid w:val="002A1066"/>
    <w:rsid w:val="002A1F08"/>
    <w:rsid w:val="002A2E53"/>
    <w:rsid w:val="002B49AF"/>
    <w:rsid w:val="002B5F77"/>
    <w:rsid w:val="002B6E76"/>
    <w:rsid w:val="002B7311"/>
    <w:rsid w:val="002C41FA"/>
    <w:rsid w:val="002C632C"/>
    <w:rsid w:val="002C635D"/>
    <w:rsid w:val="002C644C"/>
    <w:rsid w:val="002D17DA"/>
    <w:rsid w:val="002D276C"/>
    <w:rsid w:val="002D2FB7"/>
    <w:rsid w:val="002D540C"/>
    <w:rsid w:val="002D6986"/>
    <w:rsid w:val="002D6A2E"/>
    <w:rsid w:val="002E0156"/>
    <w:rsid w:val="002E415C"/>
    <w:rsid w:val="002E434A"/>
    <w:rsid w:val="002E4882"/>
    <w:rsid w:val="002F0835"/>
    <w:rsid w:val="002F1C84"/>
    <w:rsid w:val="002F1D1C"/>
    <w:rsid w:val="002F44F1"/>
    <w:rsid w:val="002F4D4E"/>
    <w:rsid w:val="002F6313"/>
    <w:rsid w:val="002F7C5F"/>
    <w:rsid w:val="0030001D"/>
    <w:rsid w:val="0030170F"/>
    <w:rsid w:val="00303FFE"/>
    <w:rsid w:val="00307786"/>
    <w:rsid w:val="003100F2"/>
    <w:rsid w:val="0031049C"/>
    <w:rsid w:val="003132E4"/>
    <w:rsid w:val="00314467"/>
    <w:rsid w:val="00314F09"/>
    <w:rsid w:val="00315292"/>
    <w:rsid w:val="00316C72"/>
    <w:rsid w:val="00320982"/>
    <w:rsid w:val="00320EBA"/>
    <w:rsid w:val="003211E4"/>
    <w:rsid w:val="00325E84"/>
    <w:rsid w:val="003317A2"/>
    <w:rsid w:val="003337F3"/>
    <w:rsid w:val="0033394E"/>
    <w:rsid w:val="003341DC"/>
    <w:rsid w:val="003466C0"/>
    <w:rsid w:val="00351EC0"/>
    <w:rsid w:val="00355048"/>
    <w:rsid w:val="00357390"/>
    <w:rsid w:val="00366004"/>
    <w:rsid w:val="00371E30"/>
    <w:rsid w:val="00373CD0"/>
    <w:rsid w:val="00373F8F"/>
    <w:rsid w:val="003755CC"/>
    <w:rsid w:val="0038048A"/>
    <w:rsid w:val="00381484"/>
    <w:rsid w:val="003858A6"/>
    <w:rsid w:val="00390AAC"/>
    <w:rsid w:val="00392230"/>
    <w:rsid w:val="00393EF2"/>
    <w:rsid w:val="00394528"/>
    <w:rsid w:val="00394EFF"/>
    <w:rsid w:val="003959D8"/>
    <w:rsid w:val="003A7E39"/>
    <w:rsid w:val="003B1291"/>
    <w:rsid w:val="003B196B"/>
    <w:rsid w:val="003B24E4"/>
    <w:rsid w:val="003B33A0"/>
    <w:rsid w:val="003B4A17"/>
    <w:rsid w:val="003B5222"/>
    <w:rsid w:val="003B55EF"/>
    <w:rsid w:val="003B6413"/>
    <w:rsid w:val="003C1A47"/>
    <w:rsid w:val="003C5DB9"/>
    <w:rsid w:val="003D1777"/>
    <w:rsid w:val="003D1CFF"/>
    <w:rsid w:val="003D225C"/>
    <w:rsid w:val="003D33DD"/>
    <w:rsid w:val="003D6326"/>
    <w:rsid w:val="003E17EF"/>
    <w:rsid w:val="003E3522"/>
    <w:rsid w:val="003E4343"/>
    <w:rsid w:val="003E6C62"/>
    <w:rsid w:val="003E7A49"/>
    <w:rsid w:val="003F3849"/>
    <w:rsid w:val="003F610A"/>
    <w:rsid w:val="00406CF0"/>
    <w:rsid w:val="00412208"/>
    <w:rsid w:val="00415FEF"/>
    <w:rsid w:val="00422167"/>
    <w:rsid w:val="0043432E"/>
    <w:rsid w:val="00434E63"/>
    <w:rsid w:val="00436093"/>
    <w:rsid w:val="00437678"/>
    <w:rsid w:val="004379F4"/>
    <w:rsid w:val="00437C7B"/>
    <w:rsid w:val="00443BBE"/>
    <w:rsid w:val="0044402B"/>
    <w:rsid w:val="00445719"/>
    <w:rsid w:val="00447812"/>
    <w:rsid w:val="0045044A"/>
    <w:rsid w:val="00455C5A"/>
    <w:rsid w:val="004578AE"/>
    <w:rsid w:val="00460E47"/>
    <w:rsid w:val="0046128B"/>
    <w:rsid w:val="0046161A"/>
    <w:rsid w:val="00461C29"/>
    <w:rsid w:val="00472AA2"/>
    <w:rsid w:val="00473655"/>
    <w:rsid w:val="004736DA"/>
    <w:rsid w:val="00475BB1"/>
    <w:rsid w:val="00476714"/>
    <w:rsid w:val="004773DE"/>
    <w:rsid w:val="00480EC7"/>
    <w:rsid w:val="00482CB6"/>
    <w:rsid w:val="00487AAC"/>
    <w:rsid w:val="004908DC"/>
    <w:rsid w:val="00490E03"/>
    <w:rsid w:val="00491E87"/>
    <w:rsid w:val="00494E61"/>
    <w:rsid w:val="004A0F9F"/>
    <w:rsid w:val="004A1135"/>
    <w:rsid w:val="004A13F2"/>
    <w:rsid w:val="004A26A4"/>
    <w:rsid w:val="004A2C90"/>
    <w:rsid w:val="004A4583"/>
    <w:rsid w:val="004A590B"/>
    <w:rsid w:val="004A7D0E"/>
    <w:rsid w:val="004A7F46"/>
    <w:rsid w:val="004B01C8"/>
    <w:rsid w:val="004B0284"/>
    <w:rsid w:val="004B2E15"/>
    <w:rsid w:val="004B3A20"/>
    <w:rsid w:val="004B4B80"/>
    <w:rsid w:val="004B4FC5"/>
    <w:rsid w:val="004C00AC"/>
    <w:rsid w:val="004C43EA"/>
    <w:rsid w:val="004D0E5C"/>
    <w:rsid w:val="004D210E"/>
    <w:rsid w:val="004D3D67"/>
    <w:rsid w:val="004D44CE"/>
    <w:rsid w:val="004D6D7D"/>
    <w:rsid w:val="004E376C"/>
    <w:rsid w:val="004E462D"/>
    <w:rsid w:val="004E5072"/>
    <w:rsid w:val="004E5BC4"/>
    <w:rsid w:val="004E5CD5"/>
    <w:rsid w:val="004E6AC3"/>
    <w:rsid w:val="004F1B3F"/>
    <w:rsid w:val="004F1E67"/>
    <w:rsid w:val="004F30B4"/>
    <w:rsid w:val="004F756C"/>
    <w:rsid w:val="004F7D5E"/>
    <w:rsid w:val="00501084"/>
    <w:rsid w:val="00503807"/>
    <w:rsid w:val="00503B85"/>
    <w:rsid w:val="00511E2D"/>
    <w:rsid w:val="00512C74"/>
    <w:rsid w:val="005147EF"/>
    <w:rsid w:val="005154A9"/>
    <w:rsid w:val="0052094C"/>
    <w:rsid w:val="005270FA"/>
    <w:rsid w:val="005303A8"/>
    <w:rsid w:val="00530B7C"/>
    <w:rsid w:val="005341B0"/>
    <w:rsid w:val="00534BE8"/>
    <w:rsid w:val="00535150"/>
    <w:rsid w:val="005376E1"/>
    <w:rsid w:val="005431D9"/>
    <w:rsid w:val="00545D0C"/>
    <w:rsid w:val="00546619"/>
    <w:rsid w:val="00547509"/>
    <w:rsid w:val="00547FAD"/>
    <w:rsid w:val="00550E0E"/>
    <w:rsid w:val="0055209C"/>
    <w:rsid w:val="00557471"/>
    <w:rsid w:val="00560CFD"/>
    <w:rsid w:val="00564910"/>
    <w:rsid w:val="00566A1B"/>
    <w:rsid w:val="00567186"/>
    <w:rsid w:val="00571969"/>
    <w:rsid w:val="005740E0"/>
    <w:rsid w:val="005757D3"/>
    <w:rsid w:val="00577DF8"/>
    <w:rsid w:val="00583070"/>
    <w:rsid w:val="005856C5"/>
    <w:rsid w:val="0058603C"/>
    <w:rsid w:val="00593E12"/>
    <w:rsid w:val="00594CF7"/>
    <w:rsid w:val="005967BC"/>
    <w:rsid w:val="00596C79"/>
    <w:rsid w:val="005979E9"/>
    <w:rsid w:val="005A265B"/>
    <w:rsid w:val="005A461D"/>
    <w:rsid w:val="005A66F0"/>
    <w:rsid w:val="005A67EA"/>
    <w:rsid w:val="005A73E5"/>
    <w:rsid w:val="005B0C03"/>
    <w:rsid w:val="005B22EA"/>
    <w:rsid w:val="005B49B6"/>
    <w:rsid w:val="005C0318"/>
    <w:rsid w:val="005C5D1D"/>
    <w:rsid w:val="005C7BF7"/>
    <w:rsid w:val="005D1185"/>
    <w:rsid w:val="005D1308"/>
    <w:rsid w:val="005D23F4"/>
    <w:rsid w:val="005D2617"/>
    <w:rsid w:val="005D74A9"/>
    <w:rsid w:val="005E05F5"/>
    <w:rsid w:val="005E3B8E"/>
    <w:rsid w:val="005E4CC5"/>
    <w:rsid w:val="005E7877"/>
    <w:rsid w:val="005E7CEB"/>
    <w:rsid w:val="005E7D14"/>
    <w:rsid w:val="005F2FF3"/>
    <w:rsid w:val="005F4A68"/>
    <w:rsid w:val="005F6858"/>
    <w:rsid w:val="005F70FC"/>
    <w:rsid w:val="005F76A2"/>
    <w:rsid w:val="00601FB9"/>
    <w:rsid w:val="00603E6F"/>
    <w:rsid w:val="006076BB"/>
    <w:rsid w:val="00611DC7"/>
    <w:rsid w:val="00613369"/>
    <w:rsid w:val="00613E31"/>
    <w:rsid w:val="006148D6"/>
    <w:rsid w:val="0062177F"/>
    <w:rsid w:val="006223AF"/>
    <w:rsid w:val="00622E81"/>
    <w:rsid w:val="00625193"/>
    <w:rsid w:val="0062696E"/>
    <w:rsid w:val="00633C37"/>
    <w:rsid w:val="00634178"/>
    <w:rsid w:val="00634FD2"/>
    <w:rsid w:val="00635F63"/>
    <w:rsid w:val="0064327E"/>
    <w:rsid w:val="0064457D"/>
    <w:rsid w:val="006460BA"/>
    <w:rsid w:val="006522F3"/>
    <w:rsid w:val="00655802"/>
    <w:rsid w:val="006608AD"/>
    <w:rsid w:val="00661B25"/>
    <w:rsid w:val="00662AEC"/>
    <w:rsid w:val="00665F88"/>
    <w:rsid w:val="00667850"/>
    <w:rsid w:val="00671CFB"/>
    <w:rsid w:val="00675B33"/>
    <w:rsid w:val="0067792C"/>
    <w:rsid w:val="00680179"/>
    <w:rsid w:val="00680D29"/>
    <w:rsid w:val="006819E1"/>
    <w:rsid w:val="00686B16"/>
    <w:rsid w:val="006A316E"/>
    <w:rsid w:val="006A3A2C"/>
    <w:rsid w:val="006A530A"/>
    <w:rsid w:val="006A5B66"/>
    <w:rsid w:val="006A79BE"/>
    <w:rsid w:val="006B3564"/>
    <w:rsid w:val="006B596B"/>
    <w:rsid w:val="006C011B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4EC7"/>
    <w:rsid w:val="006F5A10"/>
    <w:rsid w:val="006F7AF0"/>
    <w:rsid w:val="00700E35"/>
    <w:rsid w:val="0070405A"/>
    <w:rsid w:val="0070696C"/>
    <w:rsid w:val="00707B16"/>
    <w:rsid w:val="007103BC"/>
    <w:rsid w:val="007164F0"/>
    <w:rsid w:val="007169E8"/>
    <w:rsid w:val="00720B74"/>
    <w:rsid w:val="00723F3F"/>
    <w:rsid w:val="0072655F"/>
    <w:rsid w:val="00730290"/>
    <w:rsid w:val="00731303"/>
    <w:rsid w:val="0073314E"/>
    <w:rsid w:val="0073398D"/>
    <w:rsid w:val="007362E2"/>
    <w:rsid w:val="00736DF0"/>
    <w:rsid w:val="00741FCA"/>
    <w:rsid w:val="00742635"/>
    <w:rsid w:val="007439B1"/>
    <w:rsid w:val="00753EA5"/>
    <w:rsid w:val="00764F87"/>
    <w:rsid w:val="00765F58"/>
    <w:rsid w:val="00770369"/>
    <w:rsid w:val="00772E54"/>
    <w:rsid w:val="007753D3"/>
    <w:rsid w:val="007807F1"/>
    <w:rsid w:val="0078126E"/>
    <w:rsid w:val="007827CA"/>
    <w:rsid w:val="00786B72"/>
    <w:rsid w:val="00787502"/>
    <w:rsid w:val="007916C8"/>
    <w:rsid w:val="007917B7"/>
    <w:rsid w:val="00793779"/>
    <w:rsid w:val="0079634A"/>
    <w:rsid w:val="0079709D"/>
    <w:rsid w:val="007B07A5"/>
    <w:rsid w:val="007B542B"/>
    <w:rsid w:val="007B7A1F"/>
    <w:rsid w:val="007C06F1"/>
    <w:rsid w:val="007C2C9A"/>
    <w:rsid w:val="007C614E"/>
    <w:rsid w:val="007C77FC"/>
    <w:rsid w:val="007D0111"/>
    <w:rsid w:val="007D07D7"/>
    <w:rsid w:val="007D45A7"/>
    <w:rsid w:val="007E3E81"/>
    <w:rsid w:val="007F1D0F"/>
    <w:rsid w:val="007F376E"/>
    <w:rsid w:val="007F46BA"/>
    <w:rsid w:val="007F6BCF"/>
    <w:rsid w:val="00801F4D"/>
    <w:rsid w:val="008023DB"/>
    <w:rsid w:val="008036FD"/>
    <w:rsid w:val="0080387F"/>
    <w:rsid w:val="0080445C"/>
    <w:rsid w:val="00804983"/>
    <w:rsid w:val="008053F3"/>
    <w:rsid w:val="00806F35"/>
    <w:rsid w:val="00814DF5"/>
    <w:rsid w:val="008159EE"/>
    <w:rsid w:val="00816A2C"/>
    <w:rsid w:val="008202EF"/>
    <w:rsid w:val="008204E5"/>
    <w:rsid w:val="0082178F"/>
    <w:rsid w:val="00822886"/>
    <w:rsid w:val="00824854"/>
    <w:rsid w:val="0082560E"/>
    <w:rsid w:val="00825B52"/>
    <w:rsid w:val="00830B4C"/>
    <w:rsid w:val="00830B92"/>
    <w:rsid w:val="008325E1"/>
    <w:rsid w:val="00842042"/>
    <w:rsid w:val="00844F5B"/>
    <w:rsid w:val="008466E6"/>
    <w:rsid w:val="00846A6C"/>
    <w:rsid w:val="008541EE"/>
    <w:rsid w:val="00855141"/>
    <w:rsid w:val="008565AF"/>
    <w:rsid w:val="00860737"/>
    <w:rsid w:val="00861553"/>
    <w:rsid w:val="0086310A"/>
    <w:rsid w:val="0086409A"/>
    <w:rsid w:val="00865E16"/>
    <w:rsid w:val="00872732"/>
    <w:rsid w:val="008803EC"/>
    <w:rsid w:val="0088176F"/>
    <w:rsid w:val="00890128"/>
    <w:rsid w:val="00894323"/>
    <w:rsid w:val="008A0326"/>
    <w:rsid w:val="008A21A5"/>
    <w:rsid w:val="008A28F2"/>
    <w:rsid w:val="008A38F2"/>
    <w:rsid w:val="008A4A85"/>
    <w:rsid w:val="008A75EA"/>
    <w:rsid w:val="008B0F86"/>
    <w:rsid w:val="008B42C4"/>
    <w:rsid w:val="008C18EE"/>
    <w:rsid w:val="008C3185"/>
    <w:rsid w:val="008C3B6E"/>
    <w:rsid w:val="008C4855"/>
    <w:rsid w:val="008C688B"/>
    <w:rsid w:val="008C6DDC"/>
    <w:rsid w:val="008C72C3"/>
    <w:rsid w:val="008D6130"/>
    <w:rsid w:val="008E2D15"/>
    <w:rsid w:val="008E35B8"/>
    <w:rsid w:val="008E3FD6"/>
    <w:rsid w:val="008E563A"/>
    <w:rsid w:val="008E5D09"/>
    <w:rsid w:val="008E5D74"/>
    <w:rsid w:val="008F0781"/>
    <w:rsid w:val="008F0E5B"/>
    <w:rsid w:val="008F33D9"/>
    <w:rsid w:val="008F67BF"/>
    <w:rsid w:val="008F6901"/>
    <w:rsid w:val="008F6C08"/>
    <w:rsid w:val="008F7599"/>
    <w:rsid w:val="00903450"/>
    <w:rsid w:val="0090432F"/>
    <w:rsid w:val="00904E72"/>
    <w:rsid w:val="00907B51"/>
    <w:rsid w:val="00911E49"/>
    <w:rsid w:val="00912A2B"/>
    <w:rsid w:val="009144DB"/>
    <w:rsid w:val="0091493D"/>
    <w:rsid w:val="00920D52"/>
    <w:rsid w:val="00923C42"/>
    <w:rsid w:val="00925ED5"/>
    <w:rsid w:val="00927E7D"/>
    <w:rsid w:val="00930427"/>
    <w:rsid w:val="00935207"/>
    <w:rsid w:val="00937747"/>
    <w:rsid w:val="009407A4"/>
    <w:rsid w:val="00940B6F"/>
    <w:rsid w:val="00941358"/>
    <w:rsid w:val="0094497A"/>
    <w:rsid w:val="009461E5"/>
    <w:rsid w:val="00951E5D"/>
    <w:rsid w:val="00954E88"/>
    <w:rsid w:val="00957F40"/>
    <w:rsid w:val="00960C71"/>
    <w:rsid w:val="00961493"/>
    <w:rsid w:val="009632CC"/>
    <w:rsid w:val="0096361C"/>
    <w:rsid w:val="009679E4"/>
    <w:rsid w:val="00970072"/>
    <w:rsid w:val="00974BA8"/>
    <w:rsid w:val="009750CF"/>
    <w:rsid w:val="0097714A"/>
    <w:rsid w:val="00981A61"/>
    <w:rsid w:val="009834EC"/>
    <w:rsid w:val="00985740"/>
    <w:rsid w:val="00990591"/>
    <w:rsid w:val="009910BA"/>
    <w:rsid w:val="0099139D"/>
    <w:rsid w:val="00992405"/>
    <w:rsid w:val="00992AF3"/>
    <w:rsid w:val="00997220"/>
    <w:rsid w:val="009973B2"/>
    <w:rsid w:val="00997C6A"/>
    <w:rsid w:val="009A1A42"/>
    <w:rsid w:val="009A2699"/>
    <w:rsid w:val="009A5175"/>
    <w:rsid w:val="009A60BC"/>
    <w:rsid w:val="009A6C01"/>
    <w:rsid w:val="009B00FE"/>
    <w:rsid w:val="009B1805"/>
    <w:rsid w:val="009B6F39"/>
    <w:rsid w:val="009C0211"/>
    <w:rsid w:val="009C148F"/>
    <w:rsid w:val="009C1D82"/>
    <w:rsid w:val="009C295D"/>
    <w:rsid w:val="009C42BF"/>
    <w:rsid w:val="009D3304"/>
    <w:rsid w:val="009D3478"/>
    <w:rsid w:val="009D52CE"/>
    <w:rsid w:val="009D55FB"/>
    <w:rsid w:val="009D7DA4"/>
    <w:rsid w:val="009E3570"/>
    <w:rsid w:val="009E5056"/>
    <w:rsid w:val="009F24D4"/>
    <w:rsid w:val="009F6661"/>
    <w:rsid w:val="009F74A9"/>
    <w:rsid w:val="00A01B33"/>
    <w:rsid w:val="00A07198"/>
    <w:rsid w:val="00A11858"/>
    <w:rsid w:val="00A14073"/>
    <w:rsid w:val="00A16088"/>
    <w:rsid w:val="00A20875"/>
    <w:rsid w:val="00A25C08"/>
    <w:rsid w:val="00A268F1"/>
    <w:rsid w:val="00A26DFF"/>
    <w:rsid w:val="00A2746A"/>
    <w:rsid w:val="00A274F5"/>
    <w:rsid w:val="00A30357"/>
    <w:rsid w:val="00A33CBD"/>
    <w:rsid w:val="00A36A46"/>
    <w:rsid w:val="00A41613"/>
    <w:rsid w:val="00A41BB6"/>
    <w:rsid w:val="00A41F5F"/>
    <w:rsid w:val="00A438E4"/>
    <w:rsid w:val="00A43B32"/>
    <w:rsid w:val="00A443C1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DA7"/>
    <w:rsid w:val="00A52EBB"/>
    <w:rsid w:val="00A53B6C"/>
    <w:rsid w:val="00A56928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84302"/>
    <w:rsid w:val="00A8500C"/>
    <w:rsid w:val="00A871E6"/>
    <w:rsid w:val="00A90745"/>
    <w:rsid w:val="00A90928"/>
    <w:rsid w:val="00A9144B"/>
    <w:rsid w:val="00A91B53"/>
    <w:rsid w:val="00A92B9E"/>
    <w:rsid w:val="00A935C7"/>
    <w:rsid w:val="00AA6576"/>
    <w:rsid w:val="00AA72CA"/>
    <w:rsid w:val="00AA795D"/>
    <w:rsid w:val="00AB0090"/>
    <w:rsid w:val="00AB0203"/>
    <w:rsid w:val="00AB32F2"/>
    <w:rsid w:val="00AB56CC"/>
    <w:rsid w:val="00AB5A46"/>
    <w:rsid w:val="00AC4D89"/>
    <w:rsid w:val="00AC6074"/>
    <w:rsid w:val="00AD37A0"/>
    <w:rsid w:val="00AD472A"/>
    <w:rsid w:val="00AD557B"/>
    <w:rsid w:val="00AD5777"/>
    <w:rsid w:val="00AD6FC1"/>
    <w:rsid w:val="00AE08F1"/>
    <w:rsid w:val="00AE2055"/>
    <w:rsid w:val="00AE3CA5"/>
    <w:rsid w:val="00AE415F"/>
    <w:rsid w:val="00AE4834"/>
    <w:rsid w:val="00AE4C73"/>
    <w:rsid w:val="00AE55FE"/>
    <w:rsid w:val="00AE6674"/>
    <w:rsid w:val="00AF0554"/>
    <w:rsid w:val="00AF0912"/>
    <w:rsid w:val="00AF6F2F"/>
    <w:rsid w:val="00B00AD2"/>
    <w:rsid w:val="00B00B59"/>
    <w:rsid w:val="00B01558"/>
    <w:rsid w:val="00B02957"/>
    <w:rsid w:val="00B036C2"/>
    <w:rsid w:val="00B22B27"/>
    <w:rsid w:val="00B24093"/>
    <w:rsid w:val="00B2486A"/>
    <w:rsid w:val="00B256CA"/>
    <w:rsid w:val="00B25A84"/>
    <w:rsid w:val="00B333CA"/>
    <w:rsid w:val="00B3358F"/>
    <w:rsid w:val="00B42901"/>
    <w:rsid w:val="00B44C65"/>
    <w:rsid w:val="00B4547E"/>
    <w:rsid w:val="00B510B5"/>
    <w:rsid w:val="00B54126"/>
    <w:rsid w:val="00B55C35"/>
    <w:rsid w:val="00B570EB"/>
    <w:rsid w:val="00B6422F"/>
    <w:rsid w:val="00B64925"/>
    <w:rsid w:val="00B65DEB"/>
    <w:rsid w:val="00B779EE"/>
    <w:rsid w:val="00B85DA6"/>
    <w:rsid w:val="00B93D66"/>
    <w:rsid w:val="00BA0D4E"/>
    <w:rsid w:val="00BA24CF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67F4"/>
    <w:rsid w:val="00BC7A4E"/>
    <w:rsid w:val="00BD05D6"/>
    <w:rsid w:val="00BD4EC1"/>
    <w:rsid w:val="00BD5847"/>
    <w:rsid w:val="00BE0854"/>
    <w:rsid w:val="00BE2A38"/>
    <w:rsid w:val="00BE3252"/>
    <w:rsid w:val="00BE55BB"/>
    <w:rsid w:val="00BF6D5F"/>
    <w:rsid w:val="00BF74C1"/>
    <w:rsid w:val="00C00DB0"/>
    <w:rsid w:val="00C02B62"/>
    <w:rsid w:val="00C1547E"/>
    <w:rsid w:val="00C17374"/>
    <w:rsid w:val="00C22A42"/>
    <w:rsid w:val="00C24069"/>
    <w:rsid w:val="00C303AD"/>
    <w:rsid w:val="00C308FE"/>
    <w:rsid w:val="00C3523D"/>
    <w:rsid w:val="00C35F55"/>
    <w:rsid w:val="00C36789"/>
    <w:rsid w:val="00C37E60"/>
    <w:rsid w:val="00C400CB"/>
    <w:rsid w:val="00C4544A"/>
    <w:rsid w:val="00C47723"/>
    <w:rsid w:val="00C504E8"/>
    <w:rsid w:val="00C519D8"/>
    <w:rsid w:val="00C53EF8"/>
    <w:rsid w:val="00C53F2E"/>
    <w:rsid w:val="00C56059"/>
    <w:rsid w:val="00C56AE3"/>
    <w:rsid w:val="00C61E74"/>
    <w:rsid w:val="00C624CA"/>
    <w:rsid w:val="00C63A1D"/>
    <w:rsid w:val="00C63BE2"/>
    <w:rsid w:val="00C65262"/>
    <w:rsid w:val="00C6566B"/>
    <w:rsid w:val="00C66051"/>
    <w:rsid w:val="00C72578"/>
    <w:rsid w:val="00C75461"/>
    <w:rsid w:val="00C80C0A"/>
    <w:rsid w:val="00C81F74"/>
    <w:rsid w:val="00C82361"/>
    <w:rsid w:val="00C825E6"/>
    <w:rsid w:val="00C86726"/>
    <w:rsid w:val="00C86793"/>
    <w:rsid w:val="00C86A00"/>
    <w:rsid w:val="00C8759B"/>
    <w:rsid w:val="00C94533"/>
    <w:rsid w:val="00C95243"/>
    <w:rsid w:val="00C95668"/>
    <w:rsid w:val="00C95D5F"/>
    <w:rsid w:val="00CA0CFC"/>
    <w:rsid w:val="00CA4304"/>
    <w:rsid w:val="00CA6816"/>
    <w:rsid w:val="00CA786C"/>
    <w:rsid w:val="00CA7EA7"/>
    <w:rsid w:val="00CB158C"/>
    <w:rsid w:val="00CB5B6C"/>
    <w:rsid w:val="00CC0320"/>
    <w:rsid w:val="00CC04C8"/>
    <w:rsid w:val="00CC289C"/>
    <w:rsid w:val="00CC2A9E"/>
    <w:rsid w:val="00CC2BC9"/>
    <w:rsid w:val="00CC338A"/>
    <w:rsid w:val="00CC44A9"/>
    <w:rsid w:val="00CC544E"/>
    <w:rsid w:val="00CC5470"/>
    <w:rsid w:val="00CD2688"/>
    <w:rsid w:val="00CD2E0E"/>
    <w:rsid w:val="00CD2FA1"/>
    <w:rsid w:val="00CD3E30"/>
    <w:rsid w:val="00CD568A"/>
    <w:rsid w:val="00CD6468"/>
    <w:rsid w:val="00CD78D8"/>
    <w:rsid w:val="00CE190D"/>
    <w:rsid w:val="00CE4BCE"/>
    <w:rsid w:val="00CE6421"/>
    <w:rsid w:val="00CE6911"/>
    <w:rsid w:val="00CF18D2"/>
    <w:rsid w:val="00CF197D"/>
    <w:rsid w:val="00CF21E0"/>
    <w:rsid w:val="00CF2D77"/>
    <w:rsid w:val="00CF5B42"/>
    <w:rsid w:val="00CF6169"/>
    <w:rsid w:val="00D020E1"/>
    <w:rsid w:val="00D0393F"/>
    <w:rsid w:val="00D05614"/>
    <w:rsid w:val="00D06CF5"/>
    <w:rsid w:val="00D070F4"/>
    <w:rsid w:val="00D108C5"/>
    <w:rsid w:val="00D10BC8"/>
    <w:rsid w:val="00D11FC8"/>
    <w:rsid w:val="00D13115"/>
    <w:rsid w:val="00D145FF"/>
    <w:rsid w:val="00D15466"/>
    <w:rsid w:val="00D21919"/>
    <w:rsid w:val="00D21D1D"/>
    <w:rsid w:val="00D23D5E"/>
    <w:rsid w:val="00D31366"/>
    <w:rsid w:val="00D3553F"/>
    <w:rsid w:val="00D403FC"/>
    <w:rsid w:val="00D414E4"/>
    <w:rsid w:val="00D41FD0"/>
    <w:rsid w:val="00D42EF3"/>
    <w:rsid w:val="00D45330"/>
    <w:rsid w:val="00D529D2"/>
    <w:rsid w:val="00D5456F"/>
    <w:rsid w:val="00D618E0"/>
    <w:rsid w:val="00D64BFD"/>
    <w:rsid w:val="00D6667D"/>
    <w:rsid w:val="00D6701B"/>
    <w:rsid w:val="00D674A3"/>
    <w:rsid w:val="00D7688A"/>
    <w:rsid w:val="00D77371"/>
    <w:rsid w:val="00D77D1E"/>
    <w:rsid w:val="00D82461"/>
    <w:rsid w:val="00D84A8A"/>
    <w:rsid w:val="00D86B9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B04D0"/>
    <w:rsid w:val="00DB1671"/>
    <w:rsid w:val="00DB6ACA"/>
    <w:rsid w:val="00DC017A"/>
    <w:rsid w:val="00DC0C1B"/>
    <w:rsid w:val="00DC208A"/>
    <w:rsid w:val="00DC36C4"/>
    <w:rsid w:val="00DC45C8"/>
    <w:rsid w:val="00DC6692"/>
    <w:rsid w:val="00DC6E80"/>
    <w:rsid w:val="00DD38D4"/>
    <w:rsid w:val="00DD44AC"/>
    <w:rsid w:val="00DD4642"/>
    <w:rsid w:val="00DD48C7"/>
    <w:rsid w:val="00DD7DF8"/>
    <w:rsid w:val="00DE28E5"/>
    <w:rsid w:val="00DE3FEB"/>
    <w:rsid w:val="00DE60FF"/>
    <w:rsid w:val="00DE75D9"/>
    <w:rsid w:val="00DF09AE"/>
    <w:rsid w:val="00DF1C48"/>
    <w:rsid w:val="00DF3368"/>
    <w:rsid w:val="00DF36D1"/>
    <w:rsid w:val="00DF4A8F"/>
    <w:rsid w:val="00E0218D"/>
    <w:rsid w:val="00E0279E"/>
    <w:rsid w:val="00E055D0"/>
    <w:rsid w:val="00E05742"/>
    <w:rsid w:val="00E11466"/>
    <w:rsid w:val="00E12469"/>
    <w:rsid w:val="00E14E46"/>
    <w:rsid w:val="00E16B1E"/>
    <w:rsid w:val="00E20EF3"/>
    <w:rsid w:val="00E211F0"/>
    <w:rsid w:val="00E234BD"/>
    <w:rsid w:val="00E23FC0"/>
    <w:rsid w:val="00E25789"/>
    <w:rsid w:val="00E26FAA"/>
    <w:rsid w:val="00E27005"/>
    <w:rsid w:val="00E275F0"/>
    <w:rsid w:val="00E2778B"/>
    <w:rsid w:val="00E30777"/>
    <w:rsid w:val="00E33AFE"/>
    <w:rsid w:val="00E33B57"/>
    <w:rsid w:val="00E406B7"/>
    <w:rsid w:val="00E41E81"/>
    <w:rsid w:val="00E43E37"/>
    <w:rsid w:val="00E457B0"/>
    <w:rsid w:val="00E47387"/>
    <w:rsid w:val="00E50555"/>
    <w:rsid w:val="00E50FB9"/>
    <w:rsid w:val="00E52AF4"/>
    <w:rsid w:val="00E5391A"/>
    <w:rsid w:val="00E542FE"/>
    <w:rsid w:val="00E556EA"/>
    <w:rsid w:val="00E56EA6"/>
    <w:rsid w:val="00E61AC8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23BA"/>
    <w:rsid w:val="00E82677"/>
    <w:rsid w:val="00E831FB"/>
    <w:rsid w:val="00E877BE"/>
    <w:rsid w:val="00E901D8"/>
    <w:rsid w:val="00E923B9"/>
    <w:rsid w:val="00E93766"/>
    <w:rsid w:val="00E979B3"/>
    <w:rsid w:val="00E97F63"/>
    <w:rsid w:val="00EA2192"/>
    <w:rsid w:val="00EA51A5"/>
    <w:rsid w:val="00EB07A9"/>
    <w:rsid w:val="00EB7E2B"/>
    <w:rsid w:val="00EC082E"/>
    <w:rsid w:val="00EC0957"/>
    <w:rsid w:val="00EC0C0D"/>
    <w:rsid w:val="00EC1E16"/>
    <w:rsid w:val="00EC593E"/>
    <w:rsid w:val="00EC6C42"/>
    <w:rsid w:val="00EC793B"/>
    <w:rsid w:val="00ED5E09"/>
    <w:rsid w:val="00ED6260"/>
    <w:rsid w:val="00ED6A4A"/>
    <w:rsid w:val="00EE2039"/>
    <w:rsid w:val="00EE62AE"/>
    <w:rsid w:val="00EF2B56"/>
    <w:rsid w:val="00EF5D5F"/>
    <w:rsid w:val="00EF62DC"/>
    <w:rsid w:val="00F017F0"/>
    <w:rsid w:val="00F0520F"/>
    <w:rsid w:val="00F14B94"/>
    <w:rsid w:val="00F1556A"/>
    <w:rsid w:val="00F2018E"/>
    <w:rsid w:val="00F2416B"/>
    <w:rsid w:val="00F268A9"/>
    <w:rsid w:val="00F33FC4"/>
    <w:rsid w:val="00F36A4E"/>
    <w:rsid w:val="00F37571"/>
    <w:rsid w:val="00F415CA"/>
    <w:rsid w:val="00F41885"/>
    <w:rsid w:val="00F42FC9"/>
    <w:rsid w:val="00F43AE7"/>
    <w:rsid w:val="00F44F94"/>
    <w:rsid w:val="00F47787"/>
    <w:rsid w:val="00F51637"/>
    <w:rsid w:val="00F553EA"/>
    <w:rsid w:val="00F55858"/>
    <w:rsid w:val="00F61A10"/>
    <w:rsid w:val="00F678B5"/>
    <w:rsid w:val="00F67E0C"/>
    <w:rsid w:val="00F7317D"/>
    <w:rsid w:val="00F73E8E"/>
    <w:rsid w:val="00F7472D"/>
    <w:rsid w:val="00F75F21"/>
    <w:rsid w:val="00F822F6"/>
    <w:rsid w:val="00F83868"/>
    <w:rsid w:val="00F84B1D"/>
    <w:rsid w:val="00F84B66"/>
    <w:rsid w:val="00F9028B"/>
    <w:rsid w:val="00F913E2"/>
    <w:rsid w:val="00F93A79"/>
    <w:rsid w:val="00F964C9"/>
    <w:rsid w:val="00F96A11"/>
    <w:rsid w:val="00FA0143"/>
    <w:rsid w:val="00FA0D8B"/>
    <w:rsid w:val="00FA3A70"/>
    <w:rsid w:val="00FA7B7B"/>
    <w:rsid w:val="00FB0D88"/>
    <w:rsid w:val="00FB1248"/>
    <w:rsid w:val="00FB44C7"/>
    <w:rsid w:val="00FB51A1"/>
    <w:rsid w:val="00FC2B55"/>
    <w:rsid w:val="00FC37EE"/>
    <w:rsid w:val="00FC465F"/>
    <w:rsid w:val="00FC49C5"/>
    <w:rsid w:val="00FC56DD"/>
    <w:rsid w:val="00FC6069"/>
    <w:rsid w:val="00FD272B"/>
    <w:rsid w:val="00FD4AA3"/>
    <w:rsid w:val="00FD540A"/>
    <w:rsid w:val="00FD5660"/>
    <w:rsid w:val="00FD639E"/>
    <w:rsid w:val="00FE0602"/>
    <w:rsid w:val="00FE12B4"/>
    <w:rsid w:val="00FE18BA"/>
    <w:rsid w:val="00FE5365"/>
    <w:rsid w:val="00FE5DF7"/>
    <w:rsid w:val="00FE7CE3"/>
    <w:rsid w:val="00FF0DE8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7C38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basedOn w:val="a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64B0E-4F6D-4EBB-8398-58AA55A0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8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2018-11-01T10:11:00Z</dcterms:created>
  <dcterms:modified xsi:type="dcterms:W3CDTF">2018-11-02T20:26:00Z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(3)JQK7IFuwPwoEapbvn8wnW3WJVKV7gbVvxZbgLdTbXNbZqSsVl6EqPZkAHI7xG78EOxG2cGLp
eIlQbnA8mF26P3R4tbCRLNqJ9OMRFrqyxEjmHJ/x/yFfBOveG5Y5lsMj+oah6icYjBY7TwO+
P+MVBvAI6shKw6HlYEQCeuARKffDYAHk7x90nx9VDBdymM30Th3p5BEehZIE7ZrrVmYDpdrq
68U+cIMefoBz6Ev0+5</vt:lpwstr>
  </property>
  <property fmtid="{D5CDD505-2E9C-101B-9397-08002B2CF9AE}" pid="3" name="_2015_ms_pID_7253431">
    <vt:lpwstr>UTa98u5VoRHeZYKjwUDZ8I3YcpN//icqv5c0SU/ubv1v2O0mhLvhAq
B5s98AHSkxXyn9AMC6Ul3nDhIBhtwjokEe3d1obk40p7a4fJwJ1MoPfykdGG3VcUUjHKsUiS
afXlDG9RcWi9H9XRbfhgJu6aWkeYunO58SCd1PhpF0ww5AsKxqqqzGZXeTMe/V74GwhEYvUd
6HGDwxAsx7WlDCu8g6LV1oSipmPYmYs3SsDn</vt:lpwstr>
  </property>
  <property fmtid="{D5CDD505-2E9C-101B-9397-08002B2CF9AE}" pid="4" name="_2015_ms_pID_7253432">
    <vt:lpwstr>q5WScsFkoLGv7H/uFZqTcKY=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1541190324</vt:lpwstr>
  </property>
</Properties>
</file>