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26110" w14:textId="517D78F1" w:rsidR="00D4404A" w:rsidRPr="00D4404A" w:rsidRDefault="00D4404A" w:rsidP="00D4404A">
      <w:pPr>
        <w:pStyle w:val="Footer"/>
        <w:jc w:val="both"/>
        <w:rPr>
          <w:rFonts w:cs="Arial"/>
          <w:bCs/>
          <w:i w:val="0"/>
          <w:noProof w:val="0"/>
          <w:sz w:val="28"/>
        </w:rPr>
      </w:pPr>
      <w:r w:rsidRPr="00D4404A">
        <w:rPr>
          <w:rFonts w:cs="Arial"/>
          <w:bCs/>
          <w:i w:val="0"/>
          <w:noProof w:val="0"/>
          <w:sz w:val="28"/>
        </w:rPr>
        <w:t xml:space="preserve">3GPP TSG RAN WG1 Meeting #88bis                    </w:t>
      </w:r>
      <w:r w:rsidR="0083370D">
        <w:rPr>
          <w:rFonts w:cs="Arial"/>
          <w:bCs/>
          <w:i w:val="0"/>
          <w:noProof w:val="0"/>
          <w:sz w:val="28"/>
        </w:rPr>
        <w:t xml:space="preserve">                     </w:t>
      </w:r>
      <w:r w:rsidR="00221450" w:rsidRPr="00221450">
        <w:rPr>
          <w:rFonts w:cs="Arial"/>
          <w:bCs/>
          <w:i w:val="0"/>
          <w:noProof w:val="0"/>
          <w:sz w:val="28"/>
        </w:rPr>
        <w:t>R1-1704339</w:t>
      </w:r>
    </w:p>
    <w:p w14:paraId="48EB87D8" w14:textId="7B928065" w:rsidR="001D7377" w:rsidRDefault="00D4404A" w:rsidP="00D4404A">
      <w:pPr>
        <w:pStyle w:val="Footer"/>
        <w:jc w:val="both"/>
        <w:rPr>
          <w:rFonts w:cs="Arial"/>
          <w:bCs/>
          <w:i w:val="0"/>
          <w:noProof w:val="0"/>
          <w:sz w:val="28"/>
        </w:rPr>
      </w:pPr>
      <w:r w:rsidRPr="00D4404A">
        <w:rPr>
          <w:rFonts w:cs="Arial"/>
          <w:bCs/>
          <w:i w:val="0"/>
          <w:noProof w:val="0"/>
          <w:sz w:val="28"/>
        </w:rPr>
        <w:t>Spokane, USA 3rd - 7th April 2017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308D0EAC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A63D16" w:rsidRPr="00A63D16">
        <w:rPr>
          <w:rFonts w:ascii="Arial" w:hAnsi="Arial"/>
          <w:sz w:val="24"/>
        </w:rPr>
        <w:t>8.1.2.1.6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48454C6B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E42775" w:rsidRPr="00E42775">
        <w:rPr>
          <w:rFonts w:ascii="Arial" w:hAnsi="Arial"/>
        </w:rPr>
        <w:t>Multi DCI NC-JT Framework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7F8C1CF3" w:rsidR="00D11AD9" w:rsidRDefault="004377F0" w:rsidP="00D11AD9">
      <w:pPr>
        <w:rPr>
          <w:lang w:val="en-GB"/>
        </w:rPr>
      </w:pPr>
      <w:r>
        <w:rPr>
          <w:lang w:val="en-GB"/>
        </w:rPr>
        <w:t xml:space="preserve">In RAN1 NR Adhoc, it was agreed to support multiple TRPs joint transmission in NR. </w:t>
      </w:r>
      <w:r w:rsidR="001E1CDD">
        <w:rPr>
          <w:lang w:val="en-GB"/>
        </w:rPr>
        <w:t xml:space="preserve">In this paper, we provide our view on the need of both single and dual DCI based non-coherent Joint transmission.  </w:t>
      </w:r>
    </w:p>
    <w:p w14:paraId="1BB5CCB6" w14:textId="77777777" w:rsidR="004377F0" w:rsidRPr="00600295" w:rsidRDefault="004377F0" w:rsidP="004377F0">
      <w:pPr>
        <w:rPr>
          <w:rFonts w:eastAsia="MS Mincho"/>
        </w:rPr>
      </w:pPr>
      <w:r w:rsidRPr="00600295">
        <w:rPr>
          <w:rFonts w:eastAsia="MS Mincho"/>
          <w:highlight w:val="green"/>
        </w:rPr>
        <w:t>Agreements</w:t>
      </w:r>
      <w:r w:rsidRPr="00600295">
        <w:rPr>
          <w:rFonts w:eastAsia="MS Mincho"/>
        </w:rPr>
        <w:t>:</w:t>
      </w:r>
    </w:p>
    <w:p w14:paraId="287B2E79" w14:textId="77777777" w:rsidR="004377F0" w:rsidRPr="00600295" w:rsidRDefault="004377F0" w:rsidP="004377F0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Support NR downlink transmission of same NR-PDSCH data stream(s) from multiple TRPs at least with ideal backhaul, and different NR-PDSCH data streams from multiple TRPs with both ideal and non-ideal backhaul:</w:t>
      </w:r>
    </w:p>
    <w:p w14:paraId="18B28EF5" w14:textId="77777777" w:rsidR="004377F0" w:rsidRPr="00600295" w:rsidRDefault="004377F0" w:rsidP="004377F0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Note: the case of supporting same NR-PDSCH data stream(s) may or may not have spec impact (to be further studied especially comparing performance/complexity relative to standard-transparent operation)</w:t>
      </w:r>
    </w:p>
    <w:p w14:paraId="15230CEC" w14:textId="77777777" w:rsidR="004377F0" w:rsidRPr="00600295" w:rsidRDefault="004377F0" w:rsidP="004377F0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 xml:space="preserve">Study how to perform resource scheduling especially with respect to whether to use one or more NR-PDCCH for a UE </w:t>
      </w:r>
    </w:p>
    <w:p w14:paraId="7CB36AE2" w14:textId="77777777" w:rsidR="004377F0" w:rsidRPr="00600295" w:rsidRDefault="004377F0" w:rsidP="004377F0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Consider, e.g., backhaul conditions, UE complexity, feasibility of NR-PDCCH demodulation if from multiple TRPs, NR-PDCCH overhead, performance, etc.</w:t>
      </w:r>
    </w:p>
    <w:p w14:paraId="0A18664D" w14:textId="77777777" w:rsidR="004377F0" w:rsidRPr="00600295" w:rsidRDefault="004377F0" w:rsidP="004377F0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 xml:space="preserve">Study network coordination schemes with ideal &amp; non-ideal backhaul links, considering </w:t>
      </w:r>
    </w:p>
    <w:p w14:paraId="651957BC" w14:textId="77777777" w:rsidR="004377F0" w:rsidRPr="00600295" w:rsidRDefault="004377F0" w:rsidP="004377F0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Fast CSI acquisition</w:t>
      </w:r>
    </w:p>
    <w:p w14:paraId="1847B73E" w14:textId="77777777" w:rsidR="004377F0" w:rsidRPr="00600295" w:rsidRDefault="004377F0" w:rsidP="004377F0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e.g. coordinated TRPs obtain CSIs through physical air interface</w:t>
      </w:r>
    </w:p>
    <w:p w14:paraId="124D873D" w14:textId="77777777" w:rsidR="004377F0" w:rsidRPr="00600295" w:rsidRDefault="004377F0" w:rsidP="004377F0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e.g. SRS configuration exchanging between different TRPs</w:t>
      </w:r>
    </w:p>
    <w:p w14:paraId="4349EE1A" w14:textId="77777777" w:rsidR="004377F0" w:rsidRPr="00600295" w:rsidRDefault="004377F0" w:rsidP="004377F0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Other techniques are not precluded</w:t>
      </w:r>
    </w:p>
    <w:p w14:paraId="7DB82023" w14:textId="77777777" w:rsidR="004377F0" w:rsidRDefault="004377F0" w:rsidP="00D11AD9">
      <w:pPr>
        <w:rPr>
          <w:lang w:val="en-GB"/>
        </w:rPr>
      </w:pPr>
    </w:p>
    <w:p w14:paraId="5DBC3327" w14:textId="4B035A4B" w:rsidR="00D11AD9" w:rsidRDefault="00CA0F03" w:rsidP="00D11AD9">
      <w:pPr>
        <w:pStyle w:val="Heading1"/>
      </w:pPr>
      <w:r>
        <w:t xml:space="preserve">Multiple </w:t>
      </w:r>
      <w:r w:rsidR="00C82530">
        <w:t>grants</w:t>
      </w:r>
      <w:r w:rsidR="00794BEE">
        <w:t xml:space="preserve"> based</w:t>
      </w:r>
      <w:r w:rsidR="00EB3933">
        <w:t xml:space="preserve"> NC-JT </w:t>
      </w:r>
    </w:p>
    <w:p w14:paraId="3154D065" w14:textId="4A772CBC" w:rsidR="002D1D49" w:rsidRDefault="00EB3933" w:rsidP="00D11AD9">
      <w:pPr>
        <w:rPr>
          <w:lang w:val="en-GB"/>
        </w:rPr>
      </w:pPr>
      <w:r>
        <w:rPr>
          <w:lang w:val="en-GB"/>
        </w:rPr>
        <w:t>Dual-connectivity is a LTE term where a UE maintains connections with two non-</w:t>
      </w:r>
      <w:r w:rsidR="002D1D49">
        <w:rPr>
          <w:lang w:val="en-GB"/>
        </w:rPr>
        <w:t xml:space="preserve">co-located eNBs simultaneously. </w:t>
      </w:r>
      <w:r w:rsidR="0041753A">
        <w:rPr>
          <w:lang w:val="en-GB"/>
        </w:rPr>
        <w:t>The same concept can be considered to support NC-JT in NR with non-ideal backhaul assumption between TRPs.</w:t>
      </w:r>
      <w:r w:rsidR="00215D87">
        <w:rPr>
          <w:lang w:val="en-GB"/>
        </w:rPr>
        <w:t xml:space="preserve"> </w:t>
      </w:r>
      <w:r w:rsidR="002D1D49">
        <w:rPr>
          <w:lang w:val="en-GB"/>
        </w:rPr>
        <w:t xml:space="preserve">As illustrated in Fig.1, TP1 and TP2 send NR-PDCCH to the UE to scheduler PDSCH. UE needs to decode different codewords </w:t>
      </w:r>
      <w:r w:rsidR="00134857">
        <w:rPr>
          <w:lang w:val="en-GB"/>
        </w:rPr>
        <w:t xml:space="preserve">from different TP although they are scheduled in separate grands. </w:t>
      </w:r>
    </w:p>
    <w:p w14:paraId="09002C88" w14:textId="02B3CB1E" w:rsidR="003A1BE3" w:rsidRDefault="003A1BE3" w:rsidP="00D11AD9">
      <w:pPr>
        <w:rPr>
          <w:lang w:val="en-GB"/>
        </w:rPr>
      </w:pPr>
      <w:r>
        <w:rPr>
          <w:lang w:val="en-GB"/>
        </w:rPr>
        <w:t xml:space="preserve">There are several key aspects in this concept: </w:t>
      </w:r>
    </w:p>
    <w:p w14:paraId="166FA924" w14:textId="099B17B7" w:rsidR="003A1BE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UE should keep time/frequency</w:t>
      </w:r>
      <w:r w:rsidR="00FB1D13">
        <w:rPr>
          <w:lang w:val="en-GB"/>
        </w:rPr>
        <w:t xml:space="preserve"> tracking on at least two TRPs</w:t>
      </w:r>
      <w:r w:rsidR="009E79DC">
        <w:rPr>
          <w:lang w:val="en-GB"/>
        </w:rPr>
        <w:t xml:space="preserve"> (tracking two CSI-RS</w:t>
      </w:r>
      <w:r w:rsidR="00745CB0">
        <w:rPr>
          <w:lang w:val="en-GB"/>
        </w:rPr>
        <w:t>s</w:t>
      </w:r>
      <w:r w:rsidR="009E79DC">
        <w:rPr>
          <w:lang w:val="en-GB"/>
        </w:rPr>
        <w:t>)</w:t>
      </w:r>
    </w:p>
    <w:p w14:paraId="321C703C" w14:textId="028AA948" w:rsidR="00EB393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 w:rsidRPr="003A1BE3">
        <w:rPr>
          <w:lang w:val="en-GB"/>
        </w:rPr>
        <w:t xml:space="preserve">UE should be able to monitor the NR-PDCCH </w:t>
      </w:r>
      <w:r w:rsidR="00FB1D13">
        <w:rPr>
          <w:lang w:val="en-GB"/>
        </w:rPr>
        <w:t xml:space="preserve">from two TRPs. </w:t>
      </w:r>
    </w:p>
    <w:p w14:paraId="1C8CE21C" w14:textId="5AEB9B7A" w:rsidR="00FB1D13" w:rsidRDefault="00FB1D1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UE should be able to decode NR-PDSCH (if scheduled by NR-PDCCH) from two TRPs. </w:t>
      </w:r>
    </w:p>
    <w:p w14:paraId="65CD2233" w14:textId="4A45B6F9" w:rsidR="007712A1" w:rsidRDefault="007712A1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Potentially, UE should be able to cancel the interference between </w:t>
      </w:r>
      <w:r w:rsidR="00B8083F">
        <w:rPr>
          <w:lang w:val="en-GB"/>
        </w:rPr>
        <w:t>NR-PDSCH from different TRPs (when the transmission from multiple TRPs overlapped)</w:t>
      </w:r>
    </w:p>
    <w:p w14:paraId="44F5D5CD" w14:textId="77777777" w:rsidR="00376A4C" w:rsidRDefault="00376A4C" w:rsidP="00FB1D13">
      <w:pPr>
        <w:rPr>
          <w:lang w:val="en-GB"/>
        </w:rPr>
      </w:pPr>
    </w:p>
    <w:p w14:paraId="0F041BE6" w14:textId="2884A261" w:rsidR="0023027D" w:rsidRDefault="00794BEE" w:rsidP="000935E4">
      <w:pPr>
        <w:jc w:val="center"/>
        <w:rPr>
          <w:lang w:val="en-GB"/>
        </w:rPr>
      </w:pPr>
      <w:r>
        <w:rPr>
          <w:noProof/>
          <w:lang w:eastAsia="zh-CN"/>
        </w:rPr>
        <w:lastRenderedPageBreak/>
        <w:drawing>
          <wp:inline distT="0" distB="0" distL="0" distR="0" wp14:anchorId="7602AC4D" wp14:editId="5F990F9D">
            <wp:extent cx="5073015" cy="2619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634" cy="262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07541" w14:textId="29AF9909" w:rsidR="00B10448" w:rsidRDefault="00DC5C2F" w:rsidP="00B10448">
      <w:pPr>
        <w:pStyle w:val="Caption"/>
        <w:jc w:val="center"/>
      </w:pPr>
      <w:r>
        <w:t>Figure 1</w:t>
      </w:r>
      <w:r w:rsidR="00B10448">
        <w:t xml:space="preserve"> Dual DCI based NC-JT</w:t>
      </w:r>
    </w:p>
    <w:p w14:paraId="7F3317B5" w14:textId="102A3653" w:rsidR="007314F6" w:rsidRDefault="0083432D" w:rsidP="0083432D">
      <w:pPr>
        <w:rPr>
          <w:lang w:val="en-GB"/>
        </w:rPr>
      </w:pPr>
      <w:r>
        <w:rPr>
          <w:lang w:val="en-GB"/>
        </w:rPr>
        <w:t>A key requirement of dual-DCI based NC-JT is that UE needs to keep fine time/frequency tracking to multiple TRP</w:t>
      </w:r>
      <w:r w:rsidR="00841C92">
        <w:rPr>
          <w:lang w:val="en-GB"/>
        </w:rPr>
        <w:t>s</w:t>
      </w:r>
      <w:r w:rsidR="00AF5D2C">
        <w:rPr>
          <w:lang w:val="en-GB"/>
        </w:rPr>
        <w:t xml:space="preserve"> and decode NR-PDCCH from multiple TRPs</w:t>
      </w:r>
      <w:r>
        <w:rPr>
          <w:lang w:val="en-GB"/>
        </w:rPr>
        <w:t>.</w:t>
      </w:r>
      <w:r w:rsidR="00E15A68">
        <w:rPr>
          <w:lang w:val="en-GB"/>
        </w:rPr>
        <w:t xml:space="preserve"> Effectively, there are two Rx chains needed to be derived from the same RF.</w:t>
      </w:r>
      <w:r w:rsidR="00FF41AB">
        <w:rPr>
          <w:lang w:val="en-GB"/>
        </w:rPr>
        <w:t xml:space="preserve"> It is of similar requirement as LTE dual connectivity with two CC in the same band. </w:t>
      </w:r>
      <w:r w:rsidR="001261CB">
        <w:rPr>
          <w:lang w:val="en-GB"/>
        </w:rPr>
        <w:t>Such capability was considered as in advanced category in LTE since it’s a feature introduced very late. However, NR planned</w:t>
      </w:r>
      <w:r w:rsidR="009C487C">
        <w:rPr>
          <w:lang w:val="en-GB"/>
        </w:rPr>
        <w:t xml:space="preserve"> to support NC-JT at beginning. </w:t>
      </w:r>
      <w:r w:rsidR="00B73640">
        <w:rPr>
          <w:lang w:val="en-GB"/>
        </w:rPr>
        <w:t xml:space="preserve">Therefore, we propose that </w:t>
      </w:r>
      <w:r w:rsidR="003C5ABF">
        <w:rPr>
          <w:lang w:val="en-GB"/>
        </w:rPr>
        <w:t>multiple</w:t>
      </w:r>
      <w:r w:rsidR="00B73640">
        <w:rPr>
          <w:lang w:val="en-GB"/>
        </w:rPr>
        <w:t xml:space="preserve"> DCI based NC-JT should be supporte</w:t>
      </w:r>
      <w:r w:rsidR="002E72F9">
        <w:rPr>
          <w:lang w:val="en-GB"/>
        </w:rPr>
        <w:t>d as a mandatory feature in NR (although the number of DCI supported by UE could be a capability, NR UE should support at least two DCI</w:t>
      </w:r>
      <w:r w:rsidR="00512E54">
        <w:rPr>
          <w:lang w:val="en-GB"/>
        </w:rPr>
        <w:t xml:space="preserve"> for PDSCH on the same TTI</w:t>
      </w:r>
      <w:r w:rsidR="002E72F9">
        <w:rPr>
          <w:lang w:val="en-GB"/>
        </w:rPr>
        <w:t>)</w:t>
      </w:r>
    </w:p>
    <w:p w14:paraId="61DF35F9" w14:textId="20F11A9B" w:rsidR="003C5ABF" w:rsidRPr="00A62EBB" w:rsidRDefault="003C5ABF" w:rsidP="003C5ABF">
      <w:pPr>
        <w:rPr>
          <w:b/>
          <w:lang w:val="en-GB"/>
        </w:rPr>
      </w:pPr>
      <w:r w:rsidRPr="00A62EBB">
        <w:rPr>
          <w:b/>
          <w:lang w:val="en-GB"/>
        </w:rPr>
        <w:t>Proposal</w:t>
      </w:r>
      <w:r>
        <w:rPr>
          <w:b/>
          <w:lang w:val="en-GB"/>
        </w:rPr>
        <w:t>-1</w:t>
      </w:r>
      <w:r w:rsidRPr="00A62EBB">
        <w:rPr>
          <w:b/>
          <w:lang w:val="en-GB"/>
        </w:rPr>
        <w:t xml:space="preserve">: </w:t>
      </w:r>
      <w:r>
        <w:rPr>
          <w:b/>
          <w:lang w:val="en-GB"/>
        </w:rPr>
        <w:t>Multiple DCI based NC-JT scheduling is supported in NR as a mandatory feature</w:t>
      </w:r>
    </w:p>
    <w:p w14:paraId="7980EBB3" w14:textId="77777777" w:rsidR="003C5ABF" w:rsidRPr="0083432D" w:rsidRDefault="003C5ABF" w:rsidP="0083432D">
      <w:pPr>
        <w:rPr>
          <w:lang w:val="en-GB"/>
        </w:rPr>
      </w:pPr>
    </w:p>
    <w:p w14:paraId="082B0239" w14:textId="170E3DE5" w:rsidR="0088025E" w:rsidRDefault="0088025E" w:rsidP="0088025E">
      <w:pPr>
        <w:rPr>
          <w:b/>
          <w:lang w:val="en-GB"/>
        </w:rPr>
      </w:pPr>
    </w:p>
    <w:p w14:paraId="5290239B" w14:textId="2263C60D" w:rsidR="009457AD" w:rsidRDefault="004362B0" w:rsidP="009457AD">
      <w:pPr>
        <w:pStyle w:val="Heading1"/>
      </w:pPr>
      <w:r>
        <w:t xml:space="preserve">Single TRP </w:t>
      </w:r>
      <w:r w:rsidR="000C629F">
        <w:t>multi-</w:t>
      </w:r>
      <w:r w:rsidR="00193395">
        <w:t>DCI grants</w:t>
      </w:r>
      <w:r w:rsidR="000C629F">
        <w:t xml:space="preserve"> transmission</w:t>
      </w:r>
    </w:p>
    <w:p w14:paraId="563D990E" w14:textId="06E1AB4D" w:rsidR="00D40CA8" w:rsidRDefault="00EF2C02" w:rsidP="009457AD">
      <w:pPr>
        <w:rPr>
          <w:lang w:val="en-GB"/>
        </w:rPr>
      </w:pPr>
      <w:r>
        <w:rPr>
          <w:lang w:val="en-GB"/>
        </w:rPr>
        <w:t>From signalling point of view</w:t>
      </w:r>
      <w:r w:rsidR="004362B0">
        <w:rPr>
          <w:lang w:val="en-GB"/>
        </w:rPr>
        <w:t>, single TRP is a special cas</w:t>
      </w:r>
      <w:r w:rsidR="00584E38">
        <w:rPr>
          <w:lang w:val="en-GB"/>
        </w:rPr>
        <w:t>e of multiple TRP transmission:</w:t>
      </w:r>
      <w:r w:rsidR="004362B0">
        <w:rPr>
          <w:lang w:val="en-GB"/>
        </w:rPr>
        <w:t xml:space="preserve"> When the DMRS of two PDSCH are QCLed with the same RS for time/frequency tracking, (e.g. CSI-RS)</w:t>
      </w:r>
      <w:r w:rsidR="00155624">
        <w:rPr>
          <w:lang w:val="en-GB"/>
        </w:rPr>
        <w:t>, then equivalently, it</w:t>
      </w:r>
      <w:r w:rsidR="00D40CA8">
        <w:rPr>
          <w:lang w:val="en-GB"/>
        </w:rPr>
        <w:t xml:space="preserve"> is</w:t>
      </w:r>
      <w:r w:rsidR="00155624">
        <w:rPr>
          <w:lang w:val="en-GB"/>
        </w:rPr>
        <w:t xml:space="preserve"> two PDSCH from a single TRP. </w:t>
      </w:r>
      <w:r w:rsidR="005349E0">
        <w:rPr>
          <w:lang w:val="en-GB"/>
        </w:rPr>
        <w:t>While o</w:t>
      </w:r>
      <w:r w:rsidR="009B4FD5">
        <w:rPr>
          <w:lang w:val="en-GB"/>
        </w:rPr>
        <w:t>nly one Rx chain is required</w:t>
      </w:r>
      <w:r w:rsidR="005349E0">
        <w:rPr>
          <w:lang w:val="en-GB"/>
        </w:rPr>
        <w:t xml:space="preserve"> for UE to receive the PDSCH</w:t>
      </w:r>
      <w:r w:rsidR="009B4FD5">
        <w:rPr>
          <w:lang w:val="en-GB"/>
        </w:rPr>
        <w:t xml:space="preserve">. </w:t>
      </w:r>
      <w:r w:rsidR="0057563A">
        <w:rPr>
          <w:lang w:val="en-GB"/>
        </w:rPr>
        <w:t>Considering that</w:t>
      </w:r>
      <w:r w:rsidR="00D40CA8">
        <w:rPr>
          <w:lang w:val="en-GB"/>
        </w:rPr>
        <w:t xml:space="preserve"> each PDSCH grant can have one codeword, MCS, # of MIMO layers. Several flexible sche</w:t>
      </w:r>
      <w:r w:rsidR="00C7589C">
        <w:rPr>
          <w:lang w:val="en-GB"/>
        </w:rPr>
        <w:t xml:space="preserve">duling methods can be achieved. Note the below flexibility comes almost for free therefore they should be supported until significantly issues were found. </w:t>
      </w:r>
    </w:p>
    <w:p w14:paraId="07523D2E" w14:textId="377BDE37" w:rsidR="00315FAF" w:rsidRDefault="00315FAF" w:rsidP="00D40CA8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Overlapped (on frequency) PDSCH transmission: two PDSCH are scheduled on the same subband</w:t>
      </w:r>
      <w:r w:rsidR="00952F3B">
        <w:rPr>
          <w:lang w:val="en-GB"/>
        </w:rPr>
        <w:t>s</w:t>
      </w:r>
      <w:r>
        <w:rPr>
          <w:lang w:val="en-GB"/>
        </w:rPr>
        <w:t xml:space="preserve"> with spatial separation. E.g. PDSCH-1 is on DMRS port 1,2 while PDSCH-2 is on DMRS port 3,4. This can achieve equivalently 2 CWs with 4 layers MIMO transmission. </w:t>
      </w:r>
    </w:p>
    <w:p w14:paraId="77BEB41B" w14:textId="77D6EA75" w:rsidR="00621044" w:rsidRPr="00621044" w:rsidRDefault="00621044" w:rsidP="00621044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Partially overlapped (on frequency) PDSCH transmission: Two PDSCHs are scheduled on partially overlapped subbands. </w:t>
      </w:r>
    </w:p>
    <w:p w14:paraId="00AB2BF4" w14:textId="724BC2E4" w:rsidR="00D40CA8" w:rsidRPr="00D40CA8" w:rsidRDefault="006730BA" w:rsidP="00D40CA8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Non-overlapped (on frequency) PDSCH transmission</w:t>
      </w:r>
      <w:r w:rsidR="00D40CA8">
        <w:rPr>
          <w:lang w:val="en-GB"/>
        </w:rPr>
        <w:t xml:space="preserve">: </w:t>
      </w:r>
      <w:r>
        <w:rPr>
          <w:lang w:val="en-GB"/>
        </w:rPr>
        <w:t xml:space="preserve">Two PDSCH are granted in different subbands. it can be used to support non-continuous bandwidth aggregation scenario as described in </w:t>
      </w:r>
      <w:r w:rsidRPr="00463A1C">
        <w:rPr>
          <w:lang w:val="en-GB"/>
        </w:rPr>
        <w:t>[</w:t>
      </w:r>
      <w:r w:rsidR="007239B1" w:rsidRPr="00463A1C">
        <w:rPr>
          <w:lang w:val="en-GB"/>
        </w:rPr>
        <w:t>2</w:t>
      </w:r>
      <w:r w:rsidRPr="00463A1C">
        <w:rPr>
          <w:lang w:val="en-GB"/>
        </w:rPr>
        <w:t>].</w:t>
      </w:r>
      <w:r w:rsidR="00FC1E80">
        <w:rPr>
          <w:lang w:val="en-GB"/>
        </w:rPr>
        <w:t xml:space="preserve"> In non-continuous bandwidth case, UE </w:t>
      </w:r>
      <w:r w:rsidR="00EF5E6A">
        <w:rPr>
          <w:lang w:val="en-GB"/>
        </w:rPr>
        <w:t>may</w:t>
      </w:r>
      <w:r w:rsidR="00FC1E80">
        <w:rPr>
          <w:lang w:val="en-GB"/>
        </w:rPr>
        <w:t xml:space="preserve"> </w:t>
      </w:r>
      <w:r w:rsidR="0026119C">
        <w:rPr>
          <w:lang w:val="en-GB"/>
        </w:rPr>
        <w:t>use a</w:t>
      </w:r>
      <w:r w:rsidR="00FC1E80">
        <w:rPr>
          <w:lang w:val="en-GB"/>
        </w:rPr>
        <w:t xml:space="preserve"> smaller FFT to only cover part of the total system bandwidth. </w:t>
      </w:r>
    </w:p>
    <w:p w14:paraId="0DC4DD7C" w14:textId="3DB585B3" w:rsidR="004D23C9" w:rsidRDefault="004D23C9" w:rsidP="009C4798">
      <w:pPr>
        <w:rPr>
          <w:lang w:val="en-GB"/>
        </w:rPr>
      </w:pPr>
    </w:p>
    <w:p w14:paraId="70C82586" w14:textId="35248875" w:rsidR="008D04DC" w:rsidRDefault="007C3145" w:rsidP="008D04DC">
      <w:pPr>
        <w:pStyle w:val="Heading1"/>
      </w:pPr>
      <w:r>
        <w:lastRenderedPageBreak/>
        <w:t>Conclusion</w:t>
      </w:r>
    </w:p>
    <w:p w14:paraId="5371F11E" w14:textId="6C5BD5AA" w:rsidR="00363E20" w:rsidRDefault="007C3145" w:rsidP="00CF7649">
      <w:pPr>
        <w:rPr>
          <w:lang w:val="en-GB"/>
        </w:rPr>
      </w:pPr>
      <w:r>
        <w:rPr>
          <w:lang w:val="en-GB"/>
        </w:rPr>
        <w:t>In this paper, we give our view on the multiple TRP transmission design</w:t>
      </w:r>
      <w:r w:rsidR="00CF7649">
        <w:rPr>
          <w:lang w:val="en-GB"/>
        </w:rPr>
        <w:t xml:space="preserve">. </w:t>
      </w:r>
      <w:r w:rsidR="00764E96">
        <w:rPr>
          <w:lang w:val="en-GB"/>
        </w:rPr>
        <w:t>Independent</w:t>
      </w:r>
      <w:r w:rsidR="00CF7649">
        <w:rPr>
          <w:lang w:val="en-GB"/>
        </w:rPr>
        <w:t xml:space="preserve"> scheduler per each TRP is an important feature for NR deployment therefore multiple DCI based PDSCH grant must be supported. </w:t>
      </w:r>
      <w:r w:rsidR="00C7589C">
        <w:rPr>
          <w:lang w:val="en-GB"/>
        </w:rPr>
        <w:t xml:space="preserve">In addition, the multiple DCI based PDSCH grant might provide more flexible scheduling possibility for single TRP cases as described in section-3, those flexibility comes for almost free as far as UE support multiple DCI based grant therefore they should be supported. </w:t>
      </w:r>
    </w:p>
    <w:p w14:paraId="732C7F8D" w14:textId="541A4644" w:rsidR="00CF7649" w:rsidRPr="00A62EBB" w:rsidRDefault="003E3444" w:rsidP="00CF7649">
      <w:pPr>
        <w:rPr>
          <w:b/>
          <w:lang w:val="en-GB"/>
        </w:rPr>
      </w:pPr>
      <w:r w:rsidRPr="00A62EBB">
        <w:rPr>
          <w:b/>
          <w:lang w:val="en-GB"/>
        </w:rPr>
        <w:t>Proposal</w:t>
      </w:r>
      <w:r>
        <w:rPr>
          <w:b/>
          <w:lang w:val="en-GB"/>
        </w:rPr>
        <w:t>-1</w:t>
      </w:r>
      <w:r w:rsidRPr="00A62EBB">
        <w:rPr>
          <w:b/>
          <w:lang w:val="en-GB"/>
        </w:rPr>
        <w:t xml:space="preserve">: </w:t>
      </w:r>
      <w:r>
        <w:rPr>
          <w:b/>
          <w:lang w:val="en-GB"/>
        </w:rPr>
        <w:t>Multiple DCI based NC-JT scheduling is supported in NR as a mandatory feature</w:t>
      </w: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2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2"/>
    </w:p>
    <w:p w14:paraId="5F809FEF" w14:textId="692714F8" w:rsidR="007239B1" w:rsidRPr="007239B1" w:rsidRDefault="007239B1" w:rsidP="007239B1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 w:rsidRPr="007239B1">
        <w:rPr>
          <w:rFonts w:eastAsia="Batang" w:cs="Times New Roman"/>
          <w:lang w:eastAsia="zh-CN"/>
        </w:rPr>
        <w:t>R1-1704327, NR operation with wide bandwidths</w:t>
      </w:r>
      <w:r w:rsidR="00A23ACE">
        <w:rPr>
          <w:rFonts w:eastAsia="Batang" w:cs="Times New Roman"/>
          <w:lang w:eastAsia="zh-CN"/>
        </w:rPr>
        <w:t>, AT&amp;T</w:t>
      </w:r>
      <w:bookmarkStart w:id="3" w:name="_GoBack"/>
      <w:bookmarkEnd w:id="3"/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A5807" w14:textId="77777777" w:rsidR="0088024F" w:rsidRDefault="0088024F" w:rsidP="00A03DF3">
      <w:pPr>
        <w:spacing w:after="0"/>
      </w:pPr>
      <w:r>
        <w:separator/>
      </w:r>
    </w:p>
  </w:endnote>
  <w:endnote w:type="continuationSeparator" w:id="0">
    <w:p w14:paraId="66542C55" w14:textId="77777777" w:rsidR="0088024F" w:rsidRDefault="0088024F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3AC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3AC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A29FD" w14:textId="77777777" w:rsidR="0088024F" w:rsidRDefault="0088024F" w:rsidP="00A03DF3">
      <w:pPr>
        <w:spacing w:after="0"/>
      </w:pPr>
      <w:r>
        <w:separator/>
      </w:r>
    </w:p>
  </w:footnote>
  <w:footnote w:type="continuationSeparator" w:id="0">
    <w:p w14:paraId="30D4FDED" w14:textId="77777777" w:rsidR="0088024F" w:rsidRDefault="0088024F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10"/>
  </w:num>
  <w:num w:numId="6">
    <w:abstractNumId w:val="7"/>
  </w:num>
  <w:num w:numId="7">
    <w:abstractNumId w:val="21"/>
  </w:num>
  <w:num w:numId="8">
    <w:abstractNumId w:val="15"/>
  </w:num>
  <w:num w:numId="9">
    <w:abstractNumId w:val="18"/>
  </w:num>
  <w:num w:numId="10">
    <w:abstractNumId w:val="4"/>
  </w:num>
  <w:num w:numId="11">
    <w:abstractNumId w:val="8"/>
  </w:num>
  <w:num w:numId="12">
    <w:abstractNumId w:val="17"/>
  </w:num>
  <w:num w:numId="13">
    <w:abstractNumId w:val="9"/>
  </w:num>
  <w:num w:numId="14">
    <w:abstractNumId w:val="13"/>
  </w:num>
  <w:num w:numId="15">
    <w:abstractNumId w:val="14"/>
  </w:num>
  <w:num w:numId="16">
    <w:abstractNumId w:val="19"/>
  </w:num>
  <w:num w:numId="17">
    <w:abstractNumId w:val="20"/>
  </w:num>
  <w:num w:numId="18">
    <w:abstractNumId w:val="2"/>
  </w:num>
  <w:num w:numId="19">
    <w:abstractNumId w:val="5"/>
  </w:num>
  <w:num w:numId="20">
    <w:abstractNumId w:val="16"/>
  </w:num>
  <w:num w:numId="21">
    <w:abstractNumId w:val="12"/>
  </w:num>
  <w:num w:numId="22">
    <w:abstractNumId w:val="3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10AD5"/>
    <w:rsid w:val="00016C91"/>
    <w:rsid w:val="00027C22"/>
    <w:rsid w:val="00033AB4"/>
    <w:rsid w:val="0004589F"/>
    <w:rsid w:val="00045CDA"/>
    <w:rsid w:val="00051B99"/>
    <w:rsid w:val="00066211"/>
    <w:rsid w:val="0007152D"/>
    <w:rsid w:val="00085F64"/>
    <w:rsid w:val="000935E4"/>
    <w:rsid w:val="000A3623"/>
    <w:rsid w:val="000A3742"/>
    <w:rsid w:val="000C0C74"/>
    <w:rsid w:val="000C2AB2"/>
    <w:rsid w:val="000C629F"/>
    <w:rsid w:val="000D44F3"/>
    <w:rsid w:val="000D7B19"/>
    <w:rsid w:val="000E7D06"/>
    <w:rsid w:val="000F70D6"/>
    <w:rsid w:val="001002BA"/>
    <w:rsid w:val="001026C3"/>
    <w:rsid w:val="00107EBD"/>
    <w:rsid w:val="00112BF4"/>
    <w:rsid w:val="001153C1"/>
    <w:rsid w:val="0011607E"/>
    <w:rsid w:val="00116777"/>
    <w:rsid w:val="001241AA"/>
    <w:rsid w:val="001261CB"/>
    <w:rsid w:val="00134857"/>
    <w:rsid w:val="001372D8"/>
    <w:rsid w:val="00150F00"/>
    <w:rsid w:val="00152E02"/>
    <w:rsid w:val="00155624"/>
    <w:rsid w:val="00157ECF"/>
    <w:rsid w:val="0016463F"/>
    <w:rsid w:val="001735CB"/>
    <w:rsid w:val="00183B2D"/>
    <w:rsid w:val="00184167"/>
    <w:rsid w:val="0019306E"/>
    <w:rsid w:val="00193395"/>
    <w:rsid w:val="001974D0"/>
    <w:rsid w:val="001A059E"/>
    <w:rsid w:val="001B6C4D"/>
    <w:rsid w:val="001C3C25"/>
    <w:rsid w:val="001D7377"/>
    <w:rsid w:val="001E0FE1"/>
    <w:rsid w:val="001E1CDD"/>
    <w:rsid w:val="001E7A26"/>
    <w:rsid w:val="001F0EBA"/>
    <w:rsid w:val="001F18CF"/>
    <w:rsid w:val="00206D78"/>
    <w:rsid w:val="00206DA2"/>
    <w:rsid w:val="0020778E"/>
    <w:rsid w:val="00207CDD"/>
    <w:rsid w:val="00215D87"/>
    <w:rsid w:val="00221100"/>
    <w:rsid w:val="00221450"/>
    <w:rsid w:val="002215F1"/>
    <w:rsid w:val="00224D3B"/>
    <w:rsid w:val="0023027D"/>
    <w:rsid w:val="00235F95"/>
    <w:rsid w:val="00243337"/>
    <w:rsid w:val="00250A2F"/>
    <w:rsid w:val="00250D87"/>
    <w:rsid w:val="002533C7"/>
    <w:rsid w:val="00253CE0"/>
    <w:rsid w:val="0026119C"/>
    <w:rsid w:val="002639F5"/>
    <w:rsid w:val="00263E72"/>
    <w:rsid w:val="002665E9"/>
    <w:rsid w:val="00270E7D"/>
    <w:rsid w:val="00273449"/>
    <w:rsid w:val="00273B90"/>
    <w:rsid w:val="00280D6A"/>
    <w:rsid w:val="00282243"/>
    <w:rsid w:val="002A443F"/>
    <w:rsid w:val="002B113B"/>
    <w:rsid w:val="002B26F8"/>
    <w:rsid w:val="002C49F0"/>
    <w:rsid w:val="002C60B3"/>
    <w:rsid w:val="002D0E77"/>
    <w:rsid w:val="002D1D49"/>
    <w:rsid w:val="002E72F9"/>
    <w:rsid w:val="002F3FC4"/>
    <w:rsid w:val="00303721"/>
    <w:rsid w:val="00304012"/>
    <w:rsid w:val="0031220B"/>
    <w:rsid w:val="00315FAF"/>
    <w:rsid w:val="00316619"/>
    <w:rsid w:val="00320BD0"/>
    <w:rsid w:val="003266A9"/>
    <w:rsid w:val="00331DD7"/>
    <w:rsid w:val="003336FC"/>
    <w:rsid w:val="00337899"/>
    <w:rsid w:val="00340D03"/>
    <w:rsid w:val="003547D5"/>
    <w:rsid w:val="00363E20"/>
    <w:rsid w:val="0037404F"/>
    <w:rsid w:val="00376A4C"/>
    <w:rsid w:val="003778D9"/>
    <w:rsid w:val="00387A55"/>
    <w:rsid w:val="00390188"/>
    <w:rsid w:val="0039473D"/>
    <w:rsid w:val="00395A22"/>
    <w:rsid w:val="003A157A"/>
    <w:rsid w:val="003A1BE3"/>
    <w:rsid w:val="003A6195"/>
    <w:rsid w:val="003B4545"/>
    <w:rsid w:val="003B5C49"/>
    <w:rsid w:val="003C04C9"/>
    <w:rsid w:val="003C0688"/>
    <w:rsid w:val="003C2ADF"/>
    <w:rsid w:val="003C5ABF"/>
    <w:rsid w:val="003D53F0"/>
    <w:rsid w:val="003E3444"/>
    <w:rsid w:val="003E3522"/>
    <w:rsid w:val="003E7DEE"/>
    <w:rsid w:val="003F1A54"/>
    <w:rsid w:val="003F68FF"/>
    <w:rsid w:val="003F7A82"/>
    <w:rsid w:val="00404E7A"/>
    <w:rsid w:val="00416848"/>
    <w:rsid w:val="0041687B"/>
    <w:rsid w:val="00417010"/>
    <w:rsid w:val="0041753A"/>
    <w:rsid w:val="00420203"/>
    <w:rsid w:val="00434EBF"/>
    <w:rsid w:val="004362B0"/>
    <w:rsid w:val="004377F0"/>
    <w:rsid w:val="0044468E"/>
    <w:rsid w:val="00462337"/>
    <w:rsid w:val="00463A1C"/>
    <w:rsid w:val="00464EBF"/>
    <w:rsid w:val="004757D7"/>
    <w:rsid w:val="00484322"/>
    <w:rsid w:val="00491CAF"/>
    <w:rsid w:val="00492AF8"/>
    <w:rsid w:val="004A5460"/>
    <w:rsid w:val="004A6EA1"/>
    <w:rsid w:val="004B1914"/>
    <w:rsid w:val="004C01AE"/>
    <w:rsid w:val="004C6E15"/>
    <w:rsid w:val="004D23C9"/>
    <w:rsid w:val="004E24E6"/>
    <w:rsid w:val="004F14EC"/>
    <w:rsid w:val="00512E54"/>
    <w:rsid w:val="005132EB"/>
    <w:rsid w:val="00520D3A"/>
    <w:rsid w:val="00526E57"/>
    <w:rsid w:val="00534474"/>
    <w:rsid w:val="005349E0"/>
    <w:rsid w:val="00554143"/>
    <w:rsid w:val="00554916"/>
    <w:rsid w:val="00566D2E"/>
    <w:rsid w:val="0057563A"/>
    <w:rsid w:val="00584E38"/>
    <w:rsid w:val="0058635D"/>
    <w:rsid w:val="00591605"/>
    <w:rsid w:val="00594E1F"/>
    <w:rsid w:val="005A13B6"/>
    <w:rsid w:val="005B4A31"/>
    <w:rsid w:val="005C17F4"/>
    <w:rsid w:val="005C1BF7"/>
    <w:rsid w:val="005C5F6F"/>
    <w:rsid w:val="005F2BEE"/>
    <w:rsid w:val="005F49BE"/>
    <w:rsid w:val="00620B9B"/>
    <w:rsid w:val="00621044"/>
    <w:rsid w:val="00632346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C341B"/>
    <w:rsid w:val="006D2C60"/>
    <w:rsid w:val="006D71C6"/>
    <w:rsid w:val="007239B1"/>
    <w:rsid w:val="007314F6"/>
    <w:rsid w:val="00736084"/>
    <w:rsid w:val="00744101"/>
    <w:rsid w:val="00744207"/>
    <w:rsid w:val="00745CB0"/>
    <w:rsid w:val="00751B47"/>
    <w:rsid w:val="0076369B"/>
    <w:rsid w:val="00764E96"/>
    <w:rsid w:val="00767F04"/>
    <w:rsid w:val="007712A1"/>
    <w:rsid w:val="00775CDB"/>
    <w:rsid w:val="007842E3"/>
    <w:rsid w:val="00794BEE"/>
    <w:rsid w:val="007A4702"/>
    <w:rsid w:val="007B0C31"/>
    <w:rsid w:val="007B3085"/>
    <w:rsid w:val="007B3DE9"/>
    <w:rsid w:val="007B4F78"/>
    <w:rsid w:val="007B6396"/>
    <w:rsid w:val="007B6F7A"/>
    <w:rsid w:val="007B777E"/>
    <w:rsid w:val="007C3145"/>
    <w:rsid w:val="007C3B30"/>
    <w:rsid w:val="007D4EF8"/>
    <w:rsid w:val="007E2C9D"/>
    <w:rsid w:val="007E403A"/>
    <w:rsid w:val="00803BE1"/>
    <w:rsid w:val="008060E0"/>
    <w:rsid w:val="008157AE"/>
    <w:rsid w:val="00816FB9"/>
    <w:rsid w:val="008225F8"/>
    <w:rsid w:val="008255CA"/>
    <w:rsid w:val="00825EC8"/>
    <w:rsid w:val="0083370D"/>
    <w:rsid w:val="0083432D"/>
    <w:rsid w:val="00835340"/>
    <w:rsid w:val="00841C92"/>
    <w:rsid w:val="00841D9F"/>
    <w:rsid w:val="00857413"/>
    <w:rsid w:val="0085779F"/>
    <w:rsid w:val="0086141D"/>
    <w:rsid w:val="008642A8"/>
    <w:rsid w:val="008645B9"/>
    <w:rsid w:val="0088024F"/>
    <w:rsid w:val="0088025E"/>
    <w:rsid w:val="008806E2"/>
    <w:rsid w:val="00886C69"/>
    <w:rsid w:val="008A1B5D"/>
    <w:rsid w:val="008A5CC4"/>
    <w:rsid w:val="008A7C64"/>
    <w:rsid w:val="008C2DCF"/>
    <w:rsid w:val="008C7323"/>
    <w:rsid w:val="008D04DC"/>
    <w:rsid w:val="008D2A8E"/>
    <w:rsid w:val="008D5B10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57AD"/>
    <w:rsid w:val="0095273F"/>
    <w:rsid w:val="00952F3B"/>
    <w:rsid w:val="009535EE"/>
    <w:rsid w:val="00957370"/>
    <w:rsid w:val="00961690"/>
    <w:rsid w:val="00983F49"/>
    <w:rsid w:val="009A3908"/>
    <w:rsid w:val="009A5C07"/>
    <w:rsid w:val="009B34F4"/>
    <w:rsid w:val="009B4FD5"/>
    <w:rsid w:val="009B6C89"/>
    <w:rsid w:val="009C4798"/>
    <w:rsid w:val="009C487C"/>
    <w:rsid w:val="009C7C90"/>
    <w:rsid w:val="009E79DC"/>
    <w:rsid w:val="009F2E45"/>
    <w:rsid w:val="009F4239"/>
    <w:rsid w:val="009F6A8B"/>
    <w:rsid w:val="00A03DF3"/>
    <w:rsid w:val="00A23ACE"/>
    <w:rsid w:val="00A24FFD"/>
    <w:rsid w:val="00A36F7A"/>
    <w:rsid w:val="00A42970"/>
    <w:rsid w:val="00A442F2"/>
    <w:rsid w:val="00A45CAD"/>
    <w:rsid w:val="00A462B3"/>
    <w:rsid w:val="00A62AF6"/>
    <w:rsid w:val="00A62EBB"/>
    <w:rsid w:val="00A63D16"/>
    <w:rsid w:val="00A63D5B"/>
    <w:rsid w:val="00A63F79"/>
    <w:rsid w:val="00A706A9"/>
    <w:rsid w:val="00A77589"/>
    <w:rsid w:val="00AA02EB"/>
    <w:rsid w:val="00AA5ED1"/>
    <w:rsid w:val="00AB2FA8"/>
    <w:rsid w:val="00AC476E"/>
    <w:rsid w:val="00AD476B"/>
    <w:rsid w:val="00AE5E33"/>
    <w:rsid w:val="00AE7311"/>
    <w:rsid w:val="00AF2C72"/>
    <w:rsid w:val="00AF5D2C"/>
    <w:rsid w:val="00B10448"/>
    <w:rsid w:val="00B1573B"/>
    <w:rsid w:val="00B161CA"/>
    <w:rsid w:val="00B34E93"/>
    <w:rsid w:val="00B35D09"/>
    <w:rsid w:val="00B4399E"/>
    <w:rsid w:val="00B43D45"/>
    <w:rsid w:val="00B50BAC"/>
    <w:rsid w:val="00B5144A"/>
    <w:rsid w:val="00B56C15"/>
    <w:rsid w:val="00B7005D"/>
    <w:rsid w:val="00B71769"/>
    <w:rsid w:val="00B73640"/>
    <w:rsid w:val="00B8083F"/>
    <w:rsid w:val="00B86C48"/>
    <w:rsid w:val="00B96A01"/>
    <w:rsid w:val="00BC622B"/>
    <w:rsid w:val="00BC6517"/>
    <w:rsid w:val="00BC66E7"/>
    <w:rsid w:val="00BC7F02"/>
    <w:rsid w:val="00C17898"/>
    <w:rsid w:val="00C31268"/>
    <w:rsid w:val="00C3611F"/>
    <w:rsid w:val="00C414EE"/>
    <w:rsid w:val="00C50D06"/>
    <w:rsid w:val="00C50F1D"/>
    <w:rsid w:val="00C532A5"/>
    <w:rsid w:val="00C542D0"/>
    <w:rsid w:val="00C63851"/>
    <w:rsid w:val="00C63E31"/>
    <w:rsid w:val="00C66201"/>
    <w:rsid w:val="00C7589C"/>
    <w:rsid w:val="00C76A03"/>
    <w:rsid w:val="00C815AD"/>
    <w:rsid w:val="00C81BC6"/>
    <w:rsid w:val="00C82530"/>
    <w:rsid w:val="00C871CD"/>
    <w:rsid w:val="00C92614"/>
    <w:rsid w:val="00CA0F03"/>
    <w:rsid w:val="00CA2443"/>
    <w:rsid w:val="00CB18EE"/>
    <w:rsid w:val="00CB2E0F"/>
    <w:rsid w:val="00CB5E6A"/>
    <w:rsid w:val="00CB6157"/>
    <w:rsid w:val="00CC064F"/>
    <w:rsid w:val="00CC08B7"/>
    <w:rsid w:val="00CC4B9E"/>
    <w:rsid w:val="00CD4BDE"/>
    <w:rsid w:val="00CE0576"/>
    <w:rsid w:val="00CF2D90"/>
    <w:rsid w:val="00CF51E5"/>
    <w:rsid w:val="00CF7649"/>
    <w:rsid w:val="00D1087A"/>
    <w:rsid w:val="00D11AD9"/>
    <w:rsid w:val="00D11E75"/>
    <w:rsid w:val="00D25618"/>
    <w:rsid w:val="00D2655C"/>
    <w:rsid w:val="00D40CA8"/>
    <w:rsid w:val="00D42A35"/>
    <w:rsid w:val="00D4404A"/>
    <w:rsid w:val="00D44176"/>
    <w:rsid w:val="00D50179"/>
    <w:rsid w:val="00D53C2F"/>
    <w:rsid w:val="00D54E0D"/>
    <w:rsid w:val="00D62193"/>
    <w:rsid w:val="00D679A2"/>
    <w:rsid w:val="00D757D5"/>
    <w:rsid w:val="00DA1B9A"/>
    <w:rsid w:val="00DA7B6D"/>
    <w:rsid w:val="00DC5C2F"/>
    <w:rsid w:val="00DC69F1"/>
    <w:rsid w:val="00DE4BE7"/>
    <w:rsid w:val="00DE5572"/>
    <w:rsid w:val="00E024BC"/>
    <w:rsid w:val="00E07A3A"/>
    <w:rsid w:val="00E15A68"/>
    <w:rsid w:val="00E16740"/>
    <w:rsid w:val="00E42775"/>
    <w:rsid w:val="00E513A1"/>
    <w:rsid w:val="00E652A1"/>
    <w:rsid w:val="00E728FA"/>
    <w:rsid w:val="00E72CE0"/>
    <w:rsid w:val="00E8069D"/>
    <w:rsid w:val="00E82924"/>
    <w:rsid w:val="00EB3933"/>
    <w:rsid w:val="00EB6F52"/>
    <w:rsid w:val="00ED0E87"/>
    <w:rsid w:val="00ED7BDC"/>
    <w:rsid w:val="00EE70BB"/>
    <w:rsid w:val="00EF1A68"/>
    <w:rsid w:val="00EF2C02"/>
    <w:rsid w:val="00EF5E6A"/>
    <w:rsid w:val="00F03394"/>
    <w:rsid w:val="00F120E1"/>
    <w:rsid w:val="00F13661"/>
    <w:rsid w:val="00F307ED"/>
    <w:rsid w:val="00F46DA6"/>
    <w:rsid w:val="00F631A1"/>
    <w:rsid w:val="00F670FA"/>
    <w:rsid w:val="00F67A74"/>
    <w:rsid w:val="00F71D1D"/>
    <w:rsid w:val="00F7307F"/>
    <w:rsid w:val="00F92065"/>
    <w:rsid w:val="00F93AB4"/>
    <w:rsid w:val="00FB10A8"/>
    <w:rsid w:val="00FB1B76"/>
    <w:rsid w:val="00FB1D13"/>
    <w:rsid w:val="00FC1E80"/>
    <w:rsid w:val="00FC5AE2"/>
    <w:rsid w:val="00FD6E38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700CB-CCA9-47CC-93F1-A2775CCF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3077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142</cp:revision>
  <dcterms:created xsi:type="dcterms:W3CDTF">2017-01-30T11:46:00Z</dcterms:created>
  <dcterms:modified xsi:type="dcterms:W3CDTF">2017-03-24T20:03:00Z</dcterms:modified>
</cp:coreProperties>
</file>