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1D3056" w14:textId="77777777" w:rsidR="005A27AB" w:rsidRPr="003E2902" w:rsidRDefault="005A27AB" w:rsidP="005A27AB">
      <w:pPr>
        <w:pStyle w:val="a3"/>
        <w:tabs>
          <w:tab w:val="clear" w:pos="8306"/>
          <w:tab w:val="right" w:pos="7088"/>
          <w:tab w:val="right" w:pos="9781"/>
        </w:tabs>
        <w:rPr>
          <w:rFonts w:ascii="Arial" w:hAnsi="Arial" w:cs="Arial"/>
          <w:b/>
          <w:bCs/>
          <w:sz w:val="28"/>
          <w:szCs w:val="28"/>
        </w:rPr>
      </w:pPr>
      <w:r w:rsidRPr="003E2902">
        <w:rPr>
          <w:rFonts w:ascii="Arial" w:hAnsi="Arial" w:cs="Arial"/>
          <w:b/>
          <w:bCs/>
          <w:sz w:val="28"/>
          <w:szCs w:val="28"/>
        </w:rPr>
        <w:t>3GPP TSG-</w:t>
      </w:r>
      <w:r w:rsidRPr="003E2902">
        <w:rPr>
          <w:rFonts w:ascii="Arial" w:hAnsi="Arial" w:cs="Arial"/>
          <w:b/>
          <w:bCs/>
          <w:sz w:val="28"/>
          <w:szCs w:val="28"/>
          <w:lang w:eastAsia="ko-KR"/>
        </w:rPr>
        <w:t>RAN WG1</w:t>
      </w:r>
      <w:r>
        <w:rPr>
          <w:rFonts w:ascii="Arial" w:hAnsi="Arial" w:cs="Arial"/>
          <w:b/>
          <w:bCs/>
          <w:sz w:val="28"/>
          <w:szCs w:val="28"/>
        </w:rPr>
        <w:t xml:space="preserve"> Meeting #118bis</w:t>
      </w:r>
      <w:r>
        <w:rPr>
          <w:rFonts w:ascii="Arial" w:hAnsi="Arial" w:cs="Arial"/>
          <w:b/>
          <w:bCs/>
          <w:sz w:val="28"/>
          <w:szCs w:val="28"/>
        </w:rPr>
        <w:tab/>
      </w:r>
      <w:r>
        <w:rPr>
          <w:rFonts w:ascii="Arial" w:hAnsi="Arial" w:cs="Arial"/>
          <w:b/>
          <w:bCs/>
          <w:sz w:val="28"/>
          <w:szCs w:val="28"/>
        </w:rPr>
        <w:tab/>
      </w:r>
      <w:r w:rsidRPr="003E2902">
        <w:rPr>
          <w:rFonts w:ascii="Arial" w:hAnsi="Arial" w:cs="Arial"/>
          <w:b/>
          <w:bCs/>
          <w:sz w:val="28"/>
          <w:szCs w:val="28"/>
        </w:rPr>
        <w:t>R1-24</w:t>
      </w:r>
      <w:r>
        <w:rPr>
          <w:rFonts w:ascii="Arial" w:hAnsi="Arial" w:cs="Arial"/>
          <w:b/>
          <w:bCs/>
          <w:sz w:val="28"/>
          <w:szCs w:val="28"/>
        </w:rPr>
        <w:t>09610</w:t>
      </w:r>
    </w:p>
    <w:p w14:paraId="01D41183" w14:textId="77777777" w:rsidR="005A27AB" w:rsidRDefault="005A27AB" w:rsidP="005A27AB">
      <w:pPr>
        <w:pStyle w:val="a3"/>
        <w:tabs>
          <w:tab w:val="clear" w:pos="8306"/>
          <w:tab w:val="right" w:pos="9639"/>
        </w:tabs>
        <w:rPr>
          <w:rFonts w:ascii="Arial" w:hAnsi="Arial" w:cs="Arial"/>
          <w:b/>
          <w:bCs/>
          <w:sz w:val="28"/>
          <w:szCs w:val="28"/>
          <w:lang w:eastAsia="ko-KR"/>
        </w:rPr>
      </w:pPr>
      <w:r>
        <w:rPr>
          <w:rFonts w:ascii="Arial" w:hAnsi="Arial" w:cs="Arial"/>
          <w:b/>
          <w:bCs/>
          <w:sz w:val="28"/>
          <w:szCs w:val="28"/>
        </w:rPr>
        <w:t>Orlando</w:t>
      </w:r>
      <w:r w:rsidRPr="00402E12">
        <w:rPr>
          <w:rFonts w:ascii="Arial" w:hAnsi="Arial" w:cs="Arial"/>
          <w:b/>
          <w:bCs/>
          <w:sz w:val="28"/>
          <w:szCs w:val="28"/>
        </w:rPr>
        <w:t xml:space="preserve">, </w:t>
      </w:r>
      <w:r>
        <w:rPr>
          <w:rFonts w:ascii="Arial" w:hAnsi="Arial" w:cs="Arial"/>
          <w:b/>
          <w:bCs/>
          <w:sz w:val="28"/>
          <w:szCs w:val="28"/>
        </w:rPr>
        <w:t>US</w:t>
      </w:r>
      <w:r w:rsidRPr="00402E12">
        <w:rPr>
          <w:rFonts w:ascii="Arial" w:hAnsi="Arial" w:cs="Arial"/>
          <w:b/>
          <w:bCs/>
          <w:sz w:val="28"/>
          <w:szCs w:val="28"/>
        </w:rPr>
        <w:t xml:space="preserve">, </w:t>
      </w:r>
      <w:r>
        <w:rPr>
          <w:rFonts w:ascii="Arial" w:hAnsi="Arial" w:cs="Arial"/>
          <w:b/>
          <w:bCs/>
          <w:sz w:val="28"/>
          <w:szCs w:val="28"/>
        </w:rPr>
        <w:t>November</w:t>
      </w:r>
      <w:r w:rsidRPr="00402E12">
        <w:rPr>
          <w:rFonts w:ascii="Arial" w:hAnsi="Arial" w:cs="Arial"/>
          <w:b/>
          <w:bCs/>
          <w:sz w:val="28"/>
          <w:szCs w:val="28"/>
        </w:rPr>
        <w:t xml:space="preserve"> </w:t>
      </w:r>
      <w:r>
        <w:rPr>
          <w:rFonts w:ascii="Arial" w:hAnsi="Arial" w:cs="Arial"/>
          <w:b/>
          <w:bCs/>
          <w:sz w:val="28"/>
          <w:szCs w:val="28"/>
        </w:rPr>
        <w:t>18</w:t>
      </w:r>
      <w:r>
        <w:rPr>
          <w:rFonts w:ascii="Arial" w:hAnsi="Arial" w:cs="Arial" w:hint="eastAsia"/>
          <w:b/>
          <w:bCs/>
          <w:sz w:val="28"/>
          <w:szCs w:val="28"/>
          <w:vertAlign w:val="superscript"/>
          <w:lang w:eastAsia="ko-KR"/>
        </w:rPr>
        <w:t>t</w:t>
      </w:r>
      <w:r>
        <w:rPr>
          <w:rFonts w:ascii="Arial" w:hAnsi="Arial" w:cs="Arial"/>
          <w:b/>
          <w:bCs/>
          <w:sz w:val="28"/>
          <w:szCs w:val="28"/>
          <w:vertAlign w:val="superscript"/>
          <w:lang w:eastAsia="ko-KR"/>
        </w:rPr>
        <w:t>h</w:t>
      </w:r>
      <w:r w:rsidRPr="00402E12">
        <w:rPr>
          <w:rFonts w:ascii="Arial" w:hAnsi="Arial" w:cs="Arial"/>
          <w:b/>
          <w:bCs/>
          <w:sz w:val="28"/>
          <w:szCs w:val="28"/>
        </w:rPr>
        <w:t xml:space="preserve"> – </w:t>
      </w:r>
      <w:r>
        <w:rPr>
          <w:rFonts w:ascii="Arial" w:hAnsi="Arial" w:cs="Arial"/>
          <w:b/>
          <w:bCs/>
          <w:sz w:val="28"/>
          <w:szCs w:val="28"/>
        </w:rPr>
        <w:t>22</w:t>
      </w:r>
      <w:r>
        <w:rPr>
          <w:rFonts w:ascii="Arial" w:hAnsi="Arial" w:cs="Arial"/>
          <w:b/>
          <w:bCs/>
          <w:sz w:val="28"/>
          <w:szCs w:val="28"/>
          <w:vertAlign w:val="superscript"/>
        </w:rPr>
        <w:t>nd</w:t>
      </w:r>
      <w:r w:rsidRPr="00402E12">
        <w:rPr>
          <w:rFonts w:ascii="Arial" w:hAnsi="Arial" w:cs="Arial"/>
          <w:b/>
          <w:bCs/>
          <w:sz w:val="28"/>
          <w:szCs w:val="28"/>
        </w:rPr>
        <w:t>, 2024</w:t>
      </w:r>
    </w:p>
    <w:p w14:paraId="3FB07FE5" w14:textId="77777777" w:rsidR="005A27AB" w:rsidRPr="00D80A6A" w:rsidRDefault="005A27AB" w:rsidP="005A27AB"/>
    <w:p w14:paraId="71273B99" w14:textId="77777777" w:rsidR="005A27AB" w:rsidRPr="003E2902" w:rsidRDefault="005A27AB" w:rsidP="005A27AB">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Agenda item:</w:t>
      </w:r>
      <w:r w:rsidRPr="003E2902">
        <w:rPr>
          <w:rFonts w:ascii="Arial" w:hAnsi="Arial" w:cs="Arial"/>
          <w:b/>
          <w:color w:val="000000" w:themeColor="text1"/>
          <w:sz w:val="22"/>
          <w:szCs w:val="22"/>
        </w:rPr>
        <w:tab/>
      </w:r>
      <w:r w:rsidRPr="003E2902">
        <w:rPr>
          <w:rFonts w:ascii="Arial" w:hAnsi="Arial" w:cs="Arial"/>
          <w:color w:val="000000" w:themeColor="text1"/>
          <w:sz w:val="22"/>
          <w:szCs w:val="22"/>
        </w:rPr>
        <w:t>9.</w:t>
      </w:r>
      <w:r>
        <w:rPr>
          <w:rFonts w:ascii="Arial" w:hAnsi="Arial" w:cs="Arial"/>
          <w:color w:val="000000" w:themeColor="text1"/>
          <w:sz w:val="22"/>
          <w:szCs w:val="22"/>
        </w:rPr>
        <w:t>8</w:t>
      </w:r>
      <w:r w:rsidRPr="003E2902">
        <w:rPr>
          <w:rFonts w:ascii="Arial" w:hAnsi="Arial" w:cs="Arial"/>
          <w:color w:val="000000" w:themeColor="text1"/>
          <w:sz w:val="22"/>
          <w:szCs w:val="22"/>
        </w:rPr>
        <w:t xml:space="preserve">.1 </w:t>
      </w:r>
    </w:p>
    <w:p w14:paraId="09265166" w14:textId="77777777" w:rsidR="005A27AB" w:rsidRPr="00307BBB" w:rsidRDefault="005A27AB" w:rsidP="005A27AB">
      <w:pPr>
        <w:spacing w:after="60"/>
        <w:ind w:left="1985" w:hanging="1985"/>
        <w:rPr>
          <w:rFonts w:ascii="Arial" w:hAnsi="Arial" w:cs="Arial"/>
          <w:color w:val="000000" w:themeColor="text1"/>
          <w:sz w:val="22"/>
          <w:szCs w:val="22"/>
        </w:rPr>
      </w:pPr>
      <w:r w:rsidRPr="003E2902">
        <w:rPr>
          <w:rFonts w:ascii="Arial" w:hAnsi="Arial" w:cs="Arial"/>
          <w:b/>
          <w:color w:val="000000" w:themeColor="text1"/>
          <w:sz w:val="22"/>
          <w:szCs w:val="22"/>
        </w:rPr>
        <w:t>Title:</w:t>
      </w:r>
      <w:r w:rsidRPr="003E2902">
        <w:rPr>
          <w:rFonts w:ascii="Arial" w:hAnsi="Arial" w:cs="Arial"/>
          <w:b/>
          <w:color w:val="000000" w:themeColor="text1"/>
          <w:sz w:val="22"/>
          <w:szCs w:val="22"/>
        </w:rPr>
        <w:tab/>
      </w:r>
      <w:r w:rsidRPr="003E2902">
        <w:rPr>
          <w:rFonts w:ascii="Arial" w:hAnsi="Arial" w:cs="Arial"/>
          <w:color w:val="000000" w:themeColor="text1"/>
          <w:sz w:val="22"/>
          <w:szCs w:val="22"/>
        </w:rPr>
        <w:t xml:space="preserve">Discussion on </w:t>
      </w:r>
      <w:r>
        <w:rPr>
          <w:rFonts w:ascii="Arial" w:hAnsi="Arial" w:cs="Arial"/>
          <w:color w:val="000000" w:themeColor="text1"/>
          <w:sz w:val="22"/>
          <w:szCs w:val="22"/>
        </w:rPr>
        <w:t>c</w:t>
      </w:r>
      <w:r w:rsidRPr="00307BBB">
        <w:rPr>
          <w:rFonts w:ascii="Arial" w:hAnsi="Arial" w:cs="Arial"/>
          <w:color w:val="000000" w:themeColor="text1"/>
          <w:sz w:val="22"/>
          <w:szCs w:val="22"/>
        </w:rPr>
        <w:t xml:space="preserve">hannel model validation of TR38.901 </w:t>
      </w:r>
      <w:r>
        <w:rPr>
          <w:rFonts w:ascii="Arial" w:hAnsi="Arial" w:cs="Arial"/>
          <w:color w:val="000000" w:themeColor="text1"/>
          <w:sz w:val="22"/>
          <w:szCs w:val="22"/>
        </w:rPr>
        <w:t>for 7-24 GHz</w:t>
      </w:r>
      <w:r w:rsidRPr="003E2902">
        <w:rPr>
          <w:rFonts w:ascii="Arial" w:hAnsi="Arial" w:cs="Arial"/>
          <w:color w:val="000000" w:themeColor="text1"/>
          <w:sz w:val="22"/>
          <w:szCs w:val="22"/>
        </w:rPr>
        <w:t xml:space="preserve"> </w:t>
      </w:r>
    </w:p>
    <w:p w14:paraId="1E0D706D" w14:textId="3BA7A742" w:rsidR="005A27AB" w:rsidRPr="003E2902" w:rsidRDefault="005A27AB" w:rsidP="005A27AB">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Source:</w:t>
      </w:r>
      <w:r w:rsidRPr="003E2902">
        <w:rPr>
          <w:rFonts w:ascii="Arial" w:hAnsi="Arial" w:cs="Arial"/>
          <w:bCs/>
          <w:color w:val="000000" w:themeColor="text1"/>
          <w:sz w:val="22"/>
          <w:szCs w:val="22"/>
        </w:rPr>
        <w:tab/>
      </w:r>
      <w:r w:rsidRPr="003E2902">
        <w:rPr>
          <w:rFonts w:ascii="Arial" w:hAnsi="Arial" w:cs="Arial"/>
          <w:color w:val="000000" w:themeColor="text1"/>
          <w:sz w:val="22"/>
          <w:szCs w:val="22"/>
        </w:rPr>
        <w:t>Samsung</w:t>
      </w:r>
    </w:p>
    <w:p w14:paraId="049ECC2F" w14:textId="77777777" w:rsidR="005A27AB" w:rsidRPr="003E2902" w:rsidRDefault="005A27AB" w:rsidP="005A27AB">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Document for:</w:t>
      </w:r>
      <w:r w:rsidRPr="003E2902">
        <w:rPr>
          <w:rFonts w:ascii="Arial" w:hAnsi="Arial" w:cs="Arial"/>
          <w:bCs/>
          <w:color w:val="000000" w:themeColor="text1"/>
          <w:sz w:val="22"/>
          <w:szCs w:val="22"/>
        </w:rPr>
        <w:tab/>
        <w:t>Discussion and Decision</w:t>
      </w:r>
    </w:p>
    <w:p w14:paraId="5B0BDE98" w14:textId="77777777" w:rsidR="005A27AB" w:rsidRPr="001C06C9" w:rsidRDefault="005A27AB" w:rsidP="005A27AB">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Introduction</w:t>
      </w:r>
    </w:p>
    <w:p w14:paraId="71675DE9" w14:textId="77777777" w:rsidR="005A27AB" w:rsidRPr="00306BD4" w:rsidRDefault="005A27AB" w:rsidP="005A27AB">
      <w:pPr>
        <w:spacing w:after="120"/>
        <w:ind w:firstLineChars="50" w:firstLine="100"/>
        <w:rPr>
          <w:lang w:eastAsia="ko-KR"/>
        </w:rPr>
      </w:pPr>
      <w:r>
        <w:rPr>
          <w:lang w:eastAsia="ko-KR"/>
        </w:rPr>
        <w:t>T</w:t>
      </w:r>
      <w:r w:rsidRPr="00306BD4">
        <w:rPr>
          <w:lang w:eastAsia="ko-KR"/>
        </w:rPr>
        <w:t xml:space="preserve">he Rel-19 study items on “Study on channel modelling </w:t>
      </w:r>
      <w:r>
        <w:rPr>
          <w:lang w:eastAsia="ko-KR"/>
        </w:rPr>
        <w:t>enhancements for 7 – 24 GHz for NR</w:t>
      </w:r>
      <w:r w:rsidRPr="00306BD4">
        <w:rPr>
          <w:lang w:eastAsia="ko-KR"/>
        </w:rPr>
        <w:t>”</w:t>
      </w:r>
      <w:r>
        <w:rPr>
          <w:lang w:eastAsia="ko-KR"/>
        </w:rPr>
        <w:t xml:space="preserve"> is </w:t>
      </w:r>
      <w:r w:rsidRPr="00306BD4">
        <w:rPr>
          <w:lang w:eastAsia="ko-KR"/>
        </w:rPr>
        <w:t xml:space="preserve">endorsed </w:t>
      </w:r>
      <w:r>
        <w:rPr>
          <w:lang w:eastAsia="ko-KR"/>
        </w:rPr>
        <w:t xml:space="preserve">in </w:t>
      </w:r>
      <w:r w:rsidRPr="00306BD4">
        <w:rPr>
          <w:lang w:eastAsia="ko-KR"/>
        </w:rPr>
        <w:t>RAN#102 [1]. The objectives for this SI are shown below:</w:t>
      </w:r>
    </w:p>
    <w:tbl>
      <w:tblPr>
        <w:tblStyle w:val="a4"/>
        <w:tblW w:w="0" w:type="auto"/>
        <w:tblLook w:val="04A0" w:firstRow="1" w:lastRow="0" w:firstColumn="1" w:lastColumn="0" w:noHBand="0" w:noVBand="1"/>
      </w:tblPr>
      <w:tblGrid>
        <w:gridCol w:w="9855"/>
      </w:tblGrid>
      <w:tr w:rsidR="005A27AB" w:rsidRPr="00306BD4" w14:paraId="5B2C77EC" w14:textId="77777777" w:rsidTr="00DF179B">
        <w:tc>
          <w:tcPr>
            <w:tcW w:w="10063" w:type="dxa"/>
          </w:tcPr>
          <w:p w14:paraId="258A94AE" w14:textId="77777777" w:rsidR="005A27AB" w:rsidRDefault="005A27AB" w:rsidP="00DF179B">
            <w:pPr>
              <w:jc w:val="both"/>
              <w:rPr>
                <w:lang w:eastAsia="zh-CN"/>
              </w:rPr>
            </w:pPr>
            <w:r>
              <w:rPr>
                <w:lang w:eastAsia="zh-CN"/>
              </w:rPr>
              <w:t>The objectives of this study are:</w:t>
            </w:r>
          </w:p>
          <w:p w14:paraId="50769361" w14:textId="77777777" w:rsidR="005A27AB" w:rsidRDefault="005A27AB" w:rsidP="00DF179B">
            <w:pPr>
              <w:pStyle w:val="a6"/>
              <w:numPr>
                <w:ilvl w:val="0"/>
                <w:numId w:val="5"/>
              </w:numPr>
              <w:overflowPunct w:val="0"/>
              <w:autoSpaceDE w:val="0"/>
              <w:autoSpaceDN w:val="0"/>
              <w:adjustRightInd w:val="0"/>
              <w:ind w:leftChars="0"/>
              <w:contextualSpacing/>
              <w:jc w:val="both"/>
              <w:textAlignment w:val="baseline"/>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7000C49B" w14:textId="77777777" w:rsidR="005A27AB" w:rsidRDefault="005A27AB" w:rsidP="00DF179B">
            <w:pPr>
              <w:pStyle w:val="a6"/>
              <w:numPr>
                <w:ilvl w:val="1"/>
                <w:numId w:val="5"/>
              </w:numPr>
              <w:overflowPunct w:val="0"/>
              <w:autoSpaceDE w:val="0"/>
              <w:autoSpaceDN w:val="0"/>
              <w:adjustRightInd w:val="0"/>
              <w:ind w:leftChars="0"/>
              <w:contextualSpacing/>
              <w:jc w:val="both"/>
              <w:textAlignment w:val="baseline"/>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68835C60" w14:textId="77777777" w:rsidR="005A27AB" w:rsidRDefault="005A27AB" w:rsidP="00DF179B">
            <w:pPr>
              <w:pStyle w:val="a6"/>
              <w:numPr>
                <w:ilvl w:val="1"/>
                <w:numId w:val="5"/>
              </w:numPr>
              <w:overflowPunct w:val="0"/>
              <w:autoSpaceDE w:val="0"/>
              <w:autoSpaceDN w:val="0"/>
              <w:adjustRightInd w:val="0"/>
              <w:ind w:leftChars="0"/>
              <w:contextualSpacing/>
              <w:jc w:val="both"/>
              <w:textAlignment w:val="baseline"/>
              <w:rPr>
                <w:lang w:eastAsia="zh-CN"/>
              </w:rPr>
            </w:pPr>
            <w:r w:rsidRPr="0061689E">
              <w:rPr>
                <w:lang w:eastAsia="zh-CN"/>
              </w:rPr>
              <w:t>Note: The validation may consider all existing scenarios: UMi-street canyon, UMa, Indoor-Office, RMa and Indoor-Factory.</w:t>
            </w:r>
          </w:p>
          <w:p w14:paraId="127BC8A3" w14:textId="77777777" w:rsidR="005A27AB" w:rsidRDefault="005A27AB" w:rsidP="00DF179B">
            <w:pPr>
              <w:pStyle w:val="a6"/>
              <w:jc w:val="both"/>
              <w:rPr>
                <w:lang w:eastAsia="zh-CN"/>
              </w:rPr>
            </w:pPr>
          </w:p>
          <w:p w14:paraId="31CCCF10" w14:textId="77777777" w:rsidR="005A27AB" w:rsidRPr="00681443" w:rsidRDefault="005A27AB" w:rsidP="00DF179B">
            <w:pPr>
              <w:pStyle w:val="a6"/>
              <w:numPr>
                <w:ilvl w:val="0"/>
                <w:numId w:val="5"/>
              </w:numPr>
              <w:overflowPunct w:val="0"/>
              <w:autoSpaceDE w:val="0"/>
              <w:autoSpaceDN w:val="0"/>
              <w:adjustRightInd w:val="0"/>
              <w:ind w:leftChars="0"/>
              <w:contextualSpacing/>
              <w:jc w:val="both"/>
              <w:textAlignment w:val="baseline"/>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93054FC" w14:textId="77777777" w:rsidR="005A27AB" w:rsidRPr="00681443" w:rsidRDefault="005A27AB" w:rsidP="00DF179B">
            <w:pPr>
              <w:pStyle w:val="a6"/>
              <w:numPr>
                <w:ilvl w:val="1"/>
                <w:numId w:val="5"/>
              </w:numPr>
              <w:overflowPunct w:val="0"/>
              <w:autoSpaceDE w:val="0"/>
              <w:autoSpaceDN w:val="0"/>
              <w:adjustRightInd w:val="0"/>
              <w:ind w:leftChars="0"/>
              <w:contextualSpacing/>
              <w:jc w:val="both"/>
              <w:textAlignment w:val="baseline"/>
              <w:rPr>
                <w:lang w:eastAsia="zh-CN"/>
              </w:rPr>
            </w:pPr>
            <w:r w:rsidRPr="00681443">
              <w:rPr>
                <w:lang w:eastAsia="zh-CN"/>
              </w:rPr>
              <w:t>Near-field propagation</w:t>
            </w:r>
            <w:r>
              <w:rPr>
                <w:lang w:eastAsia="zh-CN"/>
              </w:rPr>
              <w:t xml:space="preserve"> (with consideration being given to consistency between near-field and far-field)</w:t>
            </w:r>
          </w:p>
          <w:p w14:paraId="6E38F58D" w14:textId="77777777" w:rsidR="005A27AB" w:rsidRDefault="005A27AB" w:rsidP="00DF179B">
            <w:pPr>
              <w:pStyle w:val="a6"/>
              <w:numPr>
                <w:ilvl w:val="1"/>
                <w:numId w:val="5"/>
              </w:numPr>
              <w:overflowPunct w:val="0"/>
              <w:autoSpaceDE w:val="0"/>
              <w:autoSpaceDN w:val="0"/>
              <w:adjustRightInd w:val="0"/>
              <w:ind w:leftChars="0"/>
              <w:contextualSpacing/>
              <w:jc w:val="both"/>
              <w:textAlignment w:val="baseline"/>
              <w:rPr>
                <w:lang w:eastAsia="zh-CN"/>
              </w:rPr>
            </w:pPr>
            <w:r w:rsidRPr="00681443">
              <w:rPr>
                <w:lang w:eastAsia="zh-CN"/>
              </w:rPr>
              <w:t>Spatial non-stationarity</w:t>
            </w:r>
          </w:p>
          <w:p w14:paraId="1A31104C" w14:textId="77777777" w:rsidR="005A27AB" w:rsidRDefault="005A27AB" w:rsidP="00DF179B">
            <w:pPr>
              <w:pStyle w:val="a6"/>
              <w:jc w:val="both"/>
              <w:rPr>
                <w:lang w:eastAsia="zh-CN"/>
              </w:rPr>
            </w:pPr>
          </w:p>
          <w:p w14:paraId="674AE0A4" w14:textId="77777777" w:rsidR="005A27AB" w:rsidRDefault="005A27AB" w:rsidP="00DF179B">
            <w:pPr>
              <w:pStyle w:val="a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3E98D3C9" w14:textId="77777777" w:rsidR="005A27AB" w:rsidRPr="00377D24" w:rsidRDefault="005A27AB" w:rsidP="00DF179B">
            <w:pPr>
              <w:pStyle w:val="a6"/>
              <w:jc w:val="both"/>
              <w:rPr>
                <w:lang w:eastAsia="zh-CN"/>
              </w:rPr>
            </w:pPr>
          </w:p>
          <w:p w14:paraId="0801A88E" w14:textId="77777777" w:rsidR="005A27AB" w:rsidRDefault="005A27AB" w:rsidP="00DF179B">
            <w:pPr>
              <w:pStyle w:val="a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42ABFD98" w14:textId="77777777" w:rsidR="005A27AB" w:rsidRPr="00894968" w:rsidRDefault="005A27AB" w:rsidP="00DF179B">
            <w:pPr>
              <w:rPr>
                <w:bCs/>
              </w:rPr>
            </w:pPr>
          </w:p>
        </w:tc>
      </w:tr>
    </w:tbl>
    <w:p w14:paraId="5401926B" w14:textId="77777777" w:rsidR="005A27AB" w:rsidRDefault="005A27AB" w:rsidP="005A27AB">
      <w:pPr>
        <w:spacing w:after="120"/>
        <w:ind w:firstLineChars="50" w:firstLine="100"/>
        <w:rPr>
          <w:lang w:eastAsia="ko-KR"/>
        </w:rPr>
      </w:pPr>
    </w:p>
    <w:p w14:paraId="5B5AEC1C" w14:textId="77777777" w:rsidR="005A27AB" w:rsidRDefault="005A27AB" w:rsidP="005A27AB">
      <w:pPr>
        <w:spacing w:after="120"/>
        <w:ind w:firstLineChars="50" w:firstLine="100"/>
        <w:rPr>
          <w:lang w:eastAsia="ko-KR"/>
        </w:rPr>
      </w:pPr>
      <w:r w:rsidRPr="00306BD4">
        <w:rPr>
          <w:lang w:eastAsia="ko-KR"/>
        </w:rPr>
        <w:t xml:space="preserve">In this contribution, we discuss </w:t>
      </w:r>
      <w:r>
        <w:rPr>
          <w:lang w:eastAsia="ko-KR"/>
        </w:rPr>
        <w:t>channel mode validation of TR 38.901 [2] related aspects</w:t>
      </w:r>
      <w:r w:rsidRPr="00306BD4">
        <w:rPr>
          <w:lang w:eastAsia="ko-KR"/>
        </w:rPr>
        <w:t xml:space="preserve"> for Rel-19 channel model SI.</w:t>
      </w:r>
    </w:p>
    <w:p w14:paraId="4A20D4D3" w14:textId="77777777" w:rsidR="005A27AB" w:rsidRDefault="005A27AB" w:rsidP="005A27AB">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 xml:space="preserve">Initial measurement results and observations </w:t>
      </w:r>
    </w:p>
    <w:p w14:paraId="689176A5" w14:textId="77777777" w:rsidR="005A27AB" w:rsidRPr="00643739" w:rsidRDefault="005A27AB" w:rsidP="005A27AB">
      <w:pPr>
        <w:pStyle w:val="2"/>
        <w:spacing w:after="60"/>
        <w:rPr>
          <w:rFonts w:ascii="Arial" w:hAnsi="Arial" w:cs="Arial"/>
          <w:b/>
          <w:noProof/>
          <w:lang w:eastAsia="ko-KR"/>
        </w:rPr>
      </w:pPr>
      <w:r>
        <w:rPr>
          <w:rFonts w:ascii="Arial" w:hAnsi="Arial" w:cs="Arial"/>
          <w:b/>
          <w:noProof/>
          <w:lang w:eastAsia="ko-KR"/>
        </w:rPr>
        <w:t>2</w:t>
      </w:r>
      <w:r w:rsidRPr="00643739">
        <w:rPr>
          <w:rFonts w:ascii="Arial" w:hAnsi="Arial" w:cs="Arial"/>
          <w:b/>
          <w:noProof/>
          <w:lang w:eastAsia="ko-KR"/>
        </w:rPr>
        <w:t>.1 Measurement set-up and scenario</w:t>
      </w:r>
    </w:p>
    <w:p w14:paraId="2F818989" w14:textId="77777777" w:rsidR="005A27AB" w:rsidRPr="00643739" w:rsidRDefault="005A27AB" w:rsidP="005A27AB">
      <w:pPr>
        <w:rPr>
          <w:lang w:eastAsia="ko-KR"/>
        </w:rPr>
      </w:pPr>
    </w:p>
    <w:tbl>
      <w:tblPr>
        <w:tblStyle w:val="a4"/>
        <w:tblW w:w="1034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6946"/>
      </w:tblGrid>
      <w:tr w:rsidR="005A27AB" w14:paraId="21F004C9" w14:textId="77777777" w:rsidTr="00DF179B">
        <w:trPr>
          <w:jc w:val="center"/>
        </w:trPr>
        <w:tc>
          <w:tcPr>
            <w:tcW w:w="3402" w:type="dxa"/>
            <w:vAlign w:val="center"/>
          </w:tcPr>
          <w:p w14:paraId="17860E56" w14:textId="77777777" w:rsidR="005A27AB" w:rsidRDefault="005A27AB" w:rsidP="00DF179B">
            <w:pPr>
              <w:jc w:val="center"/>
              <w:rPr>
                <w:lang w:eastAsia="ko-KR"/>
              </w:rPr>
            </w:pPr>
            <w:r>
              <w:rPr>
                <w:noProof/>
                <w:lang w:val="en-US" w:eastAsia="ko-KR"/>
              </w:rPr>
              <w:drawing>
                <wp:inline distT="0" distB="0" distL="0" distR="0" wp14:anchorId="75B53180" wp14:editId="4338F3E9">
                  <wp:extent cx="1204080" cy="2140585"/>
                  <wp:effectExtent l="19050" t="19050" r="15240" b="12065"/>
                  <wp:docPr id="889057995" name="Picture 1" descr="A camera attached to a ra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57995" name="Picture 1" descr="A camera attached to a railing&#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06491" cy="2144872"/>
                          </a:xfrm>
                          <a:prstGeom prst="rect">
                            <a:avLst/>
                          </a:prstGeom>
                          <a:noFill/>
                          <a:ln>
                            <a:solidFill>
                              <a:schemeClr val="tx1"/>
                            </a:solidFill>
                          </a:ln>
                        </pic:spPr>
                      </pic:pic>
                    </a:graphicData>
                  </a:graphic>
                </wp:inline>
              </w:drawing>
            </w:r>
          </w:p>
        </w:tc>
        <w:tc>
          <w:tcPr>
            <w:tcW w:w="6946" w:type="dxa"/>
          </w:tcPr>
          <w:p w14:paraId="0CE0AA40" w14:textId="77777777" w:rsidR="005A27AB" w:rsidRPr="00C37A3D" w:rsidRDefault="005A27AB" w:rsidP="00DF179B">
            <w:pPr>
              <w:jc w:val="center"/>
              <w:rPr>
                <w:lang w:eastAsia="ko-KR"/>
              </w:rPr>
            </w:pPr>
            <w:r>
              <w:rPr>
                <w:noProof/>
                <w:lang w:eastAsia="ko-KR"/>
              </w:rPr>
              <w:t xml:space="preserve"> </w:t>
            </w:r>
            <w:r>
              <w:rPr>
                <w:noProof/>
                <w:lang w:eastAsia="ko-KR"/>
              </w:rPr>
              <w:drawing>
                <wp:inline distT="0" distB="0" distL="0" distR="0" wp14:anchorId="7AF20796" wp14:editId="3219EC72">
                  <wp:extent cx="4046561" cy="2136307"/>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59325" cy="2143046"/>
                          </a:xfrm>
                          <a:prstGeom prst="rect">
                            <a:avLst/>
                          </a:prstGeom>
                          <a:noFill/>
                        </pic:spPr>
                      </pic:pic>
                    </a:graphicData>
                  </a:graphic>
                </wp:inline>
              </w:drawing>
            </w:r>
          </w:p>
        </w:tc>
      </w:tr>
      <w:tr w:rsidR="005A27AB" w14:paraId="618395BD" w14:textId="77777777" w:rsidTr="00DF179B">
        <w:trPr>
          <w:trHeight w:val="227"/>
          <w:jc w:val="center"/>
        </w:trPr>
        <w:tc>
          <w:tcPr>
            <w:tcW w:w="3402" w:type="dxa"/>
          </w:tcPr>
          <w:p w14:paraId="0FF45AF4" w14:textId="77777777" w:rsidR="005A27AB" w:rsidRDefault="005A27AB" w:rsidP="00DF179B">
            <w:pPr>
              <w:spacing w:before="60" w:after="60"/>
              <w:jc w:val="center"/>
              <w:rPr>
                <w:lang w:eastAsia="ko-KR"/>
              </w:rPr>
            </w:pPr>
            <w:r>
              <w:rPr>
                <w:rFonts w:hint="eastAsia"/>
                <w:lang w:eastAsia="ko-KR"/>
              </w:rPr>
              <w:t>(</w:t>
            </w:r>
            <w:r>
              <w:rPr>
                <w:lang w:eastAsia="ko-KR"/>
              </w:rPr>
              <w:t>a</w:t>
            </w:r>
            <w:r>
              <w:rPr>
                <w:rFonts w:hint="eastAsia"/>
                <w:lang w:eastAsia="ko-KR"/>
              </w:rPr>
              <w:t>)</w:t>
            </w:r>
          </w:p>
        </w:tc>
        <w:tc>
          <w:tcPr>
            <w:tcW w:w="6946" w:type="dxa"/>
          </w:tcPr>
          <w:p w14:paraId="2C520481" w14:textId="77777777" w:rsidR="005A27AB" w:rsidRDefault="005A27AB" w:rsidP="00DF179B">
            <w:pPr>
              <w:spacing w:before="60" w:after="60"/>
              <w:jc w:val="center"/>
              <w:rPr>
                <w:lang w:eastAsia="ko-KR"/>
              </w:rPr>
            </w:pPr>
            <w:r>
              <w:rPr>
                <w:rFonts w:hint="eastAsia"/>
                <w:lang w:eastAsia="ko-KR"/>
              </w:rPr>
              <w:t>(</w:t>
            </w:r>
            <w:r>
              <w:rPr>
                <w:lang w:eastAsia="ko-KR"/>
              </w:rPr>
              <w:t>b</w:t>
            </w:r>
            <w:r>
              <w:rPr>
                <w:rFonts w:hint="eastAsia"/>
                <w:lang w:eastAsia="ko-KR"/>
              </w:rPr>
              <w:t>)</w:t>
            </w:r>
          </w:p>
        </w:tc>
      </w:tr>
    </w:tbl>
    <w:p w14:paraId="10145B70" w14:textId="77777777" w:rsidR="005A27AB" w:rsidRDefault="005A27AB" w:rsidP="005A27AB">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1. Measurement set-up and scenario: (a) Tx positioned atop a building; (b) Measurement scenario</w:t>
      </w:r>
    </w:p>
    <w:p w14:paraId="7804A11D" w14:textId="77777777" w:rsidR="005A27AB" w:rsidRDefault="005A27AB" w:rsidP="005A27AB">
      <w:pPr>
        <w:spacing w:after="60"/>
        <w:ind w:firstLineChars="100" w:firstLine="200"/>
        <w:rPr>
          <w:noProof/>
          <w:lang w:eastAsia="ko-KR"/>
        </w:rPr>
      </w:pPr>
      <w:r>
        <w:rPr>
          <w:noProof/>
          <w:lang w:eastAsia="ko-KR"/>
        </w:rPr>
        <w:t>Continuing from the previous our contirubtion [3], a</w:t>
      </w:r>
      <w:r w:rsidRPr="003B1A7B">
        <w:rPr>
          <w:noProof/>
          <w:lang w:eastAsia="ko-KR"/>
        </w:rPr>
        <w:t xml:space="preserve">n outdoor measurement campaign was conducted. Figure 1 shows the measurement setup and scenario. The measurement was performed with a frequency-domain channel sounder, which was built based on a Vector Network Analyzer (VNA). As mentioned earlier, the VNA covers the frequency band of </w:t>
      </w:r>
      <w:r w:rsidRPr="003B1A7B">
        <w:rPr>
          <w:noProof/>
          <w:lang w:eastAsia="ko-KR"/>
        </w:rPr>
        <w:lastRenderedPageBreak/>
        <w:t>interest, 6 - 14 GHz. As shown in Figure 1(a), a horn antenna operating at 6 - 18 GHz was used as the Tx antenna, and the same antenna was used for Rx. As shown in Figure 1(b), the Tx is located above 20 meters on the rooftop of the building (red dot in the figure), and the Rx is 1.7</w:t>
      </w:r>
      <w:r>
        <w:rPr>
          <w:noProof/>
          <w:lang w:eastAsia="ko-KR"/>
        </w:rPr>
        <w:t xml:space="preserve"> </w:t>
      </w:r>
      <w:r w:rsidRPr="003B1A7B">
        <w:rPr>
          <w:noProof/>
          <w:lang w:eastAsia="ko-KR"/>
        </w:rPr>
        <w:t>m</w:t>
      </w:r>
      <w:r>
        <w:rPr>
          <w:rFonts w:hint="eastAsia"/>
          <w:noProof/>
          <w:lang w:eastAsia="ko-KR"/>
        </w:rPr>
        <w:t>eters</w:t>
      </w:r>
      <w:r w:rsidRPr="003B1A7B">
        <w:rPr>
          <w:noProof/>
          <w:lang w:eastAsia="ko-KR"/>
        </w:rPr>
        <w:t xml:space="preserve"> </w:t>
      </w:r>
      <w:r>
        <w:rPr>
          <w:noProof/>
          <w:lang w:eastAsia="ko-KR"/>
        </w:rPr>
        <w:t>height</w:t>
      </w:r>
      <w:r w:rsidRPr="003B1A7B">
        <w:rPr>
          <w:noProof/>
          <w:lang w:eastAsia="ko-KR"/>
        </w:rPr>
        <w:t xml:space="preserve"> and </w:t>
      </w:r>
      <w:r>
        <w:rPr>
          <w:noProof/>
          <w:lang w:eastAsia="ko-KR"/>
        </w:rPr>
        <w:t>mov</w:t>
      </w:r>
      <w:r w:rsidRPr="003B1A7B">
        <w:rPr>
          <w:noProof/>
          <w:lang w:eastAsia="ko-KR"/>
        </w:rPr>
        <w:t xml:space="preserve">ed along the road located in </w:t>
      </w:r>
      <w:r>
        <w:rPr>
          <w:noProof/>
          <w:lang w:eastAsia="ko-KR"/>
        </w:rPr>
        <w:t>front of</w:t>
      </w:r>
      <w:r w:rsidRPr="003B1A7B">
        <w:rPr>
          <w:noProof/>
          <w:lang w:eastAsia="ko-KR"/>
        </w:rPr>
        <w:t xml:space="preserve"> the Tx (</w:t>
      </w:r>
      <w:r>
        <w:rPr>
          <w:noProof/>
          <w:lang w:eastAsia="ko-KR"/>
        </w:rPr>
        <w:t>blue dots and yellow</w:t>
      </w:r>
      <w:r w:rsidRPr="003B1A7B">
        <w:rPr>
          <w:noProof/>
          <w:lang w:eastAsia="ko-KR"/>
        </w:rPr>
        <w:t xml:space="preserve"> </w:t>
      </w:r>
      <w:r>
        <w:rPr>
          <w:noProof/>
          <w:lang w:eastAsia="ko-KR"/>
        </w:rPr>
        <w:t>line</w:t>
      </w:r>
      <w:r w:rsidRPr="003B1A7B">
        <w:rPr>
          <w:noProof/>
          <w:lang w:eastAsia="ko-KR"/>
        </w:rPr>
        <w:t xml:space="preserve">s in the figure). </w:t>
      </w:r>
      <w:r>
        <w:rPr>
          <w:noProof/>
          <w:lang w:eastAsia="ko-KR"/>
        </w:rPr>
        <w:t xml:space="preserve">The overall measurement environment is similar with urban micro (UMi) scenario in TR38.901 taking into account a mix of buildings, streets and open spaces. </w:t>
      </w:r>
      <w:r>
        <w:rPr>
          <w:rFonts w:hint="eastAsia"/>
          <w:noProof/>
          <w:lang w:eastAsia="ko-KR"/>
        </w:rPr>
        <w:t>R</w:t>
      </w:r>
      <w:r>
        <w:rPr>
          <w:noProof/>
          <w:lang w:eastAsia="ko-KR"/>
        </w:rPr>
        <w:t>x is located whith can be ensured with a clear LOS environment at several points close to Tx and measurements were performed in an obstructed LOS environments caued by foilage and buidings for most other points.</w:t>
      </w:r>
    </w:p>
    <w:p w14:paraId="64A5D609" w14:textId="77777777" w:rsidR="005A27AB" w:rsidRDefault="005A27AB" w:rsidP="005A27AB">
      <w:pPr>
        <w:spacing w:after="60"/>
        <w:rPr>
          <w:lang w:eastAsia="ko-KR"/>
        </w:rPr>
      </w:pPr>
      <w:r>
        <w:rPr>
          <w:rFonts w:hint="eastAsia"/>
          <w:lang w:eastAsia="ko-KR"/>
        </w:rPr>
        <w:t xml:space="preserve"> </w:t>
      </w:r>
      <w:r w:rsidRPr="009F4AEB">
        <w:rPr>
          <w:lang w:eastAsia="ko-KR"/>
        </w:rPr>
        <w:t xml:space="preserve">Measurements were taken by </w:t>
      </w:r>
      <w:r>
        <w:rPr>
          <w:lang w:eastAsia="ko-KR"/>
        </w:rPr>
        <w:t xml:space="preserve">mechanically </w:t>
      </w:r>
      <w:r w:rsidRPr="009F4AEB">
        <w:rPr>
          <w:lang w:eastAsia="ko-KR"/>
        </w:rPr>
        <w:t xml:space="preserve">scanning the Tx and Rx at regular angles to collect </w:t>
      </w:r>
      <w:r>
        <w:rPr>
          <w:lang w:eastAsia="ko-KR"/>
        </w:rPr>
        <w:t>multipath components (</w:t>
      </w:r>
      <w:r w:rsidRPr="009F4AEB">
        <w:rPr>
          <w:lang w:eastAsia="ko-KR"/>
        </w:rPr>
        <w:t>MPCs</w:t>
      </w:r>
      <w:r>
        <w:rPr>
          <w:lang w:eastAsia="ko-KR"/>
        </w:rPr>
        <w:t>)</w:t>
      </w:r>
      <w:r w:rsidRPr="009F4AEB">
        <w:rPr>
          <w:lang w:eastAsia="ko-KR"/>
        </w:rPr>
        <w:t xml:space="preserve"> from all directions. Specifically, the azimuth of the Tx scanned a 120° area and ranged from -60° to 60° with a 10° azimuthal resolution. The Rx performed a complete scan ranging from 0° to 360° with a 10° azimuthal resolution. In addition, for more accurate measurements, the Rx additionally performed an elevation scan ranging from -20° to 20° with a 10° resolution.</w:t>
      </w:r>
      <w:r>
        <w:rPr>
          <w:lang w:eastAsia="ko-KR"/>
        </w:rPr>
        <w:t xml:space="preserve"> </w:t>
      </w:r>
    </w:p>
    <w:p w14:paraId="491104E4" w14:textId="77777777" w:rsidR="005A27AB" w:rsidRPr="00943594" w:rsidRDefault="005A27AB" w:rsidP="005A27AB">
      <w:pPr>
        <w:ind w:firstLineChars="100" w:firstLine="200"/>
        <w:rPr>
          <w:lang w:eastAsia="ko-KR"/>
        </w:rPr>
      </w:pPr>
    </w:p>
    <w:p w14:paraId="2CF56EB4" w14:textId="77777777" w:rsidR="005A27AB" w:rsidRPr="00643739" w:rsidRDefault="005A27AB" w:rsidP="005A27AB">
      <w:pPr>
        <w:pStyle w:val="2"/>
        <w:spacing w:after="60"/>
        <w:rPr>
          <w:rFonts w:ascii="Arial" w:hAnsi="Arial" w:cs="Arial"/>
          <w:b/>
          <w:noProof/>
          <w:lang w:eastAsia="ko-KR"/>
        </w:rPr>
      </w:pPr>
      <w:r>
        <w:rPr>
          <w:rFonts w:ascii="Arial" w:hAnsi="Arial" w:cs="Arial"/>
          <w:b/>
          <w:noProof/>
          <w:lang w:eastAsia="ko-KR"/>
        </w:rPr>
        <w:t>2</w:t>
      </w:r>
      <w:r w:rsidRPr="00643739">
        <w:rPr>
          <w:rFonts w:ascii="Arial" w:hAnsi="Arial" w:cs="Arial"/>
          <w:b/>
          <w:noProof/>
          <w:lang w:eastAsia="ko-KR"/>
        </w:rPr>
        <w:t>.</w:t>
      </w:r>
      <w:r>
        <w:rPr>
          <w:rFonts w:ascii="Arial" w:hAnsi="Arial" w:cs="Arial"/>
          <w:b/>
          <w:noProof/>
          <w:lang w:eastAsia="ko-KR"/>
        </w:rPr>
        <w:t>2</w:t>
      </w:r>
      <w:r w:rsidRPr="00643739">
        <w:rPr>
          <w:rFonts w:ascii="Arial" w:hAnsi="Arial" w:cs="Arial"/>
          <w:b/>
          <w:noProof/>
          <w:lang w:eastAsia="ko-KR"/>
        </w:rPr>
        <w:t xml:space="preserve"> </w:t>
      </w:r>
      <w:r>
        <w:rPr>
          <w:rFonts w:ascii="Arial" w:hAnsi="Arial" w:cs="Arial"/>
          <w:b/>
          <w:noProof/>
          <w:lang w:eastAsia="ko-KR"/>
        </w:rPr>
        <w:t>Initial measurement results</w:t>
      </w:r>
    </w:p>
    <w:p w14:paraId="5EA4BAFE" w14:textId="77777777" w:rsidR="005A27AB" w:rsidRDefault="005A27AB" w:rsidP="005A27AB">
      <w:pPr>
        <w:spacing w:after="60"/>
        <w:ind w:firstLineChars="100" w:firstLine="200"/>
        <w:rPr>
          <w:lang w:eastAsia="ko-KR"/>
        </w:rPr>
      </w:pPr>
      <w:r>
        <w:rPr>
          <w:lang w:eastAsia="ko-KR"/>
        </w:rPr>
        <w:t xml:space="preserve">In this contribution, measurements were conducted at both 6.5 GHz and 13.5 GHz. </w:t>
      </w:r>
      <w:r w:rsidRPr="009F4AEB">
        <w:rPr>
          <w:lang w:eastAsia="ko-KR"/>
        </w:rPr>
        <w:t>The collected channel frequency response is converted into the</w:t>
      </w:r>
      <w:r>
        <w:rPr>
          <w:lang w:eastAsia="ko-KR"/>
        </w:rPr>
        <w:t xml:space="preserve"> response in</w:t>
      </w:r>
      <w:r w:rsidRPr="009F4AEB">
        <w:rPr>
          <w:lang w:eastAsia="ko-KR"/>
        </w:rPr>
        <w:t xml:space="preserve"> delay domain through inverse FFT, which can be represented as a direction power delay profile (PDP). </w:t>
      </w:r>
      <w:r w:rsidRPr="002E6CF6">
        <w:rPr>
          <w:lang w:eastAsia="ko-KR"/>
        </w:rPr>
        <w:t>Subsequently, the collected PDPs underwent postprocessing according to each channel parameter.</w:t>
      </w:r>
      <w:r w:rsidRPr="002E6CF6">
        <w:t xml:space="preserve"> </w:t>
      </w:r>
      <w:r w:rsidRPr="002E6CF6">
        <w:rPr>
          <w:lang w:eastAsia="ko-KR"/>
        </w:rPr>
        <w:t xml:space="preserve">For measurement </w:t>
      </w:r>
      <w:r>
        <w:rPr>
          <w:lang w:eastAsia="ko-KR"/>
        </w:rPr>
        <w:t xml:space="preserve">result </w:t>
      </w:r>
      <w:r w:rsidRPr="002E6CF6">
        <w:rPr>
          <w:lang w:eastAsia="ko-KR"/>
        </w:rPr>
        <w:t xml:space="preserve">analysis, the dynamic range was selected based on the result from the furthest measured point at </w:t>
      </w:r>
      <w:r>
        <w:rPr>
          <w:lang w:eastAsia="ko-KR"/>
        </w:rPr>
        <w:t>each frequency band</w:t>
      </w:r>
      <w:r w:rsidRPr="002E6CF6">
        <w:rPr>
          <w:lang w:eastAsia="ko-KR"/>
        </w:rPr>
        <w:t>, which was then applied to all PDPs to derive the channel parameters.</w:t>
      </w:r>
    </w:p>
    <w:p w14:paraId="70A686AD" w14:textId="77777777" w:rsidR="005A27AB" w:rsidRPr="00C3229C" w:rsidRDefault="005A27AB" w:rsidP="005A27AB">
      <w:pPr>
        <w:spacing w:after="60"/>
        <w:ind w:firstLineChars="100" w:firstLine="200"/>
        <w:rPr>
          <w:lang w:eastAsia="ko-KR"/>
        </w:rPr>
      </w:pPr>
    </w:p>
    <w:p w14:paraId="3F8983F9" w14:textId="77777777" w:rsidR="005A27AB" w:rsidRPr="00EA42AC" w:rsidRDefault="005A27AB" w:rsidP="005A27AB">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2.2.1 </w:t>
      </w:r>
      <w:r w:rsidRPr="00EA42AC">
        <w:rPr>
          <w:rFonts w:ascii="Times New Roman" w:hAnsi="Times New Roman" w:cs="Times New Roman"/>
          <w:bCs/>
          <w:i/>
          <w:iCs/>
          <w:noProof/>
          <w:u w:val="single"/>
          <w:lang w:eastAsia="ko-KR"/>
        </w:rPr>
        <w:t>Pathloss</w:t>
      </w:r>
    </w:p>
    <w:p w14:paraId="1998BB4E" w14:textId="77777777" w:rsidR="005A27AB" w:rsidRDefault="005A27AB" w:rsidP="005A27AB">
      <w:pPr>
        <w:spacing w:after="60"/>
        <w:ind w:firstLineChars="100" w:firstLine="200"/>
        <w:rPr>
          <w:lang w:eastAsia="ko-KR"/>
        </w:rPr>
      </w:pPr>
      <w:r>
        <w:rPr>
          <w:lang w:eastAsia="ko-KR"/>
        </w:rPr>
        <w:t xml:space="preserve">Figure 2 presents the measured pathloss results at different frequency bands. For comparison, the LOS and NLOS pathloss of the UMi scenario in TR38.901 are overlaid. As mentioned before, most measurement points except for some points were located in obstructed LOS or NLOS environments due to vegetation and buildings. Considering UMi NLOS as the upper bound of pathloss and UMi LOS as the lower bound and measurement environments, the measurement results have marginal differences. Thus, it can be adequately covered by </w:t>
      </w:r>
      <w:r>
        <w:rPr>
          <w:rFonts w:hint="eastAsia"/>
          <w:lang w:eastAsia="ko-KR"/>
        </w:rPr>
        <w:t>t</w:t>
      </w:r>
      <w:r>
        <w:rPr>
          <w:lang w:eastAsia="ko-KR"/>
        </w:rPr>
        <w:t>he existing equations in TR38.901.</w:t>
      </w:r>
    </w:p>
    <w:p w14:paraId="13565CA1" w14:textId="77777777" w:rsidR="005A27AB" w:rsidRPr="00F36607" w:rsidRDefault="005A27AB" w:rsidP="005A27AB">
      <w:pPr>
        <w:spacing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A27AB" w14:paraId="590C6439" w14:textId="77777777" w:rsidTr="00DF179B">
        <w:tc>
          <w:tcPr>
            <w:tcW w:w="4535" w:type="dxa"/>
          </w:tcPr>
          <w:p w14:paraId="732C564A" w14:textId="77777777" w:rsidR="005A27AB" w:rsidRDefault="005A27AB" w:rsidP="00DF179B">
            <w:pPr>
              <w:jc w:val="center"/>
              <w:rPr>
                <w:lang w:eastAsia="ko-KR"/>
              </w:rPr>
            </w:pPr>
            <w:r>
              <w:rPr>
                <w:noProof/>
              </w:rPr>
              <w:drawing>
                <wp:inline distT="0" distB="0" distL="0" distR="0" wp14:anchorId="27909B12" wp14:editId="7199CA38">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06F751DE" w14:textId="77777777" w:rsidR="005A27AB" w:rsidRDefault="005A27AB" w:rsidP="00DF179B">
            <w:pPr>
              <w:jc w:val="center"/>
              <w:rPr>
                <w:lang w:eastAsia="ko-KR"/>
              </w:rPr>
            </w:pPr>
            <w:r>
              <w:rPr>
                <w:noProof/>
              </w:rPr>
              <w:drawing>
                <wp:inline distT="0" distB="0" distL="0" distR="0" wp14:anchorId="33EFA787" wp14:editId="0BFAB027">
                  <wp:extent cx="2160000" cy="1617646"/>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5A27AB" w14:paraId="743872CA" w14:textId="77777777" w:rsidTr="00DF179B">
        <w:tc>
          <w:tcPr>
            <w:tcW w:w="4535" w:type="dxa"/>
          </w:tcPr>
          <w:p w14:paraId="4B6DCFD9" w14:textId="77777777" w:rsidR="005A27AB" w:rsidRDefault="005A27AB" w:rsidP="00DF179B">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4ECB9C4F" w14:textId="77777777" w:rsidR="005A27AB" w:rsidRDefault="005A27AB" w:rsidP="00DF179B">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3498A565" w14:textId="77777777" w:rsidR="005A27AB" w:rsidRPr="004F5A64" w:rsidRDefault="005A27AB" w:rsidP="005A27AB">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2. Pathloss: (a) 6.5 GHz and (b) 13.5 GHz</w:t>
      </w:r>
    </w:p>
    <w:p w14:paraId="5F0DF0D3" w14:textId="77777777" w:rsidR="005A27AB" w:rsidRPr="00C3229C" w:rsidRDefault="005A27AB" w:rsidP="005A27AB">
      <w:pPr>
        <w:spacing w:after="60"/>
        <w:rPr>
          <w:lang w:eastAsia="ko-KR"/>
        </w:rPr>
      </w:pPr>
    </w:p>
    <w:p w14:paraId="34DCC664" w14:textId="77777777" w:rsidR="005A27AB" w:rsidRDefault="005A27AB" w:rsidP="005A27AB">
      <w:pPr>
        <w:pStyle w:val="Observation1"/>
        <w:ind w:hanging="800"/>
      </w:pPr>
      <w:r>
        <w:rPr>
          <w:rFonts w:hint="eastAsia"/>
        </w:rPr>
        <w:t xml:space="preserve">The </w:t>
      </w:r>
      <w:r>
        <w:t>marginal difference compared to pathloss for UMi scenario in existing channel model is confirmed</w:t>
      </w:r>
    </w:p>
    <w:p w14:paraId="14B3A7D9" w14:textId="77777777" w:rsidR="005A27AB" w:rsidRDefault="005A27AB" w:rsidP="005A27AB">
      <w:pPr>
        <w:pStyle w:val="Proposal1"/>
      </w:pPr>
      <w:r>
        <w:rPr>
          <w:lang w:eastAsia="ko-KR"/>
        </w:rPr>
        <w:t>RAN1 discuss whether the updates of pathloss in UMi scenario is needed</w:t>
      </w:r>
    </w:p>
    <w:p w14:paraId="4B3AE82E" w14:textId="77777777" w:rsidR="005A27AB" w:rsidRDefault="005A27AB" w:rsidP="005A27AB">
      <w:pPr>
        <w:spacing w:before="120" w:after="120"/>
        <w:rPr>
          <w:lang w:eastAsia="ko-KR"/>
        </w:rPr>
      </w:pPr>
    </w:p>
    <w:p w14:paraId="2DE9F6F7" w14:textId="77777777" w:rsidR="005A27AB" w:rsidRPr="00EA42AC" w:rsidRDefault="005A27AB" w:rsidP="005A27AB">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2.2.2 </w:t>
      </w:r>
      <w:r w:rsidRPr="00EA42AC">
        <w:rPr>
          <w:rFonts w:ascii="Times New Roman" w:hAnsi="Times New Roman" w:cs="Times New Roman"/>
          <w:bCs/>
          <w:i/>
          <w:iCs/>
          <w:noProof/>
          <w:u w:val="single"/>
          <w:lang w:eastAsia="ko-KR"/>
        </w:rPr>
        <w:t>Delay spread</w:t>
      </w:r>
    </w:p>
    <w:p w14:paraId="03B43BCC" w14:textId="77777777" w:rsidR="005A27AB" w:rsidRDefault="005A27AB" w:rsidP="005A27AB">
      <w:pPr>
        <w:rPr>
          <w:lang w:eastAsia="ko-KR"/>
        </w:rPr>
      </w:pPr>
      <w:r>
        <w:rPr>
          <w:rFonts w:hint="eastAsia"/>
          <w:lang w:eastAsia="ko-KR"/>
        </w:rPr>
        <w:t xml:space="preserve"> </w:t>
      </w:r>
      <w:r>
        <w:rPr>
          <w:lang w:eastAsia="ko-KR"/>
        </w:rPr>
        <w:t xml:space="preserve">Figure 3 presents the measured results for delay spread at 6.5 GHz and 13.5 GHz. The measurement environment was mostly LOS and for comparison, the delay spread values in the TR38.901 UMi LOS scenario were referenced. According to the measurement results, the mean delay spread in the LOS environment was found to be lower compared to the existing channel model parameter. In particular, a lower delay spread was observed in relatively clear LOS environments (e.g., below the 70%-tile CDF). On the other hand, in LOS environments where reflectors such as buildings are present around the Rx, a higher delay spread was observed. Furthermore, when comparing the measurement results at 6.5 GHz and 13.5 GHz, the mean delay spread in the 13.5 GHz band tends to be slightly lower than that in the 6.5 GHz. As reviewed above, 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A27AB" w14:paraId="32776610" w14:textId="77777777" w:rsidTr="00DF179B">
        <w:tc>
          <w:tcPr>
            <w:tcW w:w="4535" w:type="dxa"/>
          </w:tcPr>
          <w:p w14:paraId="3466C153" w14:textId="77777777" w:rsidR="005A27AB" w:rsidRDefault="005A27AB" w:rsidP="00DF179B">
            <w:pPr>
              <w:jc w:val="center"/>
              <w:rPr>
                <w:lang w:eastAsia="ko-KR"/>
              </w:rPr>
            </w:pPr>
            <w:r>
              <w:rPr>
                <w:noProof/>
                <w:lang w:eastAsia="ko-KR"/>
              </w:rPr>
              <w:lastRenderedPageBreak/>
              <w:drawing>
                <wp:inline distT="0" distB="0" distL="0" distR="0" wp14:anchorId="2B446DEF" wp14:editId="7B3A3247">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65135A2D" w14:textId="77777777" w:rsidR="005A27AB" w:rsidRDefault="005A27AB" w:rsidP="00DF179B">
            <w:pPr>
              <w:jc w:val="center"/>
              <w:rPr>
                <w:lang w:eastAsia="ko-KR"/>
              </w:rPr>
            </w:pPr>
            <w:r>
              <w:rPr>
                <w:noProof/>
                <w:lang w:eastAsia="ko-KR"/>
              </w:rPr>
              <w:drawing>
                <wp:inline distT="0" distB="0" distL="0" distR="0" wp14:anchorId="02A7C070" wp14:editId="788E38DD">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5A27AB" w14:paraId="34EBB9F8" w14:textId="77777777" w:rsidTr="00DF179B">
        <w:tc>
          <w:tcPr>
            <w:tcW w:w="4535" w:type="dxa"/>
          </w:tcPr>
          <w:p w14:paraId="29933500" w14:textId="77777777" w:rsidR="005A27AB" w:rsidRDefault="005A27AB" w:rsidP="00DF179B">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0F651BE4" w14:textId="77777777" w:rsidR="005A27AB" w:rsidRDefault="005A27AB" w:rsidP="00DF179B">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524A2527" w14:textId="77777777" w:rsidR="005A27AB" w:rsidRPr="004F5A64" w:rsidRDefault="005A27AB" w:rsidP="005A27AB">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3. Delay spread: (a) 6.5 GHz and (b) 13.5 GHz</w:t>
      </w:r>
    </w:p>
    <w:p w14:paraId="01801CA4" w14:textId="77777777" w:rsidR="005A27AB" w:rsidRDefault="005A27AB" w:rsidP="005A27AB">
      <w:pPr>
        <w:rPr>
          <w:lang w:eastAsia="ko-KR"/>
        </w:rPr>
      </w:pPr>
    </w:p>
    <w:p w14:paraId="2AD78065" w14:textId="77777777" w:rsidR="005A27AB" w:rsidRPr="002A56BD" w:rsidRDefault="005A27AB" w:rsidP="005A27AB">
      <w:pPr>
        <w:pStyle w:val="Observation1"/>
        <w:ind w:hanging="800"/>
      </w:pPr>
      <w:r>
        <w:t>As shown in below table, in the UMi scenario, the mean delay spread in the LOS environment was found to be lower compared to the existing channel model parameter</w:t>
      </w:r>
    </w:p>
    <w:tbl>
      <w:tblPr>
        <w:tblStyle w:val="a4"/>
        <w:tblW w:w="0" w:type="auto"/>
        <w:tblLook w:val="04A0" w:firstRow="1" w:lastRow="0" w:firstColumn="1" w:lastColumn="0" w:noHBand="0" w:noVBand="1"/>
      </w:tblPr>
      <w:tblGrid>
        <w:gridCol w:w="1971"/>
        <w:gridCol w:w="1971"/>
        <w:gridCol w:w="1971"/>
        <w:gridCol w:w="1971"/>
        <w:gridCol w:w="1971"/>
      </w:tblGrid>
      <w:tr w:rsidR="005A27AB" w14:paraId="636AD24D" w14:textId="77777777" w:rsidTr="00DF179B">
        <w:tc>
          <w:tcPr>
            <w:tcW w:w="1971" w:type="dxa"/>
            <w:tcBorders>
              <w:right w:val="double" w:sz="4" w:space="0" w:color="auto"/>
            </w:tcBorders>
            <w:vAlign w:val="center"/>
          </w:tcPr>
          <w:p w14:paraId="28655ABE" w14:textId="77777777" w:rsidR="005A27AB" w:rsidRPr="007F0F2A" w:rsidRDefault="005A27AB" w:rsidP="00DF179B">
            <w:pPr>
              <w:jc w:val="center"/>
              <w:rPr>
                <w:sz w:val="18"/>
                <w:szCs w:val="18"/>
                <w:lang w:eastAsia="ko-KR"/>
              </w:rPr>
            </w:pPr>
            <w:r w:rsidRPr="007F0F2A">
              <w:rPr>
                <w:rFonts w:hint="eastAsia"/>
                <w:sz w:val="18"/>
                <w:szCs w:val="18"/>
                <w:lang w:eastAsia="ko-KR"/>
              </w:rPr>
              <w:t>D</w:t>
            </w:r>
            <w:r w:rsidRPr="007F0F2A">
              <w:rPr>
                <w:sz w:val="18"/>
                <w:szCs w:val="18"/>
                <w:lang w:eastAsia="ko-KR"/>
              </w:rPr>
              <w:t>elay spread</w:t>
            </w:r>
          </w:p>
        </w:tc>
        <w:tc>
          <w:tcPr>
            <w:tcW w:w="1971" w:type="dxa"/>
            <w:tcBorders>
              <w:left w:val="double" w:sz="4" w:space="0" w:color="auto"/>
            </w:tcBorders>
            <w:shd w:val="clear" w:color="auto" w:fill="D9E2F3" w:themeFill="accent1" w:themeFillTint="33"/>
            <w:vAlign w:val="center"/>
          </w:tcPr>
          <w:p w14:paraId="5356E4E8" w14:textId="77777777" w:rsidR="005A27AB" w:rsidRPr="007F0F2A" w:rsidRDefault="005A27AB" w:rsidP="00DF179B">
            <w:pPr>
              <w:jc w:val="center"/>
              <w:rPr>
                <w:sz w:val="18"/>
                <w:szCs w:val="18"/>
                <w:lang w:eastAsia="ko-KR"/>
              </w:rPr>
            </w:pPr>
            <w:r w:rsidRPr="007F0F2A">
              <w:rPr>
                <w:sz w:val="18"/>
                <w:szCs w:val="18"/>
                <w:lang w:eastAsia="ko-KR"/>
              </w:rPr>
              <w:t>UMi_LOS (TR38.901)</w:t>
            </w:r>
          </w:p>
          <w:p w14:paraId="47986B1D" w14:textId="77777777" w:rsidR="005A27AB" w:rsidRPr="007F0F2A" w:rsidRDefault="005A27AB" w:rsidP="00DF179B">
            <w:pPr>
              <w:jc w:val="center"/>
              <w:rPr>
                <w:sz w:val="18"/>
                <w:szCs w:val="18"/>
                <w:lang w:eastAsia="ko-KR"/>
              </w:rPr>
            </w:pPr>
            <w:r w:rsidRPr="007F0F2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3D521CFD" w14:textId="77777777" w:rsidR="005A27AB" w:rsidRPr="007F0F2A" w:rsidRDefault="005A27AB" w:rsidP="00DF179B">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122EED81" w14:textId="77777777" w:rsidR="005A27AB" w:rsidRPr="007F0F2A" w:rsidRDefault="005A27AB" w:rsidP="00DF179B">
            <w:pPr>
              <w:jc w:val="center"/>
              <w:rPr>
                <w:sz w:val="18"/>
                <w:szCs w:val="18"/>
                <w:lang w:eastAsia="ko-KR"/>
              </w:rPr>
            </w:pPr>
            <w:r w:rsidRPr="007F0F2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2D5A2E4E" w14:textId="77777777" w:rsidR="005A27AB" w:rsidRPr="007F0F2A" w:rsidRDefault="005A27AB" w:rsidP="00DF179B">
            <w:pPr>
              <w:jc w:val="center"/>
              <w:rPr>
                <w:sz w:val="18"/>
                <w:szCs w:val="18"/>
                <w:lang w:eastAsia="ko-KR"/>
              </w:rPr>
            </w:pPr>
            <w:r w:rsidRPr="007F0F2A">
              <w:rPr>
                <w:sz w:val="18"/>
                <w:szCs w:val="18"/>
                <w:lang w:eastAsia="ko-KR"/>
              </w:rPr>
              <w:t>TR38.901</w:t>
            </w:r>
          </w:p>
          <w:p w14:paraId="77AF21E7" w14:textId="77777777" w:rsidR="005A27AB" w:rsidRPr="007F0F2A" w:rsidRDefault="005A27AB" w:rsidP="00DF179B">
            <w:pPr>
              <w:jc w:val="center"/>
              <w:rPr>
                <w:sz w:val="18"/>
                <w:szCs w:val="18"/>
                <w:lang w:eastAsia="ko-KR"/>
              </w:rPr>
            </w:pPr>
            <w:r w:rsidRPr="007F0F2A">
              <w:rPr>
                <w:sz w:val="18"/>
                <w:szCs w:val="18"/>
                <w:lang w:eastAsia="ko-KR"/>
              </w:rPr>
              <w:t>@ 13.5 GHz</w:t>
            </w:r>
          </w:p>
        </w:tc>
        <w:tc>
          <w:tcPr>
            <w:tcW w:w="1971" w:type="dxa"/>
            <w:shd w:val="clear" w:color="auto" w:fill="FBE4D5" w:themeFill="accent2" w:themeFillTint="33"/>
            <w:vAlign w:val="center"/>
          </w:tcPr>
          <w:p w14:paraId="14B48445" w14:textId="77777777" w:rsidR="005A27AB" w:rsidRPr="007F0F2A" w:rsidRDefault="005A27AB" w:rsidP="00DF179B">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6C430D87" w14:textId="77777777" w:rsidR="005A27AB" w:rsidRPr="007F0F2A" w:rsidRDefault="005A27AB" w:rsidP="00DF179B">
            <w:pPr>
              <w:jc w:val="center"/>
              <w:rPr>
                <w:sz w:val="18"/>
                <w:szCs w:val="18"/>
                <w:lang w:eastAsia="ko-KR"/>
              </w:rPr>
            </w:pPr>
            <w:r w:rsidRPr="007F0F2A">
              <w:rPr>
                <w:sz w:val="18"/>
                <w:szCs w:val="18"/>
                <w:lang w:eastAsia="ko-KR"/>
              </w:rPr>
              <w:t>@ 13.5 GHz</w:t>
            </w:r>
          </w:p>
        </w:tc>
      </w:tr>
      <w:tr w:rsidR="005A27AB" w14:paraId="2587923E" w14:textId="77777777" w:rsidTr="00DF179B">
        <w:tc>
          <w:tcPr>
            <w:tcW w:w="1971" w:type="dxa"/>
            <w:tcBorders>
              <w:right w:val="double" w:sz="4" w:space="0" w:color="auto"/>
            </w:tcBorders>
          </w:tcPr>
          <w:p w14:paraId="1412C14C" w14:textId="77777777" w:rsidR="005A27AB" w:rsidRPr="007F0F2A" w:rsidRDefault="00F3447A" w:rsidP="00DF179B">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5A27AB"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DS/1s</m:t>
              </m:r>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2E8E349C" w14:textId="77777777" w:rsidR="005A27AB" w:rsidRPr="007F0F2A" w:rsidRDefault="005A27AB" w:rsidP="00DF179B">
            <w:pPr>
              <w:jc w:val="center"/>
              <w:rPr>
                <w:sz w:val="18"/>
                <w:szCs w:val="18"/>
                <w:lang w:eastAsia="ko-KR"/>
              </w:rPr>
            </w:pPr>
            <w:r w:rsidRPr="007F0F2A">
              <w:rPr>
                <w:rFonts w:hint="eastAsia"/>
                <w:sz w:val="18"/>
                <w:szCs w:val="18"/>
                <w:lang w:eastAsia="ko-KR"/>
              </w:rPr>
              <w:t>-</w:t>
            </w:r>
            <w:r w:rsidRPr="007F0F2A">
              <w:rPr>
                <w:sz w:val="18"/>
                <w:szCs w:val="18"/>
                <w:lang w:eastAsia="ko-KR"/>
              </w:rPr>
              <w:t>7.35</w:t>
            </w:r>
          </w:p>
        </w:tc>
        <w:tc>
          <w:tcPr>
            <w:tcW w:w="1971" w:type="dxa"/>
            <w:tcBorders>
              <w:right w:val="double" w:sz="4" w:space="0" w:color="auto"/>
            </w:tcBorders>
          </w:tcPr>
          <w:p w14:paraId="208520C3" w14:textId="77777777" w:rsidR="005A27AB" w:rsidRPr="007F0F2A" w:rsidRDefault="005A27AB" w:rsidP="00DF179B">
            <w:pPr>
              <w:jc w:val="center"/>
              <w:rPr>
                <w:sz w:val="18"/>
                <w:szCs w:val="18"/>
                <w:lang w:eastAsia="ko-KR"/>
              </w:rPr>
            </w:pPr>
            <w:r>
              <w:rPr>
                <w:rFonts w:hint="eastAsia"/>
                <w:sz w:val="18"/>
                <w:szCs w:val="18"/>
                <w:lang w:eastAsia="ko-KR"/>
              </w:rPr>
              <w:t>-</w:t>
            </w:r>
            <w:r>
              <w:rPr>
                <w:sz w:val="18"/>
                <w:szCs w:val="18"/>
                <w:lang w:eastAsia="ko-KR"/>
              </w:rPr>
              <w:t>8.16</w:t>
            </w:r>
          </w:p>
        </w:tc>
        <w:tc>
          <w:tcPr>
            <w:tcW w:w="1971" w:type="dxa"/>
            <w:tcBorders>
              <w:left w:val="double" w:sz="4" w:space="0" w:color="auto"/>
            </w:tcBorders>
          </w:tcPr>
          <w:p w14:paraId="2E469562" w14:textId="77777777" w:rsidR="005A27AB" w:rsidRPr="007F0F2A" w:rsidRDefault="005A27AB" w:rsidP="00DF179B">
            <w:pPr>
              <w:jc w:val="center"/>
              <w:rPr>
                <w:sz w:val="18"/>
                <w:szCs w:val="18"/>
                <w:lang w:eastAsia="ko-KR"/>
              </w:rPr>
            </w:pPr>
            <w:r w:rsidRPr="007F0F2A">
              <w:rPr>
                <w:rFonts w:hint="eastAsia"/>
                <w:sz w:val="18"/>
                <w:szCs w:val="18"/>
                <w:lang w:eastAsia="ko-KR"/>
              </w:rPr>
              <w:t>-</w:t>
            </w:r>
            <w:r w:rsidRPr="007F0F2A">
              <w:rPr>
                <w:sz w:val="18"/>
                <w:szCs w:val="18"/>
                <w:lang w:eastAsia="ko-KR"/>
              </w:rPr>
              <w:t>7.41</w:t>
            </w:r>
          </w:p>
        </w:tc>
        <w:tc>
          <w:tcPr>
            <w:tcW w:w="1971" w:type="dxa"/>
          </w:tcPr>
          <w:p w14:paraId="64DDA173" w14:textId="77777777" w:rsidR="005A27AB" w:rsidRPr="007F0F2A" w:rsidRDefault="005A27AB" w:rsidP="00DF179B">
            <w:pPr>
              <w:jc w:val="center"/>
              <w:rPr>
                <w:sz w:val="18"/>
                <w:szCs w:val="18"/>
                <w:lang w:eastAsia="ko-KR"/>
              </w:rPr>
            </w:pPr>
            <w:r>
              <w:rPr>
                <w:rFonts w:hint="eastAsia"/>
                <w:sz w:val="18"/>
                <w:szCs w:val="18"/>
                <w:lang w:eastAsia="ko-KR"/>
              </w:rPr>
              <w:t>-</w:t>
            </w:r>
            <w:r>
              <w:rPr>
                <w:sz w:val="18"/>
                <w:szCs w:val="18"/>
                <w:lang w:eastAsia="ko-KR"/>
              </w:rPr>
              <w:t>8.19</w:t>
            </w:r>
          </w:p>
        </w:tc>
      </w:tr>
      <w:tr w:rsidR="005A27AB" w14:paraId="29DEF8E8" w14:textId="77777777" w:rsidTr="00DF179B">
        <w:tc>
          <w:tcPr>
            <w:tcW w:w="1971" w:type="dxa"/>
            <w:tcBorders>
              <w:right w:val="double" w:sz="4" w:space="0" w:color="auto"/>
            </w:tcBorders>
          </w:tcPr>
          <w:p w14:paraId="5D0229B7" w14:textId="77777777" w:rsidR="005A27AB" w:rsidRPr="007F0F2A" w:rsidRDefault="005A27AB" w:rsidP="00DF179B">
            <w:pPr>
              <w:jc w:val="center"/>
              <w:rPr>
                <w:rFonts w:eastAsia="맑은 고딕"/>
                <w:sz w:val="18"/>
                <w:szCs w:val="18"/>
                <w:lang w:eastAsia="ko-KR"/>
              </w:rPr>
            </w:pPr>
            <w:r w:rsidRPr="007F0F2A">
              <w:rPr>
                <w:rFonts w:eastAsia="맑은 고딕" w:hint="eastAsia"/>
                <w:sz w:val="18"/>
                <w:szCs w:val="18"/>
                <w:lang w:eastAsia="ko-KR"/>
              </w:rPr>
              <w:t>(</w:t>
            </w:r>
            <w:r w:rsidRPr="007F0F2A">
              <w:rPr>
                <w:rFonts w:eastAsia="맑은 고딕"/>
                <w:sz w:val="18"/>
                <w:szCs w:val="18"/>
                <w:lang w:eastAsia="ko-KR"/>
              </w:rPr>
              <w:t>ns)</w:t>
            </w:r>
          </w:p>
        </w:tc>
        <w:tc>
          <w:tcPr>
            <w:tcW w:w="1971" w:type="dxa"/>
            <w:tcBorders>
              <w:left w:val="double" w:sz="4" w:space="0" w:color="auto"/>
            </w:tcBorders>
          </w:tcPr>
          <w:p w14:paraId="37073F7A" w14:textId="77777777" w:rsidR="005A27AB" w:rsidRPr="007F0F2A" w:rsidRDefault="005A27AB" w:rsidP="00DF179B">
            <w:pPr>
              <w:jc w:val="center"/>
              <w:rPr>
                <w:sz w:val="18"/>
                <w:szCs w:val="18"/>
                <w:lang w:eastAsia="ko-KR"/>
              </w:rPr>
            </w:pPr>
            <w:r w:rsidRPr="007F0F2A">
              <w:rPr>
                <w:rFonts w:hint="eastAsia"/>
                <w:sz w:val="18"/>
                <w:szCs w:val="18"/>
                <w:lang w:eastAsia="ko-KR"/>
              </w:rPr>
              <w:t>4</w:t>
            </w:r>
            <w:r w:rsidRPr="007F0F2A">
              <w:rPr>
                <w:sz w:val="18"/>
                <w:szCs w:val="18"/>
                <w:lang w:eastAsia="ko-KR"/>
              </w:rPr>
              <w:t>4.67</w:t>
            </w:r>
          </w:p>
        </w:tc>
        <w:tc>
          <w:tcPr>
            <w:tcW w:w="1971" w:type="dxa"/>
            <w:tcBorders>
              <w:right w:val="double" w:sz="4" w:space="0" w:color="auto"/>
            </w:tcBorders>
          </w:tcPr>
          <w:p w14:paraId="2C1AF7AC" w14:textId="77777777" w:rsidR="005A27AB" w:rsidRPr="007F0F2A" w:rsidRDefault="005A27AB" w:rsidP="00DF179B">
            <w:pPr>
              <w:jc w:val="center"/>
              <w:rPr>
                <w:sz w:val="18"/>
                <w:szCs w:val="18"/>
                <w:lang w:eastAsia="ko-KR"/>
              </w:rPr>
            </w:pPr>
            <w:r>
              <w:rPr>
                <w:sz w:val="18"/>
                <w:szCs w:val="18"/>
                <w:lang w:eastAsia="ko-KR"/>
              </w:rPr>
              <w:t>6.91</w:t>
            </w:r>
          </w:p>
        </w:tc>
        <w:tc>
          <w:tcPr>
            <w:tcW w:w="1971" w:type="dxa"/>
            <w:tcBorders>
              <w:left w:val="double" w:sz="4" w:space="0" w:color="auto"/>
            </w:tcBorders>
          </w:tcPr>
          <w:p w14:paraId="219C5ED9" w14:textId="77777777" w:rsidR="005A27AB" w:rsidRPr="007F0F2A" w:rsidRDefault="005A27AB" w:rsidP="00DF179B">
            <w:pPr>
              <w:jc w:val="center"/>
              <w:rPr>
                <w:sz w:val="18"/>
                <w:szCs w:val="18"/>
                <w:lang w:eastAsia="ko-KR"/>
              </w:rPr>
            </w:pPr>
            <w:r w:rsidRPr="007F0F2A">
              <w:rPr>
                <w:rFonts w:hint="eastAsia"/>
                <w:sz w:val="18"/>
                <w:szCs w:val="18"/>
                <w:lang w:eastAsia="ko-KR"/>
              </w:rPr>
              <w:t>3</w:t>
            </w:r>
            <w:r w:rsidRPr="007F0F2A">
              <w:rPr>
                <w:sz w:val="18"/>
                <w:szCs w:val="18"/>
                <w:lang w:eastAsia="ko-KR"/>
              </w:rPr>
              <w:t>8.13</w:t>
            </w:r>
          </w:p>
        </w:tc>
        <w:tc>
          <w:tcPr>
            <w:tcW w:w="1971" w:type="dxa"/>
          </w:tcPr>
          <w:p w14:paraId="06EF6AC0" w14:textId="77777777" w:rsidR="005A27AB" w:rsidRPr="007F0F2A" w:rsidRDefault="005A27AB" w:rsidP="00DF179B">
            <w:pPr>
              <w:jc w:val="center"/>
              <w:rPr>
                <w:sz w:val="18"/>
                <w:szCs w:val="18"/>
                <w:lang w:eastAsia="ko-KR"/>
              </w:rPr>
            </w:pPr>
            <w:r>
              <w:rPr>
                <w:sz w:val="18"/>
                <w:szCs w:val="18"/>
                <w:lang w:eastAsia="ko-KR"/>
              </w:rPr>
              <w:t>6.32</w:t>
            </w:r>
          </w:p>
        </w:tc>
      </w:tr>
      <w:tr w:rsidR="005A27AB" w14:paraId="44576C1F" w14:textId="77777777" w:rsidTr="00DF179B">
        <w:tc>
          <w:tcPr>
            <w:tcW w:w="1971" w:type="dxa"/>
            <w:tcBorders>
              <w:right w:val="double" w:sz="4" w:space="0" w:color="auto"/>
            </w:tcBorders>
          </w:tcPr>
          <w:p w14:paraId="69FF95C0" w14:textId="77777777" w:rsidR="005A27AB" w:rsidRPr="007F0F2A" w:rsidRDefault="00F3447A" w:rsidP="00DF179B">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DS</m:t>
                    </m:r>
                  </m:sub>
                </m:sSub>
              </m:oMath>
            </m:oMathPara>
          </w:p>
        </w:tc>
        <w:tc>
          <w:tcPr>
            <w:tcW w:w="1971" w:type="dxa"/>
            <w:tcBorders>
              <w:left w:val="double" w:sz="4" w:space="0" w:color="auto"/>
            </w:tcBorders>
          </w:tcPr>
          <w:p w14:paraId="0D20CCCE" w14:textId="77777777" w:rsidR="005A27AB" w:rsidRPr="007F0F2A" w:rsidRDefault="005A27AB" w:rsidP="00DF179B">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Borders>
              <w:right w:val="double" w:sz="4" w:space="0" w:color="auto"/>
            </w:tcBorders>
          </w:tcPr>
          <w:p w14:paraId="3E5DBD73" w14:textId="77777777" w:rsidR="005A27AB" w:rsidRPr="007F0F2A" w:rsidRDefault="005A27AB" w:rsidP="00DF179B">
            <w:pPr>
              <w:jc w:val="center"/>
              <w:rPr>
                <w:sz w:val="18"/>
                <w:szCs w:val="18"/>
                <w:lang w:eastAsia="ko-KR"/>
              </w:rPr>
            </w:pPr>
            <w:r>
              <w:rPr>
                <w:sz w:val="18"/>
                <w:szCs w:val="18"/>
                <w:lang w:eastAsia="ko-KR"/>
              </w:rPr>
              <w:t>0.83</w:t>
            </w:r>
          </w:p>
        </w:tc>
        <w:tc>
          <w:tcPr>
            <w:tcW w:w="1971" w:type="dxa"/>
            <w:tcBorders>
              <w:left w:val="double" w:sz="4" w:space="0" w:color="auto"/>
            </w:tcBorders>
          </w:tcPr>
          <w:p w14:paraId="2D39AA9D" w14:textId="77777777" w:rsidR="005A27AB" w:rsidRPr="007F0F2A" w:rsidRDefault="005A27AB" w:rsidP="00DF179B">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Pr>
          <w:p w14:paraId="1853079A" w14:textId="77777777" w:rsidR="005A27AB" w:rsidRPr="007F0F2A" w:rsidRDefault="005A27AB" w:rsidP="00DF179B">
            <w:pPr>
              <w:jc w:val="center"/>
              <w:rPr>
                <w:sz w:val="18"/>
                <w:szCs w:val="18"/>
                <w:lang w:eastAsia="ko-KR"/>
              </w:rPr>
            </w:pPr>
            <w:r>
              <w:rPr>
                <w:sz w:val="18"/>
                <w:szCs w:val="18"/>
                <w:lang w:eastAsia="ko-KR"/>
              </w:rPr>
              <w:t>0.91</w:t>
            </w:r>
          </w:p>
        </w:tc>
      </w:tr>
    </w:tbl>
    <w:p w14:paraId="68DBBE8C" w14:textId="77777777" w:rsidR="005A27AB" w:rsidRDefault="005A27AB" w:rsidP="005A27AB">
      <w:pPr>
        <w:pStyle w:val="Observation1"/>
        <w:ind w:hanging="800"/>
      </w:pPr>
      <w: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5129E02B" w14:textId="77777777" w:rsidR="005A27AB" w:rsidRPr="002A56BD" w:rsidRDefault="005A27AB" w:rsidP="005A27AB">
      <w:pPr>
        <w:pStyle w:val="Proposal1"/>
      </w:pPr>
      <w:r w:rsidRPr="002A56BD">
        <w:t xml:space="preserve"> </w:t>
      </w:r>
      <w:r>
        <w:rPr>
          <w:lang w:eastAsia="ko-KR"/>
        </w:rPr>
        <w:t>RAN1 discuss whether the updates of delay spread in UMi LOS scenario is needed</w:t>
      </w:r>
    </w:p>
    <w:p w14:paraId="4E89AD42" w14:textId="77777777" w:rsidR="005A27AB" w:rsidRPr="00030412" w:rsidRDefault="005A27AB" w:rsidP="005A27AB">
      <w:pPr>
        <w:rPr>
          <w:lang w:eastAsia="ko-KR"/>
        </w:rPr>
      </w:pPr>
    </w:p>
    <w:p w14:paraId="12C89C70" w14:textId="77777777" w:rsidR="005A27AB" w:rsidRPr="00EA42AC" w:rsidRDefault="005A27AB" w:rsidP="005A27AB">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2.2.3 </w:t>
      </w:r>
      <w:r w:rsidRPr="00EA42AC">
        <w:rPr>
          <w:rFonts w:ascii="Times New Roman" w:hAnsi="Times New Roman" w:cs="Times New Roman"/>
          <w:bCs/>
          <w:i/>
          <w:iCs/>
          <w:noProof/>
          <w:u w:val="single"/>
          <w:lang w:eastAsia="ko-KR"/>
        </w:rPr>
        <w:t>Angular spread</w:t>
      </w:r>
    </w:p>
    <w:p w14:paraId="352637E6" w14:textId="77777777" w:rsidR="005A27AB" w:rsidRPr="00D11B38" w:rsidRDefault="005A27AB" w:rsidP="005A27AB">
      <w:pPr>
        <w:spacing w:after="60"/>
        <w:ind w:firstLineChars="100" w:firstLine="200"/>
        <w:rPr>
          <w:lang w:eastAsia="ko-KR"/>
        </w:rPr>
      </w:pPr>
      <w:r>
        <w:rPr>
          <w:rFonts w:hint="eastAsia"/>
          <w:lang w:eastAsia="ko-KR"/>
        </w:rPr>
        <w:t>F</w:t>
      </w:r>
      <w:r>
        <w:rPr>
          <w:lang w:eastAsia="ko-KR"/>
        </w:rPr>
        <w:t>igure 4 and 5 shows the measured results of azimuth spread of departure angles and arrival angles respectively through CDF. For comparison, the LOS UMi channel parameters from TR38.901 are also presented. Regarding Figure 4, at the 6.5 GHz band, the mean value of LOS (UMi) is 14.66 degree, and the mean value of measured value is 11.18 degree. It was observed that the measurement results were slightly lower than the mean value of existing LOS parameters. Moreover, a disparity of variance was also confirmed. At the 13.5 GHz band, the mean value of LOS (UMi) is 14.18 degree and the mean value of measurement result is 9.6 degree, indicating a similar trend to the 6.5 GHz band. Based on the measurement results, slight difference compared to mean and standard deviation of ASD in the existing channel model were confirmed.</w:t>
      </w:r>
    </w:p>
    <w:p w14:paraId="163B49C6" w14:textId="77777777" w:rsidR="005A27AB" w:rsidRPr="007961BB" w:rsidRDefault="005A27AB" w:rsidP="005A27AB">
      <w:pPr>
        <w:spacing w:before="60"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A27AB" w14:paraId="58D4AAA0" w14:textId="77777777" w:rsidTr="00DF179B">
        <w:tc>
          <w:tcPr>
            <w:tcW w:w="4535" w:type="dxa"/>
          </w:tcPr>
          <w:p w14:paraId="7B89F4E3" w14:textId="77777777" w:rsidR="005A27AB" w:rsidRDefault="005A27AB" w:rsidP="00DF179B">
            <w:pPr>
              <w:jc w:val="center"/>
              <w:rPr>
                <w:lang w:eastAsia="ko-KR"/>
              </w:rPr>
            </w:pPr>
            <w:r>
              <w:rPr>
                <w:rFonts w:hint="eastAsia"/>
                <w:noProof/>
                <w:lang w:eastAsia="ko-KR"/>
              </w:rPr>
              <w:drawing>
                <wp:inline distT="0" distB="0" distL="0" distR="0" wp14:anchorId="03286EA0" wp14:editId="4128AFBD">
                  <wp:extent cx="2041534" cy="1692000"/>
                  <wp:effectExtent l="0" t="0" r="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76849F00" w14:textId="77777777" w:rsidR="005A27AB" w:rsidRDefault="005A27AB" w:rsidP="00DF179B">
            <w:pPr>
              <w:jc w:val="center"/>
              <w:rPr>
                <w:lang w:eastAsia="ko-KR"/>
              </w:rPr>
            </w:pPr>
            <w:r>
              <w:rPr>
                <w:noProof/>
                <w:lang w:eastAsia="ko-KR"/>
              </w:rPr>
              <w:drawing>
                <wp:inline distT="0" distB="0" distL="0" distR="0" wp14:anchorId="50EAC7AB" wp14:editId="59FACC14">
                  <wp:extent cx="2041534" cy="1692000"/>
                  <wp:effectExtent l="0" t="0" r="0"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5A27AB" w14:paraId="53315326" w14:textId="77777777" w:rsidTr="00DF179B">
        <w:tc>
          <w:tcPr>
            <w:tcW w:w="4535" w:type="dxa"/>
          </w:tcPr>
          <w:p w14:paraId="71A29E0E" w14:textId="77777777" w:rsidR="005A27AB" w:rsidRDefault="005A27AB" w:rsidP="00DF179B">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06966870" w14:textId="77777777" w:rsidR="005A27AB" w:rsidRDefault="005A27AB" w:rsidP="00DF179B">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264FB711" w14:textId="77777777" w:rsidR="005A27AB" w:rsidRDefault="005A27AB" w:rsidP="005A27AB">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4. Azimuth spread of departure angles: (a) 6.5 GHz and (b) 13.5 GHz</w:t>
      </w:r>
    </w:p>
    <w:p w14:paraId="5B2ECDFB" w14:textId="77777777" w:rsidR="005A27AB" w:rsidRPr="00EA42AC" w:rsidRDefault="005A27AB" w:rsidP="005A27AB">
      <w:pPr>
        <w:spacing w:after="60"/>
        <w:ind w:firstLineChars="100" w:firstLine="200"/>
        <w:rPr>
          <w:lang w:eastAsia="ko-KR"/>
        </w:rPr>
      </w:pPr>
    </w:p>
    <w:p w14:paraId="2DA108FA" w14:textId="77777777" w:rsidR="005A27AB" w:rsidRDefault="005A27AB" w:rsidP="005A27AB">
      <w:pPr>
        <w:pStyle w:val="Observation1"/>
        <w:ind w:hanging="800"/>
      </w:pPr>
      <w:r>
        <w:t>As shown in below table, slight difference compared to mean and standard deviation of ASD for UMi LOS scenario in the existing channel model were confirmed</w:t>
      </w:r>
    </w:p>
    <w:p w14:paraId="15E21CCA" w14:textId="77777777" w:rsidR="005A27AB" w:rsidRPr="00410472" w:rsidRDefault="005A27AB" w:rsidP="005A27AB">
      <w:pPr>
        <w:pStyle w:val="Observation1"/>
        <w:numPr>
          <w:ilvl w:val="0"/>
          <w:numId w:val="0"/>
        </w:numPr>
      </w:pPr>
    </w:p>
    <w:tbl>
      <w:tblPr>
        <w:tblStyle w:val="a4"/>
        <w:tblW w:w="0" w:type="auto"/>
        <w:tblLook w:val="04A0" w:firstRow="1" w:lastRow="0" w:firstColumn="1" w:lastColumn="0" w:noHBand="0" w:noVBand="1"/>
      </w:tblPr>
      <w:tblGrid>
        <w:gridCol w:w="1971"/>
        <w:gridCol w:w="1971"/>
        <w:gridCol w:w="1971"/>
        <w:gridCol w:w="1971"/>
        <w:gridCol w:w="1971"/>
      </w:tblGrid>
      <w:tr w:rsidR="005A27AB" w:rsidRPr="009B793A" w14:paraId="123BED13" w14:textId="77777777" w:rsidTr="00DF179B">
        <w:tc>
          <w:tcPr>
            <w:tcW w:w="1971" w:type="dxa"/>
            <w:tcBorders>
              <w:right w:val="double" w:sz="4" w:space="0" w:color="auto"/>
            </w:tcBorders>
            <w:vAlign w:val="center"/>
          </w:tcPr>
          <w:p w14:paraId="1E772D2E" w14:textId="77777777" w:rsidR="005A27AB" w:rsidRPr="009B793A" w:rsidRDefault="005A27AB" w:rsidP="00DF179B">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departure angles</w:t>
            </w:r>
          </w:p>
        </w:tc>
        <w:tc>
          <w:tcPr>
            <w:tcW w:w="1971" w:type="dxa"/>
            <w:tcBorders>
              <w:left w:val="double" w:sz="4" w:space="0" w:color="auto"/>
            </w:tcBorders>
            <w:shd w:val="clear" w:color="auto" w:fill="D9E2F3" w:themeFill="accent1" w:themeFillTint="33"/>
            <w:vAlign w:val="center"/>
          </w:tcPr>
          <w:p w14:paraId="5D0CEF3D" w14:textId="77777777" w:rsidR="005A27AB" w:rsidRPr="009B793A" w:rsidRDefault="005A27AB" w:rsidP="00DF179B">
            <w:pPr>
              <w:jc w:val="center"/>
              <w:rPr>
                <w:sz w:val="18"/>
                <w:szCs w:val="18"/>
                <w:lang w:eastAsia="ko-KR"/>
              </w:rPr>
            </w:pPr>
            <w:r w:rsidRPr="009B793A">
              <w:rPr>
                <w:sz w:val="18"/>
                <w:szCs w:val="18"/>
                <w:lang w:eastAsia="ko-KR"/>
              </w:rPr>
              <w:t>UMi_LOS (TR38.901)</w:t>
            </w:r>
          </w:p>
          <w:p w14:paraId="5442D379" w14:textId="77777777" w:rsidR="005A27AB" w:rsidRPr="009B793A" w:rsidRDefault="005A27AB" w:rsidP="00DF179B">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22B79A68" w14:textId="77777777" w:rsidR="005A27AB" w:rsidRPr="009B793A" w:rsidRDefault="005A27AB" w:rsidP="00DF179B">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78AB4C43" w14:textId="77777777" w:rsidR="005A27AB" w:rsidRPr="009B793A" w:rsidRDefault="005A27AB" w:rsidP="00DF179B">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5E99A74A" w14:textId="77777777" w:rsidR="005A27AB" w:rsidRPr="009B793A" w:rsidRDefault="005A27AB" w:rsidP="00DF179B">
            <w:pPr>
              <w:jc w:val="center"/>
              <w:rPr>
                <w:sz w:val="18"/>
                <w:szCs w:val="18"/>
                <w:lang w:eastAsia="ko-KR"/>
              </w:rPr>
            </w:pPr>
            <w:r w:rsidRPr="009B793A">
              <w:rPr>
                <w:sz w:val="18"/>
                <w:szCs w:val="18"/>
                <w:lang w:eastAsia="ko-KR"/>
              </w:rPr>
              <w:t>TR38.901</w:t>
            </w:r>
          </w:p>
          <w:p w14:paraId="47B3B2F3" w14:textId="77777777" w:rsidR="005A27AB" w:rsidRPr="009B793A" w:rsidRDefault="005A27AB" w:rsidP="00DF179B">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53E4F1C9" w14:textId="77777777" w:rsidR="005A27AB" w:rsidRPr="009B793A" w:rsidRDefault="005A27AB" w:rsidP="00DF179B">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111CA03D" w14:textId="77777777" w:rsidR="005A27AB" w:rsidRPr="009B793A" w:rsidRDefault="005A27AB" w:rsidP="00DF179B">
            <w:pPr>
              <w:jc w:val="center"/>
              <w:rPr>
                <w:sz w:val="18"/>
                <w:szCs w:val="18"/>
                <w:lang w:eastAsia="ko-KR"/>
              </w:rPr>
            </w:pPr>
            <w:r w:rsidRPr="009B793A">
              <w:rPr>
                <w:sz w:val="18"/>
                <w:szCs w:val="18"/>
                <w:lang w:eastAsia="ko-KR"/>
              </w:rPr>
              <w:t>@ 13.5 GHz</w:t>
            </w:r>
          </w:p>
        </w:tc>
      </w:tr>
      <w:tr w:rsidR="005A27AB" w:rsidRPr="009B793A" w14:paraId="6E299120" w14:textId="77777777" w:rsidTr="00DF179B">
        <w:tc>
          <w:tcPr>
            <w:tcW w:w="1971" w:type="dxa"/>
            <w:tcBorders>
              <w:right w:val="double" w:sz="4" w:space="0" w:color="auto"/>
            </w:tcBorders>
          </w:tcPr>
          <w:p w14:paraId="2002AC20" w14:textId="77777777" w:rsidR="005A27AB" w:rsidRPr="009B793A" w:rsidRDefault="00F3447A" w:rsidP="00DF179B">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5A27AB"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21920046"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.16</w:t>
            </w:r>
          </w:p>
        </w:tc>
        <w:tc>
          <w:tcPr>
            <w:tcW w:w="1971" w:type="dxa"/>
            <w:tcBorders>
              <w:right w:val="double" w:sz="4" w:space="0" w:color="auto"/>
            </w:tcBorders>
          </w:tcPr>
          <w:p w14:paraId="79213D31" w14:textId="77777777" w:rsidR="005A27AB" w:rsidRPr="009B793A" w:rsidRDefault="005A27AB" w:rsidP="00DF179B">
            <w:pPr>
              <w:jc w:val="center"/>
              <w:rPr>
                <w:sz w:val="18"/>
                <w:szCs w:val="18"/>
                <w:lang w:eastAsia="ko-KR"/>
              </w:rPr>
            </w:pPr>
            <w:r>
              <w:rPr>
                <w:sz w:val="18"/>
                <w:szCs w:val="18"/>
                <w:lang w:eastAsia="ko-KR"/>
              </w:rPr>
              <w:t>1.04</w:t>
            </w:r>
          </w:p>
        </w:tc>
        <w:tc>
          <w:tcPr>
            <w:tcW w:w="1971" w:type="dxa"/>
            <w:tcBorders>
              <w:left w:val="double" w:sz="4" w:space="0" w:color="auto"/>
            </w:tcBorders>
          </w:tcPr>
          <w:p w14:paraId="0B3570BF"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.15</w:t>
            </w:r>
          </w:p>
        </w:tc>
        <w:tc>
          <w:tcPr>
            <w:tcW w:w="1971" w:type="dxa"/>
          </w:tcPr>
          <w:p w14:paraId="1C331140" w14:textId="77777777" w:rsidR="005A27AB" w:rsidRPr="009B793A" w:rsidRDefault="005A27AB" w:rsidP="00DF179B">
            <w:pPr>
              <w:jc w:val="center"/>
              <w:rPr>
                <w:sz w:val="18"/>
                <w:szCs w:val="18"/>
                <w:lang w:eastAsia="ko-KR"/>
              </w:rPr>
            </w:pPr>
            <w:r>
              <w:rPr>
                <w:sz w:val="18"/>
                <w:szCs w:val="18"/>
                <w:lang w:eastAsia="ko-KR"/>
              </w:rPr>
              <w:t>0.98</w:t>
            </w:r>
          </w:p>
        </w:tc>
      </w:tr>
      <w:tr w:rsidR="005A27AB" w:rsidRPr="009B793A" w14:paraId="0DE42525" w14:textId="77777777" w:rsidTr="00DF179B">
        <w:tc>
          <w:tcPr>
            <w:tcW w:w="1971" w:type="dxa"/>
            <w:tcBorders>
              <w:right w:val="double" w:sz="4" w:space="0" w:color="auto"/>
            </w:tcBorders>
          </w:tcPr>
          <w:p w14:paraId="4BB16066" w14:textId="77777777" w:rsidR="005A27AB" w:rsidRPr="009B793A" w:rsidRDefault="005A27AB" w:rsidP="00DF179B">
            <w:pPr>
              <w:jc w:val="center"/>
              <w:rPr>
                <w:rFonts w:eastAsia="맑은 고딕"/>
                <w:sz w:val="18"/>
                <w:szCs w:val="18"/>
                <w:lang w:eastAsia="ko-KR"/>
              </w:rPr>
            </w:pPr>
            <w:r w:rsidRPr="009B793A">
              <w:rPr>
                <w:rFonts w:eastAsia="맑은 고딕" w:hint="eastAsia"/>
                <w:sz w:val="18"/>
                <w:szCs w:val="18"/>
                <w:lang w:eastAsia="ko-KR"/>
              </w:rPr>
              <w:lastRenderedPageBreak/>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6ECC18EC"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4.66</w:t>
            </w:r>
          </w:p>
        </w:tc>
        <w:tc>
          <w:tcPr>
            <w:tcW w:w="1971" w:type="dxa"/>
            <w:tcBorders>
              <w:right w:val="double" w:sz="4" w:space="0" w:color="auto"/>
            </w:tcBorders>
          </w:tcPr>
          <w:p w14:paraId="26E4F6D8"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1.18</w:t>
            </w:r>
          </w:p>
        </w:tc>
        <w:tc>
          <w:tcPr>
            <w:tcW w:w="1971" w:type="dxa"/>
            <w:tcBorders>
              <w:left w:val="double" w:sz="4" w:space="0" w:color="auto"/>
            </w:tcBorders>
          </w:tcPr>
          <w:p w14:paraId="38DE7F88"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4.18</w:t>
            </w:r>
          </w:p>
        </w:tc>
        <w:tc>
          <w:tcPr>
            <w:tcW w:w="1971" w:type="dxa"/>
          </w:tcPr>
          <w:p w14:paraId="4ACF4DB0" w14:textId="77777777" w:rsidR="005A27AB" w:rsidRPr="009B793A" w:rsidRDefault="005A27AB" w:rsidP="00DF179B">
            <w:pPr>
              <w:jc w:val="center"/>
              <w:rPr>
                <w:sz w:val="18"/>
                <w:szCs w:val="18"/>
                <w:lang w:eastAsia="ko-KR"/>
              </w:rPr>
            </w:pPr>
            <w:r>
              <w:rPr>
                <w:sz w:val="18"/>
                <w:szCs w:val="18"/>
                <w:lang w:eastAsia="ko-KR"/>
              </w:rPr>
              <w:t>9.6</w:t>
            </w:r>
          </w:p>
        </w:tc>
      </w:tr>
      <w:tr w:rsidR="005A27AB" w:rsidRPr="009B793A" w14:paraId="65001191" w14:textId="77777777" w:rsidTr="00DF179B">
        <w:tc>
          <w:tcPr>
            <w:tcW w:w="1971" w:type="dxa"/>
            <w:tcBorders>
              <w:right w:val="double" w:sz="4" w:space="0" w:color="auto"/>
            </w:tcBorders>
          </w:tcPr>
          <w:p w14:paraId="0471A582" w14:textId="77777777" w:rsidR="005A27AB" w:rsidRPr="009B793A" w:rsidRDefault="00F3447A" w:rsidP="00DF179B">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ASD</m:t>
                    </m:r>
                  </m:sub>
                </m:sSub>
              </m:oMath>
            </m:oMathPara>
          </w:p>
        </w:tc>
        <w:tc>
          <w:tcPr>
            <w:tcW w:w="1971" w:type="dxa"/>
            <w:tcBorders>
              <w:left w:val="double" w:sz="4" w:space="0" w:color="auto"/>
            </w:tcBorders>
          </w:tcPr>
          <w:p w14:paraId="16E70E06" w14:textId="77777777" w:rsidR="005A27AB" w:rsidRPr="009B793A" w:rsidRDefault="005A27AB" w:rsidP="00DF179B">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Borders>
              <w:right w:val="double" w:sz="4" w:space="0" w:color="auto"/>
            </w:tcBorders>
          </w:tcPr>
          <w:p w14:paraId="3911AC96" w14:textId="77777777" w:rsidR="005A27AB" w:rsidRPr="009B793A" w:rsidRDefault="005A27AB" w:rsidP="00DF179B">
            <w:pPr>
              <w:jc w:val="center"/>
              <w:rPr>
                <w:sz w:val="18"/>
                <w:szCs w:val="18"/>
                <w:lang w:eastAsia="ko-KR"/>
              </w:rPr>
            </w:pPr>
            <w:r>
              <w:rPr>
                <w:sz w:val="18"/>
                <w:szCs w:val="18"/>
                <w:lang w:eastAsia="ko-KR"/>
              </w:rPr>
              <w:t>0.21</w:t>
            </w:r>
          </w:p>
        </w:tc>
        <w:tc>
          <w:tcPr>
            <w:tcW w:w="1971" w:type="dxa"/>
            <w:tcBorders>
              <w:left w:val="double" w:sz="4" w:space="0" w:color="auto"/>
            </w:tcBorders>
          </w:tcPr>
          <w:p w14:paraId="7616B701" w14:textId="77777777" w:rsidR="005A27AB" w:rsidRPr="009B793A" w:rsidRDefault="005A27AB" w:rsidP="00DF179B">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Pr>
          <w:p w14:paraId="60778A43" w14:textId="77777777" w:rsidR="005A27AB" w:rsidRPr="009B793A" w:rsidRDefault="005A27AB" w:rsidP="00DF179B">
            <w:pPr>
              <w:jc w:val="center"/>
              <w:rPr>
                <w:sz w:val="18"/>
                <w:szCs w:val="18"/>
                <w:lang w:eastAsia="ko-KR"/>
              </w:rPr>
            </w:pPr>
            <w:r>
              <w:rPr>
                <w:sz w:val="18"/>
                <w:szCs w:val="18"/>
                <w:lang w:eastAsia="ko-KR"/>
              </w:rPr>
              <w:t>0.20</w:t>
            </w:r>
          </w:p>
        </w:tc>
      </w:tr>
    </w:tbl>
    <w:p w14:paraId="4EAED0BA" w14:textId="77777777" w:rsidR="005A27AB" w:rsidRDefault="005A27AB" w:rsidP="005A27AB">
      <w:pPr>
        <w:spacing w:after="60"/>
        <w:ind w:firstLineChars="100" w:firstLine="200"/>
        <w:rPr>
          <w:lang w:eastAsia="ko-KR"/>
        </w:rPr>
      </w:pPr>
    </w:p>
    <w:p w14:paraId="238A3C60" w14:textId="77777777" w:rsidR="005A27AB" w:rsidRDefault="005A27AB" w:rsidP="005A27AB">
      <w:pPr>
        <w:spacing w:after="60"/>
        <w:ind w:firstLineChars="100" w:firstLine="200"/>
        <w:rPr>
          <w:lang w:eastAsia="ko-KR"/>
        </w:rPr>
      </w:pPr>
      <w:r>
        <w:rPr>
          <w:lang w:eastAsia="ko-KR"/>
        </w:rPr>
        <w:t>Regarding Figure 4, at the 6.5 GHz band, the mean value of LOS (UMi) is 45.71 degree, and the mean value of measured value is 14.26 degree. It was observed that the measurement results were significantly lower than the mean value of</w:t>
      </w:r>
      <w:r w:rsidRPr="005902D0">
        <w:rPr>
          <w:lang w:eastAsia="ko-KR"/>
        </w:rPr>
        <w:t xml:space="preserve"> </w:t>
      </w:r>
      <w:r>
        <w:rPr>
          <w:lang w:eastAsia="ko-KR"/>
        </w:rPr>
        <w:t>existing LOS ASA parameters in UMi scenario. Moreover, a disparity of variance was also confirmed. At the 13.5 GHz band, the mean value of LOS (UMi) is 43.36 degree, and the mean value of measured value is 12.7 degree, indicating a similar trend to the 6.5 GHz band. Based on the measurement results, significant differences compared to mean and standard deviation of ASD in the existing channel model were confirmed.</w:t>
      </w:r>
    </w:p>
    <w:p w14:paraId="093AE953" w14:textId="77777777" w:rsidR="005A27AB" w:rsidRPr="003254C2" w:rsidRDefault="005A27AB" w:rsidP="005A27AB">
      <w:pPr>
        <w:spacing w:after="60"/>
        <w:ind w:firstLineChars="100" w:firstLine="20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A27AB" w14:paraId="00111A38" w14:textId="77777777" w:rsidTr="00DF179B">
        <w:tc>
          <w:tcPr>
            <w:tcW w:w="4535" w:type="dxa"/>
          </w:tcPr>
          <w:p w14:paraId="3415BC57" w14:textId="77777777" w:rsidR="005A27AB" w:rsidRDefault="005A27AB" w:rsidP="00DF179B">
            <w:pPr>
              <w:jc w:val="center"/>
              <w:rPr>
                <w:lang w:eastAsia="ko-KR"/>
              </w:rPr>
            </w:pPr>
            <w:r>
              <w:rPr>
                <w:noProof/>
                <w:lang w:eastAsia="ko-KR"/>
              </w:rPr>
              <w:drawing>
                <wp:inline distT="0" distB="0" distL="0" distR="0" wp14:anchorId="0573F6C2" wp14:editId="4CCE1BA3">
                  <wp:extent cx="2053843" cy="169200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53843" cy="1692000"/>
                          </a:xfrm>
                          <a:prstGeom prst="rect">
                            <a:avLst/>
                          </a:prstGeom>
                        </pic:spPr>
                      </pic:pic>
                    </a:graphicData>
                  </a:graphic>
                </wp:inline>
              </w:drawing>
            </w:r>
          </w:p>
        </w:tc>
        <w:tc>
          <w:tcPr>
            <w:tcW w:w="4535" w:type="dxa"/>
          </w:tcPr>
          <w:p w14:paraId="40E72F5F" w14:textId="77777777" w:rsidR="005A27AB" w:rsidRDefault="005A27AB" w:rsidP="00DF179B">
            <w:pPr>
              <w:jc w:val="center"/>
              <w:rPr>
                <w:lang w:eastAsia="ko-KR"/>
              </w:rPr>
            </w:pPr>
            <w:r>
              <w:rPr>
                <w:noProof/>
                <w:lang w:eastAsia="ko-KR"/>
              </w:rPr>
              <w:drawing>
                <wp:inline distT="0" distB="0" distL="0" distR="0" wp14:anchorId="1A0707AC" wp14:editId="1ABE0197">
                  <wp:extent cx="2041534" cy="169200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5A27AB" w14:paraId="71C81F09" w14:textId="77777777" w:rsidTr="00DF179B">
        <w:tc>
          <w:tcPr>
            <w:tcW w:w="4535" w:type="dxa"/>
          </w:tcPr>
          <w:p w14:paraId="2B278D7E" w14:textId="77777777" w:rsidR="005A27AB" w:rsidRDefault="005A27AB" w:rsidP="00DF179B">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276BE8A1" w14:textId="77777777" w:rsidR="005A27AB" w:rsidRDefault="005A27AB" w:rsidP="00DF179B">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255B7F1A" w14:textId="77777777" w:rsidR="005A27AB" w:rsidRDefault="005A27AB" w:rsidP="005A27AB">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5. Azimuth spread of arrival angles: (a) 6.5 GHz and (b) 13.5 GHz</w:t>
      </w:r>
    </w:p>
    <w:p w14:paraId="4227D266" w14:textId="77777777" w:rsidR="005A27AB" w:rsidRDefault="005A27AB" w:rsidP="005A27AB">
      <w:pPr>
        <w:spacing w:after="60"/>
        <w:ind w:firstLineChars="100" w:firstLine="200"/>
        <w:rPr>
          <w:lang w:eastAsia="ko-KR"/>
        </w:rPr>
      </w:pPr>
    </w:p>
    <w:p w14:paraId="0CBF779D" w14:textId="77777777" w:rsidR="005A27AB" w:rsidRPr="00EA42AC" w:rsidRDefault="005A27AB" w:rsidP="005A27AB">
      <w:pPr>
        <w:pStyle w:val="Observation1"/>
        <w:ind w:hanging="800"/>
        <w:rPr>
          <w:b w:val="0"/>
        </w:rPr>
      </w:pPr>
      <w:r>
        <w:t>As shown in below table, significant difference compared to mean and standard deviation of ASA for UMi scenario in the existing channel model were confirmed</w:t>
      </w:r>
    </w:p>
    <w:tbl>
      <w:tblPr>
        <w:tblStyle w:val="a4"/>
        <w:tblW w:w="0" w:type="auto"/>
        <w:tblLook w:val="04A0" w:firstRow="1" w:lastRow="0" w:firstColumn="1" w:lastColumn="0" w:noHBand="0" w:noVBand="1"/>
      </w:tblPr>
      <w:tblGrid>
        <w:gridCol w:w="1971"/>
        <w:gridCol w:w="1971"/>
        <w:gridCol w:w="1971"/>
        <w:gridCol w:w="1971"/>
        <w:gridCol w:w="1971"/>
      </w:tblGrid>
      <w:tr w:rsidR="005A27AB" w:rsidRPr="009B793A" w14:paraId="4FA60EB3" w14:textId="77777777" w:rsidTr="00DF179B">
        <w:tc>
          <w:tcPr>
            <w:tcW w:w="1971" w:type="dxa"/>
            <w:tcBorders>
              <w:right w:val="double" w:sz="4" w:space="0" w:color="auto"/>
            </w:tcBorders>
            <w:vAlign w:val="center"/>
          </w:tcPr>
          <w:p w14:paraId="285C6C5F" w14:textId="77777777" w:rsidR="005A27AB" w:rsidRPr="009B793A" w:rsidRDefault="005A27AB" w:rsidP="00DF179B">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arrival angles</w:t>
            </w:r>
          </w:p>
        </w:tc>
        <w:tc>
          <w:tcPr>
            <w:tcW w:w="1971" w:type="dxa"/>
            <w:tcBorders>
              <w:left w:val="double" w:sz="4" w:space="0" w:color="auto"/>
            </w:tcBorders>
            <w:shd w:val="clear" w:color="auto" w:fill="D9E2F3" w:themeFill="accent1" w:themeFillTint="33"/>
            <w:vAlign w:val="center"/>
          </w:tcPr>
          <w:p w14:paraId="7CB64409" w14:textId="77777777" w:rsidR="005A27AB" w:rsidRPr="009B793A" w:rsidRDefault="005A27AB" w:rsidP="00DF179B">
            <w:pPr>
              <w:jc w:val="center"/>
              <w:rPr>
                <w:sz w:val="18"/>
                <w:szCs w:val="18"/>
                <w:lang w:eastAsia="ko-KR"/>
              </w:rPr>
            </w:pPr>
            <w:r w:rsidRPr="009B793A">
              <w:rPr>
                <w:sz w:val="18"/>
                <w:szCs w:val="18"/>
                <w:lang w:eastAsia="ko-KR"/>
              </w:rPr>
              <w:t>UMi_LOS (TR38.901)</w:t>
            </w:r>
          </w:p>
          <w:p w14:paraId="775D1111" w14:textId="77777777" w:rsidR="005A27AB" w:rsidRPr="009B793A" w:rsidRDefault="005A27AB" w:rsidP="00DF179B">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4864A67F" w14:textId="77777777" w:rsidR="005A27AB" w:rsidRPr="009B793A" w:rsidRDefault="005A27AB" w:rsidP="00DF179B">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58543093" w14:textId="77777777" w:rsidR="005A27AB" w:rsidRPr="009B793A" w:rsidRDefault="005A27AB" w:rsidP="00DF179B">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30D85A75" w14:textId="77777777" w:rsidR="005A27AB" w:rsidRPr="009B793A" w:rsidRDefault="005A27AB" w:rsidP="00DF179B">
            <w:pPr>
              <w:jc w:val="center"/>
              <w:rPr>
                <w:sz w:val="18"/>
                <w:szCs w:val="18"/>
                <w:lang w:eastAsia="ko-KR"/>
              </w:rPr>
            </w:pPr>
            <w:r w:rsidRPr="009B793A">
              <w:rPr>
                <w:sz w:val="18"/>
                <w:szCs w:val="18"/>
                <w:lang w:eastAsia="ko-KR"/>
              </w:rPr>
              <w:t>TR38.901</w:t>
            </w:r>
          </w:p>
          <w:p w14:paraId="77131949" w14:textId="77777777" w:rsidR="005A27AB" w:rsidRPr="009B793A" w:rsidRDefault="005A27AB" w:rsidP="00DF179B">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32BDFD1B" w14:textId="77777777" w:rsidR="005A27AB" w:rsidRPr="009B793A" w:rsidRDefault="005A27AB" w:rsidP="00DF179B">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3DA3CAC0" w14:textId="77777777" w:rsidR="005A27AB" w:rsidRPr="009B793A" w:rsidRDefault="005A27AB" w:rsidP="00DF179B">
            <w:pPr>
              <w:jc w:val="center"/>
              <w:rPr>
                <w:sz w:val="18"/>
                <w:szCs w:val="18"/>
                <w:lang w:eastAsia="ko-KR"/>
              </w:rPr>
            </w:pPr>
            <w:r w:rsidRPr="009B793A">
              <w:rPr>
                <w:sz w:val="18"/>
                <w:szCs w:val="18"/>
                <w:lang w:eastAsia="ko-KR"/>
              </w:rPr>
              <w:t>@ 13.5 GHz</w:t>
            </w:r>
          </w:p>
        </w:tc>
      </w:tr>
      <w:tr w:rsidR="005A27AB" w:rsidRPr="009B793A" w14:paraId="0D3CA4EA" w14:textId="77777777" w:rsidTr="00DF179B">
        <w:tc>
          <w:tcPr>
            <w:tcW w:w="1971" w:type="dxa"/>
            <w:tcBorders>
              <w:right w:val="double" w:sz="4" w:space="0" w:color="auto"/>
            </w:tcBorders>
          </w:tcPr>
          <w:p w14:paraId="308ED8E6" w14:textId="77777777" w:rsidR="005A27AB" w:rsidRPr="009B793A" w:rsidRDefault="00F3447A" w:rsidP="00DF179B">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5A27AB"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7323AA4C" w14:textId="77777777" w:rsidR="005A27AB" w:rsidRPr="009B793A" w:rsidRDefault="005A27AB" w:rsidP="00DF179B">
            <w:pPr>
              <w:jc w:val="center"/>
              <w:rPr>
                <w:sz w:val="18"/>
                <w:szCs w:val="18"/>
                <w:lang w:eastAsia="ko-KR"/>
              </w:rPr>
            </w:pPr>
            <w:r>
              <w:rPr>
                <w:sz w:val="18"/>
                <w:szCs w:val="18"/>
                <w:lang w:eastAsia="ko-KR"/>
              </w:rPr>
              <w:t>1.65</w:t>
            </w:r>
          </w:p>
        </w:tc>
        <w:tc>
          <w:tcPr>
            <w:tcW w:w="1971" w:type="dxa"/>
            <w:tcBorders>
              <w:right w:val="double" w:sz="4" w:space="0" w:color="auto"/>
            </w:tcBorders>
          </w:tcPr>
          <w:p w14:paraId="3A490F09" w14:textId="77777777" w:rsidR="005A27AB" w:rsidRPr="009B793A" w:rsidRDefault="005A27AB" w:rsidP="00DF179B">
            <w:pPr>
              <w:jc w:val="center"/>
              <w:rPr>
                <w:sz w:val="18"/>
                <w:szCs w:val="18"/>
                <w:lang w:eastAsia="ko-KR"/>
              </w:rPr>
            </w:pPr>
            <w:r>
              <w:rPr>
                <w:sz w:val="18"/>
                <w:szCs w:val="18"/>
                <w:lang w:eastAsia="ko-KR"/>
              </w:rPr>
              <w:t>1.15</w:t>
            </w:r>
          </w:p>
        </w:tc>
        <w:tc>
          <w:tcPr>
            <w:tcW w:w="1971" w:type="dxa"/>
            <w:tcBorders>
              <w:left w:val="double" w:sz="4" w:space="0" w:color="auto"/>
            </w:tcBorders>
          </w:tcPr>
          <w:p w14:paraId="1FD295A0" w14:textId="77777777" w:rsidR="005A27AB" w:rsidRPr="009B793A" w:rsidRDefault="005A27AB" w:rsidP="00DF179B">
            <w:pPr>
              <w:jc w:val="center"/>
              <w:rPr>
                <w:sz w:val="18"/>
                <w:szCs w:val="18"/>
                <w:lang w:eastAsia="ko-KR"/>
              </w:rPr>
            </w:pPr>
            <w:r>
              <w:rPr>
                <w:sz w:val="18"/>
                <w:szCs w:val="18"/>
                <w:lang w:eastAsia="ko-KR"/>
              </w:rPr>
              <w:t>1.64</w:t>
            </w:r>
          </w:p>
        </w:tc>
        <w:tc>
          <w:tcPr>
            <w:tcW w:w="1971" w:type="dxa"/>
          </w:tcPr>
          <w:p w14:paraId="6CC2EE4B" w14:textId="77777777" w:rsidR="005A27AB" w:rsidRPr="009B793A" w:rsidRDefault="005A27AB" w:rsidP="00DF179B">
            <w:pPr>
              <w:jc w:val="center"/>
              <w:rPr>
                <w:sz w:val="18"/>
                <w:szCs w:val="18"/>
                <w:lang w:eastAsia="ko-KR"/>
              </w:rPr>
            </w:pPr>
            <w:r>
              <w:rPr>
                <w:sz w:val="18"/>
                <w:szCs w:val="18"/>
                <w:lang w:eastAsia="ko-KR"/>
              </w:rPr>
              <w:t>1.11</w:t>
            </w:r>
          </w:p>
        </w:tc>
      </w:tr>
      <w:tr w:rsidR="005A27AB" w:rsidRPr="009B793A" w14:paraId="29F9A36B" w14:textId="77777777" w:rsidTr="00DF179B">
        <w:tc>
          <w:tcPr>
            <w:tcW w:w="1971" w:type="dxa"/>
            <w:tcBorders>
              <w:right w:val="double" w:sz="4" w:space="0" w:color="auto"/>
            </w:tcBorders>
          </w:tcPr>
          <w:p w14:paraId="6A8F6D9C" w14:textId="77777777" w:rsidR="005A27AB" w:rsidRPr="009B793A" w:rsidRDefault="005A27AB" w:rsidP="00DF179B">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1B6CFA40" w14:textId="77777777" w:rsidR="005A27AB" w:rsidRPr="009B793A" w:rsidRDefault="005A27AB" w:rsidP="00DF179B">
            <w:pPr>
              <w:jc w:val="center"/>
              <w:rPr>
                <w:sz w:val="18"/>
                <w:szCs w:val="18"/>
                <w:lang w:eastAsia="ko-KR"/>
              </w:rPr>
            </w:pPr>
            <w:r w:rsidRPr="009B793A">
              <w:rPr>
                <w:rFonts w:hint="eastAsia"/>
                <w:sz w:val="18"/>
                <w:szCs w:val="18"/>
                <w:lang w:eastAsia="ko-KR"/>
              </w:rPr>
              <w:t>4</w:t>
            </w:r>
            <w:r>
              <w:rPr>
                <w:sz w:val="18"/>
                <w:szCs w:val="18"/>
                <w:lang w:eastAsia="ko-KR"/>
              </w:rPr>
              <w:t>5.71</w:t>
            </w:r>
          </w:p>
        </w:tc>
        <w:tc>
          <w:tcPr>
            <w:tcW w:w="1971" w:type="dxa"/>
            <w:tcBorders>
              <w:right w:val="double" w:sz="4" w:space="0" w:color="auto"/>
            </w:tcBorders>
          </w:tcPr>
          <w:p w14:paraId="3EC93767" w14:textId="77777777" w:rsidR="005A27AB" w:rsidRPr="009B793A" w:rsidRDefault="005A27AB" w:rsidP="00DF179B">
            <w:pPr>
              <w:jc w:val="center"/>
              <w:rPr>
                <w:sz w:val="18"/>
                <w:szCs w:val="18"/>
                <w:lang w:eastAsia="ko-KR"/>
              </w:rPr>
            </w:pPr>
            <w:r>
              <w:rPr>
                <w:sz w:val="18"/>
                <w:szCs w:val="18"/>
                <w:lang w:eastAsia="ko-KR"/>
              </w:rPr>
              <w:t>14.26</w:t>
            </w:r>
          </w:p>
        </w:tc>
        <w:tc>
          <w:tcPr>
            <w:tcW w:w="1971" w:type="dxa"/>
            <w:tcBorders>
              <w:left w:val="double" w:sz="4" w:space="0" w:color="auto"/>
            </w:tcBorders>
          </w:tcPr>
          <w:p w14:paraId="485F2F34" w14:textId="77777777" w:rsidR="005A27AB" w:rsidRPr="009B793A" w:rsidRDefault="005A27AB" w:rsidP="00DF179B">
            <w:pPr>
              <w:jc w:val="center"/>
              <w:rPr>
                <w:sz w:val="18"/>
                <w:szCs w:val="18"/>
                <w:lang w:eastAsia="ko-KR"/>
              </w:rPr>
            </w:pPr>
            <w:r>
              <w:rPr>
                <w:sz w:val="18"/>
                <w:szCs w:val="18"/>
                <w:lang w:eastAsia="ko-KR"/>
              </w:rPr>
              <w:t>43.36</w:t>
            </w:r>
          </w:p>
        </w:tc>
        <w:tc>
          <w:tcPr>
            <w:tcW w:w="1971" w:type="dxa"/>
          </w:tcPr>
          <w:p w14:paraId="06A2ADFE"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2.7</w:t>
            </w:r>
          </w:p>
        </w:tc>
      </w:tr>
      <w:tr w:rsidR="005A27AB" w:rsidRPr="009B793A" w14:paraId="4E863BBF" w14:textId="77777777" w:rsidTr="00DF179B">
        <w:tc>
          <w:tcPr>
            <w:tcW w:w="1971" w:type="dxa"/>
            <w:tcBorders>
              <w:right w:val="double" w:sz="4" w:space="0" w:color="auto"/>
            </w:tcBorders>
          </w:tcPr>
          <w:p w14:paraId="68FF17E9" w14:textId="77777777" w:rsidR="005A27AB" w:rsidRPr="009B793A" w:rsidRDefault="00F3447A" w:rsidP="00DF179B">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ASA</m:t>
                    </m:r>
                  </m:sub>
                </m:sSub>
              </m:oMath>
            </m:oMathPara>
          </w:p>
        </w:tc>
        <w:tc>
          <w:tcPr>
            <w:tcW w:w="1971" w:type="dxa"/>
            <w:tcBorders>
              <w:left w:val="double" w:sz="4" w:space="0" w:color="auto"/>
            </w:tcBorders>
          </w:tcPr>
          <w:p w14:paraId="1D452FE5" w14:textId="77777777" w:rsidR="005A27AB" w:rsidRPr="009B793A" w:rsidRDefault="005A27AB" w:rsidP="00DF179B">
            <w:pPr>
              <w:jc w:val="center"/>
              <w:rPr>
                <w:sz w:val="18"/>
                <w:szCs w:val="18"/>
                <w:lang w:eastAsia="ko-KR"/>
              </w:rPr>
            </w:pPr>
            <w:r w:rsidRPr="009B793A">
              <w:rPr>
                <w:rFonts w:hint="eastAsia"/>
                <w:sz w:val="18"/>
                <w:szCs w:val="18"/>
                <w:lang w:eastAsia="ko-KR"/>
              </w:rPr>
              <w:t>0</w:t>
            </w:r>
            <w:r w:rsidRPr="009B793A">
              <w:rPr>
                <w:sz w:val="18"/>
                <w:szCs w:val="18"/>
                <w:lang w:eastAsia="ko-KR"/>
              </w:rPr>
              <w:t>.</w:t>
            </w:r>
            <w:r>
              <w:rPr>
                <w:sz w:val="18"/>
                <w:szCs w:val="18"/>
                <w:lang w:eastAsia="ko-KR"/>
              </w:rPr>
              <w:t>29</w:t>
            </w:r>
          </w:p>
        </w:tc>
        <w:tc>
          <w:tcPr>
            <w:tcW w:w="1971" w:type="dxa"/>
            <w:tcBorders>
              <w:right w:val="double" w:sz="4" w:space="0" w:color="auto"/>
            </w:tcBorders>
          </w:tcPr>
          <w:p w14:paraId="024B2D67" w14:textId="77777777" w:rsidR="005A27AB" w:rsidRPr="009B793A" w:rsidRDefault="005A27AB" w:rsidP="00DF179B">
            <w:pPr>
              <w:jc w:val="center"/>
              <w:rPr>
                <w:sz w:val="18"/>
                <w:szCs w:val="18"/>
                <w:lang w:eastAsia="ko-KR"/>
              </w:rPr>
            </w:pPr>
            <w:r>
              <w:rPr>
                <w:sz w:val="18"/>
                <w:szCs w:val="18"/>
                <w:lang w:eastAsia="ko-KR"/>
              </w:rPr>
              <w:t>0.28</w:t>
            </w:r>
          </w:p>
        </w:tc>
        <w:tc>
          <w:tcPr>
            <w:tcW w:w="1971" w:type="dxa"/>
            <w:tcBorders>
              <w:left w:val="double" w:sz="4" w:space="0" w:color="auto"/>
            </w:tcBorders>
          </w:tcPr>
          <w:p w14:paraId="1919674B" w14:textId="77777777" w:rsidR="005A27AB" w:rsidRPr="009B793A" w:rsidRDefault="005A27AB" w:rsidP="00DF179B">
            <w:pPr>
              <w:jc w:val="center"/>
              <w:rPr>
                <w:sz w:val="18"/>
                <w:szCs w:val="18"/>
                <w:lang w:eastAsia="ko-KR"/>
              </w:rPr>
            </w:pPr>
            <w:r>
              <w:rPr>
                <w:sz w:val="18"/>
                <w:szCs w:val="18"/>
                <w:lang w:eastAsia="ko-KR"/>
              </w:rPr>
              <w:t>0.29</w:t>
            </w:r>
          </w:p>
        </w:tc>
        <w:tc>
          <w:tcPr>
            <w:tcW w:w="1971" w:type="dxa"/>
          </w:tcPr>
          <w:p w14:paraId="7E9C556D" w14:textId="77777777" w:rsidR="005A27AB" w:rsidRPr="009B793A" w:rsidRDefault="005A27AB" w:rsidP="00DF179B">
            <w:pPr>
              <w:jc w:val="center"/>
              <w:rPr>
                <w:sz w:val="18"/>
                <w:szCs w:val="18"/>
                <w:lang w:eastAsia="ko-KR"/>
              </w:rPr>
            </w:pPr>
            <w:r>
              <w:rPr>
                <w:sz w:val="18"/>
                <w:szCs w:val="18"/>
                <w:lang w:eastAsia="ko-KR"/>
              </w:rPr>
              <w:t>0.33</w:t>
            </w:r>
          </w:p>
        </w:tc>
      </w:tr>
    </w:tbl>
    <w:p w14:paraId="0EAEDFB0" w14:textId="77777777" w:rsidR="005A27AB" w:rsidRPr="0024740E" w:rsidRDefault="005A27AB" w:rsidP="005A27AB">
      <w:pPr>
        <w:spacing w:after="60"/>
        <w:ind w:firstLineChars="100" w:firstLine="200"/>
        <w:rPr>
          <w:lang w:eastAsia="ko-KR"/>
        </w:rPr>
      </w:pPr>
    </w:p>
    <w:p w14:paraId="65C8197C" w14:textId="77777777" w:rsidR="005A27AB" w:rsidRDefault="005A27AB" w:rsidP="005A27AB">
      <w:pPr>
        <w:pStyle w:val="Proposal1"/>
        <w:rPr>
          <w:lang w:eastAsia="ko-KR"/>
        </w:rPr>
      </w:pPr>
      <w:r>
        <w:rPr>
          <w:lang w:eastAsia="ko-KR"/>
        </w:rPr>
        <w:t>RAN1 discuss whether the updates of azimuth spread of departure/arrival angles in UMi LOS scenario is needed</w:t>
      </w:r>
    </w:p>
    <w:p w14:paraId="48868CE1" w14:textId="77777777" w:rsidR="005A27AB" w:rsidRDefault="005A27AB" w:rsidP="005A27AB">
      <w:pPr>
        <w:rPr>
          <w:lang w:val="en-US" w:eastAsia="ko-KR"/>
        </w:rPr>
      </w:pPr>
    </w:p>
    <w:p w14:paraId="6CD75D9D" w14:textId="77777777" w:rsidR="005A27AB" w:rsidRDefault="005A27AB" w:rsidP="005A27AB">
      <w:pPr>
        <w:spacing w:before="60" w:after="60"/>
        <w:ind w:firstLineChars="50" w:firstLine="100"/>
        <w:rPr>
          <w:lang w:eastAsia="ko-KR"/>
        </w:rPr>
      </w:pPr>
      <w:r>
        <w:rPr>
          <w:lang w:eastAsia="ko-KR"/>
        </w:rPr>
        <w:t>On the other hand, t</w:t>
      </w:r>
      <w:r w:rsidRPr="003128A5">
        <w:rPr>
          <w:lang w:eastAsia="ko-KR"/>
        </w:rPr>
        <w:t xml:space="preserve">he weak point of the measurement campaign </w:t>
      </w:r>
      <w:r>
        <w:rPr>
          <w:lang w:eastAsia="ko-KR"/>
        </w:rPr>
        <w:t>could be</w:t>
      </w:r>
      <w:r w:rsidRPr="003128A5">
        <w:rPr>
          <w:lang w:eastAsia="ko-KR"/>
        </w:rPr>
        <w:t xml:space="preserve"> its low EIPR characteristic.</w:t>
      </w:r>
      <w:r>
        <w:rPr>
          <w:lang w:eastAsia="ko-KR"/>
        </w:rPr>
        <w:t xml:space="preserve"> Therefore, a</w:t>
      </w:r>
      <w:r w:rsidRPr="006E63BC">
        <w:rPr>
          <w:lang w:eastAsia="ko-KR"/>
        </w:rPr>
        <w:t xml:space="preserve">dditional </w:t>
      </w:r>
      <w:r>
        <w:rPr>
          <w:lang w:eastAsia="ko-KR"/>
        </w:rPr>
        <w:t>measurement</w:t>
      </w:r>
      <w:r w:rsidRPr="006E63BC">
        <w:rPr>
          <w:lang w:eastAsia="ko-KR"/>
        </w:rPr>
        <w:t xml:space="preserve"> using a channel sounder </w:t>
      </w:r>
      <w:r>
        <w:rPr>
          <w:lang w:eastAsia="ko-KR"/>
        </w:rPr>
        <w:t xml:space="preserve">with antenna array </w:t>
      </w:r>
      <w:r w:rsidRPr="006E63BC">
        <w:rPr>
          <w:lang w:eastAsia="ko-KR"/>
        </w:rPr>
        <w:t>are planned to supplement the data from measurement campaigns using a horn antenna and secure deeper insights.</w:t>
      </w:r>
      <w:r w:rsidRPr="00D11B38">
        <w:rPr>
          <w:lang w:eastAsia="ko-KR"/>
        </w:rPr>
        <w:t xml:space="preserve"> After completing these </w:t>
      </w:r>
      <w:r>
        <w:rPr>
          <w:lang w:eastAsia="ko-KR"/>
        </w:rPr>
        <w:t>measurements</w:t>
      </w:r>
      <w:r w:rsidRPr="00D11B38">
        <w:rPr>
          <w:lang w:eastAsia="ko-KR"/>
        </w:rPr>
        <w:t xml:space="preserve">, </w:t>
      </w:r>
      <w:r>
        <w:rPr>
          <w:lang w:eastAsia="ko-KR"/>
        </w:rPr>
        <w:t xml:space="preserve">it is expected </w:t>
      </w:r>
      <w:r w:rsidRPr="00B97A15">
        <w:rPr>
          <w:lang w:eastAsia="ko-KR"/>
        </w:rPr>
        <w:t>the discussion on the statistical properties of the parameters according to the LOS/NLOS conditions</w:t>
      </w:r>
      <w:r>
        <w:rPr>
          <w:lang w:eastAsia="ko-KR"/>
        </w:rPr>
        <w:t>.</w:t>
      </w:r>
      <w:r w:rsidRPr="00811455">
        <w:rPr>
          <w:rFonts w:hint="eastAsia"/>
          <w:lang w:eastAsia="ko-KR"/>
        </w:rPr>
        <w:t xml:space="preserve"> </w:t>
      </w:r>
    </w:p>
    <w:p w14:paraId="1D2F53FD" w14:textId="77777777" w:rsidR="005A27AB" w:rsidRDefault="005A27AB" w:rsidP="005A27AB">
      <w:pPr>
        <w:spacing w:after="60"/>
        <w:ind w:firstLineChars="100" w:firstLine="200"/>
        <w:rPr>
          <w:lang w:eastAsia="ko-KR"/>
        </w:rPr>
      </w:pPr>
    </w:p>
    <w:p w14:paraId="3BB5BF71" w14:textId="77777777" w:rsidR="005A27AB" w:rsidRPr="00643739" w:rsidRDefault="005A27AB" w:rsidP="005A27AB">
      <w:pPr>
        <w:pStyle w:val="2"/>
        <w:spacing w:after="60"/>
        <w:rPr>
          <w:rFonts w:ascii="Arial" w:hAnsi="Arial" w:cs="Arial"/>
          <w:b/>
          <w:noProof/>
          <w:lang w:eastAsia="ko-KR"/>
        </w:rPr>
      </w:pPr>
      <w:r>
        <w:rPr>
          <w:rFonts w:ascii="Arial" w:hAnsi="Arial" w:cs="Arial"/>
          <w:b/>
          <w:noProof/>
          <w:lang w:eastAsia="ko-KR"/>
        </w:rPr>
        <w:t>2</w:t>
      </w:r>
      <w:r w:rsidRPr="00643739">
        <w:rPr>
          <w:rFonts w:ascii="Arial" w:hAnsi="Arial" w:cs="Arial"/>
          <w:b/>
          <w:noProof/>
          <w:lang w:eastAsia="ko-KR"/>
        </w:rPr>
        <w:t>.</w:t>
      </w:r>
      <w:r>
        <w:rPr>
          <w:rFonts w:ascii="Arial" w:hAnsi="Arial" w:cs="Arial"/>
          <w:b/>
          <w:noProof/>
          <w:lang w:eastAsia="ko-KR"/>
        </w:rPr>
        <w:t>3</w:t>
      </w:r>
      <w:r w:rsidRPr="00643739">
        <w:rPr>
          <w:rFonts w:ascii="Arial" w:hAnsi="Arial" w:cs="Arial"/>
          <w:b/>
          <w:noProof/>
          <w:lang w:eastAsia="ko-KR"/>
        </w:rPr>
        <w:t xml:space="preserve"> </w:t>
      </w:r>
      <w:r>
        <w:rPr>
          <w:rFonts w:ascii="Arial" w:hAnsi="Arial" w:cs="Arial"/>
          <w:b/>
          <w:noProof/>
          <w:lang w:eastAsia="ko-KR"/>
        </w:rPr>
        <w:t>Other consideration</w:t>
      </w:r>
    </w:p>
    <w:p w14:paraId="467E242C" w14:textId="77777777" w:rsidR="005A27AB" w:rsidRDefault="005A27AB" w:rsidP="005A27AB">
      <w:pPr>
        <w:spacing w:after="60"/>
        <w:ind w:firstLineChars="100" w:firstLine="200"/>
        <w:rPr>
          <w:lang w:eastAsia="ko-KR"/>
        </w:rPr>
      </w:pPr>
      <w:r>
        <w:rPr>
          <w:rFonts w:hint="eastAsia"/>
          <w:lang w:eastAsia="ko-KR"/>
        </w:rPr>
        <w:t>W</w:t>
      </w:r>
      <w:r>
        <w:rPr>
          <w:lang w:eastAsia="ko-KR"/>
        </w:rPr>
        <w:t>hile examining the frequency dependence of each channel parameter, we had one question in mind. To extract meaningful channel parameters from measurement data, we defined a dynamic range between the maximum power and noise-thresholded values in the PDP. We found that dynamic range varies with the distance depending on factor such as distance between Tx and Rx, as well as the measured frequency band (i.e., it decreases as the distance increase and the frequency band increases.) Among the factor which is impacted to dynamic range, for frequency band, the different dependency trends were observed when applying different corresponding dynamic ranges across each frequency band versus when applying same dynamic ranges cross all frequency band. In this study, the validation is important not only the validity of the channel parameter values but also the validity of the frequency dependent function for channel parameter. Therefore, it would be beneficial to discuss how to properly apply the dynamic range for each frequency band while examining the frequency dependency properties.</w:t>
      </w:r>
    </w:p>
    <w:p w14:paraId="703E88D1" w14:textId="77777777" w:rsidR="005A27AB" w:rsidRDefault="005A27AB" w:rsidP="005A27AB">
      <w:pPr>
        <w:pStyle w:val="Observation1"/>
        <w:ind w:hanging="800"/>
      </w:pPr>
      <w:r>
        <w:t>When examining frequency dependent properties of channel parameter, dynamic range of the measured data affect to results</w:t>
      </w:r>
    </w:p>
    <w:p w14:paraId="2A13BC27" w14:textId="77777777" w:rsidR="005A27AB" w:rsidRDefault="005A27AB" w:rsidP="005A27AB">
      <w:pPr>
        <w:pStyle w:val="Proposal1"/>
        <w:rPr>
          <w:lang w:eastAsia="ko-KR"/>
        </w:rPr>
      </w:pPr>
      <w:r>
        <w:rPr>
          <w:lang w:eastAsia="ko-KR"/>
        </w:rPr>
        <w:t>RAN1 discuss whether/how to apply dynamic range when it comes to frequency dependent properties for channel parameter</w:t>
      </w:r>
    </w:p>
    <w:p w14:paraId="5225F251" w14:textId="77777777" w:rsidR="005A27AB" w:rsidRDefault="005A27AB" w:rsidP="005A27AB">
      <w:pPr>
        <w:spacing w:after="60"/>
        <w:rPr>
          <w:lang w:eastAsia="ko-KR"/>
        </w:rPr>
      </w:pPr>
      <w:r>
        <w:rPr>
          <w:rFonts w:hint="eastAsia"/>
          <w:lang w:eastAsia="ko-KR"/>
        </w:rPr>
        <w:t xml:space="preserve"> </w:t>
      </w:r>
    </w:p>
    <w:p w14:paraId="14CDF894" w14:textId="77777777" w:rsidR="005A27AB" w:rsidRPr="00A86D4C" w:rsidRDefault="005A27AB" w:rsidP="005A27AB">
      <w:pPr>
        <w:spacing w:after="60"/>
        <w:rPr>
          <w:lang w:eastAsia="ko-KR"/>
        </w:rPr>
      </w:pPr>
    </w:p>
    <w:p w14:paraId="3CC5EF80" w14:textId="77777777" w:rsidR="005A27AB" w:rsidRPr="00E709C5" w:rsidRDefault="005A27AB" w:rsidP="005A27AB">
      <w:pPr>
        <w:spacing w:after="60"/>
        <w:rPr>
          <w:b/>
          <w:bCs/>
          <w:u w:val="single"/>
          <w:lang w:val="en-US" w:eastAsia="ko-KR"/>
        </w:rPr>
      </w:pPr>
      <w:r w:rsidRPr="00E709C5">
        <w:rPr>
          <w:b/>
          <w:bCs/>
          <w:u w:val="single"/>
          <w:lang w:val="en-US" w:eastAsia="ko-KR"/>
        </w:rPr>
        <w:lastRenderedPageBreak/>
        <w:t>Vegetation</w:t>
      </w:r>
    </w:p>
    <w:p w14:paraId="1081E203" w14:textId="77777777" w:rsidR="005A27AB" w:rsidRDefault="005A27AB" w:rsidP="005A27AB">
      <w:pPr>
        <w:spacing w:after="60"/>
        <w:ind w:firstLineChars="100" w:firstLine="200"/>
        <w:rPr>
          <w:lang w:eastAsia="ko-KR"/>
        </w:rPr>
      </w:pPr>
      <w:r w:rsidRPr="00C74EA4">
        <w:rPr>
          <w:lang w:eastAsia="ko-KR"/>
        </w:rPr>
        <w:t xml:space="preserve">The 3GPP channel model defines the channel parameters based on LOS and NLOS conditions. However, </w:t>
      </w:r>
      <w:r>
        <w:rPr>
          <w:lang w:eastAsia="ko-KR"/>
        </w:rPr>
        <w:t xml:space="preserve">we confirmed </w:t>
      </w:r>
      <w:r w:rsidRPr="00C74EA4">
        <w:rPr>
          <w:lang w:eastAsia="ko-KR"/>
        </w:rPr>
        <w:t xml:space="preserve">that it is difficult to clearly differentiate between these two categories due to the presence of vegetation. Even when a visual LOS condition exists between the </w:t>
      </w:r>
      <w:r>
        <w:rPr>
          <w:lang w:eastAsia="ko-KR"/>
        </w:rPr>
        <w:t>Tx</w:t>
      </w:r>
      <w:r w:rsidRPr="00C74EA4">
        <w:rPr>
          <w:lang w:eastAsia="ko-KR"/>
        </w:rPr>
        <w:t xml:space="preserve"> </w:t>
      </w:r>
      <w:r>
        <w:rPr>
          <w:lang w:eastAsia="ko-KR"/>
        </w:rPr>
        <w:t xml:space="preserve">(BS) </w:t>
      </w:r>
      <w:r w:rsidRPr="00C74EA4">
        <w:rPr>
          <w:lang w:eastAsia="ko-KR"/>
        </w:rPr>
        <w:t xml:space="preserve">and the </w:t>
      </w:r>
      <w:r>
        <w:rPr>
          <w:lang w:eastAsia="ko-KR"/>
        </w:rPr>
        <w:t>Rx (UE)</w:t>
      </w:r>
      <w:r w:rsidRPr="00C74EA4">
        <w:rPr>
          <w:lang w:eastAsia="ko-KR"/>
        </w:rPr>
        <w:t>, most paths can be obstructed by vegetation, resulting in a significant decrease in pat</w:t>
      </w:r>
      <w:r>
        <w:rPr>
          <w:lang w:eastAsia="ko-KR"/>
        </w:rPr>
        <w:t>h</w:t>
      </w:r>
      <w:r w:rsidRPr="00C74EA4">
        <w:rPr>
          <w:lang w:eastAsia="ko-KR"/>
        </w:rPr>
        <w:t>loss compared to an environment with LOS. This phenomenon will serve as an important indicator not only for analyzing path loss but also for small-scale parameters. In this context, clarification regarding how to handle the impact of vegetation is necessary.</w:t>
      </w:r>
      <w:r>
        <w:rPr>
          <w:lang w:eastAsia="ko-KR"/>
        </w:rPr>
        <w:t xml:space="preserve"> </w:t>
      </w:r>
      <w:r>
        <w:rPr>
          <w:rFonts w:hint="eastAsia"/>
          <w:lang w:eastAsia="ko-KR"/>
        </w:rPr>
        <w:t>A</w:t>
      </w:r>
      <w:r>
        <w:rPr>
          <w:lang w:eastAsia="ko-KR"/>
        </w:rPr>
        <w:t>s starting point for discussion, we would like to propose clarifying whether the path obstruction caused by vegetation falls under LOS or NLOS</w:t>
      </w:r>
    </w:p>
    <w:p w14:paraId="61C83EC4" w14:textId="77777777" w:rsidR="005A27AB" w:rsidRDefault="005A27AB" w:rsidP="005A27AB">
      <w:pPr>
        <w:pStyle w:val="Observation1"/>
        <w:ind w:hanging="800"/>
      </w:pPr>
      <w:r w:rsidRPr="00C74EA4">
        <w:t xml:space="preserve">Even when a visual LOS condition exists between the </w:t>
      </w:r>
      <w:r>
        <w:t>Tx</w:t>
      </w:r>
      <w:r w:rsidRPr="00C74EA4">
        <w:t xml:space="preserve"> </w:t>
      </w:r>
      <w:r>
        <w:t xml:space="preserve">(BS) </w:t>
      </w:r>
      <w:r w:rsidRPr="00C74EA4">
        <w:t xml:space="preserve">and the </w:t>
      </w:r>
      <w:r>
        <w:t>Rx (UE)</w:t>
      </w:r>
      <w:r w:rsidRPr="00C74EA4">
        <w:t>, most paths can be obstructed by vegetation, resulting in a significant decrease in path loss compared to an environment with pure LOS</w:t>
      </w:r>
    </w:p>
    <w:p w14:paraId="5A1CCF73" w14:textId="77777777" w:rsidR="005A27AB" w:rsidRDefault="005A27AB" w:rsidP="005A27AB">
      <w:pPr>
        <w:pStyle w:val="Proposal1"/>
        <w:rPr>
          <w:lang w:eastAsia="ko-KR"/>
        </w:rPr>
      </w:pPr>
      <w:r>
        <w:rPr>
          <w:lang w:eastAsia="ko-KR"/>
        </w:rPr>
        <w:t>RAN1 discuss whether/how to handle the vegetation impact</w:t>
      </w:r>
    </w:p>
    <w:p w14:paraId="1E4F5E59" w14:textId="77777777" w:rsidR="005A27AB" w:rsidRPr="00EF004F" w:rsidRDefault="005A27AB" w:rsidP="005A27AB">
      <w:pPr>
        <w:spacing w:after="60"/>
        <w:rPr>
          <w:lang w:val="en-US" w:eastAsia="ko-KR"/>
        </w:rPr>
      </w:pPr>
    </w:p>
    <w:p w14:paraId="65E34190" w14:textId="77777777" w:rsidR="005A27AB" w:rsidRPr="001E5628" w:rsidRDefault="005A27AB" w:rsidP="005A27AB">
      <w:pPr>
        <w:spacing w:after="60"/>
        <w:rPr>
          <w:b/>
          <w:bCs/>
          <w:u w:val="single"/>
          <w:lang w:val="en-US" w:eastAsia="ko-KR"/>
        </w:rPr>
      </w:pPr>
      <w:r>
        <w:rPr>
          <w:b/>
          <w:bCs/>
          <w:u w:val="single"/>
          <w:lang w:val="en-US" w:eastAsia="ko-KR"/>
        </w:rPr>
        <w:t xml:space="preserve">Pathloss </w:t>
      </w:r>
    </w:p>
    <w:p w14:paraId="5A572B38" w14:textId="77777777" w:rsidR="005A27AB" w:rsidRDefault="005A27AB" w:rsidP="005A27AB">
      <w:pPr>
        <w:spacing w:after="60"/>
        <w:ind w:firstLineChars="100" w:firstLine="200"/>
        <w:rPr>
          <w:lang w:val="en-US" w:eastAsia="ko-KR"/>
        </w:rPr>
      </w:pPr>
      <w:r>
        <w:rPr>
          <w:lang w:val="en-US" w:eastAsia="ko-KR"/>
        </w:rPr>
        <w:t xml:space="preserve">One point we would like to propose to discuss is the LOS pathloss equation. Taking the UMa pathloss equation as an example, there are two equations for before and after the breakpoint in LOS pathloss. </w:t>
      </w:r>
      <w:r w:rsidRPr="00032267">
        <w:rPr>
          <w:lang w:val="en-US" w:eastAsia="ko-KR"/>
        </w:rPr>
        <w:t xml:space="preserve">Upon plotting the pathloss across </w:t>
      </w:r>
      <w:r>
        <w:rPr>
          <w:lang w:val="en-US" w:eastAsia="ko-KR"/>
        </w:rPr>
        <w:t xml:space="preserve">distance per </w:t>
      </w:r>
      <w:r w:rsidRPr="00032267">
        <w:rPr>
          <w:lang w:val="en-US" w:eastAsia="ko-KR"/>
        </w:rPr>
        <w:t>frequency bands utilizing these equations, it was observed that beyond a particular distance</w:t>
      </w:r>
      <w:r>
        <w:rPr>
          <w:lang w:val="en-US" w:eastAsia="ko-KR"/>
        </w:rPr>
        <w:t xml:space="preserve"> (i.e., breakpoint)</w:t>
      </w:r>
      <w:r w:rsidRPr="00032267">
        <w:rPr>
          <w:lang w:val="en-US" w:eastAsia="ko-KR"/>
        </w:rPr>
        <w:t>, the values tend to converge.</w:t>
      </w:r>
      <w:r>
        <w:rPr>
          <w:lang w:val="en-US" w:eastAsia="ko-KR"/>
        </w:rPr>
        <w:t xml:space="preserve"> As shown in Figure 6, as distance greater than about 1 km, the pathloss for the 3.5 GHz band converges with other band’s pathlosses.</w:t>
      </w:r>
    </w:p>
    <w:p w14:paraId="5D21F17D" w14:textId="77777777" w:rsidR="005A27AB" w:rsidRPr="00EF004F" w:rsidRDefault="005A27AB" w:rsidP="005A27AB">
      <w:pPr>
        <w:spacing w:after="60"/>
        <w:ind w:firstLineChars="100" w:firstLine="200"/>
        <w:rPr>
          <w:lang w:val="en-US" w:eastAsia="ko-KR"/>
        </w:rPr>
      </w:pPr>
      <w:r>
        <w:rPr>
          <w:lang w:val="en-US" w:eastAsia="ko-KR"/>
        </w:rPr>
        <w:t xml:space="preserve">Certainly, consideration of the LOS probability is crucial while using the current channel model in system level simulation, and this phenomenon might be regarded as insignificant beyond 1 km. However, when analyzing link budget or pure coverage, the pathloss equation can be used. For example, coverage can be analyzed under only LOS conditions. In this case, considering only the LOS condition, accurate analysis becomes difficult beyond a specific point due to </w:t>
      </w:r>
      <w:r>
        <w:rPr>
          <w:rFonts w:hint="eastAsia"/>
          <w:lang w:val="en-US" w:eastAsia="ko-KR"/>
        </w:rPr>
        <w:t>t</w:t>
      </w:r>
      <w:r>
        <w:rPr>
          <w:lang w:val="en-US" w:eastAsia="ko-KR"/>
        </w:rPr>
        <w:t xml:space="preserve">he aforementioned problem. Therefore, we would like to suggest a clarification discussion on how RAN1 addresses such situations.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5A27AB" w14:paraId="23520226" w14:textId="77777777" w:rsidTr="00DF179B">
        <w:tc>
          <w:tcPr>
            <w:tcW w:w="9855" w:type="dxa"/>
          </w:tcPr>
          <w:p w14:paraId="7A3A22B2" w14:textId="77777777" w:rsidR="005A27AB" w:rsidRDefault="005A27AB" w:rsidP="00DF179B">
            <w:pPr>
              <w:jc w:val="center"/>
              <w:rPr>
                <w:lang w:val="en-US" w:eastAsia="ko-KR"/>
              </w:rPr>
            </w:pPr>
            <w:r>
              <w:rPr>
                <w:noProof/>
                <w:lang w:val="en-US" w:eastAsia="ko-KR"/>
              </w:rPr>
              <w:drawing>
                <wp:inline distT="0" distB="0" distL="0" distR="0" wp14:anchorId="064FC8DD" wp14:editId="0034A220">
                  <wp:extent cx="3609323" cy="2147023"/>
                  <wp:effectExtent l="0" t="0" r="0" b="571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27657" cy="2157929"/>
                          </a:xfrm>
                          <a:prstGeom prst="rect">
                            <a:avLst/>
                          </a:prstGeom>
                          <a:noFill/>
                        </pic:spPr>
                      </pic:pic>
                    </a:graphicData>
                  </a:graphic>
                </wp:inline>
              </w:drawing>
            </w:r>
          </w:p>
        </w:tc>
      </w:tr>
      <w:tr w:rsidR="005A27AB" w14:paraId="729BC810" w14:textId="77777777" w:rsidTr="00DF179B">
        <w:tc>
          <w:tcPr>
            <w:tcW w:w="9855" w:type="dxa"/>
          </w:tcPr>
          <w:p w14:paraId="1C292C78" w14:textId="77777777" w:rsidR="005A27AB" w:rsidRPr="00E709C5" w:rsidRDefault="005A27AB" w:rsidP="00DF179B">
            <w:pPr>
              <w:jc w:val="center"/>
              <w:rPr>
                <w:rFonts w:eastAsia="바탕체"/>
                <w:b/>
                <w:lang w:eastAsia="ko-KR"/>
              </w:rPr>
            </w:pPr>
            <w:r w:rsidRPr="001A530E">
              <w:rPr>
                <w:rFonts w:eastAsia="바탕체"/>
                <w:b/>
                <w:lang w:eastAsia="ko-KR"/>
              </w:rPr>
              <w:t xml:space="preserve">Figure </w:t>
            </w:r>
            <w:r>
              <w:rPr>
                <w:rFonts w:eastAsia="바탕체"/>
                <w:b/>
                <w:lang w:eastAsia="ko-KR"/>
              </w:rPr>
              <w:t xml:space="preserve">6. LOS UMa pathloss considering breakpoint </w:t>
            </w:r>
          </w:p>
        </w:tc>
      </w:tr>
    </w:tbl>
    <w:p w14:paraId="5D571129" w14:textId="77777777" w:rsidR="005A27AB" w:rsidRDefault="005A27AB" w:rsidP="005A27AB">
      <w:pPr>
        <w:pStyle w:val="Observation1"/>
        <w:ind w:hanging="800"/>
      </w:pPr>
      <w:r w:rsidRPr="00032267">
        <w:t>Upon plotting the pathloss across distance per frequency bands utilizing these equations, it was observed that beyond a particular distance</w:t>
      </w:r>
      <w:r>
        <w:t xml:space="preserve"> (i.e., breakpoint)</w:t>
      </w:r>
      <w:r w:rsidRPr="00032267">
        <w:t>, the values tend to converge</w:t>
      </w:r>
      <w:r>
        <w:t xml:space="preserve"> </w:t>
      </w:r>
    </w:p>
    <w:p w14:paraId="703A3BC4" w14:textId="77777777" w:rsidR="005A27AB" w:rsidRDefault="005A27AB" w:rsidP="005A27AB">
      <w:pPr>
        <w:pStyle w:val="Proposal1"/>
        <w:rPr>
          <w:lang w:eastAsia="ko-KR"/>
        </w:rPr>
      </w:pPr>
      <w:r>
        <w:rPr>
          <w:lang w:eastAsia="ko-KR"/>
        </w:rPr>
        <w:t>RAN1 discuss whether/how to handle the phenomena that converges regardless of the frequency band after the breakpoint in LOS pathloss equation</w:t>
      </w:r>
    </w:p>
    <w:p w14:paraId="0513C14C" w14:textId="77777777" w:rsidR="005A27AB" w:rsidRPr="003921F8" w:rsidRDefault="005A27AB" w:rsidP="005A27AB">
      <w:pPr>
        <w:rPr>
          <w:lang w:val="en-US" w:eastAsia="ko-KR"/>
        </w:rPr>
      </w:pPr>
    </w:p>
    <w:p w14:paraId="61EB3415" w14:textId="77777777" w:rsidR="005A27AB" w:rsidRDefault="005A27AB" w:rsidP="005A27AB">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 xml:space="preserve">Other channel parameters </w:t>
      </w:r>
    </w:p>
    <w:p w14:paraId="173A01AB" w14:textId="77777777" w:rsidR="005A27AB" w:rsidRPr="00EA42AC" w:rsidRDefault="005A27AB" w:rsidP="005A27AB">
      <w:pPr>
        <w:pStyle w:val="2"/>
        <w:spacing w:after="60"/>
        <w:rPr>
          <w:rFonts w:ascii="Arial" w:hAnsi="Arial" w:cs="Arial"/>
          <w:b/>
          <w:noProof/>
          <w:lang w:eastAsia="ko-KR"/>
        </w:rPr>
      </w:pPr>
      <w:r>
        <w:rPr>
          <w:rFonts w:ascii="Arial" w:hAnsi="Arial" w:cs="Arial"/>
          <w:b/>
          <w:noProof/>
          <w:lang w:eastAsia="ko-KR"/>
        </w:rPr>
        <w:t xml:space="preserve">3.1 </w:t>
      </w:r>
      <w:r w:rsidRPr="00EA42AC">
        <w:rPr>
          <w:rFonts w:ascii="Arial" w:hAnsi="Arial" w:cs="Arial"/>
          <w:b/>
          <w:noProof/>
          <w:lang w:eastAsia="ko-KR"/>
        </w:rPr>
        <w:t>UE antenna modeling</w:t>
      </w:r>
    </w:p>
    <w:tbl>
      <w:tblPr>
        <w:tblStyle w:val="a4"/>
        <w:tblW w:w="0" w:type="auto"/>
        <w:tblInd w:w="400" w:type="dxa"/>
        <w:tblLook w:val="04A0" w:firstRow="1" w:lastRow="0" w:firstColumn="1" w:lastColumn="0" w:noHBand="0" w:noVBand="1"/>
      </w:tblPr>
      <w:tblGrid>
        <w:gridCol w:w="9455"/>
      </w:tblGrid>
      <w:tr w:rsidR="005A27AB" w14:paraId="0C01FF5F" w14:textId="77777777" w:rsidTr="00DF179B">
        <w:tc>
          <w:tcPr>
            <w:tcW w:w="9855" w:type="dxa"/>
          </w:tcPr>
          <w:p w14:paraId="275EB026" w14:textId="77777777" w:rsidR="005A27AB" w:rsidRPr="00D80A6A" w:rsidRDefault="005A27AB" w:rsidP="00DF179B">
            <w:pPr>
              <w:pStyle w:val="ad"/>
              <w:rPr>
                <w:highlight w:val="green"/>
                <w:lang w:eastAsia="zh-CN"/>
              </w:rPr>
            </w:pPr>
            <w:r>
              <w:rPr>
                <w:highlight w:val="green"/>
                <w:lang w:eastAsia="zh-CN"/>
              </w:rPr>
              <w:t>A</w:t>
            </w:r>
            <w:r w:rsidRPr="00836D9F">
              <w:rPr>
                <w:highlight w:val="green"/>
                <w:lang w:eastAsia="zh-CN"/>
              </w:rPr>
              <w:t>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9"/>
            </w:tblGrid>
            <w:tr w:rsidR="005A27AB" w:rsidRPr="00690046" w14:paraId="07BBB30D" w14:textId="77777777" w:rsidTr="00DF179B">
              <w:tc>
                <w:tcPr>
                  <w:tcW w:w="9857" w:type="dxa"/>
                  <w:shd w:val="clear" w:color="auto" w:fill="auto"/>
                </w:tcPr>
                <w:p w14:paraId="76987007" w14:textId="77777777" w:rsidR="005A27AB" w:rsidRPr="00690046" w:rsidRDefault="005A27AB" w:rsidP="00DF179B">
                  <w:pPr>
                    <w:rPr>
                      <w:rFonts w:eastAsia="DengXian"/>
                    </w:rPr>
                  </w:pPr>
                  <w:r w:rsidRPr="00690046">
                    <w:rPr>
                      <w:rFonts w:eastAsia="DengXian" w:hint="eastAsia"/>
                      <w:lang w:eastAsia="zh-CN"/>
                    </w:rPr>
                    <w:t>For new UE antenna model, a</w:t>
                  </w:r>
                  <w:r w:rsidRPr="00690046">
                    <w:rPr>
                      <w:rFonts w:eastAsia="DengXian"/>
                    </w:rPr>
                    <w:t>ntenna placement candidate locations relative to centre of the handheld device is as follows:</w:t>
                  </w:r>
                </w:p>
                <w:p w14:paraId="510EAEA8" w14:textId="77777777" w:rsidR="005A27AB" w:rsidRPr="00690046" w:rsidRDefault="005A27AB" w:rsidP="00DF179B">
                  <w:pPr>
                    <w:numPr>
                      <w:ilvl w:val="0"/>
                      <w:numId w:val="7"/>
                    </w:numPr>
                    <w:suppressAutoHyphens/>
                    <w:overflowPunct w:val="0"/>
                    <w:rPr>
                      <w:rFonts w:ascii="Times" w:eastAsia="바탕" w:hAnsi="Times"/>
                      <w:szCs w:val="24"/>
                      <w:lang w:eastAsia="x-none"/>
                    </w:rPr>
                  </w:pPr>
                  <w:r w:rsidRPr="00690046">
                    <w:rPr>
                      <w:rFonts w:ascii="Times" w:eastAsia="바탕" w:hAnsi="Times"/>
                      <w:szCs w:val="24"/>
                      <w:lang w:eastAsia="x-none"/>
                    </w:rPr>
                    <w:t xml:space="preserve">UE antenna modeling (at least for calibration), the UE antennas are placed along the edges of a rectangle reflecting a UE form factor. </w:t>
                  </w:r>
                </w:p>
                <w:p w14:paraId="3B4F5573" w14:textId="77777777" w:rsidR="005A27AB" w:rsidRPr="00690046" w:rsidRDefault="005A27AB" w:rsidP="00DF179B">
                  <w:pPr>
                    <w:numPr>
                      <w:ilvl w:val="0"/>
                      <w:numId w:val="7"/>
                    </w:numPr>
                    <w:suppressAutoHyphens/>
                    <w:overflowPunct w:val="0"/>
                    <w:rPr>
                      <w:rFonts w:ascii="Times" w:eastAsia="바탕" w:hAnsi="Times"/>
                      <w:szCs w:val="24"/>
                      <w:lang w:eastAsia="x-none"/>
                    </w:rPr>
                  </w:pPr>
                  <w:r w:rsidRPr="00690046">
                    <w:rPr>
                      <w:rFonts w:ascii="Times" w:eastAsia="바탕" w:hAnsi="Times"/>
                      <w:szCs w:val="24"/>
                      <w:lang w:eastAsia="x-none"/>
                    </w:rPr>
                    <w:t xml:space="preserve">The size of the </w:t>
                  </w:r>
                  <w:r w:rsidRPr="00690046">
                    <w:rPr>
                      <w:rFonts w:ascii="Times" w:eastAsia="DengXian" w:hAnsi="Times" w:hint="eastAsia"/>
                      <w:szCs w:val="24"/>
                      <w:lang w:eastAsia="zh-CN"/>
                    </w:rPr>
                    <w:t>device</w:t>
                  </w:r>
                  <w:r w:rsidRPr="00690046">
                    <w:rPr>
                      <w:rFonts w:ascii="Times" w:eastAsia="바탕" w:hAnsi="Times"/>
                      <w:szCs w:val="24"/>
                      <w:lang w:eastAsia="x-none"/>
                    </w:rPr>
                    <w:t xml:space="preserve"> can be set to be X cm x Y cm</w:t>
                  </w:r>
                  <w:r w:rsidRPr="00690046">
                    <w:rPr>
                      <w:rFonts w:ascii="Times" w:eastAsia="DengXian" w:hAnsi="Times" w:hint="eastAsia"/>
                      <w:szCs w:val="24"/>
                      <w:lang w:eastAsia="zh-CN"/>
                    </w:rPr>
                    <w:t xml:space="preserve"> </w:t>
                  </w:r>
                  <w:r w:rsidRPr="00690046">
                    <w:rPr>
                      <w:rFonts w:ascii="Times" w:eastAsia="바탕" w:hAnsi="Times"/>
                      <w:szCs w:val="24"/>
                      <w:lang w:eastAsia="x-none"/>
                    </w:rPr>
                    <w:t>x</w:t>
                  </w:r>
                  <w:r w:rsidRPr="00690046">
                    <w:rPr>
                      <w:rFonts w:ascii="Times" w:eastAsia="DengXian" w:hAnsi="Times" w:hint="eastAsia"/>
                      <w:szCs w:val="24"/>
                      <w:lang w:eastAsia="zh-CN"/>
                    </w:rPr>
                    <w:t xml:space="preserve"> Z cm</w:t>
                  </w:r>
                </w:p>
                <w:p w14:paraId="6D8DDE43" w14:textId="77777777" w:rsidR="005A27AB" w:rsidRPr="00690046" w:rsidRDefault="005A27AB" w:rsidP="00DF179B">
                  <w:pPr>
                    <w:numPr>
                      <w:ilvl w:val="1"/>
                      <w:numId w:val="7"/>
                    </w:numPr>
                    <w:suppressAutoHyphens/>
                    <w:overflowPunct w:val="0"/>
                    <w:rPr>
                      <w:rFonts w:ascii="Times" w:eastAsia="바탕" w:hAnsi="Times"/>
                      <w:szCs w:val="24"/>
                      <w:lang w:eastAsia="x-none"/>
                    </w:rPr>
                  </w:pPr>
                  <w:r w:rsidRPr="00690046">
                    <w:rPr>
                      <w:rFonts w:ascii="Times" w:eastAsia="바탕" w:hAnsi="Times"/>
                      <w:szCs w:val="24"/>
                      <w:lang w:eastAsia="x-none"/>
                    </w:rPr>
                    <w:t>FFS (X,Y</w:t>
                  </w:r>
                  <w:r w:rsidRPr="00690046">
                    <w:rPr>
                      <w:rFonts w:ascii="Times" w:eastAsia="DengXian" w:hAnsi="Times" w:hint="eastAsia"/>
                      <w:szCs w:val="24"/>
                      <w:lang w:eastAsia="zh-CN"/>
                    </w:rPr>
                    <w:t>, Z</w:t>
                  </w:r>
                  <w:r w:rsidRPr="00690046">
                    <w:rPr>
                      <w:rFonts w:ascii="Times" w:eastAsia="바탕" w:hAnsi="Times"/>
                      <w:szCs w:val="24"/>
                      <w:lang w:eastAsia="x-none"/>
                    </w:rPr>
                    <w:t>)</w:t>
                  </w:r>
                  <w:r w:rsidRPr="00690046">
                    <w:rPr>
                      <w:rFonts w:ascii="Times" w:eastAsia="DengXian" w:hAnsi="Times" w:hint="eastAsia"/>
                      <w:szCs w:val="24"/>
                      <w:lang w:eastAsia="zh-CN"/>
                    </w:rPr>
                    <w:t xml:space="preserve">, e.g., </w:t>
                  </w:r>
                  <w:r w:rsidRPr="00690046">
                    <w:rPr>
                      <w:rFonts w:ascii="Times" w:eastAsia="바탕" w:hAnsi="Times"/>
                      <w:szCs w:val="24"/>
                      <w:lang w:eastAsia="x-none"/>
                    </w:rPr>
                    <w:t>(X,Y</w:t>
                  </w:r>
                  <w:r w:rsidRPr="00690046">
                    <w:rPr>
                      <w:rFonts w:ascii="Times" w:eastAsia="DengXian" w:hAnsi="Times" w:hint="eastAsia"/>
                      <w:szCs w:val="24"/>
                      <w:lang w:eastAsia="zh-CN"/>
                    </w:rPr>
                    <w:t>,Z</w:t>
                  </w:r>
                  <w:r w:rsidRPr="00690046">
                    <w:rPr>
                      <w:rFonts w:ascii="Times" w:eastAsia="바탕" w:hAnsi="Times"/>
                      <w:szCs w:val="24"/>
                      <w:lang w:eastAsia="x-none"/>
                    </w:rPr>
                    <w:t xml:space="preserve">) </w:t>
                  </w:r>
                  <w:r w:rsidRPr="00690046">
                    <w:rPr>
                      <w:rFonts w:ascii="Times" w:eastAsia="DengXian" w:hAnsi="Times" w:hint="eastAsia"/>
                      <w:szCs w:val="24"/>
                      <w:lang w:eastAsia="zh-CN"/>
                    </w:rPr>
                    <w:t>can be</w:t>
                  </w:r>
                  <w:r w:rsidRPr="00690046">
                    <w:rPr>
                      <w:rFonts w:ascii="Times" w:eastAsia="바탕" w:hAnsi="Times"/>
                      <w:szCs w:val="24"/>
                      <w:lang w:eastAsia="x-none"/>
                    </w:rPr>
                    <w:t>15cm x 6</w:t>
                  </w:r>
                  <w:r w:rsidRPr="00690046">
                    <w:rPr>
                      <w:rFonts w:ascii="Times" w:eastAsia="DengXian" w:hAnsi="Times" w:hint="eastAsia"/>
                      <w:szCs w:val="24"/>
                      <w:lang w:eastAsia="zh-CN"/>
                    </w:rPr>
                    <w:t xml:space="preserve"> </w:t>
                  </w:r>
                  <w:r w:rsidRPr="00690046">
                    <w:rPr>
                      <w:rFonts w:ascii="Times" w:eastAsia="바탕" w:hAnsi="Times"/>
                      <w:szCs w:val="24"/>
                      <w:lang w:eastAsia="x-none"/>
                    </w:rPr>
                    <w:t xml:space="preserve">x </w:t>
                  </w:r>
                  <w:r w:rsidRPr="00690046">
                    <w:rPr>
                      <w:rFonts w:ascii="Times" w:eastAsia="DengXian" w:hAnsi="Times" w:hint="eastAsia"/>
                      <w:szCs w:val="24"/>
                      <w:lang w:eastAsia="zh-CN"/>
                    </w:rPr>
                    <w:t xml:space="preserve">0 </w:t>
                  </w:r>
                  <w:r w:rsidRPr="00690046">
                    <w:rPr>
                      <w:rFonts w:ascii="Times" w:eastAsia="바탕" w:hAnsi="Times"/>
                      <w:szCs w:val="24"/>
                      <w:lang w:eastAsia="x-none"/>
                    </w:rPr>
                    <w:t>cm</w:t>
                  </w:r>
                  <w:r w:rsidRPr="00690046">
                    <w:rPr>
                      <w:rFonts w:ascii="Times" w:eastAsia="DengXian" w:hAnsi="Times" w:hint="eastAsia"/>
                      <w:szCs w:val="24"/>
                      <w:lang w:eastAsia="zh-CN"/>
                    </w:rPr>
                    <w:t xml:space="preserve">, </w:t>
                  </w:r>
                </w:p>
                <w:p w14:paraId="7694A719" w14:textId="77777777" w:rsidR="005A27AB" w:rsidRPr="00690046" w:rsidRDefault="005A27AB" w:rsidP="00DF179B">
                  <w:pPr>
                    <w:numPr>
                      <w:ilvl w:val="0"/>
                      <w:numId w:val="7"/>
                    </w:numPr>
                    <w:suppressAutoHyphens/>
                    <w:overflowPunct w:val="0"/>
                    <w:rPr>
                      <w:rFonts w:ascii="Times" w:eastAsia="바탕" w:hAnsi="Times"/>
                      <w:szCs w:val="24"/>
                      <w:lang w:eastAsia="x-none"/>
                    </w:rPr>
                  </w:pPr>
                  <w:r w:rsidRPr="00690046">
                    <w:rPr>
                      <w:rFonts w:ascii="Times" w:eastAsia="바탕" w:hAnsi="Times"/>
                      <w:szCs w:val="24"/>
                      <w:lang w:eastAsia="x-none"/>
                    </w:rPr>
                    <w:lastRenderedPageBreak/>
                    <w:t>The four corners and the cent</w:t>
                  </w:r>
                  <w:r w:rsidRPr="00690046">
                    <w:rPr>
                      <w:rFonts w:ascii="Times" w:eastAsia="DengXian" w:hAnsi="Times" w:hint="eastAsia"/>
                      <w:szCs w:val="24"/>
                      <w:lang w:eastAsia="zh-CN"/>
                    </w:rPr>
                    <w:t>re</w:t>
                  </w:r>
                  <w:r w:rsidRPr="00690046">
                    <w:rPr>
                      <w:rFonts w:ascii="Times" w:eastAsia="바탕" w:hAnsi="Times"/>
                      <w:szCs w:val="24"/>
                      <w:lang w:eastAsia="x-none"/>
                    </w:rPr>
                    <w:t xml:space="preserve">s of each edge are identified as potential locations of the UE antenna. Centre of the device </w:t>
                  </w:r>
                  <w:r w:rsidRPr="00690046">
                    <w:rPr>
                      <w:rFonts w:ascii="Times" w:eastAsia="DengXian" w:hAnsi="Times" w:hint="eastAsia"/>
                      <w:szCs w:val="24"/>
                      <w:lang w:eastAsia="zh-CN"/>
                    </w:rPr>
                    <w:t>is</w:t>
                  </w:r>
                  <w:r w:rsidRPr="00690046">
                    <w:rPr>
                      <w:rFonts w:ascii="Times" w:eastAsia="바탕" w:hAnsi="Times"/>
                      <w:szCs w:val="24"/>
                      <w:lang w:eastAsia="x-none"/>
                    </w:rPr>
                    <w:t xml:space="preserve"> also identified as potential location of the UE antenna.</w:t>
                  </w:r>
                </w:p>
                <w:p w14:paraId="3FDB668A" w14:textId="77777777" w:rsidR="005A27AB" w:rsidRPr="00690046" w:rsidRDefault="005A27AB" w:rsidP="00DF179B">
                  <w:pPr>
                    <w:numPr>
                      <w:ilvl w:val="0"/>
                      <w:numId w:val="7"/>
                    </w:numPr>
                    <w:suppressAutoHyphens/>
                    <w:overflowPunct w:val="0"/>
                    <w:rPr>
                      <w:rFonts w:ascii="Times" w:eastAsia="바탕" w:hAnsi="Times"/>
                      <w:szCs w:val="24"/>
                      <w:lang w:eastAsia="x-none"/>
                    </w:rPr>
                  </w:pPr>
                  <w:r w:rsidRPr="00690046">
                    <w:rPr>
                      <w:rFonts w:ascii="Times" w:eastAsia="바탕" w:hAnsi="Times"/>
                      <w:szCs w:val="24"/>
                      <w:lang w:eastAsia="x-none"/>
                    </w:rPr>
                    <w:t xml:space="preserve">Antennas (except the centre of device antenna) are assumed to be oriented along the direction determined by the vector connecting the centre of the rectangle to the antenna location. centre of device antenna </w:t>
                  </w:r>
                  <w:r w:rsidRPr="00690046">
                    <w:rPr>
                      <w:rFonts w:ascii="Times" w:eastAsia="DengXian" w:hAnsi="Times" w:hint="eastAsia"/>
                      <w:szCs w:val="24"/>
                      <w:lang w:eastAsia="zh-CN"/>
                    </w:rPr>
                    <w:t>is</w:t>
                  </w:r>
                  <w:r w:rsidRPr="00690046">
                    <w:rPr>
                      <w:rFonts w:ascii="Times" w:eastAsia="바탕" w:hAnsi="Times"/>
                      <w:szCs w:val="24"/>
                      <w:lang w:eastAsia="x-none"/>
                    </w:rPr>
                    <w:t xml:space="preserve"> assumed to be oriented in either forward facing or backward facing the plane of the device.</w:t>
                  </w:r>
                </w:p>
                <w:p w14:paraId="5EF98ABB" w14:textId="77777777" w:rsidR="005A27AB" w:rsidRPr="00690046" w:rsidRDefault="005A27AB" w:rsidP="00DF179B">
                  <w:pPr>
                    <w:numPr>
                      <w:ilvl w:val="1"/>
                      <w:numId w:val="7"/>
                    </w:numPr>
                    <w:suppressAutoHyphens/>
                    <w:overflowPunct w:val="0"/>
                    <w:rPr>
                      <w:rFonts w:ascii="Times" w:eastAsia="바탕" w:hAnsi="Times"/>
                      <w:szCs w:val="24"/>
                      <w:lang w:eastAsia="x-none"/>
                    </w:rPr>
                  </w:pPr>
                  <w:r w:rsidRPr="00690046">
                    <w:rPr>
                      <w:rFonts w:ascii="Times" w:eastAsia="DengXian" w:hAnsi="Times" w:hint="eastAsia"/>
                      <w:szCs w:val="24"/>
                      <w:lang w:eastAsia="zh-CN"/>
                    </w:rPr>
                    <w:t>FFS: antenna field pattern with respect to the direction of antenna</w:t>
                  </w:r>
                </w:p>
                <w:p w14:paraId="264C1688" w14:textId="77777777" w:rsidR="005A27AB" w:rsidRPr="00690046" w:rsidRDefault="005A27AB" w:rsidP="00DF179B">
                  <w:pPr>
                    <w:numPr>
                      <w:ilvl w:val="0"/>
                      <w:numId w:val="7"/>
                    </w:numPr>
                    <w:suppressAutoHyphens/>
                    <w:overflowPunct w:val="0"/>
                    <w:rPr>
                      <w:rFonts w:ascii="Times" w:eastAsia="바탕" w:hAnsi="Times"/>
                      <w:szCs w:val="24"/>
                      <w:lang w:eastAsia="x-none"/>
                    </w:rPr>
                  </w:pPr>
                  <w:r w:rsidRPr="00690046">
                    <w:rPr>
                      <w:rFonts w:ascii="Times" w:eastAsia="DengXian" w:hAnsi="Times" w:hint="eastAsia"/>
                      <w:szCs w:val="24"/>
                      <w:lang w:eastAsia="zh-CN"/>
                    </w:rPr>
                    <w:t>FFS: how antenna elements and antenna modules are mapped to antenna location candidates, e.g., f</w:t>
                  </w:r>
                  <w:r w:rsidRPr="00690046">
                    <w:rPr>
                      <w:rFonts w:ascii="Times" w:eastAsia="바탕" w:hAnsi="Times"/>
                      <w:szCs w:val="24"/>
                      <w:lang w:eastAsia="x-none"/>
                    </w:rPr>
                    <w:t>or FR1, antenna location candidates are for antenna elements</w:t>
                  </w:r>
                  <w:r w:rsidRPr="00690046">
                    <w:rPr>
                      <w:rFonts w:ascii="Times" w:eastAsia="DengXian" w:hAnsi="Times" w:hint="eastAsia"/>
                      <w:szCs w:val="24"/>
                      <w:lang w:eastAsia="zh-CN"/>
                    </w:rPr>
                    <w:t xml:space="preserve">, </w:t>
                  </w:r>
                  <w:r w:rsidRPr="00690046">
                    <w:rPr>
                      <w:rFonts w:ascii="Times" w:eastAsia="DengXian" w:hAnsi="Times"/>
                      <w:szCs w:val="24"/>
                      <w:lang w:eastAsia="zh-CN"/>
                    </w:rPr>
                    <w:t>and</w:t>
                  </w:r>
                  <w:r w:rsidRPr="00690046">
                    <w:rPr>
                      <w:rFonts w:ascii="Times" w:eastAsia="DengXian" w:hAnsi="Times" w:hint="eastAsia"/>
                      <w:szCs w:val="24"/>
                      <w:lang w:eastAsia="zh-CN"/>
                    </w:rPr>
                    <w:t xml:space="preserve"> f</w:t>
                  </w:r>
                  <w:r w:rsidRPr="00690046">
                    <w:rPr>
                      <w:rFonts w:ascii="Times" w:eastAsia="바탕" w:hAnsi="Times"/>
                      <w:szCs w:val="24"/>
                      <w:lang w:eastAsia="x-none"/>
                    </w:rPr>
                    <w:t>or FR2, antenna location candidates are for antenna array modules.</w:t>
                  </w:r>
                </w:p>
                <w:p w14:paraId="500916C7" w14:textId="77777777" w:rsidR="005A27AB" w:rsidRPr="00690046" w:rsidRDefault="005A27AB" w:rsidP="00DF179B">
                  <w:pPr>
                    <w:numPr>
                      <w:ilvl w:val="0"/>
                      <w:numId w:val="7"/>
                    </w:numPr>
                    <w:suppressAutoHyphens/>
                    <w:overflowPunct w:val="0"/>
                    <w:rPr>
                      <w:rFonts w:ascii="Times" w:eastAsia="바탕" w:hAnsi="Times"/>
                      <w:szCs w:val="24"/>
                      <w:lang w:eastAsia="x-none"/>
                    </w:rPr>
                  </w:pPr>
                  <w:r w:rsidRPr="00690046">
                    <w:rPr>
                      <w:rFonts w:ascii="Times" w:eastAsia="바탕" w:hAnsi="Times"/>
                      <w:szCs w:val="24"/>
                      <w:lang w:eastAsia="x-none"/>
                    </w:rPr>
                    <w:t>FFS: how to handle polarization aspects of the antenna element/module.</w:t>
                  </w:r>
                </w:p>
              </w:tc>
            </w:tr>
            <w:tr w:rsidR="005A27AB" w:rsidRPr="00690046" w14:paraId="50E1748F" w14:textId="77777777" w:rsidTr="00DF179B">
              <w:tc>
                <w:tcPr>
                  <w:tcW w:w="9857" w:type="dxa"/>
                  <w:shd w:val="clear" w:color="auto" w:fill="auto"/>
                </w:tcPr>
                <w:p w14:paraId="46D0BCA2" w14:textId="77777777" w:rsidR="005A27AB" w:rsidRPr="00690046" w:rsidRDefault="005A27AB" w:rsidP="00DF179B">
                  <w:pPr>
                    <w:jc w:val="center"/>
                    <w:rPr>
                      <w:rFonts w:ascii="Times" w:eastAsia="DengXian" w:hAnsi="Times"/>
                      <w:iCs/>
                      <w:szCs w:val="24"/>
                      <w:lang w:eastAsia="zh-CN"/>
                    </w:rPr>
                  </w:pPr>
                  <w:r w:rsidRPr="00690046">
                    <w:rPr>
                      <w:rFonts w:ascii="Times" w:eastAsia="바탕" w:hAnsi="Times"/>
                      <w:noProof/>
                      <w:szCs w:val="24"/>
                    </w:rPr>
                    <w:lastRenderedPageBreak/>
                    <w:drawing>
                      <wp:inline distT="0" distB="0" distL="0" distR="0" wp14:anchorId="5A1B6B47" wp14:editId="68EF79ED">
                        <wp:extent cx="1717482" cy="2642819"/>
                        <wp:effectExtent l="0" t="0" r="0" b="571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20600" cy="2647617"/>
                                </a:xfrm>
                                <a:prstGeom prst="rect">
                                  <a:avLst/>
                                </a:prstGeom>
                                <a:noFill/>
                                <a:ln>
                                  <a:noFill/>
                                </a:ln>
                              </pic:spPr>
                            </pic:pic>
                          </a:graphicData>
                        </a:graphic>
                      </wp:inline>
                    </w:drawing>
                  </w:r>
                </w:p>
              </w:tc>
            </w:tr>
          </w:tbl>
          <w:p w14:paraId="74416664" w14:textId="77777777" w:rsidR="005A27AB" w:rsidRDefault="005A27AB" w:rsidP="00DF179B">
            <w:pPr>
              <w:rPr>
                <w:lang w:eastAsia="x-none"/>
              </w:rPr>
            </w:pPr>
          </w:p>
        </w:tc>
      </w:tr>
    </w:tbl>
    <w:p w14:paraId="43AE887F" w14:textId="77777777" w:rsidR="005A27AB" w:rsidRDefault="005A27AB" w:rsidP="005A27AB">
      <w:pPr>
        <w:spacing w:after="60"/>
        <w:rPr>
          <w:lang w:eastAsia="ko-KR"/>
        </w:rPr>
      </w:pPr>
    </w:p>
    <w:p w14:paraId="19B757B1" w14:textId="77777777" w:rsidR="005A27AB" w:rsidRDefault="005A27AB" w:rsidP="005A27AB">
      <w:pPr>
        <w:spacing w:after="60"/>
        <w:ind w:firstLineChars="100" w:firstLine="200"/>
        <w:rPr>
          <w:lang w:eastAsia="ko-KR"/>
        </w:rPr>
      </w:pPr>
      <w:r>
        <w:rPr>
          <w:lang w:eastAsia="ko-KR"/>
        </w:rPr>
        <w:t>In the last meeting, RAN1 reached consensus on the antenna model framework related to handheld device. Among them, the relative placement of the antenna may vary depending on the type and size of the device. In this regard, details about (X, Y, Z) are needed. The channel model needs to focus on being generally usable in all evaluation environments rather than focusing on specific scenarios and use cases. Moreover, if the device considered here is a handheld device (i.e., smartphone), the antenna arrangement according to thickness would not matter much. Therefore, as an example in agreement, 15</w:t>
      </w:r>
      <w:r>
        <w:rPr>
          <w:rFonts w:hint="eastAsia"/>
          <w:lang w:eastAsia="ko-KR"/>
        </w:rPr>
        <w:t xml:space="preserve"> c</w:t>
      </w:r>
      <w:r>
        <w:rPr>
          <w:lang w:eastAsia="ko-KR"/>
        </w:rPr>
        <w:t xml:space="preserve">m x 6 </w:t>
      </w:r>
      <w:r>
        <w:rPr>
          <w:rFonts w:hint="eastAsia"/>
          <w:lang w:eastAsia="ko-KR"/>
        </w:rPr>
        <w:t>c</w:t>
      </w:r>
      <w:r>
        <w:rPr>
          <w:lang w:eastAsia="ko-KR"/>
        </w:rPr>
        <w:t xml:space="preserve">m x 0 </w:t>
      </w:r>
      <w:r>
        <w:rPr>
          <w:rFonts w:hint="eastAsia"/>
          <w:lang w:eastAsia="ko-KR"/>
        </w:rPr>
        <w:t>c</w:t>
      </w:r>
      <w:r>
        <w:rPr>
          <w:lang w:eastAsia="ko-KR"/>
        </w:rPr>
        <w:t>m can be discussed as a baseline.</w:t>
      </w:r>
    </w:p>
    <w:p w14:paraId="29ABD5D4" w14:textId="77777777" w:rsidR="005A27AB" w:rsidRDefault="005A27AB" w:rsidP="005A27AB">
      <w:pPr>
        <w:pStyle w:val="Observation1"/>
        <w:ind w:hanging="800"/>
      </w:pPr>
      <w:r>
        <w:t>I</w:t>
      </w:r>
      <w:r w:rsidRPr="008649AE">
        <w:t>f the device considered here is a handheld device (i.e., smartphone), the antenna arrangement according to thickness would not matter much.</w:t>
      </w:r>
    </w:p>
    <w:p w14:paraId="4036E628" w14:textId="77777777" w:rsidR="005A27AB" w:rsidRDefault="005A27AB" w:rsidP="005A27AB">
      <w:pPr>
        <w:pStyle w:val="Proposal1"/>
        <w:rPr>
          <w:lang w:eastAsia="ko-KR"/>
        </w:rPr>
      </w:pPr>
      <w:r>
        <w:rPr>
          <w:lang w:eastAsia="ko-KR"/>
        </w:rPr>
        <w:t>RAN1 consider the size of the device to 15</w:t>
      </w:r>
      <w:r>
        <w:rPr>
          <w:rFonts w:hint="eastAsia"/>
          <w:lang w:eastAsia="ko-KR"/>
        </w:rPr>
        <w:t xml:space="preserve"> c</w:t>
      </w:r>
      <w:r>
        <w:rPr>
          <w:lang w:eastAsia="ko-KR"/>
        </w:rPr>
        <w:t xml:space="preserve">m x 6 </w:t>
      </w:r>
      <w:r>
        <w:rPr>
          <w:rFonts w:hint="eastAsia"/>
          <w:lang w:eastAsia="ko-KR"/>
        </w:rPr>
        <w:t>c</w:t>
      </w:r>
      <w:r>
        <w:rPr>
          <w:lang w:eastAsia="ko-KR"/>
        </w:rPr>
        <w:t xml:space="preserve">m x 0 </w:t>
      </w:r>
      <w:r>
        <w:rPr>
          <w:rFonts w:hint="eastAsia"/>
          <w:lang w:eastAsia="ko-KR"/>
        </w:rPr>
        <w:t>c</w:t>
      </w:r>
      <w:r>
        <w:rPr>
          <w:lang w:eastAsia="ko-KR"/>
        </w:rPr>
        <w:t xml:space="preserve">m as baseline </w:t>
      </w:r>
    </w:p>
    <w:p w14:paraId="15285298" w14:textId="77777777" w:rsidR="005A27AB" w:rsidRPr="00E709C5" w:rsidRDefault="005A27AB" w:rsidP="005A27AB">
      <w:pPr>
        <w:spacing w:after="60"/>
        <w:ind w:firstLineChars="100" w:firstLine="200"/>
        <w:rPr>
          <w:lang w:val="en-US" w:eastAsia="ko-KR"/>
        </w:rPr>
      </w:pPr>
    </w:p>
    <w:p w14:paraId="46F53E53" w14:textId="77777777" w:rsidR="005A27AB" w:rsidRDefault="005A27AB" w:rsidP="005A27AB">
      <w:pPr>
        <w:spacing w:after="60"/>
        <w:ind w:firstLineChars="100" w:firstLine="200"/>
        <w:rPr>
          <w:lang w:eastAsia="ko-KR"/>
        </w:rPr>
      </w:pPr>
      <w:r>
        <w:rPr>
          <w:lang w:eastAsia="ko-KR"/>
        </w:rPr>
        <w:t>In addition, mapping to antenna location candidates depend on the context of the evaluation and preference of readers of the channel model. For instance, someone might want to know the difference in performance between having the FR1 antenna at the edge versus the corner, which could also apply to the FR2 antenna array. Additionally, whether antenna for new frequency band become antenna elements or arrays remains unknown. Hence, instead of suggesting guidelines regarding antenna placement under specific frequency band, it can be allowed to determine how the antenna elements and modules are mapped to antenna location candidates.</w:t>
      </w:r>
    </w:p>
    <w:p w14:paraId="4964DD54" w14:textId="77777777" w:rsidR="005A27AB" w:rsidRDefault="005A27AB" w:rsidP="005A27AB">
      <w:pPr>
        <w:pStyle w:val="Observation1"/>
        <w:ind w:hanging="800"/>
      </w:pPr>
      <w:r>
        <w:t>S</w:t>
      </w:r>
      <w:r w:rsidRPr="00750F7C">
        <w:t>ome</w:t>
      </w:r>
      <w:r>
        <w:t xml:space="preserve"> readers of channel model</w:t>
      </w:r>
      <w:r w:rsidRPr="00750F7C">
        <w:t xml:space="preserve"> might want to know the difference in performance between having the FR1 antenna at the edge versus the corner, which could also apply to the FR2 antenna array. Additionally, whether antenna for new frequency band become antenna elements or arrays remains unknown</w:t>
      </w:r>
      <w:r w:rsidRPr="008649AE">
        <w:t>.</w:t>
      </w:r>
    </w:p>
    <w:p w14:paraId="3D8BBDED" w14:textId="77777777" w:rsidR="005A27AB" w:rsidRDefault="005A27AB" w:rsidP="005A27AB">
      <w:pPr>
        <w:pStyle w:val="Proposal1"/>
      </w:pPr>
      <w:r>
        <w:rPr>
          <w:lang w:eastAsia="ko-KR"/>
        </w:rPr>
        <w:t xml:space="preserve">RAN1 do not consider the detailed guidelines for </w:t>
      </w:r>
      <w:r w:rsidRPr="00690046">
        <w:rPr>
          <w:rFonts w:ascii="Times" w:eastAsia="DengXian" w:hAnsi="Times" w:hint="eastAsia"/>
          <w:szCs w:val="24"/>
          <w:lang w:eastAsia="zh-CN"/>
        </w:rPr>
        <w:t>how antenna elements and antenna modules are mapped to antenna location candidates</w:t>
      </w:r>
    </w:p>
    <w:p w14:paraId="350201D8" w14:textId="77777777" w:rsidR="005A27AB" w:rsidRPr="002D4BA5" w:rsidRDefault="005A27AB" w:rsidP="005A27AB">
      <w:pPr>
        <w:spacing w:after="60"/>
        <w:ind w:firstLineChars="100" w:firstLine="200"/>
        <w:rPr>
          <w:lang w:eastAsia="ko-KR"/>
        </w:rPr>
      </w:pPr>
    </w:p>
    <w:tbl>
      <w:tblPr>
        <w:tblStyle w:val="a4"/>
        <w:tblW w:w="0" w:type="auto"/>
        <w:tblInd w:w="400" w:type="dxa"/>
        <w:tblLook w:val="04A0" w:firstRow="1" w:lastRow="0" w:firstColumn="1" w:lastColumn="0" w:noHBand="0" w:noVBand="1"/>
      </w:tblPr>
      <w:tblGrid>
        <w:gridCol w:w="9455"/>
      </w:tblGrid>
      <w:tr w:rsidR="005A27AB" w14:paraId="7B94CE9E" w14:textId="77777777" w:rsidTr="00DF179B">
        <w:tc>
          <w:tcPr>
            <w:tcW w:w="9855" w:type="dxa"/>
          </w:tcPr>
          <w:p w14:paraId="290D7FA8" w14:textId="77777777" w:rsidR="005A27AB" w:rsidRPr="00D80A6A" w:rsidRDefault="005A27AB" w:rsidP="00DF179B">
            <w:pPr>
              <w:pStyle w:val="ad"/>
              <w:rPr>
                <w:highlight w:val="green"/>
                <w:lang w:eastAsia="zh-CN"/>
              </w:rPr>
            </w:pPr>
            <w:r>
              <w:rPr>
                <w:highlight w:val="green"/>
                <w:lang w:eastAsia="zh-CN"/>
              </w:rPr>
              <w:t>A</w:t>
            </w:r>
            <w:r w:rsidRPr="00836D9F">
              <w:rPr>
                <w:highlight w:val="green"/>
                <w:lang w:eastAsia="zh-CN"/>
              </w:rPr>
              <w:t>greement</w:t>
            </w:r>
          </w:p>
          <w:p w14:paraId="05E70EC0" w14:textId="77777777" w:rsidR="005A27AB" w:rsidRPr="00690046" w:rsidRDefault="005A27AB" w:rsidP="00DF179B">
            <w:pPr>
              <w:rPr>
                <w:rFonts w:eastAsia="DengXian"/>
              </w:rPr>
            </w:pPr>
            <w:r w:rsidRPr="00690046">
              <w:rPr>
                <w:rFonts w:ascii="Times" w:eastAsia="바탕" w:hAnsi="Times"/>
                <w:szCs w:val="24"/>
                <w:lang w:eastAsia="x-none"/>
              </w:rPr>
              <w:t>For UE antenna radiation pattern modeling</w:t>
            </w:r>
            <w:r w:rsidRPr="00690046">
              <w:rPr>
                <w:rFonts w:ascii="Times" w:eastAsia="바탕" w:hAnsi="Times"/>
                <w:color w:val="0070C0"/>
                <w:szCs w:val="24"/>
                <w:lang w:eastAsia="x-none"/>
              </w:rPr>
              <w:t>,</w:t>
            </w:r>
            <w:r w:rsidRPr="00690046">
              <w:rPr>
                <w:rFonts w:ascii="Times" w:eastAsia="바탕" w:hAnsi="Times"/>
                <w:szCs w:val="24"/>
                <w:lang w:eastAsia="x-none"/>
              </w:rPr>
              <w:t xml:space="preserve"> consider the following options for further study:</w:t>
            </w:r>
          </w:p>
          <w:p w14:paraId="0C2D9081" w14:textId="77777777" w:rsidR="005A27AB" w:rsidRPr="00690046" w:rsidRDefault="005A27AB" w:rsidP="00DF179B">
            <w:pPr>
              <w:numPr>
                <w:ilvl w:val="0"/>
                <w:numId w:val="8"/>
              </w:numPr>
              <w:suppressAutoHyphens/>
              <w:spacing w:line="254" w:lineRule="auto"/>
              <w:rPr>
                <w:rFonts w:eastAsia="DengXian"/>
              </w:rPr>
            </w:pPr>
            <w:r w:rsidRPr="00690046">
              <w:rPr>
                <w:rFonts w:ascii="Times" w:eastAsia="바탕" w:hAnsi="Times"/>
                <w:szCs w:val="24"/>
                <w:lang w:eastAsia="x-none"/>
              </w:rP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5A27AB" w:rsidRPr="00690046" w14:paraId="27D5AB2F" w14:textId="77777777" w:rsidTr="00DF179B">
              <w:trPr>
                <w:cantSplit/>
                <w:trHeight w:val="182"/>
                <w:jc w:val="center"/>
              </w:trPr>
              <w:tc>
                <w:tcPr>
                  <w:tcW w:w="2290" w:type="dxa"/>
                  <w:shd w:val="clear" w:color="auto" w:fill="E0E0E0"/>
                  <w:vAlign w:val="center"/>
                </w:tcPr>
                <w:p w14:paraId="4B0D538B" w14:textId="77777777" w:rsidR="005A27AB" w:rsidRPr="00690046" w:rsidRDefault="005A27AB" w:rsidP="00DF179B">
                  <w:pPr>
                    <w:keepNext/>
                    <w:keepLines/>
                    <w:overflowPunct w:val="0"/>
                    <w:adjustRightInd w:val="0"/>
                    <w:jc w:val="center"/>
                    <w:textAlignment w:val="baseline"/>
                    <w:rPr>
                      <w:rFonts w:ascii="Arial" w:eastAsia="Times New Roman" w:hAnsi="Arial"/>
                      <w:b/>
                      <w:sz w:val="18"/>
                      <w:lang w:eastAsia="en-GB"/>
                    </w:rPr>
                  </w:pPr>
                  <w:r w:rsidRPr="00690046">
                    <w:rPr>
                      <w:rFonts w:ascii="Arial" w:eastAsia="Times New Roman" w:hAnsi="Arial"/>
                      <w:b/>
                      <w:sz w:val="18"/>
                      <w:lang w:eastAsia="en-GB"/>
                    </w:rPr>
                    <w:t>Parameter</w:t>
                  </w:r>
                </w:p>
              </w:tc>
              <w:tc>
                <w:tcPr>
                  <w:tcW w:w="6411" w:type="dxa"/>
                  <w:shd w:val="clear" w:color="auto" w:fill="E0E0E0"/>
                  <w:vAlign w:val="center"/>
                </w:tcPr>
                <w:p w14:paraId="594ADB8E" w14:textId="77777777" w:rsidR="005A27AB" w:rsidRPr="00690046" w:rsidRDefault="005A27AB" w:rsidP="00DF179B">
                  <w:pPr>
                    <w:keepNext/>
                    <w:keepLines/>
                    <w:overflowPunct w:val="0"/>
                    <w:adjustRightInd w:val="0"/>
                    <w:jc w:val="center"/>
                    <w:textAlignment w:val="baseline"/>
                    <w:rPr>
                      <w:rFonts w:ascii="Arial" w:eastAsia="Times New Roman" w:hAnsi="Arial"/>
                      <w:b/>
                      <w:sz w:val="18"/>
                      <w:lang w:eastAsia="en-GB"/>
                    </w:rPr>
                  </w:pPr>
                  <w:r w:rsidRPr="00690046">
                    <w:rPr>
                      <w:rFonts w:ascii="Arial" w:eastAsia="Times New Roman" w:hAnsi="Arial"/>
                      <w:b/>
                      <w:sz w:val="18"/>
                      <w:lang w:eastAsia="en-GB"/>
                    </w:rPr>
                    <w:t>Values</w:t>
                  </w:r>
                </w:p>
              </w:tc>
            </w:tr>
            <w:tr w:rsidR="005A27AB" w:rsidRPr="00690046" w14:paraId="2E27E789" w14:textId="77777777" w:rsidTr="00DF179B">
              <w:trPr>
                <w:cantSplit/>
                <w:trHeight w:val="824"/>
                <w:jc w:val="center"/>
              </w:trPr>
              <w:tc>
                <w:tcPr>
                  <w:tcW w:w="2290" w:type="dxa"/>
                  <w:shd w:val="clear" w:color="auto" w:fill="auto"/>
                  <w:vAlign w:val="center"/>
                </w:tcPr>
                <w:p w14:paraId="4B14E052" w14:textId="77777777" w:rsidR="005A27AB" w:rsidRPr="00690046" w:rsidRDefault="005A27AB" w:rsidP="00DF179B">
                  <w:pPr>
                    <w:keepNext/>
                    <w:keepLines/>
                    <w:rPr>
                      <w:rFonts w:ascii="Arial" w:eastAsia="MS Mincho" w:hAnsi="Arial"/>
                      <w:sz w:val="18"/>
                    </w:rPr>
                  </w:pPr>
                  <w:r w:rsidRPr="00690046">
                    <w:rPr>
                      <w:rFonts w:ascii="Arial" w:eastAsia="MS Mincho" w:hAnsi="Arial"/>
                      <w:sz w:val="18"/>
                    </w:rPr>
                    <w:lastRenderedPageBreak/>
                    <w:t>Antenna element vertical radiation pattern (dB)</w:t>
                  </w:r>
                </w:p>
              </w:tc>
              <w:tc>
                <w:tcPr>
                  <w:tcW w:w="6411" w:type="dxa"/>
                  <w:vAlign w:val="center"/>
                </w:tcPr>
                <w:p w14:paraId="7AEE971B" w14:textId="77777777" w:rsidR="005A27AB" w:rsidRPr="00690046" w:rsidRDefault="00F3447A" w:rsidP="00DF179B">
                  <w:pPr>
                    <w:keepLines/>
                    <w:spacing w:before="40" w:after="40"/>
                    <w:jc w:val="center"/>
                    <w:rPr>
                      <w:rFonts w:eastAsia="SimSun"/>
                      <w:lang w:eastAsia="x-none"/>
                    </w:rPr>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5A27AB" w:rsidRPr="00690046" w14:paraId="3BB8A136" w14:textId="77777777" w:rsidTr="00DF179B">
              <w:trPr>
                <w:cantSplit/>
                <w:trHeight w:val="809"/>
                <w:jc w:val="center"/>
              </w:trPr>
              <w:tc>
                <w:tcPr>
                  <w:tcW w:w="2290" w:type="dxa"/>
                  <w:shd w:val="clear" w:color="auto" w:fill="auto"/>
                  <w:vAlign w:val="center"/>
                </w:tcPr>
                <w:p w14:paraId="4BEA4F01" w14:textId="77777777" w:rsidR="005A27AB" w:rsidRPr="00690046" w:rsidRDefault="005A27AB" w:rsidP="00DF179B">
                  <w:pPr>
                    <w:keepNext/>
                    <w:keepLines/>
                    <w:rPr>
                      <w:rFonts w:ascii="Arial" w:eastAsia="MS Mincho" w:hAnsi="Arial"/>
                      <w:sz w:val="18"/>
                    </w:rPr>
                  </w:pPr>
                  <w:r w:rsidRPr="00690046">
                    <w:rPr>
                      <w:rFonts w:ascii="Arial" w:eastAsia="MS Mincho" w:hAnsi="Arial"/>
                      <w:sz w:val="18"/>
                    </w:rPr>
                    <w:t>Antenna element horizontal radiation pattern (dB)</w:t>
                  </w:r>
                </w:p>
              </w:tc>
              <w:tc>
                <w:tcPr>
                  <w:tcW w:w="6411" w:type="dxa"/>
                  <w:vAlign w:val="center"/>
                </w:tcPr>
                <w:p w14:paraId="76E5CA34" w14:textId="77777777" w:rsidR="005A27AB" w:rsidRPr="00690046" w:rsidRDefault="00F3447A" w:rsidP="00DF179B">
                  <w:pPr>
                    <w:keepLines/>
                    <w:spacing w:before="40" w:after="40"/>
                    <w:jc w:val="center"/>
                    <w:rPr>
                      <w:rFonts w:eastAsia="SimSun"/>
                      <w:lang w:eastAsia="x-none"/>
                    </w:rPr>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688B1BDB" w14:textId="77777777" w:rsidR="005A27AB" w:rsidRPr="00690046" w:rsidRDefault="005A27AB" w:rsidP="00DF179B">
                  <w:pPr>
                    <w:keepLines/>
                    <w:spacing w:before="40" w:after="40"/>
                    <w:jc w:val="center"/>
                    <w:rPr>
                      <w:rFonts w:eastAsia="SimSun"/>
                      <w:lang w:eastAsia="x-none"/>
                    </w:rPr>
                  </w:pPr>
                </w:p>
              </w:tc>
            </w:tr>
            <w:tr w:rsidR="005A27AB" w:rsidRPr="00690046" w14:paraId="76E3989F" w14:textId="77777777" w:rsidTr="00DF179B">
              <w:trPr>
                <w:cantSplit/>
                <w:trHeight w:val="378"/>
                <w:jc w:val="center"/>
              </w:trPr>
              <w:tc>
                <w:tcPr>
                  <w:tcW w:w="2290" w:type="dxa"/>
                  <w:shd w:val="clear" w:color="auto" w:fill="auto"/>
                  <w:vAlign w:val="center"/>
                </w:tcPr>
                <w:p w14:paraId="350D69BD" w14:textId="77777777" w:rsidR="005A27AB" w:rsidRPr="00690046" w:rsidRDefault="005A27AB" w:rsidP="00DF179B">
                  <w:pPr>
                    <w:keepNext/>
                    <w:keepLines/>
                    <w:rPr>
                      <w:rFonts w:ascii="Arial" w:eastAsia="MS Mincho" w:hAnsi="Arial"/>
                      <w:sz w:val="18"/>
                    </w:rPr>
                  </w:pPr>
                  <w:r w:rsidRPr="00690046">
                    <w:rPr>
                      <w:rFonts w:ascii="Arial" w:eastAsia="MS Mincho" w:hAnsi="Arial"/>
                      <w:sz w:val="18"/>
                    </w:rPr>
                    <w:t>Combining method for 3D antenna element pattern (dB)</w:t>
                  </w:r>
                </w:p>
              </w:tc>
              <w:tc>
                <w:tcPr>
                  <w:tcW w:w="6411" w:type="dxa"/>
                  <w:vAlign w:val="center"/>
                </w:tcPr>
                <w:p w14:paraId="5E9E3852" w14:textId="77777777" w:rsidR="005A27AB" w:rsidRPr="00690046" w:rsidRDefault="005A27AB" w:rsidP="00DF179B">
                  <w:pPr>
                    <w:keepLines/>
                    <w:spacing w:before="40" w:after="40"/>
                    <w:jc w:val="center"/>
                    <w:rPr>
                      <w:rFonts w:eastAsia="SimSun"/>
                      <w:lang w:eastAsia="x-none"/>
                    </w:rPr>
                  </w:pPr>
                  <w:r w:rsidRPr="00690046">
                    <w:rPr>
                      <w:rFonts w:eastAsia="SimSun"/>
                      <w:lang w:eastAsia="x-none"/>
                    </w:rPr>
                    <w:t>FFS</w:t>
                  </w:r>
                </w:p>
              </w:tc>
            </w:tr>
            <w:tr w:rsidR="005A27AB" w:rsidRPr="00690046" w14:paraId="4F478C16" w14:textId="77777777" w:rsidTr="00DF179B">
              <w:trPr>
                <w:cantSplit/>
                <w:trHeight w:val="391"/>
                <w:jc w:val="center"/>
              </w:trPr>
              <w:tc>
                <w:tcPr>
                  <w:tcW w:w="2290" w:type="dxa"/>
                  <w:shd w:val="clear" w:color="auto" w:fill="auto"/>
                  <w:vAlign w:val="center"/>
                </w:tcPr>
                <w:p w14:paraId="14630F1D" w14:textId="77777777" w:rsidR="005A27AB" w:rsidRPr="00690046" w:rsidRDefault="005A27AB" w:rsidP="00DF179B">
                  <w:pPr>
                    <w:keepNext/>
                    <w:keepLines/>
                    <w:rPr>
                      <w:rFonts w:ascii="Arial" w:eastAsia="MS Mincho" w:hAnsi="Arial"/>
                      <w:sz w:val="18"/>
                    </w:rPr>
                  </w:pPr>
                  <w:r w:rsidRPr="00690046">
                    <w:rPr>
                      <w:rFonts w:ascii="Arial" w:eastAsia="MS Mincho" w:hAnsi="Arial"/>
                      <w:sz w:val="18"/>
                    </w:rPr>
                    <w:t xml:space="preserve">Maximum directional gain of an antenna element </w:t>
                  </w:r>
                  <w:r w:rsidRPr="00690046">
                    <w:rPr>
                      <w:rFonts w:ascii="Arial" w:eastAsia="MS Mincho" w:hAnsi="Arial"/>
                      <w:i/>
                      <w:sz w:val="18"/>
                    </w:rPr>
                    <w:t>G</w:t>
                  </w:r>
                  <w:r w:rsidRPr="00690046">
                    <w:rPr>
                      <w:rFonts w:ascii="Arial" w:eastAsia="MS Mincho" w:hAnsi="Arial"/>
                      <w:i/>
                      <w:sz w:val="18"/>
                      <w:vertAlign w:val="subscript"/>
                    </w:rPr>
                    <w:t>E,max</w:t>
                  </w:r>
                </w:p>
              </w:tc>
              <w:tc>
                <w:tcPr>
                  <w:tcW w:w="6411" w:type="dxa"/>
                  <w:vAlign w:val="center"/>
                </w:tcPr>
                <w:p w14:paraId="37478F0C" w14:textId="77777777" w:rsidR="005A27AB" w:rsidRPr="00690046" w:rsidRDefault="005A27AB" w:rsidP="00DF179B">
                  <w:pPr>
                    <w:keepLines/>
                    <w:spacing w:before="40" w:after="40"/>
                    <w:jc w:val="center"/>
                    <w:rPr>
                      <w:rFonts w:eastAsia="SimSun"/>
                      <w:lang w:eastAsia="x-none"/>
                    </w:rPr>
                  </w:pPr>
                  <w:r w:rsidRPr="00690046">
                    <w:rPr>
                      <w:rFonts w:eastAsia="SimSun"/>
                      <w:lang w:eastAsia="ja-JP"/>
                    </w:rPr>
                    <w:t>FFS</w:t>
                  </w:r>
                  <w:r w:rsidRPr="00690046">
                    <w:rPr>
                      <w:rFonts w:eastAsia="SimSun"/>
                      <w:lang w:eastAsia="x-none"/>
                    </w:rPr>
                    <w:t xml:space="preserve"> dBi</w:t>
                  </w:r>
                </w:p>
              </w:tc>
            </w:tr>
          </w:tbl>
          <w:p w14:paraId="06D601D6" w14:textId="77777777" w:rsidR="005A27AB" w:rsidRPr="00690046" w:rsidRDefault="005A27AB" w:rsidP="00DF179B">
            <w:pPr>
              <w:ind w:left="1440"/>
              <w:rPr>
                <w:rFonts w:eastAsia="DengXian"/>
              </w:rPr>
            </w:pPr>
          </w:p>
          <w:p w14:paraId="5B111A0D" w14:textId="77777777" w:rsidR="005A27AB" w:rsidRPr="00690046" w:rsidRDefault="005A27AB" w:rsidP="00DF179B">
            <w:pPr>
              <w:numPr>
                <w:ilvl w:val="0"/>
                <w:numId w:val="8"/>
              </w:numPr>
              <w:suppressAutoHyphens/>
              <w:spacing w:line="254" w:lineRule="auto"/>
              <w:rPr>
                <w:rFonts w:ascii="Times" w:eastAsia="바탕" w:hAnsi="Times"/>
                <w:szCs w:val="24"/>
                <w:lang w:eastAsia="x-none"/>
              </w:rPr>
            </w:pPr>
            <w:r w:rsidRPr="00690046">
              <w:rPr>
                <w:rFonts w:ascii="Times" w:eastAsia="바탕" w:hAnsi="Times"/>
                <w:szCs w:val="24"/>
                <w:lang w:eastAsia="x-none"/>
              </w:rPr>
              <w:t>Option 2) half-wavelength dipole.</w:t>
            </w:r>
          </w:p>
          <w:p w14:paraId="3A213E1D" w14:textId="77777777" w:rsidR="005A27AB" w:rsidRPr="00690046" w:rsidRDefault="005A27AB" w:rsidP="00DF179B">
            <w:pPr>
              <w:numPr>
                <w:ilvl w:val="1"/>
                <w:numId w:val="8"/>
              </w:numPr>
              <w:suppressAutoHyphens/>
              <w:spacing w:line="254" w:lineRule="auto"/>
              <w:rPr>
                <w:rFonts w:eastAsia="DengXian"/>
              </w:rPr>
            </w:pPr>
            <w:r w:rsidRPr="00690046">
              <w:rPr>
                <w:rFonts w:ascii="Times" w:eastAsia="바탕" w:hAnsi="Times"/>
                <w:szCs w:val="24"/>
                <w:lang w:eastAsia="x-none"/>
              </w:rPr>
              <w:t xml:space="preserve">The normalized E-field radiation pattern of a half-wavelength dipole can be expressed as: </w:t>
            </w:r>
            <m:oMath>
              <m:r>
                <w:rPr>
                  <w:rFonts w:ascii="Cambria Math" w:hAnsi="Cambria Math"/>
                </w:rPr>
                <m:t>E(θ) = cos(cos(θ)*π /2) / sin(θ)</m:t>
              </m:r>
            </m:oMath>
            <w:r w:rsidRPr="00690046">
              <w:rPr>
                <w:rFonts w:ascii="Times" w:eastAsia="바탕" w:hAnsi="Times"/>
                <w:szCs w:val="24"/>
                <w:lang w:eastAsia="x-none"/>
              </w:rPr>
              <w:t xml:space="preserve">, where </w:t>
            </w:r>
            <m:oMath>
              <m:r>
                <w:rPr>
                  <w:rFonts w:ascii="Cambria Math" w:hAnsi="Cambria Math"/>
                </w:rPr>
                <m:t>θ</m:t>
              </m:r>
            </m:oMath>
            <w:r w:rsidRPr="00690046">
              <w:rPr>
                <w:rFonts w:ascii="Times" w:eastAsia="바탕" w:hAnsi="Times"/>
                <w:szCs w:val="24"/>
                <w:lang w:eastAsia="x-none"/>
              </w:rPr>
              <w:t xml:space="preserve"> is the angle relative to the +Z-axis</w:t>
            </w:r>
          </w:p>
          <w:p w14:paraId="2858ACC3" w14:textId="77777777" w:rsidR="005A27AB" w:rsidRPr="00690046" w:rsidRDefault="005A27AB" w:rsidP="00DF179B">
            <w:pPr>
              <w:numPr>
                <w:ilvl w:val="2"/>
                <w:numId w:val="8"/>
              </w:numPr>
              <w:suppressAutoHyphens/>
              <w:spacing w:line="254" w:lineRule="auto"/>
              <w:rPr>
                <w:rFonts w:eastAsia="DengXian"/>
              </w:rPr>
            </w:pPr>
            <w:r w:rsidRPr="00690046">
              <w:rPr>
                <w:rFonts w:ascii="Times" w:eastAsia="DengXian" w:hAnsi="Times" w:hint="eastAsia"/>
                <w:szCs w:val="24"/>
                <w:lang w:eastAsia="zh-CN"/>
              </w:rPr>
              <w:t xml:space="preserve">FFS: range of </w:t>
            </w:r>
            <m:oMath>
              <m:r>
                <w:rPr>
                  <w:rFonts w:ascii="Cambria Math" w:hAnsi="Cambria Math"/>
                </w:rPr>
                <m:t>θ</m:t>
              </m:r>
            </m:oMath>
          </w:p>
          <w:p w14:paraId="6CE88097" w14:textId="77777777" w:rsidR="005A27AB" w:rsidRPr="00690046" w:rsidRDefault="005A27AB" w:rsidP="00DF179B">
            <w:pPr>
              <w:numPr>
                <w:ilvl w:val="0"/>
                <w:numId w:val="8"/>
              </w:numPr>
              <w:suppressAutoHyphens/>
              <w:spacing w:line="254" w:lineRule="auto"/>
              <w:rPr>
                <w:rFonts w:eastAsia="DengXian"/>
              </w:rPr>
            </w:pPr>
            <w:r w:rsidRPr="00690046">
              <w:rPr>
                <w:rFonts w:ascii="Times" w:eastAsia="바탕" w:hAnsi="Times"/>
                <w:szCs w:val="24"/>
                <w:lang w:eastAsia="x-none"/>
              </w:rPr>
              <w:t>Option 3) omni-directional antenna pattern</w:t>
            </w:r>
          </w:p>
          <w:p w14:paraId="2E9A1333" w14:textId="77777777" w:rsidR="005A27AB" w:rsidRPr="00690046" w:rsidRDefault="005A27AB" w:rsidP="00DF179B">
            <w:pPr>
              <w:numPr>
                <w:ilvl w:val="0"/>
                <w:numId w:val="8"/>
              </w:numPr>
              <w:suppressAutoHyphens/>
              <w:spacing w:line="254" w:lineRule="auto"/>
              <w:rPr>
                <w:rFonts w:eastAsia="DengXian"/>
              </w:rPr>
            </w:pPr>
            <w:r w:rsidRPr="00690046">
              <w:rPr>
                <w:rFonts w:ascii="Times" w:eastAsia="DengXian" w:hAnsi="Times" w:hint="eastAsia"/>
                <w:szCs w:val="24"/>
                <w:lang w:eastAsia="zh-CN"/>
              </w:rPr>
              <w:t>Other options</w:t>
            </w:r>
          </w:p>
          <w:p w14:paraId="67DF4632" w14:textId="77777777" w:rsidR="005A27AB" w:rsidRDefault="005A27AB" w:rsidP="00DF179B">
            <w:pPr>
              <w:rPr>
                <w:lang w:eastAsia="x-none"/>
              </w:rPr>
            </w:pPr>
          </w:p>
        </w:tc>
      </w:tr>
    </w:tbl>
    <w:p w14:paraId="16C7772A" w14:textId="77777777" w:rsidR="005A27AB" w:rsidRDefault="005A27AB" w:rsidP="005A27AB">
      <w:pPr>
        <w:spacing w:after="60"/>
        <w:ind w:leftChars="100" w:left="200" w:firstLineChars="100" w:firstLine="200"/>
        <w:rPr>
          <w:lang w:eastAsia="ko-KR"/>
        </w:rPr>
      </w:pPr>
    </w:p>
    <w:p w14:paraId="7D335228" w14:textId="77777777" w:rsidR="005A27AB" w:rsidRDefault="005A27AB" w:rsidP="005A27AB">
      <w:pPr>
        <w:spacing w:after="60"/>
        <w:ind w:leftChars="100" w:left="200" w:firstLineChars="100" w:firstLine="200"/>
        <w:rPr>
          <w:lang w:eastAsia="ko-KR"/>
        </w:rPr>
      </w:pPr>
      <w:r w:rsidRPr="00547C4B">
        <w:rPr>
          <w:lang w:eastAsia="ko-KR"/>
        </w:rPr>
        <w:t xml:space="preserve">UE antennas have many challenges in implementation compared to BS antennas, so even antennas in the same band can be degraded in terms of performance. For example, the gain </w:t>
      </w:r>
      <w:r w:rsidRPr="00597A87">
        <w:rPr>
          <w:lang w:eastAsia="ko-KR"/>
        </w:rPr>
        <w:t xml:space="preserve">of the antenna may decrease and it may have omnidirectional antenna characteristics rather than directivity. In addition, it is necessary to </w:t>
      </w:r>
      <w:r w:rsidRPr="00B201AA">
        <w:rPr>
          <w:lang w:eastAsia="ko-KR"/>
        </w:rPr>
        <w:t>consider the shielding performance of the back radiation of the front-back ratio.</w:t>
      </w:r>
      <w:r>
        <w:rPr>
          <w:lang w:eastAsia="ko-KR"/>
        </w:rPr>
        <w:t xml:space="preserve"> </w:t>
      </w:r>
    </w:p>
    <w:p w14:paraId="34E3C8CF" w14:textId="77777777" w:rsidR="005A27AB" w:rsidRDefault="005A27AB" w:rsidP="005A27AB">
      <w:pPr>
        <w:pStyle w:val="Observation1"/>
        <w:ind w:hanging="800"/>
      </w:pPr>
      <w:r w:rsidRPr="00E82AEE">
        <w:t>UE antennas have many challenges in implementation compared to BS antennas, so even antennas in the same band can be degraded in terms of performance</w:t>
      </w:r>
      <w:r>
        <w:t xml:space="preserve"> such as gain and radiation pattern</w:t>
      </w:r>
    </w:p>
    <w:p w14:paraId="219B85D7" w14:textId="77777777" w:rsidR="005A27AB" w:rsidRPr="00E82AEE" w:rsidRDefault="005A27AB" w:rsidP="005A27AB">
      <w:pPr>
        <w:pStyle w:val="Observation1"/>
        <w:numPr>
          <w:ilvl w:val="0"/>
          <w:numId w:val="0"/>
        </w:numPr>
      </w:pPr>
    </w:p>
    <w:p w14:paraId="666A5E5F" w14:textId="77777777" w:rsidR="005A27AB" w:rsidRPr="00E709C5" w:rsidRDefault="005A27AB" w:rsidP="005A27AB">
      <w:pPr>
        <w:pStyle w:val="Proposal1"/>
        <w:numPr>
          <w:ilvl w:val="0"/>
          <w:numId w:val="0"/>
        </w:numPr>
        <w:ind w:leftChars="100" w:left="200" w:firstLineChars="100" w:firstLine="200"/>
        <w:rPr>
          <w:rFonts w:cs="Times New Roman"/>
          <w:bCs/>
          <w:u w:val="single"/>
          <w:lang w:val="en-GB" w:eastAsia="ko-KR"/>
        </w:rPr>
      </w:pPr>
      <w:r w:rsidRPr="00E709C5">
        <w:rPr>
          <w:rFonts w:cs="Times New Roman"/>
          <w:bCs/>
          <w:u w:val="single"/>
          <w:lang w:val="en-GB" w:eastAsia="ko-KR"/>
        </w:rPr>
        <w:t>Option 1</w:t>
      </w:r>
    </w:p>
    <w:p w14:paraId="19B3577A" w14:textId="0B050F40" w:rsidR="005A27AB" w:rsidRPr="005A27AB" w:rsidRDefault="005A27AB" w:rsidP="005A27AB">
      <w:pPr>
        <w:pStyle w:val="Proposal1"/>
        <w:numPr>
          <w:ilvl w:val="0"/>
          <w:numId w:val="0"/>
        </w:numPr>
        <w:ind w:leftChars="100" w:left="200" w:firstLineChars="100" w:firstLine="200"/>
        <w:rPr>
          <w:rFonts w:cs="Times New Roman"/>
          <w:b w:val="0"/>
          <w:lang w:eastAsia="ko-KR"/>
        </w:rPr>
      </w:pPr>
      <w:r w:rsidRPr="00E709C5">
        <w:rPr>
          <w:rFonts w:cs="Times New Roman"/>
          <w:b w:val="0"/>
          <w:lang w:eastAsia="ko-KR"/>
        </w:rPr>
        <w:t xml:space="preserve">In the last agreement, Option 1 was to reuse existing antenna radiation pattern modelling. At this time, the UE antenna’s radiation pattern needs to reflect the realistic situation. Regarding each parameter’s role in the radiation </w:t>
      </w:r>
      <w:r w:rsidRPr="005A27AB">
        <w:rPr>
          <w:rFonts w:cs="Times New Roman"/>
          <w:b w:val="0"/>
          <w:lang w:eastAsia="ko-KR"/>
        </w:rPr>
        <w:t xml:space="preserve">pattern modelling, </w:t>
      </w:r>
      <m:oMath>
        <m:sSub>
          <m:sSubPr>
            <m:ctrlPr>
              <w:rPr>
                <w:rFonts w:ascii="Cambria Math" w:hAnsi="Cambria Math" w:cs="Times New Roman"/>
                <w:b w:val="0"/>
                <w:lang w:eastAsia="ko-KR"/>
              </w:rPr>
            </m:ctrlPr>
          </m:sSubPr>
          <m:e>
            <m:r>
              <m:rPr>
                <m:sty m:val="bi"/>
              </m:rPr>
              <w:rPr>
                <w:rFonts w:ascii="Cambria Math" w:cs="Times New Roman"/>
                <w:lang w:eastAsia="ko-KR"/>
              </w:rPr>
              <m:t>θ</m:t>
            </m:r>
          </m:e>
          <m:sub>
            <m:r>
              <m:rPr>
                <m:nor/>
              </m:rPr>
              <w:rPr>
                <w:rFonts w:cs="Times New Roman"/>
                <w:b w:val="0"/>
                <w:lang w:eastAsia="ko-KR"/>
              </w:rPr>
              <m:t>3dB</m:t>
            </m:r>
          </m:sub>
        </m:sSub>
      </m:oMath>
      <w:r w:rsidRPr="005A27AB">
        <w:rPr>
          <w:rFonts w:cs="Times New Roman"/>
          <w:b w:val="0"/>
          <w:lang w:eastAsia="ko-KR"/>
        </w:rPr>
        <w:t xml:space="preserve"> and </w:t>
      </w:r>
      <m:oMath>
        <m:sSub>
          <m:sSubPr>
            <m:ctrlPr>
              <w:rPr>
                <w:rFonts w:ascii="Cambria Math" w:hAnsi="Cambria Math" w:cs="Times New Roman"/>
                <w:b w:val="0"/>
                <w:lang w:eastAsia="ko-KR"/>
              </w:rPr>
            </m:ctrlPr>
          </m:sSubPr>
          <m:e>
            <m:r>
              <m:rPr>
                <m:sty m:val="bi"/>
              </m:rPr>
              <w:rPr>
                <w:rFonts w:ascii="Cambria Math" w:cs="Times New Roman"/>
                <w:lang w:eastAsia="ko-KR"/>
              </w:rPr>
              <m:t>ϕ</m:t>
            </m:r>
          </m:e>
          <m:sub>
            <m:r>
              <m:rPr>
                <m:nor/>
              </m:rPr>
              <w:rPr>
                <w:rFonts w:cs="Times New Roman"/>
                <w:b w:val="0"/>
                <w:lang w:eastAsia="ko-KR"/>
              </w:rPr>
              <m:t>3dB</m:t>
            </m:r>
          </m:sub>
        </m:sSub>
      </m:oMath>
      <w:r w:rsidRPr="005A27AB">
        <w:rPr>
          <w:rFonts w:cs="Times New Roman"/>
          <w:b w:val="0"/>
          <w:lang w:eastAsia="ko-KR"/>
        </w:rPr>
        <w:t xml:space="preserve"> representing half power beamwidth (HPBW) can indicate the directivity of the antenna. In addition, </w:t>
      </w:r>
      <m:oMath>
        <m:r>
          <m:rPr>
            <m:sty m:val="bi"/>
          </m:rPr>
          <w:rPr>
            <w:rFonts w:ascii="Cambria Math" w:cs="Times New Roman"/>
            <w:lang w:eastAsia="ko-KR"/>
          </w:rPr>
          <m:t>SL</m:t>
        </m:r>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V</m:t>
            </m:r>
          </m:sub>
        </m:sSub>
        <m:r>
          <m:rPr>
            <m:sty m:val="b"/>
          </m:rPr>
          <w:rPr>
            <w:rFonts w:ascii="Cambria Math" w:hAnsi="Cambria Math" w:cs="Times New Roman"/>
            <w:lang w:eastAsia="ko-KR"/>
          </w:rPr>
          <m:t xml:space="preserve"> </m:t>
        </m:r>
      </m:oMath>
      <w:r w:rsidRPr="005A27AB">
        <w:rPr>
          <w:rFonts w:cs="Times New Roman"/>
          <w:b w:val="0"/>
          <w:lang w:eastAsia="ko-KR"/>
        </w:rPr>
        <w:t xml:space="preserve">and </w:t>
      </w:r>
      <m:oMath>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m</m:t>
            </m:r>
          </m:sub>
        </m:sSub>
      </m:oMath>
      <w:r w:rsidRPr="005A27AB">
        <w:rPr>
          <w:rFonts w:cs="Times New Roman"/>
          <w:b w:val="0"/>
          <w:lang w:eastAsia="ko-KR"/>
        </w:rPr>
        <w:t xml:space="preserve"> representing side lobe suppression and front-back power ratio, respectively. It can serve as a lower bound for the antenna radiation pattern.</w:t>
      </w:r>
      <w:r w:rsidRPr="005A27AB">
        <w:rPr>
          <w:b w:val="0"/>
          <w:lang w:eastAsia="ko-KR"/>
        </w:rPr>
        <w:t xml:space="preserve"> </w:t>
      </w:r>
    </w:p>
    <w:p w14:paraId="102FAB8E" w14:textId="5C59A960" w:rsidR="005A27AB" w:rsidRPr="005A27AB" w:rsidRDefault="005A27AB" w:rsidP="005A27AB">
      <w:pPr>
        <w:pStyle w:val="Proposal1"/>
        <w:numPr>
          <w:ilvl w:val="0"/>
          <w:numId w:val="0"/>
        </w:numPr>
        <w:ind w:leftChars="100" w:left="200" w:firstLineChars="100" w:firstLine="200"/>
        <w:rPr>
          <w:rFonts w:cs="Times New Roman"/>
          <w:b w:val="0"/>
          <w:lang w:eastAsia="ko-KR"/>
        </w:rPr>
      </w:pPr>
      <w:r w:rsidRPr="005A27AB">
        <w:rPr>
          <w:rFonts w:cs="Times New Roman"/>
          <w:b w:val="0"/>
          <w:lang w:eastAsia="ko-KR"/>
        </w:rPr>
        <w:t xml:space="preserve">Figure 7 shows the radiation pattern with varying HPBW while maintaining </w:t>
      </w:r>
      <m:oMath>
        <m:r>
          <m:rPr>
            <m:sty m:val="bi"/>
          </m:rPr>
          <w:rPr>
            <w:rFonts w:ascii="Cambria Math" w:cs="Times New Roman"/>
            <w:lang w:eastAsia="ko-KR"/>
          </w:rPr>
          <m:t>SL</m:t>
        </m:r>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V</m:t>
            </m:r>
          </m:sub>
        </m:sSub>
        <m:r>
          <m:rPr>
            <m:sty m:val="b"/>
          </m:rPr>
          <w:rPr>
            <w:rFonts w:ascii="Cambria Math" w:hAnsi="Cambria Math" w:cs="Times New Roman"/>
            <w:lang w:eastAsia="ko-KR"/>
          </w:rPr>
          <m:t xml:space="preserve"> </m:t>
        </m:r>
      </m:oMath>
      <w:r w:rsidRPr="005A27AB">
        <w:rPr>
          <w:rFonts w:cs="Times New Roman" w:hint="eastAsia"/>
          <w:b w:val="0"/>
          <w:lang w:eastAsia="ko-KR"/>
        </w:rPr>
        <w:t>a</w:t>
      </w:r>
      <w:r w:rsidRPr="005A27AB">
        <w:rPr>
          <w:rFonts w:cs="Times New Roman"/>
          <w:b w:val="0"/>
          <w:lang w:eastAsia="ko-KR"/>
        </w:rPr>
        <w:t xml:space="preserve">nd </w:t>
      </w:r>
      <m:oMath>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m</m:t>
            </m:r>
          </m:sub>
        </m:sSub>
      </m:oMath>
      <w:r w:rsidRPr="005A27AB">
        <w:rPr>
          <w:rFonts w:cs="Times New Roman" w:hint="eastAsia"/>
          <w:b w:val="0"/>
          <w:lang w:eastAsia="ko-KR"/>
        </w:rPr>
        <w:t>.</w:t>
      </w:r>
      <w:r w:rsidRPr="005A27AB">
        <w:rPr>
          <w:rFonts w:cs="Times New Roman"/>
          <w:b w:val="0"/>
          <w:lang w:eastAsia="ko-KR"/>
        </w:rPr>
        <w:t xml:space="preserve"> It tends that the larger the HPBW becomes, the weaker the directional properties get in both horizontal and vertical planes. </w:t>
      </w:r>
    </w:p>
    <w:p w14:paraId="0FD51DF6" w14:textId="77777777" w:rsidR="005A27AB" w:rsidRDefault="005A27AB" w:rsidP="005A27AB">
      <w:pPr>
        <w:pStyle w:val="Proposal1"/>
        <w:numPr>
          <w:ilvl w:val="0"/>
          <w:numId w:val="0"/>
        </w:numPr>
        <w:ind w:leftChars="200" w:left="800" w:hangingChars="200" w:hanging="400"/>
        <w:rPr>
          <w:rFonts w:cs="Times New Roman"/>
          <w:b w:val="0"/>
          <w:lang w:val="en-GB" w:eastAsia="ko-KR"/>
        </w:rPr>
      </w:pPr>
    </w:p>
    <w:tbl>
      <w:tblPr>
        <w:tblStyle w:val="a4"/>
        <w:tblW w:w="0" w:type="auto"/>
        <w:tblInd w:w="200" w:type="dxa"/>
        <w:tblLook w:val="04A0" w:firstRow="1" w:lastRow="0" w:firstColumn="1" w:lastColumn="0" w:noHBand="0" w:noVBand="1"/>
      </w:tblPr>
      <w:tblGrid>
        <w:gridCol w:w="4827"/>
        <w:gridCol w:w="4828"/>
      </w:tblGrid>
      <w:tr w:rsidR="005A27AB" w14:paraId="08638889" w14:textId="77777777" w:rsidTr="00DF179B">
        <w:tc>
          <w:tcPr>
            <w:tcW w:w="4827" w:type="dxa"/>
            <w:tcBorders>
              <w:top w:val="nil"/>
              <w:left w:val="nil"/>
              <w:bottom w:val="nil"/>
              <w:right w:val="nil"/>
            </w:tcBorders>
            <w:vAlign w:val="center"/>
          </w:tcPr>
          <w:p w14:paraId="7DEB22C2" w14:textId="2EE412FF" w:rsidR="005A27AB" w:rsidRDefault="00F3447A" w:rsidP="00DF179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4828" w:type="dxa"/>
            <w:tcBorders>
              <w:top w:val="nil"/>
              <w:left w:val="nil"/>
              <w:bottom w:val="nil"/>
              <w:right w:val="nil"/>
            </w:tcBorders>
            <w:vAlign w:val="center"/>
          </w:tcPr>
          <w:p w14:paraId="40A155C0" w14:textId="57A0E5BE" w:rsidR="005A27AB" w:rsidRDefault="00F3447A" w:rsidP="00DF179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5A27AB" w14:paraId="2AA2EC1F" w14:textId="77777777" w:rsidTr="00DF179B">
        <w:tc>
          <w:tcPr>
            <w:tcW w:w="4827" w:type="dxa"/>
            <w:tcBorders>
              <w:top w:val="nil"/>
              <w:left w:val="nil"/>
              <w:bottom w:val="nil"/>
              <w:right w:val="nil"/>
            </w:tcBorders>
            <w:vAlign w:val="center"/>
          </w:tcPr>
          <w:p w14:paraId="6D79A4D1" w14:textId="77777777" w:rsidR="005A27AB" w:rsidRDefault="005A27AB" w:rsidP="00DF179B">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462571F5" wp14:editId="25919D52">
                  <wp:extent cx="2520000" cy="1609031"/>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609031"/>
                          </a:xfrm>
                          <a:prstGeom prst="rect">
                            <a:avLst/>
                          </a:prstGeom>
                          <a:noFill/>
                        </pic:spPr>
                      </pic:pic>
                    </a:graphicData>
                  </a:graphic>
                </wp:inline>
              </w:drawing>
            </w:r>
          </w:p>
        </w:tc>
        <w:tc>
          <w:tcPr>
            <w:tcW w:w="4828" w:type="dxa"/>
            <w:tcBorders>
              <w:top w:val="nil"/>
              <w:left w:val="nil"/>
              <w:bottom w:val="nil"/>
              <w:right w:val="nil"/>
            </w:tcBorders>
            <w:vAlign w:val="center"/>
          </w:tcPr>
          <w:p w14:paraId="6EB4D6D7" w14:textId="77777777" w:rsidR="005A27AB" w:rsidRDefault="005A27AB" w:rsidP="00DF179B">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5E4D1A0B" wp14:editId="4EED0E3B">
                  <wp:extent cx="2520000" cy="1592189"/>
                  <wp:effectExtent l="0" t="0" r="0" b="825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000" cy="1592189"/>
                          </a:xfrm>
                          <a:prstGeom prst="rect">
                            <a:avLst/>
                          </a:prstGeom>
                          <a:noFill/>
                        </pic:spPr>
                      </pic:pic>
                    </a:graphicData>
                  </a:graphic>
                </wp:inline>
              </w:drawing>
            </w:r>
          </w:p>
        </w:tc>
      </w:tr>
      <w:tr w:rsidR="005A27AB" w14:paraId="5A2BE2A4" w14:textId="77777777" w:rsidTr="00DF179B">
        <w:tc>
          <w:tcPr>
            <w:tcW w:w="9655" w:type="dxa"/>
            <w:gridSpan w:val="2"/>
            <w:tcBorders>
              <w:top w:val="nil"/>
              <w:left w:val="nil"/>
              <w:bottom w:val="nil"/>
              <w:right w:val="nil"/>
            </w:tcBorders>
          </w:tcPr>
          <w:p w14:paraId="47491809" w14:textId="77777777" w:rsidR="005A27AB" w:rsidRPr="00E709C5" w:rsidRDefault="005A27AB" w:rsidP="00DF179B">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7. Radiation pattern with different half power beamwidth (</w:t>
            </w:r>
            <m:oMath>
              <m:sSub>
                <m:sSubPr>
                  <m:ctrlPr>
                    <w:rPr>
                      <w:rFonts w:ascii="Cambria Math" w:eastAsia="바탕체" w:hAnsi="Cambria Math"/>
                      <w:b/>
                      <w:lang w:eastAsia="ko-KR"/>
                    </w:rPr>
                  </m:ctrlPr>
                </m:sSubPr>
                <m:e>
                  <m:r>
                    <m:rPr>
                      <m:sty m:val="bi"/>
                    </m:rPr>
                    <w:rPr>
                      <w:rFonts w:ascii="Cambria Math" w:eastAsia="바탕체"/>
                      <w:lang w:eastAsia="ko-KR"/>
                    </w:rPr>
                    <m:t>θ</m:t>
                  </m:r>
                </m:e>
                <m:sub>
                  <m:r>
                    <m:rPr>
                      <m:nor/>
                    </m:rPr>
                    <w:rPr>
                      <w:rFonts w:eastAsia="바탕체"/>
                      <w:b/>
                      <w:lang w:eastAsia="ko-KR"/>
                    </w:rPr>
                    <m:t>3dB</m:t>
                  </m:r>
                </m:sub>
              </m:sSub>
              <m:r>
                <m:rPr>
                  <m:sty m:val="b"/>
                </m:rPr>
                <w:rPr>
                  <w:rFonts w:ascii="Cambria Math" w:eastAsia="바탕체" w:hAnsi="Cambria Math"/>
                  <w:lang w:eastAsia="ko-KR"/>
                </w:rPr>
                <m:t xml:space="preserve"> </m:t>
              </m:r>
            </m:oMath>
            <w:r w:rsidRPr="00E709C5">
              <w:rPr>
                <w:rFonts w:eastAsia="바탕체"/>
                <w:b/>
                <w:lang w:eastAsia="ko-KR"/>
              </w:rPr>
              <w:t xml:space="preserve">and </w:t>
            </w:r>
            <m:oMath>
              <m:sSub>
                <m:sSubPr>
                  <m:ctrlPr>
                    <w:rPr>
                      <w:rFonts w:ascii="Cambria Math" w:eastAsia="바탕체" w:hAnsi="Cambria Math"/>
                      <w:b/>
                      <w:lang w:eastAsia="ko-KR"/>
                    </w:rPr>
                  </m:ctrlPr>
                </m:sSubPr>
                <m:e>
                  <m:r>
                    <m:rPr>
                      <m:sty m:val="bi"/>
                    </m:rPr>
                    <w:rPr>
                      <w:rFonts w:ascii="Cambria Math" w:eastAsia="바탕체"/>
                      <w:lang w:eastAsia="ko-KR"/>
                    </w:rPr>
                    <m:t>ϕ</m:t>
                  </m:r>
                </m:e>
                <m:sub>
                  <m:r>
                    <m:rPr>
                      <m:nor/>
                    </m:rPr>
                    <w:rPr>
                      <w:rFonts w:eastAsia="바탕체"/>
                      <w:b/>
                      <w:lang w:eastAsia="ko-KR"/>
                    </w:rPr>
                    <m:t>3dB</m:t>
                  </m:r>
                </m:sub>
              </m:sSub>
            </m:oMath>
            <w:r>
              <w:rPr>
                <w:rFonts w:eastAsia="바탕체"/>
                <w:b/>
                <w:lang w:eastAsia="ko-KR"/>
              </w:rPr>
              <w:t>)</w:t>
            </w:r>
          </w:p>
        </w:tc>
      </w:tr>
    </w:tbl>
    <w:p w14:paraId="60A29175" w14:textId="77777777" w:rsidR="005A27AB" w:rsidRDefault="005A27AB" w:rsidP="005A27AB">
      <w:pPr>
        <w:pStyle w:val="Proposal1"/>
        <w:numPr>
          <w:ilvl w:val="0"/>
          <w:numId w:val="0"/>
        </w:numPr>
        <w:ind w:leftChars="100" w:left="200" w:firstLineChars="100" w:firstLine="200"/>
        <w:rPr>
          <w:rFonts w:cs="Times New Roman"/>
          <w:b w:val="0"/>
          <w:lang w:eastAsia="ko-KR"/>
        </w:rPr>
      </w:pPr>
    </w:p>
    <w:p w14:paraId="57B31436" w14:textId="77777777" w:rsidR="005A27AB" w:rsidRDefault="005A27AB" w:rsidP="005A27AB">
      <w:pPr>
        <w:pStyle w:val="Proposal1"/>
        <w:numPr>
          <w:ilvl w:val="0"/>
          <w:numId w:val="0"/>
        </w:numPr>
        <w:ind w:leftChars="100" w:left="200" w:firstLineChars="100" w:firstLine="200"/>
        <w:rPr>
          <w:rFonts w:cs="Times New Roman"/>
          <w:b w:val="0"/>
          <w:lang w:eastAsia="ko-KR"/>
        </w:rPr>
      </w:pPr>
      <w:r>
        <w:rPr>
          <w:rFonts w:cs="Times New Roman"/>
          <w:b w:val="0"/>
          <w:lang w:eastAsia="ko-KR"/>
        </w:rPr>
        <w:t xml:space="preserve">Figure 8 shows the radiation pattern with </w:t>
      </w:r>
      <w:r w:rsidRPr="00810D95">
        <w:rPr>
          <w:rFonts w:cs="Times New Roman"/>
          <w:b w:val="0"/>
          <w:lang w:eastAsia="ko-KR"/>
        </w:rPr>
        <w:t xml:space="preserve">varying </w:t>
      </w:r>
      <m:oMath>
        <m:r>
          <m:rPr>
            <m:sty m:val="bi"/>
          </m:rPr>
          <w:rPr>
            <w:rFonts w:ascii="Cambria Math" w:cs="Times New Roman"/>
            <w:lang w:eastAsia="ko-KR"/>
          </w:rPr>
          <m:t>SL</m:t>
        </m:r>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V</m:t>
            </m:r>
          </m:sub>
        </m:sSub>
        <m:r>
          <m:rPr>
            <m:sty m:val="b"/>
          </m:rPr>
          <w:rPr>
            <w:rFonts w:ascii="Cambria Math" w:hAnsi="Cambria Math" w:cs="Times New Roman"/>
            <w:lang w:eastAsia="ko-KR"/>
          </w:rPr>
          <m:t xml:space="preserve"> </m:t>
        </m:r>
      </m:oMath>
      <w:r w:rsidRPr="002C3967">
        <w:rPr>
          <w:rFonts w:cs="Times New Roman" w:hint="eastAsia"/>
          <w:b w:val="0"/>
          <w:lang w:eastAsia="ko-KR"/>
        </w:rPr>
        <w:t>a</w:t>
      </w:r>
      <w:r w:rsidRPr="002C3967">
        <w:rPr>
          <w:rFonts w:cs="Times New Roman"/>
          <w:b w:val="0"/>
          <w:lang w:eastAsia="ko-KR"/>
        </w:rPr>
        <w:t xml:space="preserve">nd </w:t>
      </w:r>
      <m:oMath>
        <m:sSub>
          <m:sSubPr>
            <m:ctrlPr>
              <w:rPr>
                <w:rFonts w:ascii="Cambria Math" w:hAnsi="Cambria Math" w:cs="Times New Roman"/>
                <w:b w:val="0"/>
                <w:lang w:eastAsia="ko-KR"/>
              </w:rPr>
            </m:ctrlPr>
          </m:sSubPr>
          <m:e>
            <m:r>
              <m:rPr>
                <m:sty m:val="bi"/>
              </m:rPr>
              <w:rPr>
                <w:rFonts w:ascii="Cambria Math" w:cs="Times New Roman"/>
                <w:lang w:eastAsia="ko-KR"/>
              </w:rPr>
              <m:t>A</m:t>
            </m:r>
          </m:e>
          <m:sub>
            <m:r>
              <m:rPr>
                <m:sty m:val="bi"/>
              </m:rPr>
              <w:rPr>
                <w:rFonts w:ascii="Cambria Math" w:cs="Times New Roman"/>
                <w:lang w:eastAsia="ko-KR"/>
              </w:rPr>
              <m:t>m</m:t>
            </m:r>
          </m:sub>
        </m:sSub>
      </m:oMath>
      <w:r w:rsidRPr="00810D95">
        <w:rPr>
          <w:rFonts w:cs="Times New Roman" w:hint="eastAsia"/>
          <w:b w:val="0"/>
          <w:lang w:eastAsia="ko-KR"/>
        </w:rPr>
        <w:t xml:space="preserve"> </w:t>
      </w:r>
      <w:r w:rsidRPr="002C3967">
        <w:rPr>
          <w:rFonts w:cs="Times New Roman"/>
          <w:b w:val="0"/>
          <w:lang w:eastAsia="ko-KR"/>
        </w:rPr>
        <w:t>while maintaining HPBW. The lower bound boundary increases in both horizontal and vertical planes.</w:t>
      </w:r>
    </w:p>
    <w:p w14:paraId="0C1B4C3D" w14:textId="77777777" w:rsidR="005A27AB" w:rsidRDefault="005A27AB" w:rsidP="005A27AB">
      <w:pPr>
        <w:pStyle w:val="Proposal1"/>
        <w:numPr>
          <w:ilvl w:val="0"/>
          <w:numId w:val="0"/>
        </w:numPr>
        <w:ind w:leftChars="100" w:left="200" w:firstLineChars="100" w:firstLine="200"/>
        <w:rPr>
          <w:rFonts w:cs="Times New Roman"/>
          <w:b w:val="0"/>
          <w:lang w:val="en-GB" w:eastAsia="ko-KR"/>
        </w:rPr>
      </w:pPr>
    </w:p>
    <w:p w14:paraId="0E4873DD" w14:textId="77777777" w:rsidR="005A27AB" w:rsidRDefault="005A27AB" w:rsidP="005A27AB">
      <w:pPr>
        <w:pStyle w:val="Proposal1"/>
        <w:numPr>
          <w:ilvl w:val="0"/>
          <w:numId w:val="0"/>
        </w:numPr>
        <w:ind w:leftChars="100" w:left="200" w:firstLineChars="100" w:firstLine="200"/>
        <w:rPr>
          <w:rFonts w:cs="Times New Roman"/>
          <w:b w:val="0"/>
          <w:lang w:val="en-GB" w:eastAsia="ko-KR"/>
        </w:rPr>
      </w:pPr>
    </w:p>
    <w:tbl>
      <w:tblPr>
        <w:tblStyle w:val="a4"/>
        <w:tblW w:w="0" w:type="auto"/>
        <w:tblInd w:w="200" w:type="dxa"/>
        <w:tblLook w:val="04A0" w:firstRow="1" w:lastRow="0" w:firstColumn="1" w:lastColumn="0" w:noHBand="0" w:noVBand="1"/>
      </w:tblPr>
      <w:tblGrid>
        <w:gridCol w:w="4827"/>
        <w:gridCol w:w="4828"/>
      </w:tblGrid>
      <w:tr w:rsidR="00506E36" w14:paraId="352CC665" w14:textId="77777777" w:rsidTr="00DF179B">
        <w:tc>
          <w:tcPr>
            <w:tcW w:w="4827" w:type="dxa"/>
            <w:tcBorders>
              <w:top w:val="nil"/>
              <w:left w:val="nil"/>
              <w:bottom w:val="nil"/>
              <w:right w:val="nil"/>
            </w:tcBorders>
            <w:vAlign w:val="center"/>
          </w:tcPr>
          <w:p w14:paraId="0C91A581" w14:textId="5C68A177" w:rsidR="00506E36" w:rsidRDefault="00F3447A" w:rsidP="00506E36">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4828" w:type="dxa"/>
            <w:tcBorders>
              <w:top w:val="nil"/>
              <w:left w:val="nil"/>
              <w:bottom w:val="nil"/>
              <w:right w:val="nil"/>
            </w:tcBorders>
            <w:vAlign w:val="center"/>
          </w:tcPr>
          <w:p w14:paraId="4A86EC87" w14:textId="6EA2C6AD" w:rsidR="00506E36" w:rsidRDefault="00F3447A" w:rsidP="00506E36">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5A27AB" w14:paraId="57C803A0" w14:textId="77777777" w:rsidTr="00DF179B">
        <w:tc>
          <w:tcPr>
            <w:tcW w:w="4827" w:type="dxa"/>
            <w:tcBorders>
              <w:top w:val="nil"/>
              <w:left w:val="nil"/>
              <w:bottom w:val="nil"/>
              <w:right w:val="nil"/>
            </w:tcBorders>
            <w:vAlign w:val="center"/>
          </w:tcPr>
          <w:p w14:paraId="11C3D1E2" w14:textId="77777777" w:rsidR="005A27AB" w:rsidRDefault="005A27AB" w:rsidP="00DF179B">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7747DF65" wp14:editId="1B523076">
                  <wp:extent cx="2520000" cy="1643147"/>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643147"/>
                          </a:xfrm>
                          <a:prstGeom prst="rect">
                            <a:avLst/>
                          </a:prstGeom>
                          <a:noFill/>
                        </pic:spPr>
                      </pic:pic>
                    </a:graphicData>
                  </a:graphic>
                </wp:inline>
              </w:drawing>
            </w:r>
          </w:p>
        </w:tc>
        <w:tc>
          <w:tcPr>
            <w:tcW w:w="4828" w:type="dxa"/>
            <w:tcBorders>
              <w:top w:val="nil"/>
              <w:left w:val="nil"/>
              <w:bottom w:val="nil"/>
              <w:right w:val="nil"/>
            </w:tcBorders>
            <w:vAlign w:val="center"/>
          </w:tcPr>
          <w:p w14:paraId="20577FA1" w14:textId="77777777" w:rsidR="005A27AB" w:rsidRDefault="005A27AB" w:rsidP="00DF179B">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3B19E1A1" wp14:editId="6AF1B141">
                  <wp:extent cx="2520000" cy="1599027"/>
                  <wp:effectExtent l="0" t="0" r="0" b="127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599027"/>
                          </a:xfrm>
                          <a:prstGeom prst="rect">
                            <a:avLst/>
                          </a:prstGeom>
                          <a:noFill/>
                        </pic:spPr>
                      </pic:pic>
                    </a:graphicData>
                  </a:graphic>
                </wp:inline>
              </w:drawing>
            </w:r>
          </w:p>
        </w:tc>
      </w:tr>
      <w:tr w:rsidR="005A27AB" w:rsidRPr="00F00417" w14:paraId="44EEB754" w14:textId="77777777" w:rsidTr="00DF179B">
        <w:tc>
          <w:tcPr>
            <w:tcW w:w="9655" w:type="dxa"/>
            <w:gridSpan w:val="2"/>
            <w:tcBorders>
              <w:top w:val="nil"/>
              <w:left w:val="nil"/>
              <w:bottom w:val="nil"/>
              <w:right w:val="nil"/>
            </w:tcBorders>
          </w:tcPr>
          <w:p w14:paraId="2F3FFD8C" w14:textId="77777777" w:rsidR="005A27AB" w:rsidRPr="00B201AA" w:rsidRDefault="005A27AB" w:rsidP="00DF179B">
            <w:pPr>
              <w:spacing w:after="120"/>
              <w:jc w:val="center"/>
              <w:rPr>
                <w:rFonts w:eastAsia="바탕체"/>
                <w:b/>
                <w:lang w:eastAsia="ko-KR"/>
              </w:rPr>
            </w:pPr>
            <w:r w:rsidRPr="00B201AA">
              <w:rPr>
                <w:rFonts w:eastAsia="바탕체"/>
                <w:b/>
                <w:lang w:eastAsia="ko-KR"/>
              </w:rPr>
              <w:t xml:space="preserve">Figure </w:t>
            </w:r>
            <w:r>
              <w:rPr>
                <w:rFonts w:eastAsia="바탕체"/>
                <w:b/>
                <w:lang w:eastAsia="ko-KR"/>
              </w:rPr>
              <w:t>8</w:t>
            </w:r>
            <w:r w:rsidRPr="00B201AA">
              <w:rPr>
                <w:rFonts w:eastAsia="바탕체"/>
                <w:b/>
                <w:lang w:eastAsia="ko-KR"/>
              </w:rPr>
              <w:t>. Radiation pattern with different side lobe suppression and front-back power ratio (</w:t>
            </w:r>
            <m:oMath>
              <m:r>
                <m:rPr>
                  <m:sty m:val="bi"/>
                </m:rPr>
                <w:rPr>
                  <w:rFonts w:ascii="Cambria Math"/>
                </w:rPr>
                <m:t>SL</m:t>
              </m:r>
              <m:sSub>
                <m:sSubPr>
                  <m:ctrlPr>
                    <w:rPr>
                      <w:rFonts w:ascii="Cambria Math" w:hAnsi="Cambria Math"/>
                      <w:b/>
                      <w:i/>
                    </w:rPr>
                  </m:ctrlPr>
                </m:sSubPr>
                <m:e>
                  <m:r>
                    <m:rPr>
                      <m:sty m:val="bi"/>
                    </m:rPr>
                    <w:rPr>
                      <w:rFonts w:ascii="Cambria Math"/>
                    </w:rPr>
                    <m:t>A</m:t>
                  </m:r>
                </m:e>
                <m:sub>
                  <m:r>
                    <m:rPr>
                      <m:sty m:val="bi"/>
                    </m:rPr>
                    <w:rPr>
                      <w:rFonts w:ascii="Cambria Math"/>
                    </w:rPr>
                    <m:t>V</m:t>
                  </m:r>
                </m:sub>
              </m:sSub>
              <m:r>
                <m:rPr>
                  <m:sty m:val="b"/>
                </m:rPr>
                <w:rPr>
                  <w:rFonts w:ascii="Cambria Math" w:eastAsia="바탕체" w:hAnsi="Cambria Math"/>
                  <w:lang w:eastAsia="ko-KR"/>
                </w:rPr>
                <m:t xml:space="preserve"> </m:t>
              </m:r>
            </m:oMath>
            <w:r w:rsidRPr="00B201AA">
              <w:rPr>
                <w:rFonts w:eastAsia="바탕체" w:hint="eastAsia"/>
                <w:b/>
                <w:lang w:eastAsia="ko-KR"/>
              </w:rPr>
              <w:t>a</w:t>
            </w:r>
            <w:r w:rsidRPr="00B201AA">
              <w:rPr>
                <w:rFonts w:eastAsia="바탕체"/>
                <w:b/>
                <w:lang w:eastAsia="ko-KR"/>
              </w:rPr>
              <w:t xml:space="preserve">nd </w:t>
            </w:r>
            <m:oMath>
              <m:sSub>
                <m:sSubPr>
                  <m:ctrlPr>
                    <w:rPr>
                      <w:rFonts w:ascii="Cambria Math" w:eastAsia="바탕체" w:hAnsi="Cambria Math"/>
                      <w:b/>
                      <w:i/>
                      <w:iCs/>
                      <w:lang w:eastAsia="ko-KR"/>
                    </w:rPr>
                  </m:ctrlPr>
                </m:sSubPr>
                <m:e>
                  <m:r>
                    <m:rPr>
                      <m:sty m:val="bi"/>
                    </m:rPr>
                    <w:rPr>
                      <w:rFonts w:ascii="Cambria Math" w:eastAsia="바탕체" w:hAnsi="Cambria Math"/>
                      <w:lang w:eastAsia="ko-KR"/>
                    </w:rPr>
                    <m:t>A</m:t>
                  </m:r>
                </m:e>
                <m:sub>
                  <m:r>
                    <m:rPr>
                      <m:sty m:val="bi"/>
                    </m:rPr>
                    <w:rPr>
                      <w:rFonts w:ascii="Cambria Math" w:eastAsia="바탕체" w:hAnsi="Cambria Math"/>
                      <w:lang w:eastAsia="ko-KR"/>
                    </w:rPr>
                    <m:t>m</m:t>
                  </m:r>
                </m:sub>
              </m:sSub>
            </m:oMath>
            <w:r w:rsidRPr="00B201AA">
              <w:rPr>
                <w:rFonts w:eastAsia="바탕체"/>
                <w:b/>
                <w:lang w:eastAsia="ko-KR"/>
              </w:rPr>
              <w:t>)</w:t>
            </w:r>
          </w:p>
        </w:tc>
      </w:tr>
    </w:tbl>
    <w:p w14:paraId="14FBF8B2" w14:textId="77777777" w:rsidR="005A27AB" w:rsidRPr="00062D00" w:rsidRDefault="005A27AB" w:rsidP="005A27AB">
      <w:pPr>
        <w:pStyle w:val="Proposal1"/>
        <w:numPr>
          <w:ilvl w:val="0"/>
          <w:numId w:val="0"/>
        </w:numPr>
        <w:ind w:leftChars="100" w:left="200" w:firstLineChars="100" w:firstLine="200"/>
        <w:rPr>
          <w:rFonts w:cs="Times New Roman"/>
          <w:b w:val="0"/>
          <w:lang w:eastAsia="ko-KR"/>
        </w:rPr>
      </w:pPr>
      <w:r>
        <w:rPr>
          <w:rFonts w:cs="Times New Roman"/>
          <w:b w:val="0"/>
          <w:lang w:eastAsia="ko-KR"/>
        </w:rPr>
        <w:t xml:space="preserve">Considering these features, the proper parameter selection is needed. Therefore, for better discussion, we would like </w:t>
      </w:r>
      <w:r w:rsidRPr="00062D00">
        <w:rPr>
          <w:rFonts w:cs="Times New Roman"/>
          <w:b w:val="0"/>
          <w:lang w:eastAsia="ko-KR"/>
        </w:rPr>
        <w:t>to suggest the following ranges as starting points:</w:t>
      </w:r>
    </w:p>
    <w:p w14:paraId="21807CB6" w14:textId="52F6E634" w:rsidR="005A27AB" w:rsidRPr="00062D00" w:rsidRDefault="00F3447A" w:rsidP="005A27AB">
      <w:pPr>
        <w:pStyle w:val="Proposal1"/>
        <w:numPr>
          <w:ilvl w:val="0"/>
          <w:numId w:val="9"/>
        </w:numPr>
        <w:rPr>
          <w:rFonts w:cs="Times New Roman"/>
          <w:b w:val="0"/>
          <w:lang w:val="en-GB" w:eastAsia="ko-KR"/>
        </w:rPr>
      </w:pPr>
      <m:oMath>
        <m:sSub>
          <m:sSubPr>
            <m:ctrlPr>
              <w:rPr>
                <w:rFonts w:ascii="Cambria Math" w:hAnsi="Cambria Math" w:cs="Times New Roman"/>
                <w:b w:val="0"/>
                <w:lang w:val="en-GB" w:eastAsia="ko-KR"/>
              </w:rPr>
            </m:ctrlPr>
          </m:sSubPr>
          <m:e>
            <m:r>
              <m:rPr>
                <m:sty m:val="bi"/>
              </m:rPr>
              <w:rPr>
                <w:rFonts w:ascii="Cambria Math" w:cs="Times New Roman"/>
                <w:lang w:val="en-GB" w:eastAsia="ko-KR"/>
              </w:rPr>
              <m:t>θ</m:t>
            </m:r>
          </m:e>
          <m:sub>
            <m:r>
              <m:rPr>
                <m:nor/>
              </m:rPr>
              <w:rPr>
                <w:rFonts w:cs="Times New Roman"/>
                <w:b w:val="0"/>
                <w:lang w:val="en-GB" w:eastAsia="ko-KR"/>
              </w:rPr>
              <m:t>3dB</m:t>
            </m:r>
          </m:sub>
        </m:sSub>
        <m:r>
          <m:rPr>
            <m:sty m:val="bi"/>
          </m:rPr>
          <w:rPr>
            <w:rFonts w:ascii="Cambria Math" w:hAnsi="Cambria Math" w:cs="Times New Roman"/>
            <w:lang w:val="en-GB" w:eastAsia="ko-KR"/>
          </w:rPr>
          <m:t xml:space="preserve">, </m:t>
        </m:r>
        <m:sSub>
          <m:sSubPr>
            <m:ctrlPr>
              <w:rPr>
                <w:rFonts w:ascii="Cambria Math" w:hAnsi="Cambria Math"/>
                <w:b w:val="0"/>
                <w:i/>
              </w:rPr>
            </m:ctrlPr>
          </m:sSubPr>
          <m:e>
            <m:r>
              <m:rPr>
                <m:sty m:val="bi"/>
              </m:rPr>
              <w:rPr>
                <w:rFonts w:ascii="Cambria Math"/>
              </w:rPr>
              <m:t>ϕ</m:t>
            </m:r>
          </m:e>
          <m:sub>
            <m:r>
              <m:rPr>
                <m:nor/>
              </m:rPr>
              <w:rPr>
                <w:rFonts w:ascii="Cambria Math"/>
                <w:b w:val="0"/>
              </w:rPr>
              <m:t>3dB</m:t>
            </m:r>
            <m:ctrlPr>
              <w:rPr>
                <w:rFonts w:ascii="Cambria Math" w:hAnsi="Cambria Math"/>
                <w:b w:val="0"/>
              </w:rPr>
            </m:ctrlPr>
          </m:sub>
        </m:sSub>
        <m:r>
          <m:rPr>
            <m:sty m:val="bi"/>
          </m:rPr>
          <w:rPr>
            <w:rFonts w:ascii="Cambria Math" w:hAnsi="Cambria Math" w:cs="Times New Roman"/>
            <w:lang w:val="en-GB" w:eastAsia="ko-KR"/>
          </w:rPr>
          <m:t>:</m:t>
        </m:r>
      </m:oMath>
      <w:r w:rsidR="005A27AB" w:rsidRPr="00062D00">
        <w:rPr>
          <w:rFonts w:cs="Times New Roman" w:hint="eastAsia"/>
          <w:b w:val="0"/>
          <w:lang w:val="en-GB" w:eastAsia="ko-KR"/>
        </w:rPr>
        <w:t xml:space="preserve"> </w:t>
      </w:r>
      <w:r w:rsidR="005A27AB" w:rsidRPr="00062D00">
        <w:rPr>
          <w:rFonts w:cs="Times New Roman"/>
          <w:b w:val="0"/>
          <w:lang w:val="en-GB" w:eastAsia="ko-KR"/>
        </w:rPr>
        <w:t>90 – 120 degrees</w:t>
      </w:r>
    </w:p>
    <w:p w14:paraId="593D26DC" w14:textId="61F05512" w:rsidR="005A27AB" w:rsidRPr="00062D00" w:rsidRDefault="00062D00" w:rsidP="005A27AB">
      <w:pPr>
        <w:pStyle w:val="Proposal1"/>
        <w:numPr>
          <w:ilvl w:val="0"/>
          <w:numId w:val="9"/>
        </w:numPr>
        <w:rPr>
          <w:rFonts w:ascii="Cambria Math" w:hAnsi="Cambria Math" w:cs="Times New Roman"/>
          <w:b w:val="0"/>
          <w:lang w:val="en-GB" w:eastAsia="ko-KR"/>
        </w:rPr>
      </w:pPr>
      <m:oMath>
        <m:r>
          <m:rPr>
            <m:sty m:val="bi"/>
          </m:rPr>
          <w:rPr>
            <w:rFonts w:ascii="Cambria Math" w:hAnsi="Cambria Math" w:cs="Times New Roman"/>
            <w:lang w:val="en-GB" w:eastAsia="ko-KR"/>
          </w:rPr>
          <m:t>SL</m:t>
        </m:r>
        <m:sSub>
          <m:sSubPr>
            <m:ctrlPr>
              <w:rPr>
                <w:rFonts w:ascii="Cambria Math" w:hAnsi="Cambria Math" w:cs="Times New Roman"/>
                <w:b w:val="0"/>
                <w:lang w:val="en-GB" w:eastAsia="ko-KR"/>
              </w:rPr>
            </m:ctrlPr>
          </m:sSubPr>
          <m:e>
            <m:r>
              <m:rPr>
                <m:sty m:val="bi"/>
              </m:rPr>
              <w:rPr>
                <w:rFonts w:ascii="Cambria Math" w:hAnsi="Cambria Math" w:cs="Times New Roman"/>
                <w:lang w:val="en-GB" w:eastAsia="ko-KR"/>
              </w:rPr>
              <m:t>A</m:t>
            </m:r>
          </m:e>
          <m:sub>
            <m:r>
              <m:rPr>
                <m:sty m:val="bi"/>
              </m:rPr>
              <w:rPr>
                <w:rFonts w:ascii="Cambria Math" w:hAnsi="Cambria Math" w:cs="Times New Roman"/>
                <w:lang w:val="en-GB" w:eastAsia="ko-KR"/>
              </w:rPr>
              <m:t>V</m:t>
            </m:r>
          </m:sub>
        </m:sSub>
        <m:r>
          <m:rPr>
            <m:sty m:val="b"/>
          </m:rPr>
          <w:rPr>
            <w:rFonts w:ascii="Cambria Math" w:hAnsi="Cambria Math" w:cs="Times New Roman"/>
            <w:lang w:val="en-GB" w:eastAsia="ko-KR"/>
          </w:rPr>
          <m:t>:</m:t>
        </m:r>
      </m:oMath>
      <w:r w:rsidR="005A27AB" w:rsidRPr="00062D00">
        <w:rPr>
          <w:rFonts w:ascii="Cambria Math" w:hAnsi="Cambria Math" w:cs="Times New Roman"/>
          <w:b w:val="0"/>
          <w:lang w:val="en-GB" w:eastAsia="ko-KR"/>
        </w:rPr>
        <w:t xml:space="preserve"> 25 – 15 dB</w:t>
      </w:r>
    </w:p>
    <w:p w14:paraId="1A08B079" w14:textId="6E2CE852" w:rsidR="005A27AB" w:rsidRPr="00062D00" w:rsidRDefault="00F3447A" w:rsidP="005A27AB">
      <w:pPr>
        <w:pStyle w:val="Proposal1"/>
        <w:numPr>
          <w:ilvl w:val="0"/>
          <w:numId w:val="9"/>
        </w:numPr>
        <w:rPr>
          <w:rFonts w:ascii="Cambria Math" w:hAnsi="Cambria Math" w:cs="Times New Roman"/>
          <w:b w:val="0"/>
          <w:lang w:val="en-GB" w:eastAsia="ko-KR"/>
        </w:rPr>
      </w:pPr>
      <m:oMath>
        <m:sSub>
          <m:sSubPr>
            <m:ctrlPr>
              <w:rPr>
                <w:rFonts w:ascii="Cambria Math" w:hAnsi="Cambria Math" w:cs="Times New Roman"/>
                <w:b w:val="0"/>
                <w:lang w:val="en-GB" w:eastAsia="ko-KR"/>
              </w:rPr>
            </m:ctrlPr>
          </m:sSubPr>
          <m:e>
            <m:r>
              <m:rPr>
                <m:sty m:val="bi"/>
              </m:rPr>
              <w:rPr>
                <w:rFonts w:ascii="Cambria Math" w:hAnsi="Cambria Math" w:cs="Times New Roman"/>
                <w:lang w:val="en-GB" w:eastAsia="ko-KR"/>
              </w:rPr>
              <m:t>A</m:t>
            </m:r>
          </m:e>
          <m:sub>
            <m:r>
              <m:rPr>
                <m:sty m:val="bi"/>
              </m:rPr>
              <w:rPr>
                <w:rFonts w:ascii="Cambria Math" w:hAnsi="Cambria Math" w:cs="Times New Roman"/>
                <w:lang w:val="en-GB" w:eastAsia="ko-KR"/>
              </w:rPr>
              <m:t>m</m:t>
            </m:r>
          </m:sub>
        </m:sSub>
        <m:r>
          <m:rPr>
            <m:sty m:val="b"/>
          </m:rPr>
          <w:rPr>
            <w:rFonts w:ascii="Cambria Math" w:hAnsi="Cambria Math" w:cs="Times New Roman"/>
            <w:lang w:val="en-GB" w:eastAsia="ko-KR"/>
          </w:rPr>
          <m:t>:</m:t>
        </m:r>
      </m:oMath>
      <w:r w:rsidR="005A27AB" w:rsidRPr="00062D00">
        <w:rPr>
          <w:rFonts w:ascii="Cambria Math" w:hAnsi="Cambria Math" w:cs="Times New Roman"/>
          <w:b w:val="0"/>
          <w:lang w:val="en-GB" w:eastAsia="ko-KR"/>
        </w:rPr>
        <w:t xml:space="preserve"> 25 – 15 dB</w:t>
      </w:r>
    </w:p>
    <w:p w14:paraId="5A66D0AC" w14:textId="70FFE9E5" w:rsidR="005A27AB" w:rsidRPr="00062D00" w:rsidRDefault="00F3447A" w:rsidP="005A27AB">
      <w:pPr>
        <w:pStyle w:val="Proposal1"/>
        <w:numPr>
          <w:ilvl w:val="0"/>
          <w:numId w:val="9"/>
        </w:numPr>
        <w:rPr>
          <w:rFonts w:ascii="Cambria Math" w:hAnsi="Cambria Math" w:cs="Times New Roman"/>
          <w:b w:val="0"/>
          <w:lang w:val="en-GB" w:eastAsia="ko-KR"/>
        </w:rPr>
      </w:pPr>
      <m:oMath>
        <m:sSub>
          <m:sSubPr>
            <m:ctrlPr>
              <w:rPr>
                <w:rFonts w:ascii="Cambria Math" w:hAnsi="Cambria Math" w:cs="Times New Roman"/>
                <w:b w:val="0"/>
                <w:lang w:val="en-GB" w:eastAsia="ko-KR"/>
              </w:rPr>
            </m:ctrlPr>
          </m:sSubPr>
          <m:e>
            <m:r>
              <m:rPr>
                <m:sty m:val="bi"/>
              </m:rPr>
              <w:rPr>
                <w:rFonts w:ascii="Cambria Math" w:hAnsi="Cambria Math" w:cs="Times New Roman"/>
                <w:lang w:val="en-GB" w:eastAsia="ko-KR"/>
              </w:rPr>
              <m:t>G</m:t>
            </m:r>
          </m:e>
          <m:sub>
            <m:r>
              <m:rPr>
                <m:sty m:val="bi"/>
              </m:rPr>
              <w:rPr>
                <w:rFonts w:ascii="Cambria Math" w:hAnsi="Cambria Math" w:cs="Times New Roman"/>
                <w:lang w:val="en-GB" w:eastAsia="ko-KR"/>
              </w:rPr>
              <m:t>E</m:t>
            </m:r>
            <m:r>
              <m:rPr>
                <m:sty m:val="b"/>
              </m:rPr>
              <w:rPr>
                <w:rFonts w:ascii="Cambria Math" w:hAnsi="Cambria Math" w:cs="Times New Roman"/>
                <w:lang w:val="en-GB" w:eastAsia="ko-KR"/>
              </w:rPr>
              <m:t>,</m:t>
            </m:r>
            <m:r>
              <m:rPr>
                <m:sty m:val="bi"/>
              </m:rPr>
              <w:rPr>
                <w:rFonts w:ascii="Cambria Math" w:hAnsi="Cambria Math" w:cs="Times New Roman"/>
                <w:lang w:val="en-GB" w:eastAsia="ko-KR"/>
              </w:rPr>
              <m:t>max</m:t>
            </m:r>
          </m:sub>
        </m:sSub>
        <m:r>
          <m:rPr>
            <m:sty m:val="b"/>
          </m:rPr>
          <w:rPr>
            <w:rFonts w:ascii="Cambria Math" w:hAnsi="Cambria Math" w:cs="Times New Roman"/>
            <w:lang w:val="en-GB" w:eastAsia="ko-KR"/>
          </w:rPr>
          <m:t>:</m:t>
        </m:r>
      </m:oMath>
      <w:r w:rsidR="005A27AB" w:rsidRPr="00062D00">
        <w:rPr>
          <w:rFonts w:ascii="Cambria Math" w:hAnsi="Cambria Math" w:cs="Times New Roman"/>
          <w:b w:val="0"/>
          <w:lang w:val="en-GB" w:eastAsia="ko-KR"/>
        </w:rPr>
        <w:t xml:space="preserve"> 0 – 5 dB</w:t>
      </w:r>
    </w:p>
    <w:p w14:paraId="35603199" w14:textId="77777777" w:rsidR="005A27AB" w:rsidRPr="00E709C5" w:rsidRDefault="005A27AB" w:rsidP="005A27AB">
      <w:pPr>
        <w:pStyle w:val="Proposal1"/>
        <w:numPr>
          <w:ilvl w:val="0"/>
          <w:numId w:val="9"/>
        </w:numPr>
        <w:rPr>
          <w:rFonts w:cs="Times New Roman"/>
          <w:b w:val="0"/>
          <w:lang w:eastAsia="ko-KR"/>
        </w:rPr>
      </w:pPr>
      <w:r w:rsidRPr="00E709C5">
        <w:rPr>
          <w:rFonts w:cs="Times New Roman"/>
          <w:b w:val="0"/>
          <w:lang w:eastAsia="ko-KR"/>
        </w:rPr>
        <w:t xml:space="preserve">Combining method </w:t>
      </w:r>
      <w:r>
        <w:rPr>
          <w:rFonts w:cs="Times New Roman"/>
          <w:b w:val="0"/>
          <w:lang w:eastAsia="ko-KR"/>
        </w:rPr>
        <w:t>for 3D antenna element pattern: same with TR38.901</w:t>
      </w:r>
    </w:p>
    <w:p w14:paraId="465B8FA0" w14:textId="77777777" w:rsidR="005A27AB" w:rsidRDefault="005A27AB" w:rsidP="005A27AB">
      <w:pPr>
        <w:pStyle w:val="Proposal1"/>
        <w:numPr>
          <w:ilvl w:val="0"/>
          <w:numId w:val="0"/>
        </w:numPr>
        <w:ind w:leftChars="100" w:left="200" w:firstLineChars="100" w:firstLine="200"/>
        <w:rPr>
          <w:rFonts w:cs="Times New Roman"/>
          <w:b w:val="0"/>
          <w:lang w:val="en-GB" w:eastAsia="ko-KR"/>
        </w:rPr>
      </w:pPr>
    </w:p>
    <w:p w14:paraId="41A1CD2F" w14:textId="77777777" w:rsidR="005A27AB" w:rsidRDefault="005A27AB" w:rsidP="005A27AB">
      <w:pPr>
        <w:pStyle w:val="Observation1"/>
        <w:ind w:hanging="800"/>
      </w:pPr>
      <w:r>
        <w:t>With varying the value of HPBW, i</w:t>
      </w:r>
      <w:r w:rsidRPr="00E709C5">
        <w:t>t tends that the larger the HPBW becomes, the weaker the directional properties get in both horizontal and vertical planes.</w:t>
      </w:r>
      <w:r>
        <w:t xml:space="preserve"> And, </w:t>
      </w:r>
      <w:r w:rsidRPr="00750F7C">
        <w:t xml:space="preserve">with varying </w:t>
      </w:r>
      <m:oMath>
        <m:r>
          <m:rPr>
            <m:sty m:val="bi"/>
          </m:rPr>
          <w:rPr>
            <w:rFonts w:ascii="Cambria Math" w:hAnsi="Cambria Math"/>
          </w:rPr>
          <m:t>SL</m:t>
        </m:r>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v</m:t>
            </m:r>
          </m:sub>
        </m:sSub>
      </m:oMath>
      <w:r>
        <w:rPr>
          <w:rFonts w:hint="eastAsia"/>
        </w:rPr>
        <w:t xml:space="preserve"> </w:t>
      </w:r>
      <w:r w:rsidRPr="00750F7C">
        <w:t xml:space="preserve">and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m</m:t>
            </m:r>
          </m:sub>
        </m:sSub>
      </m:oMath>
      <w:r w:rsidRPr="00750F7C">
        <w:t>_while maintaining HPBW. The lower bound boundary increases in both horizontal and vertical planes.</w:t>
      </w:r>
    </w:p>
    <w:p w14:paraId="774958AA" w14:textId="77777777" w:rsidR="005A27AB" w:rsidRDefault="005A27AB" w:rsidP="005A27AB">
      <w:pPr>
        <w:pStyle w:val="Proposal1"/>
        <w:rPr>
          <w:lang w:eastAsia="ko-KR"/>
        </w:rPr>
      </w:pPr>
      <w:r>
        <w:rPr>
          <w:lang w:eastAsia="ko-KR"/>
        </w:rPr>
        <w:t xml:space="preserve">RAN1 consider the parameters for UE antenna radiation pattern modeling as below: </w:t>
      </w:r>
    </w:p>
    <w:p w14:paraId="53DB74BB" w14:textId="77777777" w:rsidR="005A27AB" w:rsidRDefault="00F3447A" w:rsidP="005A27AB">
      <w:pPr>
        <w:pStyle w:val="Proposal1"/>
        <w:numPr>
          <w:ilvl w:val="0"/>
          <w:numId w:val="9"/>
        </w:numPr>
        <w:rPr>
          <w:lang w:eastAsia="ko-KR"/>
        </w:rPr>
      </w:pPr>
      <m:oMath>
        <m:sSub>
          <m:sSubPr>
            <m:ctrlPr>
              <w:rPr>
                <w:rFonts w:ascii="Cambria Math" w:hAnsi="Cambria Math"/>
                <w:lang w:eastAsia="ko-KR"/>
              </w:rPr>
            </m:ctrlPr>
          </m:sSubPr>
          <m:e>
            <m:r>
              <m:rPr>
                <m:sty m:val="bi"/>
              </m:rPr>
              <w:rPr>
                <w:rFonts w:ascii="Cambria Math"/>
                <w:lang w:eastAsia="ko-KR"/>
              </w:rPr>
              <m:t>θ</m:t>
            </m:r>
          </m:e>
          <m:sub>
            <m:r>
              <m:rPr>
                <m:nor/>
              </m:rPr>
              <w:rPr>
                <w:lang w:eastAsia="ko-KR"/>
              </w:rPr>
              <m:t>3dB</m:t>
            </m:r>
          </m:sub>
        </m:sSub>
        <m:r>
          <m:rPr>
            <m:sty m:val="bi"/>
          </m:rPr>
          <w:rPr>
            <w:rFonts w:ascii="Cambria Math" w:hAnsi="Cambria Math"/>
            <w:lang w:eastAsia="ko-KR"/>
          </w:rPr>
          <m:t xml:space="preserve">, </m:t>
        </m:r>
        <m:sSub>
          <m:sSubPr>
            <m:ctrlPr>
              <w:rPr>
                <w:rFonts w:ascii="Cambria Math" w:hAnsi="Cambria Math"/>
                <w:i/>
              </w:rPr>
            </m:ctrlPr>
          </m:sSubPr>
          <m:e>
            <m:r>
              <m:rPr>
                <m:sty m:val="bi"/>
              </m:rPr>
              <w:rPr>
                <w:rFonts w:ascii="Cambria Math"/>
              </w:rPr>
              <m:t>ϕ</m:t>
            </m:r>
          </m:e>
          <m:sub>
            <m:r>
              <m:rPr>
                <m:nor/>
              </m:rPr>
              <w:rPr>
                <w:rFonts w:ascii="Cambria Math"/>
              </w:rPr>
              <m:t>3dB</m:t>
            </m:r>
            <m:ctrlPr>
              <w:rPr>
                <w:rFonts w:ascii="Cambria Math" w:hAnsi="Cambria Math"/>
              </w:rPr>
            </m:ctrlPr>
          </m:sub>
        </m:sSub>
        <m:r>
          <m:rPr>
            <m:sty m:val="bi"/>
          </m:rPr>
          <w:rPr>
            <w:rFonts w:ascii="Cambria Math" w:hAnsi="Cambria Math"/>
            <w:lang w:eastAsia="ko-KR"/>
          </w:rPr>
          <m:t>:</m:t>
        </m:r>
      </m:oMath>
      <w:r w:rsidR="005A27AB">
        <w:rPr>
          <w:rFonts w:hint="eastAsia"/>
          <w:lang w:eastAsia="ko-KR"/>
        </w:rPr>
        <w:t xml:space="preserve"> </w:t>
      </w:r>
      <w:r w:rsidR="005A27AB">
        <w:rPr>
          <w:lang w:eastAsia="ko-KR"/>
        </w:rPr>
        <w:t>90 – 120 degrees</w:t>
      </w:r>
    </w:p>
    <w:p w14:paraId="251A1742" w14:textId="77777777" w:rsidR="005A27AB" w:rsidRPr="00E709C5" w:rsidRDefault="005A27AB" w:rsidP="005A27AB">
      <w:pPr>
        <w:pStyle w:val="Proposal1"/>
        <w:numPr>
          <w:ilvl w:val="0"/>
          <w:numId w:val="9"/>
        </w:numPr>
        <w:rPr>
          <w:rFonts w:ascii="Cambria Math" w:hAnsi="Cambria Math"/>
          <w:lang w:eastAsia="ko-KR"/>
        </w:rPr>
      </w:pPr>
      <m:oMath>
        <m:r>
          <m:rPr>
            <m:sty m:val="bi"/>
          </m:rPr>
          <w:rPr>
            <w:rFonts w:ascii="Cambria Math" w:hAnsi="Cambria Math"/>
            <w:lang w:eastAsia="ko-KR"/>
          </w:rPr>
          <m:t>SL</m:t>
        </m:r>
        <m:sSub>
          <m:sSubPr>
            <m:ctrlPr>
              <w:rPr>
                <w:rFonts w:ascii="Cambria Math" w:hAnsi="Cambria Math"/>
                <w:lang w:eastAsia="ko-KR"/>
              </w:rPr>
            </m:ctrlPr>
          </m:sSubPr>
          <m:e>
            <m:r>
              <m:rPr>
                <m:sty m:val="bi"/>
              </m:rPr>
              <w:rPr>
                <w:rFonts w:ascii="Cambria Math" w:hAnsi="Cambria Math"/>
                <w:lang w:eastAsia="ko-KR"/>
              </w:rPr>
              <m:t>A</m:t>
            </m:r>
          </m:e>
          <m:sub>
            <m:r>
              <m:rPr>
                <m:sty m:val="bi"/>
              </m:rPr>
              <w:rPr>
                <w:rFonts w:ascii="Cambria Math" w:hAnsi="Cambria Math"/>
                <w:lang w:eastAsia="ko-KR"/>
              </w:rPr>
              <m:t>V</m:t>
            </m:r>
          </m:sub>
        </m:sSub>
        <m:r>
          <m:rPr>
            <m:sty m:val="b"/>
          </m:rPr>
          <w:rPr>
            <w:rFonts w:ascii="Cambria Math" w:hAnsi="Cambria Math"/>
            <w:lang w:eastAsia="ko-KR"/>
          </w:rPr>
          <m:t>:</m:t>
        </m:r>
      </m:oMath>
      <w:r w:rsidRPr="00E709C5">
        <w:rPr>
          <w:rFonts w:ascii="Cambria Math" w:hAnsi="Cambria Math"/>
          <w:lang w:eastAsia="ko-KR"/>
        </w:rPr>
        <w:t xml:space="preserve"> 25 – 15 dB</w:t>
      </w:r>
    </w:p>
    <w:p w14:paraId="74FAF2F9" w14:textId="77777777" w:rsidR="005A27AB" w:rsidRPr="00E709C5" w:rsidRDefault="00F3447A" w:rsidP="005A27AB">
      <w:pPr>
        <w:pStyle w:val="Proposal1"/>
        <w:numPr>
          <w:ilvl w:val="0"/>
          <w:numId w:val="9"/>
        </w:numPr>
        <w:rPr>
          <w:rFonts w:ascii="Cambria Math" w:hAnsi="Cambria Math"/>
          <w:lang w:eastAsia="ko-KR"/>
        </w:rPr>
      </w:pPr>
      <m:oMath>
        <m:sSub>
          <m:sSubPr>
            <m:ctrlPr>
              <w:rPr>
                <w:rFonts w:ascii="Cambria Math" w:hAnsi="Cambria Math"/>
                <w:lang w:eastAsia="ko-KR"/>
              </w:rPr>
            </m:ctrlPr>
          </m:sSubPr>
          <m:e>
            <m:r>
              <m:rPr>
                <m:sty m:val="bi"/>
              </m:rPr>
              <w:rPr>
                <w:rFonts w:ascii="Cambria Math" w:hAnsi="Cambria Math"/>
                <w:lang w:eastAsia="ko-KR"/>
              </w:rPr>
              <m:t>A</m:t>
            </m:r>
          </m:e>
          <m:sub>
            <m:r>
              <m:rPr>
                <m:sty m:val="bi"/>
              </m:rPr>
              <w:rPr>
                <w:rFonts w:ascii="Cambria Math" w:hAnsi="Cambria Math"/>
                <w:lang w:eastAsia="ko-KR"/>
              </w:rPr>
              <m:t>m</m:t>
            </m:r>
          </m:sub>
        </m:sSub>
        <m:r>
          <m:rPr>
            <m:sty m:val="b"/>
          </m:rPr>
          <w:rPr>
            <w:rFonts w:ascii="Cambria Math" w:hAnsi="Cambria Math"/>
            <w:lang w:eastAsia="ko-KR"/>
          </w:rPr>
          <m:t>:</m:t>
        </m:r>
      </m:oMath>
      <w:r w:rsidR="005A27AB" w:rsidRPr="00E709C5">
        <w:rPr>
          <w:rFonts w:ascii="Cambria Math" w:hAnsi="Cambria Math"/>
          <w:lang w:eastAsia="ko-KR"/>
        </w:rPr>
        <w:t xml:space="preserve"> 25 – 15 dB</w:t>
      </w:r>
    </w:p>
    <w:p w14:paraId="5A483CE8" w14:textId="77777777" w:rsidR="005A27AB" w:rsidRPr="00E709C5" w:rsidRDefault="00F3447A" w:rsidP="005A27AB">
      <w:pPr>
        <w:pStyle w:val="Proposal1"/>
        <w:numPr>
          <w:ilvl w:val="0"/>
          <w:numId w:val="9"/>
        </w:numPr>
        <w:rPr>
          <w:rFonts w:ascii="Cambria Math" w:hAnsi="Cambria Math"/>
          <w:lang w:eastAsia="ko-KR"/>
        </w:rPr>
      </w:pPr>
      <m:oMath>
        <m:sSub>
          <m:sSubPr>
            <m:ctrlPr>
              <w:rPr>
                <w:rFonts w:ascii="Cambria Math" w:hAnsi="Cambria Math"/>
                <w:lang w:eastAsia="ko-KR"/>
              </w:rPr>
            </m:ctrlPr>
          </m:sSubPr>
          <m:e>
            <m:r>
              <m:rPr>
                <m:sty m:val="bi"/>
              </m:rPr>
              <w:rPr>
                <w:rFonts w:ascii="Cambria Math" w:hAnsi="Cambria Math"/>
                <w:lang w:eastAsia="ko-KR"/>
              </w:rPr>
              <m:t>G</m:t>
            </m:r>
          </m:e>
          <m:sub>
            <m:r>
              <m:rPr>
                <m:sty m:val="bi"/>
              </m:rPr>
              <w:rPr>
                <w:rFonts w:ascii="Cambria Math" w:hAnsi="Cambria Math"/>
                <w:lang w:eastAsia="ko-KR"/>
              </w:rPr>
              <m:t>E</m:t>
            </m:r>
            <m:r>
              <m:rPr>
                <m:sty m:val="b"/>
              </m:rPr>
              <w:rPr>
                <w:rFonts w:ascii="Cambria Math" w:hAnsi="Cambria Math"/>
                <w:lang w:eastAsia="ko-KR"/>
              </w:rPr>
              <m:t>,</m:t>
            </m:r>
            <m:r>
              <m:rPr>
                <m:sty m:val="bi"/>
              </m:rPr>
              <w:rPr>
                <w:rFonts w:ascii="Cambria Math" w:hAnsi="Cambria Math"/>
                <w:lang w:eastAsia="ko-KR"/>
              </w:rPr>
              <m:t>max</m:t>
            </m:r>
          </m:sub>
        </m:sSub>
        <m:r>
          <m:rPr>
            <m:sty m:val="b"/>
          </m:rPr>
          <w:rPr>
            <w:rFonts w:ascii="Cambria Math" w:hAnsi="Cambria Math"/>
            <w:lang w:eastAsia="ko-KR"/>
          </w:rPr>
          <m:t>:</m:t>
        </m:r>
      </m:oMath>
      <w:r w:rsidR="005A27AB" w:rsidRPr="00E709C5">
        <w:rPr>
          <w:rFonts w:ascii="Cambria Math" w:hAnsi="Cambria Math"/>
          <w:lang w:eastAsia="ko-KR"/>
        </w:rPr>
        <w:t xml:space="preserve"> 0 – 5 dB</w:t>
      </w:r>
    </w:p>
    <w:p w14:paraId="20557344" w14:textId="77777777" w:rsidR="005A27AB" w:rsidRPr="00E709C5" w:rsidRDefault="005A27AB" w:rsidP="005A27AB">
      <w:pPr>
        <w:pStyle w:val="Proposal1"/>
        <w:numPr>
          <w:ilvl w:val="0"/>
          <w:numId w:val="9"/>
        </w:numPr>
        <w:rPr>
          <w:rFonts w:cs="Times New Roman"/>
          <w:bCs/>
          <w:lang w:val="en-GB" w:eastAsia="ko-KR"/>
        </w:rPr>
      </w:pPr>
      <w:r w:rsidRPr="00E709C5">
        <w:rPr>
          <w:rFonts w:cs="Times New Roman"/>
          <w:bCs/>
          <w:lang w:val="en-GB" w:eastAsia="ko-KR"/>
        </w:rPr>
        <w:t>Combining method for 3D antenna element pattern: same with TR38.901</w:t>
      </w:r>
    </w:p>
    <w:p w14:paraId="0933A929" w14:textId="77777777" w:rsidR="005A27AB" w:rsidRPr="00E709C5" w:rsidRDefault="005A27AB" w:rsidP="005A27AB">
      <w:pPr>
        <w:pStyle w:val="Proposal1"/>
        <w:numPr>
          <w:ilvl w:val="0"/>
          <w:numId w:val="0"/>
        </w:numPr>
        <w:ind w:leftChars="100" w:left="200" w:firstLineChars="100" w:firstLine="200"/>
        <w:rPr>
          <w:rFonts w:cs="Times New Roman"/>
          <w:b w:val="0"/>
          <w:lang w:eastAsia="ko-KR"/>
        </w:rPr>
      </w:pPr>
    </w:p>
    <w:p w14:paraId="1DED38E1" w14:textId="77777777" w:rsidR="005A27AB" w:rsidRPr="00F00417" w:rsidRDefault="005A27AB" w:rsidP="005A27AB">
      <w:pPr>
        <w:pStyle w:val="Proposal1"/>
        <w:numPr>
          <w:ilvl w:val="0"/>
          <w:numId w:val="0"/>
        </w:numPr>
        <w:ind w:leftChars="100" w:left="200" w:firstLineChars="100" w:firstLine="200"/>
        <w:rPr>
          <w:rFonts w:cs="Times New Roman"/>
          <w:bCs/>
          <w:u w:val="single"/>
          <w:lang w:val="en-GB" w:eastAsia="ko-KR"/>
        </w:rPr>
      </w:pPr>
      <w:r w:rsidRPr="00F00417">
        <w:rPr>
          <w:rFonts w:cs="Times New Roman" w:hint="eastAsia"/>
          <w:bCs/>
          <w:u w:val="single"/>
          <w:lang w:val="en-GB" w:eastAsia="ko-KR"/>
        </w:rPr>
        <w:t>O</w:t>
      </w:r>
      <w:r w:rsidRPr="00F00417">
        <w:rPr>
          <w:rFonts w:cs="Times New Roman"/>
          <w:bCs/>
          <w:u w:val="single"/>
          <w:lang w:val="en-GB" w:eastAsia="ko-KR"/>
        </w:rPr>
        <w:t xml:space="preserve">ption </w:t>
      </w:r>
      <w:r>
        <w:rPr>
          <w:rFonts w:cs="Times New Roman"/>
          <w:bCs/>
          <w:u w:val="single"/>
          <w:lang w:val="en-GB" w:eastAsia="ko-KR"/>
        </w:rPr>
        <w:t>2</w:t>
      </w:r>
    </w:p>
    <w:p w14:paraId="30ABBEF2" w14:textId="3B2D8B07" w:rsidR="005A27AB" w:rsidRDefault="005A27AB" w:rsidP="005A27AB">
      <w:pPr>
        <w:pStyle w:val="Proposal1"/>
        <w:numPr>
          <w:ilvl w:val="0"/>
          <w:numId w:val="0"/>
        </w:numPr>
        <w:ind w:leftChars="100" w:left="200" w:firstLineChars="100" w:firstLine="200"/>
        <w:rPr>
          <w:rFonts w:cs="Times New Roman"/>
          <w:b w:val="0"/>
          <w:lang w:val="en-GB" w:eastAsia="ko-KR"/>
        </w:rPr>
      </w:pPr>
      <w:bookmarkStart w:id="0" w:name="_Hlk181805423"/>
      <w:r>
        <w:rPr>
          <w:rFonts w:cs="Times New Roman" w:hint="eastAsia"/>
          <w:b w:val="0"/>
          <w:lang w:val="en-GB" w:eastAsia="ko-KR"/>
        </w:rPr>
        <w:t>T</w:t>
      </w:r>
      <w:r>
        <w:rPr>
          <w:rFonts w:cs="Times New Roman"/>
          <w:b w:val="0"/>
          <w:lang w:val="en-GB" w:eastAsia="ko-KR"/>
        </w:rPr>
        <w:t xml:space="preserve">he radiation pattern of the </w:t>
      </w:r>
      <w:r w:rsidRPr="00026D7D">
        <w:rPr>
          <w:rFonts w:cs="Times New Roman"/>
          <w:b w:val="0"/>
          <w:lang w:val="en-GB" w:eastAsia="ko-KR"/>
        </w:rPr>
        <w:t xml:space="preserve">dipole antenna pattern, which is option 2, may not be ideal. This is because there is a singularity where the value becomes very large if </w:t>
      </w:r>
      <m:oMath>
        <m:r>
          <m:rPr>
            <m:sty m:val="bi"/>
          </m:rPr>
          <w:rPr>
            <w:rFonts w:ascii="Cambria Math" w:hAnsi="Cambria Math" w:cs="Times New Roman"/>
            <w:lang w:val="en-GB" w:eastAsia="ko-KR"/>
          </w:rPr>
          <m:t>θ=0</m:t>
        </m:r>
      </m:oMath>
      <w:r w:rsidRPr="00026D7D">
        <w:rPr>
          <w:rFonts w:cs="Times New Roman"/>
          <w:b w:val="0"/>
          <w:lang w:val="en-GB" w:eastAsia="ko-KR"/>
        </w:rPr>
        <w:t xml:space="preserve"> or </w:t>
      </w:r>
      <m:oMath>
        <m:r>
          <m:rPr>
            <m:sty m:val="bi"/>
          </m:rPr>
          <w:rPr>
            <w:rFonts w:ascii="Cambria Math" w:hAnsi="Cambria Math" w:cs="Times New Roman"/>
            <w:lang w:val="en-GB" w:eastAsia="ko-KR"/>
          </w:rPr>
          <m:t>θ=π</m:t>
        </m:r>
      </m:oMath>
      <w:r w:rsidRPr="00026D7D">
        <w:rPr>
          <w:rFonts w:cs="Times New Roman"/>
          <w:b w:val="0"/>
          <w:lang w:val="en-GB" w:eastAsia="ko-KR"/>
        </w:rPr>
        <w:t xml:space="preserve"> in </w:t>
      </w:r>
      <m:oMath>
        <m:r>
          <m:rPr>
            <m:sty m:val="b"/>
          </m:rPr>
          <w:rPr>
            <w:rFonts w:ascii="Cambria Math" w:hAnsi="Cambria Math" w:cs="Times New Roman"/>
            <w:lang w:val="en-GB" w:eastAsia="ko-KR"/>
          </w:rPr>
          <m:t>sin⁡</m:t>
        </m:r>
        <m:r>
          <m:rPr>
            <m:sty m:val="bi"/>
          </m:rPr>
          <w:rPr>
            <w:rFonts w:ascii="Cambria Math" w:hAnsi="Cambria Math" w:cs="Times New Roman"/>
            <w:lang w:val="en-GB" w:eastAsia="ko-KR"/>
          </w:rPr>
          <m:t>(θ)</m:t>
        </m:r>
      </m:oMath>
      <w:bookmarkEnd w:id="0"/>
      <w:r w:rsidRPr="00026D7D">
        <w:rPr>
          <w:rFonts w:cs="Times New Roman"/>
          <w:b w:val="0"/>
          <w:lang w:val="en-GB" w:eastAsia="ko-KR"/>
        </w:rPr>
        <w:t xml:space="preserve">. Therefore, it seems need to optimization method at </w:t>
      </w:r>
      <m:oMath>
        <m:r>
          <m:rPr>
            <m:sty m:val="bi"/>
          </m:rPr>
          <w:rPr>
            <w:rFonts w:ascii="Cambria Math" w:hAnsi="Cambria Math" w:cs="Times New Roman"/>
            <w:lang w:val="en-GB" w:eastAsia="ko-KR"/>
          </w:rPr>
          <m:t>θ=0</m:t>
        </m:r>
      </m:oMath>
      <w:r w:rsidRPr="00026D7D">
        <w:rPr>
          <w:rFonts w:cs="Times New Roman"/>
          <w:b w:val="0"/>
          <w:lang w:val="en-GB" w:eastAsia="ko-KR"/>
        </w:rPr>
        <w:t xml:space="preserve"> and </w:t>
      </w:r>
      <m:oMath>
        <m:r>
          <m:rPr>
            <m:sty m:val="bi"/>
          </m:rPr>
          <w:rPr>
            <w:rFonts w:ascii="Cambria Math" w:hAnsi="Cambria Math" w:cs="Times New Roman"/>
            <w:lang w:val="en-GB" w:eastAsia="ko-KR"/>
          </w:rPr>
          <m:t>θ=π</m:t>
        </m:r>
      </m:oMath>
      <w:r w:rsidRPr="00026D7D">
        <w:rPr>
          <w:rFonts w:cs="Times New Roman"/>
          <w:b w:val="0"/>
          <w:lang w:val="en-GB" w:eastAsia="ko-KR"/>
        </w:rPr>
        <w:t xml:space="preserve">. As an alternative, </w:t>
      </w:r>
      <m:oMath>
        <m:r>
          <m:rPr>
            <m:sty m:val="bi"/>
          </m:rPr>
          <w:rPr>
            <w:rFonts w:ascii="Cambria Math" w:hAnsi="Cambria Math" w:cs="Times New Roman"/>
            <w:lang w:val="en-GB" w:eastAsia="ko-KR"/>
          </w:rPr>
          <m:t>E</m:t>
        </m:r>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r>
          <m:rPr>
            <m:sty m:val="bi"/>
          </m:rPr>
          <w:rPr>
            <w:rFonts w:ascii="Cambria Math" w:hAnsi="Cambria Math" w:cs="Times New Roman"/>
            <w:lang w:val="en-GB" w:eastAsia="ko-KR"/>
          </w:rPr>
          <m:t>=</m:t>
        </m:r>
        <m:r>
          <m:rPr>
            <m:sty m:val="b"/>
          </m:rPr>
          <w:rPr>
            <w:rFonts w:ascii="Cambria Math" w:hAnsi="Cambria Math" w:cs="Times New Roman"/>
            <w:lang w:val="en-GB" w:eastAsia="ko-KR"/>
          </w:rPr>
          <m:t>sin⁡</m:t>
        </m:r>
        <m:r>
          <m:rPr>
            <m:sty m:val="bi"/>
          </m:rPr>
          <w:rPr>
            <w:rFonts w:ascii="Cambria Math" w:hAnsi="Cambria Math" w:cs="Times New Roman"/>
            <w:lang w:val="en-GB" w:eastAsia="ko-KR"/>
          </w:rPr>
          <m:t>(</m:t>
        </m:r>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r>
          <m:rPr>
            <m:sty m:val="b"/>
          </m:rPr>
          <w:rPr>
            <w:rFonts w:ascii="Cambria Math" w:hAnsi="Cambria Math" w:cs="Times New Roman"/>
            <w:lang w:val="en-GB" w:eastAsia="ko-KR"/>
          </w:rPr>
          <m:t>cos⁡</m:t>
        </m:r>
        <m:r>
          <m:rPr>
            <m:sty m:val="bi"/>
          </m:rPr>
          <w:rPr>
            <w:rFonts w:ascii="Cambria Math" w:hAnsi="Cambria Math" w:cs="Times New Roman"/>
            <w:lang w:val="en-GB" w:eastAsia="ko-KR"/>
          </w:rPr>
          <m:t>(θ))</m:t>
        </m:r>
      </m:oMath>
      <w:r w:rsidRPr="00026D7D">
        <w:rPr>
          <w:rFonts w:cs="Times New Roman" w:hint="eastAsia"/>
          <w:b w:val="0"/>
          <w:lang w:val="en-GB" w:eastAsia="ko-KR"/>
        </w:rPr>
        <w:t>,</w:t>
      </w:r>
      <w:r w:rsidRPr="00026D7D">
        <w:rPr>
          <w:rFonts w:cs="Times New Roman"/>
          <w:b w:val="0"/>
          <w:lang w:val="en-GB" w:eastAsia="ko-KR"/>
        </w:rPr>
        <w:t xml:space="preserve"> which is the radiation pattern of a half wavelength dipole, can be suggested as shown in Figure 9 (a). On the other hand, a common consideration in both radiation pattern modelling is the back radiation component. When the antenna is mounted on the device (i.e., handheld device), factors such as structure, frame material and placement can reduce the gain in the back lobe direction. Then, the back side radiation component will not radiate as much as the front side radiation component. Therefore, ignoring the back lobe radiation component can be a reasonable way. In this context, it is necessary to limit the range of </w:t>
      </w:r>
      <m:oMath>
        <m:r>
          <m:rPr>
            <m:sty m:val="bi"/>
          </m:rPr>
          <w:rPr>
            <w:rFonts w:ascii="Cambria Math" w:hAnsi="Cambria Math" w:cs="Times New Roman"/>
            <w:lang w:val="en-GB" w:eastAsia="ko-KR"/>
          </w:rPr>
          <m:t>θ</m:t>
        </m:r>
      </m:oMath>
      <w:r w:rsidRPr="00026D7D">
        <w:rPr>
          <w:rFonts w:cs="Times New Roman" w:hint="eastAsia"/>
          <w:b w:val="0"/>
          <w:lang w:val="en-GB" w:eastAsia="ko-KR"/>
        </w:rPr>
        <w:t xml:space="preserve"> </w:t>
      </w:r>
      <w:r w:rsidRPr="00026D7D">
        <w:rPr>
          <w:rFonts w:cs="Times New Roman"/>
          <w:b w:val="0"/>
          <w:lang w:val="en-GB" w:eastAsia="ko-KR"/>
        </w:rPr>
        <w:t xml:space="preserve">from </w:t>
      </w:r>
      <m:oMath>
        <m:r>
          <m:rPr>
            <m:sty m:val="bi"/>
          </m:rPr>
          <w:rPr>
            <w:rFonts w:ascii="Cambria Math" w:hAnsi="Cambria Math" w:cs="Times New Roman"/>
            <w:lang w:val="en-GB" w:eastAsia="ko-KR"/>
          </w:rPr>
          <m:t>-90°</m:t>
        </m:r>
      </m:oMath>
      <w:r w:rsidRPr="00026D7D">
        <w:rPr>
          <w:rFonts w:cs="Times New Roman" w:hint="eastAsia"/>
          <w:b w:val="0"/>
          <w:lang w:val="en-GB" w:eastAsia="ko-KR"/>
        </w:rPr>
        <w:t xml:space="preserve"> </w:t>
      </w:r>
      <w:r w:rsidRPr="00026D7D">
        <w:rPr>
          <w:rFonts w:cs="Times New Roman"/>
          <w:b w:val="0"/>
          <w:lang w:val="en-GB" w:eastAsia="ko-KR"/>
        </w:rPr>
        <w:t xml:space="preserve">to </w:t>
      </w:r>
      <m:oMath>
        <m:r>
          <m:rPr>
            <m:sty m:val="bi"/>
          </m:rPr>
          <w:rPr>
            <w:rFonts w:ascii="Cambria Math" w:hAnsi="Cambria Math" w:cs="Times New Roman"/>
            <w:lang w:val="en-GB" w:eastAsia="ko-KR"/>
          </w:rPr>
          <m:t>90°</m:t>
        </m:r>
      </m:oMath>
      <w:r w:rsidRPr="00026D7D">
        <w:rPr>
          <w:rFonts w:cs="Times New Roman" w:hint="eastAsia"/>
          <w:b w:val="0"/>
          <w:lang w:val="en-GB" w:eastAsia="ko-KR"/>
        </w:rPr>
        <w:t xml:space="preserve"> </w:t>
      </w:r>
      <w:r w:rsidRPr="00026D7D">
        <w:rPr>
          <w:rFonts w:cs="Times New Roman"/>
          <w:b w:val="0"/>
          <w:lang w:val="en-GB" w:eastAsia="ko-KR"/>
        </w:rPr>
        <w:t xml:space="preserve">when it comes to </w:t>
      </w:r>
      <m:oMath>
        <m:r>
          <m:rPr>
            <m:sty m:val="bi"/>
          </m:rPr>
          <w:rPr>
            <w:rFonts w:ascii="Cambria Math" w:hAnsi="Cambria Math" w:cs="Times New Roman"/>
            <w:lang w:val="en-GB" w:eastAsia="ko-KR"/>
          </w:rPr>
          <m:t>E</m:t>
        </m:r>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oMath>
      <w:r w:rsidRPr="00026D7D">
        <w:rPr>
          <w:rFonts w:cs="Times New Roman" w:hint="eastAsia"/>
          <w:b w:val="0"/>
          <w:lang w:val="en-GB" w:eastAsia="ko-KR"/>
        </w:rPr>
        <w:t xml:space="preserve"> </w:t>
      </w:r>
      <w:r w:rsidRPr="00026D7D">
        <w:rPr>
          <w:rFonts w:cs="Times New Roman"/>
          <w:b w:val="0"/>
          <w:lang w:val="en-GB" w:eastAsia="ko-KR"/>
        </w:rPr>
        <w:t>as shown in Figure</w:t>
      </w:r>
      <w:r>
        <w:rPr>
          <w:rFonts w:cs="Times New Roman"/>
          <w:b w:val="0"/>
          <w:lang w:val="en-GB" w:eastAsia="ko-KR"/>
        </w:rPr>
        <w:t xml:space="preserve"> 9 (b)</w:t>
      </w:r>
      <w:r>
        <w:rPr>
          <w:rFonts w:cs="Times New Roman" w:hint="eastAsia"/>
          <w:b w:val="0"/>
          <w:lang w:val="en-GB" w:eastAsia="ko-KR"/>
        </w:rPr>
        <w:t>.</w:t>
      </w:r>
    </w:p>
    <w:tbl>
      <w:tblPr>
        <w:tblStyle w:val="a4"/>
        <w:tblW w:w="0" w:type="auto"/>
        <w:tblInd w:w="200" w:type="dxa"/>
        <w:tblLook w:val="04A0" w:firstRow="1" w:lastRow="0" w:firstColumn="1" w:lastColumn="0" w:noHBand="0" w:noVBand="1"/>
      </w:tblPr>
      <w:tblGrid>
        <w:gridCol w:w="4827"/>
        <w:gridCol w:w="4828"/>
      </w:tblGrid>
      <w:tr w:rsidR="005A27AB" w14:paraId="3862281E" w14:textId="77777777" w:rsidTr="00DF179B">
        <w:tc>
          <w:tcPr>
            <w:tcW w:w="4827" w:type="dxa"/>
            <w:tcBorders>
              <w:top w:val="nil"/>
              <w:left w:val="nil"/>
              <w:bottom w:val="nil"/>
              <w:right w:val="nil"/>
            </w:tcBorders>
            <w:vAlign w:val="center"/>
          </w:tcPr>
          <w:p w14:paraId="47C90E06" w14:textId="77777777" w:rsidR="005A27AB" w:rsidRDefault="005A27AB" w:rsidP="00DF179B">
            <w:pPr>
              <w:pStyle w:val="Proposal1"/>
              <w:numPr>
                <w:ilvl w:val="0"/>
                <w:numId w:val="0"/>
              </w:numPr>
              <w:spacing w:before="0" w:after="0"/>
              <w:jc w:val="center"/>
              <w:rPr>
                <w:rFonts w:cs="Times New Roman"/>
                <w:b w:val="0"/>
                <w:lang w:val="en-GB" w:eastAsia="ko-KR"/>
              </w:rPr>
            </w:pPr>
            <w:r>
              <w:rPr>
                <w:rFonts w:cs="Times New Roman"/>
                <w:b w:val="0"/>
                <w:noProof/>
                <w:lang w:val="en-GB" w:eastAsia="ko-KR"/>
              </w:rPr>
              <w:lastRenderedPageBreak/>
              <w:drawing>
                <wp:inline distT="0" distB="0" distL="0" distR="0" wp14:anchorId="552A0DA9" wp14:editId="495B00C2">
                  <wp:extent cx="2520000" cy="1973342"/>
                  <wp:effectExtent l="0" t="0" r="0" b="8255"/>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973342"/>
                          </a:xfrm>
                          <a:prstGeom prst="rect">
                            <a:avLst/>
                          </a:prstGeom>
                          <a:noFill/>
                        </pic:spPr>
                      </pic:pic>
                    </a:graphicData>
                  </a:graphic>
                </wp:inline>
              </w:drawing>
            </w:r>
          </w:p>
        </w:tc>
        <w:tc>
          <w:tcPr>
            <w:tcW w:w="4828" w:type="dxa"/>
            <w:tcBorders>
              <w:top w:val="nil"/>
              <w:left w:val="nil"/>
              <w:bottom w:val="nil"/>
              <w:right w:val="nil"/>
            </w:tcBorders>
            <w:vAlign w:val="center"/>
          </w:tcPr>
          <w:p w14:paraId="072BDA4B" w14:textId="77777777" w:rsidR="005A27AB" w:rsidRDefault="005A27AB" w:rsidP="00DF179B">
            <w:pPr>
              <w:pStyle w:val="Proposal1"/>
              <w:numPr>
                <w:ilvl w:val="0"/>
                <w:numId w:val="0"/>
              </w:numPr>
              <w:spacing w:before="0" w:after="0"/>
              <w:jc w:val="center"/>
              <w:rPr>
                <w:rFonts w:cs="Times New Roman"/>
                <w:b w:val="0"/>
                <w:lang w:val="en-GB" w:eastAsia="ko-KR"/>
              </w:rPr>
            </w:pPr>
            <w:r w:rsidRPr="00122A4C">
              <w:rPr>
                <w:rFonts w:cs="Times New Roman"/>
                <w:b w:val="0"/>
                <w:noProof/>
                <w:lang w:val="en-GB" w:eastAsia="ko-KR"/>
              </w:rPr>
              <w:drawing>
                <wp:inline distT="0" distB="0" distL="0" distR="0" wp14:anchorId="4338EFB0" wp14:editId="7A500B46">
                  <wp:extent cx="2520000" cy="1989129"/>
                  <wp:effectExtent l="0" t="0" r="0" b="0"/>
                  <wp:docPr id="5" name="그림 4">
                    <a:extLst xmlns:a="http://schemas.openxmlformats.org/drawingml/2006/main">
                      <a:ext uri="{FF2B5EF4-FFF2-40B4-BE49-F238E27FC236}">
                        <a16:creationId xmlns:a16="http://schemas.microsoft.com/office/drawing/2014/main" id="{74F72A78-D848-48E8-8F41-5A68728A16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74F72A78-D848-48E8-8F41-5A68728A16A2}"/>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20000" cy="1989129"/>
                          </a:xfrm>
                          <a:prstGeom prst="rect">
                            <a:avLst/>
                          </a:prstGeom>
                        </pic:spPr>
                      </pic:pic>
                    </a:graphicData>
                  </a:graphic>
                </wp:inline>
              </w:drawing>
            </w:r>
          </w:p>
        </w:tc>
      </w:tr>
      <w:tr w:rsidR="005A27AB" w14:paraId="5329FFD0" w14:textId="77777777" w:rsidTr="00DF179B">
        <w:tc>
          <w:tcPr>
            <w:tcW w:w="4827" w:type="dxa"/>
            <w:tcBorders>
              <w:top w:val="nil"/>
              <w:left w:val="nil"/>
              <w:bottom w:val="nil"/>
              <w:right w:val="nil"/>
            </w:tcBorders>
            <w:vAlign w:val="center"/>
          </w:tcPr>
          <w:p w14:paraId="28A9DB92" w14:textId="77777777" w:rsidR="005A27AB" w:rsidRDefault="00F3447A" w:rsidP="00DF179B">
            <w:pPr>
              <w:pStyle w:val="Proposal1"/>
              <w:numPr>
                <w:ilvl w:val="0"/>
                <w:numId w:val="10"/>
              </w:numPr>
              <w:spacing w:before="0" w:after="0"/>
              <w:jc w:val="center"/>
              <w:rPr>
                <w:rFonts w:cs="Times New Roman"/>
                <w:b w:val="0"/>
                <w:noProof/>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5A27AB">
              <w:rPr>
                <w:rFonts w:cs="Times New Roman" w:hint="eastAsia"/>
                <w:b w:val="0"/>
                <w:lang w:val="en-GB" w:eastAsia="ko-KR"/>
              </w:rPr>
              <w:t>,</w:t>
            </w:r>
            <w:r w:rsidR="005A27AB">
              <w:rPr>
                <w:rFonts w:cs="Times New Roman"/>
                <w:b w:val="0"/>
                <w:lang w:val="en-GB" w:eastAsia="ko-KR"/>
              </w:rPr>
              <w:t xml:space="preserve"> </w:t>
            </w:r>
            <m:oMath>
              <m:r>
                <m:rPr>
                  <m:sty m:val="bi"/>
                </m:rPr>
                <w:rPr>
                  <w:rFonts w:ascii="Cambria Math" w:hAnsi="Cambria Math" w:cs="Times New Roman"/>
                  <w:lang w:val="en-GB" w:eastAsia="ko-KR"/>
                </w:rPr>
                <m:t>θ∈{-180, 180}</m:t>
              </m:r>
            </m:oMath>
          </w:p>
        </w:tc>
        <w:tc>
          <w:tcPr>
            <w:tcW w:w="4828" w:type="dxa"/>
            <w:tcBorders>
              <w:top w:val="nil"/>
              <w:left w:val="nil"/>
              <w:bottom w:val="nil"/>
              <w:right w:val="nil"/>
            </w:tcBorders>
            <w:vAlign w:val="center"/>
          </w:tcPr>
          <w:p w14:paraId="17592D42" w14:textId="77777777" w:rsidR="005A27AB" w:rsidRPr="00122A4C" w:rsidRDefault="00F3447A" w:rsidP="00DF179B">
            <w:pPr>
              <w:pStyle w:val="Proposal1"/>
              <w:numPr>
                <w:ilvl w:val="0"/>
                <w:numId w:val="10"/>
              </w:numPr>
              <w:spacing w:before="0" w:after="0"/>
              <w:jc w:val="center"/>
              <w:rPr>
                <w:rFonts w:cs="Times New Roman"/>
                <w:b w:val="0"/>
                <w:noProof/>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5A27AB">
              <w:rPr>
                <w:rFonts w:cs="Times New Roman" w:hint="eastAsia"/>
                <w:b w:val="0"/>
                <w:lang w:val="en-GB" w:eastAsia="ko-KR"/>
              </w:rPr>
              <w:t>,</w:t>
            </w:r>
            <w:r w:rsidR="005A27AB">
              <w:rPr>
                <w:rFonts w:cs="Times New Roman"/>
                <w:b w:val="0"/>
                <w:lang w:val="en-GB" w:eastAsia="ko-KR"/>
              </w:rPr>
              <w:t xml:space="preserve"> </w:t>
            </w:r>
            <m:oMath>
              <m:r>
                <m:rPr>
                  <m:sty m:val="bi"/>
                </m:rPr>
                <w:rPr>
                  <w:rFonts w:ascii="Cambria Math" w:hAnsi="Cambria Math" w:cs="Times New Roman"/>
                  <w:lang w:val="en-GB" w:eastAsia="ko-KR"/>
                </w:rPr>
                <m:t>θ∈{-90, 90}</m:t>
              </m:r>
            </m:oMath>
          </w:p>
        </w:tc>
      </w:tr>
      <w:tr w:rsidR="005A27AB" w14:paraId="1136C78B" w14:textId="77777777" w:rsidTr="00DF179B">
        <w:tc>
          <w:tcPr>
            <w:tcW w:w="9655" w:type="dxa"/>
            <w:gridSpan w:val="2"/>
            <w:tcBorders>
              <w:top w:val="nil"/>
              <w:left w:val="nil"/>
              <w:bottom w:val="nil"/>
              <w:right w:val="nil"/>
            </w:tcBorders>
            <w:vAlign w:val="center"/>
          </w:tcPr>
          <w:p w14:paraId="0D47A94E" w14:textId="77777777" w:rsidR="005A27AB" w:rsidRPr="00122A4C" w:rsidRDefault="005A27AB" w:rsidP="00DF179B">
            <w:pPr>
              <w:pStyle w:val="Proposal1"/>
              <w:numPr>
                <w:ilvl w:val="0"/>
                <w:numId w:val="0"/>
              </w:numPr>
              <w:spacing w:before="0" w:after="0"/>
              <w:jc w:val="center"/>
              <w:rPr>
                <w:rFonts w:cs="Times New Roman"/>
                <w:b w:val="0"/>
                <w:lang w:val="en-GB" w:eastAsia="ko-KR"/>
              </w:rPr>
            </w:pPr>
            <w:r>
              <w:rPr>
                <w:rFonts w:cs="Times New Roman" w:hint="eastAsia"/>
                <w:b w:val="0"/>
                <w:lang w:val="en-GB" w:eastAsia="ko-KR"/>
              </w:rPr>
              <w:t>F</w:t>
            </w:r>
            <w:r>
              <w:rPr>
                <w:rFonts w:cs="Times New Roman"/>
                <w:b w:val="0"/>
                <w:lang w:val="en-GB" w:eastAsia="ko-KR"/>
              </w:rPr>
              <w:t>igure 9. Example for the normalized dipole antenna radiation pattern</w:t>
            </w:r>
          </w:p>
        </w:tc>
      </w:tr>
    </w:tbl>
    <w:p w14:paraId="7D91C76E" w14:textId="77777777" w:rsidR="005A27AB" w:rsidRDefault="005A27AB" w:rsidP="005A27AB">
      <w:pPr>
        <w:pStyle w:val="Observation1"/>
        <w:numPr>
          <w:ilvl w:val="0"/>
          <w:numId w:val="0"/>
        </w:numPr>
        <w:ind w:left="800" w:hanging="400"/>
      </w:pPr>
    </w:p>
    <w:p w14:paraId="5C9CC00B" w14:textId="77777777" w:rsidR="005A27AB" w:rsidRDefault="005A27AB" w:rsidP="005A27AB">
      <w:pPr>
        <w:pStyle w:val="Observation1"/>
        <w:ind w:hanging="800"/>
        <w:rPr>
          <w:bCs/>
        </w:rPr>
      </w:pPr>
      <w:r w:rsidRPr="00E709C5">
        <w:rPr>
          <w:bCs/>
        </w:rPr>
        <w:t>The radiation pattern of the dipole antenna pattern, which is option 2</w:t>
      </w:r>
      <w:r w:rsidRPr="002A0A5F">
        <w:rPr>
          <w:bCs/>
        </w:rPr>
        <w:t xml:space="preserve"> (</w:t>
      </w:r>
      <m:oMath>
        <m:r>
          <m:rPr>
            <m:sty m:val="bi"/>
          </m:rPr>
          <w:rPr>
            <w:rFonts w:ascii="Cambria Math" w:hAnsi="Cambria Math"/>
          </w:rPr>
          <m:t>E(θ) = cos(cos(θ)*π /2) / sin(θ)</m:t>
        </m:r>
      </m:oMath>
      <w:r w:rsidRPr="002A0A5F">
        <w:rPr>
          <w:bCs/>
        </w:rPr>
        <w:t>)</w:t>
      </w:r>
      <w:r w:rsidRPr="00E709C5">
        <w:rPr>
          <w:bCs/>
        </w:rPr>
        <w:t xml:space="preserve">, may not be ideal. This is because there is a singularity where the value becomes very large if </w:t>
      </w:r>
      <m:oMath>
        <m:r>
          <m:rPr>
            <m:sty m:val="bi"/>
          </m:rPr>
          <w:rPr>
            <w:rFonts w:ascii="Cambria Math" w:hAnsi="Cambria Math"/>
          </w:rPr>
          <m:t>θ=0</m:t>
        </m:r>
      </m:oMath>
      <w:r w:rsidRPr="00E709C5">
        <w:rPr>
          <w:bCs/>
        </w:rPr>
        <w:t xml:space="preserve"> or </w:t>
      </w:r>
      <m:oMath>
        <m:r>
          <m:rPr>
            <m:sty m:val="bi"/>
          </m:rPr>
          <w:rPr>
            <w:rFonts w:ascii="Cambria Math" w:hAnsi="Cambria Math"/>
          </w:rPr>
          <m:t>θ=π</m:t>
        </m:r>
      </m:oMath>
      <w:r w:rsidRPr="00E709C5">
        <w:rPr>
          <w:bCs/>
        </w:rPr>
        <w:t xml:space="preserve"> in </w:t>
      </w:r>
      <m:oMath>
        <m:r>
          <m:rPr>
            <m:sty m:val="b"/>
          </m:rPr>
          <w:rPr>
            <w:rFonts w:ascii="Cambria Math" w:hAnsi="Cambria Math"/>
          </w:rPr>
          <m:t>sin⁡</m:t>
        </m:r>
        <m:r>
          <m:rPr>
            <m:sty m:val="bi"/>
          </m:rPr>
          <w:rPr>
            <w:rFonts w:ascii="Cambria Math" w:hAnsi="Cambria Math"/>
          </w:rPr>
          <m:t>(θ)</m:t>
        </m:r>
      </m:oMath>
      <w:r w:rsidRPr="000E5F92">
        <w:rPr>
          <w:bCs/>
        </w:rPr>
        <w:t>.</w:t>
      </w:r>
    </w:p>
    <w:p w14:paraId="04805438" w14:textId="77777777" w:rsidR="005A27AB" w:rsidRPr="00E709C5" w:rsidRDefault="005A27AB" w:rsidP="005A27AB">
      <w:pPr>
        <w:pStyle w:val="Proposal1"/>
        <w:rPr>
          <w:lang w:eastAsia="ko-KR"/>
        </w:rPr>
      </w:pPr>
      <w:r>
        <w:rPr>
          <w:lang w:eastAsia="ko-KR"/>
        </w:rPr>
        <w:t>RAN1 discuss the optimization method of option 2 in antenna modeling.</w:t>
      </w:r>
    </w:p>
    <w:p w14:paraId="4A2BA33D" w14:textId="77777777" w:rsidR="005A27AB" w:rsidRPr="00C23FD6" w:rsidRDefault="005A27AB" w:rsidP="005A27AB">
      <w:pPr>
        <w:pStyle w:val="Proposal1"/>
      </w:pPr>
      <w:r>
        <w:rPr>
          <w:lang w:eastAsia="ko-KR"/>
        </w:rPr>
        <w:t xml:space="preserve">RAN1 discuss the different dipole antenna radiation pattern </w:t>
      </w:r>
      <w:r w:rsidRPr="00E709C5">
        <w:rPr>
          <w:lang w:eastAsia="ko-KR"/>
        </w:rPr>
        <w:t xml:space="preserve">with </w:t>
      </w:r>
      <m:oMath>
        <m:r>
          <m:rPr>
            <m:sty m:val="bi"/>
          </m:rPr>
          <w:rPr>
            <w:rFonts w:ascii="Cambria Math" w:hAnsi="Cambria Math" w:cs="Times New Roman"/>
            <w:lang w:val="en-GB" w:eastAsia="ko-KR"/>
          </w:rPr>
          <m:t>E</m:t>
        </m:r>
        <m:d>
          <m:dPr>
            <m:ctrlPr>
              <w:rPr>
                <w:rFonts w:ascii="Cambria Math" w:hAnsi="Cambria Math" w:cs="Times New Roman"/>
                <w:i/>
                <w:lang w:val="en-GB" w:eastAsia="ko-KR"/>
              </w:rPr>
            </m:ctrlPr>
          </m:dPr>
          <m:e>
            <m:r>
              <m:rPr>
                <m:sty m:val="bi"/>
              </m:rPr>
              <w:rPr>
                <w:rFonts w:ascii="Cambria Math" w:hAnsi="Cambria Math" w:cs="Times New Roman"/>
                <w:lang w:val="en-GB" w:eastAsia="ko-KR"/>
              </w:rPr>
              <m:t>θ</m:t>
            </m:r>
          </m:e>
        </m:d>
        <m:r>
          <m:rPr>
            <m:sty m:val="bi"/>
          </m:rPr>
          <w:rPr>
            <w:rFonts w:ascii="Cambria Math" w:hAnsi="Cambria Math" w:cs="Times New Roman"/>
            <w:lang w:val="en-GB" w:eastAsia="ko-KR"/>
          </w:rPr>
          <m:t>=</m:t>
        </m:r>
        <m:r>
          <m:rPr>
            <m:sty m:val="b"/>
          </m:rPr>
          <w:rPr>
            <w:rFonts w:ascii="Cambria Math" w:hAnsi="Cambria Math" w:cs="Times New Roman"/>
            <w:lang w:val="en-GB" w:eastAsia="ko-KR"/>
          </w:rPr>
          <m:t>sin⁡</m:t>
        </m:r>
        <m:r>
          <m:rPr>
            <m:sty m:val="bi"/>
          </m:rPr>
          <w:rPr>
            <w:rFonts w:ascii="Cambria Math" w:hAnsi="Cambria Math" w:cs="Times New Roman"/>
            <w:lang w:val="en-GB" w:eastAsia="ko-KR"/>
          </w:rPr>
          <m:t>(</m:t>
        </m:r>
        <m:f>
          <m:fPr>
            <m:ctrlPr>
              <w:rPr>
                <w:rFonts w:ascii="Cambria Math" w:hAnsi="Cambria Math" w:cs="Times New Roman"/>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r>
          <m:rPr>
            <m:sty m:val="b"/>
          </m:rPr>
          <w:rPr>
            <w:rFonts w:ascii="Cambria Math" w:hAnsi="Cambria Math" w:cs="Times New Roman"/>
            <w:lang w:val="en-GB" w:eastAsia="ko-KR"/>
          </w:rPr>
          <m:t>cos⁡</m:t>
        </m:r>
        <m:r>
          <m:rPr>
            <m:sty m:val="bi"/>
          </m:rPr>
          <w:rPr>
            <w:rFonts w:ascii="Cambria Math" w:hAnsi="Cambria Math" w:cs="Times New Roman"/>
            <w:lang w:val="en-GB" w:eastAsia="ko-KR"/>
          </w:rPr>
          <m:t>(θ))</m:t>
        </m:r>
      </m:oMath>
    </w:p>
    <w:p w14:paraId="07222C29" w14:textId="77777777" w:rsidR="005A27AB" w:rsidRDefault="005A27AB" w:rsidP="005A27AB">
      <w:pPr>
        <w:pStyle w:val="Observation1"/>
        <w:ind w:hanging="800"/>
        <w:rPr>
          <w:bCs/>
        </w:rPr>
      </w:pPr>
      <w:r w:rsidRPr="00E709C5">
        <w:rPr>
          <w:bCs/>
        </w:rPr>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4504E1EF" w14:textId="77777777" w:rsidR="005A27AB" w:rsidRPr="00E709C5" w:rsidRDefault="005A27AB" w:rsidP="005A27AB">
      <w:pPr>
        <w:pStyle w:val="Proposal1"/>
        <w:rPr>
          <w:lang w:eastAsia="ko-KR"/>
        </w:rPr>
      </w:pPr>
      <w:r>
        <w:rPr>
          <w:lang w:eastAsia="ko-KR"/>
        </w:rPr>
        <w:t xml:space="preserve">RAN1 consider the </w:t>
      </w:r>
      <w:r w:rsidRPr="0033422C">
        <w:rPr>
          <w:lang w:eastAsia="ko-KR"/>
        </w:rPr>
        <w:t xml:space="preserve">limited range of </w:t>
      </w:r>
      <m:oMath>
        <m:r>
          <m:rPr>
            <m:sty m:val="bi"/>
          </m:rPr>
          <w:rPr>
            <w:rFonts w:ascii="Cambria Math" w:hAnsi="Cambria Math"/>
            <w:lang w:eastAsia="ko-KR"/>
          </w:rPr>
          <m:t>θ</m:t>
        </m:r>
      </m:oMath>
      <w:r w:rsidRPr="00E709C5">
        <w:rPr>
          <w:lang w:eastAsia="ko-KR"/>
        </w:rPr>
        <w:t xml:space="preserve"> from </w:t>
      </w:r>
      <m:oMath>
        <m:r>
          <m:rPr>
            <m:sty m:val="b"/>
          </m:rPr>
          <w:rPr>
            <w:rFonts w:ascii="Cambria Math" w:hAnsi="Cambria Math"/>
            <w:lang w:eastAsia="ko-KR"/>
          </w:rPr>
          <m:t>-90°</m:t>
        </m:r>
      </m:oMath>
      <w:r w:rsidRPr="00E709C5">
        <w:rPr>
          <w:lang w:eastAsia="ko-KR"/>
        </w:rPr>
        <w:t xml:space="preserve"> to </w:t>
      </w:r>
      <m:oMath>
        <m:r>
          <m:rPr>
            <m:sty m:val="b"/>
          </m:rPr>
          <w:rPr>
            <w:rFonts w:ascii="Cambria Math" w:hAnsi="Cambria Math"/>
            <w:lang w:eastAsia="ko-KR"/>
          </w:rPr>
          <m:t>90°</m:t>
        </m:r>
      </m:oMath>
      <w:r w:rsidRPr="00E709C5">
        <w:rPr>
          <w:lang w:eastAsia="ko-KR"/>
        </w:rPr>
        <w:t xml:space="preserve"> when it comes to </w:t>
      </w:r>
      <m:oMath>
        <m:r>
          <m:rPr>
            <m:sty m:val="bi"/>
          </m:rPr>
          <w:rPr>
            <w:rFonts w:ascii="Cambria Math" w:hAnsi="Cambria Math"/>
            <w:lang w:eastAsia="ko-KR"/>
          </w:rPr>
          <m:t>E</m:t>
        </m:r>
        <m:d>
          <m:dPr>
            <m:ctrlPr>
              <w:rPr>
                <w:rFonts w:ascii="Cambria Math" w:hAnsi="Cambria Math"/>
                <w:lang w:eastAsia="ko-KR"/>
              </w:rPr>
            </m:ctrlPr>
          </m:dPr>
          <m:e>
            <m:r>
              <m:rPr>
                <m:sty m:val="bi"/>
              </m:rPr>
              <w:rPr>
                <w:rFonts w:ascii="Cambria Math" w:hAnsi="Cambria Math"/>
                <w:lang w:eastAsia="ko-KR"/>
              </w:rPr>
              <m:t>θ</m:t>
            </m:r>
          </m:e>
        </m:d>
        <m:r>
          <m:rPr>
            <m:sty m:val="b"/>
          </m:rPr>
          <w:rPr>
            <w:rFonts w:ascii="Cambria Math" w:hAnsi="Cambria Math"/>
            <w:lang w:eastAsia="ko-KR"/>
          </w:rPr>
          <m:t>=</m:t>
        </m:r>
        <m:func>
          <m:funcPr>
            <m:ctrlPr>
              <w:rPr>
                <w:rFonts w:ascii="Cambria Math" w:hAnsi="Cambria Math"/>
                <w:lang w:eastAsia="ko-KR"/>
              </w:rPr>
            </m:ctrlPr>
          </m:funcPr>
          <m:fName>
            <m:r>
              <m:rPr>
                <m:sty m:val="b"/>
              </m:rPr>
              <w:rPr>
                <w:rFonts w:ascii="Cambria Math" w:hAnsi="Cambria Math"/>
                <w:lang w:eastAsia="ko-KR"/>
              </w:rPr>
              <m:t>sin</m:t>
            </m:r>
          </m:fName>
          <m:e>
            <m:d>
              <m:dPr>
                <m:ctrlPr>
                  <w:rPr>
                    <w:rFonts w:ascii="Cambria Math" w:hAnsi="Cambria Math"/>
                    <w:lang w:eastAsia="ko-KR"/>
                  </w:rPr>
                </m:ctrlPr>
              </m:dPr>
              <m:e>
                <m:f>
                  <m:fPr>
                    <m:ctrlPr>
                      <w:rPr>
                        <w:rFonts w:ascii="Cambria Math" w:hAnsi="Cambria Math"/>
                        <w:lang w:eastAsia="ko-KR"/>
                      </w:rPr>
                    </m:ctrlPr>
                  </m:fPr>
                  <m:num>
                    <m:r>
                      <m:rPr>
                        <m:sty m:val="bi"/>
                      </m:rPr>
                      <w:rPr>
                        <w:rFonts w:ascii="Cambria Math" w:hAnsi="Cambria Math"/>
                        <w:lang w:eastAsia="ko-KR"/>
                      </w:rPr>
                      <m:t>π</m:t>
                    </m:r>
                  </m:num>
                  <m:den>
                    <m:r>
                      <m:rPr>
                        <m:sty m:val="b"/>
                      </m:rPr>
                      <w:rPr>
                        <w:rFonts w:ascii="Cambria Math" w:hAnsi="Cambria Math"/>
                        <w:lang w:eastAsia="ko-KR"/>
                      </w:rPr>
                      <m:t>2</m:t>
                    </m:r>
                  </m:den>
                </m:f>
                <m:r>
                  <m:rPr>
                    <m:sty m:val="b"/>
                  </m:rPr>
                  <w:rPr>
                    <w:rFonts w:ascii="Cambria Math" w:hAnsi="Cambria Math"/>
                    <w:lang w:eastAsia="ko-KR"/>
                  </w:rPr>
                  <m:t>*</m:t>
                </m:r>
                <m:func>
                  <m:funcPr>
                    <m:ctrlPr>
                      <w:rPr>
                        <w:rFonts w:ascii="Cambria Math" w:hAnsi="Cambria Math"/>
                        <w:lang w:eastAsia="ko-KR"/>
                      </w:rPr>
                    </m:ctrlPr>
                  </m:funcPr>
                  <m:fName>
                    <m:r>
                      <m:rPr>
                        <m:sty m:val="b"/>
                      </m:rPr>
                      <w:rPr>
                        <w:rFonts w:ascii="Cambria Math" w:hAnsi="Cambria Math"/>
                        <w:lang w:eastAsia="ko-KR"/>
                      </w:rPr>
                      <m:t>cos</m:t>
                    </m:r>
                  </m:fName>
                  <m:e>
                    <m:d>
                      <m:dPr>
                        <m:ctrlPr>
                          <w:rPr>
                            <w:rFonts w:ascii="Cambria Math" w:hAnsi="Cambria Math"/>
                            <w:lang w:eastAsia="ko-KR"/>
                          </w:rPr>
                        </m:ctrlPr>
                      </m:dPr>
                      <m:e>
                        <m:r>
                          <m:rPr>
                            <m:sty m:val="bi"/>
                          </m:rPr>
                          <w:rPr>
                            <w:rFonts w:ascii="Cambria Math" w:hAnsi="Cambria Math"/>
                            <w:lang w:eastAsia="ko-KR"/>
                          </w:rPr>
                          <m:t>θ</m:t>
                        </m:r>
                      </m:e>
                    </m:d>
                  </m:e>
                </m:func>
              </m:e>
            </m:d>
          </m:e>
        </m:func>
      </m:oMath>
    </w:p>
    <w:p w14:paraId="675C5AC6" w14:textId="77777777" w:rsidR="005A27AB" w:rsidRDefault="005A27AB" w:rsidP="005A27AB">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Conclusion</w:t>
      </w:r>
    </w:p>
    <w:p w14:paraId="5D134CAC" w14:textId="77777777" w:rsidR="005A27AB" w:rsidRDefault="005A27AB" w:rsidP="005A27AB">
      <w:pPr>
        <w:pStyle w:val="Observation1"/>
        <w:numPr>
          <w:ilvl w:val="0"/>
          <w:numId w:val="11"/>
        </w:numPr>
        <w:ind w:hanging="800"/>
      </w:pPr>
      <w:r>
        <w:rPr>
          <w:rFonts w:hint="eastAsia"/>
        </w:rPr>
        <w:t xml:space="preserve">The </w:t>
      </w:r>
      <w:r>
        <w:t>marginal difference compared to pathloss for UMi scenario in existing channel model is confirmed</w:t>
      </w:r>
    </w:p>
    <w:p w14:paraId="48714E28" w14:textId="77777777" w:rsidR="005A27AB" w:rsidRDefault="005A27AB" w:rsidP="005A27AB">
      <w:pPr>
        <w:pStyle w:val="Proposal1"/>
        <w:numPr>
          <w:ilvl w:val="0"/>
          <w:numId w:val="12"/>
        </w:numPr>
      </w:pPr>
      <w:r>
        <w:rPr>
          <w:lang w:eastAsia="ko-KR"/>
        </w:rPr>
        <w:t>RAN1 discuss whether the updates of pathloss in UMi scenario is needed</w:t>
      </w:r>
    </w:p>
    <w:p w14:paraId="3DD02F0C" w14:textId="77777777" w:rsidR="005A27AB" w:rsidRPr="002A56BD" w:rsidRDefault="005A27AB" w:rsidP="005A27AB">
      <w:pPr>
        <w:pStyle w:val="Observation1"/>
        <w:numPr>
          <w:ilvl w:val="0"/>
          <w:numId w:val="11"/>
        </w:numPr>
        <w:ind w:hanging="800"/>
      </w:pPr>
      <w:r>
        <w:t>As shown in below table, in the UMi scenario, the mean delay spread in the LOS environment was found to be lower compared to the existing channel model parameter</w:t>
      </w:r>
    </w:p>
    <w:tbl>
      <w:tblPr>
        <w:tblStyle w:val="a4"/>
        <w:tblW w:w="0" w:type="auto"/>
        <w:tblLook w:val="04A0" w:firstRow="1" w:lastRow="0" w:firstColumn="1" w:lastColumn="0" w:noHBand="0" w:noVBand="1"/>
      </w:tblPr>
      <w:tblGrid>
        <w:gridCol w:w="1971"/>
        <w:gridCol w:w="1971"/>
        <w:gridCol w:w="1971"/>
        <w:gridCol w:w="1971"/>
        <w:gridCol w:w="1971"/>
      </w:tblGrid>
      <w:tr w:rsidR="005A27AB" w14:paraId="54869112" w14:textId="77777777" w:rsidTr="00DF179B">
        <w:tc>
          <w:tcPr>
            <w:tcW w:w="1971" w:type="dxa"/>
            <w:tcBorders>
              <w:right w:val="double" w:sz="4" w:space="0" w:color="auto"/>
            </w:tcBorders>
            <w:vAlign w:val="center"/>
          </w:tcPr>
          <w:p w14:paraId="76A9A304" w14:textId="77777777" w:rsidR="005A27AB" w:rsidRPr="007F0F2A" w:rsidRDefault="005A27AB" w:rsidP="00DF179B">
            <w:pPr>
              <w:jc w:val="center"/>
              <w:rPr>
                <w:sz w:val="18"/>
                <w:szCs w:val="18"/>
                <w:lang w:eastAsia="ko-KR"/>
              </w:rPr>
            </w:pPr>
            <w:r w:rsidRPr="007F0F2A">
              <w:rPr>
                <w:rFonts w:hint="eastAsia"/>
                <w:sz w:val="18"/>
                <w:szCs w:val="18"/>
                <w:lang w:eastAsia="ko-KR"/>
              </w:rPr>
              <w:t>D</w:t>
            </w:r>
            <w:r w:rsidRPr="007F0F2A">
              <w:rPr>
                <w:sz w:val="18"/>
                <w:szCs w:val="18"/>
                <w:lang w:eastAsia="ko-KR"/>
              </w:rPr>
              <w:t>elay spread</w:t>
            </w:r>
          </w:p>
        </w:tc>
        <w:tc>
          <w:tcPr>
            <w:tcW w:w="1971" w:type="dxa"/>
            <w:tcBorders>
              <w:left w:val="double" w:sz="4" w:space="0" w:color="auto"/>
            </w:tcBorders>
            <w:shd w:val="clear" w:color="auto" w:fill="D9E2F3" w:themeFill="accent1" w:themeFillTint="33"/>
            <w:vAlign w:val="center"/>
          </w:tcPr>
          <w:p w14:paraId="64DFD17A" w14:textId="77777777" w:rsidR="005A27AB" w:rsidRPr="007F0F2A" w:rsidRDefault="005A27AB" w:rsidP="00DF179B">
            <w:pPr>
              <w:jc w:val="center"/>
              <w:rPr>
                <w:sz w:val="18"/>
                <w:szCs w:val="18"/>
                <w:lang w:eastAsia="ko-KR"/>
              </w:rPr>
            </w:pPr>
            <w:r w:rsidRPr="007F0F2A">
              <w:rPr>
                <w:sz w:val="18"/>
                <w:szCs w:val="18"/>
                <w:lang w:eastAsia="ko-KR"/>
              </w:rPr>
              <w:t>UMi_LOS (TR38.901)</w:t>
            </w:r>
          </w:p>
          <w:p w14:paraId="79742D6D" w14:textId="77777777" w:rsidR="005A27AB" w:rsidRPr="007F0F2A" w:rsidRDefault="005A27AB" w:rsidP="00DF179B">
            <w:pPr>
              <w:jc w:val="center"/>
              <w:rPr>
                <w:sz w:val="18"/>
                <w:szCs w:val="18"/>
                <w:lang w:eastAsia="ko-KR"/>
              </w:rPr>
            </w:pPr>
            <w:r w:rsidRPr="007F0F2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78FFB551" w14:textId="77777777" w:rsidR="005A27AB" w:rsidRPr="007F0F2A" w:rsidRDefault="005A27AB" w:rsidP="00DF179B">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04DBD50C" w14:textId="77777777" w:rsidR="005A27AB" w:rsidRPr="007F0F2A" w:rsidRDefault="005A27AB" w:rsidP="00DF179B">
            <w:pPr>
              <w:jc w:val="center"/>
              <w:rPr>
                <w:sz w:val="18"/>
                <w:szCs w:val="18"/>
                <w:lang w:eastAsia="ko-KR"/>
              </w:rPr>
            </w:pPr>
            <w:r w:rsidRPr="007F0F2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0088E124" w14:textId="77777777" w:rsidR="005A27AB" w:rsidRPr="007F0F2A" w:rsidRDefault="005A27AB" w:rsidP="00DF179B">
            <w:pPr>
              <w:jc w:val="center"/>
              <w:rPr>
                <w:sz w:val="18"/>
                <w:szCs w:val="18"/>
                <w:lang w:eastAsia="ko-KR"/>
              </w:rPr>
            </w:pPr>
            <w:r w:rsidRPr="007F0F2A">
              <w:rPr>
                <w:sz w:val="18"/>
                <w:szCs w:val="18"/>
                <w:lang w:eastAsia="ko-KR"/>
              </w:rPr>
              <w:t>TR38.901</w:t>
            </w:r>
          </w:p>
          <w:p w14:paraId="1E31C2E6" w14:textId="77777777" w:rsidR="005A27AB" w:rsidRPr="007F0F2A" w:rsidRDefault="005A27AB" w:rsidP="00DF179B">
            <w:pPr>
              <w:jc w:val="center"/>
              <w:rPr>
                <w:sz w:val="18"/>
                <w:szCs w:val="18"/>
                <w:lang w:eastAsia="ko-KR"/>
              </w:rPr>
            </w:pPr>
            <w:r w:rsidRPr="007F0F2A">
              <w:rPr>
                <w:sz w:val="18"/>
                <w:szCs w:val="18"/>
                <w:lang w:eastAsia="ko-KR"/>
              </w:rPr>
              <w:t>@ 13.5 GHz</w:t>
            </w:r>
          </w:p>
        </w:tc>
        <w:tc>
          <w:tcPr>
            <w:tcW w:w="1971" w:type="dxa"/>
            <w:shd w:val="clear" w:color="auto" w:fill="FBE4D5" w:themeFill="accent2" w:themeFillTint="33"/>
            <w:vAlign w:val="center"/>
          </w:tcPr>
          <w:p w14:paraId="760EBA75" w14:textId="77777777" w:rsidR="005A27AB" w:rsidRPr="007F0F2A" w:rsidRDefault="005A27AB" w:rsidP="00DF179B">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2E141C18" w14:textId="77777777" w:rsidR="005A27AB" w:rsidRPr="007F0F2A" w:rsidRDefault="005A27AB" w:rsidP="00DF179B">
            <w:pPr>
              <w:jc w:val="center"/>
              <w:rPr>
                <w:sz w:val="18"/>
                <w:szCs w:val="18"/>
                <w:lang w:eastAsia="ko-KR"/>
              </w:rPr>
            </w:pPr>
            <w:r w:rsidRPr="007F0F2A">
              <w:rPr>
                <w:sz w:val="18"/>
                <w:szCs w:val="18"/>
                <w:lang w:eastAsia="ko-KR"/>
              </w:rPr>
              <w:t>@ 13.5 GHz</w:t>
            </w:r>
          </w:p>
        </w:tc>
      </w:tr>
      <w:tr w:rsidR="005A27AB" w14:paraId="17809869" w14:textId="77777777" w:rsidTr="00DF179B">
        <w:tc>
          <w:tcPr>
            <w:tcW w:w="1971" w:type="dxa"/>
            <w:tcBorders>
              <w:right w:val="double" w:sz="4" w:space="0" w:color="auto"/>
            </w:tcBorders>
          </w:tcPr>
          <w:p w14:paraId="49783CE6" w14:textId="77777777" w:rsidR="005A27AB" w:rsidRPr="007F0F2A" w:rsidRDefault="00F3447A" w:rsidP="00DF179B">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5A27AB"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DS/1s</m:t>
              </m:r>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24C529D5" w14:textId="77777777" w:rsidR="005A27AB" w:rsidRPr="007F0F2A" w:rsidRDefault="005A27AB" w:rsidP="00DF179B">
            <w:pPr>
              <w:jc w:val="center"/>
              <w:rPr>
                <w:sz w:val="18"/>
                <w:szCs w:val="18"/>
                <w:lang w:eastAsia="ko-KR"/>
              </w:rPr>
            </w:pPr>
            <w:r w:rsidRPr="007F0F2A">
              <w:rPr>
                <w:rFonts w:hint="eastAsia"/>
                <w:sz w:val="18"/>
                <w:szCs w:val="18"/>
                <w:lang w:eastAsia="ko-KR"/>
              </w:rPr>
              <w:t>-</w:t>
            </w:r>
            <w:r w:rsidRPr="007F0F2A">
              <w:rPr>
                <w:sz w:val="18"/>
                <w:szCs w:val="18"/>
                <w:lang w:eastAsia="ko-KR"/>
              </w:rPr>
              <w:t>7.35</w:t>
            </w:r>
          </w:p>
        </w:tc>
        <w:tc>
          <w:tcPr>
            <w:tcW w:w="1971" w:type="dxa"/>
            <w:tcBorders>
              <w:right w:val="double" w:sz="4" w:space="0" w:color="auto"/>
            </w:tcBorders>
          </w:tcPr>
          <w:p w14:paraId="3AE2A7E5" w14:textId="77777777" w:rsidR="005A27AB" w:rsidRPr="007F0F2A" w:rsidRDefault="005A27AB" w:rsidP="00DF179B">
            <w:pPr>
              <w:jc w:val="center"/>
              <w:rPr>
                <w:sz w:val="18"/>
                <w:szCs w:val="18"/>
                <w:lang w:eastAsia="ko-KR"/>
              </w:rPr>
            </w:pPr>
            <w:r>
              <w:rPr>
                <w:rFonts w:hint="eastAsia"/>
                <w:sz w:val="18"/>
                <w:szCs w:val="18"/>
                <w:lang w:eastAsia="ko-KR"/>
              </w:rPr>
              <w:t>-</w:t>
            </w:r>
            <w:r>
              <w:rPr>
                <w:sz w:val="18"/>
                <w:szCs w:val="18"/>
                <w:lang w:eastAsia="ko-KR"/>
              </w:rPr>
              <w:t>8.16</w:t>
            </w:r>
          </w:p>
        </w:tc>
        <w:tc>
          <w:tcPr>
            <w:tcW w:w="1971" w:type="dxa"/>
            <w:tcBorders>
              <w:left w:val="double" w:sz="4" w:space="0" w:color="auto"/>
            </w:tcBorders>
          </w:tcPr>
          <w:p w14:paraId="244FDC07" w14:textId="77777777" w:rsidR="005A27AB" w:rsidRPr="007F0F2A" w:rsidRDefault="005A27AB" w:rsidP="00DF179B">
            <w:pPr>
              <w:jc w:val="center"/>
              <w:rPr>
                <w:sz w:val="18"/>
                <w:szCs w:val="18"/>
                <w:lang w:eastAsia="ko-KR"/>
              </w:rPr>
            </w:pPr>
            <w:r w:rsidRPr="007F0F2A">
              <w:rPr>
                <w:rFonts w:hint="eastAsia"/>
                <w:sz w:val="18"/>
                <w:szCs w:val="18"/>
                <w:lang w:eastAsia="ko-KR"/>
              </w:rPr>
              <w:t>-</w:t>
            </w:r>
            <w:r w:rsidRPr="007F0F2A">
              <w:rPr>
                <w:sz w:val="18"/>
                <w:szCs w:val="18"/>
                <w:lang w:eastAsia="ko-KR"/>
              </w:rPr>
              <w:t>7.41</w:t>
            </w:r>
          </w:p>
        </w:tc>
        <w:tc>
          <w:tcPr>
            <w:tcW w:w="1971" w:type="dxa"/>
          </w:tcPr>
          <w:p w14:paraId="26B8B83C" w14:textId="77777777" w:rsidR="005A27AB" w:rsidRPr="007F0F2A" w:rsidRDefault="005A27AB" w:rsidP="00DF179B">
            <w:pPr>
              <w:jc w:val="center"/>
              <w:rPr>
                <w:sz w:val="18"/>
                <w:szCs w:val="18"/>
                <w:lang w:eastAsia="ko-KR"/>
              </w:rPr>
            </w:pPr>
            <w:r>
              <w:rPr>
                <w:rFonts w:hint="eastAsia"/>
                <w:sz w:val="18"/>
                <w:szCs w:val="18"/>
                <w:lang w:eastAsia="ko-KR"/>
              </w:rPr>
              <w:t>-</w:t>
            </w:r>
            <w:r>
              <w:rPr>
                <w:sz w:val="18"/>
                <w:szCs w:val="18"/>
                <w:lang w:eastAsia="ko-KR"/>
              </w:rPr>
              <w:t>8.19</w:t>
            </w:r>
          </w:p>
        </w:tc>
      </w:tr>
      <w:tr w:rsidR="005A27AB" w14:paraId="7B33C30F" w14:textId="77777777" w:rsidTr="00DF179B">
        <w:tc>
          <w:tcPr>
            <w:tcW w:w="1971" w:type="dxa"/>
            <w:tcBorders>
              <w:right w:val="double" w:sz="4" w:space="0" w:color="auto"/>
            </w:tcBorders>
          </w:tcPr>
          <w:p w14:paraId="3B63B9FA" w14:textId="77777777" w:rsidR="005A27AB" w:rsidRPr="007F0F2A" w:rsidRDefault="005A27AB" w:rsidP="00DF179B">
            <w:pPr>
              <w:jc w:val="center"/>
              <w:rPr>
                <w:rFonts w:eastAsia="맑은 고딕"/>
                <w:sz w:val="18"/>
                <w:szCs w:val="18"/>
                <w:lang w:eastAsia="ko-KR"/>
              </w:rPr>
            </w:pPr>
            <w:r w:rsidRPr="007F0F2A">
              <w:rPr>
                <w:rFonts w:eastAsia="맑은 고딕" w:hint="eastAsia"/>
                <w:sz w:val="18"/>
                <w:szCs w:val="18"/>
                <w:lang w:eastAsia="ko-KR"/>
              </w:rPr>
              <w:t>(</w:t>
            </w:r>
            <w:r w:rsidRPr="007F0F2A">
              <w:rPr>
                <w:rFonts w:eastAsia="맑은 고딕"/>
                <w:sz w:val="18"/>
                <w:szCs w:val="18"/>
                <w:lang w:eastAsia="ko-KR"/>
              </w:rPr>
              <w:t>ns)</w:t>
            </w:r>
          </w:p>
        </w:tc>
        <w:tc>
          <w:tcPr>
            <w:tcW w:w="1971" w:type="dxa"/>
            <w:tcBorders>
              <w:left w:val="double" w:sz="4" w:space="0" w:color="auto"/>
            </w:tcBorders>
          </w:tcPr>
          <w:p w14:paraId="7BE290BF" w14:textId="77777777" w:rsidR="005A27AB" w:rsidRPr="007F0F2A" w:rsidRDefault="005A27AB" w:rsidP="00DF179B">
            <w:pPr>
              <w:jc w:val="center"/>
              <w:rPr>
                <w:sz w:val="18"/>
                <w:szCs w:val="18"/>
                <w:lang w:eastAsia="ko-KR"/>
              </w:rPr>
            </w:pPr>
            <w:r w:rsidRPr="007F0F2A">
              <w:rPr>
                <w:rFonts w:hint="eastAsia"/>
                <w:sz w:val="18"/>
                <w:szCs w:val="18"/>
                <w:lang w:eastAsia="ko-KR"/>
              </w:rPr>
              <w:t>4</w:t>
            </w:r>
            <w:r w:rsidRPr="007F0F2A">
              <w:rPr>
                <w:sz w:val="18"/>
                <w:szCs w:val="18"/>
                <w:lang w:eastAsia="ko-KR"/>
              </w:rPr>
              <w:t>4.67</w:t>
            </w:r>
          </w:p>
        </w:tc>
        <w:tc>
          <w:tcPr>
            <w:tcW w:w="1971" w:type="dxa"/>
            <w:tcBorders>
              <w:right w:val="double" w:sz="4" w:space="0" w:color="auto"/>
            </w:tcBorders>
          </w:tcPr>
          <w:p w14:paraId="3DD7E2ED" w14:textId="77777777" w:rsidR="005A27AB" w:rsidRPr="007F0F2A" w:rsidRDefault="005A27AB" w:rsidP="00DF179B">
            <w:pPr>
              <w:jc w:val="center"/>
              <w:rPr>
                <w:sz w:val="18"/>
                <w:szCs w:val="18"/>
                <w:lang w:eastAsia="ko-KR"/>
              </w:rPr>
            </w:pPr>
            <w:r>
              <w:rPr>
                <w:sz w:val="18"/>
                <w:szCs w:val="18"/>
                <w:lang w:eastAsia="ko-KR"/>
              </w:rPr>
              <w:t>6.91</w:t>
            </w:r>
          </w:p>
        </w:tc>
        <w:tc>
          <w:tcPr>
            <w:tcW w:w="1971" w:type="dxa"/>
            <w:tcBorders>
              <w:left w:val="double" w:sz="4" w:space="0" w:color="auto"/>
            </w:tcBorders>
          </w:tcPr>
          <w:p w14:paraId="1E297B89" w14:textId="77777777" w:rsidR="005A27AB" w:rsidRPr="007F0F2A" w:rsidRDefault="005A27AB" w:rsidP="00DF179B">
            <w:pPr>
              <w:jc w:val="center"/>
              <w:rPr>
                <w:sz w:val="18"/>
                <w:szCs w:val="18"/>
                <w:lang w:eastAsia="ko-KR"/>
              </w:rPr>
            </w:pPr>
            <w:r w:rsidRPr="007F0F2A">
              <w:rPr>
                <w:rFonts w:hint="eastAsia"/>
                <w:sz w:val="18"/>
                <w:szCs w:val="18"/>
                <w:lang w:eastAsia="ko-KR"/>
              </w:rPr>
              <w:t>3</w:t>
            </w:r>
            <w:r w:rsidRPr="007F0F2A">
              <w:rPr>
                <w:sz w:val="18"/>
                <w:szCs w:val="18"/>
                <w:lang w:eastAsia="ko-KR"/>
              </w:rPr>
              <w:t>8.13</w:t>
            </w:r>
          </w:p>
        </w:tc>
        <w:tc>
          <w:tcPr>
            <w:tcW w:w="1971" w:type="dxa"/>
          </w:tcPr>
          <w:p w14:paraId="3874FDA7" w14:textId="77777777" w:rsidR="005A27AB" w:rsidRPr="007F0F2A" w:rsidRDefault="005A27AB" w:rsidP="00DF179B">
            <w:pPr>
              <w:jc w:val="center"/>
              <w:rPr>
                <w:sz w:val="18"/>
                <w:szCs w:val="18"/>
                <w:lang w:eastAsia="ko-KR"/>
              </w:rPr>
            </w:pPr>
            <w:r>
              <w:rPr>
                <w:sz w:val="18"/>
                <w:szCs w:val="18"/>
                <w:lang w:eastAsia="ko-KR"/>
              </w:rPr>
              <w:t>6.32</w:t>
            </w:r>
          </w:p>
        </w:tc>
      </w:tr>
      <w:tr w:rsidR="005A27AB" w14:paraId="372CC8A9" w14:textId="77777777" w:rsidTr="00DF179B">
        <w:tc>
          <w:tcPr>
            <w:tcW w:w="1971" w:type="dxa"/>
            <w:tcBorders>
              <w:right w:val="double" w:sz="4" w:space="0" w:color="auto"/>
            </w:tcBorders>
          </w:tcPr>
          <w:p w14:paraId="0BCF1D06" w14:textId="77777777" w:rsidR="005A27AB" w:rsidRPr="007F0F2A" w:rsidRDefault="00F3447A" w:rsidP="00DF179B">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DS</m:t>
                    </m:r>
                  </m:sub>
                </m:sSub>
              </m:oMath>
            </m:oMathPara>
          </w:p>
        </w:tc>
        <w:tc>
          <w:tcPr>
            <w:tcW w:w="1971" w:type="dxa"/>
            <w:tcBorders>
              <w:left w:val="double" w:sz="4" w:space="0" w:color="auto"/>
            </w:tcBorders>
          </w:tcPr>
          <w:p w14:paraId="23992B59" w14:textId="77777777" w:rsidR="005A27AB" w:rsidRPr="007F0F2A" w:rsidRDefault="005A27AB" w:rsidP="00DF179B">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Borders>
              <w:right w:val="double" w:sz="4" w:space="0" w:color="auto"/>
            </w:tcBorders>
          </w:tcPr>
          <w:p w14:paraId="4620C9B4" w14:textId="77777777" w:rsidR="005A27AB" w:rsidRPr="007F0F2A" w:rsidRDefault="005A27AB" w:rsidP="00DF179B">
            <w:pPr>
              <w:jc w:val="center"/>
              <w:rPr>
                <w:sz w:val="18"/>
                <w:szCs w:val="18"/>
                <w:lang w:eastAsia="ko-KR"/>
              </w:rPr>
            </w:pPr>
            <w:r>
              <w:rPr>
                <w:sz w:val="18"/>
                <w:szCs w:val="18"/>
                <w:lang w:eastAsia="ko-KR"/>
              </w:rPr>
              <w:t>0.83</w:t>
            </w:r>
          </w:p>
        </w:tc>
        <w:tc>
          <w:tcPr>
            <w:tcW w:w="1971" w:type="dxa"/>
            <w:tcBorders>
              <w:left w:val="double" w:sz="4" w:space="0" w:color="auto"/>
            </w:tcBorders>
          </w:tcPr>
          <w:p w14:paraId="72E6C618" w14:textId="77777777" w:rsidR="005A27AB" w:rsidRPr="007F0F2A" w:rsidRDefault="005A27AB" w:rsidP="00DF179B">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Pr>
          <w:p w14:paraId="1A4A8068" w14:textId="77777777" w:rsidR="005A27AB" w:rsidRPr="007F0F2A" w:rsidRDefault="005A27AB" w:rsidP="00DF179B">
            <w:pPr>
              <w:jc w:val="center"/>
              <w:rPr>
                <w:sz w:val="18"/>
                <w:szCs w:val="18"/>
                <w:lang w:eastAsia="ko-KR"/>
              </w:rPr>
            </w:pPr>
            <w:r>
              <w:rPr>
                <w:sz w:val="18"/>
                <w:szCs w:val="18"/>
                <w:lang w:eastAsia="ko-KR"/>
              </w:rPr>
              <w:t>0.91</w:t>
            </w:r>
          </w:p>
        </w:tc>
      </w:tr>
    </w:tbl>
    <w:p w14:paraId="4C1ABBAF" w14:textId="77777777" w:rsidR="005A27AB" w:rsidRDefault="005A27AB" w:rsidP="005A27AB">
      <w:pPr>
        <w:pStyle w:val="Observation1"/>
        <w:numPr>
          <w:ilvl w:val="0"/>
          <w:numId w:val="11"/>
        </w:numPr>
        <w:ind w:hanging="800"/>
      </w:pPr>
      <w: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389EFC92" w14:textId="77777777" w:rsidR="005A27AB" w:rsidRPr="002A56BD" w:rsidRDefault="005A27AB" w:rsidP="005A27AB">
      <w:pPr>
        <w:pStyle w:val="Proposal1"/>
        <w:numPr>
          <w:ilvl w:val="0"/>
          <w:numId w:val="12"/>
        </w:numPr>
      </w:pPr>
      <w:r w:rsidRPr="002A56BD">
        <w:t xml:space="preserve"> </w:t>
      </w:r>
      <w:r>
        <w:rPr>
          <w:lang w:eastAsia="ko-KR"/>
        </w:rPr>
        <w:t>RAN1 discuss whether the updates of delay spread in UMi LOS scenario is needed</w:t>
      </w:r>
    </w:p>
    <w:p w14:paraId="464C3844" w14:textId="77777777" w:rsidR="005A27AB" w:rsidRDefault="005A27AB" w:rsidP="005A27AB">
      <w:pPr>
        <w:pStyle w:val="Observation1"/>
        <w:numPr>
          <w:ilvl w:val="0"/>
          <w:numId w:val="11"/>
        </w:numPr>
        <w:ind w:hanging="800"/>
      </w:pPr>
      <w:r>
        <w:t>As shown in below table, slight difference compared to mean and standard deviation of ASD for UMi LOS scenario in the existing channel model were confirmed</w:t>
      </w:r>
    </w:p>
    <w:p w14:paraId="751770A0" w14:textId="77777777" w:rsidR="005A27AB" w:rsidRPr="00410472" w:rsidRDefault="005A27AB" w:rsidP="005A27AB">
      <w:pPr>
        <w:pStyle w:val="Observation1"/>
        <w:numPr>
          <w:ilvl w:val="0"/>
          <w:numId w:val="0"/>
        </w:numPr>
      </w:pPr>
    </w:p>
    <w:tbl>
      <w:tblPr>
        <w:tblStyle w:val="a4"/>
        <w:tblW w:w="0" w:type="auto"/>
        <w:tblLook w:val="04A0" w:firstRow="1" w:lastRow="0" w:firstColumn="1" w:lastColumn="0" w:noHBand="0" w:noVBand="1"/>
      </w:tblPr>
      <w:tblGrid>
        <w:gridCol w:w="1971"/>
        <w:gridCol w:w="1971"/>
        <w:gridCol w:w="1971"/>
        <w:gridCol w:w="1971"/>
        <w:gridCol w:w="1971"/>
      </w:tblGrid>
      <w:tr w:rsidR="005A27AB" w:rsidRPr="009B793A" w14:paraId="732E47E5" w14:textId="77777777" w:rsidTr="00DF179B">
        <w:tc>
          <w:tcPr>
            <w:tcW w:w="1971" w:type="dxa"/>
            <w:tcBorders>
              <w:right w:val="double" w:sz="4" w:space="0" w:color="auto"/>
            </w:tcBorders>
            <w:vAlign w:val="center"/>
          </w:tcPr>
          <w:p w14:paraId="1F48A7DB" w14:textId="77777777" w:rsidR="005A27AB" w:rsidRPr="009B793A" w:rsidRDefault="005A27AB" w:rsidP="00DF179B">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departure angles</w:t>
            </w:r>
          </w:p>
        </w:tc>
        <w:tc>
          <w:tcPr>
            <w:tcW w:w="1971" w:type="dxa"/>
            <w:tcBorders>
              <w:left w:val="double" w:sz="4" w:space="0" w:color="auto"/>
            </w:tcBorders>
            <w:shd w:val="clear" w:color="auto" w:fill="D9E2F3" w:themeFill="accent1" w:themeFillTint="33"/>
            <w:vAlign w:val="center"/>
          </w:tcPr>
          <w:p w14:paraId="415C4E9B" w14:textId="77777777" w:rsidR="005A27AB" w:rsidRPr="009B793A" w:rsidRDefault="005A27AB" w:rsidP="00DF179B">
            <w:pPr>
              <w:jc w:val="center"/>
              <w:rPr>
                <w:sz w:val="18"/>
                <w:szCs w:val="18"/>
                <w:lang w:eastAsia="ko-KR"/>
              </w:rPr>
            </w:pPr>
            <w:r w:rsidRPr="009B793A">
              <w:rPr>
                <w:sz w:val="18"/>
                <w:szCs w:val="18"/>
                <w:lang w:eastAsia="ko-KR"/>
              </w:rPr>
              <w:t>UMi_LOS (TR38.901)</w:t>
            </w:r>
          </w:p>
          <w:p w14:paraId="0D40662E" w14:textId="77777777" w:rsidR="005A27AB" w:rsidRPr="009B793A" w:rsidRDefault="005A27AB" w:rsidP="00DF179B">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7A9CAC54" w14:textId="77777777" w:rsidR="005A27AB" w:rsidRPr="009B793A" w:rsidRDefault="005A27AB" w:rsidP="00DF179B">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678C0681" w14:textId="77777777" w:rsidR="005A27AB" w:rsidRPr="009B793A" w:rsidRDefault="005A27AB" w:rsidP="00DF179B">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01E2639A" w14:textId="77777777" w:rsidR="005A27AB" w:rsidRPr="009B793A" w:rsidRDefault="005A27AB" w:rsidP="00DF179B">
            <w:pPr>
              <w:jc w:val="center"/>
              <w:rPr>
                <w:sz w:val="18"/>
                <w:szCs w:val="18"/>
                <w:lang w:eastAsia="ko-KR"/>
              </w:rPr>
            </w:pPr>
            <w:r w:rsidRPr="009B793A">
              <w:rPr>
                <w:sz w:val="18"/>
                <w:szCs w:val="18"/>
                <w:lang w:eastAsia="ko-KR"/>
              </w:rPr>
              <w:t>TR38.901</w:t>
            </w:r>
          </w:p>
          <w:p w14:paraId="6513AB2A" w14:textId="77777777" w:rsidR="005A27AB" w:rsidRPr="009B793A" w:rsidRDefault="005A27AB" w:rsidP="00DF179B">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3E9A4825" w14:textId="77777777" w:rsidR="005A27AB" w:rsidRPr="009B793A" w:rsidRDefault="005A27AB" w:rsidP="00DF179B">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3FCE94C6" w14:textId="77777777" w:rsidR="005A27AB" w:rsidRPr="009B793A" w:rsidRDefault="005A27AB" w:rsidP="00DF179B">
            <w:pPr>
              <w:jc w:val="center"/>
              <w:rPr>
                <w:sz w:val="18"/>
                <w:szCs w:val="18"/>
                <w:lang w:eastAsia="ko-KR"/>
              </w:rPr>
            </w:pPr>
            <w:r w:rsidRPr="009B793A">
              <w:rPr>
                <w:sz w:val="18"/>
                <w:szCs w:val="18"/>
                <w:lang w:eastAsia="ko-KR"/>
              </w:rPr>
              <w:t>@ 13.5 GHz</w:t>
            </w:r>
          </w:p>
        </w:tc>
      </w:tr>
      <w:tr w:rsidR="005A27AB" w:rsidRPr="009B793A" w14:paraId="583E3FDC" w14:textId="77777777" w:rsidTr="00DF179B">
        <w:tc>
          <w:tcPr>
            <w:tcW w:w="1971" w:type="dxa"/>
            <w:tcBorders>
              <w:right w:val="double" w:sz="4" w:space="0" w:color="auto"/>
            </w:tcBorders>
          </w:tcPr>
          <w:p w14:paraId="5188FF78" w14:textId="77777777" w:rsidR="005A27AB" w:rsidRPr="009B793A" w:rsidRDefault="00F3447A" w:rsidP="00DF179B">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5A27AB"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0FBD925C"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.16</w:t>
            </w:r>
          </w:p>
        </w:tc>
        <w:tc>
          <w:tcPr>
            <w:tcW w:w="1971" w:type="dxa"/>
            <w:tcBorders>
              <w:right w:val="double" w:sz="4" w:space="0" w:color="auto"/>
            </w:tcBorders>
          </w:tcPr>
          <w:p w14:paraId="76A49F3F" w14:textId="77777777" w:rsidR="005A27AB" w:rsidRPr="009B793A" w:rsidRDefault="005A27AB" w:rsidP="00DF179B">
            <w:pPr>
              <w:jc w:val="center"/>
              <w:rPr>
                <w:sz w:val="18"/>
                <w:szCs w:val="18"/>
                <w:lang w:eastAsia="ko-KR"/>
              </w:rPr>
            </w:pPr>
            <w:r>
              <w:rPr>
                <w:sz w:val="18"/>
                <w:szCs w:val="18"/>
                <w:lang w:eastAsia="ko-KR"/>
              </w:rPr>
              <w:t>1.04</w:t>
            </w:r>
          </w:p>
        </w:tc>
        <w:tc>
          <w:tcPr>
            <w:tcW w:w="1971" w:type="dxa"/>
            <w:tcBorders>
              <w:left w:val="double" w:sz="4" w:space="0" w:color="auto"/>
            </w:tcBorders>
          </w:tcPr>
          <w:p w14:paraId="247E2D33"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.15</w:t>
            </w:r>
          </w:p>
        </w:tc>
        <w:tc>
          <w:tcPr>
            <w:tcW w:w="1971" w:type="dxa"/>
          </w:tcPr>
          <w:p w14:paraId="1798B401" w14:textId="77777777" w:rsidR="005A27AB" w:rsidRPr="009B793A" w:rsidRDefault="005A27AB" w:rsidP="00DF179B">
            <w:pPr>
              <w:jc w:val="center"/>
              <w:rPr>
                <w:sz w:val="18"/>
                <w:szCs w:val="18"/>
                <w:lang w:eastAsia="ko-KR"/>
              </w:rPr>
            </w:pPr>
            <w:r>
              <w:rPr>
                <w:sz w:val="18"/>
                <w:szCs w:val="18"/>
                <w:lang w:eastAsia="ko-KR"/>
              </w:rPr>
              <w:t>0.98</w:t>
            </w:r>
          </w:p>
        </w:tc>
      </w:tr>
      <w:tr w:rsidR="005A27AB" w:rsidRPr="009B793A" w14:paraId="4C090669" w14:textId="77777777" w:rsidTr="00DF179B">
        <w:tc>
          <w:tcPr>
            <w:tcW w:w="1971" w:type="dxa"/>
            <w:tcBorders>
              <w:right w:val="double" w:sz="4" w:space="0" w:color="auto"/>
            </w:tcBorders>
          </w:tcPr>
          <w:p w14:paraId="6724CF49" w14:textId="77777777" w:rsidR="005A27AB" w:rsidRPr="009B793A" w:rsidRDefault="005A27AB" w:rsidP="00DF179B">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0A3100BC"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4.66</w:t>
            </w:r>
          </w:p>
        </w:tc>
        <w:tc>
          <w:tcPr>
            <w:tcW w:w="1971" w:type="dxa"/>
            <w:tcBorders>
              <w:right w:val="double" w:sz="4" w:space="0" w:color="auto"/>
            </w:tcBorders>
          </w:tcPr>
          <w:p w14:paraId="14F5DE47"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1.18</w:t>
            </w:r>
          </w:p>
        </w:tc>
        <w:tc>
          <w:tcPr>
            <w:tcW w:w="1971" w:type="dxa"/>
            <w:tcBorders>
              <w:left w:val="double" w:sz="4" w:space="0" w:color="auto"/>
            </w:tcBorders>
          </w:tcPr>
          <w:p w14:paraId="375D0330"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4.18</w:t>
            </w:r>
          </w:p>
        </w:tc>
        <w:tc>
          <w:tcPr>
            <w:tcW w:w="1971" w:type="dxa"/>
          </w:tcPr>
          <w:p w14:paraId="06502786" w14:textId="77777777" w:rsidR="005A27AB" w:rsidRPr="009B793A" w:rsidRDefault="005A27AB" w:rsidP="00DF179B">
            <w:pPr>
              <w:jc w:val="center"/>
              <w:rPr>
                <w:sz w:val="18"/>
                <w:szCs w:val="18"/>
                <w:lang w:eastAsia="ko-KR"/>
              </w:rPr>
            </w:pPr>
            <w:r>
              <w:rPr>
                <w:sz w:val="18"/>
                <w:szCs w:val="18"/>
                <w:lang w:eastAsia="ko-KR"/>
              </w:rPr>
              <w:t>9.6</w:t>
            </w:r>
          </w:p>
        </w:tc>
      </w:tr>
      <w:tr w:rsidR="005A27AB" w:rsidRPr="009B793A" w14:paraId="21E02ED9" w14:textId="77777777" w:rsidTr="00DF179B">
        <w:tc>
          <w:tcPr>
            <w:tcW w:w="1971" w:type="dxa"/>
            <w:tcBorders>
              <w:right w:val="double" w:sz="4" w:space="0" w:color="auto"/>
            </w:tcBorders>
          </w:tcPr>
          <w:p w14:paraId="1147D5F8" w14:textId="77777777" w:rsidR="005A27AB" w:rsidRPr="009B793A" w:rsidRDefault="00F3447A" w:rsidP="00DF179B">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ASD</m:t>
                    </m:r>
                  </m:sub>
                </m:sSub>
              </m:oMath>
            </m:oMathPara>
          </w:p>
        </w:tc>
        <w:tc>
          <w:tcPr>
            <w:tcW w:w="1971" w:type="dxa"/>
            <w:tcBorders>
              <w:left w:val="double" w:sz="4" w:space="0" w:color="auto"/>
            </w:tcBorders>
          </w:tcPr>
          <w:p w14:paraId="0BE84D2F" w14:textId="77777777" w:rsidR="005A27AB" w:rsidRPr="009B793A" w:rsidRDefault="005A27AB" w:rsidP="00DF179B">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Borders>
              <w:right w:val="double" w:sz="4" w:space="0" w:color="auto"/>
            </w:tcBorders>
          </w:tcPr>
          <w:p w14:paraId="69E5BF7D" w14:textId="77777777" w:rsidR="005A27AB" w:rsidRPr="009B793A" w:rsidRDefault="005A27AB" w:rsidP="00DF179B">
            <w:pPr>
              <w:jc w:val="center"/>
              <w:rPr>
                <w:sz w:val="18"/>
                <w:szCs w:val="18"/>
                <w:lang w:eastAsia="ko-KR"/>
              </w:rPr>
            </w:pPr>
            <w:r>
              <w:rPr>
                <w:sz w:val="18"/>
                <w:szCs w:val="18"/>
                <w:lang w:eastAsia="ko-KR"/>
              </w:rPr>
              <w:t>0.21</w:t>
            </w:r>
          </w:p>
        </w:tc>
        <w:tc>
          <w:tcPr>
            <w:tcW w:w="1971" w:type="dxa"/>
            <w:tcBorders>
              <w:left w:val="double" w:sz="4" w:space="0" w:color="auto"/>
            </w:tcBorders>
          </w:tcPr>
          <w:p w14:paraId="2DF02030" w14:textId="77777777" w:rsidR="005A27AB" w:rsidRPr="009B793A" w:rsidRDefault="005A27AB" w:rsidP="00DF179B">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Pr>
          <w:p w14:paraId="700F9BFD" w14:textId="77777777" w:rsidR="005A27AB" w:rsidRPr="009B793A" w:rsidRDefault="005A27AB" w:rsidP="00DF179B">
            <w:pPr>
              <w:jc w:val="center"/>
              <w:rPr>
                <w:sz w:val="18"/>
                <w:szCs w:val="18"/>
                <w:lang w:eastAsia="ko-KR"/>
              </w:rPr>
            </w:pPr>
            <w:r>
              <w:rPr>
                <w:sz w:val="18"/>
                <w:szCs w:val="18"/>
                <w:lang w:eastAsia="ko-KR"/>
              </w:rPr>
              <w:t>0.20</w:t>
            </w:r>
          </w:p>
        </w:tc>
      </w:tr>
    </w:tbl>
    <w:p w14:paraId="30721113" w14:textId="77777777" w:rsidR="005A27AB" w:rsidRDefault="005A27AB" w:rsidP="005A27AB">
      <w:pPr>
        <w:spacing w:after="60"/>
        <w:ind w:firstLineChars="100" w:firstLine="200"/>
        <w:rPr>
          <w:lang w:eastAsia="ko-KR"/>
        </w:rPr>
      </w:pPr>
    </w:p>
    <w:p w14:paraId="2305E25E" w14:textId="77777777" w:rsidR="005A27AB" w:rsidRPr="00E709C5" w:rsidRDefault="005A27AB" w:rsidP="005A27AB">
      <w:pPr>
        <w:pStyle w:val="Observation1"/>
        <w:numPr>
          <w:ilvl w:val="0"/>
          <w:numId w:val="11"/>
        </w:numPr>
        <w:ind w:hanging="800"/>
      </w:pPr>
      <w:r>
        <w:lastRenderedPageBreak/>
        <w:t>As shown in below table, significant difference compared to mean and standard deviation of ASA for UMi scenario in the existing channel model were confirmed</w:t>
      </w:r>
    </w:p>
    <w:tbl>
      <w:tblPr>
        <w:tblStyle w:val="a4"/>
        <w:tblW w:w="0" w:type="auto"/>
        <w:tblLook w:val="04A0" w:firstRow="1" w:lastRow="0" w:firstColumn="1" w:lastColumn="0" w:noHBand="0" w:noVBand="1"/>
      </w:tblPr>
      <w:tblGrid>
        <w:gridCol w:w="1971"/>
        <w:gridCol w:w="1971"/>
        <w:gridCol w:w="1971"/>
        <w:gridCol w:w="1971"/>
        <w:gridCol w:w="1971"/>
      </w:tblGrid>
      <w:tr w:rsidR="005A27AB" w:rsidRPr="009B793A" w14:paraId="544294FB" w14:textId="77777777" w:rsidTr="00DF179B">
        <w:tc>
          <w:tcPr>
            <w:tcW w:w="1971" w:type="dxa"/>
            <w:tcBorders>
              <w:right w:val="double" w:sz="4" w:space="0" w:color="auto"/>
            </w:tcBorders>
            <w:vAlign w:val="center"/>
          </w:tcPr>
          <w:p w14:paraId="33C9E92C" w14:textId="77777777" w:rsidR="005A27AB" w:rsidRPr="009B793A" w:rsidRDefault="005A27AB" w:rsidP="00DF179B">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arrival angles</w:t>
            </w:r>
          </w:p>
        </w:tc>
        <w:tc>
          <w:tcPr>
            <w:tcW w:w="1971" w:type="dxa"/>
            <w:tcBorders>
              <w:left w:val="double" w:sz="4" w:space="0" w:color="auto"/>
            </w:tcBorders>
            <w:shd w:val="clear" w:color="auto" w:fill="D9E2F3" w:themeFill="accent1" w:themeFillTint="33"/>
            <w:vAlign w:val="center"/>
          </w:tcPr>
          <w:p w14:paraId="6402F93A" w14:textId="77777777" w:rsidR="005A27AB" w:rsidRPr="009B793A" w:rsidRDefault="005A27AB" w:rsidP="00DF179B">
            <w:pPr>
              <w:jc w:val="center"/>
              <w:rPr>
                <w:sz w:val="18"/>
                <w:szCs w:val="18"/>
                <w:lang w:eastAsia="ko-KR"/>
              </w:rPr>
            </w:pPr>
            <w:r w:rsidRPr="009B793A">
              <w:rPr>
                <w:sz w:val="18"/>
                <w:szCs w:val="18"/>
                <w:lang w:eastAsia="ko-KR"/>
              </w:rPr>
              <w:t>UMi_LOS (TR38.901)</w:t>
            </w:r>
          </w:p>
          <w:p w14:paraId="61200168" w14:textId="77777777" w:rsidR="005A27AB" w:rsidRPr="009B793A" w:rsidRDefault="005A27AB" w:rsidP="00DF179B">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23E2DCBB" w14:textId="77777777" w:rsidR="005A27AB" w:rsidRPr="009B793A" w:rsidRDefault="005A27AB" w:rsidP="00DF179B">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513AC5A1" w14:textId="77777777" w:rsidR="005A27AB" w:rsidRPr="009B793A" w:rsidRDefault="005A27AB" w:rsidP="00DF179B">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9E2F3" w:themeFill="accent1" w:themeFillTint="33"/>
            <w:vAlign w:val="center"/>
          </w:tcPr>
          <w:p w14:paraId="56BC8735" w14:textId="77777777" w:rsidR="005A27AB" w:rsidRPr="009B793A" w:rsidRDefault="005A27AB" w:rsidP="00DF179B">
            <w:pPr>
              <w:jc w:val="center"/>
              <w:rPr>
                <w:sz w:val="18"/>
                <w:szCs w:val="18"/>
                <w:lang w:eastAsia="ko-KR"/>
              </w:rPr>
            </w:pPr>
            <w:r w:rsidRPr="009B793A">
              <w:rPr>
                <w:sz w:val="18"/>
                <w:szCs w:val="18"/>
                <w:lang w:eastAsia="ko-KR"/>
              </w:rPr>
              <w:t>TR38.901</w:t>
            </w:r>
          </w:p>
          <w:p w14:paraId="199BCE4E" w14:textId="77777777" w:rsidR="005A27AB" w:rsidRPr="009B793A" w:rsidRDefault="005A27AB" w:rsidP="00DF179B">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094635D8" w14:textId="77777777" w:rsidR="005A27AB" w:rsidRPr="009B793A" w:rsidRDefault="005A27AB" w:rsidP="00DF179B">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658C5916" w14:textId="77777777" w:rsidR="005A27AB" w:rsidRPr="009B793A" w:rsidRDefault="005A27AB" w:rsidP="00DF179B">
            <w:pPr>
              <w:jc w:val="center"/>
              <w:rPr>
                <w:sz w:val="18"/>
                <w:szCs w:val="18"/>
                <w:lang w:eastAsia="ko-KR"/>
              </w:rPr>
            </w:pPr>
            <w:r w:rsidRPr="009B793A">
              <w:rPr>
                <w:sz w:val="18"/>
                <w:szCs w:val="18"/>
                <w:lang w:eastAsia="ko-KR"/>
              </w:rPr>
              <w:t>@ 13.5 GHz</w:t>
            </w:r>
          </w:p>
        </w:tc>
      </w:tr>
      <w:tr w:rsidR="005A27AB" w:rsidRPr="009B793A" w14:paraId="42110D07" w14:textId="77777777" w:rsidTr="00DF179B">
        <w:tc>
          <w:tcPr>
            <w:tcW w:w="1971" w:type="dxa"/>
            <w:tcBorders>
              <w:right w:val="double" w:sz="4" w:space="0" w:color="auto"/>
            </w:tcBorders>
          </w:tcPr>
          <w:p w14:paraId="195A41EB" w14:textId="77777777" w:rsidR="005A27AB" w:rsidRPr="009B793A" w:rsidRDefault="00F3447A" w:rsidP="00DF179B">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5A27AB"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369F9AF4" w14:textId="77777777" w:rsidR="005A27AB" w:rsidRPr="009B793A" w:rsidRDefault="005A27AB" w:rsidP="00DF179B">
            <w:pPr>
              <w:jc w:val="center"/>
              <w:rPr>
                <w:sz w:val="18"/>
                <w:szCs w:val="18"/>
                <w:lang w:eastAsia="ko-KR"/>
              </w:rPr>
            </w:pPr>
            <w:r>
              <w:rPr>
                <w:sz w:val="18"/>
                <w:szCs w:val="18"/>
                <w:lang w:eastAsia="ko-KR"/>
              </w:rPr>
              <w:t>1.65</w:t>
            </w:r>
          </w:p>
        </w:tc>
        <w:tc>
          <w:tcPr>
            <w:tcW w:w="1971" w:type="dxa"/>
            <w:tcBorders>
              <w:right w:val="double" w:sz="4" w:space="0" w:color="auto"/>
            </w:tcBorders>
          </w:tcPr>
          <w:p w14:paraId="24086087" w14:textId="77777777" w:rsidR="005A27AB" w:rsidRPr="009B793A" w:rsidRDefault="005A27AB" w:rsidP="00DF179B">
            <w:pPr>
              <w:jc w:val="center"/>
              <w:rPr>
                <w:sz w:val="18"/>
                <w:szCs w:val="18"/>
                <w:lang w:eastAsia="ko-KR"/>
              </w:rPr>
            </w:pPr>
            <w:r>
              <w:rPr>
                <w:sz w:val="18"/>
                <w:szCs w:val="18"/>
                <w:lang w:eastAsia="ko-KR"/>
              </w:rPr>
              <w:t>1.15</w:t>
            </w:r>
          </w:p>
        </w:tc>
        <w:tc>
          <w:tcPr>
            <w:tcW w:w="1971" w:type="dxa"/>
            <w:tcBorders>
              <w:left w:val="double" w:sz="4" w:space="0" w:color="auto"/>
            </w:tcBorders>
          </w:tcPr>
          <w:p w14:paraId="706BE55F" w14:textId="77777777" w:rsidR="005A27AB" w:rsidRPr="009B793A" w:rsidRDefault="005A27AB" w:rsidP="00DF179B">
            <w:pPr>
              <w:jc w:val="center"/>
              <w:rPr>
                <w:sz w:val="18"/>
                <w:szCs w:val="18"/>
                <w:lang w:eastAsia="ko-KR"/>
              </w:rPr>
            </w:pPr>
            <w:r>
              <w:rPr>
                <w:sz w:val="18"/>
                <w:szCs w:val="18"/>
                <w:lang w:eastAsia="ko-KR"/>
              </w:rPr>
              <w:t>1.64</w:t>
            </w:r>
          </w:p>
        </w:tc>
        <w:tc>
          <w:tcPr>
            <w:tcW w:w="1971" w:type="dxa"/>
          </w:tcPr>
          <w:p w14:paraId="764B4E8A" w14:textId="77777777" w:rsidR="005A27AB" w:rsidRPr="009B793A" w:rsidRDefault="005A27AB" w:rsidP="00DF179B">
            <w:pPr>
              <w:jc w:val="center"/>
              <w:rPr>
                <w:sz w:val="18"/>
                <w:szCs w:val="18"/>
                <w:lang w:eastAsia="ko-KR"/>
              </w:rPr>
            </w:pPr>
            <w:r>
              <w:rPr>
                <w:sz w:val="18"/>
                <w:szCs w:val="18"/>
                <w:lang w:eastAsia="ko-KR"/>
              </w:rPr>
              <w:t>1.11</w:t>
            </w:r>
          </w:p>
        </w:tc>
      </w:tr>
      <w:tr w:rsidR="005A27AB" w:rsidRPr="009B793A" w14:paraId="497DA978" w14:textId="77777777" w:rsidTr="00DF179B">
        <w:tc>
          <w:tcPr>
            <w:tcW w:w="1971" w:type="dxa"/>
            <w:tcBorders>
              <w:right w:val="double" w:sz="4" w:space="0" w:color="auto"/>
            </w:tcBorders>
          </w:tcPr>
          <w:p w14:paraId="232D99FD" w14:textId="77777777" w:rsidR="005A27AB" w:rsidRPr="009B793A" w:rsidRDefault="005A27AB" w:rsidP="00DF179B">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27794D96" w14:textId="77777777" w:rsidR="005A27AB" w:rsidRPr="009B793A" w:rsidRDefault="005A27AB" w:rsidP="00DF179B">
            <w:pPr>
              <w:jc w:val="center"/>
              <w:rPr>
                <w:sz w:val="18"/>
                <w:szCs w:val="18"/>
                <w:lang w:eastAsia="ko-KR"/>
              </w:rPr>
            </w:pPr>
            <w:r w:rsidRPr="009B793A">
              <w:rPr>
                <w:rFonts w:hint="eastAsia"/>
                <w:sz w:val="18"/>
                <w:szCs w:val="18"/>
                <w:lang w:eastAsia="ko-KR"/>
              </w:rPr>
              <w:t>4</w:t>
            </w:r>
            <w:r>
              <w:rPr>
                <w:sz w:val="18"/>
                <w:szCs w:val="18"/>
                <w:lang w:eastAsia="ko-KR"/>
              </w:rPr>
              <w:t>5.71</w:t>
            </w:r>
          </w:p>
        </w:tc>
        <w:tc>
          <w:tcPr>
            <w:tcW w:w="1971" w:type="dxa"/>
            <w:tcBorders>
              <w:right w:val="double" w:sz="4" w:space="0" w:color="auto"/>
            </w:tcBorders>
          </w:tcPr>
          <w:p w14:paraId="73A242B0" w14:textId="77777777" w:rsidR="005A27AB" w:rsidRPr="009B793A" w:rsidRDefault="005A27AB" w:rsidP="00DF179B">
            <w:pPr>
              <w:jc w:val="center"/>
              <w:rPr>
                <w:sz w:val="18"/>
                <w:szCs w:val="18"/>
                <w:lang w:eastAsia="ko-KR"/>
              </w:rPr>
            </w:pPr>
            <w:r>
              <w:rPr>
                <w:sz w:val="18"/>
                <w:szCs w:val="18"/>
                <w:lang w:eastAsia="ko-KR"/>
              </w:rPr>
              <w:t>14.26</w:t>
            </w:r>
          </w:p>
        </w:tc>
        <w:tc>
          <w:tcPr>
            <w:tcW w:w="1971" w:type="dxa"/>
            <w:tcBorders>
              <w:left w:val="double" w:sz="4" w:space="0" w:color="auto"/>
            </w:tcBorders>
          </w:tcPr>
          <w:p w14:paraId="32E559EB" w14:textId="77777777" w:rsidR="005A27AB" w:rsidRPr="009B793A" w:rsidRDefault="005A27AB" w:rsidP="00DF179B">
            <w:pPr>
              <w:jc w:val="center"/>
              <w:rPr>
                <w:sz w:val="18"/>
                <w:szCs w:val="18"/>
                <w:lang w:eastAsia="ko-KR"/>
              </w:rPr>
            </w:pPr>
            <w:r>
              <w:rPr>
                <w:sz w:val="18"/>
                <w:szCs w:val="18"/>
                <w:lang w:eastAsia="ko-KR"/>
              </w:rPr>
              <w:t>43.36</w:t>
            </w:r>
          </w:p>
        </w:tc>
        <w:tc>
          <w:tcPr>
            <w:tcW w:w="1971" w:type="dxa"/>
          </w:tcPr>
          <w:p w14:paraId="23B74924" w14:textId="77777777" w:rsidR="005A27AB" w:rsidRPr="009B793A" w:rsidRDefault="005A27AB" w:rsidP="00DF179B">
            <w:pPr>
              <w:jc w:val="center"/>
              <w:rPr>
                <w:sz w:val="18"/>
                <w:szCs w:val="18"/>
                <w:lang w:eastAsia="ko-KR"/>
              </w:rPr>
            </w:pPr>
            <w:r>
              <w:rPr>
                <w:rFonts w:hint="eastAsia"/>
                <w:sz w:val="18"/>
                <w:szCs w:val="18"/>
                <w:lang w:eastAsia="ko-KR"/>
              </w:rPr>
              <w:t>1</w:t>
            </w:r>
            <w:r>
              <w:rPr>
                <w:sz w:val="18"/>
                <w:szCs w:val="18"/>
                <w:lang w:eastAsia="ko-KR"/>
              </w:rPr>
              <w:t>2.7</w:t>
            </w:r>
          </w:p>
        </w:tc>
      </w:tr>
      <w:tr w:rsidR="005A27AB" w:rsidRPr="009B793A" w14:paraId="5DC9E369" w14:textId="77777777" w:rsidTr="00DF179B">
        <w:tc>
          <w:tcPr>
            <w:tcW w:w="1971" w:type="dxa"/>
            <w:tcBorders>
              <w:right w:val="double" w:sz="4" w:space="0" w:color="auto"/>
            </w:tcBorders>
          </w:tcPr>
          <w:p w14:paraId="74DB2DB1" w14:textId="77777777" w:rsidR="005A27AB" w:rsidRPr="009B793A" w:rsidRDefault="00F3447A" w:rsidP="00DF179B">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ASA</m:t>
                    </m:r>
                  </m:sub>
                </m:sSub>
              </m:oMath>
            </m:oMathPara>
          </w:p>
        </w:tc>
        <w:tc>
          <w:tcPr>
            <w:tcW w:w="1971" w:type="dxa"/>
            <w:tcBorders>
              <w:left w:val="double" w:sz="4" w:space="0" w:color="auto"/>
            </w:tcBorders>
          </w:tcPr>
          <w:p w14:paraId="1774DBFC" w14:textId="77777777" w:rsidR="005A27AB" w:rsidRPr="009B793A" w:rsidRDefault="005A27AB" w:rsidP="00DF179B">
            <w:pPr>
              <w:jc w:val="center"/>
              <w:rPr>
                <w:sz w:val="18"/>
                <w:szCs w:val="18"/>
                <w:lang w:eastAsia="ko-KR"/>
              </w:rPr>
            </w:pPr>
            <w:r w:rsidRPr="009B793A">
              <w:rPr>
                <w:rFonts w:hint="eastAsia"/>
                <w:sz w:val="18"/>
                <w:szCs w:val="18"/>
                <w:lang w:eastAsia="ko-KR"/>
              </w:rPr>
              <w:t>0</w:t>
            </w:r>
            <w:r w:rsidRPr="009B793A">
              <w:rPr>
                <w:sz w:val="18"/>
                <w:szCs w:val="18"/>
                <w:lang w:eastAsia="ko-KR"/>
              </w:rPr>
              <w:t>.</w:t>
            </w:r>
            <w:r>
              <w:rPr>
                <w:sz w:val="18"/>
                <w:szCs w:val="18"/>
                <w:lang w:eastAsia="ko-KR"/>
              </w:rPr>
              <w:t>29</w:t>
            </w:r>
          </w:p>
        </w:tc>
        <w:tc>
          <w:tcPr>
            <w:tcW w:w="1971" w:type="dxa"/>
            <w:tcBorders>
              <w:right w:val="double" w:sz="4" w:space="0" w:color="auto"/>
            </w:tcBorders>
          </w:tcPr>
          <w:p w14:paraId="79280F9C" w14:textId="77777777" w:rsidR="005A27AB" w:rsidRPr="009B793A" w:rsidRDefault="005A27AB" w:rsidP="00DF179B">
            <w:pPr>
              <w:jc w:val="center"/>
              <w:rPr>
                <w:sz w:val="18"/>
                <w:szCs w:val="18"/>
                <w:lang w:eastAsia="ko-KR"/>
              </w:rPr>
            </w:pPr>
            <w:r>
              <w:rPr>
                <w:sz w:val="18"/>
                <w:szCs w:val="18"/>
                <w:lang w:eastAsia="ko-KR"/>
              </w:rPr>
              <w:t>0.28</w:t>
            </w:r>
          </w:p>
        </w:tc>
        <w:tc>
          <w:tcPr>
            <w:tcW w:w="1971" w:type="dxa"/>
            <w:tcBorders>
              <w:left w:val="double" w:sz="4" w:space="0" w:color="auto"/>
            </w:tcBorders>
          </w:tcPr>
          <w:p w14:paraId="10EBD54D" w14:textId="77777777" w:rsidR="005A27AB" w:rsidRPr="009B793A" w:rsidRDefault="005A27AB" w:rsidP="00DF179B">
            <w:pPr>
              <w:jc w:val="center"/>
              <w:rPr>
                <w:sz w:val="18"/>
                <w:szCs w:val="18"/>
                <w:lang w:eastAsia="ko-KR"/>
              </w:rPr>
            </w:pPr>
            <w:r>
              <w:rPr>
                <w:sz w:val="18"/>
                <w:szCs w:val="18"/>
                <w:lang w:eastAsia="ko-KR"/>
              </w:rPr>
              <w:t>0.29</w:t>
            </w:r>
          </w:p>
        </w:tc>
        <w:tc>
          <w:tcPr>
            <w:tcW w:w="1971" w:type="dxa"/>
          </w:tcPr>
          <w:p w14:paraId="4262A7BD" w14:textId="77777777" w:rsidR="005A27AB" w:rsidRPr="009B793A" w:rsidRDefault="005A27AB" w:rsidP="00DF179B">
            <w:pPr>
              <w:jc w:val="center"/>
              <w:rPr>
                <w:sz w:val="18"/>
                <w:szCs w:val="18"/>
                <w:lang w:eastAsia="ko-KR"/>
              </w:rPr>
            </w:pPr>
            <w:r>
              <w:rPr>
                <w:sz w:val="18"/>
                <w:szCs w:val="18"/>
                <w:lang w:eastAsia="ko-KR"/>
              </w:rPr>
              <w:t>0.33</w:t>
            </w:r>
          </w:p>
        </w:tc>
      </w:tr>
    </w:tbl>
    <w:p w14:paraId="2526269C" w14:textId="77777777" w:rsidR="005A27AB" w:rsidRPr="0024740E" w:rsidRDefault="005A27AB" w:rsidP="005A27AB">
      <w:pPr>
        <w:spacing w:after="60"/>
        <w:ind w:firstLineChars="100" w:firstLine="200"/>
        <w:rPr>
          <w:lang w:eastAsia="ko-KR"/>
        </w:rPr>
      </w:pPr>
    </w:p>
    <w:p w14:paraId="43A404FD" w14:textId="77777777" w:rsidR="005A27AB" w:rsidRDefault="005A27AB" w:rsidP="005A27AB">
      <w:pPr>
        <w:pStyle w:val="Proposal1"/>
        <w:rPr>
          <w:lang w:eastAsia="ko-KR"/>
        </w:rPr>
      </w:pPr>
      <w:r>
        <w:rPr>
          <w:lang w:eastAsia="ko-KR"/>
        </w:rPr>
        <w:t>RAN1 discuss whether the updates of azimuth spread of departure/arrival angles in UMi LOS scenario is needed</w:t>
      </w:r>
    </w:p>
    <w:p w14:paraId="06604158" w14:textId="77777777" w:rsidR="005A27AB" w:rsidRDefault="005A27AB" w:rsidP="005A27AB">
      <w:pPr>
        <w:pStyle w:val="Observation1"/>
        <w:numPr>
          <w:ilvl w:val="0"/>
          <w:numId w:val="11"/>
        </w:numPr>
        <w:ind w:hanging="800"/>
      </w:pPr>
      <w:r>
        <w:t>When examining frequency dependent properties of channel parameter, dynamic range of the measured data affect to results</w:t>
      </w:r>
    </w:p>
    <w:p w14:paraId="35B781DE" w14:textId="77777777" w:rsidR="005A27AB" w:rsidRDefault="005A27AB" w:rsidP="005A27AB">
      <w:pPr>
        <w:pStyle w:val="Proposal1"/>
        <w:rPr>
          <w:lang w:eastAsia="ko-KR"/>
        </w:rPr>
      </w:pPr>
      <w:r>
        <w:rPr>
          <w:lang w:eastAsia="ko-KR"/>
        </w:rPr>
        <w:t>RAN1 discuss whether/how to apply dynamic range when it comes to frequency dependent properties for channel parameter</w:t>
      </w:r>
    </w:p>
    <w:p w14:paraId="5BFE04A1" w14:textId="77777777" w:rsidR="005A27AB" w:rsidRDefault="005A27AB" w:rsidP="005A27AB">
      <w:pPr>
        <w:pStyle w:val="Observation1"/>
        <w:numPr>
          <w:ilvl w:val="0"/>
          <w:numId w:val="11"/>
        </w:numPr>
        <w:ind w:hanging="800"/>
      </w:pPr>
      <w:r w:rsidRPr="00C74EA4">
        <w:t xml:space="preserve">Even when a visual LOS condition exists between the </w:t>
      </w:r>
      <w:r>
        <w:t>Tx</w:t>
      </w:r>
      <w:r w:rsidRPr="00C74EA4">
        <w:t xml:space="preserve"> </w:t>
      </w:r>
      <w:r>
        <w:t xml:space="preserve">(BS) </w:t>
      </w:r>
      <w:r w:rsidRPr="00C74EA4">
        <w:t xml:space="preserve">and the </w:t>
      </w:r>
      <w:r>
        <w:t>Rx (UE)</w:t>
      </w:r>
      <w:r w:rsidRPr="00C74EA4">
        <w:t>, most paths can be obstructed by vegetation, resulting in a significant decrease in path loss compared to an environment with pure LOS</w:t>
      </w:r>
    </w:p>
    <w:p w14:paraId="3B046C4E" w14:textId="77777777" w:rsidR="005A27AB" w:rsidRDefault="005A27AB" w:rsidP="005A27AB">
      <w:pPr>
        <w:pStyle w:val="Proposal1"/>
        <w:rPr>
          <w:lang w:eastAsia="ko-KR"/>
        </w:rPr>
      </w:pPr>
      <w:r>
        <w:rPr>
          <w:lang w:eastAsia="ko-KR"/>
        </w:rPr>
        <w:t>RAN1 discuss whether/how to handle the vegetation impact</w:t>
      </w:r>
    </w:p>
    <w:p w14:paraId="33BBC1AE" w14:textId="77777777" w:rsidR="005A27AB" w:rsidRDefault="005A27AB" w:rsidP="005A27AB">
      <w:pPr>
        <w:pStyle w:val="Observation1"/>
        <w:numPr>
          <w:ilvl w:val="0"/>
          <w:numId w:val="11"/>
        </w:numPr>
        <w:ind w:hanging="800"/>
      </w:pPr>
      <w:r w:rsidRPr="00032267">
        <w:t>Upon plotting the pathloss across distance per frequency bands utilizing these equations, it was observed that beyond a particular distance</w:t>
      </w:r>
      <w:r>
        <w:t xml:space="preserve"> (i.e., breakpoint)</w:t>
      </w:r>
      <w:r w:rsidRPr="00032267">
        <w:t>, the values tend to converge</w:t>
      </w:r>
      <w:r>
        <w:t xml:space="preserve"> </w:t>
      </w:r>
    </w:p>
    <w:p w14:paraId="450205C7" w14:textId="77777777" w:rsidR="005A27AB" w:rsidRDefault="005A27AB" w:rsidP="005A27AB">
      <w:pPr>
        <w:pStyle w:val="Proposal1"/>
        <w:rPr>
          <w:lang w:eastAsia="ko-KR"/>
        </w:rPr>
      </w:pPr>
      <w:r>
        <w:rPr>
          <w:lang w:eastAsia="ko-KR"/>
        </w:rPr>
        <w:t xml:space="preserve">RAN1 discuss whether/how to handle the LOS pathloss equation that converges regardless of the frequency band after the breakpoint </w:t>
      </w:r>
    </w:p>
    <w:p w14:paraId="79A48DC3" w14:textId="77777777" w:rsidR="005A27AB" w:rsidRDefault="005A27AB" w:rsidP="005A27AB">
      <w:pPr>
        <w:pStyle w:val="Observation1"/>
        <w:numPr>
          <w:ilvl w:val="0"/>
          <w:numId w:val="11"/>
        </w:numPr>
        <w:ind w:hanging="800"/>
      </w:pPr>
      <w:r>
        <w:t>I</w:t>
      </w:r>
      <w:r w:rsidRPr="008649AE">
        <w:t>f the device considered here is a handheld device (i.e., smartphone), the antenna arrangement according to thickness would not matter much.</w:t>
      </w:r>
    </w:p>
    <w:p w14:paraId="38DF7650" w14:textId="77777777" w:rsidR="005A27AB" w:rsidRDefault="005A27AB" w:rsidP="005A27AB">
      <w:pPr>
        <w:pStyle w:val="Proposal1"/>
        <w:rPr>
          <w:lang w:eastAsia="ko-KR"/>
        </w:rPr>
      </w:pPr>
      <w:r>
        <w:rPr>
          <w:lang w:eastAsia="ko-KR"/>
        </w:rPr>
        <w:t>RAN1 consider the size of the device to 15</w:t>
      </w:r>
      <w:r>
        <w:rPr>
          <w:rFonts w:hint="eastAsia"/>
          <w:lang w:eastAsia="ko-KR"/>
        </w:rPr>
        <w:t xml:space="preserve"> c</w:t>
      </w:r>
      <w:r>
        <w:rPr>
          <w:lang w:eastAsia="ko-KR"/>
        </w:rPr>
        <w:t xml:space="preserve">m x 6 </w:t>
      </w:r>
      <w:r>
        <w:rPr>
          <w:rFonts w:hint="eastAsia"/>
          <w:lang w:eastAsia="ko-KR"/>
        </w:rPr>
        <w:t>c</w:t>
      </w:r>
      <w:r>
        <w:rPr>
          <w:lang w:eastAsia="ko-KR"/>
        </w:rPr>
        <w:t xml:space="preserve">m x 0 </w:t>
      </w:r>
      <w:r>
        <w:rPr>
          <w:rFonts w:hint="eastAsia"/>
          <w:lang w:eastAsia="ko-KR"/>
        </w:rPr>
        <w:t>c</w:t>
      </w:r>
      <w:r>
        <w:rPr>
          <w:lang w:eastAsia="ko-KR"/>
        </w:rPr>
        <w:t xml:space="preserve">m as baseline </w:t>
      </w:r>
    </w:p>
    <w:p w14:paraId="6FCABA4B" w14:textId="77777777" w:rsidR="005A27AB" w:rsidRDefault="005A27AB" w:rsidP="005A27AB">
      <w:pPr>
        <w:pStyle w:val="Observation1"/>
        <w:numPr>
          <w:ilvl w:val="0"/>
          <w:numId w:val="11"/>
        </w:numPr>
        <w:ind w:hanging="800"/>
      </w:pPr>
      <w:r>
        <w:t>S</w:t>
      </w:r>
      <w:r w:rsidRPr="00750F7C">
        <w:t>ome</w:t>
      </w:r>
      <w:r>
        <w:t xml:space="preserve"> readers of channel model</w:t>
      </w:r>
      <w:r w:rsidRPr="00750F7C">
        <w:t xml:space="preserve"> might want to know the difference in performance between having the FR1 antenna at the edge versus the corner, which could also apply to the FR2 antenna array. Additionally, whether antenna for new frequency band become antenna elements or arrays remains unknown</w:t>
      </w:r>
      <w:r w:rsidRPr="008649AE">
        <w:t>.</w:t>
      </w:r>
    </w:p>
    <w:p w14:paraId="4F59CA47" w14:textId="77777777" w:rsidR="005A27AB" w:rsidRDefault="005A27AB" w:rsidP="005A27AB">
      <w:pPr>
        <w:pStyle w:val="Proposal1"/>
      </w:pPr>
      <w:r>
        <w:rPr>
          <w:lang w:eastAsia="ko-KR"/>
        </w:rPr>
        <w:t xml:space="preserve">RAN1 do not consider the detailed guidelines for </w:t>
      </w:r>
      <w:r w:rsidRPr="00690046">
        <w:rPr>
          <w:rFonts w:hint="eastAsia"/>
          <w:lang w:eastAsia="zh-CN"/>
        </w:rPr>
        <w:t>how antenna elements and antenna modules are mapped to antenna location candidates</w:t>
      </w:r>
    </w:p>
    <w:p w14:paraId="42B1E986" w14:textId="77777777" w:rsidR="005A27AB" w:rsidRDefault="005A27AB" w:rsidP="005A27AB">
      <w:pPr>
        <w:pStyle w:val="Observation1"/>
        <w:ind w:hanging="800"/>
      </w:pPr>
      <w:r w:rsidRPr="00E82AEE">
        <w:t>UE antennas have many challenges in implementation compared to BS antennas, so even antennas in the same band can be degraded in terms of performance</w:t>
      </w:r>
      <w:r>
        <w:t xml:space="preserve"> such as gain and radiation pattern</w:t>
      </w:r>
    </w:p>
    <w:p w14:paraId="3E588A74" w14:textId="77777777" w:rsidR="005A27AB" w:rsidRDefault="005A27AB" w:rsidP="005A27AB">
      <w:pPr>
        <w:pStyle w:val="Observation1"/>
        <w:ind w:hanging="800"/>
      </w:pPr>
      <w:r>
        <w:t>With varying the value of HPBW, i</w:t>
      </w:r>
      <w:r w:rsidRPr="001E5628">
        <w:t>t tends that the larger the HPBW becomes, the weaker the directional properties get in both horizontal and vertical planes.</w:t>
      </w:r>
      <w:r>
        <w:t xml:space="preserve"> And, </w:t>
      </w:r>
      <w:r w:rsidRPr="00750F7C">
        <w:t xml:space="preserve">with varying </w:t>
      </w:r>
      <m:oMath>
        <m:r>
          <m:rPr>
            <m:sty m:val="bi"/>
          </m:rPr>
          <w:rPr>
            <w:rFonts w:ascii="Cambria Math" w:hAnsi="Cambria Math"/>
          </w:rPr>
          <m:t>SL</m:t>
        </m:r>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v</m:t>
            </m:r>
          </m:sub>
        </m:sSub>
      </m:oMath>
      <w:r>
        <w:rPr>
          <w:rFonts w:hint="eastAsia"/>
        </w:rPr>
        <w:t xml:space="preserve"> </w:t>
      </w:r>
      <w:r w:rsidRPr="00750F7C">
        <w:t xml:space="preserve">and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m</m:t>
            </m:r>
          </m:sub>
        </m:sSub>
      </m:oMath>
      <w:r w:rsidRPr="00750F7C">
        <w:t>_while maintaining HPBW. The lower bound boundary increases in both horizontal and vertical planes.</w:t>
      </w:r>
    </w:p>
    <w:p w14:paraId="65C456A2" w14:textId="77777777" w:rsidR="005A27AB" w:rsidRDefault="005A27AB" w:rsidP="005A27AB">
      <w:pPr>
        <w:pStyle w:val="Proposal1"/>
        <w:rPr>
          <w:lang w:eastAsia="ko-KR"/>
        </w:rPr>
      </w:pPr>
      <w:r>
        <w:rPr>
          <w:lang w:eastAsia="ko-KR"/>
        </w:rPr>
        <w:t xml:space="preserve">RAN1 consider the parameters for UE antenna radiation pattern modeling as below: </w:t>
      </w:r>
    </w:p>
    <w:p w14:paraId="383C8488" w14:textId="77777777" w:rsidR="005A27AB" w:rsidRDefault="00F3447A" w:rsidP="005A27AB">
      <w:pPr>
        <w:pStyle w:val="Proposal1"/>
        <w:numPr>
          <w:ilvl w:val="0"/>
          <w:numId w:val="9"/>
        </w:numPr>
        <w:rPr>
          <w:lang w:eastAsia="ko-KR"/>
        </w:rPr>
      </w:pPr>
      <m:oMath>
        <m:sSub>
          <m:sSubPr>
            <m:ctrlPr>
              <w:rPr>
                <w:rFonts w:ascii="Cambria Math" w:hAnsi="Cambria Math"/>
                <w:lang w:eastAsia="ko-KR"/>
              </w:rPr>
            </m:ctrlPr>
          </m:sSubPr>
          <m:e>
            <m:r>
              <m:rPr>
                <m:sty m:val="bi"/>
              </m:rPr>
              <w:rPr>
                <w:rFonts w:ascii="Cambria Math"/>
                <w:lang w:eastAsia="ko-KR"/>
              </w:rPr>
              <m:t>θ</m:t>
            </m:r>
          </m:e>
          <m:sub>
            <m:r>
              <m:rPr>
                <m:nor/>
              </m:rPr>
              <w:rPr>
                <w:lang w:eastAsia="ko-KR"/>
              </w:rPr>
              <m:t>3dB</m:t>
            </m:r>
          </m:sub>
        </m:sSub>
        <m:r>
          <m:rPr>
            <m:sty m:val="bi"/>
          </m:rPr>
          <w:rPr>
            <w:rFonts w:ascii="Cambria Math" w:hAnsi="Cambria Math"/>
            <w:lang w:eastAsia="ko-KR"/>
          </w:rPr>
          <m:t xml:space="preserve">, </m:t>
        </m:r>
        <m:sSub>
          <m:sSubPr>
            <m:ctrlPr>
              <w:rPr>
                <w:rFonts w:ascii="Cambria Math" w:hAnsi="Cambria Math"/>
                <w:i/>
              </w:rPr>
            </m:ctrlPr>
          </m:sSubPr>
          <m:e>
            <m:r>
              <m:rPr>
                <m:sty m:val="bi"/>
              </m:rPr>
              <w:rPr>
                <w:rFonts w:ascii="Cambria Math"/>
              </w:rPr>
              <m:t>ϕ</m:t>
            </m:r>
          </m:e>
          <m:sub>
            <m:r>
              <m:rPr>
                <m:nor/>
              </m:rPr>
              <w:rPr>
                <w:rFonts w:ascii="Cambria Math"/>
              </w:rPr>
              <m:t>3dB</m:t>
            </m:r>
            <m:ctrlPr>
              <w:rPr>
                <w:rFonts w:ascii="Cambria Math" w:hAnsi="Cambria Math"/>
              </w:rPr>
            </m:ctrlPr>
          </m:sub>
        </m:sSub>
        <m:r>
          <m:rPr>
            <m:sty m:val="bi"/>
          </m:rPr>
          <w:rPr>
            <w:rFonts w:ascii="Cambria Math" w:hAnsi="Cambria Math"/>
            <w:lang w:eastAsia="ko-KR"/>
          </w:rPr>
          <m:t>:</m:t>
        </m:r>
      </m:oMath>
      <w:r w:rsidR="005A27AB">
        <w:rPr>
          <w:rFonts w:hint="eastAsia"/>
          <w:lang w:eastAsia="ko-KR"/>
        </w:rPr>
        <w:t xml:space="preserve"> </w:t>
      </w:r>
      <w:r w:rsidR="005A27AB">
        <w:rPr>
          <w:lang w:eastAsia="ko-KR"/>
        </w:rPr>
        <w:t>90 – 120 degrees</w:t>
      </w:r>
    </w:p>
    <w:p w14:paraId="04B51CAB" w14:textId="77777777" w:rsidR="005A27AB" w:rsidRPr="001E5628" w:rsidRDefault="005A27AB" w:rsidP="005A27AB">
      <w:pPr>
        <w:pStyle w:val="Proposal1"/>
        <w:numPr>
          <w:ilvl w:val="0"/>
          <w:numId w:val="9"/>
        </w:numPr>
        <w:rPr>
          <w:rFonts w:ascii="Cambria Math" w:hAnsi="Cambria Math"/>
          <w:lang w:eastAsia="ko-KR"/>
        </w:rPr>
      </w:pPr>
      <m:oMath>
        <m:r>
          <m:rPr>
            <m:sty m:val="bi"/>
          </m:rPr>
          <w:rPr>
            <w:rFonts w:ascii="Cambria Math" w:hAnsi="Cambria Math"/>
            <w:lang w:eastAsia="ko-KR"/>
          </w:rPr>
          <m:t>SL</m:t>
        </m:r>
        <m:sSub>
          <m:sSubPr>
            <m:ctrlPr>
              <w:rPr>
                <w:rFonts w:ascii="Cambria Math" w:hAnsi="Cambria Math"/>
                <w:lang w:eastAsia="ko-KR"/>
              </w:rPr>
            </m:ctrlPr>
          </m:sSubPr>
          <m:e>
            <m:r>
              <m:rPr>
                <m:sty m:val="bi"/>
              </m:rPr>
              <w:rPr>
                <w:rFonts w:ascii="Cambria Math" w:hAnsi="Cambria Math"/>
                <w:lang w:eastAsia="ko-KR"/>
              </w:rPr>
              <m:t>A</m:t>
            </m:r>
          </m:e>
          <m:sub>
            <m:r>
              <m:rPr>
                <m:sty m:val="bi"/>
              </m:rPr>
              <w:rPr>
                <w:rFonts w:ascii="Cambria Math" w:hAnsi="Cambria Math"/>
                <w:lang w:eastAsia="ko-KR"/>
              </w:rPr>
              <m:t>V</m:t>
            </m:r>
          </m:sub>
        </m:sSub>
        <m:r>
          <m:rPr>
            <m:sty m:val="b"/>
          </m:rPr>
          <w:rPr>
            <w:rFonts w:ascii="Cambria Math" w:hAnsi="Cambria Math"/>
            <w:lang w:eastAsia="ko-KR"/>
          </w:rPr>
          <m:t>:</m:t>
        </m:r>
      </m:oMath>
      <w:r w:rsidRPr="001E5628">
        <w:rPr>
          <w:rFonts w:ascii="Cambria Math" w:hAnsi="Cambria Math"/>
          <w:lang w:eastAsia="ko-KR"/>
        </w:rPr>
        <w:t xml:space="preserve"> 25 – 15 dB</w:t>
      </w:r>
    </w:p>
    <w:p w14:paraId="331975A2" w14:textId="77777777" w:rsidR="005A27AB" w:rsidRPr="001E5628" w:rsidRDefault="00F3447A" w:rsidP="005A27AB">
      <w:pPr>
        <w:pStyle w:val="Proposal1"/>
        <w:numPr>
          <w:ilvl w:val="0"/>
          <w:numId w:val="9"/>
        </w:numPr>
        <w:rPr>
          <w:rFonts w:ascii="Cambria Math" w:hAnsi="Cambria Math"/>
          <w:lang w:eastAsia="ko-KR"/>
        </w:rPr>
      </w:pPr>
      <m:oMath>
        <m:sSub>
          <m:sSubPr>
            <m:ctrlPr>
              <w:rPr>
                <w:rFonts w:ascii="Cambria Math" w:hAnsi="Cambria Math"/>
                <w:lang w:eastAsia="ko-KR"/>
              </w:rPr>
            </m:ctrlPr>
          </m:sSubPr>
          <m:e>
            <m:r>
              <m:rPr>
                <m:sty m:val="bi"/>
              </m:rPr>
              <w:rPr>
                <w:rFonts w:ascii="Cambria Math" w:hAnsi="Cambria Math"/>
                <w:lang w:eastAsia="ko-KR"/>
              </w:rPr>
              <m:t>A</m:t>
            </m:r>
          </m:e>
          <m:sub>
            <m:r>
              <m:rPr>
                <m:sty m:val="bi"/>
              </m:rPr>
              <w:rPr>
                <w:rFonts w:ascii="Cambria Math" w:hAnsi="Cambria Math"/>
                <w:lang w:eastAsia="ko-KR"/>
              </w:rPr>
              <m:t>m</m:t>
            </m:r>
          </m:sub>
        </m:sSub>
        <m:r>
          <m:rPr>
            <m:sty m:val="b"/>
          </m:rPr>
          <w:rPr>
            <w:rFonts w:ascii="Cambria Math" w:hAnsi="Cambria Math"/>
            <w:lang w:eastAsia="ko-KR"/>
          </w:rPr>
          <m:t>:</m:t>
        </m:r>
      </m:oMath>
      <w:r w:rsidR="005A27AB" w:rsidRPr="001E5628">
        <w:rPr>
          <w:rFonts w:ascii="Cambria Math" w:hAnsi="Cambria Math"/>
          <w:lang w:eastAsia="ko-KR"/>
        </w:rPr>
        <w:t xml:space="preserve"> 25 – 15 dB</w:t>
      </w:r>
    </w:p>
    <w:p w14:paraId="72C29374" w14:textId="77777777" w:rsidR="005A27AB" w:rsidRPr="001E5628" w:rsidRDefault="00F3447A" w:rsidP="005A27AB">
      <w:pPr>
        <w:pStyle w:val="Proposal1"/>
        <w:numPr>
          <w:ilvl w:val="0"/>
          <w:numId w:val="9"/>
        </w:numPr>
        <w:rPr>
          <w:rFonts w:ascii="Cambria Math" w:hAnsi="Cambria Math"/>
          <w:lang w:eastAsia="ko-KR"/>
        </w:rPr>
      </w:pPr>
      <m:oMath>
        <m:sSub>
          <m:sSubPr>
            <m:ctrlPr>
              <w:rPr>
                <w:rFonts w:ascii="Cambria Math" w:hAnsi="Cambria Math"/>
                <w:lang w:eastAsia="ko-KR"/>
              </w:rPr>
            </m:ctrlPr>
          </m:sSubPr>
          <m:e>
            <m:r>
              <m:rPr>
                <m:sty m:val="bi"/>
              </m:rPr>
              <w:rPr>
                <w:rFonts w:ascii="Cambria Math" w:hAnsi="Cambria Math"/>
                <w:lang w:eastAsia="ko-KR"/>
              </w:rPr>
              <m:t>G</m:t>
            </m:r>
          </m:e>
          <m:sub>
            <m:r>
              <m:rPr>
                <m:sty m:val="bi"/>
              </m:rPr>
              <w:rPr>
                <w:rFonts w:ascii="Cambria Math" w:hAnsi="Cambria Math"/>
                <w:lang w:eastAsia="ko-KR"/>
              </w:rPr>
              <m:t>E</m:t>
            </m:r>
            <m:r>
              <m:rPr>
                <m:sty m:val="b"/>
              </m:rPr>
              <w:rPr>
                <w:rFonts w:ascii="Cambria Math" w:hAnsi="Cambria Math"/>
                <w:lang w:eastAsia="ko-KR"/>
              </w:rPr>
              <m:t>,</m:t>
            </m:r>
            <m:r>
              <m:rPr>
                <m:sty m:val="bi"/>
              </m:rPr>
              <w:rPr>
                <w:rFonts w:ascii="Cambria Math" w:hAnsi="Cambria Math"/>
                <w:lang w:eastAsia="ko-KR"/>
              </w:rPr>
              <m:t>max</m:t>
            </m:r>
          </m:sub>
        </m:sSub>
        <m:r>
          <m:rPr>
            <m:sty m:val="b"/>
          </m:rPr>
          <w:rPr>
            <w:rFonts w:ascii="Cambria Math" w:hAnsi="Cambria Math"/>
            <w:lang w:eastAsia="ko-KR"/>
          </w:rPr>
          <m:t>:</m:t>
        </m:r>
      </m:oMath>
      <w:r w:rsidR="005A27AB" w:rsidRPr="001E5628">
        <w:rPr>
          <w:rFonts w:ascii="Cambria Math" w:hAnsi="Cambria Math"/>
          <w:lang w:eastAsia="ko-KR"/>
        </w:rPr>
        <w:t xml:space="preserve"> 0 – 5 dB</w:t>
      </w:r>
    </w:p>
    <w:p w14:paraId="2D9FAD8C" w14:textId="77777777" w:rsidR="005A27AB" w:rsidRPr="001E5628" w:rsidRDefault="005A27AB" w:rsidP="005A27AB">
      <w:pPr>
        <w:pStyle w:val="Proposal1"/>
        <w:numPr>
          <w:ilvl w:val="0"/>
          <w:numId w:val="9"/>
        </w:numPr>
        <w:rPr>
          <w:rFonts w:cs="Times New Roman"/>
          <w:bCs/>
          <w:lang w:val="en-GB" w:eastAsia="ko-KR"/>
        </w:rPr>
      </w:pPr>
      <w:r w:rsidRPr="001E5628">
        <w:rPr>
          <w:rFonts w:cs="Times New Roman"/>
          <w:bCs/>
          <w:lang w:val="en-GB" w:eastAsia="ko-KR"/>
        </w:rPr>
        <w:t>Combining method for 3D antenna element pattern: same with TR38.901</w:t>
      </w:r>
    </w:p>
    <w:p w14:paraId="61D1969E" w14:textId="77777777" w:rsidR="005A27AB" w:rsidRDefault="005A27AB" w:rsidP="005A27AB">
      <w:pPr>
        <w:pStyle w:val="Observation1"/>
        <w:ind w:hanging="800"/>
        <w:rPr>
          <w:bCs/>
        </w:rPr>
      </w:pPr>
      <w:r w:rsidRPr="001E5628">
        <w:rPr>
          <w:bCs/>
        </w:rPr>
        <w:t>The radiation pattern of the dipole antenna pattern, which is option 2</w:t>
      </w:r>
      <w:r w:rsidRPr="002A0A5F">
        <w:rPr>
          <w:bCs/>
        </w:rPr>
        <w:t xml:space="preserve"> (</w:t>
      </w:r>
      <m:oMath>
        <m:r>
          <m:rPr>
            <m:sty m:val="bi"/>
          </m:rPr>
          <w:rPr>
            <w:rFonts w:ascii="Cambria Math" w:hAnsi="Cambria Math"/>
          </w:rPr>
          <m:t>E(θ) = cos(cos(θ)*π /2) / sin(θ)</m:t>
        </m:r>
      </m:oMath>
      <w:r w:rsidRPr="002A0A5F">
        <w:rPr>
          <w:bCs/>
        </w:rPr>
        <w:t>)</w:t>
      </w:r>
      <w:r w:rsidRPr="001E5628">
        <w:rPr>
          <w:bCs/>
        </w:rPr>
        <w:t xml:space="preserve">, may not be ideal. This is because there is a singularity where the value becomes very large if </w:t>
      </w:r>
      <m:oMath>
        <m:r>
          <m:rPr>
            <m:sty m:val="bi"/>
          </m:rPr>
          <w:rPr>
            <w:rFonts w:ascii="Cambria Math" w:hAnsi="Cambria Math"/>
          </w:rPr>
          <m:t>θ=0</m:t>
        </m:r>
      </m:oMath>
      <w:r w:rsidRPr="001E5628">
        <w:rPr>
          <w:bCs/>
        </w:rPr>
        <w:t xml:space="preserve"> or </w:t>
      </w:r>
      <m:oMath>
        <m:r>
          <m:rPr>
            <m:sty m:val="bi"/>
          </m:rPr>
          <w:rPr>
            <w:rFonts w:ascii="Cambria Math" w:hAnsi="Cambria Math"/>
          </w:rPr>
          <m:t>θ=π</m:t>
        </m:r>
      </m:oMath>
      <w:r w:rsidRPr="001E5628">
        <w:rPr>
          <w:bCs/>
        </w:rPr>
        <w:t xml:space="preserve"> in </w:t>
      </w:r>
      <m:oMath>
        <m:r>
          <m:rPr>
            <m:sty m:val="b"/>
          </m:rPr>
          <w:rPr>
            <w:rFonts w:ascii="Cambria Math" w:hAnsi="Cambria Math"/>
          </w:rPr>
          <m:t>sin⁡</m:t>
        </m:r>
        <m:r>
          <m:rPr>
            <m:sty m:val="bi"/>
          </m:rPr>
          <w:rPr>
            <w:rFonts w:ascii="Cambria Math" w:hAnsi="Cambria Math"/>
          </w:rPr>
          <m:t>(θ)</m:t>
        </m:r>
      </m:oMath>
      <w:r w:rsidRPr="000E5F92">
        <w:rPr>
          <w:bCs/>
        </w:rPr>
        <w:t>.</w:t>
      </w:r>
    </w:p>
    <w:p w14:paraId="408C2588" w14:textId="77777777" w:rsidR="005A27AB" w:rsidRPr="001E5628" w:rsidRDefault="005A27AB" w:rsidP="005A27AB">
      <w:pPr>
        <w:pStyle w:val="Proposal1"/>
        <w:rPr>
          <w:lang w:eastAsia="ko-KR"/>
        </w:rPr>
      </w:pPr>
      <w:r>
        <w:rPr>
          <w:lang w:eastAsia="ko-KR"/>
        </w:rPr>
        <w:t>RAN1 discuss the optimization method of option 2 in antenna modeling.</w:t>
      </w:r>
    </w:p>
    <w:p w14:paraId="5B88AF17" w14:textId="77777777" w:rsidR="005A27AB" w:rsidRPr="00C23FD6" w:rsidRDefault="005A27AB" w:rsidP="005A27AB">
      <w:pPr>
        <w:pStyle w:val="Proposal1"/>
      </w:pPr>
      <w:r>
        <w:rPr>
          <w:lang w:eastAsia="ko-KR"/>
        </w:rPr>
        <w:t xml:space="preserve">RAN1 discuss the different dipole antenna radiation pattern </w:t>
      </w:r>
      <w:r w:rsidRPr="001E5628">
        <w:rPr>
          <w:lang w:eastAsia="ko-KR"/>
        </w:rPr>
        <w:t xml:space="preserve">with </w:t>
      </w:r>
      <m:oMath>
        <m:r>
          <m:rPr>
            <m:sty m:val="bi"/>
          </m:rPr>
          <w:rPr>
            <w:rFonts w:ascii="Cambria Math" w:hAnsi="Cambria Math" w:cs="Times New Roman"/>
            <w:lang w:val="en-GB" w:eastAsia="ko-KR"/>
          </w:rPr>
          <m:t>E</m:t>
        </m:r>
        <m:d>
          <m:dPr>
            <m:ctrlPr>
              <w:rPr>
                <w:rFonts w:ascii="Cambria Math" w:hAnsi="Cambria Math" w:cs="Times New Roman"/>
                <w:i/>
                <w:lang w:val="en-GB" w:eastAsia="ko-KR"/>
              </w:rPr>
            </m:ctrlPr>
          </m:dPr>
          <m:e>
            <m:r>
              <m:rPr>
                <m:sty m:val="bi"/>
              </m:rPr>
              <w:rPr>
                <w:rFonts w:ascii="Cambria Math" w:hAnsi="Cambria Math" w:cs="Times New Roman"/>
                <w:lang w:val="en-GB" w:eastAsia="ko-KR"/>
              </w:rPr>
              <m:t>θ</m:t>
            </m:r>
          </m:e>
        </m:d>
        <m:r>
          <m:rPr>
            <m:sty m:val="bi"/>
          </m:rPr>
          <w:rPr>
            <w:rFonts w:ascii="Cambria Math" w:hAnsi="Cambria Math" w:cs="Times New Roman"/>
            <w:lang w:val="en-GB" w:eastAsia="ko-KR"/>
          </w:rPr>
          <m:t>=</m:t>
        </m:r>
        <m:r>
          <m:rPr>
            <m:sty m:val="b"/>
          </m:rPr>
          <w:rPr>
            <w:rFonts w:ascii="Cambria Math" w:hAnsi="Cambria Math" w:cs="Times New Roman"/>
            <w:lang w:val="en-GB" w:eastAsia="ko-KR"/>
          </w:rPr>
          <m:t>sin⁡</m:t>
        </m:r>
        <m:r>
          <m:rPr>
            <m:sty m:val="bi"/>
          </m:rPr>
          <w:rPr>
            <w:rFonts w:ascii="Cambria Math" w:hAnsi="Cambria Math" w:cs="Times New Roman"/>
            <w:lang w:val="en-GB" w:eastAsia="ko-KR"/>
          </w:rPr>
          <m:t>(</m:t>
        </m:r>
        <m:f>
          <m:fPr>
            <m:ctrlPr>
              <w:rPr>
                <w:rFonts w:ascii="Cambria Math" w:hAnsi="Cambria Math" w:cs="Times New Roman"/>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r>
          <m:rPr>
            <m:sty m:val="b"/>
          </m:rPr>
          <w:rPr>
            <w:rFonts w:ascii="Cambria Math" w:hAnsi="Cambria Math" w:cs="Times New Roman"/>
            <w:lang w:val="en-GB" w:eastAsia="ko-KR"/>
          </w:rPr>
          <m:t>cos⁡</m:t>
        </m:r>
        <m:r>
          <m:rPr>
            <m:sty m:val="bi"/>
          </m:rPr>
          <w:rPr>
            <w:rFonts w:ascii="Cambria Math" w:hAnsi="Cambria Math" w:cs="Times New Roman"/>
            <w:lang w:val="en-GB" w:eastAsia="ko-KR"/>
          </w:rPr>
          <m:t>(θ))</m:t>
        </m:r>
      </m:oMath>
    </w:p>
    <w:p w14:paraId="25B1F9A5" w14:textId="77777777" w:rsidR="005A27AB" w:rsidRDefault="005A27AB" w:rsidP="005A27AB">
      <w:pPr>
        <w:pStyle w:val="Observation1"/>
        <w:ind w:hanging="800"/>
        <w:rPr>
          <w:bCs/>
        </w:rPr>
      </w:pPr>
      <w:r w:rsidRPr="001E5628">
        <w:rPr>
          <w:bCs/>
        </w:rPr>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37C3052F" w14:textId="77777777" w:rsidR="005A27AB" w:rsidRPr="001E5628" w:rsidRDefault="005A27AB" w:rsidP="005A27AB">
      <w:pPr>
        <w:pStyle w:val="Proposal1"/>
        <w:rPr>
          <w:lang w:eastAsia="ko-KR"/>
        </w:rPr>
      </w:pPr>
      <w:r>
        <w:rPr>
          <w:lang w:eastAsia="ko-KR"/>
        </w:rPr>
        <w:lastRenderedPageBreak/>
        <w:t xml:space="preserve">RAN1 consider the </w:t>
      </w:r>
      <w:r w:rsidRPr="0033422C">
        <w:rPr>
          <w:lang w:eastAsia="ko-KR"/>
        </w:rPr>
        <w:t xml:space="preserve">limited range of </w:t>
      </w:r>
      <m:oMath>
        <m:r>
          <m:rPr>
            <m:sty m:val="bi"/>
          </m:rPr>
          <w:rPr>
            <w:rFonts w:ascii="Cambria Math" w:hAnsi="Cambria Math"/>
            <w:lang w:eastAsia="ko-KR"/>
          </w:rPr>
          <m:t>θ</m:t>
        </m:r>
      </m:oMath>
      <w:r w:rsidRPr="001E5628">
        <w:rPr>
          <w:lang w:eastAsia="ko-KR"/>
        </w:rPr>
        <w:t xml:space="preserve"> from </w:t>
      </w:r>
      <m:oMath>
        <m:r>
          <m:rPr>
            <m:sty m:val="b"/>
          </m:rPr>
          <w:rPr>
            <w:rFonts w:ascii="Cambria Math" w:hAnsi="Cambria Math"/>
            <w:lang w:eastAsia="ko-KR"/>
          </w:rPr>
          <m:t>-90°</m:t>
        </m:r>
      </m:oMath>
      <w:r w:rsidRPr="001E5628">
        <w:rPr>
          <w:lang w:eastAsia="ko-KR"/>
        </w:rPr>
        <w:t xml:space="preserve"> to </w:t>
      </w:r>
      <m:oMath>
        <m:r>
          <m:rPr>
            <m:sty m:val="b"/>
          </m:rPr>
          <w:rPr>
            <w:rFonts w:ascii="Cambria Math" w:hAnsi="Cambria Math"/>
            <w:lang w:eastAsia="ko-KR"/>
          </w:rPr>
          <m:t>90°</m:t>
        </m:r>
      </m:oMath>
      <w:r w:rsidRPr="001E5628">
        <w:rPr>
          <w:lang w:eastAsia="ko-KR"/>
        </w:rPr>
        <w:t xml:space="preserve"> when it comes to </w:t>
      </w:r>
      <m:oMath>
        <m:r>
          <m:rPr>
            <m:sty m:val="bi"/>
          </m:rPr>
          <w:rPr>
            <w:rFonts w:ascii="Cambria Math" w:hAnsi="Cambria Math"/>
            <w:lang w:eastAsia="ko-KR"/>
          </w:rPr>
          <m:t>E</m:t>
        </m:r>
        <m:d>
          <m:dPr>
            <m:ctrlPr>
              <w:rPr>
                <w:rFonts w:ascii="Cambria Math" w:hAnsi="Cambria Math"/>
                <w:lang w:eastAsia="ko-KR"/>
              </w:rPr>
            </m:ctrlPr>
          </m:dPr>
          <m:e>
            <m:r>
              <m:rPr>
                <m:sty m:val="bi"/>
              </m:rPr>
              <w:rPr>
                <w:rFonts w:ascii="Cambria Math" w:hAnsi="Cambria Math"/>
                <w:lang w:eastAsia="ko-KR"/>
              </w:rPr>
              <m:t>θ</m:t>
            </m:r>
          </m:e>
        </m:d>
        <m:r>
          <m:rPr>
            <m:sty m:val="b"/>
          </m:rPr>
          <w:rPr>
            <w:rFonts w:ascii="Cambria Math" w:hAnsi="Cambria Math"/>
            <w:lang w:eastAsia="ko-KR"/>
          </w:rPr>
          <m:t>=</m:t>
        </m:r>
        <m:func>
          <m:funcPr>
            <m:ctrlPr>
              <w:rPr>
                <w:rFonts w:ascii="Cambria Math" w:hAnsi="Cambria Math"/>
                <w:lang w:eastAsia="ko-KR"/>
              </w:rPr>
            </m:ctrlPr>
          </m:funcPr>
          <m:fName>
            <m:r>
              <m:rPr>
                <m:sty m:val="b"/>
              </m:rPr>
              <w:rPr>
                <w:rFonts w:ascii="Cambria Math" w:hAnsi="Cambria Math"/>
                <w:lang w:eastAsia="ko-KR"/>
              </w:rPr>
              <m:t>sin</m:t>
            </m:r>
          </m:fName>
          <m:e>
            <m:d>
              <m:dPr>
                <m:ctrlPr>
                  <w:rPr>
                    <w:rFonts w:ascii="Cambria Math" w:hAnsi="Cambria Math"/>
                    <w:lang w:eastAsia="ko-KR"/>
                  </w:rPr>
                </m:ctrlPr>
              </m:dPr>
              <m:e>
                <m:f>
                  <m:fPr>
                    <m:ctrlPr>
                      <w:rPr>
                        <w:rFonts w:ascii="Cambria Math" w:hAnsi="Cambria Math"/>
                        <w:lang w:eastAsia="ko-KR"/>
                      </w:rPr>
                    </m:ctrlPr>
                  </m:fPr>
                  <m:num>
                    <m:r>
                      <m:rPr>
                        <m:sty m:val="bi"/>
                      </m:rPr>
                      <w:rPr>
                        <w:rFonts w:ascii="Cambria Math" w:hAnsi="Cambria Math"/>
                        <w:lang w:eastAsia="ko-KR"/>
                      </w:rPr>
                      <m:t>π</m:t>
                    </m:r>
                  </m:num>
                  <m:den>
                    <m:r>
                      <m:rPr>
                        <m:sty m:val="b"/>
                      </m:rPr>
                      <w:rPr>
                        <w:rFonts w:ascii="Cambria Math" w:hAnsi="Cambria Math"/>
                        <w:lang w:eastAsia="ko-KR"/>
                      </w:rPr>
                      <m:t>2</m:t>
                    </m:r>
                  </m:den>
                </m:f>
                <m:r>
                  <m:rPr>
                    <m:sty m:val="b"/>
                  </m:rPr>
                  <w:rPr>
                    <w:rFonts w:ascii="Cambria Math" w:hAnsi="Cambria Math"/>
                    <w:lang w:eastAsia="ko-KR"/>
                  </w:rPr>
                  <m:t>*</m:t>
                </m:r>
                <m:func>
                  <m:funcPr>
                    <m:ctrlPr>
                      <w:rPr>
                        <w:rFonts w:ascii="Cambria Math" w:hAnsi="Cambria Math"/>
                        <w:lang w:eastAsia="ko-KR"/>
                      </w:rPr>
                    </m:ctrlPr>
                  </m:funcPr>
                  <m:fName>
                    <m:r>
                      <m:rPr>
                        <m:sty m:val="b"/>
                      </m:rPr>
                      <w:rPr>
                        <w:rFonts w:ascii="Cambria Math" w:hAnsi="Cambria Math"/>
                        <w:lang w:eastAsia="ko-KR"/>
                      </w:rPr>
                      <m:t>cos</m:t>
                    </m:r>
                  </m:fName>
                  <m:e>
                    <m:d>
                      <m:dPr>
                        <m:ctrlPr>
                          <w:rPr>
                            <w:rFonts w:ascii="Cambria Math" w:hAnsi="Cambria Math"/>
                            <w:lang w:eastAsia="ko-KR"/>
                          </w:rPr>
                        </m:ctrlPr>
                      </m:dPr>
                      <m:e>
                        <m:r>
                          <m:rPr>
                            <m:sty m:val="bi"/>
                          </m:rPr>
                          <w:rPr>
                            <w:rFonts w:ascii="Cambria Math" w:hAnsi="Cambria Math"/>
                            <w:lang w:eastAsia="ko-KR"/>
                          </w:rPr>
                          <m:t>θ</m:t>
                        </m:r>
                      </m:e>
                    </m:d>
                  </m:e>
                </m:func>
              </m:e>
            </m:d>
          </m:e>
        </m:func>
      </m:oMath>
    </w:p>
    <w:p w14:paraId="4FAAB889" w14:textId="77777777" w:rsidR="005A27AB" w:rsidRPr="007C5670" w:rsidRDefault="005A27AB" w:rsidP="005A27AB">
      <w:pPr>
        <w:spacing w:after="60"/>
        <w:ind w:firstLineChars="100" w:firstLine="200"/>
        <w:rPr>
          <w:lang w:val="en-US" w:eastAsia="ko-KR"/>
        </w:rPr>
      </w:pPr>
    </w:p>
    <w:p w14:paraId="63763F27" w14:textId="77777777" w:rsidR="005A27AB" w:rsidRPr="00D12F45" w:rsidRDefault="005A27AB" w:rsidP="005A27AB">
      <w:pPr>
        <w:pStyle w:val="1"/>
        <w:keepLines/>
        <w:pBdr>
          <w:top w:val="single" w:sz="12" w:space="3" w:color="auto"/>
        </w:pBdr>
        <w:spacing w:before="240" w:after="180"/>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References</w:t>
      </w:r>
    </w:p>
    <w:p w14:paraId="4A619DC6" w14:textId="77777777" w:rsidR="005A27AB" w:rsidRDefault="005A27AB" w:rsidP="005A27AB">
      <w:pPr>
        <w:pStyle w:val="Reference"/>
        <w:tabs>
          <w:tab w:val="num" w:pos="1701"/>
        </w:tabs>
        <w:rPr>
          <w:rFonts w:ascii="Times New Roman" w:hAnsi="Times New Roman"/>
        </w:rPr>
      </w:pPr>
      <w:bookmarkStart w:id="1" w:name="_Ref77157032"/>
      <w:bookmarkStart w:id="2" w:name="_Ref174151459"/>
      <w:bookmarkStart w:id="3" w:name="_Ref189809556"/>
      <w:r w:rsidRPr="00306BD4">
        <w:rPr>
          <w:rFonts w:ascii="Times New Roman" w:hAnsi="Times New Roman"/>
        </w:rPr>
        <w:t>RP-2340</w:t>
      </w:r>
      <w:r>
        <w:rPr>
          <w:rFonts w:ascii="Times New Roman" w:hAnsi="Times New Roman"/>
        </w:rPr>
        <w:t>18</w:t>
      </w:r>
      <w:r w:rsidRPr="00306BD4">
        <w:rPr>
          <w:rFonts w:ascii="Times New Roman" w:hAnsi="Times New Roman"/>
        </w:rPr>
        <w:t xml:space="preserve"> “New SID: Study on channel modelling </w:t>
      </w:r>
      <w:r>
        <w:rPr>
          <w:rFonts w:ascii="Times New Roman" w:hAnsi="Times New Roman"/>
        </w:rPr>
        <w:t>enhancements for 7-24GHz</w:t>
      </w:r>
      <w:r w:rsidRPr="00306BD4">
        <w:rPr>
          <w:rFonts w:ascii="Times New Roman" w:hAnsi="Times New Roman"/>
        </w:rPr>
        <w:t xml:space="preserve"> for NR,” RAN#</w:t>
      </w:r>
      <w:bookmarkEnd w:id="1"/>
      <w:r w:rsidRPr="00306BD4">
        <w:rPr>
          <w:rFonts w:ascii="Times New Roman" w:hAnsi="Times New Roman"/>
        </w:rPr>
        <w:t>102</w:t>
      </w:r>
    </w:p>
    <w:p w14:paraId="1DEE9045" w14:textId="77777777" w:rsidR="005A27AB" w:rsidRPr="002A10F0" w:rsidRDefault="005A27AB" w:rsidP="005A27AB">
      <w:pPr>
        <w:pStyle w:val="Reference"/>
        <w:tabs>
          <w:tab w:val="num" w:pos="1701"/>
        </w:tabs>
        <w:rPr>
          <w:rFonts w:ascii="Times New Roman" w:hAnsi="Times New Roman"/>
        </w:rPr>
      </w:pPr>
      <w:r w:rsidRPr="00306BD4">
        <w:rPr>
          <w:rFonts w:ascii="Times New Roman" w:hAnsi="Times New Roman"/>
          <w:color w:val="000000"/>
        </w:rPr>
        <w:t xml:space="preserve">TR38.901 “Study on channel model for frequencies from 0.5 to 100 GHz </w:t>
      </w:r>
      <w:r w:rsidRPr="00306BD4">
        <w:rPr>
          <w:rFonts w:ascii="Times New Roman" w:hAnsi="Times New Roman"/>
          <w:lang w:val="en-CA"/>
        </w:rPr>
        <w:t>(Release 17)</w:t>
      </w:r>
      <w:r w:rsidRPr="00306BD4">
        <w:rPr>
          <w:rFonts w:ascii="Times New Roman" w:hAnsi="Times New Roman"/>
          <w:color w:val="000000"/>
        </w:rPr>
        <w:t>”</w:t>
      </w:r>
    </w:p>
    <w:p w14:paraId="64216AA6" w14:textId="77777777" w:rsidR="005A27AB" w:rsidRPr="004960D4" w:rsidRDefault="005A27AB" w:rsidP="005A27AB">
      <w:pPr>
        <w:pStyle w:val="Reference"/>
        <w:tabs>
          <w:tab w:val="num" w:pos="1701"/>
        </w:tabs>
        <w:rPr>
          <w:rFonts w:ascii="Times New Roman" w:hAnsi="Times New Roman"/>
        </w:rPr>
      </w:pPr>
      <w:r>
        <w:rPr>
          <w:rFonts w:ascii="Times New Roman" w:hAnsi="Times New Roman" w:hint="eastAsia"/>
          <w:color w:val="000000"/>
          <w:lang w:eastAsia="ko-KR"/>
        </w:rPr>
        <w:t>R</w:t>
      </w:r>
      <w:r>
        <w:rPr>
          <w:rFonts w:ascii="Times New Roman" w:hAnsi="Times New Roman"/>
          <w:color w:val="000000"/>
          <w:lang w:eastAsia="ko-KR"/>
        </w:rPr>
        <w:t>1-2404129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bookmarkEnd w:id="2"/>
    <w:bookmarkEnd w:id="3"/>
    <w:p w14:paraId="71055C5C" w14:textId="77777777" w:rsidR="005A27AB" w:rsidRPr="004960D4" w:rsidRDefault="005A27AB" w:rsidP="005A27AB">
      <w:pPr>
        <w:pStyle w:val="Reference"/>
        <w:numPr>
          <w:ilvl w:val="0"/>
          <w:numId w:val="0"/>
        </w:numPr>
        <w:rPr>
          <w:rFonts w:ascii="Times New Roman" w:hAnsi="Times New Roman"/>
        </w:rPr>
      </w:pPr>
    </w:p>
    <w:p w14:paraId="04B5AAFA" w14:textId="77777777" w:rsidR="005A27AB" w:rsidRDefault="005A27AB"/>
    <w:sectPr w:rsidR="005A27AB" w:rsidSect="009374AC">
      <w:footerReference w:type="default" r:id="rId25"/>
      <w:footerReference w:type="first" r:id="rId26"/>
      <w:pgSz w:w="11907" w:h="16840" w:code="9"/>
      <w:pgMar w:top="1021" w:right="1021" w:bottom="1021" w:left="1021" w:header="720" w:footer="57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1D2B24" w14:textId="77777777" w:rsidR="00F3447A" w:rsidRDefault="00F3447A">
      <w:r>
        <w:separator/>
      </w:r>
    </w:p>
  </w:endnote>
  <w:endnote w:type="continuationSeparator" w:id="0">
    <w:p w14:paraId="51E3FAF7" w14:textId="77777777" w:rsidR="00F3447A" w:rsidRDefault="00F34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바탕체">
    <w:altName w:val="BatangChe"/>
    <w:panose1 w:val="02030609000101010101"/>
    <w:charset w:val="81"/>
    <w:family w:val="roma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828D" w14:textId="77777777" w:rsidR="00666882" w:rsidRDefault="00EC26FC">
    <w:pPr>
      <w:pStyle w:val="a7"/>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Pr="007A0512">
          <w:rPr>
            <w:noProof/>
            <w:lang w:val="ko-KR" w:eastAsia="ko-KR"/>
          </w:rPr>
          <w:t>4</w:t>
        </w:r>
        <w:r>
          <w:fldChar w:fldCharType="end"/>
        </w:r>
      </w:sdtContent>
    </w:sdt>
  </w:p>
  <w:p w14:paraId="46163A75" w14:textId="77777777" w:rsidR="00666882" w:rsidRDefault="00F3447A">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1AE70" w14:textId="77777777" w:rsidR="00666882" w:rsidRDefault="00EC26FC">
    <w:pPr>
      <w:pStyle w:val="a7"/>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65FDBD67" w14:textId="77777777" w:rsidR="00666882" w:rsidRDefault="00F3447A">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BFB306" w14:textId="77777777" w:rsidR="00F3447A" w:rsidRDefault="00F3447A">
      <w:r>
        <w:separator/>
      </w:r>
    </w:p>
  </w:footnote>
  <w:footnote w:type="continuationSeparator" w:id="0">
    <w:p w14:paraId="069303DD" w14:textId="77777777" w:rsidR="00F3447A" w:rsidRDefault="00F344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984073"/>
    <w:multiLevelType w:val="hybridMultilevel"/>
    <w:tmpl w:val="A650E832"/>
    <w:lvl w:ilvl="0" w:tplc="72523FDE">
      <w:start w:val="1"/>
      <w:numFmt w:val="decimal"/>
      <w:lvlText w:val="%1"/>
      <w:lvlJc w:val="left"/>
      <w:pPr>
        <w:ind w:left="800" w:hanging="400"/>
      </w:pPr>
      <w:rPr>
        <w:rFonts w:hint="eastAsia"/>
        <w:lang w:val="en-GB"/>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274942E0"/>
    <w:multiLevelType w:val="hybridMultilevel"/>
    <w:tmpl w:val="2EDC1DE8"/>
    <w:lvl w:ilvl="0" w:tplc="F146ABAA">
      <w:start w:val="1"/>
      <w:numFmt w:val="decimal"/>
      <w:pStyle w:val="Observation1"/>
      <w:lvlText w:val="Observation %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76B3769"/>
    <w:multiLevelType w:val="hybridMultilevel"/>
    <w:tmpl w:val="1C868E44"/>
    <w:lvl w:ilvl="0" w:tplc="B6F0B862">
      <w:start w:val="10"/>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3AA46647"/>
    <w:multiLevelType w:val="hybridMultilevel"/>
    <w:tmpl w:val="8070E038"/>
    <w:lvl w:ilvl="0" w:tplc="DCD21CCE">
      <w:start w:val="1"/>
      <w:numFmt w:val="decimal"/>
      <w:pStyle w:val="Proposal"/>
      <w:lvlText w:val="Proposal %1"/>
      <w:lvlJc w:val="left"/>
      <w:pPr>
        <w:ind w:left="400" w:hanging="40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4BDC0EBB"/>
    <w:multiLevelType w:val="hybridMultilevel"/>
    <w:tmpl w:val="E280FC56"/>
    <w:lvl w:ilvl="0" w:tplc="11EA8774">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7"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E3974BC"/>
    <w:multiLevelType w:val="hybridMultilevel"/>
    <w:tmpl w:val="3A5409C8"/>
    <w:lvl w:ilvl="0" w:tplc="D24097F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6"/>
  </w:num>
  <w:num w:numId="2">
    <w:abstractNumId w:val="4"/>
  </w:num>
  <w:num w:numId="3">
    <w:abstractNumId w:val="5"/>
  </w:num>
  <w:num w:numId="4">
    <w:abstractNumId w:val="0"/>
  </w:num>
  <w:num w:numId="5">
    <w:abstractNumId w:val="9"/>
  </w:num>
  <w:num w:numId="6">
    <w:abstractNumId w:val="1"/>
  </w:num>
  <w:num w:numId="7">
    <w:abstractNumId w:val="2"/>
  </w:num>
  <w:num w:numId="8">
    <w:abstractNumId w:val="7"/>
  </w:num>
  <w:num w:numId="9">
    <w:abstractNumId w:val="3"/>
  </w:num>
  <w:num w:numId="10">
    <w:abstractNumId w:val="8"/>
  </w:num>
  <w:num w:numId="11">
    <w:abstractNumId w:val="1"/>
    <w:lvlOverride w:ilvl="0">
      <w:startOverride w:val="1"/>
    </w:lvlOverride>
  </w:num>
  <w:num w:numId="12">
    <w:abstractNumId w:val="5"/>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defaultTabStop w:val="800"/>
  <w:displayHorizontalDrawingGridEvery w:val="0"/>
  <w:displayVerticalDrawingGridEvery w:val="2"/>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27AB"/>
    <w:rsid w:val="00026D7D"/>
    <w:rsid w:val="00062D00"/>
    <w:rsid w:val="001B4CE4"/>
    <w:rsid w:val="00362443"/>
    <w:rsid w:val="00506E36"/>
    <w:rsid w:val="005A27AB"/>
    <w:rsid w:val="007739C8"/>
    <w:rsid w:val="00EC26FC"/>
    <w:rsid w:val="00F3447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142F6B"/>
  <w15:chartTrackingRefBased/>
  <w15:docId w15:val="{D9B0ACCD-711D-4F05-825E-31C39597B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1"/>
    <w:qFormat/>
    <w:rsid w:val="005A27AB"/>
    <w:pPr>
      <w:spacing w:after="0" w:line="240" w:lineRule="auto"/>
      <w:jc w:val="left"/>
    </w:pPr>
    <w:rPr>
      <w:rFonts w:ascii="Times New Roman" w:hAnsi="Times New Roman" w:cs="Times New Roman"/>
      <w:kern w:val="0"/>
      <w:szCs w:val="20"/>
      <w:lang w:val="en-GB" w:eastAsia="en-US"/>
    </w:rPr>
  </w:style>
  <w:style w:type="paragraph" w:styleId="1">
    <w:name w:val="heading 1"/>
    <w:aliases w:val="H1,h1,제목 1(no line),app heading 1,l1,Memo Heading 1,h11,h12,h13,h14,h15,h16,Heading 1_a,heading 1,h17,h111,h121,h131,h141,h151,h161,h18,h112,h122,h132,h142,h152,h162,h19,h113,h123,h133,h143,h153,h163,NMP Heading 1,Heading 1 3GPP"/>
    <w:basedOn w:val="a"/>
    <w:next w:val="a"/>
    <w:link w:val="1Char"/>
    <w:uiPriority w:val="9"/>
    <w:qFormat/>
    <w:rsid w:val="005A27AB"/>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5A27AB"/>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5A27AB"/>
    <w:pPr>
      <w:keepNext/>
      <w:ind w:leftChars="300" w:left="300" w:hangingChars="200" w:hanging="20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제목 1(no line) Char,app heading 1 Char,l1 Char,Memo Heading 1 Char,h11 Char,h12 Char,h13 Char,h14 Char,h15 Char,h16 Char,Heading 1_a Char,heading 1 Char,h17 Char,h111 Char,h121 Char,h131 Char,h141 Char,h151 Char,h161 Char"/>
    <w:basedOn w:val="a0"/>
    <w:link w:val="1"/>
    <w:uiPriority w:val="9"/>
    <w:rsid w:val="005A27AB"/>
    <w:rPr>
      <w:rFonts w:asciiTheme="majorHAnsi" w:eastAsiaTheme="majorEastAsia" w:hAnsiTheme="majorHAnsi" w:cstheme="majorBidi"/>
      <w:kern w:val="0"/>
      <w:sz w:val="28"/>
      <w:szCs w:val="28"/>
      <w:lang w:val="en-GB" w:eastAsia="en-US"/>
    </w:rPr>
  </w:style>
  <w:style w:type="character" w:customStyle="1" w:styleId="2Char">
    <w:name w:val="제목 2 Char"/>
    <w:basedOn w:val="a0"/>
    <w:link w:val="2"/>
    <w:uiPriority w:val="9"/>
    <w:rsid w:val="005A27AB"/>
    <w:rPr>
      <w:rFonts w:asciiTheme="majorHAnsi" w:eastAsiaTheme="majorEastAsia" w:hAnsiTheme="majorHAnsi" w:cstheme="majorBidi"/>
      <w:kern w:val="0"/>
      <w:szCs w:val="20"/>
      <w:lang w:val="en-GB" w:eastAsia="en-US"/>
    </w:rPr>
  </w:style>
  <w:style w:type="character" w:customStyle="1" w:styleId="3Char">
    <w:name w:val="제목 3 Char"/>
    <w:basedOn w:val="a0"/>
    <w:link w:val="3"/>
    <w:uiPriority w:val="9"/>
    <w:rsid w:val="005A27AB"/>
    <w:rPr>
      <w:rFonts w:asciiTheme="majorHAnsi" w:eastAsiaTheme="majorEastAsia" w:hAnsiTheme="majorHAnsi" w:cstheme="majorBidi"/>
      <w:kern w:val="0"/>
      <w:szCs w:val="20"/>
      <w:lang w:val="en-GB" w:eastAsia="en-US"/>
    </w:rPr>
  </w:style>
  <w:style w:type="paragraph" w:styleId="a3">
    <w:name w:val="header"/>
    <w:basedOn w:val="a"/>
    <w:link w:val="Char"/>
    <w:uiPriority w:val="99"/>
    <w:rsid w:val="005A27AB"/>
    <w:pPr>
      <w:tabs>
        <w:tab w:val="center" w:pos="4153"/>
        <w:tab w:val="right" w:pos="8306"/>
      </w:tabs>
    </w:pPr>
  </w:style>
  <w:style w:type="character" w:customStyle="1" w:styleId="Char">
    <w:name w:val="머리글 Char"/>
    <w:basedOn w:val="a0"/>
    <w:link w:val="a3"/>
    <w:uiPriority w:val="99"/>
    <w:rsid w:val="005A27AB"/>
    <w:rPr>
      <w:rFonts w:ascii="Times New Roman" w:hAnsi="Times New Roman" w:cs="Times New Roman"/>
      <w:kern w:val="0"/>
      <w:szCs w:val="20"/>
      <w:lang w:val="en-GB" w:eastAsia="en-US"/>
    </w:rPr>
  </w:style>
  <w:style w:type="table" w:styleId="a4">
    <w:name w:val="Table Grid"/>
    <w:basedOn w:val="a1"/>
    <w:uiPriority w:val="39"/>
    <w:rsid w:val="005A27AB"/>
    <w:pPr>
      <w:spacing w:after="0" w:line="240" w:lineRule="auto"/>
      <w:jc w:val="left"/>
    </w:pPr>
    <w:rPr>
      <w:rFonts w:ascii="Times New Roman"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5"/>
    <w:rsid w:val="005A27AB"/>
    <w:pPr>
      <w:numPr>
        <w:numId w:val="1"/>
      </w:numPr>
      <w:tabs>
        <w:tab w:val="clear" w:pos="1701"/>
        <w:tab w:val="num" w:pos="360"/>
      </w:tabs>
      <w:spacing w:after="120" w:line="259" w:lineRule="auto"/>
      <w:ind w:left="0" w:firstLine="0"/>
      <w:jc w:val="both"/>
    </w:pPr>
    <w:rPr>
      <w:rFonts w:ascii="Arial" w:eastAsia="맑은 고딕" w:hAnsi="Arial"/>
      <w:szCs w:val="22"/>
      <w:lang w:val="en-US" w:eastAsia="zh-CN"/>
    </w:rPr>
  </w:style>
  <w:style w:type="paragraph" w:customStyle="1" w:styleId="Proposal">
    <w:name w:val="Proposal"/>
    <w:basedOn w:val="a5"/>
    <w:link w:val="ProposalChar"/>
    <w:qFormat/>
    <w:rsid w:val="005A27AB"/>
    <w:pPr>
      <w:numPr>
        <w:numId w:val="2"/>
      </w:numPr>
      <w:tabs>
        <w:tab w:val="left" w:pos="1701"/>
      </w:tabs>
      <w:spacing w:after="120" w:line="259" w:lineRule="auto"/>
      <w:jc w:val="both"/>
    </w:pPr>
    <w:rPr>
      <w:rFonts w:eastAsia="맑은 고딕"/>
      <w:b/>
      <w:bCs/>
      <w:lang w:eastAsia="zh-CN"/>
    </w:rPr>
  </w:style>
  <w:style w:type="paragraph" w:customStyle="1" w:styleId="Proposal1">
    <w:name w:val="Proposal_1"/>
    <w:basedOn w:val="a"/>
    <w:link w:val="Proposal1Char"/>
    <w:qFormat/>
    <w:rsid w:val="005A27AB"/>
    <w:pPr>
      <w:numPr>
        <w:numId w:val="3"/>
      </w:numPr>
      <w:tabs>
        <w:tab w:val="left" w:pos="360"/>
      </w:tabs>
      <w:spacing w:before="120" w:after="120"/>
    </w:pPr>
    <w:rPr>
      <w:rFonts w:cs="Arial"/>
      <w:b/>
      <w:lang w:val="en-US"/>
    </w:rPr>
  </w:style>
  <w:style w:type="character" w:customStyle="1" w:styleId="ProposalChar">
    <w:name w:val="Proposal Char"/>
    <w:basedOn w:val="Char0"/>
    <w:link w:val="Proposal"/>
    <w:rsid w:val="005A27AB"/>
    <w:rPr>
      <w:rFonts w:ascii="Times New Roman" w:eastAsia="맑은 고딕" w:hAnsi="Times New Roman" w:cs="Times New Roman"/>
      <w:b/>
      <w:bCs/>
      <w:kern w:val="0"/>
      <w:szCs w:val="20"/>
      <w:lang w:val="en-GB" w:eastAsia="zh-CN"/>
    </w:rPr>
  </w:style>
  <w:style w:type="paragraph" w:styleId="a6">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
    <w:basedOn w:val="a"/>
    <w:link w:val="Char1"/>
    <w:uiPriority w:val="34"/>
    <w:qFormat/>
    <w:rsid w:val="005A27AB"/>
    <w:pPr>
      <w:ind w:leftChars="400" w:left="800"/>
    </w:pPr>
  </w:style>
  <w:style w:type="character" w:customStyle="1" w:styleId="Proposal1Char">
    <w:name w:val="Proposal_1 Char"/>
    <w:basedOn w:val="a0"/>
    <w:link w:val="Proposal1"/>
    <w:rsid w:val="005A27AB"/>
    <w:rPr>
      <w:rFonts w:ascii="Times New Roman" w:hAnsi="Times New Roman" w:cs="Arial"/>
      <w:b/>
      <w:kern w:val="0"/>
      <w:szCs w:val="20"/>
      <w:lang w:eastAsia="en-US"/>
    </w:rPr>
  </w:style>
  <w:style w:type="paragraph" w:styleId="a5">
    <w:name w:val="Body Text"/>
    <w:basedOn w:val="a"/>
    <w:link w:val="Char0"/>
    <w:uiPriority w:val="99"/>
    <w:semiHidden/>
    <w:unhideWhenUsed/>
    <w:rsid w:val="005A27AB"/>
    <w:pPr>
      <w:spacing w:after="180"/>
    </w:pPr>
  </w:style>
  <w:style w:type="character" w:customStyle="1" w:styleId="Char0">
    <w:name w:val="본문 Char"/>
    <w:basedOn w:val="a0"/>
    <w:link w:val="a5"/>
    <w:uiPriority w:val="99"/>
    <w:semiHidden/>
    <w:rsid w:val="005A27AB"/>
    <w:rPr>
      <w:rFonts w:ascii="Times New Roman" w:hAnsi="Times New Roman" w:cs="Times New Roman"/>
      <w:kern w:val="0"/>
      <w:szCs w:val="20"/>
      <w:lang w:val="en-GB" w:eastAsia="en-US"/>
    </w:rPr>
  </w:style>
  <w:style w:type="paragraph" w:styleId="a7">
    <w:name w:val="footer"/>
    <w:basedOn w:val="a"/>
    <w:link w:val="Char2"/>
    <w:uiPriority w:val="99"/>
    <w:unhideWhenUsed/>
    <w:rsid w:val="005A27AB"/>
    <w:pPr>
      <w:tabs>
        <w:tab w:val="center" w:pos="4513"/>
        <w:tab w:val="right" w:pos="9026"/>
      </w:tabs>
      <w:snapToGrid w:val="0"/>
    </w:pPr>
  </w:style>
  <w:style w:type="character" w:customStyle="1" w:styleId="Char2">
    <w:name w:val="바닥글 Char"/>
    <w:basedOn w:val="a0"/>
    <w:link w:val="a7"/>
    <w:uiPriority w:val="99"/>
    <w:rsid w:val="005A27AB"/>
    <w:rPr>
      <w:rFonts w:ascii="Times New Roman" w:hAnsi="Times New Roman" w:cs="Times New Roman"/>
      <w:kern w:val="0"/>
      <w:szCs w:val="20"/>
      <w:lang w:val="en-GB" w:eastAsia="en-US"/>
    </w:rPr>
  </w:style>
  <w:style w:type="character" w:customStyle="1" w:styleId="Char1">
    <w:name w:val="목록 단락 Char"/>
    <w:aliases w:val="- Bullets Char,?? ?? Char,????? Char,???? Char,Lista1 Char,列出段落 Char,中等深浅网格 1 - 着色 21 Char,列表段落 Char,¥¡¡¡¡ì¬º¥¹¥È¶ÎÂä Char,ÁÐ³ö¶ÎÂä Char,¥ê¥¹¥È¶ÎÂä Char,列表段落1 Char,—ño’i—Ž Char,1st level - Bullet List Paragraph Char,Paragrafo elenco Char"/>
    <w:link w:val="a6"/>
    <w:uiPriority w:val="34"/>
    <w:qFormat/>
    <w:locked/>
    <w:rsid w:val="005A27AB"/>
    <w:rPr>
      <w:rFonts w:ascii="Times New Roman" w:hAnsi="Times New Roman" w:cs="Times New Roman"/>
      <w:kern w:val="0"/>
      <w:szCs w:val="20"/>
      <w:lang w:val="en-GB" w:eastAsia="en-US"/>
    </w:rPr>
  </w:style>
  <w:style w:type="paragraph" w:styleId="a8">
    <w:name w:val="Balloon Text"/>
    <w:basedOn w:val="a"/>
    <w:link w:val="Char3"/>
    <w:uiPriority w:val="99"/>
    <w:semiHidden/>
    <w:unhideWhenUsed/>
    <w:rsid w:val="005A27AB"/>
    <w:rPr>
      <w:rFonts w:asciiTheme="majorHAnsi" w:eastAsiaTheme="majorEastAsia" w:hAnsiTheme="majorHAnsi" w:cstheme="majorBidi"/>
      <w:sz w:val="18"/>
      <w:szCs w:val="18"/>
    </w:rPr>
  </w:style>
  <w:style w:type="character" w:customStyle="1" w:styleId="Char3">
    <w:name w:val="풍선 도움말 텍스트 Char"/>
    <w:basedOn w:val="a0"/>
    <w:link w:val="a8"/>
    <w:uiPriority w:val="99"/>
    <w:semiHidden/>
    <w:rsid w:val="005A27AB"/>
    <w:rPr>
      <w:rFonts w:asciiTheme="majorHAnsi" w:eastAsiaTheme="majorEastAsia" w:hAnsiTheme="majorHAnsi" w:cstheme="majorBidi"/>
      <w:kern w:val="0"/>
      <w:sz w:val="18"/>
      <w:szCs w:val="18"/>
      <w:lang w:val="en-GB" w:eastAsia="en-US"/>
    </w:rPr>
  </w:style>
  <w:style w:type="character" w:styleId="a9">
    <w:name w:val="annotation reference"/>
    <w:basedOn w:val="a0"/>
    <w:uiPriority w:val="99"/>
    <w:semiHidden/>
    <w:unhideWhenUsed/>
    <w:rsid w:val="005A27AB"/>
    <w:rPr>
      <w:sz w:val="18"/>
      <w:szCs w:val="18"/>
    </w:rPr>
  </w:style>
  <w:style w:type="paragraph" w:styleId="aa">
    <w:name w:val="annotation text"/>
    <w:basedOn w:val="a"/>
    <w:link w:val="Char4"/>
    <w:uiPriority w:val="99"/>
    <w:semiHidden/>
    <w:unhideWhenUsed/>
    <w:rsid w:val="005A27AB"/>
  </w:style>
  <w:style w:type="character" w:customStyle="1" w:styleId="Char4">
    <w:name w:val="메모 텍스트 Char"/>
    <w:basedOn w:val="a0"/>
    <w:link w:val="aa"/>
    <w:uiPriority w:val="99"/>
    <w:semiHidden/>
    <w:rsid w:val="005A27AB"/>
    <w:rPr>
      <w:rFonts w:ascii="Times New Roman" w:hAnsi="Times New Roman" w:cs="Times New Roman"/>
      <w:kern w:val="0"/>
      <w:szCs w:val="20"/>
      <w:lang w:val="en-GB" w:eastAsia="en-US"/>
    </w:rPr>
  </w:style>
  <w:style w:type="paragraph" w:styleId="ab">
    <w:name w:val="annotation subject"/>
    <w:basedOn w:val="aa"/>
    <w:next w:val="aa"/>
    <w:link w:val="Char5"/>
    <w:uiPriority w:val="99"/>
    <w:semiHidden/>
    <w:unhideWhenUsed/>
    <w:rsid w:val="005A27AB"/>
    <w:rPr>
      <w:b/>
      <w:bCs/>
    </w:rPr>
  </w:style>
  <w:style w:type="character" w:customStyle="1" w:styleId="Char5">
    <w:name w:val="메모 주제 Char"/>
    <w:basedOn w:val="Char4"/>
    <w:link w:val="ab"/>
    <w:uiPriority w:val="99"/>
    <w:semiHidden/>
    <w:rsid w:val="005A27AB"/>
    <w:rPr>
      <w:rFonts w:ascii="Times New Roman" w:hAnsi="Times New Roman" w:cs="Times New Roman"/>
      <w:b/>
      <w:bCs/>
      <w:kern w:val="0"/>
      <w:szCs w:val="20"/>
      <w:lang w:val="en-GB" w:eastAsia="en-US"/>
    </w:rPr>
  </w:style>
  <w:style w:type="character" w:styleId="ac">
    <w:name w:val="Placeholder Text"/>
    <w:basedOn w:val="a0"/>
    <w:uiPriority w:val="99"/>
    <w:semiHidden/>
    <w:rsid w:val="005A27AB"/>
    <w:rPr>
      <w:color w:val="808080"/>
    </w:rPr>
  </w:style>
  <w:style w:type="paragraph" w:customStyle="1" w:styleId="Observation1">
    <w:name w:val="Observation_1"/>
    <w:basedOn w:val="a"/>
    <w:link w:val="Observation1Char"/>
    <w:qFormat/>
    <w:rsid w:val="005A27AB"/>
    <w:pPr>
      <w:numPr>
        <w:numId w:val="6"/>
      </w:numPr>
      <w:spacing w:before="120" w:after="120"/>
    </w:pPr>
    <w:rPr>
      <w:b/>
      <w:lang w:eastAsia="ko-KR"/>
    </w:rPr>
  </w:style>
  <w:style w:type="character" w:customStyle="1" w:styleId="Observation1Char">
    <w:name w:val="Observation_1 Char"/>
    <w:basedOn w:val="a0"/>
    <w:link w:val="Observation1"/>
    <w:rsid w:val="005A27AB"/>
    <w:rPr>
      <w:rFonts w:ascii="Times New Roman" w:hAnsi="Times New Roman" w:cs="Times New Roman"/>
      <w:b/>
      <w:kern w:val="0"/>
      <w:szCs w:val="20"/>
      <w:lang w:val="en-GB"/>
    </w:rPr>
  </w:style>
  <w:style w:type="paragraph" w:customStyle="1" w:styleId="TAH">
    <w:name w:val="TAH"/>
    <w:basedOn w:val="a"/>
    <w:link w:val="TAHCar"/>
    <w:rsid w:val="005A27AB"/>
    <w:pPr>
      <w:keepNext/>
      <w:keepLines/>
      <w:jc w:val="center"/>
    </w:pPr>
    <w:rPr>
      <w:rFonts w:ascii="Arial" w:hAnsi="Arial"/>
      <w:b/>
      <w:sz w:val="18"/>
    </w:rPr>
  </w:style>
  <w:style w:type="character" w:customStyle="1" w:styleId="TAHCar">
    <w:name w:val="TAH Car"/>
    <w:link w:val="TAH"/>
    <w:rsid w:val="005A27AB"/>
    <w:rPr>
      <w:rFonts w:ascii="Arial" w:hAnsi="Arial" w:cs="Times New Roman"/>
      <w:b/>
      <w:kern w:val="0"/>
      <w:sz w:val="18"/>
      <w:szCs w:val="20"/>
      <w:lang w:val="en-GB" w:eastAsia="en-US"/>
    </w:rPr>
  </w:style>
  <w:style w:type="paragraph" w:customStyle="1" w:styleId="Tabletext">
    <w:name w:val="Table_text"/>
    <w:basedOn w:val="a"/>
    <w:rsid w:val="005A27A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L">
    <w:name w:val="TAL"/>
    <w:basedOn w:val="a"/>
    <w:link w:val="TALChar"/>
    <w:rsid w:val="005A27AB"/>
    <w:pPr>
      <w:keepNext/>
      <w:keepLines/>
    </w:pPr>
    <w:rPr>
      <w:rFonts w:ascii="Arial" w:hAnsi="Arial"/>
      <w:sz w:val="18"/>
    </w:rPr>
  </w:style>
  <w:style w:type="character" w:customStyle="1" w:styleId="TALChar">
    <w:name w:val="TAL Char"/>
    <w:link w:val="TAL"/>
    <w:rsid w:val="005A27AB"/>
    <w:rPr>
      <w:rFonts w:ascii="Arial" w:hAnsi="Arial" w:cs="Times New Roman"/>
      <w:kern w:val="0"/>
      <w:sz w:val="18"/>
      <w:szCs w:val="20"/>
      <w:lang w:val="en-GB" w:eastAsia="en-US"/>
    </w:rPr>
  </w:style>
  <w:style w:type="paragraph" w:customStyle="1" w:styleId="TH">
    <w:name w:val="TH"/>
    <w:basedOn w:val="a"/>
    <w:link w:val="THChar"/>
    <w:rsid w:val="005A27AB"/>
    <w:pPr>
      <w:keepNext/>
      <w:keepLines/>
      <w:spacing w:before="60" w:after="180"/>
      <w:jc w:val="center"/>
    </w:pPr>
    <w:rPr>
      <w:rFonts w:ascii="Arial" w:hAnsi="Arial"/>
      <w:b/>
    </w:rPr>
  </w:style>
  <w:style w:type="paragraph" w:customStyle="1" w:styleId="TAN">
    <w:name w:val="TAN"/>
    <w:basedOn w:val="TAL"/>
    <w:rsid w:val="005A27AB"/>
    <w:pPr>
      <w:ind w:left="851" w:hanging="851"/>
    </w:pPr>
  </w:style>
  <w:style w:type="character" w:customStyle="1" w:styleId="THChar">
    <w:name w:val="TH Char"/>
    <w:link w:val="TH"/>
    <w:rsid w:val="005A27AB"/>
    <w:rPr>
      <w:rFonts w:ascii="Arial" w:hAnsi="Arial" w:cs="Times New Roman"/>
      <w:b/>
      <w:kern w:val="0"/>
      <w:szCs w:val="20"/>
      <w:lang w:val="en-GB" w:eastAsia="en-US"/>
    </w:rPr>
  </w:style>
  <w:style w:type="paragraph" w:styleId="ad">
    <w:name w:val="No Spacing"/>
    <w:uiPriority w:val="1"/>
    <w:qFormat/>
    <w:rsid w:val="005A27AB"/>
    <w:pPr>
      <w:spacing w:after="0" w:line="240" w:lineRule="auto"/>
      <w:jc w:val="left"/>
    </w:pPr>
    <w:rPr>
      <w:rFonts w:ascii="Times New Roman" w:hAnsi="Times New Roman" w:cs="Times New Roman"/>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11</Pages>
  <Words>4163</Words>
  <Characters>23733</Characters>
  <Application>Microsoft Office Word</Application>
  <DocSecurity>0</DocSecurity>
  <Lines>197</Lines>
  <Paragraphs>55</Paragraphs>
  <ScaleCrop>false</ScaleCrop>
  <Company/>
  <LinksUpToDate>false</LinksUpToDate>
  <CharactersWithSpaces>27841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심재연/이동통신표준Lab(SR)/삼성전자</dc:creator>
  <cp:keywords/>
  <dc:description/>
  <cp:lastModifiedBy>심재연/이동통신표준Lab(SR)/삼성전자</cp:lastModifiedBy>
  <cp:revision>7</cp:revision>
  <dcterms:created xsi:type="dcterms:W3CDTF">2024-11-08T07:49:00Z</dcterms:created>
  <dcterms:modified xsi:type="dcterms:W3CDTF">2024-11-08T07:59:00Z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